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74A7" w:rsidRPr="005C59A1" w:rsidRDefault="005C59A1" w:rsidP="005C59A1">
      <w:pPr>
        <w:keepNext/>
        <w:autoSpaceDE w:val="0"/>
        <w:autoSpaceDN w:val="0"/>
        <w:adjustRightInd w:val="0"/>
        <w:spacing w:after="0" w:line="240" w:lineRule="auto"/>
        <w:jc w:val="center"/>
        <w:rPr>
          <w:rFonts w:ascii="Times New Roman" w:eastAsia="Times New Roman" w:hAnsi="Times New Roman" w:cs="Times New Roman"/>
          <w:sz w:val="28"/>
          <w:szCs w:val="28"/>
          <w:lang w:eastAsia="ru-RU" w:bidi="he-IL"/>
        </w:rPr>
      </w:pPr>
      <w:bookmarkStart w:id="0" w:name="_Hlk103189193"/>
      <w:bookmarkStart w:id="1" w:name="_Toc91278278"/>
      <w:bookmarkEnd w:id="0"/>
      <w:r w:rsidRPr="005C59A1">
        <w:rPr>
          <w:rFonts w:ascii="Times New Roman" w:eastAsia="Times New Roman" w:hAnsi="Times New Roman" w:cs="Times New Roman"/>
          <w:sz w:val="28"/>
          <w:szCs w:val="28"/>
          <w:lang w:eastAsia="ru-RU" w:bidi="he-IL"/>
        </w:rPr>
        <w:t>Академия государственного управления</w:t>
      </w:r>
      <w:r w:rsidR="00582691">
        <w:rPr>
          <w:rFonts w:ascii="Times New Roman" w:eastAsia="Times New Roman" w:hAnsi="Times New Roman" w:cs="Times New Roman"/>
          <w:sz w:val="28"/>
          <w:szCs w:val="28"/>
          <w:lang w:eastAsia="ru-RU" w:bidi="he-IL"/>
        </w:rPr>
        <w:t xml:space="preserve"> </w:t>
      </w:r>
      <w:r w:rsidRPr="005C59A1">
        <w:rPr>
          <w:rFonts w:ascii="Times New Roman" w:eastAsia="Times New Roman" w:hAnsi="Times New Roman" w:cs="Times New Roman"/>
          <w:sz w:val="28"/>
          <w:szCs w:val="28"/>
          <w:lang w:eastAsia="ru-RU" w:bidi="he-IL"/>
        </w:rPr>
        <w:t>при Президенте Республики Казахстан</w:t>
      </w:r>
    </w:p>
    <w:p w:rsidR="00D474A7" w:rsidRPr="005C59A1" w:rsidRDefault="00D474A7" w:rsidP="005C59A1">
      <w:pPr>
        <w:keepNext/>
        <w:autoSpaceDE w:val="0"/>
        <w:autoSpaceDN w:val="0"/>
        <w:adjustRightInd w:val="0"/>
        <w:spacing w:after="0" w:line="240" w:lineRule="auto"/>
        <w:ind w:left="40" w:firstLine="500"/>
        <w:jc w:val="center"/>
        <w:rPr>
          <w:rFonts w:ascii="Times New Roman" w:eastAsia="Times New Roman" w:hAnsi="Times New Roman" w:cs="Times New Roman"/>
          <w:sz w:val="28"/>
          <w:szCs w:val="28"/>
          <w:lang w:eastAsia="ru-RU" w:bidi="he-IL"/>
        </w:rPr>
      </w:pPr>
    </w:p>
    <w:p w:rsidR="00D474A7" w:rsidRPr="005C59A1" w:rsidRDefault="00D474A7" w:rsidP="005C59A1">
      <w:pPr>
        <w:keepNext/>
        <w:autoSpaceDE w:val="0"/>
        <w:autoSpaceDN w:val="0"/>
        <w:adjustRightInd w:val="0"/>
        <w:spacing w:after="0" w:line="240" w:lineRule="auto"/>
        <w:ind w:left="40" w:hanging="40"/>
        <w:jc w:val="center"/>
        <w:rPr>
          <w:rFonts w:ascii="Times New Roman" w:eastAsia="Times New Roman" w:hAnsi="Times New Roman" w:cs="Times New Roman"/>
          <w:sz w:val="28"/>
          <w:szCs w:val="28"/>
          <w:u w:val="single"/>
          <w:lang w:eastAsia="ru-RU" w:bidi="he-IL"/>
        </w:rPr>
      </w:pPr>
    </w:p>
    <w:p w:rsidR="005C59A1" w:rsidRPr="005C59A1" w:rsidRDefault="005C59A1" w:rsidP="005C59A1">
      <w:pPr>
        <w:keepNext/>
        <w:autoSpaceDE w:val="0"/>
        <w:autoSpaceDN w:val="0"/>
        <w:adjustRightInd w:val="0"/>
        <w:spacing w:after="0" w:line="240" w:lineRule="auto"/>
        <w:ind w:left="40" w:hanging="40"/>
        <w:jc w:val="center"/>
        <w:rPr>
          <w:rFonts w:ascii="Times New Roman" w:eastAsia="Times New Roman" w:hAnsi="Times New Roman" w:cs="Times New Roman"/>
          <w:sz w:val="28"/>
          <w:szCs w:val="28"/>
          <w:u w:val="single"/>
          <w:lang w:eastAsia="ru-RU" w:bidi="he-IL"/>
        </w:rPr>
      </w:pPr>
    </w:p>
    <w:p w:rsidR="00D474A7" w:rsidRPr="005C59A1" w:rsidRDefault="005A46C2" w:rsidP="005C59A1">
      <w:pPr>
        <w:keepNext/>
        <w:autoSpaceDE w:val="0"/>
        <w:autoSpaceDN w:val="0"/>
        <w:adjustRightInd w:val="0"/>
        <w:spacing w:after="0" w:line="240" w:lineRule="auto"/>
        <w:jc w:val="both"/>
        <w:rPr>
          <w:rFonts w:ascii="Times New Roman" w:eastAsia="Times New Roman" w:hAnsi="Times New Roman" w:cs="Times New Roman"/>
          <w:sz w:val="28"/>
          <w:szCs w:val="28"/>
          <w:lang w:eastAsia="ru-RU" w:bidi="he-IL"/>
        </w:rPr>
      </w:pPr>
      <w:r w:rsidRPr="005C59A1">
        <w:rPr>
          <w:rFonts w:ascii="Times New Roman" w:eastAsia="Times New Roman" w:hAnsi="Times New Roman" w:cs="Times New Roman"/>
          <w:sz w:val="28"/>
          <w:szCs w:val="28"/>
          <w:lang w:eastAsia="ru-RU" w:bidi="he-IL"/>
        </w:rPr>
        <w:t>УДК</w:t>
      </w:r>
      <w:r w:rsidR="00D474A7" w:rsidRPr="005C59A1">
        <w:rPr>
          <w:rFonts w:ascii="Times New Roman" w:eastAsia="Times New Roman" w:hAnsi="Times New Roman" w:cs="Times New Roman"/>
          <w:sz w:val="28"/>
          <w:szCs w:val="28"/>
          <w:lang w:eastAsia="ru-RU" w:bidi="he-IL"/>
        </w:rPr>
        <w:t xml:space="preserve"> </w:t>
      </w:r>
      <w:r w:rsidR="007A5313" w:rsidRPr="005C59A1">
        <w:rPr>
          <w:rFonts w:ascii="Times New Roman" w:eastAsia="Times New Roman" w:hAnsi="Times New Roman" w:cs="Times New Roman"/>
          <w:sz w:val="28"/>
          <w:szCs w:val="28"/>
          <w:lang w:eastAsia="ru-RU" w:bidi="he-IL"/>
        </w:rPr>
        <w:t>343.163:004(574)</w:t>
      </w:r>
      <w:r w:rsidR="00D474A7" w:rsidRPr="005C59A1">
        <w:rPr>
          <w:rFonts w:ascii="Times New Roman" w:eastAsia="Times New Roman" w:hAnsi="Times New Roman" w:cs="Times New Roman"/>
          <w:sz w:val="28"/>
          <w:szCs w:val="28"/>
          <w:lang w:eastAsia="ru-RU" w:bidi="he-IL"/>
        </w:rPr>
        <w:t xml:space="preserve">                                           </w:t>
      </w:r>
      <w:r w:rsidR="005C59A1" w:rsidRPr="005C59A1">
        <w:rPr>
          <w:rFonts w:ascii="Times New Roman" w:eastAsia="Times New Roman" w:hAnsi="Times New Roman" w:cs="Times New Roman"/>
          <w:sz w:val="28"/>
          <w:szCs w:val="28"/>
          <w:lang w:eastAsia="ru-RU" w:bidi="he-IL"/>
        </w:rPr>
        <w:t xml:space="preserve">      </w:t>
      </w:r>
      <w:r w:rsidR="00D474A7" w:rsidRPr="005C59A1">
        <w:rPr>
          <w:rFonts w:ascii="Times New Roman" w:eastAsia="Times New Roman" w:hAnsi="Times New Roman" w:cs="Times New Roman"/>
          <w:sz w:val="28"/>
          <w:szCs w:val="28"/>
          <w:lang w:eastAsia="ru-RU" w:bidi="he-IL"/>
        </w:rPr>
        <w:t xml:space="preserve">           </w:t>
      </w:r>
      <w:r w:rsidR="005C59A1" w:rsidRPr="005C59A1">
        <w:rPr>
          <w:rFonts w:ascii="Times New Roman" w:eastAsia="Times New Roman" w:hAnsi="Times New Roman" w:cs="Times New Roman"/>
          <w:sz w:val="28"/>
          <w:szCs w:val="28"/>
          <w:lang w:eastAsia="ru-RU" w:bidi="he-IL"/>
        </w:rPr>
        <w:t xml:space="preserve">     На </w:t>
      </w:r>
      <w:r w:rsidR="00D474A7" w:rsidRPr="005C59A1">
        <w:rPr>
          <w:rFonts w:ascii="Times New Roman" w:eastAsia="Times New Roman" w:hAnsi="Times New Roman" w:cs="Times New Roman"/>
          <w:sz w:val="28"/>
          <w:szCs w:val="28"/>
          <w:lang w:eastAsia="ru-RU" w:bidi="he-IL"/>
        </w:rPr>
        <w:t>правах рукописи</w:t>
      </w:r>
    </w:p>
    <w:p w:rsidR="00D474A7" w:rsidRPr="005C59A1" w:rsidRDefault="005A46C2" w:rsidP="005C59A1">
      <w:pPr>
        <w:keepNext/>
        <w:autoSpaceDE w:val="0"/>
        <w:autoSpaceDN w:val="0"/>
        <w:adjustRightInd w:val="0"/>
        <w:spacing w:after="0" w:line="240" w:lineRule="auto"/>
        <w:ind w:left="2124" w:firstLine="708"/>
        <w:rPr>
          <w:rFonts w:ascii="Times New Roman" w:eastAsia="Times New Roman" w:hAnsi="Times New Roman" w:cs="Times New Roman"/>
          <w:sz w:val="28"/>
          <w:szCs w:val="28"/>
          <w:lang w:eastAsia="ru-RU" w:bidi="he-IL"/>
        </w:rPr>
      </w:pPr>
      <w:r w:rsidRPr="005C59A1">
        <w:rPr>
          <w:rFonts w:ascii="Times New Roman" w:eastAsia="Times New Roman" w:hAnsi="Times New Roman" w:cs="Times New Roman"/>
          <w:sz w:val="28"/>
          <w:szCs w:val="28"/>
          <w:lang w:eastAsia="ru-RU" w:bidi="he-IL"/>
        </w:rPr>
        <w:t xml:space="preserve"> </w:t>
      </w:r>
    </w:p>
    <w:p w:rsidR="00A73BDB" w:rsidRPr="005C59A1" w:rsidRDefault="00A73BDB" w:rsidP="005C59A1">
      <w:pPr>
        <w:keepNext/>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5C59A1" w:rsidRPr="005C59A1" w:rsidRDefault="005C59A1" w:rsidP="005C59A1">
      <w:pPr>
        <w:keepNext/>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D474A7" w:rsidRPr="005C59A1" w:rsidRDefault="00D474A7" w:rsidP="005C59A1">
      <w:pPr>
        <w:keepNext/>
        <w:autoSpaceDE w:val="0"/>
        <w:autoSpaceDN w:val="0"/>
        <w:adjustRightInd w:val="0"/>
        <w:spacing w:after="0" w:line="240" w:lineRule="auto"/>
        <w:jc w:val="center"/>
        <w:rPr>
          <w:rFonts w:ascii="Times New Roman" w:eastAsia="Times New Roman" w:hAnsi="Times New Roman" w:cs="Times New Roman"/>
          <w:b/>
          <w:sz w:val="28"/>
          <w:szCs w:val="28"/>
          <w:lang w:val="kk-KZ" w:eastAsia="ru-RU"/>
        </w:rPr>
      </w:pPr>
      <w:r w:rsidRPr="005C59A1">
        <w:rPr>
          <w:rFonts w:ascii="Times New Roman" w:eastAsia="Times New Roman" w:hAnsi="Times New Roman" w:cs="Times New Roman"/>
          <w:b/>
          <w:sz w:val="28"/>
          <w:szCs w:val="28"/>
          <w:lang w:eastAsia="ru-RU"/>
        </w:rPr>
        <w:t>А</w:t>
      </w:r>
      <w:r w:rsidR="00A73BDB" w:rsidRPr="005C59A1">
        <w:rPr>
          <w:rFonts w:ascii="Times New Roman" w:eastAsia="Times New Roman" w:hAnsi="Times New Roman" w:cs="Times New Roman"/>
          <w:b/>
          <w:sz w:val="28"/>
          <w:szCs w:val="28"/>
          <w:lang w:eastAsia="ru-RU"/>
        </w:rPr>
        <w:t xml:space="preserve">ХМЕТБЕК </w:t>
      </w:r>
      <w:r w:rsidRPr="005C59A1">
        <w:rPr>
          <w:rFonts w:ascii="Times New Roman" w:eastAsia="Times New Roman" w:hAnsi="Times New Roman" w:cs="Times New Roman"/>
          <w:b/>
          <w:sz w:val="28"/>
          <w:szCs w:val="28"/>
          <w:lang w:eastAsia="ru-RU"/>
        </w:rPr>
        <w:t>Е</w:t>
      </w:r>
      <w:r w:rsidR="00A73BDB" w:rsidRPr="005C59A1">
        <w:rPr>
          <w:rFonts w:ascii="Times New Roman" w:eastAsia="Times New Roman" w:hAnsi="Times New Roman" w:cs="Times New Roman"/>
          <w:b/>
          <w:sz w:val="28"/>
          <w:szCs w:val="28"/>
          <w:lang w:eastAsia="ru-RU"/>
        </w:rPr>
        <w:t>РЛАН</w:t>
      </w:r>
      <w:r w:rsidRPr="005C59A1">
        <w:rPr>
          <w:rFonts w:ascii="Times New Roman" w:eastAsia="Times New Roman" w:hAnsi="Times New Roman" w:cs="Times New Roman"/>
          <w:b/>
          <w:sz w:val="28"/>
          <w:szCs w:val="28"/>
          <w:lang w:eastAsia="ru-RU"/>
        </w:rPr>
        <w:t xml:space="preserve"> Е</w:t>
      </w:r>
      <w:r w:rsidR="00A73BDB" w:rsidRPr="005C59A1">
        <w:rPr>
          <w:rFonts w:ascii="Times New Roman" w:eastAsia="Times New Roman" w:hAnsi="Times New Roman" w:cs="Times New Roman"/>
          <w:b/>
          <w:sz w:val="28"/>
          <w:szCs w:val="28"/>
          <w:lang w:eastAsia="ru-RU"/>
        </w:rPr>
        <w:t>РКЕБ</w:t>
      </w:r>
      <w:r w:rsidR="00A73BDB" w:rsidRPr="005C59A1">
        <w:rPr>
          <w:rFonts w:ascii="Times New Roman" w:eastAsia="Times New Roman" w:hAnsi="Times New Roman" w:cs="Times New Roman"/>
          <w:b/>
          <w:sz w:val="28"/>
          <w:szCs w:val="28"/>
          <w:lang w:val="kk-KZ" w:eastAsia="ru-RU"/>
        </w:rPr>
        <w:t>ҰЛАНҰЛЫ</w:t>
      </w:r>
    </w:p>
    <w:p w:rsidR="008664EC" w:rsidRPr="005C59A1" w:rsidRDefault="008664EC" w:rsidP="005C59A1">
      <w:pPr>
        <w:keepNext/>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p>
    <w:p w:rsidR="00D474A7" w:rsidRPr="005C59A1" w:rsidRDefault="00D474A7" w:rsidP="005C59A1">
      <w:pPr>
        <w:keepNext/>
        <w:autoSpaceDE w:val="0"/>
        <w:autoSpaceDN w:val="0"/>
        <w:adjustRightInd w:val="0"/>
        <w:spacing w:after="0" w:line="240" w:lineRule="auto"/>
        <w:ind w:left="40" w:firstLine="500"/>
        <w:jc w:val="center"/>
        <w:rPr>
          <w:rFonts w:ascii="Times New Roman" w:eastAsia="Times New Roman" w:hAnsi="Times New Roman" w:cs="Times New Roman"/>
          <w:sz w:val="28"/>
          <w:szCs w:val="28"/>
          <w:lang w:eastAsia="ru-RU"/>
        </w:rPr>
      </w:pPr>
    </w:p>
    <w:p w:rsidR="005C59A1" w:rsidRPr="005C59A1" w:rsidRDefault="005C59A1" w:rsidP="005C59A1">
      <w:pPr>
        <w:keepNext/>
        <w:autoSpaceDE w:val="0"/>
        <w:autoSpaceDN w:val="0"/>
        <w:adjustRightInd w:val="0"/>
        <w:spacing w:after="0" w:line="240" w:lineRule="auto"/>
        <w:ind w:left="40" w:firstLine="500"/>
        <w:jc w:val="center"/>
        <w:rPr>
          <w:rFonts w:ascii="Times New Roman" w:eastAsia="Times New Roman" w:hAnsi="Times New Roman" w:cs="Times New Roman"/>
          <w:sz w:val="28"/>
          <w:szCs w:val="28"/>
          <w:lang w:eastAsia="ru-RU"/>
        </w:rPr>
      </w:pPr>
    </w:p>
    <w:p w:rsidR="005C59A1" w:rsidRPr="005C59A1" w:rsidRDefault="00946BF2" w:rsidP="005C59A1">
      <w:pPr>
        <w:tabs>
          <w:tab w:val="left" w:pos="142"/>
          <w:tab w:val="left" w:pos="2694"/>
        </w:tabs>
        <w:spacing w:after="0" w:line="240" w:lineRule="auto"/>
        <w:jc w:val="center"/>
        <w:rPr>
          <w:rFonts w:ascii="Times New Roman" w:eastAsia="Times New Roman" w:hAnsi="Times New Roman" w:cs="Times New Roman"/>
          <w:b/>
          <w:sz w:val="28"/>
          <w:szCs w:val="28"/>
          <w:lang w:eastAsia="ru-RU"/>
        </w:rPr>
      </w:pPr>
      <w:r w:rsidRPr="005C59A1">
        <w:rPr>
          <w:rFonts w:ascii="Times New Roman" w:eastAsia="Times New Roman" w:hAnsi="Times New Roman" w:cs="Times New Roman"/>
          <w:b/>
          <w:sz w:val="28"/>
          <w:szCs w:val="28"/>
          <w:lang w:eastAsia="ru-RU"/>
        </w:rPr>
        <w:t>Возможности</w:t>
      </w:r>
      <w:r w:rsidRPr="005C59A1">
        <w:rPr>
          <w:rFonts w:ascii="Times New Roman" w:eastAsia="Times New Roman" w:hAnsi="Times New Roman" w:cs="Times New Roman"/>
          <w:sz w:val="28"/>
          <w:szCs w:val="28"/>
          <w:lang w:eastAsia="ru-RU"/>
        </w:rPr>
        <w:t xml:space="preserve"> </w:t>
      </w:r>
      <w:r w:rsidRPr="005C59A1">
        <w:rPr>
          <w:rFonts w:ascii="Times New Roman" w:eastAsia="Times New Roman" w:hAnsi="Times New Roman" w:cs="Times New Roman"/>
          <w:b/>
          <w:sz w:val="28"/>
          <w:szCs w:val="28"/>
          <w:lang w:eastAsia="ru-RU"/>
        </w:rPr>
        <w:t>и</w:t>
      </w:r>
      <w:r w:rsidRPr="005C59A1">
        <w:rPr>
          <w:rFonts w:ascii="Times New Roman" w:eastAsia="Times New Roman" w:hAnsi="Times New Roman" w:cs="Times New Roman"/>
          <w:sz w:val="28"/>
          <w:szCs w:val="28"/>
          <w:lang w:eastAsia="ru-RU"/>
        </w:rPr>
        <w:t xml:space="preserve"> </w:t>
      </w:r>
      <w:r w:rsidRPr="005C59A1">
        <w:rPr>
          <w:rFonts w:ascii="Times New Roman" w:eastAsia="Times New Roman" w:hAnsi="Times New Roman" w:cs="Times New Roman"/>
          <w:b/>
          <w:sz w:val="28"/>
          <w:szCs w:val="28"/>
          <w:lang w:eastAsia="ru-RU"/>
        </w:rPr>
        <w:t xml:space="preserve">перспективы применения технологии </w:t>
      </w:r>
      <w:r w:rsidR="00495EAB">
        <w:rPr>
          <w:rFonts w:ascii="Times New Roman" w:eastAsia="Times New Roman" w:hAnsi="Times New Roman" w:cs="Times New Roman"/>
          <w:b/>
          <w:sz w:val="28"/>
          <w:szCs w:val="28"/>
          <w:lang w:eastAsia="ru-RU"/>
        </w:rPr>
        <w:t>«Б</w:t>
      </w:r>
      <w:r w:rsidRPr="005C59A1">
        <w:rPr>
          <w:rFonts w:ascii="Times New Roman" w:eastAsia="Times New Roman" w:hAnsi="Times New Roman" w:cs="Times New Roman"/>
          <w:b/>
          <w:sz w:val="28"/>
          <w:szCs w:val="28"/>
          <w:lang w:eastAsia="ru-RU"/>
        </w:rPr>
        <w:t>локчейн</w:t>
      </w:r>
      <w:r w:rsidR="00495EAB">
        <w:rPr>
          <w:rFonts w:ascii="Times New Roman" w:eastAsia="Times New Roman" w:hAnsi="Times New Roman" w:cs="Times New Roman"/>
          <w:b/>
          <w:sz w:val="28"/>
          <w:szCs w:val="28"/>
          <w:lang w:eastAsia="ru-RU"/>
        </w:rPr>
        <w:t>»</w:t>
      </w:r>
      <w:bookmarkStart w:id="2" w:name="_GoBack"/>
      <w:bookmarkEnd w:id="2"/>
      <w:r w:rsidRPr="005C59A1">
        <w:rPr>
          <w:rFonts w:ascii="Times New Roman" w:eastAsia="Times New Roman" w:hAnsi="Times New Roman" w:cs="Times New Roman"/>
          <w:b/>
          <w:sz w:val="28"/>
          <w:szCs w:val="28"/>
          <w:lang w:eastAsia="ru-RU"/>
        </w:rPr>
        <w:t xml:space="preserve"> в деятельности органов юстиции Республики Казахстан</w:t>
      </w:r>
      <w:r w:rsidR="008664EC" w:rsidRPr="005C59A1">
        <w:rPr>
          <w:rFonts w:ascii="Times New Roman" w:eastAsia="Times New Roman" w:hAnsi="Times New Roman" w:cs="Times New Roman"/>
          <w:b/>
          <w:sz w:val="28"/>
          <w:szCs w:val="28"/>
          <w:lang w:eastAsia="ru-RU"/>
        </w:rPr>
        <w:t xml:space="preserve"> </w:t>
      </w:r>
      <w:bookmarkStart w:id="3" w:name="_Hlk104196925"/>
    </w:p>
    <w:p w:rsidR="005C59A1" w:rsidRPr="005C59A1" w:rsidRDefault="005C59A1" w:rsidP="005C59A1">
      <w:pPr>
        <w:tabs>
          <w:tab w:val="left" w:pos="142"/>
          <w:tab w:val="left" w:pos="2694"/>
        </w:tabs>
        <w:spacing w:after="0" w:line="240" w:lineRule="auto"/>
        <w:jc w:val="center"/>
        <w:rPr>
          <w:rFonts w:ascii="Times New Roman" w:eastAsia="Times New Roman" w:hAnsi="Times New Roman" w:cs="Times New Roman"/>
          <w:b/>
          <w:sz w:val="28"/>
          <w:szCs w:val="28"/>
          <w:lang w:eastAsia="ru-RU"/>
        </w:rPr>
      </w:pPr>
    </w:p>
    <w:p w:rsidR="005C59A1" w:rsidRPr="005C59A1" w:rsidRDefault="005C59A1" w:rsidP="005C59A1">
      <w:pPr>
        <w:tabs>
          <w:tab w:val="left" w:pos="142"/>
          <w:tab w:val="left" w:pos="2694"/>
        </w:tabs>
        <w:spacing w:after="0" w:line="240" w:lineRule="auto"/>
        <w:jc w:val="center"/>
        <w:rPr>
          <w:rFonts w:ascii="Times New Roman" w:eastAsia="Times New Roman" w:hAnsi="Times New Roman" w:cs="Times New Roman"/>
          <w:b/>
          <w:sz w:val="28"/>
          <w:szCs w:val="28"/>
          <w:lang w:eastAsia="ru-RU"/>
        </w:rPr>
      </w:pPr>
    </w:p>
    <w:p w:rsidR="005C59A1" w:rsidRPr="005C59A1" w:rsidRDefault="005C59A1" w:rsidP="005C59A1">
      <w:pPr>
        <w:tabs>
          <w:tab w:val="left" w:pos="142"/>
          <w:tab w:val="left" w:pos="2694"/>
        </w:tabs>
        <w:spacing w:after="0" w:line="240" w:lineRule="auto"/>
        <w:jc w:val="center"/>
        <w:rPr>
          <w:rFonts w:ascii="Times New Roman" w:eastAsia="Times New Roman" w:hAnsi="Times New Roman" w:cs="Times New Roman"/>
          <w:b/>
          <w:sz w:val="28"/>
          <w:szCs w:val="28"/>
          <w:lang w:eastAsia="ru-RU"/>
        </w:rPr>
      </w:pPr>
    </w:p>
    <w:p w:rsidR="005C59A1" w:rsidRPr="005C59A1" w:rsidRDefault="00AA7E59" w:rsidP="005C59A1">
      <w:pPr>
        <w:tabs>
          <w:tab w:val="left" w:pos="142"/>
          <w:tab w:val="left" w:pos="2694"/>
        </w:tabs>
        <w:spacing w:after="0" w:line="240" w:lineRule="auto"/>
        <w:jc w:val="center"/>
        <w:rPr>
          <w:rFonts w:ascii="Times New Roman" w:eastAsia="Times New Roman" w:hAnsi="Times New Roman" w:cs="Times New Roman"/>
          <w:sz w:val="28"/>
          <w:szCs w:val="28"/>
          <w:lang w:eastAsia="ru-RU"/>
        </w:rPr>
      </w:pPr>
      <w:r w:rsidRPr="005C59A1">
        <w:rPr>
          <w:rFonts w:ascii="Times New Roman" w:eastAsia="Times New Roman" w:hAnsi="Times New Roman" w:cs="Times New Roman"/>
          <w:sz w:val="28"/>
          <w:szCs w:val="28"/>
          <w:lang w:eastAsia="ru-RU" w:bidi="he-IL"/>
        </w:rPr>
        <w:t>8D04113</w:t>
      </w:r>
      <w:r w:rsidR="00B303E9" w:rsidRPr="005C59A1">
        <w:rPr>
          <w:rFonts w:ascii="Times New Roman" w:eastAsia="Times New Roman" w:hAnsi="Times New Roman" w:cs="Times New Roman"/>
          <w:sz w:val="28"/>
          <w:szCs w:val="28"/>
          <w:lang w:eastAsia="ru-RU" w:bidi="he-IL"/>
        </w:rPr>
        <w:t xml:space="preserve"> </w:t>
      </w:r>
      <w:r w:rsidR="005C59A1" w:rsidRPr="005C59A1">
        <w:rPr>
          <w:rFonts w:ascii="Times New Roman" w:eastAsia="Times New Roman" w:hAnsi="Times New Roman" w:cs="Times New Roman"/>
          <w:sz w:val="28"/>
          <w:szCs w:val="28"/>
          <w:lang w:eastAsia="ru-RU" w:bidi="he-IL"/>
        </w:rPr>
        <w:t>–</w:t>
      </w:r>
      <w:r w:rsidR="001A1FCA" w:rsidRPr="005C59A1">
        <w:rPr>
          <w:rFonts w:ascii="Times New Roman" w:eastAsia="Times New Roman" w:hAnsi="Times New Roman" w:cs="Times New Roman"/>
          <w:sz w:val="28"/>
          <w:szCs w:val="28"/>
          <w:lang w:eastAsia="ru-RU" w:bidi="he-IL"/>
        </w:rPr>
        <w:t xml:space="preserve"> </w:t>
      </w:r>
      <w:bookmarkStart w:id="4" w:name="_Hlk102509970"/>
      <w:r w:rsidR="001A1FCA" w:rsidRPr="005C59A1">
        <w:rPr>
          <w:rFonts w:ascii="Times New Roman" w:eastAsia="Times New Roman" w:hAnsi="Times New Roman" w:cs="Times New Roman"/>
          <w:sz w:val="28"/>
          <w:szCs w:val="28"/>
          <w:lang w:eastAsia="ru-RU" w:bidi="he-IL"/>
        </w:rPr>
        <w:t xml:space="preserve">Государственное </w:t>
      </w:r>
      <w:r w:rsidR="00870D81" w:rsidRPr="005C59A1">
        <w:rPr>
          <w:rFonts w:ascii="Times New Roman" w:eastAsia="Times New Roman" w:hAnsi="Times New Roman" w:cs="Times New Roman"/>
          <w:sz w:val="28"/>
          <w:szCs w:val="28"/>
          <w:lang w:eastAsia="ru-RU" w:bidi="he-IL"/>
        </w:rPr>
        <w:t>управление</w:t>
      </w:r>
      <w:r w:rsidR="00D474A7" w:rsidRPr="005C59A1">
        <w:rPr>
          <w:rFonts w:ascii="Times New Roman" w:eastAsia="Times New Roman" w:hAnsi="Times New Roman" w:cs="Times New Roman"/>
          <w:sz w:val="28"/>
          <w:szCs w:val="28"/>
          <w:lang w:eastAsia="ru-RU"/>
        </w:rPr>
        <w:t xml:space="preserve"> </w:t>
      </w:r>
      <w:bookmarkEnd w:id="3"/>
      <w:bookmarkEnd w:id="4"/>
    </w:p>
    <w:p w:rsidR="005C59A1" w:rsidRPr="005C59A1" w:rsidRDefault="005C59A1" w:rsidP="005C59A1">
      <w:pPr>
        <w:tabs>
          <w:tab w:val="left" w:pos="142"/>
          <w:tab w:val="left" w:pos="2694"/>
        </w:tabs>
        <w:spacing w:after="0" w:line="240" w:lineRule="auto"/>
        <w:jc w:val="center"/>
        <w:rPr>
          <w:rFonts w:ascii="Times New Roman" w:eastAsia="Times New Roman" w:hAnsi="Times New Roman" w:cs="Times New Roman"/>
          <w:sz w:val="28"/>
          <w:szCs w:val="28"/>
          <w:lang w:eastAsia="ru-RU"/>
        </w:rPr>
      </w:pPr>
    </w:p>
    <w:p w:rsidR="005C59A1" w:rsidRPr="005C59A1" w:rsidRDefault="005C59A1" w:rsidP="005C59A1">
      <w:pPr>
        <w:tabs>
          <w:tab w:val="left" w:pos="142"/>
          <w:tab w:val="left" w:pos="2694"/>
        </w:tabs>
        <w:spacing w:after="0" w:line="240" w:lineRule="auto"/>
        <w:jc w:val="center"/>
        <w:rPr>
          <w:rFonts w:ascii="Times New Roman" w:eastAsia="Times New Roman" w:hAnsi="Times New Roman" w:cs="Times New Roman"/>
          <w:sz w:val="28"/>
          <w:szCs w:val="28"/>
          <w:lang w:eastAsia="ru-RU"/>
        </w:rPr>
      </w:pPr>
    </w:p>
    <w:p w:rsidR="005C59A1" w:rsidRPr="005C59A1" w:rsidRDefault="008664EC" w:rsidP="005C59A1">
      <w:pPr>
        <w:tabs>
          <w:tab w:val="left" w:pos="142"/>
          <w:tab w:val="left" w:pos="2694"/>
        </w:tabs>
        <w:spacing w:after="0" w:line="240" w:lineRule="auto"/>
        <w:jc w:val="center"/>
        <w:rPr>
          <w:rFonts w:ascii="Times New Roman" w:hAnsi="Times New Roman" w:cs="Times New Roman"/>
          <w:sz w:val="28"/>
          <w:szCs w:val="28"/>
        </w:rPr>
      </w:pPr>
      <w:r w:rsidRPr="005C59A1">
        <w:rPr>
          <w:rFonts w:ascii="Times New Roman" w:hAnsi="Times New Roman" w:cs="Times New Roman"/>
          <w:sz w:val="28"/>
          <w:szCs w:val="28"/>
        </w:rPr>
        <w:t xml:space="preserve">Диссертация на соискание </w:t>
      </w:r>
    </w:p>
    <w:p w:rsidR="005C59A1" w:rsidRPr="005C59A1" w:rsidRDefault="008664EC" w:rsidP="005C59A1">
      <w:pPr>
        <w:tabs>
          <w:tab w:val="left" w:pos="142"/>
          <w:tab w:val="left" w:pos="2694"/>
        </w:tabs>
        <w:spacing w:after="0" w:line="240" w:lineRule="auto"/>
        <w:jc w:val="center"/>
        <w:rPr>
          <w:rFonts w:ascii="Times New Roman" w:hAnsi="Times New Roman" w:cs="Times New Roman"/>
          <w:sz w:val="28"/>
          <w:szCs w:val="28"/>
        </w:rPr>
      </w:pPr>
      <w:r w:rsidRPr="005C59A1">
        <w:rPr>
          <w:rFonts w:ascii="Times New Roman" w:hAnsi="Times New Roman" w:cs="Times New Roman"/>
          <w:sz w:val="28"/>
          <w:szCs w:val="28"/>
        </w:rPr>
        <w:t>степени доктора по профилю</w:t>
      </w:r>
    </w:p>
    <w:p w:rsidR="005C59A1" w:rsidRPr="005C59A1" w:rsidRDefault="005C59A1" w:rsidP="005C59A1">
      <w:pPr>
        <w:tabs>
          <w:tab w:val="left" w:pos="142"/>
          <w:tab w:val="left" w:pos="2694"/>
        </w:tabs>
        <w:spacing w:after="0" w:line="240" w:lineRule="auto"/>
        <w:jc w:val="center"/>
        <w:rPr>
          <w:rFonts w:ascii="Times New Roman" w:hAnsi="Times New Roman" w:cs="Times New Roman"/>
          <w:sz w:val="28"/>
          <w:szCs w:val="28"/>
        </w:rPr>
      </w:pPr>
    </w:p>
    <w:p w:rsidR="005C59A1" w:rsidRPr="005C59A1" w:rsidRDefault="005C59A1" w:rsidP="005C59A1">
      <w:pPr>
        <w:tabs>
          <w:tab w:val="left" w:pos="142"/>
          <w:tab w:val="left" w:pos="2694"/>
        </w:tabs>
        <w:spacing w:after="0" w:line="240" w:lineRule="auto"/>
        <w:jc w:val="center"/>
        <w:rPr>
          <w:rFonts w:ascii="Times New Roman" w:hAnsi="Times New Roman" w:cs="Times New Roman"/>
          <w:sz w:val="28"/>
          <w:szCs w:val="28"/>
        </w:rPr>
      </w:pPr>
    </w:p>
    <w:p w:rsidR="005C59A1" w:rsidRPr="005C59A1" w:rsidRDefault="005C59A1" w:rsidP="005C59A1">
      <w:pPr>
        <w:tabs>
          <w:tab w:val="left" w:pos="142"/>
          <w:tab w:val="left" w:pos="2694"/>
        </w:tabs>
        <w:spacing w:after="0" w:line="240" w:lineRule="auto"/>
        <w:jc w:val="center"/>
        <w:rPr>
          <w:rFonts w:ascii="Times New Roman" w:hAnsi="Times New Roman" w:cs="Times New Roman"/>
          <w:sz w:val="28"/>
          <w:szCs w:val="28"/>
        </w:rPr>
      </w:pPr>
    </w:p>
    <w:p w:rsidR="005C59A1" w:rsidRPr="005C59A1" w:rsidRDefault="00D474A7" w:rsidP="005C59A1">
      <w:pPr>
        <w:tabs>
          <w:tab w:val="left" w:pos="142"/>
          <w:tab w:val="left" w:pos="2694"/>
        </w:tabs>
        <w:spacing w:after="0" w:line="240" w:lineRule="auto"/>
        <w:jc w:val="right"/>
        <w:rPr>
          <w:rFonts w:ascii="Times New Roman" w:eastAsia="Times New Roman" w:hAnsi="Times New Roman" w:cs="Times New Roman"/>
          <w:sz w:val="28"/>
          <w:szCs w:val="28"/>
          <w:lang w:eastAsia="ru-RU" w:bidi="he-IL"/>
        </w:rPr>
      </w:pPr>
      <w:r w:rsidRPr="005C59A1">
        <w:rPr>
          <w:rFonts w:ascii="Times New Roman" w:eastAsia="Times New Roman" w:hAnsi="Times New Roman" w:cs="Times New Roman"/>
          <w:sz w:val="28"/>
          <w:szCs w:val="28"/>
          <w:lang w:eastAsia="ru-RU" w:bidi="he-IL"/>
        </w:rPr>
        <w:t>Научны</w:t>
      </w:r>
      <w:r w:rsidR="00946BF2" w:rsidRPr="005C59A1">
        <w:rPr>
          <w:rFonts w:ascii="Times New Roman" w:eastAsia="Times New Roman" w:hAnsi="Times New Roman" w:cs="Times New Roman"/>
          <w:sz w:val="28"/>
          <w:szCs w:val="28"/>
          <w:lang w:eastAsia="ru-RU" w:bidi="he-IL"/>
        </w:rPr>
        <w:t>е</w:t>
      </w:r>
      <w:r w:rsidRPr="005C59A1">
        <w:rPr>
          <w:rFonts w:ascii="Times New Roman" w:eastAsia="Times New Roman" w:hAnsi="Times New Roman" w:cs="Times New Roman"/>
          <w:sz w:val="28"/>
          <w:szCs w:val="28"/>
          <w:lang w:eastAsia="ru-RU" w:bidi="he-IL"/>
        </w:rPr>
        <w:t xml:space="preserve"> </w:t>
      </w:r>
      <w:r w:rsidR="005C59A1" w:rsidRPr="005C59A1">
        <w:rPr>
          <w:rFonts w:ascii="Times New Roman" w:eastAsia="Times New Roman" w:hAnsi="Times New Roman" w:cs="Times New Roman"/>
          <w:sz w:val="28"/>
          <w:szCs w:val="28"/>
          <w:lang w:eastAsia="ru-RU" w:bidi="he-IL"/>
        </w:rPr>
        <w:t>консультанты</w:t>
      </w:r>
    </w:p>
    <w:p w:rsidR="005C59A1" w:rsidRPr="005C59A1" w:rsidRDefault="00946BF2" w:rsidP="005C59A1">
      <w:pPr>
        <w:tabs>
          <w:tab w:val="left" w:pos="142"/>
          <w:tab w:val="left" w:pos="2694"/>
        </w:tabs>
        <w:spacing w:after="0" w:line="240" w:lineRule="auto"/>
        <w:jc w:val="right"/>
        <w:rPr>
          <w:rFonts w:ascii="Times New Roman" w:eastAsia="Times New Roman" w:hAnsi="Times New Roman" w:cs="Times New Roman"/>
          <w:sz w:val="28"/>
          <w:szCs w:val="28"/>
          <w:lang w:eastAsia="ru-RU" w:bidi="he-IL"/>
        </w:rPr>
      </w:pPr>
      <w:r w:rsidRPr="005C59A1">
        <w:rPr>
          <w:rFonts w:ascii="Times New Roman" w:eastAsia="Times New Roman" w:hAnsi="Times New Roman" w:cs="Times New Roman"/>
          <w:sz w:val="28"/>
          <w:szCs w:val="28"/>
          <w:lang w:eastAsia="ru-RU" w:bidi="he-IL"/>
        </w:rPr>
        <w:t>доктор экономических наук,</w:t>
      </w:r>
    </w:p>
    <w:p w:rsidR="005C59A1" w:rsidRPr="005C59A1" w:rsidRDefault="00946BF2" w:rsidP="005C59A1">
      <w:pPr>
        <w:tabs>
          <w:tab w:val="left" w:pos="142"/>
          <w:tab w:val="left" w:pos="2694"/>
        </w:tabs>
        <w:spacing w:after="0" w:line="240" w:lineRule="auto"/>
        <w:jc w:val="right"/>
        <w:rPr>
          <w:rFonts w:ascii="Times New Roman" w:eastAsia="Times New Roman" w:hAnsi="Times New Roman" w:cs="Times New Roman"/>
          <w:sz w:val="28"/>
          <w:szCs w:val="28"/>
          <w:lang w:eastAsia="ru-RU" w:bidi="he-IL"/>
        </w:rPr>
      </w:pPr>
      <w:r w:rsidRPr="005C59A1">
        <w:rPr>
          <w:rFonts w:ascii="Times New Roman" w:eastAsia="Times New Roman" w:hAnsi="Times New Roman" w:cs="Times New Roman"/>
          <w:sz w:val="28"/>
          <w:szCs w:val="28"/>
          <w:lang w:eastAsia="ru-RU" w:bidi="he-IL"/>
        </w:rPr>
        <w:t xml:space="preserve">профессор </w:t>
      </w:r>
    </w:p>
    <w:p w:rsidR="005C59A1" w:rsidRPr="005C59A1" w:rsidRDefault="005C59A1" w:rsidP="005C59A1">
      <w:pPr>
        <w:tabs>
          <w:tab w:val="left" w:pos="142"/>
          <w:tab w:val="left" w:pos="2694"/>
        </w:tabs>
        <w:spacing w:after="0" w:line="240" w:lineRule="auto"/>
        <w:jc w:val="right"/>
        <w:rPr>
          <w:rFonts w:ascii="Times New Roman" w:eastAsia="Times New Roman" w:hAnsi="Times New Roman" w:cs="Times New Roman"/>
          <w:sz w:val="28"/>
          <w:szCs w:val="28"/>
          <w:lang w:eastAsia="ru-RU" w:bidi="he-IL"/>
        </w:rPr>
      </w:pPr>
      <w:r w:rsidRPr="005C59A1">
        <w:rPr>
          <w:rFonts w:ascii="Times New Roman" w:eastAsia="Times New Roman" w:hAnsi="Times New Roman" w:cs="Times New Roman"/>
          <w:sz w:val="28"/>
          <w:szCs w:val="28"/>
          <w:lang w:eastAsia="ru-RU" w:bidi="he-IL"/>
        </w:rPr>
        <w:t xml:space="preserve">А.Б. </w:t>
      </w:r>
      <w:r w:rsidR="00946BF2" w:rsidRPr="005C59A1">
        <w:rPr>
          <w:rFonts w:ascii="Times New Roman" w:eastAsia="Times New Roman" w:hAnsi="Times New Roman" w:cs="Times New Roman"/>
          <w:sz w:val="28"/>
          <w:szCs w:val="28"/>
          <w:lang w:eastAsia="ru-RU" w:bidi="he-IL"/>
        </w:rPr>
        <w:t xml:space="preserve">Зейнельгабдин </w:t>
      </w:r>
    </w:p>
    <w:p w:rsidR="005C59A1" w:rsidRPr="005C59A1" w:rsidRDefault="005C59A1" w:rsidP="005C59A1">
      <w:pPr>
        <w:tabs>
          <w:tab w:val="left" w:pos="142"/>
          <w:tab w:val="left" w:pos="2694"/>
        </w:tabs>
        <w:spacing w:after="0" w:line="240" w:lineRule="auto"/>
        <w:jc w:val="right"/>
        <w:rPr>
          <w:rFonts w:ascii="Times New Roman" w:eastAsia="Times New Roman" w:hAnsi="Times New Roman" w:cs="Times New Roman"/>
          <w:sz w:val="16"/>
          <w:szCs w:val="16"/>
          <w:lang w:eastAsia="ru-RU" w:bidi="he-IL"/>
        </w:rPr>
      </w:pPr>
    </w:p>
    <w:p w:rsidR="005C59A1" w:rsidRPr="005C59A1" w:rsidRDefault="00946BF2" w:rsidP="005C59A1">
      <w:pPr>
        <w:tabs>
          <w:tab w:val="left" w:pos="142"/>
          <w:tab w:val="left" w:pos="2694"/>
        </w:tabs>
        <w:spacing w:after="0" w:line="240" w:lineRule="auto"/>
        <w:jc w:val="right"/>
        <w:rPr>
          <w:rFonts w:ascii="Times New Roman" w:eastAsia="Times New Roman" w:hAnsi="Times New Roman" w:cs="Times New Roman"/>
          <w:sz w:val="28"/>
          <w:szCs w:val="28"/>
          <w:lang w:eastAsia="ru-RU" w:bidi="he-IL"/>
        </w:rPr>
      </w:pPr>
      <w:r w:rsidRPr="005C59A1">
        <w:rPr>
          <w:rFonts w:ascii="Times New Roman" w:eastAsia="Times New Roman" w:hAnsi="Times New Roman" w:cs="Times New Roman"/>
          <w:sz w:val="28"/>
          <w:szCs w:val="28"/>
          <w:lang w:eastAsia="ru-RU" w:bidi="he-IL"/>
        </w:rPr>
        <w:t>доктор юридических наук,</w:t>
      </w:r>
    </w:p>
    <w:p w:rsidR="005C59A1" w:rsidRPr="005C59A1" w:rsidRDefault="00946BF2" w:rsidP="005C59A1">
      <w:pPr>
        <w:tabs>
          <w:tab w:val="left" w:pos="142"/>
          <w:tab w:val="left" w:pos="2694"/>
        </w:tabs>
        <w:spacing w:after="0" w:line="240" w:lineRule="auto"/>
        <w:jc w:val="right"/>
        <w:rPr>
          <w:rFonts w:ascii="Times New Roman" w:eastAsia="Times New Roman" w:hAnsi="Times New Roman" w:cs="Times New Roman"/>
          <w:sz w:val="28"/>
          <w:szCs w:val="28"/>
          <w:lang w:eastAsia="ru-RU" w:bidi="he-IL"/>
        </w:rPr>
      </w:pPr>
      <w:r w:rsidRPr="005C59A1">
        <w:rPr>
          <w:rFonts w:ascii="Times New Roman" w:eastAsia="Times New Roman" w:hAnsi="Times New Roman" w:cs="Times New Roman"/>
          <w:sz w:val="28"/>
          <w:szCs w:val="28"/>
          <w:lang w:eastAsia="ru-RU" w:bidi="he-IL"/>
        </w:rPr>
        <w:t>профессор</w:t>
      </w:r>
      <w:r w:rsidR="008664EC" w:rsidRPr="005C59A1">
        <w:rPr>
          <w:rFonts w:ascii="Times New Roman" w:eastAsia="Times New Roman" w:hAnsi="Times New Roman" w:cs="Times New Roman"/>
          <w:sz w:val="28"/>
          <w:szCs w:val="28"/>
          <w:lang w:eastAsia="ru-RU" w:bidi="he-IL"/>
        </w:rPr>
        <w:t xml:space="preserve"> </w:t>
      </w:r>
    </w:p>
    <w:p w:rsidR="005C59A1" w:rsidRPr="005C59A1" w:rsidRDefault="005C59A1" w:rsidP="005C59A1">
      <w:pPr>
        <w:tabs>
          <w:tab w:val="left" w:pos="142"/>
          <w:tab w:val="left" w:pos="2694"/>
        </w:tabs>
        <w:spacing w:after="0" w:line="240" w:lineRule="auto"/>
        <w:jc w:val="right"/>
        <w:rPr>
          <w:rFonts w:ascii="Times New Roman" w:eastAsia="Times New Roman" w:hAnsi="Times New Roman" w:cs="Times New Roman"/>
          <w:sz w:val="28"/>
          <w:szCs w:val="28"/>
          <w:lang w:eastAsia="ru-RU" w:bidi="he-IL"/>
        </w:rPr>
      </w:pPr>
      <w:r w:rsidRPr="005C59A1">
        <w:rPr>
          <w:rFonts w:ascii="Times New Roman" w:eastAsia="Times New Roman" w:hAnsi="Times New Roman" w:cs="Times New Roman"/>
          <w:sz w:val="28"/>
          <w:szCs w:val="28"/>
          <w:lang w:eastAsia="ru-RU" w:bidi="he-IL"/>
        </w:rPr>
        <w:t xml:space="preserve">С.К. </w:t>
      </w:r>
      <w:r w:rsidR="00946BF2" w:rsidRPr="005C59A1">
        <w:rPr>
          <w:rFonts w:ascii="Times New Roman" w:eastAsia="Times New Roman" w:hAnsi="Times New Roman" w:cs="Times New Roman"/>
          <w:sz w:val="28"/>
          <w:szCs w:val="28"/>
          <w:lang w:eastAsia="ru-RU" w:bidi="he-IL"/>
        </w:rPr>
        <w:t>Амандыкова</w:t>
      </w:r>
      <w:r w:rsidR="008664EC" w:rsidRPr="005C59A1">
        <w:rPr>
          <w:rFonts w:ascii="Times New Roman" w:eastAsia="Times New Roman" w:hAnsi="Times New Roman" w:cs="Times New Roman"/>
          <w:sz w:val="28"/>
          <w:szCs w:val="28"/>
          <w:lang w:eastAsia="ru-RU" w:bidi="he-IL"/>
        </w:rPr>
        <w:t xml:space="preserve"> </w:t>
      </w:r>
    </w:p>
    <w:p w:rsidR="005C59A1" w:rsidRPr="005C59A1" w:rsidRDefault="005C59A1" w:rsidP="005C59A1">
      <w:pPr>
        <w:tabs>
          <w:tab w:val="left" w:pos="142"/>
          <w:tab w:val="left" w:pos="2694"/>
        </w:tabs>
        <w:spacing w:after="0" w:line="240" w:lineRule="auto"/>
        <w:jc w:val="right"/>
        <w:rPr>
          <w:rFonts w:ascii="Times New Roman" w:eastAsia="Times New Roman" w:hAnsi="Times New Roman" w:cs="Times New Roman"/>
          <w:sz w:val="28"/>
          <w:szCs w:val="28"/>
          <w:lang w:eastAsia="ru-RU" w:bidi="he-IL"/>
        </w:rPr>
      </w:pPr>
    </w:p>
    <w:p w:rsidR="005C59A1" w:rsidRPr="005C59A1" w:rsidRDefault="005C59A1" w:rsidP="005C59A1">
      <w:pPr>
        <w:tabs>
          <w:tab w:val="left" w:pos="142"/>
          <w:tab w:val="left" w:pos="2694"/>
        </w:tabs>
        <w:spacing w:after="0" w:line="240" w:lineRule="auto"/>
        <w:jc w:val="right"/>
        <w:rPr>
          <w:rFonts w:ascii="Times New Roman" w:eastAsia="Times New Roman" w:hAnsi="Times New Roman" w:cs="Times New Roman"/>
          <w:sz w:val="28"/>
          <w:szCs w:val="28"/>
          <w:lang w:eastAsia="ru-RU" w:bidi="he-IL"/>
        </w:rPr>
      </w:pPr>
    </w:p>
    <w:p w:rsidR="005C59A1" w:rsidRPr="005C59A1" w:rsidRDefault="005C59A1" w:rsidP="005C59A1">
      <w:pPr>
        <w:tabs>
          <w:tab w:val="left" w:pos="142"/>
          <w:tab w:val="left" w:pos="2694"/>
        </w:tabs>
        <w:spacing w:after="0" w:line="240" w:lineRule="auto"/>
        <w:jc w:val="right"/>
        <w:rPr>
          <w:rFonts w:ascii="Times New Roman" w:eastAsia="Times New Roman" w:hAnsi="Times New Roman" w:cs="Times New Roman"/>
          <w:sz w:val="28"/>
          <w:szCs w:val="28"/>
          <w:lang w:eastAsia="ru-RU" w:bidi="he-IL"/>
        </w:rPr>
      </w:pPr>
    </w:p>
    <w:p w:rsidR="005C59A1" w:rsidRPr="005C59A1" w:rsidRDefault="005C59A1" w:rsidP="005C59A1">
      <w:pPr>
        <w:tabs>
          <w:tab w:val="left" w:pos="142"/>
          <w:tab w:val="left" w:pos="2694"/>
        </w:tabs>
        <w:spacing w:after="0" w:line="240" w:lineRule="auto"/>
        <w:jc w:val="right"/>
        <w:rPr>
          <w:rFonts w:ascii="Times New Roman" w:eastAsia="Times New Roman" w:hAnsi="Times New Roman" w:cs="Times New Roman"/>
          <w:sz w:val="28"/>
          <w:szCs w:val="28"/>
          <w:lang w:eastAsia="ru-RU" w:bidi="he-IL"/>
        </w:rPr>
      </w:pPr>
    </w:p>
    <w:p w:rsidR="005C59A1" w:rsidRPr="005C59A1" w:rsidRDefault="005C59A1" w:rsidP="005C59A1">
      <w:pPr>
        <w:tabs>
          <w:tab w:val="left" w:pos="142"/>
          <w:tab w:val="left" w:pos="2694"/>
        </w:tabs>
        <w:spacing w:after="0" w:line="240" w:lineRule="auto"/>
        <w:jc w:val="right"/>
        <w:rPr>
          <w:rFonts w:ascii="Times New Roman" w:eastAsia="Times New Roman" w:hAnsi="Times New Roman" w:cs="Times New Roman"/>
          <w:sz w:val="28"/>
          <w:szCs w:val="28"/>
          <w:lang w:eastAsia="ru-RU" w:bidi="he-IL"/>
        </w:rPr>
      </w:pPr>
    </w:p>
    <w:p w:rsidR="005C59A1" w:rsidRPr="005C59A1" w:rsidRDefault="005C59A1" w:rsidP="005C59A1">
      <w:pPr>
        <w:tabs>
          <w:tab w:val="left" w:pos="142"/>
          <w:tab w:val="left" w:pos="2694"/>
        </w:tabs>
        <w:spacing w:after="0" w:line="240" w:lineRule="auto"/>
        <w:jc w:val="right"/>
        <w:rPr>
          <w:rFonts w:ascii="Times New Roman" w:eastAsia="Times New Roman" w:hAnsi="Times New Roman" w:cs="Times New Roman"/>
          <w:sz w:val="28"/>
          <w:szCs w:val="28"/>
          <w:lang w:eastAsia="ru-RU" w:bidi="he-IL"/>
        </w:rPr>
      </w:pPr>
    </w:p>
    <w:p w:rsidR="005C59A1" w:rsidRPr="005C59A1" w:rsidRDefault="005C59A1" w:rsidP="005C59A1">
      <w:pPr>
        <w:tabs>
          <w:tab w:val="left" w:pos="142"/>
          <w:tab w:val="left" w:pos="2694"/>
        </w:tabs>
        <w:spacing w:after="0" w:line="240" w:lineRule="auto"/>
        <w:jc w:val="right"/>
        <w:rPr>
          <w:rFonts w:ascii="Times New Roman" w:eastAsia="Times New Roman" w:hAnsi="Times New Roman" w:cs="Times New Roman"/>
          <w:sz w:val="28"/>
          <w:szCs w:val="28"/>
          <w:lang w:eastAsia="ru-RU" w:bidi="he-IL"/>
        </w:rPr>
      </w:pPr>
    </w:p>
    <w:p w:rsidR="005C59A1" w:rsidRDefault="005C59A1" w:rsidP="005C59A1">
      <w:pPr>
        <w:tabs>
          <w:tab w:val="left" w:pos="142"/>
          <w:tab w:val="left" w:pos="2694"/>
        </w:tabs>
        <w:spacing w:after="0" w:line="240" w:lineRule="auto"/>
        <w:jc w:val="right"/>
        <w:rPr>
          <w:rFonts w:ascii="Times New Roman" w:eastAsia="Times New Roman" w:hAnsi="Times New Roman" w:cs="Times New Roman"/>
          <w:sz w:val="28"/>
          <w:szCs w:val="28"/>
          <w:lang w:eastAsia="ru-RU" w:bidi="he-IL"/>
        </w:rPr>
      </w:pPr>
    </w:p>
    <w:p w:rsidR="00582691" w:rsidRDefault="00582691" w:rsidP="005C59A1">
      <w:pPr>
        <w:tabs>
          <w:tab w:val="left" w:pos="142"/>
          <w:tab w:val="left" w:pos="2694"/>
        </w:tabs>
        <w:spacing w:after="0" w:line="240" w:lineRule="auto"/>
        <w:jc w:val="right"/>
        <w:rPr>
          <w:rFonts w:ascii="Times New Roman" w:eastAsia="Times New Roman" w:hAnsi="Times New Roman" w:cs="Times New Roman"/>
          <w:sz w:val="28"/>
          <w:szCs w:val="28"/>
          <w:lang w:eastAsia="ru-RU" w:bidi="he-IL"/>
        </w:rPr>
      </w:pPr>
    </w:p>
    <w:p w:rsidR="005C59A1" w:rsidRPr="005C59A1" w:rsidRDefault="005C59A1" w:rsidP="005C59A1">
      <w:pPr>
        <w:tabs>
          <w:tab w:val="left" w:pos="142"/>
          <w:tab w:val="left" w:pos="2694"/>
        </w:tabs>
        <w:spacing w:after="0" w:line="240" w:lineRule="auto"/>
        <w:jc w:val="right"/>
        <w:rPr>
          <w:rFonts w:ascii="Times New Roman" w:eastAsia="Times New Roman" w:hAnsi="Times New Roman" w:cs="Times New Roman"/>
          <w:sz w:val="28"/>
          <w:szCs w:val="28"/>
          <w:lang w:eastAsia="ru-RU" w:bidi="he-IL"/>
        </w:rPr>
      </w:pPr>
    </w:p>
    <w:p w:rsidR="008664EC" w:rsidRDefault="008664EC" w:rsidP="005C59A1">
      <w:pPr>
        <w:tabs>
          <w:tab w:val="left" w:pos="142"/>
          <w:tab w:val="left" w:pos="2694"/>
        </w:tabs>
        <w:spacing w:after="0" w:line="240" w:lineRule="auto"/>
        <w:jc w:val="center"/>
        <w:rPr>
          <w:rFonts w:ascii="Times New Roman" w:hAnsi="Times New Roman" w:cs="Times New Roman"/>
          <w:sz w:val="28"/>
          <w:szCs w:val="28"/>
        </w:rPr>
      </w:pPr>
      <w:r w:rsidRPr="005C59A1">
        <w:rPr>
          <w:rFonts w:ascii="Times New Roman" w:hAnsi="Times New Roman" w:cs="Times New Roman"/>
          <w:sz w:val="28"/>
          <w:szCs w:val="28"/>
        </w:rPr>
        <w:t>Республика Казахстан</w:t>
      </w:r>
    </w:p>
    <w:p w:rsidR="00D474A7" w:rsidRPr="005C59A1" w:rsidRDefault="005C59A1" w:rsidP="005C59A1">
      <w:pPr>
        <w:spacing w:after="0" w:line="240" w:lineRule="auto"/>
        <w:jc w:val="center"/>
        <w:rPr>
          <w:rFonts w:ascii="Times New Roman" w:eastAsia="Times New Roman" w:hAnsi="Times New Roman" w:cs="Times New Roman"/>
          <w:sz w:val="28"/>
          <w:szCs w:val="28"/>
          <w:lang w:eastAsia="ru-RU" w:bidi="he-IL"/>
        </w:rPr>
      </w:pPr>
      <w:r w:rsidRPr="005C59A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5344" behindDoc="0" locked="0" layoutInCell="1" allowOverlap="1" wp14:anchorId="4FA378C2" wp14:editId="4D5C9BD8">
                <wp:simplePos x="0" y="0"/>
                <wp:positionH relativeFrom="column">
                  <wp:posOffset>2739390</wp:posOffset>
                </wp:positionH>
                <wp:positionV relativeFrom="paragraph">
                  <wp:posOffset>267970</wp:posOffset>
                </wp:positionV>
                <wp:extent cx="771525" cy="323850"/>
                <wp:effectExtent l="0" t="0" r="9525" b="0"/>
                <wp:wrapNone/>
                <wp:docPr id="224" name="Прямоугольник 224"/>
                <wp:cNvGraphicFramePr/>
                <a:graphic xmlns:a="http://schemas.openxmlformats.org/drawingml/2006/main">
                  <a:graphicData uri="http://schemas.microsoft.com/office/word/2010/wordprocessingShape">
                    <wps:wsp>
                      <wps:cNvSpPr/>
                      <wps:spPr>
                        <a:xfrm>
                          <a:off x="0" y="0"/>
                          <a:ext cx="771525" cy="323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5C6831" id="Прямоугольник 224" o:spid="_x0000_s1026" style="position:absolute;margin-left:215.7pt;margin-top:21.1pt;width:60.75pt;height:25.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" fillcolor="white [3212]" stroked="f" strokeweight="1pt"/>
            </w:pict>
          </mc:Fallback>
        </mc:AlternateContent>
      </w:r>
      <w:r w:rsidR="008664EC" w:rsidRPr="005C59A1">
        <w:rPr>
          <w:rFonts w:ascii="Times New Roman" w:eastAsia="Times New Roman" w:hAnsi="Times New Roman" w:cs="Times New Roman"/>
          <w:sz w:val="28"/>
          <w:szCs w:val="28"/>
          <w:lang w:eastAsia="ru-RU" w:bidi="he-IL"/>
        </w:rPr>
        <w:t>Нур</w:t>
      </w:r>
      <w:r w:rsidRPr="005C59A1">
        <w:rPr>
          <w:rFonts w:ascii="Times New Roman" w:eastAsia="Times New Roman" w:hAnsi="Times New Roman" w:cs="Times New Roman"/>
          <w:sz w:val="28"/>
          <w:szCs w:val="28"/>
          <w:lang w:eastAsia="ru-RU" w:bidi="he-IL"/>
        </w:rPr>
        <w:t>-</w:t>
      </w:r>
      <w:r w:rsidR="008664EC" w:rsidRPr="005C59A1">
        <w:rPr>
          <w:rFonts w:ascii="Times New Roman" w:eastAsia="Times New Roman" w:hAnsi="Times New Roman" w:cs="Times New Roman"/>
          <w:sz w:val="28"/>
          <w:szCs w:val="28"/>
          <w:lang w:eastAsia="ru-RU" w:bidi="he-IL"/>
        </w:rPr>
        <w:t>Султан, 2022</w:t>
      </w:r>
    </w:p>
    <w:p w:rsidR="007751EE" w:rsidRPr="005C59A1" w:rsidRDefault="007751EE" w:rsidP="005C59A1">
      <w:pPr>
        <w:spacing w:after="0" w:line="240" w:lineRule="auto"/>
        <w:jc w:val="center"/>
        <w:rPr>
          <w:rFonts w:ascii="Times New Roman" w:eastAsia="Times New Roman" w:hAnsi="Times New Roman" w:cs="Times New Roman"/>
          <w:b/>
          <w:sz w:val="28"/>
          <w:szCs w:val="28"/>
          <w:lang w:eastAsia="ru-RU"/>
        </w:rPr>
      </w:pPr>
      <w:r w:rsidRPr="005C59A1">
        <w:rPr>
          <w:rFonts w:ascii="Times New Roman" w:eastAsia="Times New Roman" w:hAnsi="Times New Roman" w:cs="Times New Roman"/>
          <w:b/>
          <w:sz w:val="28"/>
          <w:szCs w:val="28"/>
          <w:lang w:eastAsia="ru-RU"/>
        </w:rPr>
        <w:lastRenderedPageBreak/>
        <w:t>СОДЕРЖАНИЕ</w:t>
      </w:r>
    </w:p>
    <w:p w:rsidR="00AE3172" w:rsidRDefault="00AE3172" w:rsidP="00582691">
      <w:pPr>
        <w:spacing w:after="0" w:line="240" w:lineRule="auto"/>
        <w:jc w:val="right"/>
        <w:rPr>
          <w:rFonts w:ascii="Times New Roman" w:eastAsia="Times New Roman" w:hAnsi="Times New Roman" w:cs="Times New Roman"/>
          <w:b/>
          <w:color w:val="000000"/>
          <w:sz w:val="28"/>
          <w:szCs w:val="28"/>
          <w:lang w:eastAsia="ru-RU"/>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2"/>
        <w:gridCol w:w="636"/>
      </w:tblGrid>
      <w:tr w:rsidR="00582691" w:rsidTr="001B62FF">
        <w:tc>
          <w:tcPr>
            <w:tcW w:w="9218" w:type="dxa"/>
          </w:tcPr>
          <w:p w:rsidR="00582691" w:rsidRPr="00E25E10" w:rsidRDefault="00582691" w:rsidP="00582691">
            <w:pPr>
              <w:tabs>
                <w:tab w:val="left" w:pos="5625"/>
              </w:tabs>
              <w:jc w:val="both"/>
              <w:rPr>
                <w:rFonts w:ascii="Times New Roman" w:eastAsia="Times New Roman" w:hAnsi="Times New Roman" w:cs="Times New Roman"/>
                <w:b/>
                <w:color w:val="000000"/>
                <w:sz w:val="28"/>
                <w:szCs w:val="28"/>
              </w:rPr>
            </w:pPr>
            <w:r w:rsidRPr="00E25E10">
              <w:rPr>
                <w:rFonts w:ascii="Times New Roman" w:eastAsia="Times New Roman" w:hAnsi="Times New Roman" w:cs="Times New Roman"/>
                <w:b/>
                <w:color w:val="000000"/>
                <w:sz w:val="28"/>
                <w:szCs w:val="28"/>
                <w:lang w:eastAsia="ru-RU"/>
              </w:rPr>
              <w:t xml:space="preserve">НОРМАТИВНЫЕ ССЫЛКИ </w:t>
            </w:r>
            <w:r w:rsidRPr="00E25E10">
              <w:rPr>
                <w:rFonts w:ascii="Times New Roman" w:eastAsia="Times New Roman" w:hAnsi="Times New Roman" w:cs="Times New Roman"/>
                <w:color w:val="000000"/>
                <w:sz w:val="28"/>
                <w:szCs w:val="28"/>
                <w:lang w:eastAsia="ru-RU"/>
              </w:rPr>
              <w:t>……………………………………………</w:t>
            </w:r>
            <w:r w:rsidR="006A0347">
              <w:rPr>
                <w:rFonts w:ascii="Times New Roman" w:eastAsia="Times New Roman" w:hAnsi="Times New Roman" w:cs="Times New Roman"/>
                <w:color w:val="000000"/>
                <w:sz w:val="28"/>
                <w:szCs w:val="28"/>
                <w:lang w:eastAsia="ru-RU"/>
              </w:rPr>
              <w:t>..</w:t>
            </w:r>
            <w:r w:rsidRPr="00E25E10">
              <w:rPr>
                <w:rFonts w:ascii="Times New Roman" w:eastAsia="Times New Roman" w:hAnsi="Times New Roman" w:cs="Times New Roman"/>
                <w:color w:val="000000"/>
                <w:sz w:val="28"/>
                <w:szCs w:val="28"/>
                <w:lang w:eastAsia="ru-RU"/>
              </w:rPr>
              <w:t>…</w:t>
            </w:r>
          </w:p>
        </w:tc>
        <w:tc>
          <w:tcPr>
            <w:tcW w:w="636" w:type="dxa"/>
          </w:tcPr>
          <w:p w:rsidR="00582691" w:rsidRPr="00582691" w:rsidRDefault="00582691" w:rsidP="00582691">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p>
        </w:tc>
      </w:tr>
      <w:tr w:rsidR="00582691" w:rsidTr="001B62FF">
        <w:tc>
          <w:tcPr>
            <w:tcW w:w="9218" w:type="dxa"/>
          </w:tcPr>
          <w:p w:rsidR="00582691" w:rsidRPr="00E25E10" w:rsidRDefault="00582691" w:rsidP="00582691">
            <w:pPr>
              <w:jc w:val="both"/>
              <w:rPr>
                <w:rFonts w:ascii="Times New Roman" w:eastAsia="Times New Roman" w:hAnsi="Times New Roman" w:cs="Times New Roman"/>
                <w:b/>
                <w:color w:val="000000"/>
                <w:sz w:val="28"/>
                <w:szCs w:val="28"/>
              </w:rPr>
            </w:pPr>
            <w:r w:rsidRPr="00E25E10">
              <w:rPr>
                <w:rFonts w:ascii="Times New Roman" w:eastAsia="Times New Roman" w:hAnsi="Times New Roman" w:cs="Times New Roman"/>
                <w:b/>
                <w:color w:val="000000"/>
                <w:sz w:val="28"/>
                <w:szCs w:val="28"/>
                <w:lang w:eastAsia="ru-RU"/>
              </w:rPr>
              <w:t xml:space="preserve">ОБОЗНАЧЕНИЯ И СОКРАЩЕНИЯ </w:t>
            </w:r>
            <w:r w:rsidRPr="00E25E10">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w:t>
            </w:r>
            <w:r w:rsidRPr="00E25E10">
              <w:rPr>
                <w:rFonts w:ascii="Times New Roman" w:eastAsia="Times New Roman" w:hAnsi="Times New Roman" w:cs="Times New Roman"/>
                <w:color w:val="000000"/>
                <w:sz w:val="28"/>
                <w:szCs w:val="28"/>
                <w:lang w:eastAsia="ru-RU"/>
              </w:rPr>
              <w:t>…</w:t>
            </w:r>
            <w:r w:rsidR="006A0347">
              <w:rPr>
                <w:rFonts w:ascii="Times New Roman" w:eastAsia="Times New Roman" w:hAnsi="Times New Roman" w:cs="Times New Roman"/>
                <w:color w:val="000000"/>
                <w:sz w:val="28"/>
                <w:szCs w:val="28"/>
                <w:lang w:eastAsia="ru-RU"/>
              </w:rPr>
              <w:t>..</w:t>
            </w:r>
            <w:r w:rsidRPr="00E25E10">
              <w:rPr>
                <w:rFonts w:ascii="Times New Roman" w:eastAsia="Times New Roman" w:hAnsi="Times New Roman" w:cs="Times New Roman"/>
                <w:color w:val="000000"/>
                <w:sz w:val="28"/>
                <w:szCs w:val="28"/>
                <w:lang w:eastAsia="ru-RU"/>
              </w:rPr>
              <w:t>….</w:t>
            </w:r>
          </w:p>
        </w:tc>
        <w:tc>
          <w:tcPr>
            <w:tcW w:w="636" w:type="dxa"/>
          </w:tcPr>
          <w:p w:rsidR="00582691" w:rsidRPr="00582691" w:rsidRDefault="00582691" w:rsidP="00582691">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p>
        </w:tc>
      </w:tr>
      <w:tr w:rsidR="00582691" w:rsidTr="001B62FF">
        <w:tc>
          <w:tcPr>
            <w:tcW w:w="9218" w:type="dxa"/>
          </w:tcPr>
          <w:p w:rsidR="00582691" w:rsidRPr="00E25E10" w:rsidRDefault="00582691" w:rsidP="00582691">
            <w:pPr>
              <w:jc w:val="both"/>
              <w:rPr>
                <w:rFonts w:ascii="Times New Roman" w:eastAsia="Times New Roman" w:hAnsi="Times New Roman" w:cs="Times New Roman"/>
                <w:sz w:val="24"/>
                <w:szCs w:val="24"/>
              </w:rPr>
            </w:pPr>
            <w:r w:rsidRPr="00E25E10">
              <w:rPr>
                <w:rFonts w:ascii="Times New Roman" w:eastAsia="Times New Roman" w:hAnsi="Times New Roman" w:cs="Times New Roman"/>
                <w:b/>
                <w:sz w:val="28"/>
                <w:szCs w:val="28"/>
                <w:lang w:eastAsia="ru-RU"/>
              </w:rPr>
              <w:t xml:space="preserve">ВВЕДЕНИЕ </w:t>
            </w:r>
            <w:r w:rsidRPr="00E25E1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006A034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tc>
        <w:tc>
          <w:tcPr>
            <w:tcW w:w="636" w:type="dxa"/>
          </w:tcPr>
          <w:p w:rsidR="00582691" w:rsidRPr="00582691" w:rsidRDefault="00582691" w:rsidP="00582691">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p>
        </w:tc>
      </w:tr>
      <w:tr w:rsidR="00582691" w:rsidTr="001B62FF">
        <w:tc>
          <w:tcPr>
            <w:tcW w:w="9218" w:type="dxa"/>
          </w:tcPr>
          <w:p w:rsidR="00582691" w:rsidRPr="00E25E10" w:rsidRDefault="00582691" w:rsidP="006A0347">
            <w:pPr>
              <w:jc w:val="both"/>
              <w:rPr>
                <w:rFonts w:ascii="Times New Roman" w:eastAsia="Times New Roman" w:hAnsi="Times New Roman" w:cs="Times New Roman"/>
                <w:b/>
                <w:sz w:val="28"/>
                <w:szCs w:val="28"/>
              </w:rPr>
            </w:pPr>
            <w:r w:rsidRPr="00E25E10">
              <w:rPr>
                <w:rFonts w:ascii="Times New Roman" w:eastAsia="Times New Roman" w:hAnsi="Times New Roman" w:cs="Times New Roman"/>
                <w:b/>
                <w:bCs/>
                <w:sz w:val="28"/>
                <w:szCs w:val="28"/>
                <w:lang w:eastAsia="ru-RU"/>
              </w:rPr>
              <w:t xml:space="preserve">1 ТЕОРЕТИЧЕСКИЕ АСПЕКТЫ ТЕХНОЛОГИИ </w:t>
            </w:r>
            <w:r w:rsidR="006A0347">
              <w:rPr>
                <w:rFonts w:ascii="Times New Roman" w:eastAsia="Times New Roman" w:hAnsi="Times New Roman" w:cs="Times New Roman"/>
                <w:b/>
                <w:bCs/>
                <w:sz w:val="28"/>
                <w:szCs w:val="28"/>
                <w:lang w:eastAsia="ru-RU"/>
              </w:rPr>
              <w:t>«</w:t>
            </w:r>
            <w:r w:rsidRPr="00E25E10">
              <w:rPr>
                <w:rFonts w:ascii="Times New Roman" w:eastAsia="Times New Roman" w:hAnsi="Times New Roman" w:cs="Times New Roman"/>
                <w:b/>
                <w:bCs/>
                <w:sz w:val="28"/>
                <w:szCs w:val="28"/>
                <w:lang w:eastAsia="ru-RU"/>
              </w:rPr>
              <w:t>БЛОКЧЕЙН</w:t>
            </w:r>
            <w:r w:rsidR="006A0347">
              <w:rPr>
                <w:rFonts w:ascii="Times New Roman" w:eastAsia="Times New Roman" w:hAnsi="Times New Roman" w:cs="Times New Roman"/>
                <w:b/>
                <w:bCs/>
                <w:sz w:val="28"/>
                <w:szCs w:val="28"/>
                <w:lang w:eastAsia="ru-RU"/>
              </w:rPr>
              <w:t>»</w:t>
            </w:r>
            <w:r>
              <w:rPr>
                <w:rFonts w:ascii="Times New Roman" w:eastAsia="Times New Roman" w:hAnsi="Times New Roman" w:cs="Times New Roman"/>
                <w:bCs/>
                <w:sz w:val="28"/>
                <w:szCs w:val="28"/>
                <w:lang w:eastAsia="ru-RU"/>
              </w:rPr>
              <w:t>…</w:t>
            </w:r>
            <w:r w:rsidR="006A0347">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w:t>
            </w:r>
          </w:p>
        </w:tc>
        <w:tc>
          <w:tcPr>
            <w:tcW w:w="636" w:type="dxa"/>
          </w:tcPr>
          <w:p w:rsidR="00582691" w:rsidRPr="00582691" w:rsidRDefault="00582691" w:rsidP="00582691">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w:t>
            </w:r>
          </w:p>
        </w:tc>
      </w:tr>
      <w:tr w:rsidR="00582691" w:rsidTr="001B62FF">
        <w:trPr>
          <w:trHeight w:val="654"/>
        </w:trPr>
        <w:tc>
          <w:tcPr>
            <w:tcW w:w="9218" w:type="dxa"/>
          </w:tcPr>
          <w:p w:rsidR="00582691" w:rsidRPr="00582691" w:rsidRDefault="00582691" w:rsidP="006A0347">
            <w:pPr>
              <w:tabs>
                <w:tab w:val="left" w:pos="567"/>
                <w:tab w:val="left" w:pos="1276"/>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 xml:space="preserve">1.1 </w:t>
            </w:r>
            <w:r w:rsidRPr="00582691">
              <w:rPr>
                <w:rFonts w:ascii="Times New Roman" w:eastAsia="Times New Roman" w:hAnsi="Times New Roman" w:cs="Times New Roman"/>
                <w:sz w:val="28"/>
                <w:szCs w:val="28"/>
                <w:lang w:eastAsia="ru-RU"/>
              </w:rPr>
              <w:t xml:space="preserve">Основные понятия, принцип работы и сферы применения </w:t>
            </w:r>
            <w:r w:rsidRPr="00E25E10">
              <w:rPr>
                <w:rFonts w:ascii="Times New Roman" w:eastAsia="Times New Roman" w:hAnsi="Times New Roman" w:cs="Times New Roman"/>
                <w:sz w:val="28"/>
                <w:szCs w:val="28"/>
                <w:lang w:eastAsia="ru-RU"/>
              </w:rPr>
              <w:t>технологии блокчейн ……………………………………………………</w:t>
            </w:r>
            <w:r w:rsidR="006A0347">
              <w:rPr>
                <w:rFonts w:ascii="Times New Roman" w:eastAsia="Times New Roman" w:hAnsi="Times New Roman" w:cs="Times New Roman"/>
                <w:sz w:val="28"/>
                <w:szCs w:val="28"/>
                <w:lang w:eastAsia="ru-RU"/>
              </w:rPr>
              <w:t>…………</w:t>
            </w:r>
            <w:r w:rsidR="00A2294C" w:rsidRPr="00A2294C">
              <w:rPr>
                <w:rFonts w:ascii="Times New Roman" w:eastAsia="Times New Roman" w:hAnsi="Times New Roman" w:cs="Times New Roman"/>
                <w:sz w:val="28"/>
                <w:szCs w:val="28"/>
                <w:lang w:eastAsia="ru-RU"/>
              </w:rPr>
              <w:t>...</w:t>
            </w:r>
            <w:r w:rsidR="006A0347">
              <w:rPr>
                <w:rFonts w:ascii="Times New Roman" w:eastAsia="Times New Roman" w:hAnsi="Times New Roman" w:cs="Times New Roman"/>
                <w:sz w:val="28"/>
                <w:szCs w:val="28"/>
                <w:lang w:eastAsia="ru-RU"/>
              </w:rPr>
              <w:t>…</w:t>
            </w:r>
            <w:r w:rsidRPr="00E25E10">
              <w:rPr>
                <w:rFonts w:ascii="Times New Roman" w:eastAsia="Times New Roman" w:hAnsi="Times New Roman" w:cs="Times New Roman"/>
                <w:sz w:val="28"/>
                <w:szCs w:val="28"/>
                <w:lang w:eastAsia="ru-RU"/>
              </w:rPr>
              <w:t>……</w:t>
            </w:r>
          </w:p>
        </w:tc>
        <w:tc>
          <w:tcPr>
            <w:tcW w:w="636" w:type="dxa"/>
          </w:tcPr>
          <w:p w:rsidR="00582691" w:rsidRDefault="00582691" w:rsidP="00582691">
            <w:pPr>
              <w:rPr>
                <w:rFonts w:ascii="Times New Roman" w:eastAsia="Times New Roman" w:hAnsi="Times New Roman" w:cs="Times New Roman"/>
                <w:color w:val="000000"/>
                <w:sz w:val="28"/>
                <w:szCs w:val="28"/>
                <w:lang w:eastAsia="ru-RU"/>
              </w:rPr>
            </w:pPr>
          </w:p>
          <w:p w:rsidR="006A0347" w:rsidRPr="00582691" w:rsidRDefault="006A0347" w:rsidP="00582691">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w:t>
            </w:r>
          </w:p>
        </w:tc>
      </w:tr>
      <w:tr w:rsidR="00582691" w:rsidTr="001B62FF">
        <w:trPr>
          <w:trHeight w:val="654"/>
        </w:trPr>
        <w:tc>
          <w:tcPr>
            <w:tcW w:w="9218" w:type="dxa"/>
          </w:tcPr>
          <w:p w:rsidR="00582691" w:rsidRPr="00582691" w:rsidRDefault="00582691" w:rsidP="006A0347">
            <w:pPr>
              <w:tabs>
                <w:tab w:val="left" w:pos="0"/>
                <w:tab w:val="left" w:pos="567"/>
                <w:tab w:val="left" w:pos="1276"/>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 xml:space="preserve">1.2 </w:t>
            </w:r>
            <w:r w:rsidRPr="00582691">
              <w:rPr>
                <w:rFonts w:ascii="Times New Roman" w:eastAsia="Times New Roman" w:hAnsi="Times New Roman" w:cs="Times New Roman"/>
                <w:sz w:val="28"/>
                <w:szCs w:val="28"/>
                <w:lang w:eastAsia="ru-RU"/>
              </w:rPr>
              <w:t xml:space="preserve">Сферы применения и зарубежный опыт использования </w:t>
            </w:r>
            <w:r w:rsidRPr="00E25E10">
              <w:rPr>
                <w:rFonts w:ascii="Times New Roman" w:eastAsia="Times New Roman" w:hAnsi="Times New Roman" w:cs="Times New Roman"/>
                <w:sz w:val="28"/>
                <w:szCs w:val="28"/>
                <w:lang w:eastAsia="ru-RU"/>
              </w:rPr>
              <w:t>технологии блокчейн в государственном управлении …………………</w:t>
            </w:r>
            <w:r w:rsidR="006A0347">
              <w:rPr>
                <w:rFonts w:ascii="Times New Roman" w:eastAsia="Times New Roman" w:hAnsi="Times New Roman" w:cs="Times New Roman"/>
                <w:sz w:val="28"/>
                <w:szCs w:val="28"/>
                <w:lang w:eastAsia="ru-RU"/>
              </w:rPr>
              <w:t>……………</w:t>
            </w:r>
            <w:r w:rsidR="00A2294C" w:rsidRPr="00A2294C">
              <w:rPr>
                <w:rFonts w:ascii="Times New Roman" w:eastAsia="Times New Roman" w:hAnsi="Times New Roman" w:cs="Times New Roman"/>
                <w:sz w:val="28"/>
                <w:szCs w:val="28"/>
                <w:lang w:eastAsia="ru-RU"/>
              </w:rPr>
              <w:t>...</w:t>
            </w:r>
            <w:r w:rsidRPr="00E25E10">
              <w:rPr>
                <w:rFonts w:ascii="Times New Roman" w:eastAsia="Times New Roman" w:hAnsi="Times New Roman" w:cs="Times New Roman"/>
                <w:sz w:val="28"/>
                <w:szCs w:val="28"/>
                <w:lang w:eastAsia="ru-RU"/>
              </w:rPr>
              <w:t>…..</w:t>
            </w:r>
          </w:p>
        </w:tc>
        <w:tc>
          <w:tcPr>
            <w:tcW w:w="636" w:type="dxa"/>
          </w:tcPr>
          <w:p w:rsidR="00582691" w:rsidRDefault="00582691" w:rsidP="00582691">
            <w:pPr>
              <w:rPr>
                <w:rFonts w:ascii="Times New Roman" w:eastAsia="Times New Roman" w:hAnsi="Times New Roman" w:cs="Times New Roman"/>
                <w:color w:val="000000"/>
                <w:sz w:val="28"/>
                <w:szCs w:val="28"/>
                <w:lang w:eastAsia="ru-RU"/>
              </w:rPr>
            </w:pPr>
          </w:p>
          <w:p w:rsidR="006A0347" w:rsidRPr="00582691" w:rsidRDefault="006A0347" w:rsidP="00582691">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43</w:t>
            </w:r>
          </w:p>
        </w:tc>
      </w:tr>
      <w:tr w:rsidR="00582691" w:rsidTr="001B62FF">
        <w:trPr>
          <w:trHeight w:val="986"/>
        </w:trPr>
        <w:tc>
          <w:tcPr>
            <w:tcW w:w="9218" w:type="dxa"/>
          </w:tcPr>
          <w:p w:rsidR="00582691" w:rsidRPr="00E25E10" w:rsidRDefault="00582691" w:rsidP="00582691">
            <w:pPr>
              <w:tabs>
                <w:tab w:val="left" w:pos="0"/>
                <w:tab w:val="left" w:pos="1276"/>
              </w:tabs>
              <w:jc w:val="both"/>
              <w:rPr>
                <w:rFonts w:ascii="Times New Roman" w:eastAsia="Times New Roman" w:hAnsi="Times New Roman" w:cs="Times New Roman"/>
                <w:b/>
                <w:bCs/>
                <w:sz w:val="28"/>
                <w:szCs w:val="28"/>
              </w:rPr>
            </w:pPr>
            <w:r w:rsidRPr="00E25E10">
              <w:rPr>
                <w:rFonts w:ascii="Times New Roman" w:eastAsia="Times New Roman" w:hAnsi="Times New Roman" w:cs="Times New Roman"/>
                <w:b/>
                <w:bCs/>
                <w:sz w:val="28"/>
                <w:szCs w:val="28"/>
                <w:lang w:eastAsia="ru-RU"/>
              </w:rPr>
              <w:t>2 АНАЛИЗ ПРИМЕНЕНИЯ ТЕХНОЛОГИИ БЛОКЧЕЙН В</w:t>
            </w:r>
            <w:r>
              <w:rPr>
                <w:rFonts w:ascii="Times New Roman" w:eastAsia="Times New Roman" w:hAnsi="Times New Roman" w:cs="Times New Roman"/>
                <w:b/>
                <w:bCs/>
                <w:sz w:val="28"/>
                <w:szCs w:val="28"/>
                <w:lang w:eastAsia="ru-RU"/>
              </w:rPr>
              <w:t xml:space="preserve"> </w:t>
            </w:r>
            <w:r w:rsidRPr="00E25E10">
              <w:rPr>
                <w:rFonts w:ascii="Times New Roman" w:eastAsia="Times New Roman" w:hAnsi="Times New Roman" w:cs="Times New Roman"/>
                <w:b/>
                <w:bCs/>
                <w:sz w:val="28"/>
                <w:szCs w:val="28"/>
                <w:lang w:eastAsia="ru-RU"/>
              </w:rPr>
              <w:t xml:space="preserve">ГОСУДАРСТВЕННОМ УПРАВЛЕНИИ РЕСПУБЛИКИ КАЗАХСТАН </w:t>
            </w:r>
            <w:r w:rsidRPr="00E25E10">
              <w:rPr>
                <w:rFonts w:ascii="Times New Roman" w:eastAsia="Times New Roman" w:hAnsi="Times New Roman" w:cs="Times New Roman"/>
                <w:bCs/>
                <w:sz w:val="28"/>
                <w:szCs w:val="28"/>
                <w:lang w:eastAsia="ru-RU"/>
              </w:rPr>
              <w:t>........................................................</w:t>
            </w:r>
            <w:r w:rsidR="006A0347">
              <w:rPr>
                <w:rFonts w:ascii="Times New Roman" w:eastAsia="Times New Roman" w:hAnsi="Times New Roman" w:cs="Times New Roman"/>
                <w:bCs/>
                <w:sz w:val="28"/>
                <w:szCs w:val="28"/>
                <w:lang w:eastAsia="ru-RU"/>
              </w:rPr>
              <w:t>............</w:t>
            </w:r>
            <w:r w:rsidRPr="00E25E10">
              <w:rPr>
                <w:rFonts w:ascii="Times New Roman" w:eastAsia="Times New Roman" w:hAnsi="Times New Roman" w:cs="Times New Roman"/>
                <w:bCs/>
                <w:sz w:val="28"/>
                <w:szCs w:val="28"/>
                <w:lang w:eastAsia="ru-RU"/>
              </w:rPr>
              <w:t>..................................</w:t>
            </w:r>
          </w:p>
        </w:tc>
        <w:tc>
          <w:tcPr>
            <w:tcW w:w="636" w:type="dxa"/>
          </w:tcPr>
          <w:p w:rsidR="00582691" w:rsidRDefault="00582691" w:rsidP="00582691">
            <w:pPr>
              <w:rPr>
                <w:rFonts w:ascii="Times New Roman" w:eastAsia="Times New Roman" w:hAnsi="Times New Roman" w:cs="Times New Roman"/>
                <w:color w:val="000000"/>
                <w:sz w:val="28"/>
                <w:szCs w:val="28"/>
                <w:lang w:eastAsia="ru-RU"/>
              </w:rPr>
            </w:pPr>
          </w:p>
          <w:p w:rsidR="006A0347" w:rsidRDefault="006A0347" w:rsidP="00582691">
            <w:pPr>
              <w:rPr>
                <w:rFonts w:ascii="Times New Roman" w:eastAsia="Times New Roman" w:hAnsi="Times New Roman" w:cs="Times New Roman"/>
                <w:color w:val="000000"/>
                <w:sz w:val="28"/>
                <w:szCs w:val="28"/>
                <w:lang w:eastAsia="ru-RU"/>
              </w:rPr>
            </w:pPr>
          </w:p>
          <w:p w:rsidR="006A0347" w:rsidRPr="00582691" w:rsidRDefault="006A0347" w:rsidP="00582691">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58</w:t>
            </w:r>
          </w:p>
        </w:tc>
      </w:tr>
      <w:tr w:rsidR="00582691" w:rsidTr="001B62FF">
        <w:trPr>
          <w:trHeight w:val="654"/>
        </w:trPr>
        <w:tc>
          <w:tcPr>
            <w:tcW w:w="9218" w:type="dxa"/>
          </w:tcPr>
          <w:p w:rsidR="00582691" w:rsidRPr="00E25E10" w:rsidRDefault="00582691" w:rsidP="006A0347">
            <w:pPr>
              <w:tabs>
                <w:tab w:val="left" w:pos="0"/>
                <w:tab w:val="left" w:pos="1276"/>
                <w:tab w:val="left" w:pos="6379"/>
              </w:tabs>
              <w:contextualSpacing/>
              <w:jc w:val="both"/>
              <w:rPr>
                <w:rFonts w:ascii="Times New Roman" w:eastAsia="Times New Roman" w:hAnsi="Times New Roman" w:cs="Times New Roman"/>
                <w:sz w:val="28"/>
                <w:szCs w:val="28"/>
              </w:rPr>
            </w:pPr>
            <w:r w:rsidRPr="00E25E10">
              <w:rPr>
                <w:rFonts w:ascii="Times New Roman" w:eastAsia="Times New Roman" w:hAnsi="Times New Roman" w:cs="Times New Roman"/>
                <w:sz w:val="28"/>
                <w:szCs w:val="28"/>
                <w:lang w:eastAsia="ru-RU"/>
              </w:rPr>
              <w:t xml:space="preserve">2.1 Казахстанский опыт применения технологии блокчейн в государственном управлении </w:t>
            </w:r>
            <w:r w:rsidRPr="00E25E10">
              <w:rPr>
                <w:rFonts w:ascii="Times New Roman" w:eastAsia="Times New Roman" w:hAnsi="Times New Roman" w:cs="Times New Roman"/>
                <w:sz w:val="28"/>
                <w:szCs w:val="28"/>
                <w:lang w:val="kk-KZ" w:eastAsia="ru-RU"/>
              </w:rPr>
              <w:t>...........</w:t>
            </w:r>
            <w:r w:rsidR="006A0347">
              <w:rPr>
                <w:rFonts w:ascii="Times New Roman" w:eastAsia="Times New Roman" w:hAnsi="Times New Roman" w:cs="Times New Roman"/>
                <w:sz w:val="28"/>
                <w:szCs w:val="28"/>
                <w:lang w:val="kk-KZ" w:eastAsia="ru-RU"/>
              </w:rPr>
              <w:t>....</w:t>
            </w:r>
            <w:r w:rsidRPr="00E25E10">
              <w:rPr>
                <w:rFonts w:ascii="Times New Roman" w:eastAsia="Times New Roman" w:hAnsi="Times New Roman" w:cs="Times New Roman"/>
                <w:sz w:val="28"/>
                <w:szCs w:val="28"/>
                <w:lang w:val="kk-KZ" w:eastAsia="ru-RU"/>
              </w:rPr>
              <w:t>..............................................................</w:t>
            </w:r>
          </w:p>
        </w:tc>
        <w:tc>
          <w:tcPr>
            <w:tcW w:w="636" w:type="dxa"/>
          </w:tcPr>
          <w:p w:rsidR="00582691" w:rsidRDefault="00582691" w:rsidP="00582691">
            <w:pPr>
              <w:rPr>
                <w:rFonts w:ascii="Times New Roman" w:eastAsia="Times New Roman" w:hAnsi="Times New Roman" w:cs="Times New Roman"/>
                <w:color w:val="000000"/>
                <w:sz w:val="28"/>
                <w:szCs w:val="28"/>
                <w:lang w:eastAsia="ru-RU"/>
              </w:rPr>
            </w:pPr>
          </w:p>
          <w:p w:rsidR="006A0347" w:rsidRPr="00582691" w:rsidRDefault="006A0347" w:rsidP="00582691">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58</w:t>
            </w:r>
          </w:p>
        </w:tc>
      </w:tr>
      <w:tr w:rsidR="00582691" w:rsidTr="001B62FF">
        <w:trPr>
          <w:trHeight w:val="427"/>
        </w:trPr>
        <w:tc>
          <w:tcPr>
            <w:tcW w:w="9218" w:type="dxa"/>
          </w:tcPr>
          <w:p w:rsidR="00582691" w:rsidRPr="00E25E10" w:rsidRDefault="00582691" w:rsidP="006A0347">
            <w:pPr>
              <w:tabs>
                <w:tab w:val="left" w:pos="1276"/>
                <w:tab w:val="left" w:pos="6379"/>
              </w:tabs>
              <w:jc w:val="both"/>
              <w:rPr>
                <w:rFonts w:ascii="Times New Roman" w:eastAsia="Times New Roman" w:hAnsi="Times New Roman" w:cs="Times New Roman"/>
                <w:sz w:val="28"/>
                <w:szCs w:val="28"/>
                <w:lang w:val="kk-KZ"/>
              </w:rPr>
            </w:pPr>
            <w:r w:rsidRPr="00E25E10">
              <w:rPr>
                <w:rFonts w:ascii="Times New Roman" w:eastAsia="Times New Roman" w:hAnsi="Times New Roman" w:cs="Times New Roman"/>
                <w:sz w:val="28"/>
                <w:szCs w:val="28"/>
                <w:lang w:val="kk-KZ" w:eastAsia="ru-RU"/>
              </w:rPr>
              <w:t>2.2 Анализ возможного применения технологии блокчейн</w:t>
            </w:r>
            <w:r w:rsidR="006A0347">
              <w:rPr>
                <w:rFonts w:ascii="Times New Roman" w:eastAsia="Times New Roman" w:hAnsi="Times New Roman" w:cs="Times New Roman"/>
                <w:sz w:val="28"/>
                <w:szCs w:val="28"/>
                <w:lang w:val="kk-KZ" w:eastAsia="ru-RU"/>
              </w:rPr>
              <w:t xml:space="preserve"> </w:t>
            </w:r>
            <w:r w:rsidRPr="00E25E10">
              <w:rPr>
                <w:rFonts w:ascii="Times New Roman" w:eastAsia="Times New Roman" w:hAnsi="Times New Roman" w:cs="Times New Roman"/>
                <w:sz w:val="28"/>
                <w:szCs w:val="28"/>
                <w:lang w:val="kk-KZ" w:eastAsia="ru-RU"/>
              </w:rPr>
              <w:t>в деятельности органов юстиции Республики Казахстан .......................</w:t>
            </w:r>
            <w:r w:rsidR="006A0347">
              <w:rPr>
                <w:rFonts w:ascii="Times New Roman" w:eastAsia="Times New Roman" w:hAnsi="Times New Roman" w:cs="Times New Roman"/>
                <w:sz w:val="28"/>
                <w:szCs w:val="28"/>
                <w:lang w:val="kk-KZ" w:eastAsia="ru-RU"/>
              </w:rPr>
              <w:t>............................</w:t>
            </w:r>
            <w:r w:rsidRPr="00E25E10">
              <w:rPr>
                <w:rFonts w:ascii="Times New Roman" w:eastAsia="Times New Roman" w:hAnsi="Times New Roman" w:cs="Times New Roman"/>
                <w:sz w:val="28"/>
                <w:szCs w:val="28"/>
                <w:lang w:val="kk-KZ" w:eastAsia="ru-RU"/>
              </w:rPr>
              <w:t>.......</w:t>
            </w:r>
          </w:p>
        </w:tc>
        <w:tc>
          <w:tcPr>
            <w:tcW w:w="636" w:type="dxa"/>
          </w:tcPr>
          <w:p w:rsidR="00582691" w:rsidRDefault="00582691" w:rsidP="00582691">
            <w:pPr>
              <w:rPr>
                <w:rFonts w:ascii="Times New Roman" w:eastAsia="Times New Roman" w:hAnsi="Times New Roman" w:cs="Times New Roman"/>
                <w:color w:val="000000"/>
                <w:sz w:val="28"/>
                <w:szCs w:val="28"/>
                <w:lang w:eastAsia="ru-RU"/>
              </w:rPr>
            </w:pPr>
          </w:p>
          <w:p w:rsidR="006A0347" w:rsidRPr="00582691" w:rsidRDefault="006A0347" w:rsidP="00582691">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74</w:t>
            </w:r>
          </w:p>
        </w:tc>
      </w:tr>
      <w:tr w:rsidR="00582691" w:rsidTr="001B62FF">
        <w:tc>
          <w:tcPr>
            <w:tcW w:w="9218" w:type="dxa"/>
          </w:tcPr>
          <w:p w:rsidR="00582691" w:rsidRPr="00E25E10" w:rsidRDefault="00582691" w:rsidP="00582691">
            <w:pPr>
              <w:tabs>
                <w:tab w:val="left" w:pos="0"/>
                <w:tab w:val="left" w:pos="1276"/>
              </w:tabs>
              <w:jc w:val="both"/>
              <w:rPr>
                <w:rFonts w:ascii="Times New Roman" w:eastAsia="Times New Roman" w:hAnsi="Times New Roman" w:cs="Times New Roman"/>
                <w:b/>
                <w:bCs/>
                <w:sz w:val="28"/>
                <w:szCs w:val="28"/>
              </w:rPr>
            </w:pPr>
            <w:r w:rsidRPr="00E25E10">
              <w:rPr>
                <w:rFonts w:ascii="Times New Roman" w:eastAsia="Times New Roman" w:hAnsi="Times New Roman" w:cs="Times New Roman"/>
                <w:b/>
                <w:bCs/>
                <w:sz w:val="28"/>
                <w:szCs w:val="28"/>
                <w:lang w:eastAsia="ru-RU"/>
              </w:rPr>
              <w:t>3 СОВЕРШЕНТСВОВАНИЕ ДЕЯТЕЛЬНОСТИ ОРГАНОВ ЮСТИЦИИ РЕСПУБЛИКИ КАЗАХСТАН НА ПРИМЕРЕ ПРИМЕНЕНИЯ ТЕХНОЛОГИИ БЛОКЧЕЙН В СФЕРЕ РЕГИСТРАЦИИ ПРАВ НА НЕДВИЖИМОЕ ИМУЩЕСТВО</w:t>
            </w:r>
            <w:r w:rsidRPr="00E25E10">
              <w:rPr>
                <w:rFonts w:ascii="Times New Roman" w:eastAsia="Times New Roman" w:hAnsi="Times New Roman" w:cs="Times New Roman"/>
                <w:bCs/>
                <w:sz w:val="28"/>
                <w:szCs w:val="28"/>
                <w:lang w:eastAsia="ru-RU"/>
              </w:rPr>
              <w:t>…</w:t>
            </w:r>
            <w:r w:rsidR="006A0347">
              <w:rPr>
                <w:rFonts w:ascii="Times New Roman" w:eastAsia="Times New Roman" w:hAnsi="Times New Roman" w:cs="Times New Roman"/>
                <w:bCs/>
                <w:sz w:val="28"/>
                <w:szCs w:val="28"/>
                <w:lang w:eastAsia="ru-RU"/>
              </w:rPr>
              <w:t>……….</w:t>
            </w:r>
          </w:p>
        </w:tc>
        <w:tc>
          <w:tcPr>
            <w:tcW w:w="636" w:type="dxa"/>
          </w:tcPr>
          <w:p w:rsidR="00582691" w:rsidRDefault="00582691" w:rsidP="00582691">
            <w:pPr>
              <w:rPr>
                <w:rFonts w:ascii="Times New Roman" w:eastAsia="Times New Roman" w:hAnsi="Times New Roman" w:cs="Times New Roman"/>
                <w:color w:val="000000"/>
                <w:sz w:val="28"/>
                <w:szCs w:val="28"/>
                <w:lang w:eastAsia="ru-RU"/>
              </w:rPr>
            </w:pPr>
          </w:p>
          <w:p w:rsidR="006A0347" w:rsidRDefault="006A0347" w:rsidP="00582691">
            <w:pPr>
              <w:rPr>
                <w:rFonts w:ascii="Times New Roman" w:eastAsia="Times New Roman" w:hAnsi="Times New Roman" w:cs="Times New Roman"/>
                <w:color w:val="000000"/>
                <w:sz w:val="28"/>
                <w:szCs w:val="28"/>
                <w:lang w:eastAsia="ru-RU"/>
              </w:rPr>
            </w:pPr>
          </w:p>
          <w:p w:rsidR="006A0347" w:rsidRDefault="006A0347" w:rsidP="00582691">
            <w:pPr>
              <w:rPr>
                <w:rFonts w:ascii="Times New Roman" w:eastAsia="Times New Roman" w:hAnsi="Times New Roman" w:cs="Times New Roman"/>
                <w:color w:val="000000"/>
                <w:sz w:val="28"/>
                <w:szCs w:val="28"/>
                <w:lang w:eastAsia="ru-RU"/>
              </w:rPr>
            </w:pPr>
          </w:p>
          <w:p w:rsidR="006A0347" w:rsidRPr="00582691" w:rsidRDefault="006A0347" w:rsidP="00582691">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107</w:t>
            </w:r>
          </w:p>
        </w:tc>
      </w:tr>
      <w:tr w:rsidR="00582691" w:rsidTr="001B62FF">
        <w:tc>
          <w:tcPr>
            <w:tcW w:w="9218" w:type="dxa"/>
          </w:tcPr>
          <w:p w:rsidR="00582691" w:rsidRPr="00E25E10" w:rsidRDefault="00582691" w:rsidP="00582691">
            <w:pPr>
              <w:tabs>
                <w:tab w:val="left" w:pos="0"/>
                <w:tab w:val="left" w:pos="1276"/>
                <w:tab w:val="left" w:pos="6379"/>
              </w:tabs>
              <w:contextualSpacing/>
              <w:jc w:val="both"/>
              <w:rPr>
                <w:rFonts w:ascii="Times New Roman" w:eastAsia="Times New Roman" w:hAnsi="Times New Roman" w:cs="Times New Roman"/>
                <w:sz w:val="28"/>
                <w:szCs w:val="28"/>
              </w:rPr>
            </w:pPr>
            <w:r w:rsidRPr="00E25E10">
              <w:rPr>
                <w:rFonts w:ascii="Times New Roman" w:eastAsia="Times New Roman" w:hAnsi="Times New Roman" w:cs="Times New Roman"/>
                <w:sz w:val="28"/>
                <w:szCs w:val="28"/>
                <w:lang w:eastAsia="ru-RU"/>
              </w:rPr>
              <w:t xml:space="preserve">3.1 Подходы по оценке эффективности использования технологии блокчейн </w:t>
            </w:r>
            <w:r w:rsidRPr="007B7E79">
              <w:rPr>
                <w:rFonts w:ascii="Times New Roman" w:eastAsia="Times New Roman" w:hAnsi="Times New Roman" w:cs="Times New Roman"/>
                <w:sz w:val="28"/>
                <w:szCs w:val="28"/>
                <w:lang w:eastAsia="ru-RU"/>
              </w:rPr>
              <w:t>при регистрации и сделках с недвижимостью</w:t>
            </w:r>
            <w:r w:rsidRPr="007B7E79">
              <w:rPr>
                <w:rFonts w:ascii="Times New Roman" w:eastAsia="Times New Roman" w:hAnsi="Times New Roman" w:cs="Times New Roman"/>
                <w:b/>
                <w:sz w:val="28"/>
                <w:szCs w:val="28"/>
                <w:lang w:eastAsia="ru-RU"/>
              </w:rPr>
              <w:t xml:space="preserve"> </w:t>
            </w:r>
            <w:r w:rsidRPr="00E25E10">
              <w:rPr>
                <w:rFonts w:ascii="Times New Roman" w:eastAsia="Times New Roman" w:hAnsi="Times New Roman" w:cs="Times New Roman"/>
                <w:sz w:val="28"/>
                <w:szCs w:val="28"/>
                <w:lang w:eastAsia="ru-RU"/>
              </w:rPr>
              <w:t>……………</w:t>
            </w:r>
            <w:r w:rsidR="006A0347">
              <w:rPr>
                <w:rFonts w:ascii="Times New Roman" w:eastAsia="Times New Roman" w:hAnsi="Times New Roman" w:cs="Times New Roman"/>
                <w:sz w:val="28"/>
                <w:szCs w:val="28"/>
                <w:lang w:eastAsia="ru-RU"/>
              </w:rPr>
              <w:t>….</w:t>
            </w:r>
            <w:r w:rsidRPr="00E25E10">
              <w:rPr>
                <w:rFonts w:ascii="Times New Roman" w:eastAsia="Times New Roman" w:hAnsi="Times New Roman" w:cs="Times New Roman"/>
                <w:sz w:val="28"/>
                <w:szCs w:val="28"/>
                <w:lang w:eastAsia="ru-RU"/>
              </w:rPr>
              <w:t>……</w:t>
            </w:r>
          </w:p>
        </w:tc>
        <w:tc>
          <w:tcPr>
            <w:tcW w:w="636" w:type="dxa"/>
          </w:tcPr>
          <w:p w:rsidR="00582691" w:rsidRDefault="00582691" w:rsidP="00582691">
            <w:pPr>
              <w:rPr>
                <w:rFonts w:ascii="Times New Roman" w:eastAsia="Times New Roman" w:hAnsi="Times New Roman" w:cs="Times New Roman"/>
                <w:color w:val="000000"/>
                <w:sz w:val="28"/>
                <w:szCs w:val="28"/>
                <w:lang w:eastAsia="ru-RU"/>
              </w:rPr>
            </w:pPr>
          </w:p>
          <w:p w:rsidR="006A0347" w:rsidRPr="00582691" w:rsidRDefault="006A0347" w:rsidP="00582691">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107</w:t>
            </w:r>
          </w:p>
        </w:tc>
      </w:tr>
      <w:tr w:rsidR="00582691" w:rsidTr="001B62FF">
        <w:tc>
          <w:tcPr>
            <w:tcW w:w="9218" w:type="dxa"/>
          </w:tcPr>
          <w:p w:rsidR="00582691" w:rsidRPr="00E25E10" w:rsidRDefault="00582691" w:rsidP="006A0347">
            <w:pPr>
              <w:tabs>
                <w:tab w:val="left" w:pos="0"/>
              </w:tabs>
              <w:jc w:val="both"/>
              <w:rPr>
                <w:rFonts w:ascii="Times New Roman" w:eastAsia="Times New Roman" w:hAnsi="Times New Roman" w:cs="Times New Roman"/>
                <w:sz w:val="28"/>
                <w:szCs w:val="28"/>
              </w:rPr>
            </w:pPr>
            <w:r w:rsidRPr="00E25E10">
              <w:rPr>
                <w:rFonts w:ascii="Times New Roman" w:eastAsia="Times New Roman" w:hAnsi="Times New Roman" w:cs="Times New Roman"/>
                <w:sz w:val="28"/>
                <w:szCs w:val="28"/>
                <w:lang w:eastAsia="ru-RU"/>
              </w:rPr>
              <w:t>3.2 Рекомендации по совершенствованию правового регулирования технологии блокчейн при регистрации прав и сделках с недвижимостью</w:t>
            </w:r>
            <w:r w:rsidR="006A0347">
              <w:rPr>
                <w:rFonts w:ascii="Times New Roman" w:eastAsia="Times New Roman" w:hAnsi="Times New Roman" w:cs="Times New Roman"/>
                <w:sz w:val="28"/>
                <w:szCs w:val="28"/>
                <w:lang w:eastAsia="ru-RU"/>
              </w:rPr>
              <w:t>....</w:t>
            </w:r>
          </w:p>
        </w:tc>
        <w:tc>
          <w:tcPr>
            <w:tcW w:w="636" w:type="dxa"/>
          </w:tcPr>
          <w:p w:rsidR="00582691" w:rsidRDefault="00582691" w:rsidP="00582691">
            <w:pPr>
              <w:rPr>
                <w:rFonts w:ascii="Times New Roman" w:eastAsia="Times New Roman" w:hAnsi="Times New Roman" w:cs="Times New Roman"/>
                <w:color w:val="000000"/>
                <w:sz w:val="28"/>
                <w:szCs w:val="28"/>
                <w:lang w:eastAsia="ru-RU"/>
              </w:rPr>
            </w:pPr>
          </w:p>
          <w:p w:rsidR="006A0347" w:rsidRPr="00582691" w:rsidRDefault="006A0347" w:rsidP="00582691">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13</w:t>
            </w:r>
            <w:r w:rsidR="00D077A6">
              <w:rPr>
                <w:rFonts w:ascii="Times New Roman" w:eastAsia="Times New Roman" w:hAnsi="Times New Roman" w:cs="Times New Roman"/>
                <w:color w:val="000000"/>
                <w:sz w:val="28"/>
                <w:szCs w:val="28"/>
                <w:lang w:eastAsia="ru-RU"/>
              </w:rPr>
              <w:t>1</w:t>
            </w:r>
          </w:p>
        </w:tc>
      </w:tr>
      <w:tr w:rsidR="00582691" w:rsidTr="001B62FF">
        <w:tc>
          <w:tcPr>
            <w:tcW w:w="9218" w:type="dxa"/>
          </w:tcPr>
          <w:p w:rsidR="00582691" w:rsidRPr="00E25E10" w:rsidRDefault="00582691" w:rsidP="00A2294C">
            <w:pPr>
              <w:tabs>
                <w:tab w:val="left" w:pos="0"/>
              </w:tabs>
              <w:jc w:val="both"/>
              <w:rPr>
                <w:rFonts w:ascii="Times New Roman" w:eastAsia="Times New Roman" w:hAnsi="Times New Roman" w:cs="Times New Roman"/>
                <w:b/>
                <w:sz w:val="28"/>
                <w:szCs w:val="28"/>
              </w:rPr>
            </w:pPr>
            <w:r w:rsidRPr="00E25E10">
              <w:rPr>
                <w:rFonts w:ascii="Times New Roman" w:eastAsia="Times New Roman" w:hAnsi="Times New Roman" w:cs="Times New Roman"/>
                <w:b/>
                <w:sz w:val="28"/>
                <w:szCs w:val="28"/>
                <w:lang w:eastAsia="ru-RU"/>
              </w:rPr>
              <w:t>ЗАКЛЮЧЕНИЕ</w:t>
            </w:r>
            <w:r w:rsidRPr="00E25E10">
              <w:rPr>
                <w:rFonts w:ascii="Times New Roman" w:eastAsia="Times New Roman" w:hAnsi="Times New Roman" w:cs="Times New Roman"/>
                <w:sz w:val="28"/>
                <w:szCs w:val="28"/>
                <w:lang w:eastAsia="ru-RU"/>
              </w:rPr>
              <w:t xml:space="preserve"> …………………………………………………</w:t>
            </w:r>
            <w:r w:rsidR="006A0347">
              <w:rPr>
                <w:rFonts w:ascii="Times New Roman" w:eastAsia="Times New Roman" w:hAnsi="Times New Roman" w:cs="Times New Roman"/>
                <w:sz w:val="28"/>
                <w:szCs w:val="28"/>
                <w:lang w:eastAsia="ru-RU"/>
              </w:rPr>
              <w:t>…</w:t>
            </w:r>
            <w:r w:rsidRPr="00E25E10">
              <w:rPr>
                <w:rFonts w:ascii="Times New Roman" w:eastAsia="Times New Roman" w:hAnsi="Times New Roman" w:cs="Times New Roman"/>
                <w:sz w:val="28"/>
                <w:szCs w:val="28"/>
                <w:lang w:eastAsia="ru-RU"/>
              </w:rPr>
              <w:t>……</w:t>
            </w:r>
            <w:r w:rsidR="00A2294C">
              <w:rPr>
                <w:rFonts w:ascii="Times New Roman" w:eastAsia="Times New Roman" w:hAnsi="Times New Roman" w:cs="Times New Roman"/>
                <w:sz w:val="28"/>
                <w:szCs w:val="28"/>
                <w:lang w:val="en-US" w:eastAsia="ru-RU"/>
              </w:rPr>
              <w:t>...</w:t>
            </w:r>
            <w:r w:rsidRPr="00E25E10">
              <w:rPr>
                <w:rFonts w:ascii="Times New Roman" w:eastAsia="Times New Roman" w:hAnsi="Times New Roman" w:cs="Times New Roman"/>
                <w:sz w:val="28"/>
                <w:szCs w:val="28"/>
                <w:lang w:eastAsia="ru-RU"/>
              </w:rPr>
              <w:t>…..</w:t>
            </w:r>
          </w:p>
        </w:tc>
        <w:tc>
          <w:tcPr>
            <w:tcW w:w="636" w:type="dxa"/>
          </w:tcPr>
          <w:p w:rsidR="00582691" w:rsidRPr="00582691" w:rsidRDefault="006A0347" w:rsidP="00582691">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14</w:t>
            </w:r>
            <w:r w:rsidR="00B1609A">
              <w:rPr>
                <w:rFonts w:ascii="Times New Roman" w:eastAsia="Times New Roman" w:hAnsi="Times New Roman" w:cs="Times New Roman"/>
                <w:color w:val="000000"/>
                <w:sz w:val="28"/>
                <w:szCs w:val="28"/>
                <w:lang w:eastAsia="ru-RU"/>
              </w:rPr>
              <w:t>1</w:t>
            </w:r>
          </w:p>
        </w:tc>
      </w:tr>
      <w:tr w:rsidR="00582691" w:rsidTr="001B62FF">
        <w:tc>
          <w:tcPr>
            <w:tcW w:w="9218" w:type="dxa"/>
          </w:tcPr>
          <w:p w:rsidR="00582691" w:rsidRPr="00E25E10" w:rsidRDefault="00582691" w:rsidP="00A2294C">
            <w:pPr>
              <w:tabs>
                <w:tab w:val="left" w:pos="0"/>
              </w:tabs>
              <w:jc w:val="both"/>
              <w:rPr>
                <w:rFonts w:ascii="Times New Roman" w:eastAsia="Times New Roman" w:hAnsi="Times New Roman" w:cs="Times New Roman"/>
                <w:b/>
                <w:sz w:val="28"/>
                <w:szCs w:val="28"/>
              </w:rPr>
            </w:pPr>
            <w:r w:rsidRPr="00E25E10">
              <w:rPr>
                <w:rFonts w:ascii="Times New Roman" w:eastAsia="Times New Roman" w:hAnsi="Times New Roman" w:cs="Times New Roman"/>
                <w:b/>
                <w:sz w:val="28"/>
                <w:szCs w:val="28"/>
                <w:lang w:eastAsia="ru-RU"/>
              </w:rPr>
              <w:t xml:space="preserve">СПИСОК ИСПОЛЬЗОВАННОЙ ИСТОЧНИКОВ </w:t>
            </w:r>
            <w:r w:rsidRPr="00E25E10">
              <w:rPr>
                <w:rFonts w:ascii="Times New Roman" w:eastAsia="Times New Roman" w:hAnsi="Times New Roman" w:cs="Times New Roman"/>
                <w:sz w:val="28"/>
                <w:szCs w:val="28"/>
                <w:lang w:eastAsia="ru-RU"/>
              </w:rPr>
              <w:t>……………</w:t>
            </w:r>
            <w:r w:rsidR="006A0347">
              <w:rPr>
                <w:rFonts w:ascii="Times New Roman" w:eastAsia="Times New Roman" w:hAnsi="Times New Roman" w:cs="Times New Roman"/>
                <w:sz w:val="28"/>
                <w:szCs w:val="28"/>
                <w:lang w:eastAsia="ru-RU"/>
              </w:rPr>
              <w:t>…</w:t>
            </w:r>
            <w:r w:rsidRPr="00E25E10">
              <w:rPr>
                <w:rFonts w:ascii="Times New Roman" w:eastAsia="Times New Roman" w:hAnsi="Times New Roman" w:cs="Times New Roman"/>
                <w:sz w:val="28"/>
                <w:szCs w:val="28"/>
                <w:lang w:eastAsia="ru-RU"/>
              </w:rPr>
              <w:t>…</w:t>
            </w:r>
            <w:r w:rsidR="00A2294C">
              <w:rPr>
                <w:rFonts w:ascii="Times New Roman" w:eastAsia="Times New Roman" w:hAnsi="Times New Roman" w:cs="Times New Roman"/>
                <w:sz w:val="28"/>
                <w:szCs w:val="28"/>
                <w:lang w:val="en-US" w:eastAsia="ru-RU"/>
              </w:rPr>
              <w:t>..</w:t>
            </w:r>
            <w:r w:rsidRPr="00E25E10">
              <w:rPr>
                <w:rFonts w:ascii="Times New Roman" w:eastAsia="Times New Roman" w:hAnsi="Times New Roman" w:cs="Times New Roman"/>
                <w:sz w:val="28"/>
                <w:szCs w:val="28"/>
                <w:lang w:eastAsia="ru-RU"/>
              </w:rPr>
              <w:t>….</w:t>
            </w:r>
          </w:p>
        </w:tc>
        <w:tc>
          <w:tcPr>
            <w:tcW w:w="636" w:type="dxa"/>
          </w:tcPr>
          <w:p w:rsidR="00582691" w:rsidRPr="00582691" w:rsidRDefault="006A0347" w:rsidP="00582691">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14</w:t>
            </w:r>
            <w:r w:rsidR="00B1609A">
              <w:rPr>
                <w:rFonts w:ascii="Times New Roman" w:eastAsia="Times New Roman" w:hAnsi="Times New Roman" w:cs="Times New Roman"/>
                <w:color w:val="000000"/>
                <w:sz w:val="28"/>
                <w:szCs w:val="28"/>
                <w:lang w:eastAsia="ru-RU"/>
              </w:rPr>
              <w:t>8</w:t>
            </w:r>
          </w:p>
        </w:tc>
      </w:tr>
      <w:tr w:rsidR="00582691" w:rsidTr="001B62FF">
        <w:tc>
          <w:tcPr>
            <w:tcW w:w="9218" w:type="dxa"/>
          </w:tcPr>
          <w:p w:rsidR="00582691" w:rsidRPr="00A2294C" w:rsidRDefault="00582691" w:rsidP="00A2294C">
            <w:pPr>
              <w:widowControl w:val="0"/>
              <w:autoSpaceDE w:val="0"/>
              <w:autoSpaceDN w:val="0"/>
              <w:jc w:val="both"/>
              <w:outlineLvl w:val="0"/>
            </w:pPr>
            <w:r w:rsidRPr="00E25E10">
              <w:rPr>
                <w:rFonts w:ascii="Times New Roman" w:eastAsia="Times New Roman" w:hAnsi="Times New Roman" w:cs="Times New Roman"/>
                <w:b/>
                <w:sz w:val="28"/>
                <w:szCs w:val="28"/>
                <w:lang w:eastAsia="ru-RU"/>
              </w:rPr>
              <w:t>ПРИЛОЖЕНИ</w:t>
            </w:r>
            <w:r w:rsidR="002C3918">
              <w:rPr>
                <w:rFonts w:ascii="Times New Roman" w:eastAsia="Times New Roman" w:hAnsi="Times New Roman" w:cs="Times New Roman"/>
                <w:b/>
                <w:sz w:val="28"/>
                <w:szCs w:val="28"/>
                <w:lang w:eastAsia="ru-RU"/>
              </w:rPr>
              <w:t xml:space="preserve">Е </w:t>
            </w:r>
            <w:r w:rsidR="006A0347">
              <w:rPr>
                <w:rFonts w:ascii="Times New Roman" w:eastAsia="Times New Roman" w:hAnsi="Times New Roman" w:cs="Times New Roman"/>
                <w:b/>
                <w:sz w:val="28"/>
                <w:szCs w:val="28"/>
                <w:lang w:eastAsia="ru-RU"/>
              </w:rPr>
              <w:t xml:space="preserve">А </w:t>
            </w:r>
            <w:r w:rsidR="006A0347">
              <w:rPr>
                <w:rFonts w:ascii="Times New Roman" w:eastAsia="Times New Roman" w:hAnsi="Times New Roman" w:cs="Times New Roman"/>
                <w:sz w:val="28"/>
                <w:szCs w:val="28"/>
                <w:lang w:eastAsia="ru-RU"/>
              </w:rPr>
              <w:t xml:space="preserve">– </w:t>
            </w:r>
            <w:r w:rsidR="006A0347" w:rsidRPr="006A0347">
              <w:rPr>
                <w:rFonts w:ascii="Times New Roman" w:eastAsia="Times New Roman" w:hAnsi="Times New Roman" w:cs="Times New Roman"/>
                <w:bCs/>
                <w:sz w:val="28"/>
                <w:szCs w:val="28"/>
                <w:lang w:val="kk-KZ"/>
              </w:rPr>
              <w:t>Реестр охранных документов РК на изобретения и полезные модели с применением технологии блокчейн с 2016 по</w:t>
            </w:r>
            <w:r w:rsidR="006A0347">
              <w:rPr>
                <w:rFonts w:ascii="Times New Roman" w:eastAsia="Times New Roman" w:hAnsi="Times New Roman" w:cs="Times New Roman"/>
                <w:bCs/>
                <w:sz w:val="28"/>
                <w:szCs w:val="28"/>
                <w:lang w:val="kk-KZ"/>
              </w:rPr>
              <w:t xml:space="preserve"> </w:t>
            </w:r>
            <w:r w:rsidR="006A0347" w:rsidRPr="006A0347">
              <w:rPr>
                <w:rFonts w:ascii="Times New Roman" w:eastAsia="Times New Roman" w:hAnsi="Times New Roman" w:cs="Times New Roman"/>
                <w:sz w:val="28"/>
                <w:lang w:val="kk-KZ"/>
              </w:rPr>
              <w:t xml:space="preserve">январь 2021 </w:t>
            </w:r>
            <w:r w:rsidR="006A0347" w:rsidRPr="006A0347">
              <w:rPr>
                <w:rFonts w:ascii="Times New Roman" w:eastAsia="Times New Roman" w:hAnsi="Times New Roman" w:cs="Times New Roman"/>
                <w:sz w:val="28"/>
                <w:lang w:val="kk-KZ"/>
              </w:rPr>
              <w:lastRenderedPageBreak/>
              <w:t>года</w:t>
            </w:r>
            <w:r w:rsidR="00A2294C">
              <w:rPr>
                <w:rFonts w:ascii="Times New Roman" w:eastAsia="Times New Roman" w:hAnsi="Times New Roman" w:cs="Times New Roman"/>
                <w:sz w:val="28"/>
                <w:szCs w:val="28"/>
                <w:lang w:eastAsia="ru-RU"/>
              </w:rPr>
              <w:t>…</w:t>
            </w:r>
            <w:r w:rsidR="00A2294C" w:rsidRPr="00A2294C">
              <w:rPr>
                <w:rFonts w:ascii="Times New Roman" w:eastAsia="Times New Roman" w:hAnsi="Times New Roman" w:cs="Times New Roman"/>
                <w:sz w:val="28"/>
                <w:szCs w:val="28"/>
                <w:lang w:eastAsia="ru-RU"/>
              </w:rPr>
              <w:t>………………………………………………………………………</w:t>
            </w:r>
            <w:r w:rsidR="00B1609A">
              <w:rPr>
                <w:rFonts w:ascii="Times New Roman" w:eastAsia="Times New Roman" w:hAnsi="Times New Roman" w:cs="Times New Roman"/>
                <w:sz w:val="28"/>
                <w:szCs w:val="28"/>
                <w:lang w:eastAsia="ru-RU"/>
              </w:rPr>
              <w:t xml:space="preserve">  </w:t>
            </w:r>
          </w:p>
        </w:tc>
        <w:tc>
          <w:tcPr>
            <w:tcW w:w="636" w:type="dxa"/>
          </w:tcPr>
          <w:p w:rsidR="00B1609A" w:rsidRDefault="00B1609A" w:rsidP="00582691">
            <w:pPr>
              <w:rPr>
                <w:rFonts w:ascii="Times New Roman" w:eastAsia="Times New Roman" w:hAnsi="Times New Roman" w:cs="Times New Roman"/>
                <w:color w:val="000000"/>
                <w:sz w:val="28"/>
                <w:szCs w:val="28"/>
                <w:lang w:eastAsia="ru-RU"/>
              </w:rPr>
            </w:pPr>
          </w:p>
          <w:p w:rsidR="00B1609A" w:rsidRDefault="00B1609A" w:rsidP="00582691">
            <w:pPr>
              <w:rPr>
                <w:rFonts w:ascii="Times New Roman" w:eastAsia="Times New Roman" w:hAnsi="Times New Roman" w:cs="Times New Roman"/>
                <w:color w:val="000000"/>
                <w:sz w:val="28"/>
                <w:szCs w:val="28"/>
                <w:lang w:eastAsia="ru-RU"/>
              </w:rPr>
            </w:pPr>
          </w:p>
          <w:p w:rsidR="00582691" w:rsidRPr="00B1609A" w:rsidRDefault="00B1609A" w:rsidP="00582691">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160</w:t>
            </w:r>
          </w:p>
        </w:tc>
      </w:tr>
      <w:tr w:rsidR="006A0347" w:rsidTr="001B62FF">
        <w:tc>
          <w:tcPr>
            <w:tcW w:w="9218" w:type="dxa"/>
          </w:tcPr>
          <w:p w:rsidR="006A0347" w:rsidRPr="00F5445F" w:rsidRDefault="001B62FF" w:rsidP="00A2294C">
            <w:pPr>
              <w:widowControl w:val="0"/>
              <w:autoSpaceDE w:val="0"/>
              <w:autoSpaceDN w:val="0"/>
              <w:jc w:val="both"/>
              <w:outlineLvl w:val="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ПРИЛОЖЕНИЕ Б </w:t>
            </w:r>
            <w:r w:rsidRPr="00A2294C">
              <w:rPr>
                <w:rFonts w:ascii="Times New Roman" w:eastAsia="Times New Roman" w:hAnsi="Times New Roman" w:cs="Times New Roman"/>
                <w:sz w:val="28"/>
                <w:szCs w:val="28"/>
                <w:lang w:eastAsia="ru-RU"/>
              </w:rPr>
              <w:t>–</w:t>
            </w:r>
            <w:r>
              <w:rPr>
                <w:rFonts w:ascii="Times New Roman" w:eastAsia="Times New Roman" w:hAnsi="Times New Roman" w:cs="Times New Roman"/>
                <w:b/>
                <w:sz w:val="28"/>
                <w:szCs w:val="28"/>
                <w:lang w:eastAsia="ru-RU"/>
              </w:rPr>
              <w:t xml:space="preserve"> </w:t>
            </w:r>
            <w:r w:rsidR="00462714" w:rsidRPr="00462714">
              <w:rPr>
                <w:rFonts w:ascii="Times New Roman" w:eastAsia="Times New Roman" w:hAnsi="Times New Roman" w:cs="Times New Roman"/>
                <w:sz w:val="28"/>
                <w:szCs w:val="28"/>
                <w:lang w:eastAsia="ru-RU"/>
              </w:rPr>
              <w:t>Письмо-ответ</w:t>
            </w:r>
            <w:r w:rsidR="00F5445F">
              <w:rPr>
                <w:rFonts w:ascii="Times New Roman" w:eastAsia="Times New Roman" w:hAnsi="Times New Roman" w:cs="Times New Roman"/>
                <w:sz w:val="28"/>
                <w:szCs w:val="28"/>
                <w:lang w:eastAsia="ru-RU"/>
              </w:rPr>
              <w:t xml:space="preserve"> МЦРИАП РК</w:t>
            </w:r>
            <w:r w:rsidR="00A2294C" w:rsidRPr="00F5445F">
              <w:rPr>
                <w:rFonts w:ascii="Times New Roman" w:eastAsia="Times New Roman" w:hAnsi="Times New Roman" w:cs="Times New Roman"/>
                <w:sz w:val="28"/>
                <w:szCs w:val="28"/>
                <w:lang w:eastAsia="ru-RU"/>
              </w:rPr>
              <w:t>…………...……</w:t>
            </w:r>
            <w:r w:rsidR="00F5445F">
              <w:rPr>
                <w:rFonts w:ascii="Times New Roman" w:eastAsia="Times New Roman" w:hAnsi="Times New Roman" w:cs="Times New Roman"/>
                <w:sz w:val="28"/>
                <w:szCs w:val="28"/>
                <w:lang w:eastAsia="ru-RU"/>
              </w:rPr>
              <w:t>………...</w:t>
            </w:r>
          </w:p>
        </w:tc>
        <w:tc>
          <w:tcPr>
            <w:tcW w:w="636" w:type="dxa"/>
          </w:tcPr>
          <w:p w:rsidR="006A0347" w:rsidRPr="00582691" w:rsidRDefault="00B1609A" w:rsidP="00582691">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163</w:t>
            </w:r>
          </w:p>
        </w:tc>
      </w:tr>
      <w:tr w:rsidR="001B62FF" w:rsidTr="001B62FF">
        <w:tc>
          <w:tcPr>
            <w:tcW w:w="9218" w:type="dxa"/>
          </w:tcPr>
          <w:p w:rsidR="001B62FF" w:rsidRPr="00A2294C" w:rsidRDefault="001B62FF" w:rsidP="00A2294C">
            <w:pPr>
              <w:widowControl w:val="0"/>
              <w:autoSpaceDE w:val="0"/>
              <w:autoSpaceDN w:val="0"/>
              <w:jc w:val="both"/>
              <w:outlineLvl w:val="0"/>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eastAsia="ru-RU"/>
              </w:rPr>
              <w:t xml:space="preserve">ПРИЛОЖЕНИЕ В </w:t>
            </w:r>
            <w:r w:rsidRPr="00A2294C">
              <w:rPr>
                <w:rFonts w:ascii="Times New Roman" w:eastAsia="Times New Roman" w:hAnsi="Times New Roman" w:cs="Times New Roman"/>
                <w:sz w:val="28"/>
                <w:szCs w:val="28"/>
                <w:lang w:eastAsia="ru-RU"/>
              </w:rPr>
              <w:t>–</w:t>
            </w:r>
            <w:r>
              <w:rPr>
                <w:rFonts w:ascii="Times New Roman" w:eastAsia="Times New Roman" w:hAnsi="Times New Roman" w:cs="Times New Roman"/>
                <w:b/>
                <w:sz w:val="28"/>
                <w:szCs w:val="28"/>
                <w:lang w:eastAsia="ru-RU"/>
              </w:rPr>
              <w:t xml:space="preserve"> </w:t>
            </w:r>
            <w:r w:rsidR="00462714" w:rsidRPr="00462714">
              <w:rPr>
                <w:rFonts w:ascii="Times New Roman" w:eastAsia="Times New Roman" w:hAnsi="Times New Roman" w:cs="Times New Roman"/>
                <w:sz w:val="28"/>
                <w:szCs w:val="28"/>
                <w:lang w:eastAsia="ru-RU"/>
              </w:rPr>
              <w:t>Акт внедрения</w:t>
            </w:r>
            <w:r w:rsidR="00A2294C">
              <w:rPr>
                <w:rFonts w:ascii="Times New Roman" w:eastAsia="Times New Roman" w:hAnsi="Times New Roman" w:cs="Times New Roman"/>
                <w:sz w:val="28"/>
                <w:szCs w:val="28"/>
                <w:lang w:val="en-US" w:eastAsia="ru-RU"/>
              </w:rPr>
              <w:t>………………………………………….</w:t>
            </w:r>
          </w:p>
        </w:tc>
        <w:tc>
          <w:tcPr>
            <w:tcW w:w="636" w:type="dxa"/>
          </w:tcPr>
          <w:p w:rsidR="001B62FF" w:rsidRPr="00582691" w:rsidRDefault="00B1609A" w:rsidP="00582691">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164</w:t>
            </w:r>
          </w:p>
        </w:tc>
      </w:tr>
      <w:tr w:rsidR="001B62FF" w:rsidTr="001B62FF">
        <w:tc>
          <w:tcPr>
            <w:tcW w:w="9218" w:type="dxa"/>
          </w:tcPr>
          <w:p w:rsidR="00462714" w:rsidRPr="00462714" w:rsidRDefault="001B62FF" w:rsidP="00A2294C">
            <w:pPr>
              <w:jc w:val="both"/>
              <w:rPr>
                <w:rFonts w:ascii="Times New Roman" w:eastAsia="Calibri" w:hAnsi="Times New Roman" w:cs="Times New Roman"/>
                <w:sz w:val="28"/>
                <w:szCs w:val="28"/>
              </w:rPr>
            </w:pPr>
            <w:r>
              <w:rPr>
                <w:rFonts w:ascii="Times New Roman" w:eastAsia="Times New Roman" w:hAnsi="Times New Roman" w:cs="Times New Roman"/>
                <w:b/>
                <w:sz w:val="28"/>
                <w:szCs w:val="28"/>
                <w:lang w:eastAsia="ru-RU"/>
              </w:rPr>
              <w:t xml:space="preserve">ПРИЛОЖЕНИЕ Г </w:t>
            </w:r>
            <w:r w:rsidRPr="00A2294C">
              <w:rPr>
                <w:rFonts w:ascii="Times New Roman" w:eastAsia="Times New Roman" w:hAnsi="Times New Roman" w:cs="Times New Roman"/>
                <w:sz w:val="28"/>
                <w:szCs w:val="28"/>
                <w:lang w:eastAsia="ru-RU"/>
              </w:rPr>
              <w:t>–</w:t>
            </w:r>
            <w:r>
              <w:rPr>
                <w:rFonts w:ascii="Times New Roman" w:eastAsia="Times New Roman" w:hAnsi="Times New Roman" w:cs="Times New Roman"/>
                <w:b/>
                <w:sz w:val="28"/>
                <w:szCs w:val="28"/>
                <w:lang w:eastAsia="ru-RU"/>
              </w:rPr>
              <w:t xml:space="preserve"> </w:t>
            </w:r>
            <w:r w:rsidR="00462714" w:rsidRPr="00462714">
              <w:rPr>
                <w:rFonts w:ascii="Times New Roman" w:eastAsia="Calibri" w:hAnsi="Times New Roman" w:cs="Times New Roman"/>
                <w:sz w:val="28"/>
                <w:szCs w:val="28"/>
              </w:rPr>
              <w:t>Программа социологического исследования на тему:</w:t>
            </w:r>
          </w:p>
          <w:p w:rsidR="001B62FF" w:rsidRPr="00A2294C" w:rsidRDefault="00462714" w:rsidP="00A2294C">
            <w:pPr>
              <w:jc w:val="both"/>
              <w:rPr>
                <w:rFonts w:ascii="Times New Roman" w:eastAsia="Calibri" w:hAnsi="Times New Roman" w:cs="Times New Roman"/>
                <w:sz w:val="28"/>
                <w:szCs w:val="28"/>
              </w:rPr>
            </w:pPr>
            <w:r w:rsidRPr="00462714">
              <w:rPr>
                <w:rFonts w:ascii="Times New Roman" w:eastAsia="Calibri" w:hAnsi="Times New Roman" w:cs="Times New Roman"/>
                <w:sz w:val="28"/>
                <w:szCs w:val="28"/>
              </w:rPr>
              <w:t>Возможности и перспективы использования технологии «Блокчейн» при регистрации недвижимости</w:t>
            </w:r>
            <w:r w:rsidR="00A2294C" w:rsidRPr="00A2294C">
              <w:rPr>
                <w:rFonts w:ascii="Times New Roman" w:eastAsia="Calibri" w:hAnsi="Times New Roman" w:cs="Times New Roman"/>
                <w:sz w:val="28"/>
                <w:szCs w:val="28"/>
              </w:rPr>
              <w:t>…………………………………………………….</w:t>
            </w:r>
          </w:p>
        </w:tc>
        <w:tc>
          <w:tcPr>
            <w:tcW w:w="636" w:type="dxa"/>
          </w:tcPr>
          <w:p w:rsidR="00B1609A" w:rsidRDefault="00B1609A" w:rsidP="00462714">
            <w:pPr>
              <w:jc w:val="both"/>
              <w:rPr>
                <w:rFonts w:ascii="Times New Roman" w:eastAsia="Times New Roman" w:hAnsi="Times New Roman" w:cs="Times New Roman"/>
                <w:color w:val="000000"/>
                <w:sz w:val="28"/>
                <w:szCs w:val="28"/>
                <w:lang w:eastAsia="ru-RU"/>
              </w:rPr>
            </w:pPr>
          </w:p>
          <w:p w:rsidR="00B1609A" w:rsidRDefault="00B1609A" w:rsidP="00462714">
            <w:pPr>
              <w:jc w:val="both"/>
              <w:rPr>
                <w:rFonts w:ascii="Times New Roman" w:eastAsia="Times New Roman" w:hAnsi="Times New Roman" w:cs="Times New Roman"/>
                <w:color w:val="000000"/>
                <w:sz w:val="28"/>
                <w:szCs w:val="28"/>
                <w:lang w:eastAsia="ru-RU"/>
              </w:rPr>
            </w:pPr>
          </w:p>
          <w:p w:rsidR="001B62FF" w:rsidRPr="00582691" w:rsidRDefault="00B1609A" w:rsidP="00462714">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165</w:t>
            </w:r>
          </w:p>
        </w:tc>
      </w:tr>
      <w:tr w:rsidR="001B62FF" w:rsidTr="001B62FF">
        <w:tc>
          <w:tcPr>
            <w:tcW w:w="9218" w:type="dxa"/>
          </w:tcPr>
          <w:p w:rsidR="001B62FF" w:rsidRDefault="001B62FF" w:rsidP="00A2294C">
            <w:pPr>
              <w:widowControl w:val="0"/>
              <w:autoSpaceDE w:val="0"/>
              <w:autoSpaceDN w:val="0"/>
              <w:jc w:val="both"/>
              <w:outlineLvl w:val="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ПРИЛОЖЕНИЕ Д </w:t>
            </w:r>
            <w:r w:rsidRPr="00A2294C">
              <w:rPr>
                <w:rFonts w:ascii="Times New Roman" w:eastAsia="Times New Roman" w:hAnsi="Times New Roman" w:cs="Times New Roman"/>
                <w:sz w:val="28"/>
                <w:szCs w:val="28"/>
                <w:lang w:eastAsia="ru-RU"/>
              </w:rPr>
              <w:t>–</w:t>
            </w:r>
            <w:r>
              <w:rPr>
                <w:rFonts w:ascii="Times New Roman" w:eastAsia="Times New Roman" w:hAnsi="Times New Roman" w:cs="Times New Roman"/>
                <w:b/>
                <w:sz w:val="28"/>
                <w:szCs w:val="28"/>
                <w:lang w:eastAsia="ru-RU"/>
              </w:rPr>
              <w:t xml:space="preserve"> </w:t>
            </w:r>
            <w:r w:rsidR="00F5445F" w:rsidRPr="00F5445F">
              <w:rPr>
                <w:rFonts w:ascii="Times New Roman" w:eastAsia="Times New Roman" w:hAnsi="Times New Roman" w:cs="Times New Roman"/>
                <w:sz w:val="28"/>
                <w:szCs w:val="28"/>
                <w:lang w:eastAsia="ru-RU"/>
              </w:rPr>
              <w:t>Письмо-ответ МЮ РК ………………………………</w:t>
            </w:r>
            <w:r w:rsidR="00F5445F">
              <w:rPr>
                <w:rFonts w:ascii="Times New Roman" w:eastAsia="Times New Roman" w:hAnsi="Times New Roman" w:cs="Times New Roman"/>
                <w:sz w:val="28"/>
                <w:szCs w:val="28"/>
                <w:lang w:eastAsia="ru-RU"/>
              </w:rPr>
              <w:t>...</w:t>
            </w:r>
          </w:p>
        </w:tc>
        <w:tc>
          <w:tcPr>
            <w:tcW w:w="636" w:type="dxa"/>
          </w:tcPr>
          <w:p w:rsidR="001B62FF" w:rsidRPr="00582691" w:rsidRDefault="00B1609A" w:rsidP="00582691">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174</w:t>
            </w:r>
          </w:p>
        </w:tc>
      </w:tr>
      <w:tr w:rsidR="001B62FF" w:rsidTr="001B62FF">
        <w:tc>
          <w:tcPr>
            <w:tcW w:w="9218" w:type="dxa"/>
          </w:tcPr>
          <w:p w:rsidR="001B62FF" w:rsidRDefault="001B62FF" w:rsidP="00A2294C">
            <w:pPr>
              <w:widowControl w:val="0"/>
              <w:autoSpaceDE w:val="0"/>
              <w:autoSpaceDN w:val="0"/>
              <w:jc w:val="both"/>
              <w:outlineLvl w:val="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ПРИЛОЖЕНИЕ Е </w:t>
            </w:r>
            <w:r w:rsidRPr="00A2294C">
              <w:rPr>
                <w:rFonts w:ascii="Times New Roman" w:eastAsia="Times New Roman" w:hAnsi="Times New Roman" w:cs="Times New Roman"/>
                <w:sz w:val="28"/>
                <w:szCs w:val="28"/>
                <w:lang w:eastAsia="ru-RU"/>
              </w:rPr>
              <w:t xml:space="preserve">– </w:t>
            </w:r>
            <w:r w:rsidR="00F5445F">
              <w:rPr>
                <w:rFonts w:ascii="Times New Roman" w:eastAsia="Times New Roman" w:hAnsi="Times New Roman" w:cs="Times New Roman"/>
                <w:sz w:val="28"/>
                <w:szCs w:val="28"/>
                <w:lang w:eastAsia="ru-RU"/>
              </w:rPr>
              <w:t>Письмо-ответ АО НИТ ………………………………..</w:t>
            </w:r>
          </w:p>
        </w:tc>
        <w:tc>
          <w:tcPr>
            <w:tcW w:w="636" w:type="dxa"/>
          </w:tcPr>
          <w:p w:rsidR="001B62FF" w:rsidRPr="00582691" w:rsidRDefault="00B1609A" w:rsidP="00582691">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177</w:t>
            </w:r>
          </w:p>
        </w:tc>
      </w:tr>
      <w:tr w:rsidR="001B62FF" w:rsidTr="001B62FF">
        <w:tc>
          <w:tcPr>
            <w:tcW w:w="9218" w:type="dxa"/>
          </w:tcPr>
          <w:p w:rsidR="001B62FF" w:rsidRPr="00F5445F" w:rsidRDefault="001B62FF" w:rsidP="00A2294C">
            <w:pPr>
              <w:widowControl w:val="0"/>
              <w:autoSpaceDE w:val="0"/>
              <w:autoSpaceDN w:val="0"/>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ПРИЛОЖЕНИЕ Ж </w:t>
            </w:r>
            <w:r w:rsidRPr="00A2294C">
              <w:rPr>
                <w:rFonts w:ascii="Times New Roman" w:eastAsia="Times New Roman" w:hAnsi="Times New Roman" w:cs="Times New Roman"/>
                <w:sz w:val="28"/>
                <w:szCs w:val="28"/>
                <w:lang w:eastAsia="ru-RU"/>
              </w:rPr>
              <w:t>–</w:t>
            </w:r>
            <w:r>
              <w:rPr>
                <w:rFonts w:ascii="Times New Roman" w:eastAsia="Times New Roman" w:hAnsi="Times New Roman" w:cs="Times New Roman"/>
                <w:b/>
                <w:sz w:val="28"/>
                <w:szCs w:val="28"/>
                <w:lang w:eastAsia="ru-RU"/>
              </w:rPr>
              <w:t xml:space="preserve"> </w:t>
            </w:r>
            <w:r w:rsidR="00F5445F" w:rsidRPr="00F5445F">
              <w:rPr>
                <w:rFonts w:ascii="Times New Roman" w:eastAsia="Times New Roman" w:hAnsi="Times New Roman" w:cs="Times New Roman"/>
                <w:sz w:val="28"/>
                <w:szCs w:val="28"/>
                <w:lang w:eastAsia="ru-RU"/>
              </w:rPr>
              <w:t>Письмо-ответ</w:t>
            </w:r>
            <w:r w:rsidR="00F5445F">
              <w:rPr>
                <w:rFonts w:ascii="Times New Roman" w:eastAsia="Times New Roman" w:hAnsi="Times New Roman" w:cs="Times New Roman"/>
                <w:sz w:val="28"/>
                <w:szCs w:val="28"/>
                <w:lang w:eastAsia="ru-RU"/>
              </w:rPr>
              <w:t xml:space="preserve"> АО Казахтиелеком …………………...</w:t>
            </w:r>
          </w:p>
        </w:tc>
        <w:tc>
          <w:tcPr>
            <w:tcW w:w="636" w:type="dxa"/>
          </w:tcPr>
          <w:p w:rsidR="001B62FF" w:rsidRPr="00582691" w:rsidRDefault="00B1609A" w:rsidP="00582691">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178</w:t>
            </w:r>
          </w:p>
        </w:tc>
      </w:tr>
      <w:tr w:rsidR="001B62FF" w:rsidTr="001B62FF">
        <w:tc>
          <w:tcPr>
            <w:tcW w:w="9218" w:type="dxa"/>
          </w:tcPr>
          <w:p w:rsidR="001B62FF" w:rsidRDefault="001B62FF" w:rsidP="00A2294C">
            <w:pPr>
              <w:tabs>
                <w:tab w:val="left" w:pos="2552"/>
              </w:tabs>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ПРИЛОЖЕНИЕ</w:t>
            </w:r>
            <w:r w:rsidR="00F5445F">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 xml:space="preserve">И </w:t>
            </w:r>
            <w:r w:rsidRPr="00A2294C">
              <w:rPr>
                <w:rFonts w:ascii="Times New Roman" w:eastAsia="Times New Roman" w:hAnsi="Times New Roman" w:cs="Times New Roman"/>
                <w:sz w:val="28"/>
                <w:szCs w:val="28"/>
                <w:lang w:eastAsia="ru-RU"/>
              </w:rPr>
              <w:t>–</w:t>
            </w:r>
            <w:r>
              <w:rPr>
                <w:rFonts w:ascii="Times New Roman" w:eastAsia="Times New Roman" w:hAnsi="Times New Roman" w:cs="Times New Roman"/>
                <w:b/>
                <w:sz w:val="28"/>
                <w:szCs w:val="28"/>
                <w:lang w:eastAsia="ru-RU"/>
              </w:rPr>
              <w:t xml:space="preserve"> </w:t>
            </w:r>
            <w:r w:rsidR="00462714" w:rsidRPr="00462714">
              <w:rPr>
                <w:rFonts w:ascii="Times New Roman" w:eastAsia="Times New Roman" w:hAnsi="Times New Roman" w:cs="Times New Roman"/>
                <w:sz w:val="28"/>
                <w:szCs w:val="28"/>
                <w:lang w:eastAsia="ru-RU"/>
              </w:rPr>
              <w:t>Сравнительная таблица</w:t>
            </w:r>
            <w:r w:rsidR="00462714">
              <w:rPr>
                <w:rFonts w:ascii="Times New Roman" w:eastAsia="Times New Roman" w:hAnsi="Times New Roman" w:cs="Times New Roman"/>
                <w:sz w:val="28"/>
                <w:szCs w:val="28"/>
                <w:lang w:eastAsia="ru-RU"/>
              </w:rPr>
              <w:t xml:space="preserve"> </w:t>
            </w:r>
            <w:r w:rsidR="00462714" w:rsidRPr="00462714">
              <w:rPr>
                <w:rFonts w:ascii="Times New Roman" w:eastAsia="Times New Roman" w:hAnsi="Times New Roman" w:cs="Times New Roman"/>
                <w:sz w:val="28"/>
                <w:szCs w:val="28"/>
                <w:lang w:eastAsia="ru-RU"/>
              </w:rPr>
              <w:t>к проекту Закона «О внесении изменений и дополнений в некоторые законодательные акты Республики Казахстан</w:t>
            </w:r>
            <w:r w:rsidR="00462714" w:rsidRPr="00462714">
              <w:rPr>
                <w:rFonts w:ascii="Times New Roman" w:eastAsia="Times New Roman" w:hAnsi="Times New Roman" w:cs="Times New Roman"/>
                <w:sz w:val="28"/>
                <w:szCs w:val="28"/>
                <w:lang w:val="kk-KZ" w:eastAsia="ru-RU"/>
              </w:rPr>
              <w:t xml:space="preserve"> </w:t>
            </w:r>
            <w:r w:rsidR="00462714" w:rsidRPr="00462714">
              <w:rPr>
                <w:rFonts w:ascii="Times New Roman" w:eastAsia="Times New Roman" w:hAnsi="Times New Roman" w:cs="Times New Roman"/>
                <w:sz w:val="28"/>
                <w:szCs w:val="28"/>
                <w:lang w:eastAsia="ru-RU"/>
              </w:rPr>
              <w:t xml:space="preserve">по вопросам регулирования </w:t>
            </w:r>
            <w:r w:rsidR="00462714" w:rsidRPr="00462714">
              <w:rPr>
                <w:rFonts w:ascii="Times New Roman" w:eastAsia="Times New Roman" w:hAnsi="Times New Roman" w:cs="Times New Roman"/>
                <w:bCs/>
                <w:kern w:val="36"/>
                <w:sz w:val="28"/>
                <w:szCs w:val="28"/>
                <w:lang w:eastAsia="ru-RU"/>
              </w:rPr>
              <w:t>цифровых технологий</w:t>
            </w:r>
            <w:r w:rsidR="00462714" w:rsidRPr="00462714">
              <w:rPr>
                <w:rFonts w:ascii="Times New Roman" w:eastAsia="Times New Roman" w:hAnsi="Times New Roman" w:cs="Times New Roman"/>
                <w:sz w:val="28"/>
                <w:szCs w:val="28"/>
                <w:lang w:eastAsia="ru-RU"/>
              </w:rPr>
              <w:t>»</w:t>
            </w:r>
          </w:p>
        </w:tc>
        <w:tc>
          <w:tcPr>
            <w:tcW w:w="636" w:type="dxa"/>
          </w:tcPr>
          <w:p w:rsidR="001B62FF" w:rsidRPr="00582691" w:rsidRDefault="00B1609A" w:rsidP="00582691">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179</w:t>
            </w:r>
          </w:p>
        </w:tc>
      </w:tr>
    </w:tbl>
    <w:p w:rsidR="00582691" w:rsidRPr="007B7E79" w:rsidRDefault="00582691" w:rsidP="005C59A1">
      <w:pPr>
        <w:spacing w:after="0" w:line="240" w:lineRule="auto"/>
        <w:jc w:val="center"/>
        <w:rPr>
          <w:rFonts w:ascii="Times New Roman" w:eastAsia="Times New Roman" w:hAnsi="Times New Roman" w:cs="Times New Roman"/>
          <w:b/>
          <w:color w:val="000000"/>
          <w:sz w:val="28"/>
          <w:szCs w:val="28"/>
          <w:lang w:eastAsia="ru-RU"/>
        </w:rPr>
      </w:pPr>
    </w:p>
    <w:p w:rsidR="00A2294C" w:rsidRPr="007B7E79" w:rsidRDefault="00A2294C" w:rsidP="005C59A1">
      <w:pPr>
        <w:spacing w:after="0" w:line="240" w:lineRule="auto"/>
        <w:jc w:val="center"/>
        <w:rPr>
          <w:rFonts w:ascii="Times New Roman" w:eastAsia="Times New Roman" w:hAnsi="Times New Roman" w:cs="Times New Roman"/>
          <w:b/>
          <w:color w:val="000000"/>
          <w:sz w:val="28"/>
          <w:szCs w:val="28"/>
          <w:lang w:eastAsia="ru-RU"/>
        </w:rPr>
      </w:pPr>
    </w:p>
    <w:p w:rsidR="00A73BDB" w:rsidRPr="005C59A1" w:rsidRDefault="00A73BDB" w:rsidP="005C59A1">
      <w:pPr>
        <w:spacing w:after="0" w:line="240" w:lineRule="auto"/>
        <w:jc w:val="center"/>
        <w:rPr>
          <w:rFonts w:ascii="Times New Roman" w:eastAsia="Calibri" w:hAnsi="Times New Roman" w:cs="Times New Roman"/>
          <w:b/>
          <w:sz w:val="28"/>
          <w:szCs w:val="28"/>
        </w:rPr>
      </w:pPr>
    </w:p>
    <w:p w:rsidR="00A73BDB" w:rsidRPr="005C59A1" w:rsidRDefault="00A73BDB" w:rsidP="005C59A1">
      <w:pPr>
        <w:spacing w:after="0" w:line="240" w:lineRule="auto"/>
        <w:jc w:val="center"/>
        <w:rPr>
          <w:rFonts w:ascii="Times New Roman" w:eastAsia="Calibri" w:hAnsi="Times New Roman" w:cs="Times New Roman"/>
          <w:b/>
          <w:sz w:val="28"/>
          <w:szCs w:val="28"/>
        </w:rPr>
      </w:pPr>
      <w:r w:rsidRPr="005C59A1">
        <w:rPr>
          <w:rFonts w:ascii="Times New Roman" w:eastAsia="Calibri" w:hAnsi="Times New Roman" w:cs="Times New Roman"/>
          <w:b/>
          <w:sz w:val="28"/>
          <w:szCs w:val="28"/>
        </w:rPr>
        <w:t>НОРМАТИВНЫЕ ССЫЛКИ</w:t>
      </w:r>
    </w:p>
    <w:p w:rsidR="00CA58B3" w:rsidRDefault="00CA58B3" w:rsidP="005C59A1">
      <w:pPr>
        <w:spacing w:after="0" w:line="240" w:lineRule="auto"/>
        <w:jc w:val="center"/>
        <w:rPr>
          <w:rFonts w:ascii="Times New Roman" w:eastAsia="Calibri" w:hAnsi="Times New Roman" w:cs="Times New Roman"/>
          <w:b/>
          <w:sz w:val="28"/>
          <w:szCs w:val="28"/>
        </w:rPr>
      </w:pPr>
    </w:p>
    <w:p w:rsidR="005C59A1" w:rsidRPr="005B6570" w:rsidRDefault="005C59A1" w:rsidP="005C59A1">
      <w:pPr>
        <w:spacing w:after="0" w:line="240" w:lineRule="auto"/>
        <w:ind w:firstLine="709"/>
        <w:jc w:val="both"/>
        <w:rPr>
          <w:rFonts w:ascii="Times New Roman" w:eastAsia="Times New Roman" w:hAnsi="Times New Roman" w:cs="Times New Roman"/>
          <w:sz w:val="28"/>
          <w:szCs w:val="28"/>
          <w:lang w:eastAsia="ru-RU"/>
        </w:rPr>
      </w:pPr>
      <w:r w:rsidRPr="003A2335">
        <w:rPr>
          <w:rFonts w:ascii="Times New Roman" w:hAnsi="Times New Roman" w:cs="Times New Roman"/>
          <w:sz w:val="28"/>
          <w:szCs w:val="28"/>
        </w:rPr>
        <w:t xml:space="preserve">В </w:t>
      </w:r>
      <w:r w:rsidRPr="005B6570">
        <w:rPr>
          <w:rFonts w:ascii="Times New Roman" w:eastAsia="Times New Roman" w:hAnsi="Times New Roman" w:cs="Times New Roman"/>
          <w:sz w:val="28"/>
          <w:szCs w:val="28"/>
          <w:lang w:eastAsia="ru-RU"/>
        </w:rPr>
        <w:t>настоящей диссертации использованы ссылки на следующие стандарты:</w:t>
      </w:r>
    </w:p>
    <w:p w:rsidR="00A73BDB" w:rsidRPr="005B6570" w:rsidRDefault="000A2928" w:rsidP="005C59A1">
      <w:pPr>
        <w:spacing w:after="0" w:line="240" w:lineRule="auto"/>
        <w:ind w:firstLine="709"/>
        <w:jc w:val="both"/>
        <w:rPr>
          <w:rFonts w:ascii="Times New Roman" w:eastAsia="Times New Roman" w:hAnsi="Times New Roman" w:cs="Times New Roman"/>
          <w:sz w:val="28"/>
          <w:szCs w:val="28"/>
          <w:lang w:eastAsia="ru-RU"/>
        </w:rPr>
      </w:pPr>
      <w:r w:rsidRPr="005B6570">
        <w:rPr>
          <w:rFonts w:ascii="Times New Roman" w:eastAsia="Times New Roman" w:hAnsi="Times New Roman" w:cs="Times New Roman"/>
          <w:sz w:val="28"/>
          <w:szCs w:val="28"/>
          <w:lang w:eastAsia="ru-RU"/>
        </w:rPr>
        <w:t>Закон Республики Казахстан</w:t>
      </w:r>
      <w:r w:rsidR="006C133D" w:rsidRPr="005B6570">
        <w:rPr>
          <w:rFonts w:ascii="Times New Roman" w:eastAsia="Times New Roman" w:hAnsi="Times New Roman" w:cs="Times New Roman"/>
          <w:sz w:val="28"/>
          <w:szCs w:val="28"/>
          <w:lang w:eastAsia="ru-RU"/>
        </w:rPr>
        <w:t>.</w:t>
      </w:r>
      <w:r w:rsidRPr="005B6570">
        <w:rPr>
          <w:rFonts w:ascii="Times New Roman" w:eastAsia="Times New Roman" w:hAnsi="Times New Roman" w:cs="Times New Roman"/>
          <w:sz w:val="28"/>
          <w:szCs w:val="28"/>
          <w:lang w:eastAsia="ru-RU"/>
        </w:rPr>
        <w:t xml:space="preserve"> О внесении изменений и дополнений в некоторые законодательные акты по вопросам регулирования цифровых технологий</w:t>
      </w:r>
      <w:r w:rsidR="006C133D" w:rsidRPr="005B6570">
        <w:rPr>
          <w:rFonts w:ascii="Times New Roman" w:eastAsia="Times New Roman" w:hAnsi="Times New Roman" w:cs="Times New Roman"/>
          <w:sz w:val="28"/>
          <w:szCs w:val="28"/>
          <w:lang w:eastAsia="ru-RU"/>
        </w:rPr>
        <w:t>: принят</w:t>
      </w:r>
      <w:r w:rsidR="00D1018E" w:rsidRPr="005B6570">
        <w:rPr>
          <w:rFonts w:ascii="Times New Roman" w:eastAsia="Times New Roman" w:hAnsi="Times New Roman" w:cs="Times New Roman"/>
          <w:sz w:val="28"/>
          <w:szCs w:val="28"/>
          <w:lang w:eastAsia="ru-RU"/>
        </w:rPr>
        <w:t xml:space="preserve"> </w:t>
      </w:r>
      <w:r w:rsidR="00E541FE" w:rsidRPr="005B6570">
        <w:rPr>
          <w:rFonts w:ascii="Times New Roman" w:eastAsia="Times New Roman" w:hAnsi="Times New Roman" w:cs="Times New Roman"/>
          <w:sz w:val="28"/>
          <w:szCs w:val="28"/>
          <w:lang w:eastAsia="ru-RU"/>
        </w:rPr>
        <w:t>от 25 июня 2020 года</w:t>
      </w:r>
      <w:r w:rsidR="00425C32" w:rsidRPr="005B6570">
        <w:rPr>
          <w:rFonts w:ascii="Times New Roman" w:eastAsia="Times New Roman" w:hAnsi="Times New Roman" w:cs="Times New Roman"/>
          <w:sz w:val="28"/>
          <w:szCs w:val="28"/>
          <w:lang w:eastAsia="ru-RU"/>
        </w:rPr>
        <w:t>,</w:t>
      </w:r>
      <w:r w:rsidR="00E541FE" w:rsidRPr="005B6570">
        <w:rPr>
          <w:rFonts w:ascii="Times New Roman" w:eastAsia="Times New Roman" w:hAnsi="Times New Roman" w:cs="Times New Roman"/>
          <w:sz w:val="28"/>
          <w:szCs w:val="28"/>
          <w:lang w:eastAsia="ru-RU"/>
        </w:rPr>
        <w:t xml:space="preserve"> №347-VI ЗРК</w:t>
      </w:r>
      <w:r w:rsidR="00425C32" w:rsidRPr="005B6570">
        <w:rPr>
          <w:rFonts w:ascii="Times New Roman" w:eastAsia="Times New Roman" w:hAnsi="Times New Roman" w:cs="Times New Roman"/>
          <w:sz w:val="28"/>
          <w:szCs w:val="28"/>
          <w:lang w:eastAsia="ru-RU"/>
        </w:rPr>
        <w:t>.</w:t>
      </w:r>
    </w:p>
    <w:p w:rsidR="00A73BDB" w:rsidRPr="005B6570" w:rsidRDefault="000A2928" w:rsidP="005C59A1">
      <w:pPr>
        <w:spacing w:after="0" w:line="240" w:lineRule="auto"/>
        <w:ind w:firstLine="709"/>
        <w:jc w:val="both"/>
        <w:rPr>
          <w:rFonts w:ascii="Times New Roman" w:eastAsia="Times New Roman" w:hAnsi="Times New Roman" w:cs="Times New Roman"/>
          <w:sz w:val="28"/>
          <w:szCs w:val="28"/>
          <w:lang w:eastAsia="ru-RU"/>
        </w:rPr>
      </w:pPr>
      <w:r w:rsidRPr="005B6570">
        <w:rPr>
          <w:rFonts w:ascii="Times New Roman" w:eastAsia="Times New Roman" w:hAnsi="Times New Roman" w:cs="Times New Roman"/>
          <w:sz w:val="28"/>
          <w:szCs w:val="28"/>
          <w:lang w:eastAsia="ru-RU"/>
        </w:rPr>
        <w:t>Указ Президента Республики Казахстан</w:t>
      </w:r>
      <w:r w:rsidR="00425C32" w:rsidRPr="005B6570">
        <w:rPr>
          <w:rFonts w:ascii="Times New Roman" w:eastAsia="Times New Roman" w:hAnsi="Times New Roman" w:cs="Times New Roman"/>
          <w:sz w:val="28"/>
          <w:szCs w:val="28"/>
          <w:lang w:eastAsia="ru-RU"/>
        </w:rPr>
        <w:t>.</w:t>
      </w:r>
      <w:r w:rsidRPr="005B6570">
        <w:rPr>
          <w:rFonts w:ascii="Times New Roman" w:eastAsia="Times New Roman" w:hAnsi="Times New Roman" w:cs="Times New Roman"/>
          <w:sz w:val="28"/>
          <w:szCs w:val="28"/>
          <w:lang w:eastAsia="ru-RU"/>
        </w:rPr>
        <w:t xml:space="preserve"> Об утверждении Национального плана развития Республики Казахстан до 2025 года</w:t>
      </w:r>
      <w:r w:rsidR="00425C32" w:rsidRPr="005B6570">
        <w:rPr>
          <w:rFonts w:ascii="Times New Roman" w:eastAsia="Times New Roman" w:hAnsi="Times New Roman" w:cs="Times New Roman"/>
          <w:sz w:val="28"/>
          <w:szCs w:val="28"/>
          <w:lang w:eastAsia="ru-RU"/>
        </w:rPr>
        <w:t>: утв.</w:t>
      </w:r>
      <w:r w:rsidR="00E541FE" w:rsidRPr="005B6570">
        <w:rPr>
          <w:rFonts w:ascii="Times New Roman" w:eastAsia="Times New Roman" w:hAnsi="Times New Roman" w:cs="Times New Roman"/>
          <w:sz w:val="28"/>
          <w:szCs w:val="28"/>
          <w:lang w:eastAsia="ru-RU"/>
        </w:rPr>
        <w:t xml:space="preserve"> 15 февраля 2018 г</w:t>
      </w:r>
      <w:r w:rsidR="00425C32" w:rsidRPr="005B6570">
        <w:rPr>
          <w:rFonts w:ascii="Times New Roman" w:eastAsia="Times New Roman" w:hAnsi="Times New Roman" w:cs="Times New Roman"/>
          <w:sz w:val="28"/>
          <w:szCs w:val="28"/>
          <w:lang w:eastAsia="ru-RU"/>
        </w:rPr>
        <w:t>ода,</w:t>
      </w:r>
      <w:r w:rsidR="00E541FE" w:rsidRPr="005B6570">
        <w:rPr>
          <w:rFonts w:ascii="Times New Roman" w:eastAsia="Times New Roman" w:hAnsi="Times New Roman" w:cs="Times New Roman"/>
          <w:sz w:val="28"/>
          <w:szCs w:val="28"/>
          <w:lang w:eastAsia="ru-RU"/>
        </w:rPr>
        <w:t xml:space="preserve"> </w:t>
      </w:r>
      <w:r w:rsidR="00425C32" w:rsidRPr="005B6570">
        <w:rPr>
          <w:rFonts w:ascii="Times New Roman" w:eastAsia="Times New Roman" w:hAnsi="Times New Roman" w:cs="Times New Roman"/>
          <w:sz w:val="28"/>
          <w:szCs w:val="28"/>
          <w:lang w:eastAsia="ru-RU"/>
        </w:rPr>
        <w:t>№</w:t>
      </w:r>
      <w:r w:rsidR="00E541FE" w:rsidRPr="005B6570">
        <w:rPr>
          <w:rFonts w:ascii="Times New Roman" w:eastAsia="Times New Roman" w:hAnsi="Times New Roman" w:cs="Times New Roman"/>
          <w:sz w:val="28"/>
          <w:szCs w:val="28"/>
          <w:lang w:eastAsia="ru-RU"/>
        </w:rPr>
        <w:t>636.</w:t>
      </w:r>
    </w:p>
    <w:p w:rsidR="00947B79" w:rsidRPr="005B6570" w:rsidRDefault="002F2CFD" w:rsidP="005C59A1">
      <w:pPr>
        <w:spacing w:after="0" w:line="240" w:lineRule="auto"/>
        <w:ind w:firstLine="709"/>
        <w:jc w:val="both"/>
        <w:rPr>
          <w:rFonts w:ascii="Times New Roman" w:eastAsia="Times New Roman" w:hAnsi="Times New Roman" w:cs="Times New Roman"/>
          <w:sz w:val="28"/>
          <w:szCs w:val="28"/>
          <w:lang w:eastAsia="ru-RU"/>
        </w:rPr>
      </w:pPr>
      <w:r w:rsidRPr="005B6570">
        <w:rPr>
          <w:rFonts w:ascii="Times New Roman" w:eastAsia="Times New Roman" w:hAnsi="Times New Roman" w:cs="Times New Roman"/>
          <w:sz w:val="28"/>
          <w:szCs w:val="28"/>
          <w:lang w:eastAsia="ru-RU"/>
        </w:rPr>
        <w:t>Постановление Правительства Республики Казахстан</w:t>
      </w:r>
      <w:r w:rsidR="00425C32" w:rsidRPr="005B6570">
        <w:rPr>
          <w:rFonts w:ascii="Times New Roman" w:eastAsia="Times New Roman" w:hAnsi="Times New Roman" w:cs="Times New Roman"/>
          <w:sz w:val="28"/>
          <w:szCs w:val="28"/>
          <w:lang w:eastAsia="ru-RU"/>
        </w:rPr>
        <w:t>.</w:t>
      </w:r>
      <w:r w:rsidRPr="005B6570">
        <w:rPr>
          <w:rFonts w:ascii="Times New Roman" w:eastAsia="Times New Roman" w:hAnsi="Times New Roman" w:cs="Times New Roman"/>
          <w:sz w:val="28"/>
          <w:szCs w:val="28"/>
          <w:lang w:eastAsia="ru-RU"/>
        </w:rPr>
        <w:t xml:space="preserve"> Об утверждении Государственной программы «Цифровой Казахстан»</w:t>
      </w:r>
      <w:r w:rsidR="00425C32" w:rsidRPr="005B6570">
        <w:rPr>
          <w:rFonts w:ascii="Times New Roman" w:eastAsia="Times New Roman" w:hAnsi="Times New Roman" w:cs="Times New Roman"/>
          <w:sz w:val="28"/>
          <w:szCs w:val="28"/>
          <w:lang w:eastAsia="ru-RU"/>
        </w:rPr>
        <w:t>: утв.</w:t>
      </w:r>
      <w:r w:rsidR="00E541FE" w:rsidRPr="005B6570">
        <w:rPr>
          <w:rFonts w:ascii="Times New Roman" w:eastAsia="Times New Roman" w:hAnsi="Times New Roman" w:cs="Times New Roman"/>
          <w:sz w:val="28"/>
          <w:szCs w:val="28"/>
          <w:lang w:eastAsia="ru-RU"/>
        </w:rPr>
        <w:t xml:space="preserve"> 12 декабря 2017 года</w:t>
      </w:r>
      <w:r w:rsidR="00425C32" w:rsidRPr="005B6570">
        <w:rPr>
          <w:rFonts w:ascii="Times New Roman" w:eastAsia="Times New Roman" w:hAnsi="Times New Roman" w:cs="Times New Roman"/>
          <w:sz w:val="28"/>
          <w:szCs w:val="28"/>
          <w:lang w:eastAsia="ru-RU"/>
        </w:rPr>
        <w:t>, №</w:t>
      </w:r>
      <w:r w:rsidR="00E541FE" w:rsidRPr="005B6570">
        <w:rPr>
          <w:rFonts w:ascii="Times New Roman" w:eastAsia="Times New Roman" w:hAnsi="Times New Roman" w:cs="Times New Roman"/>
          <w:sz w:val="28"/>
          <w:szCs w:val="28"/>
          <w:lang w:eastAsia="ru-RU"/>
        </w:rPr>
        <w:t>827.</w:t>
      </w:r>
    </w:p>
    <w:p w:rsidR="001E0BDD" w:rsidRPr="005B6570" w:rsidRDefault="00665ADC" w:rsidP="005C59A1">
      <w:pPr>
        <w:spacing w:after="0" w:line="240" w:lineRule="auto"/>
        <w:ind w:firstLine="709"/>
        <w:jc w:val="both"/>
        <w:rPr>
          <w:rFonts w:ascii="Times New Roman" w:eastAsia="Times New Roman" w:hAnsi="Times New Roman" w:cs="Times New Roman"/>
          <w:sz w:val="28"/>
          <w:szCs w:val="28"/>
          <w:lang w:eastAsia="ru-RU"/>
        </w:rPr>
      </w:pPr>
      <w:bookmarkStart w:id="5" w:name="_Hlk93657197"/>
      <w:r w:rsidRPr="005B6570">
        <w:rPr>
          <w:rFonts w:ascii="Times New Roman" w:eastAsia="Times New Roman" w:hAnsi="Times New Roman" w:cs="Times New Roman"/>
          <w:sz w:val="28"/>
          <w:szCs w:val="28"/>
          <w:lang w:eastAsia="ru-RU"/>
        </w:rPr>
        <w:t>Указ Президента Республики Казахстан</w:t>
      </w:r>
      <w:r w:rsidR="00425C32" w:rsidRPr="005B6570">
        <w:rPr>
          <w:rFonts w:ascii="Times New Roman" w:eastAsia="Times New Roman" w:hAnsi="Times New Roman" w:cs="Times New Roman"/>
          <w:sz w:val="28"/>
          <w:szCs w:val="28"/>
          <w:lang w:eastAsia="ru-RU"/>
        </w:rPr>
        <w:t>.</w:t>
      </w:r>
      <w:r w:rsidRPr="005B6570">
        <w:rPr>
          <w:rFonts w:ascii="Times New Roman" w:eastAsia="Times New Roman" w:hAnsi="Times New Roman" w:cs="Times New Roman"/>
          <w:sz w:val="28"/>
          <w:szCs w:val="28"/>
          <w:lang w:eastAsia="ru-RU"/>
        </w:rPr>
        <w:t xml:space="preserve"> Об утверждении перечня национальных проектов</w:t>
      </w:r>
      <w:r w:rsidR="00425C32" w:rsidRPr="005B6570">
        <w:rPr>
          <w:rFonts w:ascii="Times New Roman" w:eastAsia="Times New Roman" w:hAnsi="Times New Roman" w:cs="Times New Roman"/>
          <w:sz w:val="28"/>
          <w:szCs w:val="28"/>
          <w:lang w:eastAsia="ru-RU"/>
        </w:rPr>
        <w:t>: утв.</w:t>
      </w:r>
      <w:r w:rsidR="00E541FE" w:rsidRPr="005B6570">
        <w:rPr>
          <w:rFonts w:ascii="Times New Roman" w:eastAsia="Times New Roman" w:hAnsi="Times New Roman" w:cs="Times New Roman"/>
          <w:sz w:val="28"/>
          <w:szCs w:val="28"/>
          <w:lang w:eastAsia="ru-RU"/>
        </w:rPr>
        <w:t xml:space="preserve"> 7 октября 2021 года</w:t>
      </w:r>
      <w:r w:rsidR="00425C32" w:rsidRPr="005B6570">
        <w:rPr>
          <w:rFonts w:ascii="Times New Roman" w:eastAsia="Times New Roman" w:hAnsi="Times New Roman" w:cs="Times New Roman"/>
          <w:sz w:val="28"/>
          <w:szCs w:val="28"/>
          <w:lang w:eastAsia="ru-RU"/>
        </w:rPr>
        <w:t>,</w:t>
      </w:r>
      <w:r w:rsidR="00E541FE" w:rsidRPr="005B6570">
        <w:rPr>
          <w:rFonts w:ascii="Times New Roman" w:eastAsia="Times New Roman" w:hAnsi="Times New Roman" w:cs="Times New Roman"/>
          <w:sz w:val="28"/>
          <w:szCs w:val="28"/>
          <w:lang w:eastAsia="ru-RU"/>
        </w:rPr>
        <w:t xml:space="preserve"> №670</w:t>
      </w:r>
      <w:r w:rsidR="00425C32" w:rsidRPr="005B6570">
        <w:rPr>
          <w:rFonts w:ascii="Times New Roman" w:eastAsia="Times New Roman" w:hAnsi="Times New Roman" w:cs="Times New Roman"/>
          <w:sz w:val="28"/>
          <w:szCs w:val="28"/>
          <w:lang w:eastAsia="ru-RU"/>
        </w:rPr>
        <w:t>.</w:t>
      </w:r>
    </w:p>
    <w:p w:rsidR="001A69CC" w:rsidRPr="005B6570" w:rsidRDefault="001A69CC" w:rsidP="005C59A1">
      <w:pPr>
        <w:spacing w:after="0" w:line="240" w:lineRule="auto"/>
        <w:ind w:firstLine="709"/>
        <w:jc w:val="both"/>
        <w:rPr>
          <w:rFonts w:ascii="Times New Roman" w:eastAsia="Times New Roman" w:hAnsi="Times New Roman" w:cs="Times New Roman"/>
          <w:sz w:val="28"/>
          <w:szCs w:val="28"/>
          <w:lang w:eastAsia="ru-RU"/>
        </w:rPr>
      </w:pPr>
      <w:bookmarkStart w:id="6" w:name="_Hlk93674388"/>
      <w:bookmarkEnd w:id="5"/>
      <w:r w:rsidRPr="005B6570">
        <w:rPr>
          <w:rFonts w:ascii="Times New Roman" w:eastAsia="Times New Roman" w:hAnsi="Times New Roman" w:cs="Times New Roman"/>
          <w:sz w:val="28"/>
          <w:szCs w:val="28"/>
          <w:lang w:eastAsia="ru-RU"/>
        </w:rPr>
        <w:t>Закон Республики Казахстан</w:t>
      </w:r>
      <w:r w:rsidR="00425C32" w:rsidRPr="005B6570">
        <w:rPr>
          <w:rFonts w:ascii="Times New Roman" w:eastAsia="Times New Roman" w:hAnsi="Times New Roman" w:cs="Times New Roman"/>
          <w:sz w:val="28"/>
          <w:szCs w:val="28"/>
          <w:lang w:eastAsia="ru-RU"/>
        </w:rPr>
        <w:t>.</w:t>
      </w:r>
      <w:r w:rsidRPr="005B6570">
        <w:rPr>
          <w:rFonts w:ascii="Times New Roman" w:eastAsia="Times New Roman" w:hAnsi="Times New Roman" w:cs="Times New Roman"/>
          <w:sz w:val="28"/>
          <w:szCs w:val="28"/>
          <w:lang w:eastAsia="ru-RU"/>
        </w:rPr>
        <w:t xml:space="preserve"> Об органах юстиции</w:t>
      </w:r>
      <w:r w:rsidR="00425C32" w:rsidRPr="005B6570">
        <w:rPr>
          <w:rFonts w:ascii="Times New Roman" w:eastAsia="Times New Roman" w:hAnsi="Times New Roman" w:cs="Times New Roman"/>
          <w:sz w:val="28"/>
          <w:szCs w:val="28"/>
          <w:lang w:eastAsia="ru-RU"/>
        </w:rPr>
        <w:t>: принят</w:t>
      </w:r>
      <w:r w:rsidR="00E541FE" w:rsidRPr="005B6570">
        <w:rPr>
          <w:rFonts w:ascii="Times New Roman" w:eastAsia="Times New Roman" w:hAnsi="Times New Roman" w:cs="Times New Roman"/>
          <w:sz w:val="28"/>
          <w:szCs w:val="28"/>
          <w:lang w:eastAsia="ru-RU"/>
        </w:rPr>
        <w:t xml:space="preserve"> 18 марта 2002 года</w:t>
      </w:r>
      <w:r w:rsidR="00425C32" w:rsidRPr="005B6570">
        <w:rPr>
          <w:rFonts w:ascii="Times New Roman" w:eastAsia="Times New Roman" w:hAnsi="Times New Roman" w:cs="Times New Roman"/>
          <w:sz w:val="28"/>
          <w:szCs w:val="28"/>
          <w:lang w:eastAsia="ru-RU"/>
        </w:rPr>
        <w:t>, №</w:t>
      </w:r>
      <w:r w:rsidR="00E541FE" w:rsidRPr="005B6570">
        <w:rPr>
          <w:rFonts w:ascii="Times New Roman" w:eastAsia="Times New Roman" w:hAnsi="Times New Roman" w:cs="Times New Roman"/>
          <w:sz w:val="28"/>
          <w:szCs w:val="28"/>
          <w:lang w:eastAsia="ru-RU"/>
        </w:rPr>
        <w:t>304</w:t>
      </w:r>
      <w:r w:rsidR="00425C32" w:rsidRPr="005B6570">
        <w:rPr>
          <w:rFonts w:ascii="Times New Roman" w:eastAsia="Times New Roman" w:hAnsi="Times New Roman" w:cs="Times New Roman"/>
          <w:sz w:val="28"/>
          <w:szCs w:val="28"/>
          <w:lang w:eastAsia="ru-RU"/>
        </w:rPr>
        <w:t>.</w:t>
      </w:r>
    </w:p>
    <w:bookmarkEnd w:id="6"/>
    <w:p w:rsidR="00665ADC" w:rsidRPr="005B6570" w:rsidRDefault="003E44B3" w:rsidP="005C59A1">
      <w:pPr>
        <w:spacing w:after="0" w:line="240" w:lineRule="auto"/>
        <w:ind w:firstLine="709"/>
        <w:jc w:val="both"/>
        <w:rPr>
          <w:rFonts w:ascii="Times New Roman" w:eastAsia="Times New Roman" w:hAnsi="Times New Roman" w:cs="Times New Roman"/>
          <w:sz w:val="28"/>
          <w:szCs w:val="28"/>
          <w:lang w:eastAsia="ru-RU"/>
        </w:rPr>
      </w:pPr>
      <w:r w:rsidRPr="005B6570">
        <w:rPr>
          <w:rFonts w:ascii="Times New Roman" w:eastAsia="Times New Roman" w:hAnsi="Times New Roman" w:cs="Times New Roman"/>
          <w:sz w:val="28"/>
          <w:szCs w:val="28"/>
          <w:lang w:eastAsia="ru-RU"/>
        </w:rPr>
        <w:t>Постановление Правительства Республики Казахстан Вопросы Министерства юстиции Республики Казахстан</w:t>
      </w:r>
      <w:r w:rsidR="00425C32" w:rsidRPr="005B6570">
        <w:rPr>
          <w:rFonts w:ascii="Times New Roman" w:eastAsia="Times New Roman" w:hAnsi="Times New Roman" w:cs="Times New Roman"/>
          <w:sz w:val="28"/>
          <w:szCs w:val="28"/>
          <w:lang w:eastAsia="ru-RU"/>
        </w:rPr>
        <w:t>: утв.</w:t>
      </w:r>
      <w:r w:rsidR="00E541FE" w:rsidRPr="005B6570">
        <w:rPr>
          <w:rFonts w:ascii="Times New Roman" w:eastAsia="Times New Roman" w:hAnsi="Times New Roman" w:cs="Times New Roman"/>
          <w:sz w:val="28"/>
          <w:szCs w:val="28"/>
          <w:lang w:eastAsia="ru-RU"/>
        </w:rPr>
        <w:t xml:space="preserve"> 28 октября 2004 года</w:t>
      </w:r>
      <w:r w:rsidR="00425C32" w:rsidRPr="005B6570">
        <w:rPr>
          <w:rFonts w:ascii="Times New Roman" w:eastAsia="Times New Roman" w:hAnsi="Times New Roman" w:cs="Times New Roman"/>
          <w:sz w:val="28"/>
          <w:szCs w:val="28"/>
          <w:lang w:eastAsia="ru-RU"/>
        </w:rPr>
        <w:t>,</w:t>
      </w:r>
      <w:r w:rsidR="00E541FE" w:rsidRPr="005B6570">
        <w:rPr>
          <w:rFonts w:ascii="Times New Roman" w:eastAsia="Times New Roman" w:hAnsi="Times New Roman" w:cs="Times New Roman"/>
          <w:sz w:val="28"/>
          <w:szCs w:val="28"/>
          <w:lang w:eastAsia="ru-RU"/>
        </w:rPr>
        <w:t xml:space="preserve"> №1120.</w:t>
      </w:r>
    </w:p>
    <w:p w:rsidR="00E0619A" w:rsidRPr="005B6570" w:rsidRDefault="00E0619A" w:rsidP="005C59A1">
      <w:pPr>
        <w:spacing w:after="0" w:line="240" w:lineRule="auto"/>
        <w:ind w:firstLine="709"/>
        <w:jc w:val="both"/>
        <w:rPr>
          <w:rFonts w:ascii="Times New Roman" w:eastAsia="Times New Roman" w:hAnsi="Times New Roman" w:cs="Times New Roman"/>
          <w:sz w:val="28"/>
          <w:szCs w:val="28"/>
          <w:lang w:eastAsia="ru-RU"/>
        </w:rPr>
      </w:pPr>
      <w:r w:rsidRPr="005B6570">
        <w:rPr>
          <w:rFonts w:ascii="Times New Roman" w:eastAsia="Times New Roman" w:hAnsi="Times New Roman" w:cs="Times New Roman"/>
          <w:sz w:val="28"/>
          <w:szCs w:val="28"/>
          <w:lang w:eastAsia="ru-RU"/>
        </w:rPr>
        <w:t>Закон Республики Казахстан</w:t>
      </w:r>
      <w:r w:rsidR="00425C32" w:rsidRPr="005B6570">
        <w:rPr>
          <w:rFonts w:ascii="Times New Roman" w:eastAsia="Times New Roman" w:hAnsi="Times New Roman" w:cs="Times New Roman"/>
          <w:sz w:val="28"/>
          <w:szCs w:val="28"/>
          <w:lang w:eastAsia="ru-RU"/>
        </w:rPr>
        <w:t>.</w:t>
      </w:r>
      <w:r w:rsidRPr="005B6570">
        <w:rPr>
          <w:rFonts w:ascii="Times New Roman" w:eastAsia="Times New Roman" w:hAnsi="Times New Roman" w:cs="Times New Roman"/>
          <w:sz w:val="28"/>
          <w:szCs w:val="28"/>
          <w:lang w:eastAsia="ru-RU"/>
        </w:rPr>
        <w:t xml:space="preserve"> О внесении изменений и дополнений в некоторые законодательные акты Республики Казахстан по вопросам </w:t>
      </w:r>
      <w:r w:rsidRPr="005B6570">
        <w:rPr>
          <w:rFonts w:ascii="Times New Roman" w:eastAsia="Times New Roman" w:hAnsi="Times New Roman" w:cs="Times New Roman"/>
          <w:sz w:val="28"/>
          <w:szCs w:val="28"/>
          <w:lang w:eastAsia="ru-RU"/>
        </w:rPr>
        <w:lastRenderedPageBreak/>
        <w:t>совершенствования законодательства в сфере интеллектуальной собственности</w:t>
      </w:r>
      <w:r w:rsidR="00425C32" w:rsidRPr="005B6570">
        <w:rPr>
          <w:rFonts w:ascii="Times New Roman" w:eastAsia="Times New Roman" w:hAnsi="Times New Roman" w:cs="Times New Roman"/>
          <w:sz w:val="28"/>
          <w:szCs w:val="28"/>
          <w:lang w:eastAsia="ru-RU"/>
        </w:rPr>
        <w:t>: принят</w:t>
      </w:r>
      <w:r w:rsidRPr="005B6570">
        <w:rPr>
          <w:rFonts w:ascii="Times New Roman" w:eastAsia="Times New Roman" w:hAnsi="Times New Roman" w:cs="Times New Roman"/>
          <w:sz w:val="28"/>
          <w:szCs w:val="28"/>
          <w:lang w:eastAsia="ru-RU"/>
        </w:rPr>
        <w:t xml:space="preserve"> 20 июня 2018 года</w:t>
      </w:r>
      <w:r w:rsidR="00425C32" w:rsidRPr="005B6570">
        <w:rPr>
          <w:rFonts w:ascii="Times New Roman" w:eastAsia="Times New Roman" w:hAnsi="Times New Roman" w:cs="Times New Roman"/>
          <w:sz w:val="28"/>
          <w:szCs w:val="28"/>
          <w:lang w:eastAsia="ru-RU"/>
        </w:rPr>
        <w:t>,</w:t>
      </w:r>
      <w:r w:rsidRPr="005B6570">
        <w:rPr>
          <w:rFonts w:ascii="Times New Roman" w:eastAsia="Times New Roman" w:hAnsi="Times New Roman" w:cs="Times New Roman"/>
          <w:sz w:val="28"/>
          <w:szCs w:val="28"/>
          <w:lang w:eastAsia="ru-RU"/>
        </w:rPr>
        <w:t xml:space="preserve"> №161-VI ЗРК.</w:t>
      </w:r>
    </w:p>
    <w:p w:rsidR="00E0619A" w:rsidRPr="005B6570" w:rsidRDefault="00432216" w:rsidP="005C59A1">
      <w:pPr>
        <w:spacing w:after="0" w:line="240" w:lineRule="auto"/>
        <w:ind w:firstLine="709"/>
        <w:jc w:val="both"/>
        <w:rPr>
          <w:rFonts w:ascii="Times New Roman" w:eastAsia="Times New Roman" w:hAnsi="Times New Roman" w:cs="Times New Roman"/>
          <w:sz w:val="28"/>
          <w:szCs w:val="28"/>
          <w:lang w:eastAsia="ru-RU"/>
        </w:rPr>
      </w:pPr>
      <w:r w:rsidRPr="005B6570">
        <w:rPr>
          <w:rFonts w:ascii="Times New Roman" w:eastAsia="Times New Roman" w:hAnsi="Times New Roman" w:cs="Times New Roman"/>
          <w:sz w:val="28"/>
          <w:szCs w:val="28"/>
          <w:lang w:eastAsia="ru-RU"/>
        </w:rPr>
        <w:t xml:space="preserve">Предпринимательский </w:t>
      </w:r>
      <w:r w:rsidR="003E5751" w:rsidRPr="005B6570">
        <w:rPr>
          <w:rFonts w:ascii="Times New Roman" w:eastAsia="Times New Roman" w:hAnsi="Times New Roman" w:cs="Times New Roman"/>
          <w:sz w:val="28"/>
          <w:szCs w:val="28"/>
          <w:lang w:eastAsia="ru-RU"/>
        </w:rPr>
        <w:t>К</w:t>
      </w:r>
      <w:r w:rsidRPr="005B6570">
        <w:rPr>
          <w:rFonts w:ascii="Times New Roman" w:eastAsia="Times New Roman" w:hAnsi="Times New Roman" w:cs="Times New Roman"/>
          <w:sz w:val="28"/>
          <w:szCs w:val="28"/>
          <w:lang w:eastAsia="ru-RU"/>
        </w:rPr>
        <w:t>одекс Республики Казахстан</w:t>
      </w:r>
      <w:r w:rsidR="00425C32" w:rsidRPr="005B6570">
        <w:rPr>
          <w:rFonts w:ascii="Times New Roman" w:eastAsia="Times New Roman" w:hAnsi="Times New Roman" w:cs="Times New Roman"/>
          <w:sz w:val="28"/>
          <w:szCs w:val="28"/>
          <w:lang w:eastAsia="ru-RU"/>
        </w:rPr>
        <w:t>:</w:t>
      </w:r>
      <w:r w:rsidR="003E5751" w:rsidRPr="005B6570">
        <w:rPr>
          <w:rFonts w:ascii="Times New Roman" w:eastAsia="Times New Roman" w:hAnsi="Times New Roman" w:cs="Times New Roman"/>
          <w:sz w:val="28"/>
          <w:szCs w:val="28"/>
          <w:lang w:eastAsia="ru-RU"/>
        </w:rPr>
        <w:t xml:space="preserve"> </w:t>
      </w:r>
      <w:r w:rsidR="00425C32" w:rsidRPr="005B6570">
        <w:rPr>
          <w:rFonts w:ascii="Times New Roman" w:eastAsia="Times New Roman" w:hAnsi="Times New Roman" w:cs="Times New Roman"/>
          <w:sz w:val="28"/>
          <w:szCs w:val="28"/>
          <w:lang w:eastAsia="ru-RU"/>
        </w:rPr>
        <w:t>принят</w:t>
      </w:r>
      <w:r w:rsidR="003E5751" w:rsidRPr="005B6570">
        <w:rPr>
          <w:rFonts w:ascii="Times New Roman" w:eastAsia="Times New Roman" w:hAnsi="Times New Roman" w:cs="Times New Roman"/>
          <w:sz w:val="28"/>
          <w:szCs w:val="28"/>
          <w:lang w:eastAsia="ru-RU"/>
        </w:rPr>
        <w:t xml:space="preserve"> 29 октября 2015 года</w:t>
      </w:r>
      <w:r w:rsidR="00425C32" w:rsidRPr="005B6570">
        <w:rPr>
          <w:rFonts w:ascii="Times New Roman" w:eastAsia="Times New Roman" w:hAnsi="Times New Roman" w:cs="Times New Roman"/>
          <w:sz w:val="28"/>
          <w:szCs w:val="28"/>
          <w:lang w:eastAsia="ru-RU"/>
        </w:rPr>
        <w:t>,</w:t>
      </w:r>
      <w:r w:rsidR="003E5751" w:rsidRPr="005B6570">
        <w:rPr>
          <w:rFonts w:ascii="Times New Roman" w:eastAsia="Times New Roman" w:hAnsi="Times New Roman" w:cs="Times New Roman"/>
          <w:sz w:val="28"/>
          <w:szCs w:val="28"/>
          <w:lang w:eastAsia="ru-RU"/>
        </w:rPr>
        <w:t xml:space="preserve"> №375-V ЗРК.</w:t>
      </w:r>
    </w:p>
    <w:p w:rsidR="0054455B" w:rsidRPr="005B6570" w:rsidRDefault="0054455B" w:rsidP="005C59A1">
      <w:pPr>
        <w:spacing w:after="0" w:line="240" w:lineRule="auto"/>
        <w:ind w:firstLine="709"/>
        <w:jc w:val="both"/>
        <w:rPr>
          <w:rFonts w:ascii="Times New Roman" w:eastAsia="Times New Roman" w:hAnsi="Times New Roman" w:cs="Times New Roman"/>
          <w:sz w:val="28"/>
          <w:szCs w:val="28"/>
          <w:lang w:eastAsia="ru-RU"/>
        </w:rPr>
      </w:pPr>
      <w:r w:rsidRPr="005B6570">
        <w:rPr>
          <w:rFonts w:ascii="Times New Roman" w:eastAsia="Times New Roman" w:hAnsi="Times New Roman" w:cs="Times New Roman"/>
          <w:sz w:val="28"/>
          <w:szCs w:val="28"/>
          <w:lang w:eastAsia="ru-RU"/>
        </w:rPr>
        <w:t>Закон Республики Казахстан. О судебно-экспертной деятельности</w:t>
      </w:r>
      <w:r w:rsidR="00425C32" w:rsidRPr="005B6570">
        <w:rPr>
          <w:rFonts w:ascii="Times New Roman" w:eastAsia="Times New Roman" w:hAnsi="Times New Roman" w:cs="Times New Roman"/>
          <w:sz w:val="28"/>
          <w:szCs w:val="28"/>
          <w:lang w:eastAsia="ru-RU"/>
        </w:rPr>
        <w:t>:</w:t>
      </w:r>
      <w:r w:rsidR="00E541FE" w:rsidRPr="005B6570">
        <w:rPr>
          <w:rFonts w:ascii="Times New Roman" w:eastAsia="Times New Roman" w:hAnsi="Times New Roman" w:cs="Times New Roman"/>
          <w:sz w:val="28"/>
          <w:szCs w:val="28"/>
          <w:lang w:eastAsia="ru-RU"/>
        </w:rPr>
        <w:t xml:space="preserve"> </w:t>
      </w:r>
      <w:r w:rsidR="00425C32" w:rsidRPr="005B6570">
        <w:rPr>
          <w:rFonts w:ascii="Times New Roman" w:eastAsia="Times New Roman" w:hAnsi="Times New Roman" w:cs="Times New Roman"/>
          <w:sz w:val="28"/>
          <w:szCs w:val="28"/>
          <w:lang w:eastAsia="ru-RU"/>
        </w:rPr>
        <w:t>принят</w:t>
      </w:r>
      <w:r w:rsidR="00E541FE" w:rsidRPr="005B6570">
        <w:rPr>
          <w:rFonts w:ascii="Times New Roman" w:eastAsia="Times New Roman" w:hAnsi="Times New Roman" w:cs="Times New Roman"/>
          <w:sz w:val="28"/>
          <w:szCs w:val="28"/>
          <w:lang w:eastAsia="ru-RU"/>
        </w:rPr>
        <w:t xml:space="preserve"> 10 февраля 2017 года</w:t>
      </w:r>
      <w:r w:rsidR="00425C32" w:rsidRPr="005B6570">
        <w:rPr>
          <w:rFonts w:ascii="Times New Roman" w:eastAsia="Times New Roman" w:hAnsi="Times New Roman" w:cs="Times New Roman"/>
          <w:sz w:val="28"/>
          <w:szCs w:val="28"/>
          <w:lang w:eastAsia="ru-RU"/>
        </w:rPr>
        <w:t>,</w:t>
      </w:r>
      <w:r w:rsidR="00E541FE" w:rsidRPr="005B6570">
        <w:rPr>
          <w:rFonts w:ascii="Times New Roman" w:eastAsia="Times New Roman" w:hAnsi="Times New Roman" w:cs="Times New Roman"/>
          <w:sz w:val="28"/>
          <w:szCs w:val="28"/>
          <w:lang w:eastAsia="ru-RU"/>
        </w:rPr>
        <w:t xml:space="preserve"> №44-VI ЗРК</w:t>
      </w:r>
      <w:r w:rsidR="00425C32" w:rsidRPr="005B6570">
        <w:rPr>
          <w:rFonts w:ascii="Times New Roman" w:eastAsia="Times New Roman" w:hAnsi="Times New Roman" w:cs="Times New Roman"/>
          <w:sz w:val="28"/>
          <w:szCs w:val="28"/>
          <w:lang w:eastAsia="ru-RU"/>
        </w:rPr>
        <w:t>.</w:t>
      </w:r>
    </w:p>
    <w:p w:rsidR="0054455B" w:rsidRPr="005B6570" w:rsidRDefault="00F51BC9" w:rsidP="005C59A1">
      <w:pPr>
        <w:spacing w:after="0" w:line="240" w:lineRule="auto"/>
        <w:ind w:firstLine="709"/>
        <w:jc w:val="both"/>
        <w:rPr>
          <w:rFonts w:ascii="Times New Roman" w:eastAsia="Times New Roman" w:hAnsi="Times New Roman" w:cs="Times New Roman"/>
          <w:sz w:val="28"/>
          <w:szCs w:val="28"/>
          <w:lang w:eastAsia="ru-RU"/>
        </w:rPr>
      </w:pPr>
      <w:r w:rsidRPr="005B6570">
        <w:rPr>
          <w:rFonts w:ascii="Times New Roman" w:eastAsia="Times New Roman" w:hAnsi="Times New Roman" w:cs="Times New Roman"/>
          <w:sz w:val="28"/>
          <w:szCs w:val="28"/>
          <w:lang w:eastAsia="ru-RU"/>
        </w:rPr>
        <w:t>Постановление Правительства Республики Казахстан</w:t>
      </w:r>
      <w:r w:rsidR="00425C32" w:rsidRPr="005B6570">
        <w:rPr>
          <w:rFonts w:ascii="Times New Roman" w:eastAsia="Times New Roman" w:hAnsi="Times New Roman" w:cs="Times New Roman"/>
          <w:sz w:val="28"/>
          <w:szCs w:val="28"/>
          <w:lang w:eastAsia="ru-RU"/>
        </w:rPr>
        <w:t>.</w:t>
      </w:r>
      <w:r w:rsidRPr="005B6570">
        <w:rPr>
          <w:rFonts w:ascii="Times New Roman" w:eastAsia="Times New Roman" w:hAnsi="Times New Roman" w:cs="Times New Roman"/>
          <w:sz w:val="28"/>
          <w:szCs w:val="28"/>
          <w:lang w:eastAsia="ru-RU"/>
        </w:rPr>
        <w:t xml:space="preserve"> О некоторых вопросах судебной экспертизы</w:t>
      </w:r>
      <w:r w:rsidR="00425C32" w:rsidRPr="005B6570">
        <w:rPr>
          <w:rFonts w:ascii="Times New Roman" w:eastAsia="Times New Roman" w:hAnsi="Times New Roman" w:cs="Times New Roman"/>
          <w:sz w:val="28"/>
          <w:szCs w:val="28"/>
          <w:lang w:eastAsia="ru-RU"/>
        </w:rPr>
        <w:t>: утв.</w:t>
      </w:r>
      <w:r w:rsidR="00E541FE" w:rsidRPr="005B6570">
        <w:rPr>
          <w:rFonts w:ascii="Times New Roman" w:eastAsia="Times New Roman" w:hAnsi="Times New Roman" w:cs="Times New Roman"/>
          <w:sz w:val="28"/>
          <w:szCs w:val="28"/>
          <w:lang w:eastAsia="ru-RU"/>
        </w:rPr>
        <w:t xml:space="preserve"> 3 февраля 2017 года</w:t>
      </w:r>
      <w:r w:rsidR="00425C32" w:rsidRPr="005B6570">
        <w:rPr>
          <w:rFonts w:ascii="Times New Roman" w:eastAsia="Times New Roman" w:hAnsi="Times New Roman" w:cs="Times New Roman"/>
          <w:sz w:val="28"/>
          <w:szCs w:val="28"/>
          <w:lang w:eastAsia="ru-RU"/>
        </w:rPr>
        <w:t>,</w:t>
      </w:r>
      <w:r w:rsidR="00E541FE" w:rsidRPr="005B6570">
        <w:rPr>
          <w:rFonts w:ascii="Times New Roman" w:eastAsia="Times New Roman" w:hAnsi="Times New Roman" w:cs="Times New Roman"/>
          <w:sz w:val="28"/>
          <w:szCs w:val="28"/>
          <w:lang w:eastAsia="ru-RU"/>
        </w:rPr>
        <w:t xml:space="preserve"> №34</w:t>
      </w:r>
      <w:r w:rsidR="00425C32" w:rsidRPr="005B6570">
        <w:rPr>
          <w:rFonts w:ascii="Times New Roman" w:eastAsia="Times New Roman" w:hAnsi="Times New Roman" w:cs="Times New Roman"/>
          <w:sz w:val="28"/>
          <w:szCs w:val="28"/>
          <w:lang w:eastAsia="ru-RU"/>
        </w:rPr>
        <w:t>.</w:t>
      </w:r>
    </w:p>
    <w:p w:rsidR="00F51BC9" w:rsidRPr="005B6570" w:rsidRDefault="005B37B1" w:rsidP="005C59A1">
      <w:pPr>
        <w:spacing w:after="0" w:line="240" w:lineRule="auto"/>
        <w:ind w:firstLine="709"/>
        <w:jc w:val="both"/>
        <w:rPr>
          <w:rFonts w:ascii="Times New Roman" w:eastAsia="Times New Roman" w:hAnsi="Times New Roman" w:cs="Times New Roman"/>
          <w:sz w:val="28"/>
          <w:szCs w:val="28"/>
          <w:lang w:eastAsia="ru-RU"/>
        </w:rPr>
      </w:pPr>
      <w:r w:rsidRPr="005B6570">
        <w:rPr>
          <w:rFonts w:ascii="Times New Roman" w:eastAsia="Times New Roman" w:hAnsi="Times New Roman" w:cs="Times New Roman"/>
          <w:sz w:val="28"/>
          <w:szCs w:val="28"/>
          <w:lang w:eastAsia="ru-RU"/>
        </w:rPr>
        <w:t>Указ Президента</w:t>
      </w:r>
      <w:r w:rsidR="002178DF" w:rsidRPr="005B6570">
        <w:rPr>
          <w:rFonts w:ascii="Times New Roman" w:eastAsia="Times New Roman" w:hAnsi="Times New Roman" w:cs="Times New Roman"/>
          <w:sz w:val="28"/>
          <w:szCs w:val="28"/>
          <w:lang w:eastAsia="ru-RU"/>
        </w:rPr>
        <w:t xml:space="preserve"> Республики Казахстан</w:t>
      </w:r>
      <w:r w:rsidR="00425C32" w:rsidRPr="005B6570">
        <w:rPr>
          <w:rFonts w:ascii="Times New Roman" w:eastAsia="Times New Roman" w:hAnsi="Times New Roman" w:cs="Times New Roman"/>
          <w:sz w:val="28"/>
          <w:szCs w:val="28"/>
          <w:lang w:eastAsia="ru-RU"/>
        </w:rPr>
        <w:t>.</w:t>
      </w:r>
      <w:r w:rsidR="002178DF" w:rsidRPr="005B6570">
        <w:rPr>
          <w:rFonts w:ascii="Times New Roman" w:eastAsia="Times New Roman" w:hAnsi="Times New Roman" w:cs="Times New Roman"/>
          <w:sz w:val="28"/>
          <w:szCs w:val="28"/>
          <w:lang w:eastAsia="ru-RU"/>
        </w:rPr>
        <w:t xml:space="preserve"> О государственной регистрации прав на недвижимое имущество и сделок с ним</w:t>
      </w:r>
      <w:r w:rsidR="00425C32" w:rsidRPr="005B6570">
        <w:rPr>
          <w:rFonts w:ascii="Times New Roman" w:eastAsia="Times New Roman" w:hAnsi="Times New Roman" w:cs="Times New Roman"/>
          <w:sz w:val="28"/>
          <w:szCs w:val="28"/>
          <w:lang w:eastAsia="ru-RU"/>
        </w:rPr>
        <w:t>: утв.</w:t>
      </w:r>
      <w:r w:rsidR="002178DF" w:rsidRPr="005B6570">
        <w:rPr>
          <w:rFonts w:ascii="Times New Roman" w:eastAsia="Times New Roman" w:hAnsi="Times New Roman" w:cs="Times New Roman"/>
          <w:sz w:val="28"/>
          <w:szCs w:val="28"/>
          <w:lang w:eastAsia="ru-RU"/>
        </w:rPr>
        <w:t xml:space="preserve"> 25 декабря 1995 года</w:t>
      </w:r>
      <w:r w:rsidR="00425C32" w:rsidRPr="005B6570">
        <w:rPr>
          <w:rFonts w:ascii="Times New Roman" w:eastAsia="Times New Roman" w:hAnsi="Times New Roman" w:cs="Times New Roman"/>
          <w:sz w:val="28"/>
          <w:szCs w:val="28"/>
          <w:lang w:eastAsia="ru-RU"/>
        </w:rPr>
        <w:t>,</w:t>
      </w:r>
      <w:r w:rsidR="002178DF" w:rsidRPr="005B6570">
        <w:rPr>
          <w:rFonts w:ascii="Times New Roman" w:eastAsia="Times New Roman" w:hAnsi="Times New Roman" w:cs="Times New Roman"/>
          <w:sz w:val="28"/>
          <w:szCs w:val="28"/>
          <w:lang w:eastAsia="ru-RU"/>
        </w:rPr>
        <w:t xml:space="preserve"> №2727</w:t>
      </w:r>
      <w:r w:rsidR="00425C32" w:rsidRPr="005B6570">
        <w:rPr>
          <w:rFonts w:ascii="Times New Roman" w:eastAsia="Times New Roman" w:hAnsi="Times New Roman" w:cs="Times New Roman"/>
          <w:sz w:val="28"/>
          <w:szCs w:val="28"/>
          <w:lang w:eastAsia="ru-RU"/>
        </w:rPr>
        <w:t>.</w:t>
      </w:r>
    </w:p>
    <w:p w:rsidR="002178DF" w:rsidRPr="005B6570" w:rsidRDefault="005B37B1" w:rsidP="005C59A1">
      <w:pPr>
        <w:spacing w:after="0" w:line="240" w:lineRule="auto"/>
        <w:ind w:firstLine="709"/>
        <w:jc w:val="both"/>
        <w:rPr>
          <w:rFonts w:ascii="Times New Roman" w:eastAsia="Times New Roman" w:hAnsi="Times New Roman" w:cs="Times New Roman"/>
          <w:sz w:val="28"/>
          <w:szCs w:val="28"/>
          <w:lang w:eastAsia="ru-RU"/>
        </w:rPr>
      </w:pPr>
      <w:r w:rsidRPr="005B6570">
        <w:rPr>
          <w:rFonts w:ascii="Times New Roman" w:eastAsia="Times New Roman" w:hAnsi="Times New Roman" w:cs="Times New Roman"/>
          <w:sz w:val="28"/>
          <w:szCs w:val="28"/>
          <w:lang w:eastAsia="ru-RU"/>
        </w:rPr>
        <w:t>Постановление Кабинета министров Республики Казахстан</w:t>
      </w:r>
      <w:r w:rsidR="00425C32" w:rsidRPr="005B6570">
        <w:rPr>
          <w:rFonts w:ascii="Times New Roman" w:eastAsia="Times New Roman" w:hAnsi="Times New Roman" w:cs="Times New Roman"/>
          <w:sz w:val="28"/>
          <w:szCs w:val="28"/>
          <w:lang w:eastAsia="ru-RU"/>
        </w:rPr>
        <w:t>.</w:t>
      </w:r>
      <w:r w:rsidRPr="005B6570">
        <w:rPr>
          <w:rFonts w:ascii="Times New Roman" w:eastAsia="Times New Roman" w:hAnsi="Times New Roman" w:cs="Times New Roman"/>
          <w:sz w:val="28"/>
          <w:szCs w:val="28"/>
          <w:lang w:eastAsia="ru-RU"/>
        </w:rPr>
        <w:t xml:space="preserve"> Об оценке и регистрации недвижимости</w:t>
      </w:r>
      <w:r w:rsidR="00425C32" w:rsidRPr="005B6570">
        <w:rPr>
          <w:rFonts w:ascii="Times New Roman" w:eastAsia="Times New Roman" w:hAnsi="Times New Roman" w:cs="Times New Roman"/>
          <w:sz w:val="28"/>
          <w:szCs w:val="28"/>
          <w:lang w:eastAsia="ru-RU"/>
        </w:rPr>
        <w:t>: утв.</w:t>
      </w:r>
      <w:r w:rsidR="00E541FE" w:rsidRPr="005B6570">
        <w:rPr>
          <w:rFonts w:ascii="Times New Roman" w:eastAsia="Times New Roman" w:hAnsi="Times New Roman" w:cs="Times New Roman"/>
          <w:sz w:val="28"/>
          <w:szCs w:val="28"/>
          <w:lang w:eastAsia="ru-RU"/>
        </w:rPr>
        <w:t xml:space="preserve"> 10 января 1995 г</w:t>
      </w:r>
      <w:r w:rsidR="00425C32" w:rsidRPr="005B6570">
        <w:rPr>
          <w:rFonts w:ascii="Times New Roman" w:eastAsia="Times New Roman" w:hAnsi="Times New Roman" w:cs="Times New Roman"/>
          <w:sz w:val="28"/>
          <w:szCs w:val="28"/>
          <w:lang w:eastAsia="ru-RU"/>
        </w:rPr>
        <w:t>ода,</w:t>
      </w:r>
      <w:r w:rsidR="00E541FE" w:rsidRPr="005B6570">
        <w:rPr>
          <w:rFonts w:ascii="Times New Roman" w:eastAsia="Times New Roman" w:hAnsi="Times New Roman" w:cs="Times New Roman"/>
          <w:sz w:val="28"/>
          <w:szCs w:val="28"/>
          <w:lang w:eastAsia="ru-RU"/>
        </w:rPr>
        <w:t xml:space="preserve"> №30</w:t>
      </w:r>
      <w:r w:rsidR="00425C32" w:rsidRPr="005B6570">
        <w:rPr>
          <w:rFonts w:ascii="Times New Roman" w:eastAsia="Times New Roman" w:hAnsi="Times New Roman" w:cs="Times New Roman"/>
          <w:sz w:val="28"/>
          <w:szCs w:val="28"/>
          <w:lang w:eastAsia="ru-RU"/>
        </w:rPr>
        <w:t>.</w:t>
      </w:r>
    </w:p>
    <w:p w:rsidR="00644EA0" w:rsidRPr="005B6570" w:rsidRDefault="00644EA0" w:rsidP="005C59A1">
      <w:pPr>
        <w:spacing w:after="0" w:line="240" w:lineRule="auto"/>
        <w:ind w:firstLine="709"/>
        <w:jc w:val="both"/>
        <w:rPr>
          <w:rFonts w:ascii="Times New Roman" w:eastAsia="Times New Roman" w:hAnsi="Times New Roman" w:cs="Times New Roman"/>
          <w:sz w:val="28"/>
          <w:szCs w:val="28"/>
          <w:lang w:eastAsia="ru-RU"/>
        </w:rPr>
      </w:pPr>
      <w:r w:rsidRPr="005B6570">
        <w:rPr>
          <w:rFonts w:ascii="Times New Roman" w:eastAsia="Times New Roman" w:hAnsi="Times New Roman" w:cs="Times New Roman"/>
          <w:sz w:val="28"/>
          <w:szCs w:val="28"/>
          <w:lang w:eastAsia="ru-RU"/>
        </w:rPr>
        <w:t>Постановление Правительства Республики Казахстан</w:t>
      </w:r>
      <w:r w:rsidR="00425C32" w:rsidRPr="005B6570">
        <w:rPr>
          <w:rFonts w:ascii="Times New Roman" w:eastAsia="Times New Roman" w:hAnsi="Times New Roman" w:cs="Times New Roman"/>
          <w:sz w:val="28"/>
          <w:szCs w:val="28"/>
          <w:lang w:eastAsia="ru-RU"/>
        </w:rPr>
        <w:t>.</w:t>
      </w:r>
      <w:r w:rsidRPr="005B6570">
        <w:rPr>
          <w:rFonts w:ascii="Times New Roman" w:eastAsia="Times New Roman" w:hAnsi="Times New Roman" w:cs="Times New Roman"/>
          <w:sz w:val="28"/>
          <w:szCs w:val="28"/>
          <w:lang w:eastAsia="ru-RU"/>
        </w:rPr>
        <w:t xml:space="preserve"> О мерах по реализации Указа Президента Республики Казахстан, имеющего силу Закона, от 25 декабря 1995 г</w:t>
      </w:r>
      <w:r w:rsidR="00425C32" w:rsidRPr="005B6570">
        <w:rPr>
          <w:rFonts w:ascii="Times New Roman" w:eastAsia="Times New Roman" w:hAnsi="Times New Roman" w:cs="Times New Roman"/>
          <w:sz w:val="28"/>
          <w:szCs w:val="28"/>
          <w:lang w:eastAsia="ru-RU"/>
        </w:rPr>
        <w:t>ода,</w:t>
      </w:r>
      <w:r w:rsidRPr="005B6570">
        <w:rPr>
          <w:rFonts w:ascii="Times New Roman" w:eastAsia="Times New Roman" w:hAnsi="Times New Roman" w:cs="Times New Roman"/>
          <w:sz w:val="28"/>
          <w:szCs w:val="28"/>
          <w:lang w:eastAsia="ru-RU"/>
        </w:rPr>
        <w:t xml:space="preserve"> </w:t>
      </w:r>
      <w:r w:rsidR="00425C32" w:rsidRPr="005B6570">
        <w:rPr>
          <w:rFonts w:ascii="Times New Roman" w:eastAsia="Times New Roman" w:hAnsi="Times New Roman" w:cs="Times New Roman"/>
          <w:sz w:val="28"/>
          <w:szCs w:val="28"/>
          <w:lang w:eastAsia="ru-RU"/>
        </w:rPr>
        <w:t>№</w:t>
      </w:r>
      <w:r w:rsidRPr="005B6570">
        <w:rPr>
          <w:rFonts w:ascii="Times New Roman" w:eastAsia="Times New Roman" w:hAnsi="Times New Roman" w:cs="Times New Roman"/>
          <w:sz w:val="28"/>
          <w:szCs w:val="28"/>
          <w:lang w:eastAsia="ru-RU"/>
        </w:rPr>
        <w:t>2727</w:t>
      </w:r>
      <w:r w:rsidR="00425C32" w:rsidRPr="005B6570">
        <w:rPr>
          <w:rFonts w:ascii="Times New Roman" w:eastAsia="Times New Roman" w:hAnsi="Times New Roman" w:cs="Times New Roman"/>
          <w:sz w:val="28"/>
          <w:szCs w:val="28"/>
          <w:lang w:eastAsia="ru-RU"/>
        </w:rPr>
        <w:t>: принят</w:t>
      </w:r>
      <w:r w:rsidRPr="005B6570">
        <w:rPr>
          <w:rFonts w:ascii="Times New Roman" w:eastAsia="Times New Roman" w:hAnsi="Times New Roman" w:cs="Times New Roman"/>
          <w:sz w:val="28"/>
          <w:szCs w:val="28"/>
          <w:lang w:eastAsia="ru-RU"/>
        </w:rPr>
        <w:t xml:space="preserve"> 20 февраля 1997 года</w:t>
      </w:r>
      <w:r w:rsidR="00425C32" w:rsidRPr="005B6570">
        <w:rPr>
          <w:rFonts w:ascii="Times New Roman" w:eastAsia="Times New Roman" w:hAnsi="Times New Roman" w:cs="Times New Roman"/>
          <w:sz w:val="28"/>
          <w:szCs w:val="28"/>
          <w:lang w:eastAsia="ru-RU"/>
        </w:rPr>
        <w:t>,</w:t>
      </w:r>
      <w:r w:rsidRPr="005B6570">
        <w:rPr>
          <w:rFonts w:ascii="Times New Roman" w:eastAsia="Times New Roman" w:hAnsi="Times New Roman" w:cs="Times New Roman"/>
          <w:sz w:val="28"/>
          <w:szCs w:val="28"/>
          <w:lang w:eastAsia="ru-RU"/>
        </w:rPr>
        <w:t xml:space="preserve"> №236.</w:t>
      </w:r>
    </w:p>
    <w:p w:rsidR="00644EA0" w:rsidRPr="005B6570" w:rsidRDefault="00644EA0" w:rsidP="005C59A1">
      <w:pPr>
        <w:spacing w:after="0" w:line="240" w:lineRule="auto"/>
        <w:ind w:firstLine="709"/>
        <w:jc w:val="both"/>
        <w:rPr>
          <w:rFonts w:ascii="Times New Roman" w:eastAsia="Times New Roman" w:hAnsi="Times New Roman" w:cs="Times New Roman"/>
          <w:sz w:val="28"/>
          <w:szCs w:val="28"/>
          <w:lang w:eastAsia="ru-RU"/>
        </w:rPr>
      </w:pPr>
      <w:r w:rsidRPr="005B6570">
        <w:rPr>
          <w:rFonts w:ascii="Times New Roman" w:eastAsia="Times New Roman" w:hAnsi="Times New Roman" w:cs="Times New Roman"/>
          <w:sz w:val="28"/>
          <w:szCs w:val="28"/>
          <w:lang w:eastAsia="ru-RU"/>
        </w:rPr>
        <w:t>Постановление Правительства Республики Казахстан</w:t>
      </w:r>
      <w:r w:rsidR="00425C32" w:rsidRPr="005B6570">
        <w:rPr>
          <w:rFonts w:ascii="Times New Roman" w:eastAsia="Times New Roman" w:hAnsi="Times New Roman" w:cs="Times New Roman"/>
          <w:sz w:val="28"/>
          <w:szCs w:val="28"/>
          <w:lang w:eastAsia="ru-RU"/>
        </w:rPr>
        <w:t>.</w:t>
      </w:r>
      <w:r w:rsidRPr="005B6570">
        <w:rPr>
          <w:rFonts w:ascii="Times New Roman" w:eastAsia="Times New Roman" w:hAnsi="Times New Roman" w:cs="Times New Roman"/>
          <w:sz w:val="28"/>
          <w:szCs w:val="28"/>
          <w:lang w:eastAsia="ru-RU"/>
        </w:rPr>
        <w:t xml:space="preserve"> О некоторых вопросах государственной регистрации прав на недвижимое имущество и сделок с ним</w:t>
      </w:r>
      <w:r w:rsidR="00425C32" w:rsidRPr="005B6570">
        <w:rPr>
          <w:rFonts w:ascii="Times New Roman" w:eastAsia="Times New Roman" w:hAnsi="Times New Roman" w:cs="Times New Roman"/>
          <w:sz w:val="28"/>
          <w:szCs w:val="28"/>
          <w:lang w:eastAsia="ru-RU"/>
        </w:rPr>
        <w:t xml:space="preserve">: утв. </w:t>
      </w:r>
      <w:r w:rsidR="00E541FE" w:rsidRPr="005B6570">
        <w:rPr>
          <w:rFonts w:ascii="Times New Roman" w:eastAsia="Times New Roman" w:hAnsi="Times New Roman" w:cs="Times New Roman"/>
          <w:sz w:val="28"/>
          <w:szCs w:val="28"/>
          <w:lang w:eastAsia="ru-RU"/>
        </w:rPr>
        <w:t>29 января 2007 года</w:t>
      </w:r>
      <w:r w:rsidR="00425C32" w:rsidRPr="005B6570">
        <w:rPr>
          <w:rFonts w:ascii="Times New Roman" w:eastAsia="Times New Roman" w:hAnsi="Times New Roman" w:cs="Times New Roman"/>
          <w:sz w:val="28"/>
          <w:szCs w:val="28"/>
          <w:lang w:eastAsia="ru-RU"/>
        </w:rPr>
        <w:t>,</w:t>
      </w:r>
      <w:r w:rsidR="00E541FE" w:rsidRPr="005B6570">
        <w:rPr>
          <w:rFonts w:ascii="Times New Roman" w:eastAsia="Times New Roman" w:hAnsi="Times New Roman" w:cs="Times New Roman"/>
          <w:sz w:val="28"/>
          <w:szCs w:val="28"/>
          <w:lang w:eastAsia="ru-RU"/>
        </w:rPr>
        <w:t xml:space="preserve"> №64</w:t>
      </w:r>
      <w:r w:rsidR="00425C32" w:rsidRPr="005B6570">
        <w:rPr>
          <w:rFonts w:ascii="Times New Roman" w:eastAsia="Times New Roman" w:hAnsi="Times New Roman" w:cs="Times New Roman"/>
          <w:sz w:val="28"/>
          <w:szCs w:val="28"/>
          <w:lang w:eastAsia="ru-RU"/>
        </w:rPr>
        <w:t>.</w:t>
      </w:r>
    </w:p>
    <w:p w:rsidR="00644EA0" w:rsidRPr="005B6570" w:rsidRDefault="00644EA0" w:rsidP="005C59A1">
      <w:pPr>
        <w:spacing w:after="0" w:line="240" w:lineRule="auto"/>
        <w:ind w:firstLine="709"/>
        <w:jc w:val="both"/>
        <w:rPr>
          <w:rFonts w:ascii="Times New Roman" w:eastAsia="Times New Roman" w:hAnsi="Times New Roman" w:cs="Times New Roman"/>
          <w:sz w:val="28"/>
          <w:szCs w:val="28"/>
          <w:lang w:eastAsia="ru-RU"/>
        </w:rPr>
      </w:pPr>
      <w:r w:rsidRPr="005B6570">
        <w:rPr>
          <w:rFonts w:ascii="Times New Roman" w:eastAsia="Times New Roman" w:hAnsi="Times New Roman" w:cs="Times New Roman"/>
          <w:sz w:val="28"/>
          <w:szCs w:val="28"/>
          <w:lang w:eastAsia="ru-RU"/>
        </w:rPr>
        <w:t>Закон Республики Казахстан</w:t>
      </w:r>
      <w:r w:rsidR="00425C32" w:rsidRPr="005B6570">
        <w:rPr>
          <w:rFonts w:ascii="Times New Roman" w:eastAsia="Times New Roman" w:hAnsi="Times New Roman" w:cs="Times New Roman"/>
          <w:sz w:val="28"/>
          <w:szCs w:val="28"/>
          <w:lang w:eastAsia="ru-RU"/>
        </w:rPr>
        <w:t>.</w:t>
      </w:r>
      <w:r w:rsidRPr="005B6570">
        <w:rPr>
          <w:rFonts w:ascii="Times New Roman" w:eastAsia="Times New Roman" w:hAnsi="Times New Roman" w:cs="Times New Roman"/>
          <w:sz w:val="28"/>
          <w:szCs w:val="28"/>
          <w:lang w:eastAsia="ru-RU"/>
        </w:rPr>
        <w:t xml:space="preserve"> О государственной регистрации прав на недвижимое имущество</w:t>
      </w:r>
      <w:r w:rsidR="00425C32" w:rsidRPr="005B6570">
        <w:rPr>
          <w:rFonts w:ascii="Times New Roman" w:eastAsia="Times New Roman" w:hAnsi="Times New Roman" w:cs="Times New Roman"/>
          <w:sz w:val="28"/>
          <w:szCs w:val="28"/>
          <w:lang w:eastAsia="ru-RU"/>
        </w:rPr>
        <w:t>: принят</w:t>
      </w:r>
      <w:r w:rsidRPr="005B6570">
        <w:rPr>
          <w:rFonts w:ascii="Times New Roman" w:eastAsia="Times New Roman" w:hAnsi="Times New Roman" w:cs="Times New Roman"/>
          <w:sz w:val="28"/>
          <w:szCs w:val="28"/>
          <w:lang w:eastAsia="ru-RU"/>
        </w:rPr>
        <w:t xml:space="preserve"> 26 июля 2007 года</w:t>
      </w:r>
      <w:r w:rsidR="00425C32" w:rsidRPr="005B6570">
        <w:rPr>
          <w:rFonts w:ascii="Times New Roman" w:eastAsia="Times New Roman" w:hAnsi="Times New Roman" w:cs="Times New Roman"/>
          <w:sz w:val="28"/>
          <w:szCs w:val="28"/>
          <w:lang w:eastAsia="ru-RU"/>
        </w:rPr>
        <w:t>,</w:t>
      </w:r>
      <w:r w:rsidRPr="005B6570">
        <w:rPr>
          <w:rFonts w:ascii="Times New Roman" w:eastAsia="Times New Roman" w:hAnsi="Times New Roman" w:cs="Times New Roman"/>
          <w:sz w:val="28"/>
          <w:szCs w:val="28"/>
          <w:lang w:eastAsia="ru-RU"/>
        </w:rPr>
        <w:t xml:space="preserve"> №310.</w:t>
      </w:r>
    </w:p>
    <w:p w:rsidR="00157D20" w:rsidRPr="00DE1D76" w:rsidRDefault="00157D20" w:rsidP="005C59A1">
      <w:pPr>
        <w:spacing w:after="0" w:line="240" w:lineRule="auto"/>
        <w:ind w:firstLine="709"/>
        <w:jc w:val="both"/>
        <w:rPr>
          <w:rFonts w:ascii="Times New Roman" w:eastAsia="Calibri" w:hAnsi="Times New Roman" w:cs="Times New Roman"/>
          <w:color w:val="2A2A2A"/>
          <w:sz w:val="28"/>
          <w:szCs w:val="28"/>
        </w:rPr>
      </w:pPr>
      <w:r w:rsidRPr="005C59A1">
        <w:rPr>
          <w:rFonts w:ascii="Times New Roman" w:eastAsia="Calibri" w:hAnsi="Times New Roman" w:cs="Times New Roman"/>
          <w:color w:val="2A2A2A"/>
          <w:sz w:val="28"/>
          <w:szCs w:val="28"/>
        </w:rPr>
        <w:t>Постановление Правительства Республики Казахстан</w:t>
      </w:r>
      <w:r w:rsidR="00425C32">
        <w:rPr>
          <w:rFonts w:ascii="Times New Roman" w:eastAsia="Calibri" w:hAnsi="Times New Roman" w:cs="Times New Roman"/>
          <w:color w:val="2A2A2A"/>
          <w:sz w:val="28"/>
          <w:szCs w:val="28"/>
        </w:rPr>
        <w:t>.</w:t>
      </w:r>
      <w:r w:rsidRPr="005C59A1">
        <w:rPr>
          <w:rFonts w:ascii="Times New Roman" w:eastAsia="Calibri" w:hAnsi="Times New Roman" w:cs="Times New Roman"/>
          <w:color w:val="2A2A2A"/>
          <w:sz w:val="28"/>
          <w:szCs w:val="28"/>
        </w:rPr>
        <w:t xml:space="preserve"> О реорганизации некоторых республиканских государственных казенных предприятий, находящихся в ведении Министерства юстиции Республики Казахстан и внесении изменений и дополнения в постановления Правительства Республики Казахстан от 28 октября 2004 года</w:t>
      </w:r>
      <w:r w:rsidR="00425C32">
        <w:rPr>
          <w:rFonts w:ascii="Times New Roman" w:eastAsia="Calibri" w:hAnsi="Times New Roman" w:cs="Times New Roman"/>
          <w:color w:val="2A2A2A"/>
          <w:sz w:val="28"/>
          <w:szCs w:val="28"/>
        </w:rPr>
        <w:t>,</w:t>
      </w:r>
      <w:r w:rsidRPr="005C59A1">
        <w:rPr>
          <w:rFonts w:ascii="Times New Roman" w:eastAsia="Calibri" w:hAnsi="Times New Roman" w:cs="Times New Roman"/>
          <w:color w:val="2A2A2A"/>
          <w:sz w:val="28"/>
          <w:szCs w:val="28"/>
        </w:rPr>
        <w:t xml:space="preserve"> №1120 "</w:t>
      </w:r>
      <w:r w:rsidRPr="00DE1D76">
        <w:rPr>
          <w:rFonts w:ascii="Times New Roman" w:eastAsia="Calibri" w:hAnsi="Times New Roman" w:cs="Times New Roman"/>
          <w:color w:val="2A2A2A"/>
          <w:sz w:val="28"/>
          <w:szCs w:val="28"/>
        </w:rPr>
        <w:t>Вопросы Министерства юстиции Республики Казахстан" и от 11 июня 2007 года</w:t>
      </w:r>
      <w:r w:rsidR="00425C32" w:rsidRPr="00DE1D76">
        <w:rPr>
          <w:rFonts w:ascii="Times New Roman" w:eastAsia="Calibri" w:hAnsi="Times New Roman" w:cs="Times New Roman"/>
          <w:color w:val="2A2A2A"/>
          <w:sz w:val="28"/>
          <w:szCs w:val="28"/>
        </w:rPr>
        <w:t>,</w:t>
      </w:r>
      <w:r w:rsidRPr="00DE1D76">
        <w:rPr>
          <w:rFonts w:ascii="Times New Roman" w:eastAsia="Calibri" w:hAnsi="Times New Roman" w:cs="Times New Roman"/>
          <w:color w:val="2A2A2A"/>
          <w:sz w:val="28"/>
          <w:szCs w:val="28"/>
        </w:rPr>
        <w:t xml:space="preserve"> №483 "О некоторых вопросах республиканской государственной собственности"</w:t>
      </w:r>
      <w:r w:rsidR="00425C32" w:rsidRPr="00DE1D76">
        <w:rPr>
          <w:rFonts w:ascii="Times New Roman" w:eastAsia="Calibri" w:hAnsi="Times New Roman" w:cs="Times New Roman"/>
          <w:color w:val="2A2A2A"/>
          <w:sz w:val="28"/>
          <w:szCs w:val="28"/>
        </w:rPr>
        <w:t>: утв.</w:t>
      </w:r>
      <w:r w:rsidR="00E541FE" w:rsidRPr="00DE1D76">
        <w:rPr>
          <w:rFonts w:ascii="Times New Roman" w:eastAsia="Calibri" w:hAnsi="Times New Roman" w:cs="Times New Roman"/>
          <w:color w:val="2A2A2A"/>
          <w:sz w:val="28"/>
          <w:szCs w:val="28"/>
        </w:rPr>
        <w:t xml:space="preserve"> 26 декабря 2014 года</w:t>
      </w:r>
      <w:r w:rsidR="00425C32" w:rsidRPr="00DE1D76">
        <w:rPr>
          <w:rFonts w:ascii="Times New Roman" w:eastAsia="Calibri" w:hAnsi="Times New Roman" w:cs="Times New Roman"/>
          <w:color w:val="2A2A2A"/>
          <w:sz w:val="28"/>
          <w:szCs w:val="28"/>
        </w:rPr>
        <w:t>,</w:t>
      </w:r>
      <w:r w:rsidR="00E541FE" w:rsidRPr="00DE1D76">
        <w:rPr>
          <w:rFonts w:ascii="Times New Roman" w:eastAsia="Calibri" w:hAnsi="Times New Roman" w:cs="Times New Roman"/>
          <w:color w:val="2A2A2A"/>
          <w:sz w:val="28"/>
          <w:szCs w:val="28"/>
        </w:rPr>
        <w:t xml:space="preserve"> №1384</w:t>
      </w:r>
      <w:r w:rsidR="00425C32" w:rsidRPr="00DE1D76">
        <w:rPr>
          <w:rFonts w:ascii="Times New Roman" w:eastAsia="Calibri" w:hAnsi="Times New Roman" w:cs="Times New Roman"/>
          <w:color w:val="2A2A2A"/>
          <w:sz w:val="28"/>
          <w:szCs w:val="28"/>
        </w:rPr>
        <w:t>.</w:t>
      </w:r>
    </w:p>
    <w:p w:rsidR="00157D20" w:rsidRPr="005C59A1" w:rsidRDefault="00377047" w:rsidP="005C59A1">
      <w:pPr>
        <w:spacing w:after="0" w:line="240" w:lineRule="auto"/>
        <w:ind w:firstLine="709"/>
        <w:jc w:val="both"/>
        <w:rPr>
          <w:rFonts w:ascii="Times New Roman" w:eastAsia="Calibri" w:hAnsi="Times New Roman" w:cs="Times New Roman"/>
          <w:color w:val="2A2A2A"/>
          <w:sz w:val="28"/>
          <w:szCs w:val="28"/>
          <w:shd w:val="clear" w:color="auto" w:fill="F9F9F9"/>
        </w:rPr>
      </w:pPr>
      <w:r w:rsidRPr="005C59A1">
        <w:rPr>
          <w:rFonts w:ascii="Times New Roman" w:hAnsi="Times New Roman" w:cs="Times New Roman"/>
          <w:sz w:val="28"/>
          <w:szCs w:val="28"/>
        </w:rPr>
        <w:t>Закон Республики Казахстан</w:t>
      </w:r>
      <w:r w:rsidR="00425C32">
        <w:rPr>
          <w:rFonts w:ascii="Times New Roman" w:hAnsi="Times New Roman" w:cs="Times New Roman"/>
          <w:sz w:val="28"/>
          <w:szCs w:val="28"/>
        </w:rPr>
        <w:t>.</w:t>
      </w:r>
      <w:r w:rsidRPr="005C59A1">
        <w:rPr>
          <w:rFonts w:ascii="Times New Roman" w:hAnsi="Times New Roman" w:cs="Times New Roman"/>
          <w:sz w:val="28"/>
          <w:szCs w:val="28"/>
        </w:rPr>
        <w:t xml:space="preserve"> </w:t>
      </w:r>
      <w:r w:rsidR="006E698B" w:rsidRPr="005C59A1">
        <w:rPr>
          <w:rFonts w:ascii="Times New Roman" w:hAnsi="Times New Roman" w:cs="Times New Roman"/>
          <w:sz w:val="28"/>
          <w:szCs w:val="28"/>
        </w:rPr>
        <w:t>О</w:t>
      </w:r>
      <w:r w:rsidRPr="005C59A1">
        <w:rPr>
          <w:rFonts w:ascii="Times New Roman" w:hAnsi="Times New Roman" w:cs="Times New Roman"/>
          <w:sz w:val="28"/>
          <w:szCs w:val="28"/>
        </w:rPr>
        <w:t xml:space="preserve"> внесении изменений и дополнений в некоторые законодательные акты Республики Казахстан по вопросам исключения противоречий, пробелов, коллизий между нормами права различных законодательных актов и норм, способствующих совершению коррупционных правонарушений</w:t>
      </w:r>
      <w:r w:rsidR="00425C32">
        <w:rPr>
          <w:rFonts w:ascii="Times New Roman" w:hAnsi="Times New Roman" w:cs="Times New Roman"/>
          <w:sz w:val="28"/>
          <w:szCs w:val="28"/>
        </w:rPr>
        <w:t>:</w:t>
      </w:r>
      <w:r w:rsidR="00425C32" w:rsidRPr="00425C32">
        <w:rPr>
          <w:rFonts w:ascii="Times New Roman" w:hAnsi="Times New Roman" w:cs="Times New Roman"/>
          <w:sz w:val="28"/>
          <w:szCs w:val="28"/>
        </w:rPr>
        <w:t xml:space="preserve"> </w:t>
      </w:r>
      <w:r w:rsidR="00425C32">
        <w:rPr>
          <w:rFonts w:ascii="Times New Roman" w:hAnsi="Times New Roman" w:cs="Times New Roman"/>
          <w:sz w:val="28"/>
          <w:szCs w:val="28"/>
        </w:rPr>
        <w:t>принят</w:t>
      </w:r>
      <w:r w:rsidR="00425C32" w:rsidRPr="005C59A1">
        <w:rPr>
          <w:rFonts w:ascii="Times New Roman" w:hAnsi="Times New Roman" w:cs="Times New Roman"/>
          <w:sz w:val="28"/>
          <w:szCs w:val="28"/>
        </w:rPr>
        <w:t xml:space="preserve"> 27 апреля 2012 года</w:t>
      </w:r>
      <w:r w:rsidR="00425C32">
        <w:rPr>
          <w:rFonts w:ascii="Times New Roman" w:hAnsi="Times New Roman" w:cs="Times New Roman"/>
          <w:sz w:val="28"/>
          <w:szCs w:val="28"/>
        </w:rPr>
        <w:t>,</w:t>
      </w:r>
      <w:r w:rsidR="00425C32" w:rsidRPr="005C59A1">
        <w:rPr>
          <w:rFonts w:ascii="Times New Roman" w:hAnsi="Times New Roman" w:cs="Times New Roman"/>
          <w:sz w:val="28"/>
          <w:szCs w:val="28"/>
        </w:rPr>
        <w:t xml:space="preserve"> №15-V</w:t>
      </w:r>
      <w:r w:rsidR="00425C32">
        <w:rPr>
          <w:rFonts w:ascii="Times New Roman" w:hAnsi="Times New Roman" w:cs="Times New Roman"/>
          <w:sz w:val="28"/>
          <w:szCs w:val="28"/>
        </w:rPr>
        <w:t>.</w:t>
      </w:r>
    </w:p>
    <w:p w:rsidR="00157D20" w:rsidRPr="005C59A1" w:rsidRDefault="000B598B" w:rsidP="005C59A1">
      <w:pPr>
        <w:spacing w:after="0" w:line="240" w:lineRule="auto"/>
        <w:ind w:firstLine="709"/>
        <w:jc w:val="both"/>
        <w:rPr>
          <w:rFonts w:ascii="Times New Roman" w:eastAsia="Calibri" w:hAnsi="Times New Roman" w:cs="Times New Roman"/>
          <w:color w:val="2A2A2A"/>
          <w:sz w:val="28"/>
          <w:szCs w:val="28"/>
          <w:shd w:val="clear" w:color="auto" w:fill="F9F9F9"/>
        </w:rPr>
      </w:pPr>
      <w:r w:rsidRPr="005C59A1">
        <w:rPr>
          <w:rFonts w:ascii="Times New Roman" w:eastAsia="Calibri" w:hAnsi="Times New Roman" w:cs="Times New Roman"/>
          <w:color w:val="000000"/>
          <w:sz w:val="28"/>
          <w:szCs w:val="28"/>
        </w:rPr>
        <w:t>Указ Президента РФ «Об утверждении Стратегии развития информационного общества в РФ на 2017–2030 гг.» от 9 мая 2017 г. № 203</w:t>
      </w:r>
      <w:r w:rsidR="00300D6C" w:rsidRPr="005C59A1">
        <w:rPr>
          <w:rFonts w:ascii="Times New Roman" w:eastAsia="Calibri" w:hAnsi="Times New Roman" w:cs="Times New Roman"/>
          <w:color w:val="000000"/>
          <w:sz w:val="28"/>
          <w:szCs w:val="28"/>
        </w:rPr>
        <w:t>.</w:t>
      </w:r>
    </w:p>
    <w:p w:rsidR="00300D6C" w:rsidRPr="005C59A1" w:rsidRDefault="00300D6C" w:rsidP="005C59A1">
      <w:pPr>
        <w:spacing w:after="0" w:line="240" w:lineRule="auto"/>
        <w:ind w:firstLine="709"/>
        <w:jc w:val="both"/>
        <w:rPr>
          <w:rFonts w:ascii="Times New Roman" w:eastAsia="Calibri" w:hAnsi="Times New Roman" w:cs="Times New Roman"/>
          <w:color w:val="2A2A2A"/>
          <w:sz w:val="28"/>
          <w:szCs w:val="28"/>
          <w:shd w:val="clear" w:color="auto" w:fill="F9F9F9"/>
        </w:rPr>
      </w:pPr>
      <w:r w:rsidRPr="005C59A1">
        <w:rPr>
          <w:rFonts w:ascii="Times New Roman" w:hAnsi="Times New Roman" w:cs="Times New Roman"/>
          <w:sz w:val="28"/>
          <w:szCs w:val="28"/>
        </w:rPr>
        <w:t>Распоряжение Правительства Российской Федерации</w:t>
      </w:r>
      <w:r w:rsidR="00AC7A52">
        <w:rPr>
          <w:rFonts w:ascii="Times New Roman" w:hAnsi="Times New Roman" w:cs="Times New Roman"/>
          <w:sz w:val="28"/>
          <w:szCs w:val="28"/>
        </w:rPr>
        <w:t>.</w:t>
      </w:r>
      <w:r w:rsidRPr="005C59A1">
        <w:rPr>
          <w:rFonts w:ascii="Times New Roman" w:hAnsi="Times New Roman" w:cs="Times New Roman"/>
          <w:sz w:val="28"/>
          <w:szCs w:val="28"/>
        </w:rPr>
        <w:t xml:space="preserve"> Об утверждении Программы «Цифровая экономика Российской Федерации</w:t>
      </w:r>
      <w:r w:rsidR="00AC7A52">
        <w:rPr>
          <w:rFonts w:ascii="Times New Roman" w:hAnsi="Times New Roman" w:cs="Times New Roman"/>
          <w:sz w:val="28"/>
          <w:szCs w:val="28"/>
        </w:rPr>
        <w:t>: у</w:t>
      </w:r>
      <w:r w:rsidRPr="005C59A1">
        <w:rPr>
          <w:rFonts w:ascii="Times New Roman" w:hAnsi="Times New Roman" w:cs="Times New Roman"/>
          <w:sz w:val="28"/>
          <w:szCs w:val="28"/>
        </w:rPr>
        <w:t>т</w:t>
      </w:r>
      <w:r w:rsidR="00AC7A52">
        <w:rPr>
          <w:rFonts w:ascii="Times New Roman" w:hAnsi="Times New Roman" w:cs="Times New Roman"/>
          <w:sz w:val="28"/>
          <w:szCs w:val="28"/>
        </w:rPr>
        <w:t>в.</w:t>
      </w:r>
      <w:r w:rsidRPr="005C59A1">
        <w:rPr>
          <w:rFonts w:ascii="Times New Roman" w:hAnsi="Times New Roman" w:cs="Times New Roman"/>
          <w:sz w:val="28"/>
          <w:szCs w:val="28"/>
        </w:rPr>
        <w:t xml:space="preserve"> 28 июля 2017 г</w:t>
      </w:r>
      <w:r w:rsidR="00AC7A52">
        <w:rPr>
          <w:rFonts w:ascii="Times New Roman" w:hAnsi="Times New Roman" w:cs="Times New Roman"/>
          <w:sz w:val="28"/>
          <w:szCs w:val="28"/>
        </w:rPr>
        <w:t>ода,</w:t>
      </w:r>
      <w:r w:rsidRPr="005C59A1">
        <w:rPr>
          <w:rFonts w:ascii="Times New Roman" w:hAnsi="Times New Roman" w:cs="Times New Roman"/>
          <w:sz w:val="28"/>
          <w:szCs w:val="28"/>
        </w:rPr>
        <w:t xml:space="preserve"> №1632-р.</w:t>
      </w:r>
    </w:p>
    <w:p w:rsidR="00300D6C" w:rsidRPr="00DE1D76" w:rsidRDefault="00937961" w:rsidP="00425C32">
      <w:pPr>
        <w:spacing w:after="0" w:line="240" w:lineRule="auto"/>
        <w:ind w:firstLine="709"/>
        <w:jc w:val="both"/>
        <w:rPr>
          <w:rFonts w:ascii="Times New Roman" w:eastAsia="Calibri" w:hAnsi="Times New Roman" w:cs="Times New Roman"/>
          <w:color w:val="2A2A2A"/>
          <w:sz w:val="28"/>
          <w:szCs w:val="28"/>
        </w:rPr>
      </w:pPr>
      <w:r w:rsidRPr="00DE1D76">
        <w:rPr>
          <w:rFonts w:ascii="Times New Roman" w:eastAsia="Calibri" w:hAnsi="Times New Roman" w:cs="Times New Roman"/>
          <w:color w:val="2A2A2A"/>
          <w:sz w:val="28"/>
          <w:szCs w:val="28"/>
        </w:rPr>
        <w:t>Приказ Министра информации и коммуникаций Республики Казахстан</w:t>
      </w:r>
      <w:r w:rsidR="00AC7A52" w:rsidRPr="00DE1D76">
        <w:rPr>
          <w:rFonts w:ascii="Times New Roman" w:eastAsia="Calibri" w:hAnsi="Times New Roman" w:cs="Times New Roman"/>
          <w:color w:val="2A2A2A"/>
          <w:sz w:val="28"/>
          <w:szCs w:val="28"/>
        </w:rPr>
        <w:t>.</w:t>
      </w:r>
      <w:r w:rsidRPr="00DE1D76">
        <w:rPr>
          <w:rFonts w:ascii="Times New Roman" w:eastAsia="Calibri" w:hAnsi="Times New Roman" w:cs="Times New Roman"/>
          <w:color w:val="2A2A2A"/>
          <w:sz w:val="28"/>
          <w:szCs w:val="28"/>
        </w:rPr>
        <w:t xml:space="preserve"> Об утверждении цен на товары (работы, услуги) в сфере государственной регистрации прав на недвижимое имущество</w:t>
      </w:r>
      <w:r w:rsidR="00AC7A52" w:rsidRPr="00DE1D76">
        <w:rPr>
          <w:rFonts w:ascii="Times New Roman" w:eastAsia="Calibri" w:hAnsi="Times New Roman" w:cs="Times New Roman"/>
          <w:color w:val="2A2A2A"/>
          <w:sz w:val="28"/>
          <w:szCs w:val="28"/>
        </w:rPr>
        <w:t>: утв. 27 сентября 2018 года, №418</w:t>
      </w:r>
      <w:r w:rsidR="00435562" w:rsidRPr="00DE1D76">
        <w:rPr>
          <w:rFonts w:ascii="Times New Roman" w:eastAsia="Calibri" w:hAnsi="Times New Roman" w:cs="Times New Roman"/>
          <w:color w:val="2A2A2A"/>
          <w:sz w:val="28"/>
          <w:szCs w:val="28"/>
        </w:rPr>
        <w:t>.</w:t>
      </w:r>
    </w:p>
    <w:p w:rsidR="00435562" w:rsidRPr="00DE1D76" w:rsidRDefault="00435562" w:rsidP="00425C32">
      <w:pPr>
        <w:spacing w:after="0" w:line="240" w:lineRule="auto"/>
        <w:ind w:firstLine="709"/>
        <w:jc w:val="both"/>
        <w:rPr>
          <w:rFonts w:ascii="Times New Roman" w:eastAsia="Calibri" w:hAnsi="Times New Roman" w:cs="Times New Roman"/>
          <w:color w:val="2A2A2A"/>
          <w:sz w:val="28"/>
          <w:szCs w:val="28"/>
        </w:rPr>
      </w:pPr>
      <w:r w:rsidRPr="00DE1D76">
        <w:rPr>
          <w:rFonts w:ascii="Times New Roman" w:eastAsia="Calibri" w:hAnsi="Times New Roman" w:cs="Times New Roman"/>
          <w:color w:val="2A2A2A"/>
          <w:sz w:val="28"/>
          <w:szCs w:val="28"/>
        </w:rPr>
        <w:t xml:space="preserve">Декрет Президента Республики </w:t>
      </w:r>
      <w:r w:rsidR="00034703" w:rsidRPr="00DE1D76">
        <w:rPr>
          <w:rFonts w:ascii="Times New Roman" w:eastAsia="Calibri" w:hAnsi="Times New Roman" w:cs="Times New Roman"/>
          <w:color w:val="2A2A2A"/>
          <w:sz w:val="28"/>
          <w:szCs w:val="28"/>
        </w:rPr>
        <w:t>Беларусь</w:t>
      </w:r>
      <w:r w:rsidR="00AC7A52" w:rsidRPr="00DE1D76">
        <w:rPr>
          <w:rFonts w:ascii="Times New Roman" w:eastAsia="Calibri" w:hAnsi="Times New Roman" w:cs="Times New Roman"/>
          <w:color w:val="2A2A2A"/>
          <w:sz w:val="28"/>
          <w:szCs w:val="28"/>
        </w:rPr>
        <w:t>.</w:t>
      </w:r>
      <w:r w:rsidR="00034703" w:rsidRPr="00DE1D76">
        <w:rPr>
          <w:rFonts w:ascii="Times New Roman" w:eastAsia="Calibri" w:hAnsi="Times New Roman" w:cs="Times New Roman"/>
          <w:color w:val="2A2A2A"/>
          <w:sz w:val="28"/>
          <w:szCs w:val="28"/>
        </w:rPr>
        <w:t xml:space="preserve"> </w:t>
      </w:r>
      <w:r w:rsidRPr="00DE1D76">
        <w:rPr>
          <w:rFonts w:ascii="Times New Roman" w:eastAsia="Calibri" w:hAnsi="Times New Roman" w:cs="Times New Roman"/>
          <w:color w:val="2A2A2A"/>
          <w:sz w:val="28"/>
          <w:szCs w:val="28"/>
        </w:rPr>
        <w:t>О развитии цифровой экономики</w:t>
      </w:r>
      <w:r w:rsidR="00AC7A52" w:rsidRPr="00DE1D76">
        <w:rPr>
          <w:rFonts w:ascii="Times New Roman" w:eastAsia="Calibri" w:hAnsi="Times New Roman" w:cs="Times New Roman"/>
          <w:color w:val="2A2A2A"/>
          <w:sz w:val="28"/>
          <w:szCs w:val="28"/>
        </w:rPr>
        <w:t>: утв.</w:t>
      </w:r>
      <w:r w:rsidRPr="00DE1D76">
        <w:rPr>
          <w:rFonts w:ascii="Times New Roman" w:eastAsia="Calibri" w:hAnsi="Times New Roman" w:cs="Times New Roman"/>
          <w:color w:val="2A2A2A"/>
          <w:sz w:val="28"/>
          <w:szCs w:val="28"/>
        </w:rPr>
        <w:t xml:space="preserve"> 21 декабря 2017 года</w:t>
      </w:r>
      <w:r w:rsidR="00AC7A52" w:rsidRPr="00DE1D76">
        <w:rPr>
          <w:rFonts w:ascii="Times New Roman" w:eastAsia="Calibri" w:hAnsi="Times New Roman" w:cs="Times New Roman"/>
          <w:color w:val="2A2A2A"/>
          <w:sz w:val="28"/>
          <w:szCs w:val="28"/>
        </w:rPr>
        <w:t>, №8</w:t>
      </w:r>
      <w:r w:rsidRPr="00DE1D76">
        <w:rPr>
          <w:rFonts w:ascii="Times New Roman" w:eastAsia="Calibri" w:hAnsi="Times New Roman" w:cs="Times New Roman"/>
          <w:color w:val="2A2A2A"/>
          <w:sz w:val="28"/>
          <w:szCs w:val="28"/>
        </w:rPr>
        <w:t>.</w:t>
      </w:r>
    </w:p>
    <w:p w:rsidR="00034703" w:rsidRPr="00DE1D76" w:rsidRDefault="00034703" w:rsidP="00425C32">
      <w:pPr>
        <w:spacing w:after="0" w:line="240" w:lineRule="auto"/>
        <w:ind w:firstLine="709"/>
        <w:jc w:val="both"/>
        <w:rPr>
          <w:rFonts w:ascii="Times New Roman" w:eastAsia="Calibri" w:hAnsi="Times New Roman" w:cs="Times New Roman"/>
          <w:color w:val="2A2A2A"/>
          <w:sz w:val="28"/>
          <w:szCs w:val="28"/>
        </w:rPr>
      </w:pPr>
      <w:r w:rsidRPr="005C59A1">
        <w:rPr>
          <w:rFonts w:ascii="Times New Roman" w:eastAsia="Calibri" w:hAnsi="Times New Roman" w:cs="Times New Roman"/>
          <w:color w:val="2A2A2A"/>
          <w:sz w:val="28"/>
          <w:szCs w:val="28"/>
        </w:rPr>
        <w:lastRenderedPageBreak/>
        <w:t xml:space="preserve">Федеральный </w:t>
      </w:r>
      <w:r w:rsidR="0023135C" w:rsidRPr="005C59A1">
        <w:rPr>
          <w:rFonts w:ascii="Times New Roman" w:eastAsia="Calibri" w:hAnsi="Times New Roman" w:cs="Times New Roman"/>
          <w:color w:val="2A2A2A"/>
          <w:sz w:val="28"/>
          <w:szCs w:val="28"/>
        </w:rPr>
        <w:t>закон Российской Федерации</w:t>
      </w:r>
      <w:r w:rsidR="00AC7A52">
        <w:rPr>
          <w:rFonts w:ascii="Times New Roman" w:eastAsia="Calibri" w:hAnsi="Times New Roman" w:cs="Times New Roman"/>
          <w:color w:val="2A2A2A"/>
          <w:sz w:val="28"/>
          <w:szCs w:val="28"/>
        </w:rPr>
        <w:t>.</w:t>
      </w:r>
      <w:r w:rsidR="0023135C" w:rsidRPr="005C59A1">
        <w:rPr>
          <w:rFonts w:ascii="Times New Roman" w:eastAsia="Calibri" w:hAnsi="Times New Roman" w:cs="Times New Roman"/>
          <w:color w:val="2A2A2A"/>
          <w:sz w:val="28"/>
          <w:szCs w:val="28"/>
        </w:rPr>
        <w:t xml:space="preserve"> </w:t>
      </w:r>
      <w:r w:rsidRPr="005C59A1">
        <w:rPr>
          <w:rFonts w:ascii="Times New Roman" w:eastAsia="Calibri" w:hAnsi="Times New Roman" w:cs="Times New Roman"/>
          <w:color w:val="2A2A2A"/>
          <w:sz w:val="28"/>
          <w:szCs w:val="28"/>
        </w:rPr>
        <w:t xml:space="preserve">О внесении изменений в Гражданский кодекс </w:t>
      </w:r>
      <w:bookmarkStart w:id="7" w:name="_Hlk94185684"/>
      <w:r w:rsidRPr="005C59A1">
        <w:rPr>
          <w:rFonts w:ascii="Times New Roman" w:eastAsia="Calibri" w:hAnsi="Times New Roman" w:cs="Times New Roman"/>
          <w:color w:val="2A2A2A"/>
          <w:sz w:val="28"/>
          <w:szCs w:val="28"/>
        </w:rPr>
        <w:t>Российской Федерации</w:t>
      </w:r>
      <w:bookmarkEnd w:id="7"/>
      <w:r w:rsidR="00AC7A52">
        <w:rPr>
          <w:rFonts w:ascii="Times New Roman" w:eastAsia="Calibri" w:hAnsi="Times New Roman" w:cs="Times New Roman"/>
          <w:color w:val="2A2A2A"/>
          <w:sz w:val="28"/>
          <w:szCs w:val="28"/>
        </w:rPr>
        <w:t>: принят</w:t>
      </w:r>
      <w:r w:rsidR="0023135C" w:rsidRPr="005C59A1">
        <w:rPr>
          <w:rFonts w:ascii="Times New Roman" w:eastAsia="Calibri" w:hAnsi="Times New Roman" w:cs="Times New Roman"/>
          <w:color w:val="2A2A2A"/>
          <w:sz w:val="28"/>
          <w:szCs w:val="28"/>
        </w:rPr>
        <w:t xml:space="preserve"> 18 марта 2019 г</w:t>
      </w:r>
      <w:r w:rsidR="00AC7A52">
        <w:rPr>
          <w:rFonts w:ascii="Times New Roman" w:eastAsia="Calibri" w:hAnsi="Times New Roman" w:cs="Times New Roman"/>
          <w:color w:val="2A2A2A"/>
          <w:sz w:val="28"/>
          <w:szCs w:val="28"/>
        </w:rPr>
        <w:t>ода,</w:t>
      </w:r>
      <w:r w:rsidR="0023135C" w:rsidRPr="005C59A1">
        <w:rPr>
          <w:rFonts w:ascii="Times New Roman" w:eastAsia="Calibri" w:hAnsi="Times New Roman" w:cs="Times New Roman"/>
          <w:color w:val="2A2A2A"/>
          <w:sz w:val="28"/>
          <w:szCs w:val="28"/>
        </w:rPr>
        <w:t xml:space="preserve"> </w:t>
      </w:r>
      <w:r w:rsidR="00AC7A52">
        <w:rPr>
          <w:rFonts w:ascii="Times New Roman" w:eastAsia="Calibri" w:hAnsi="Times New Roman" w:cs="Times New Roman"/>
          <w:color w:val="2A2A2A"/>
          <w:sz w:val="28"/>
          <w:szCs w:val="28"/>
        </w:rPr>
        <w:t>№</w:t>
      </w:r>
      <w:r w:rsidR="0023135C" w:rsidRPr="005C59A1">
        <w:rPr>
          <w:rFonts w:ascii="Times New Roman" w:eastAsia="Calibri" w:hAnsi="Times New Roman" w:cs="Times New Roman"/>
          <w:color w:val="2A2A2A"/>
          <w:sz w:val="28"/>
          <w:szCs w:val="28"/>
        </w:rPr>
        <w:t>34-ФЗ</w:t>
      </w:r>
      <w:r w:rsidR="00AC7A52">
        <w:rPr>
          <w:rFonts w:ascii="Times New Roman" w:eastAsia="Calibri" w:hAnsi="Times New Roman" w:cs="Times New Roman"/>
          <w:color w:val="2A2A2A"/>
          <w:sz w:val="28"/>
          <w:szCs w:val="28"/>
        </w:rPr>
        <w:t>.</w:t>
      </w:r>
    </w:p>
    <w:p w:rsidR="00034703" w:rsidRPr="005C59A1" w:rsidRDefault="00DC7882" w:rsidP="00425C32">
      <w:pPr>
        <w:spacing w:after="0" w:line="240" w:lineRule="auto"/>
        <w:ind w:firstLine="709"/>
        <w:jc w:val="both"/>
        <w:rPr>
          <w:rFonts w:ascii="Times New Roman" w:eastAsia="Calibri" w:hAnsi="Times New Roman" w:cs="Times New Roman"/>
          <w:color w:val="2A2A2A"/>
          <w:sz w:val="28"/>
          <w:szCs w:val="28"/>
          <w:shd w:val="clear" w:color="auto" w:fill="F9F9F9"/>
        </w:rPr>
      </w:pPr>
      <w:r w:rsidRPr="005C59A1">
        <w:rPr>
          <w:rFonts w:ascii="Times New Roman" w:eastAsia="Calibri" w:hAnsi="Times New Roman" w:cs="Times New Roman"/>
          <w:color w:val="2A2A2A"/>
          <w:sz w:val="28"/>
          <w:szCs w:val="28"/>
        </w:rPr>
        <w:t>Конституционный закон Республики Казахстан</w:t>
      </w:r>
      <w:r w:rsidR="00AC7A52">
        <w:rPr>
          <w:rFonts w:ascii="Times New Roman" w:eastAsia="Calibri" w:hAnsi="Times New Roman" w:cs="Times New Roman"/>
          <w:color w:val="2A2A2A"/>
          <w:sz w:val="28"/>
          <w:szCs w:val="28"/>
        </w:rPr>
        <w:t>.</w:t>
      </w:r>
      <w:r w:rsidRPr="005C59A1">
        <w:rPr>
          <w:rFonts w:ascii="Times New Roman" w:eastAsia="Calibri" w:hAnsi="Times New Roman" w:cs="Times New Roman"/>
          <w:color w:val="2A2A2A"/>
          <w:sz w:val="28"/>
          <w:szCs w:val="28"/>
        </w:rPr>
        <w:t xml:space="preserve"> О Международном финансовом центре «Астана»</w:t>
      </w:r>
      <w:r w:rsidR="00AC7A52">
        <w:rPr>
          <w:rFonts w:ascii="Times New Roman" w:eastAsia="Calibri" w:hAnsi="Times New Roman" w:cs="Times New Roman"/>
          <w:color w:val="2A2A2A"/>
          <w:sz w:val="28"/>
          <w:szCs w:val="28"/>
        </w:rPr>
        <w:t>: принят</w:t>
      </w:r>
      <w:r w:rsidRPr="005C59A1">
        <w:rPr>
          <w:rFonts w:ascii="Times New Roman" w:eastAsia="Calibri" w:hAnsi="Times New Roman" w:cs="Times New Roman"/>
          <w:color w:val="2A2A2A"/>
          <w:sz w:val="28"/>
          <w:szCs w:val="28"/>
        </w:rPr>
        <w:t xml:space="preserve"> 7 декабря 2015 года</w:t>
      </w:r>
      <w:r w:rsidR="00AC7A52">
        <w:rPr>
          <w:rFonts w:ascii="Times New Roman" w:eastAsia="Calibri" w:hAnsi="Times New Roman" w:cs="Times New Roman"/>
          <w:color w:val="2A2A2A"/>
          <w:sz w:val="28"/>
          <w:szCs w:val="28"/>
        </w:rPr>
        <w:t>,</w:t>
      </w:r>
      <w:r w:rsidRPr="005C59A1">
        <w:rPr>
          <w:rFonts w:ascii="Times New Roman" w:eastAsia="Calibri" w:hAnsi="Times New Roman" w:cs="Times New Roman"/>
          <w:color w:val="2A2A2A"/>
          <w:sz w:val="28"/>
          <w:szCs w:val="28"/>
        </w:rPr>
        <w:t xml:space="preserve"> №438-V ЗРК</w:t>
      </w:r>
      <w:r w:rsidRPr="005C59A1">
        <w:rPr>
          <w:rFonts w:ascii="Times New Roman" w:eastAsia="Calibri" w:hAnsi="Times New Roman" w:cs="Times New Roman"/>
          <w:color w:val="2A2A2A"/>
          <w:sz w:val="28"/>
          <w:szCs w:val="28"/>
          <w:shd w:val="clear" w:color="auto" w:fill="F9F9F9"/>
        </w:rPr>
        <w:t>.</w:t>
      </w:r>
    </w:p>
    <w:p w:rsidR="00F378A9" w:rsidRPr="005C59A1" w:rsidRDefault="00F378A9" w:rsidP="00425C32">
      <w:pPr>
        <w:spacing w:after="0" w:line="240" w:lineRule="auto"/>
        <w:ind w:firstLine="709"/>
        <w:jc w:val="both"/>
        <w:rPr>
          <w:rFonts w:ascii="Times New Roman" w:eastAsia="Calibri" w:hAnsi="Times New Roman" w:cs="Times New Roman"/>
          <w:color w:val="2A2A2A"/>
          <w:sz w:val="28"/>
          <w:szCs w:val="28"/>
          <w:shd w:val="clear" w:color="auto" w:fill="F9F9F9"/>
        </w:rPr>
      </w:pPr>
      <w:r w:rsidRPr="005C59A1">
        <w:rPr>
          <w:rFonts w:ascii="Times New Roman" w:eastAsia="Calibri" w:hAnsi="Times New Roman" w:cs="Times New Roman"/>
          <w:color w:val="2A2A2A"/>
          <w:sz w:val="28"/>
          <w:szCs w:val="28"/>
        </w:rPr>
        <w:t>Приказ Министра информации и коммуникаций Республики Казахстан</w:t>
      </w:r>
      <w:r w:rsidR="00AC7A52">
        <w:rPr>
          <w:rFonts w:ascii="Times New Roman" w:eastAsia="Calibri" w:hAnsi="Times New Roman" w:cs="Times New Roman"/>
          <w:color w:val="2A2A2A"/>
          <w:sz w:val="28"/>
          <w:szCs w:val="28"/>
        </w:rPr>
        <w:t>.</w:t>
      </w:r>
      <w:r w:rsidRPr="005C59A1">
        <w:rPr>
          <w:rFonts w:ascii="Times New Roman" w:eastAsia="Calibri" w:hAnsi="Times New Roman" w:cs="Times New Roman"/>
          <w:color w:val="2A2A2A"/>
          <w:sz w:val="28"/>
          <w:szCs w:val="28"/>
        </w:rPr>
        <w:t xml:space="preserve"> Об утверждении цен на товары (работы, услуги) в сфере государственной регистрации прав на недвижимое имущество</w:t>
      </w:r>
      <w:r w:rsidR="00AC7A52">
        <w:rPr>
          <w:rFonts w:ascii="Times New Roman" w:eastAsia="Calibri" w:hAnsi="Times New Roman" w:cs="Times New Roman"/>
          <w:color w:val="2A2A2A"/>
          <w:sz w:val="28"/>
          <w:szCs w:val="28"/>
        </w:rPr>
        <w:t>: утв</w:t>
      </w:r>
      <w:r w:rsidRPr="005C59A1">
        <w:rPr>
          <w:rFonts w:ascii="Times New Roman" w:eastAsia="Calibri" w:hAnsi="Times New Roman" w:cs="Times New Roman"/>
          <w:color w:val="2A2A2A"/>
          <w:sz w:val="28"/>
          <w:szCs w:val="28"/>
          <w:shd w:val="clear" w:color="auto" w:fill="F9F9F9"/>
        </w:rPr>
        <w:t>.</w:t>
      </w:r>
      <w:r w:rsidR="00E541FE" w:rsidRPr="00E541FE">
        <w:rPr>
          <w:rFonts w:ascii="Times New Roman" w:eastAsia="Calibri" w:hAnsi="Times New Roman" w:cs="Times New Roman"/>
          <w:color w:val="2A2A2A"/>
          <w:sz w:val="28"/>
          <w:szCs w:val="28"/>
        </w:rPr>
        <w:t xml:space="preserve"> </w:t>
      </w:r>
      <w:r w:rsidR="00E541FE" w:rsidRPr="005C59A1">
        <w:rPr>
          <w:rFonts w:ascii="Times New Roman" w:eastAsia="Calibri" w:hAnsi="Times New Roman" w:cs="Times New Roman"/>
          <w:color w:val="2A2A2A"/>
          <w:sz w:val="28"/>
          <w:szCs w:val="28"/>
        </w:rPr>
        <w:t>27 сентября 2018 года</w:t>
      </w:r>
      <w:r w:rsidR="00AC7A52">
        <w:rPr>
          <w:rFonts w:ascii="Times New Roman" w:eastAsia="Calibri" w:hAnsi="Times New Roman" w:cs="Times New Roman"/>
          <w:color w:val="2A2A2A"/>
          <w:sz w:val="28"/>
          <w:szCs w:val="28"/>
        </w:rPr>
        <w:t>,</w:t>
      </w:r>
      <w:r w:rsidR="00E541FE" w:rsidRPr="005C59A1">
        <w:rPr>
          <w:rFonts w:ascii="Times New Roman" w:eastAsia="Calibri" w:hAnsi="Times New Roman" w:cs="Times New Roman"/>
          <w:color w:val="2A2A2A"/>
          <w:sz w:val="28"/>
          <w:szCs w:val="28"/>
        </w:rPr>
        <w:t xml:space="preserve"> №418</w:t>
      </w:r>
      <w:r w:rsidR="00AC7A52">
        <w:rPr>
          <w:rFonts w:ascii="Times New Roman" w:eastAsia="Calibri" w:hAnsi="Times New Roman" w:cs="Times New Roman"/>
          <w:color w:val="2A2A2A"/>
          <w:sz w:val="28"/>
          <w:szCs w:val="28"/>
        </w:rPr>
        <w:t>.</w:t>
      </w:r>
    </w:p>
    <w:p w:rsidR="008F0784" w:rsidRPr="005C59A1" w:rsidRDefault="008F0784" w:rsidP="00425C32">
      <w:pPr>
        <w:spacing w:after="0" w:line="240" w:lineRule="auto"/>
        <w:ind w:firstLine="709"/>
        <w:jc w:val="both"/>
        <w:rPr>
          <w:rFonts w:ascii="Times New Roman" w:eastAsia="Calibri" w:hAnsi="Times New Roman" w:cs="Times New Roman"/>
          <w:color w:val="2A2A2A"/>
          <w:sz w:val="28"/>
          <w:szCs w:val="28"/>
          <w:shd w:val="clear" w:color="auto" w:fill="F9F9F9"/>
        </w:rPr>
      </w:pPr>
      <w:bookmarkStart w:id="8" w:name="_Hlk96073715"/>
      <w:r w:rsidRPr="005C59A1">
        <w:rPr>
          <w:rFonts w:ascii="Times New Roman" w:eastAsia="Calibri" w:hAnsi="Times New Roman" w:cs="Times New Roman"/>
          <w:color w:val="2A2A2A"/>
          <w:sz w:val="28"/>
          <w:szCs w:val="28"/>
        </w:rPr>
        <w:t>Закон Республики Казахстан</w:t>
      </w:r>
      <w:r w:rsidR="00E541FE">
        <w:rPr>
          <w:rFonts w:ascii="Times New Roman" w:eastAsia="Calibri" w:hAnsi="Times New Roman" w:cs="Times New Roman"/>
          <w:color w:val="2A2A2A"/>
          <w:sz w:val="28"/>
          <w:szCs w:val="28"/>
        </w:rPr>
        <w:t>.</w:t>
      </w:r>
      <w:r w:rsidRPr="005C59A1">
        <w:rPr>
          <w:rFonts w:ascii="Times New Roman" w:eastAsia="Calibri" w:hAnsi="Times New Roman" w:cs="Times New Roman"/>
          <w:color w:val="2A2A2A"/>
          <w:sz w:val="28"/>
          <w:szCs w:val="28"/>
        </w:rPr>
        <w:t xml:space="preserve"> Об информатизации</w:t>
      </w:r>
      <w:r w:rsidR="00E541FE">
        <w:rPr>
          <w:rFonts w:ascii="Times New Roman" w:eastAsia="Calibri" w:hAnsi="Times New Roman" w:cs="Times New Roman"/>
          <w:color w:val="2A2A2A"/>
          <w:sz w:val="28"/>
          <w:szCs w:val="28"/>
        </w:rPr>
        <w:t>: принят</w:t>
      </w:r>
      <w:r w:rsidRPr="005C59A1">
        <w:rPr>
          <w:rFonts w:ascii="Times New Roman" w:eastAsia="Calibri" w:hAnsi="Times New Roman" w:cs="Times New Roman"/>
          <w:color w:val="2A2A2A"/>
          <w:sz w:val="28"/>
          <w:szCs w:val="28"/>
        </w:rPr>
        <w:t xml:space="preserve"> 24 ноября 2015 года</w:t>
      </w:r>
      <w:r w:rsidR="00E541FE">
        <w:rPr>
          <w:rFonts w:ascii="Times New Roman" w:eastAsia="Calibri" w:hAnsi="Times New Roman" w:cs="Times New Roman"/>
          <w:color w:val="2A2A2A"/>
          <w:sz w:val="28"/>
          <w:szCs w:val="28"/>
        </w:rPr>
        <w:t>,</w:t>
      </w:r>
      <w:r w:rsidRPr="005C59A1">
        <w:rPr>
          <w:rFonts w:ascii="Times New Roman" w:eastAsia="Calibri" w:hAnsi="Times New Roman" w:cs="Times New Roman"/>
          <w:color w:val="2A2A2A"/>
          <w:sz w:val="28"/>
          <w:szCs w:val="28"/>
        </w:rPr>
        <w:t xml:space="preserve"> №418-V ЗРК</w:t>
      </w:r>
      <w:r w:rsidRPr="005C59A1">
        <w:rPr>
          <w:rFonts w:ascii="Times New Roman" w:eastAsia="Calibri" w:hAnsi="Times New Roman" w:cs="Times New Roman"/>
          <w:color w:val="2A2A2A"/>
          <w:sz w:val="28"/>
          <w:szCs w:val="28"/>
          <w:shd w:val="clear" w:color="auto" w:fill="F9F9F9"/>
        </w:rPr>
        <w:t>.</w:t>
      </w:r>
    </w:p>
    <w:bookmarkEnd w:id="8"/>
    <w:p w:rsidR="00B70E85" w:rsidRPr="005C59A1" w:rsidRDefault="00B70E85" w:rsidP="005C59A1">
      <w:pPr>
        <w:pStyle w:val="a4"/>
        <w:spacing w:after="0" w:line="240" w:lineRule="auto"/>
        <w:ind w:left="0" w:firstLine="709"/>
        <w:jc w:val="both"/>
        <w:rPr>
          <w:rFonts w:ascii="Times New Roman" w:eastAsia="Calibri" w:hAnsi="Times New Roman" w:cs="Times New Roman"/>
          <w:color w:val="2A2A2A"/>
          <w:sz w:val="28"/>
          <w:szCs w:val="28"/>
          <w:shd w:val="clear" w:color="auto" w:fill="F9F9F9"/>
        </w:rPr>
      </w:pPr>
    </w:p>
    <w:p w:rsidR="00B70E85" w:rsidRPr="005C59A1" w:rsidRDefault="00B70E85" w:rsidP="005C59A1">
      <w:pPr>
        <w:pStyle w:val="a4"/>
        <w:spacing w:after="0" w:line="240" w:lineRule="auto"/>
        <w:ind w:left="0" w:firstLine="709"/>
        <w:jc w:val="both"/>
        <w:rPr>
          <w:rFonts w:ascii="Times New Roman" w:eastAsia="Calibri" w:hAnsi="Times New Roman" w:cs="Times New Roman"/>
          <w:color w:val="2A2A2A"/>
          <w:sz w:val="28"/>
          <w:szCs w:val="28"/>
          <w:shd w:val="clear" w:color="auto" w:fill="F9F9F9"/>
        </w:rPr>
      </w:pPr>
    </w:p>
    <w:p w:rsidR="00B70E85" w:rsidRPr="005C59A1" w:rsidRDefault="00B70E85" w:rsidP="005C59A1">
      <w:pPr>
        <w:pStyle w:val="a4"/>
        <w:spacing w:after="0" w:line="240" w:lineRule="auto"/>
        <w:ind w:left="927"/>
        <w:jc w:val="both"/>
        <w:rPr>
          <w:rFonts w:ascii="Times New Roman" w:eastAsia="Calibri" w:hAnsi="Times New Roman" w:cs="Times New Roman"/>
          <w:color w:val="2A2A2A"/>
          <w:sz w:val="28"/>
          <w:szCs w:val="28"/>
          <w:shd w:val="clear" w:color="auto" w:fill="F9F9F9"/>
        </w:rPr>
      </w:pPr>
    </w:p>
    <w:p w:rsidR="00B70E85" w:rsidRPr="005C59A1" w:rsidRDefault="00B70E85" w:rsidP="005C59A1">
      <w:pPr>
        <w:pStyle w:val="a4"/>
        <w:spacing w:after="0" w:line="240" w:lineRule="auto"/>
        <w:ind w:left="927"/>
        <w:jc w:val="both"/>
        <w:rPr>
          <w:rFonts w:ascii="Times New Roman" w:eastAsia="Calibri" w:hAnsi="Times New Roman" w:cs="Times New Roman"/>
          <w:color w:val="2A2A2A"/>
          <w:sz w:val="28"/>
          <w:szCs w:val="28"/>
          <w:shd w:val="clear" w:color="auto" w:fill="F9F9F9"/>
        </w:rPr>
      </w:pPr>
    </w:p>
    <w:p w:rsidR="00B70E85" w:rsidRPr="005C59A1" w:rsidRDefault="00B70E85" w:rsidP="005C59A1">
      <w:pPr>
        <w:pStyle w:val="a4"/>
        <w:spacing w:after="0" w:line="240" w:lineRule="auto"/>
        <w:ind w:left="927"/>
        <w:jc w:val="both"/>
        <w:rPr>
          <w:rFonts w:ascii="Times New Roman" w:eastAsia="Calibri" w:hAnsi="Times New Roman" w:cs="Times New Roman"/>
          <w:color w:val="2A2A2A"/>
          <w:sz w:val="28"/>
          <w:szCs w:val="28"/>
          <w:shd w:val="clear" w:color="auto" w:fill="F9F9F9"/>
        </w:rPr>
      </w:pPr>
    </w:p>
    <w:p w:rsidR="00B70E85" w:rsidRPr="005C59A1" w:rsidRDefault="00B70E85" w:rsidP="005C59A1">
      <w:pPr>
        <w:pStyle w:val="a4"/>
        <w:spacing w:after="0" w:line="240" w:lineRule="auto"/>
        <w:ind w:left="927"/>
        <w:jc w:val="both"/>
        <w:rPr>
          <w:rFonts w:ascii="Times New Roman" w:eastAsia="Calibri" w:hAnsi="Times New Roman" w:cs="Times New Roman"/>
          <w:color w:val="2A2A2A"/>
          <w:sz w:val="28"/>
          <w:szCs w:val="28"/>
          <w:shd w:val="clear" w:color="auto" w:fill="F9F9F9"/>
        </w:rPr>
      </w:pPr>
    </w:p>
    <w:p w:rsidR="00B70E85" w:rsidRPr="005C59A1" w:rsidRDefault="00B70E85" w:rsidP="005C59A1">
      <w:pPr>
        <w:pStyle w:val="a4"/>
        <w:spacing w:after="0" w:line="240" w:lineRule="auto"/>
        <w:ind w:left="927"/>
        <w:jc w:val="both"/>
        <w:rPr>
          <w:rFonts w:ascii="Times New Roman" w:eastAsia="Calibri" w:hAnsi="Times New Roman" w:cs="Times New Roman"/>
          <w:color w:val="2A2A2A"/>
          <w:sz w:val="28"/>
          <w:szCs w:val="28"/>
          <w:shd w:val="clear" w:color="auto" w:fill="F9F9F9"/>
        </w:rPr>
      </w:pPr>
    </w:p>
    <w:p w:rsidR="00B70E85" w:rsidRPr="005C59A1" w:rsidRDefault="00B70E85" w:rsidP="005C59A1">
      <w:pPr>
        <w:pStyle w:val="a4"/>
        <w:spacing w:after="0" w:line="240" w:lineRule="auto"/>
        <w:ind w:left="927"/>
        <w:jc w:val="both"/>
        <w:rPr>
          <w:rFonts w:ascii="Times New Roman" w:eastAsia="Calibri" w:hAnsi="Times New Roman" w:cs="Times New Roman"/>
          <w:color w:val="2A2A2A"/>
          <w:sz w:val="28"/>
          <w:szCs w:val="28"/>
          <w:shd w:val="clear" w:color="auto" w:fill="F9F9F9"/>
        </w:rPr>
      </w:pPr>
    </w:p>
    <w:p w:rsidR="00342176" w:rsidRPr="005C59A1" w:rsidRDefault="00342176" w:rsidP="005C59A1">
      <w:pPr>
        <w:spacing w:after="0" w:line="240" w:lineRule="auto"/>
        <w:jc w:val="center"/>
        <w:rPr>
          <w:rFonts w:ascii="Times New Roman" w:eastAsia="Times New Roman" w:hAnsi="Times New Roman" w:cs="Times New Roman"/>
          <w:b/>
          <w:color w:val="000000"/>
          <w:sz w:val="28"/>
          <w:szCs w:val="28"/>
          <w:lang w:eastAsia="ru-RU"/>
        </w:rPr>
      </w:pPr>
    </w:p>
    <w:p w:rsidR="00342176" w:rsidRPr="005C59A1" w:rsidRDefault="00342176" w:rsidP="005C59A1">
      <w:pPr>
        <w:spacing w:after="0" w:line="240" w:lineRule="auto"/>
        <w:jc w:val="center"/>
        <w:rPr>
          <w:rFonts w:ascii="Times New Roman" w:eastAsia="Times New Roman" w:hAnsi="Times New Roman" w:cs="Times New Roman"/>
          <w:b/>
          <w:color w:val="000000"/>
          <w:sz w:val="28"/>
          <w:szCs w:val="28"/>
          <w:lang w:eastAsia="ru-RU"/>
        </w:rPr>
      </w:pPr>
    </w:p>
    <w:p w:rsidR="00342176" w:rsidRPr="005C59A1" w:rsidRDefault="00342176" w:rsidP="005C59A1">
      <w:pPr>
        <w:spacing w:after="0" w:line="240" w:lineRule="auto"/>
        <w:jc w:val="center"/>
        <w:rPr>
          <w:rFonts w:ascii="Times New Roman" w:eastAsia="Times New Roman" w:hAnsi="Times New Roman" w:cs="Times New Roman"/>
          <w:b/>
          <w:color w:val="000000"/>
          <w:sz w:val="28"/>
          <w:szCs w:val="28"/>
          <w:lang w:eastAsia="ru-RU"/>
        </w:rPr>
      </w:pPr>
    </w:p>
    <w:p w:rsidR="00A73BDB" w:rsidRPr="005C59A1" w:rsidRDefault="00A73BDB" w:rsidP="005C59A1">
      <w:pPr>
        <w:spacing w:after="0" w:line="240" w:lineRule="auto"/>
        <w:jc w:val="center"/>
        <w:rPr>
          <w:rFonts w:ascii="Times New Roman" w:eastAsia="Times New Roman" w:hAnsi="Times New Roman" w:cs="Times New Roman"/>
          <w:b/>
          <w:color w:val="000000"/>
          <w:sz w:val="28"/>
          <w:szCs w:val="28"/>
          <w:lang w:eastAsia="ru-RU"/>
        </w:rPr>
      </w:pPr>
      <w:r w:rsidRPr="005C59A1">
        <w:rPr>
          <w:rFonts w:ascii="Times New Roman" w:eastAsia="Times New Roman" w:hAnsi="Times New Roman" w:cs="Times New Roman"/>
          <w:b/>
          <w:color w:val="000000"/>
          <w:sz w:val="28"/>
          <w:szCs w:val="28"/>
          <w:lang w:eastAsia="ru-RU"/>
        </w:rPr>
        <w:t>ОБОЗНАЧЕНИЯ И СОКРАЩЕНИЯ</w:t>
      </w:r>
    </w:p>
    <w:p w:rsidR="00AA038C" w:rsidRDefault="00AA038C" w:rsidP="005C59A1">
      <w:pPr>
        <w:spacing w:after="0" w:line="240" w:lineRule="auto"/>
        <w:rPr>
          <w:rFonts w:ascii="Times New Roman" w:eastAsia="Times New Roman" w:hAnsi="Times New Roman" w:cs="Times New Roman"/>
          <w:b/>
          <w:color w:val="000000"/>
          <w:sz w:val="28"/>
          <w:szCs w:val="28"/>
          <w:lang w:eastAsia="ru-RU"/>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1"/>
        <w:gridCol w:w="7597"/>
      </w:tblGrid>
      <w:tr w:rsidR="005C59A1" w:rsidTr="002464EE">
        <w:trPr>
          <w:trHeight w:val="7438"/>
        </w:trPr>
        <w:tc>
          <w:tcPr>
            <w:tcW w:w="2041" w:type="dxa"/>
          </w:tcPr>
          <w:p w:rsidR="002C3918" w:rsidRPr="002C3918" w:rsidRDefault="002C3918" w:rsidP="002C3918">
            <w:pPr>
              <w:rPr>
                <w:rFonts w:ascii="Times New Roman" w:eastAsia="Calibri" w:hAnsi="Times New Roman" w:cs="Times New Roman"/>
                <w:sz w:val="28"/>
                <w:szCs w:val="28"/>
              </w:rPr>
            </w:pPr>
            <w:r w:rsidRPr="002C3918">
              <w:rPr>
                <w:rFonts w:ascii="Times New Roman" w:eastAsia="Calibri" w:hAnsi="Times New Roman" w:cs="Times New Roman"/>
                <w:sz w:val="28"/>
                <w:szCs w:val="28"/>
              </w:rPr>
              <w:lastRenderedPageBreak/>
              <w:t xml:space="preserve">АИС </w:t>
            </w:r>
          </w:p>
          <w:p w:rsidR="002C3918" w:rsidRDefault="002C3918" w:rsidP="002C3918">
            <w:pPr>
              <w:rPr>
                <w:rFonts w:ascii="Times New Roman" w:eastAsia="Calibri" w:hAnsi="Times New Roman" w:cs="Times New Roman"/>
                <w:sz w:val="28"/>
                <w:szCs w:val="28"/>
              </w:rPr>
            </w:pPr>
            <w:r w:rsidRPr="002C3918">
              <w:rPr>
                <w:rFonts w:ascii="Times New Roman" w:eastAsia="Calibri" w:hAnsi="Times New Roman" w:cs="Times New Roman"/>
                <w:sz w:val="28"/>
                <w:szCs w:val="28"/>
              </w:rPr>
              <w:t>«Е-Saraptama»</w:t>
            </w:r>
          </w:p>
          <w:p w:rsidR="002C3918" w:rsidRDefault="002C3918" w:rsidP="002C3918">
            <w:pPr>
              <w:rPr>
                <w:rFonts w:ascii="Times New Roman" w:eastAsia="Calibri" w:hAnsi="Times New Roman" w:cs="Times New Roman"/>
                <w:sz w:val="28"/>
                <w:szCs w:val="28"/>
              </w:rPr>
            </w:pPr>
            <w:r w:rsidRPr="00DB454C">
              <w:rPr>
                <w:rFonts w:ascii="Times New Roman" w:eastAsia="Times New Roman" w:hAnsi="Times New Roman" w:cs="Times New Roman"/>
                <w:sz w:val="28"/>
                <w:szCs w:val="28"/>
                <w:lang w:eastAsia="ru-RU"/>
              </w:rPr>
              <w:t>АИС ОИП</w:t>
            </w:r>
          </w:p>
          <w:p w:rsidR="002C3918" w:rsidRDefault="002C3918" w:rsidP="005C59A1">
            <w:pPr>
              <w:rPr>
                <w:rFonts w:ascii="Times New Roman" w:eastAsia="Calibri" w:hAnsi="Times New Roman" w:cs="Times New Roman"/>
                <w:sz w:val="28"/>
                <w:szCs w:val="28"/>
              </w:rPr>
            </w:pPr>
          </w:p>
          <w:p w:rsidR="002C3918" w:rsidRDefault="002C3918" w:rsidP="005C59A1">
            <w:pPr>
              <w:rPr>
                <w:rFonts w:ascii="Times New Roman" w:eastAsia="Calibri" w:hAnsi="Times New Roman" w:cs="Times New Roman"/>
                <w:sz w:val="28"/>
                <w:szCs w:val="28"/>
              </w:rPr>
            </w:pPr>
            <w:r w:rsidRPr="00DB454C">
              <w:rPr>
                <w:rFonts w:ascii="Times New Roman" w:eastAsia="Calibri" w:hAnsi="Times New Roman" w:cs="Times New Roman"/>
                <w:sz w:val="28"/>
                <w:szCs w:val="28"/>
              </w:rPr>
              <w:t>АО «НИТ»</w:t>
            </w:r>
          </w:p>
          <w:p w:rsidR="002C3918" w:rsidRDefault="002C3918" w:rsidP="005C59A1">
            <w:pPr>
              <w:rPr>
                <w:rFonts w:ascii="Times New Roman" w:eastAsia="Calibri" w:hAnsi="Times New Roman" w:cs="Times New Roman"/>
                <w:sz w:val="28"/>
                <w:szCs w:val="28"/>
              </w:rPr>
            </w:pPr>
          </w:p>
          <w:p w:rsidR="002C3918" w:rsidRDefault="002C3918" w:rsidP="005C59A1">
            <w:pPr>
              <w:rPr>
                <w:rFonts w:ascii="Times New Roman" w:eastAsia="Calibri" w:hAnsi="Times New Roman" w:cs="Times New Roman"/>
                <w:sz w:val="28"/>
                <w:szCs w:val="28"/>
              </w:rPr>
            </w:pPr>
            <w:r w:rsidRPr="00DB454C">
              <w:rPr>
                <w:rFonts w:ascii="Times New Roman" w:eastAsia="Calibri" w:hAnsi="Times New Roman" w:cs="Times New Roman"/>
                <w:sz w:val="28"/>
                <w:szCs w:val="28"/>
              </w:rPr>
              <w:t>ВС РК</w:t>
            </w:r>
          </w:p>
          <w:p w:rsidR="002C3918" w:rsidRDefault="002C3918" w:rsidP="005C59A1">
            <w:pPr>
              <w:rPr>
                <w:rFonts w:ascii="Times New Roman" w:eastAsia="Calibri" w:hAnsi="Times New Roman" w:cs="Times New Roman"/>
                <w:sz w:val="28"/>
                <w:szCs w:val="28"/>
              </w:rPr>
            </w:pPr>
            <w:r w:rsidRPr="00DB454C">
              <w:rPr>
                <w:rFonts w:ascii="Times New Roman" w:eastAsia="Calibri" w:hAnsi="Times New Roman" w:cs="Times New Roman"/>
                <w:sz w:val="28"/>
                <w:szCs w:val="28"/>
                <w:lang w:eastAsia="ru-RU"/>
              </w:rPr>
              <w:t>ГБД РН</w:t>
            </w:r>
          </w:p>
          <w:p w:rsidR="002C3918" w:rsidRDefault="00A04511" w:rsidP="005C59A1">
            <w:pPr>
              <w:rPr>
                <w:rFonts w:ascii="Times New Roman" w:eastAsia="Calibri" w:hAnsi="Times New Roman" w:cs="Times New Roman"/>
                <w:sz w:val="28"/>
                <w:szCs w:val="28"/>
              </w:rPr>
            </w:pPr>
            <w:r w:rsidRPr="00DB454C">
              <w:rPr>
                <w:rFonts w:ascii="Times New Roman" w:eastAsia="Calibri" w:hAnsi="Times New Roman" w:cs="Times New Roman"/>
                <w:color w:val="000000"/>
                <w:sz w:val="28"/>
                <w:szCs w:val="28"/>
                <w:shd w:val="clear" w:color="auto" w:fill="FCFCFC"/>
              </w:rPr>
              <w:t>Г</w:t>
            </w:r>
            <w:r w:rsidRPr="00DE1D76">
              <w:rPr>
                <w:rFonts w:ascii="Times New Roman" w:eastAsia="Calibri" w:hAnsi="Times New Roman" w:cs="Times New Roman"/>
                <w:sz w:val="28"/>
                <w:szCs w:val="28"/>
              </w:rPr>
              <w:t>оскорпорация</w:t>
            </w:r>
          </w:p>
          <w:p w:rsidR="00A04511" w:rsidRDefault="00A04511" w:rsidP="005C59A1">
            <w:pPr>
              <w:rPr>
                <w:rFonts w:ascii="Times New Roman" w:eastAsia="Calibri" w:hAnsi="Times New Roman" w:cs="Times New Roman"/>
                <w:sz w:val="28"/>
                <w:szCs w:val="28"/>
              </w:rPr>
            </w:pPr>
            <w:r w:rsidRPr="00DB454C">
              <w:rPr>
                <w:rFonts w:ascii="Times New Roman" w:eastAsia="Calibri" w:hAnsi="Times New Roman" w:cs="Times New Roman"/>
                <w:sz w:val="28"/>
                <w:szCs w:val="28"/>
              </w:rPr>
              <w:t>ГК РК</w:t>
            </w:r>
          </w:p>
          <w:p w:rsidR="00A04511" w:rsidRDefault="00A04511" w:rsidP="005C59A1">
            <w:pPr>
              <w:rPr>
                <w:rFonts w:ascii="Times New Roman" w:eastAsia="Calibri" w:hAnsi="Times New Roman" w:cs="Times New Roman"/>
                <w:sz w:val="28"/>
                <w:szCs w:val="28"/>
              </w:rPr>
            </w:pPr>
            <w:r w:rsidRPr="00DB454C">
              <w:rPr>
                <w:rFonts w:ascii="Times New Roman" w:eastAsia="Calibri" w:hAnsi="Times New Roman" w:cs="Times New Roman"/>
                <w:sz w:val="28"/>
                <w:szCs w:val="28"/>
              </w:rPr>
              <w:t>ГК РФ</w:t>
            </w:r>
          </w:p>
          <w:p w:rsidR="00A04511" w:rsidRDefault="00A04511" w:rsidP="005C59A1">
            <w:pPr>
              <w:rPr>
                <w:rFonts w:ascii="Times New Roman" w:eastAsia="Calibri" w:hAnsi="Times New Roman" w:cs="Times New Roman"/>
                <w:sz w:val="28"/>
                <w:szCs w:val="28"/>
              </w:rPr>
            </w:pPr>
            <w:r w:rsidRPr="00DB454C">
              <w:rPr>
                <w:rFonts w:ascii="Times New Roman" w:eastAsia="Calibri" w:hAnsi="Times New Roman" w:cs="Times New Roman"/>
                <w:sz w:val="28"/>
                <w:szCs w:val="28"/>
              </w:rPr>
              <w:t>ГП РК</w:t>
            </w:r>
          </w:p>
          <w:p w:rsidR="00A04511" w:rsidRDefault="00A04511" w:rsidP="005C59A1">
            <w:pPr>
              <w:rPr>
                <w:rFonts w:ascii="Times New Roman" w:eastAsia="Calibri" w:hAnsi="Times New Roman" w:cs="Times New Roman"/>
                <w:sz w:val="28"/>
                <w:szCs w:val="28"/>
              </w:rPr>
            </w:pPr>
            <w:r w:rsidRPr="00DB454C">
              <w:rPr>
                <w:rFonts w:ascii="Times New Roman" w:eastAsia="Calibri" w:hAnsi="Times New Roman" w:cs="Times New Roman"/>
                <w:sz w:val="28"/>
                <w:szCs w:val="28"/>
              </w:rPr>
              <w:t>ЕАЭС</w:t>
            </w:r>
          </w:p>
          <w:p w:rsidR="00A04511" w:rsidRDefault="00A04511" w:rsidP="005C59A1">
            <w:pPr>
              <w:rPr>
                <w:rFonts w:ascii="Times New Roman" w:eastAsia="Calibri" w:hAnsi="Times New Roman" w:cs="Times New Roman"/>
                <w:sz w:val="28"/>
                <w:szCs w:val="28"/>
              </w:rPr>
            </w:pPr>
            <w:r w:rsidRPr="00DB454C">
              <w:rPr>
                <w:rFonts w:ascii="Times New Roman" w:eastAsia="Calibri" w:hAnsi="Times New Roman" w:cs="Times New Roman"/>
                <w:sz w:val="28"/>
                <w:szCs w:val="28"/>
                <w:lang w:eastAsia="ru-RU"/>
              </w:rPr>
              <w:t>ЕНИС</w:t>
            </w:r>
          </w:p>
          <w:p w:rsidR="00A04511" w:rsidRDefault="00A04511" w:rsidP="005C59A1">
            <w:pPr>
              <w:rPr>
                <w:rFonts w:ascii="Times New Roman" w:eastAsia="Calibri" w:hAnsi="Times New Roman" w:cs="Times New Roman"/>
                <w:sz w:val="28"/>
                <w:szCs w:val="28"/>
              </w:rPr>
            </w:pPr>
            <w:r w:rsidRPr="00DB454C">
              <w:rPr>
                <w:rFonts w:ascii="Times New Roman" w:eastAsia="Calibri" w:hAnsi="Times New Roman" w:cs="Times New Roman"/>
                <w:sz w:val="28"/>
                <w:szCs w:val="28"/>
              </w:rPr>
              <w:t>КПССУ</w:t>
            </w:r>
          </w:p>
          <w:p w:rsidR="00A04511" w:rsidRDefault="00A04511" w:rsidP="005C59A1">
            <w:pPr>
              <w:rPr>
                <w:rFonts w:ascii="Times New Roman" w:eastAsia="Calibri" w:hAnsi="Times New Roman" w:cs="Times New Roman"/>
                <w:sz w:val="28"/>
                <w:szCs w:val="28"/>
              </w:rPr>
            </w:pPr>
          </w:p>
          <w:p w:rsidR="00A04511" w:rsidRDefault="00A04511" w:rsidP="005C59A1">
            <w:pPr>
              <w:rPr>
                <w:rFonts w:ascii="Times New Roman" w:eastAsia="Calibri" w:hAnsi="Times New Roman" w:cs="Times New Roman"/>
                <w:sz w:val="28"/>
                <w:szCs w:val="28"/>
              </w:rPr>
            </w:pPr>
            <w:r w:rsidRPr="00DB454C">
              <w:rPr>
                <w:rFonts w:ascii="Times New Roman" w:eastAsia="Calibri" w:hAnsi="Times New Roman" w:cs="Times New Roman"/>
                <w:sz w:val="28"/>
                <w:szCs w:val="28"/>
              </w:rPr>
              <w:t>МВД РК</w:t>
            </w:r>
          </w:p>
          <w:p w:rsidR="00A04511" w:rsidRDefault="00A04511" w:rsidP="005C59A1">
            <w:pPr>
              <w:rPr>
                <w:rFonts w:ascii="Times New Roman" w:eastAsia="Calibri" w:hAnsi="Times New Roman" w:cs="Times New Roman"/>
                <w:sz w:val="28"/>
                <w:szCs w:val="28"/>
              </w:rPr>
            </w:pPr>
            <w:r w:rsidRPr="00DB454C">
              <w:rPr>
                <w:rFonts w:ascii="Times New Roman" w:eastAsia="Calibri" w:hAnsi="Times New Roman" w:cs="Times New Roman"/>
                <w:sz w:val="28"/>
                <w:szCs w:val="28"/>
              </w:rPr>
              <w:t>МВФ</w:t>
            </w:r>
          </w:p>
          <w:p w:rsidR="00C56F0F" w:rsidRDefault="00C56F0F" w:rsidP="005C59A1">
            <w:pPr>
              <w:rPr>
                <w:rFonts w:ascii="Times New Roman" w:eastAsia="Calibri" w:hAnsi="Times New Roman" w:cs="Times New Roman"/>
                <w:sz w:val="28"/>
                <w:szCs w:val="28"/>
              </w:rPr>
            </w:pPr>
            <w:r w:rsidRPr="00DB454C">
              <w:rPr>
                <w:rFonts w:ascii="Times New Roman" w:eastAsia="Calibri" w:hAnsi="Times New Roman" w:cs="Times New Roman"/>
                <w:sz w:val="28"/>
                <w:szCs w:val="28"/>
              </w:rPr>
              <w:t>МРП</w:t>
            </w:r>
          </w:p>
          <w:p w:rsidR="00A04511" w:rsidRDefault="00A04511" w:rsidP="005C59A1">
            <w:pPr>
              <w:rPr>
                <w:rFonts w:ascii="Times New Roman" w:eastAsia="Calibri" w:hAnsi="Times New Roman" w:cs="Times New Roman"/>
                <w:sz w:val="28"/>
                <w:szCs w:val="28"/>
              </w:rPr>
            </w:pPr>
            <w:r w:rsidRPr="00DB454C">
              <w:rPr>
                <w:rFonts w:ascii="Times New Roman" w:eastAsia="Calibri" w:hAnsi="Times New Roman" w:cs="Times New Roman"/>
                <w:sz w:val="28"/>
                <w:szCs w:val="28"/>
              </w:rPr>
              <w:t>МЦРИАП РК</w:t>
            </w:r>
          </w:p>
          <w:p w:rsidR="00A04511" w:rsidRDefault="00A04511" w:rsidP="005C59A1">
            <w:pPr>
              <w:rPr>
                <w:rFonts w:ascii="Times New Roman" w:eastAsia="Calibri" w:hAnsi="Times New Roman" w:cs="Times New Roman"/>
                <w:sz w:val="28"/>
                <w:szCs w:val="28"/>
              </w:rPr>
            </w:pPr>
          </w:p>
          <w:p w:rsidR="00A04511" w:rsidRDefault="00A04511" w:rsidP="005C59A1">
            <w:pPr>
              <w:rPr>
                <w:rFonts w:ascii="Times New Roman" w:eastAsia="Calibri" w:hAnsi="Times New Roman" w:cs="Times New Roman"/>
                <w:sz w:val="28"/>
                <w:szCs w:val="28"/>
              </w:rPr>
            </w:pPr>
            <w:r w:rsidRPr="00DB454C">
              <w:rPr>
                <w:rFonts w:ascii="Times New Roman" w:eastAsia="Calibri" w:hAnsi="Times New Roman" w:cs="Times New Roman"/>
                <w:color w:val="000000"/>
                <w:sz w:val="28"/>
                <w:szCs w:val="28"/>
                <w:shd w:val="clear" w:color="auto" w:fill="FCFCFC"/>
              </w:rPr>
              <w:t>МЮ РК</w:t>
            </w:r>
          </w:p>
          <w:p w:rsidR="005C59A1" w:rsidRPr="00DB454C" w:rsidRDefault="005C59A1" w:rsidP="005C59A1">
            <w:pPr>
              <w:rPr>
                <w:rFonts w:ascii="Times New Roman" w:eastAsia="Calibri" w:hAnsi="Times New Roman" w:cs="Times New Roman"/>
                <w:sz w:val="28"/>
                <w:szCs w:val="28"/>
              </w:rPr>
            </w:pPr>
            <w:r w:rsidRPr="00DB454C">
              <w:rPr>
                <w:rFonts w:ascii="Times New Roman" w:eastAsia="Calibri" w:hAnsi="Times New Roman" w:cs="Times New Roman"/>
                <w:sz w:val="28"/>
                <w:szCs w:val="28"/>
              </w:rPr>
              <w:t>ОЭСР</w:t>
            </w:r>
          </w:p>
        </w:tc>
        <w:tc>
          <w:tcPr>
            <w:tcW w:w="7813" w:type="dxa"/>
          </w:tcPr>
          <w:p w:rsidR="002C3918" w:rsidRDefault="002C3918" w:rsidP="005C59A1">
            <w:pPr>
              <w:ind w:left="227" w:hanging="227"/>
              <w:rPr>
                <w:rFonts w:ascii="Times New Roman" w:eastAsia="Calibri" w:hAnsi="Times New Roman" w:cs="Times New Roman"/>
                <w:sz w:val="28"/>
                <w:szCs w:val="28"/>
              </w:rPr>
            </w:pPr>
            <w:r w:rsidRPr="002C3918">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2C3918">
              <w:rPr>
                <w:rFonts w:ascii="Times New Roman" w:eastAsia="Calibri" w:hAnsi="Times New Roman" w:cs="Times New Roman"/>
                <w:sz w:val="28"/>
                <w:szCs w:val="28"/>
              </w:rPr>
              <w:t>Автоматизированная информационная система «Е-Saraptama»</w:t>
            </w:r>
          </w:p>
          <w:p w:rsidR="002C3918" w:rsidRDefault="002C3918" w:rsidP="005C59A1">
            <w:pPr>
              <w:ind w:left="227" w:hanging="227"/>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w:t>
            </w:r>
            <w:r w:rsidRPr="00151DC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А</w:t>
            </w:r>
            <w:r w:rsidRPr="00151DCC">
              <w:rPr>
                <w:rFonts w:ascii="Times New Roman" w:eastAsia="Times New Roman" w:hAnsi="Times New Roman" w:cs="Times New Roman"/>
                <w:sz w:val="28"/>
                <w:szCs w:val="28"/>
                <w:lang w:eastAsia="ru-RU"/>
              </w:rPr>
              <w:t>втоматизированная информационная система органов исполнительного производства</w:t>
            </w:r>
          </w:p>
          <w:p w:rsidR="002C3918" w:rsidRDefault="002C3918" w:rsidP="005C59A1">
            <w:pPr>
              <w:ind w:left="227" w:hanging="227"/>
              <w:rPr>
                <w:rFonts w:ascii="Times New Roman" w:eastAsia="Calibri" w:hAnsi="Times New Roman" w:cs="Times New Roman"/>
                <w:sz w:val="28"/>
                <w:szCs w:val="28"/>
              </w:rPr>
            </w:pPr>
            <w:r>
              <w:rPr>
                <w:rFonts w:ascii="Times New Roman" w:eastAsia="Calibri" w:hAnsi="Times New Roman" w:cs="Times New Roman"/>
                <w:sz w:val="28"/>
                <w:szCs w:val="28"/>
              </w:rPr>
              <w:t>–</w:t>
            </w:r>
            <w:r w:rsidRPr="00151DCC">
              <w:rPr>
                <w:rFonts w:ascii="Times New Roman" w:eastAsia="Calibri" w:hAnsi="Times New Roman" w:cs="Times New Roman"/>
                <w:sz w:val="28"/>
                <w:szCs w:val="28"/>
              </w:rPr>
              <w:t xml:space="preserve"> Акционерное общество «Национальный информационные технологии»</w:t>
            </w:r>
          </w:p>
          <w:p w:rsidR="002C3918" w:rsidRDefault="002C3918" w:rsidP="005C59A1">
            <w:pPr>
              <w:ind w:left="227" w:hanging="227"/>
              <w:rPr>
                <w:rFonts w:ascii="Times New Roman" w:eastAsia="Calibri" w:hAnsi="Times New Roman" w:cs="Times New Roman"/>
                <w:sz w:val="28"/>
                <w:szCs w:val="28"/>
              </w:rPr>
            </w:pPr>
            <w:r w:rsidRPr="002C3918">
              <w:rPr>
                <w:rFonts w:ascii="Times New Roman" w:eastAsia="Calibri" w:hAnsi="Times New Roman" w:cs="Times New Roman"/>
                <w:sz w:val="28"/>
                <w:szCs w:val="28"/>
              </w:rPr>
              <w:t>– Верховный Суд Республики Казахстан</w:t>
            </w:r>
          </w:p>
          <w:p w:rsidR="002C3918" w:rsidRDefault="00A04511" w:rsidP="005C59A1">
            <w:pPr>
              <w:ind w:left="227" w:hanging="227"/>
              <w:rPr>
                <w:rFonts w:ascii="Times New Roman" w:eastAsia="Calibri" w:hAnsi="Times New Roman" w:cs="Times New Roman"/>
                <w:sz w:val="28"/>
                <w:szCs w:val="28"/>
              </w:rPr>
            </w:pPr>
            <w:r w:rsidRPr="00A04511">
              <w:rPr>
                <w:rFonts w:ascii="Times New Roman" w:eastAsia="Calibri" w:hAnsi="Times New Roman" w:cs="Times New Roman"/>
                <w:sz w:val="28"/>
                <w:szCs w:val="28"/>
              </w:rPr>
              <w:t>– государственная база данных «Регистр недвижимости»</w:t>
            </w:r>
          </w:p>
          <w:p w:rsidR="002C3918" w:rsidRDefault="00A04511" w:rsidP="005C59A1">
            <w:pPr>
              <w:ind w:left="227" w:hanging="227"/>
              <w:rPr>
                <w:rFonts w:ascii="Times New Roman" w:eastAsia="Calibri" w:hAnsi="Times New Roman" w:cs="Times New Roman"/>
                <w:sz w:val="28"/>
                <w:szCs w:val="28"/>
              </w:rPr>
            </w:pPr>
            <w:r w:rsidRPr="00A04511">
              <w:rPr>
                <w:rFonts w:ascii="Times New Roman" w:eastAsia="Calibri" w:hAnsi="Times New Roman" w:cs="Times New Roman"/>
                <w:sz w:val="28"/>
                <w:szCs w:val="28"/>
              </w:rPr>
              <w:t>– Государственная корпорация «Правительство для граждан»</w:t>
            </w:r>
          </w:p>
          <w:p w:rsidR="00A04511" w:rsidRDefault="00A04511" w:rsidP="005C59A1">
            <w:pPr>
              <w:ind w:left="227" w:hanging="227"/>
              <w:rPr>
                <w:rFonts w:ascii="Times New Roman" w:eastAsia="Calibri" w:hAnsi="Times New Roman" w:cs="Times New Roman"/>
                <w:sz w:val="28"/>
                <w:szCs w:val="28"/>
              </w:rPr>
            </w:pPr>
            <w:r w:rsidRPr="00151DCC">
              <w:rPr>
                <w:rFonts w:ascii="Times New Roman" w:eastAsia="Calibri" w:hAnsi="Times New Roman" w:cs="Times New Roman"/>
                <w:sz w:val="28"/>
                <w:szCs w:val="28"/>
              </w:rPr>
              <w:t>– Гражданский Кодекс Республики Казахстан</w:t>
            </w:r>
          </w:p>
          <w:p w:rsidR="00A04511" w:rsidRDefault="00A04511" w:rsidP="005C59A1">
            <w:pPr>
              <w:ind w:left="227" w:hanging="227"/>
              <w:rPr>
                <w:rFonts w:ascii="Times New Roman" w:eastAsia="Calibri" w:hAnsi="Times New Roman" w:cs="Times New Roman"/>
                <w:sz w:val="28"/>
                <w:szCs w:val="28"/>
              </w:rPr>
            </w:pPr>
            <w:r w:rsidRPr="00151DCC">
              <w:rPr>
                <w:rFonts w:ascii="Times New Roman" w:eastAsia="Calibri" w:hAnsi="Times New Roman" w:cs="Times New Roman"/>
                <w:sz w:val="28"/>
                <w:szCs w:val="28"/>
              </w:rPr>
              <w:t xml:space="preserve">– </w:t>
            </w:r>
            <w:r w:rsidRPr="005C59A1">
              <w:rPr>
                <w:rFonts w:ascii="Times New Roman" w:eastAsia="Calibri" w:hAnsi="Times New Roman" w:cs="Times New Roman"/>
                <w:sz w:val="28"/>
                <w:szCs w:val="28"/>
              </w:rPr>
              <w:t>Гражданский Кодекс Российской Федерации</w:t>
            </w:r>
          </w:p>
          <w:p w:rsidR="00A04511" w:rsidRDefault="00A04511" w:rsidP="005C59A1">
            <w:pPr>
              <w:ind w:left="227" w:hanging="227"/>
              <w:rPr>
                <w:rFonts w:ascii="Times New Roman" w:eastAsia="Calibri" w:hAnsi="Times New Roman" w:cs="Times New Roman"/>
                <w:sz w:val="28"/>
                <w:szCs w:val="28"/>
              </w:rPr>
            </w:pPr>
            <w:r w:rsidRPr="00151DCC">
              <w:rPr>
                <w:rFonts w:ascii="Times New Roman" w:eastAsia="Calibri" w:hAnsi="Times New Roman" w:cs="Times New Roman"/>
                <w:sz w:val="28"/>
                <w:szCs w:val="28"/>
              </w:rPr>
              <w:t>– Генеральная Прокуратура Республики Казахстан</w:t>
            </w:r>
          </w:p>
          <w:p w:rsidR="00A04511" w:rsidRDefault="00A04511" w:rsidP="005C59A1">
            <w:pPr>
              <w:ind w:left="227" w:hanging="227"/>
              <w:rPr>
                <w:rFonts w:ascii="Times New Roman" w:eastAsia="Calibri" w:hAnsi="Times New Roman" w:cs="Times New Roman"/>
                <w:sz w:val="28"/>
                <w:szCs w:val="28"/>
              </w:rPr>
            </w:pPr>
            <w:r>
              <w:rPr>
                <w:rFonts w:ascii="Times New Roman" w:eastAsia="Calibri" w:hAnsi="Times New Roman" w:cs="Times New Roman"/>
                <w:sz w:val="28"/>
                <w:szCs w:val="28"/>
              </w:rPr>
              <w:t>–</w:t>
            </w:r>
            <w:r w:rsidRPr="00151DCC">
              <w:rPr>
                <w:rFonts w:ascii="Times New Roman" w:eastAsia="Calibri" w:hAnsi="Times New Roman" w:cs="Times New Roman"/>
                <w:sz w:val="28"/>
                <w:szCs w:val="28"/>
              </w:rPr>
              <w:t xml:space="preserve"> Евразийский экономический союз</w:t>
            </w:r>
          </w:p>
          <w:p w:rsidR="00A04511" w:rsidRDefault="00A04511" w:rsidP="005C59A1">
            <w:pPr>
              <w:ind w:left="227" w:hanging="227"/>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w:t>
            </w:r>
            <w:r w:rsidRPr="00151DCC">
              <w:rPr>
                <w:rFonts w:ascii="Times New Roman" w:eastAsia="Calibri" w:hAnsi="Times New Roman" w:cs="Times New Roman"/>
                <w:sz w:val="28"/>
                <w:szCs w:val="28"/>
                <w:lang w:eastAsia="ru-RU"/>
              </w:rPr>
              <w:t xml:space="preserve"> Единая нотариальная информационная система</w:t>
            </w:r>
          </w:p>
          <w:p w:rsidR="00A04511" w:rsidRDefault="00A04511" w:rsidP="005C59A1">
            <w:pPr>
              <w:ind w:left="227" w:hanging="227"/>
              <w:rPr>
                <w:rFonts w:ascii="Times New Roman" w:eastAsia="Calibri" w:hAnsi="Times New Roman" w:cs="Times New Roman"/>
                <w:sz w:val="28"/>
                <w:szCs w:val="28"/>
              </w:rPr>
            </w:pPr>
            <w:r>
              <w:rPr>
                <w:rFonts w:ascii="Times New Roman" w:eastAsia="Calibri" w:hAnsi="Times New Roman" w:cs="Times New Roman"/>
                <w:sz w:val="28"/>
                <w:szCs w:val="28"/>
              </w:rPr>
              <w:t>–</w:t>
            </w:r>
            <w:r w:rsidRPr="00151DCC">
              <w:rPr>
                <w:rFonts w:ascii="Times New Roman" w:eastAsia="Calibri" w:hAnsi="Times New Roman" w:cs="Times New Roman"/>
                <w:sz w:val="28"/>
                <w:szCs w:val="28"/>
              </w:rPr>
              <w:t xml:space="preserve"> Комитет по правовой статистике и специальным учетам при Генеральной Прокуратуре Республики Казахстан</w:t>
            </w:r>
          </w:p>
          <w:p w:rsidR="00A04511" w:rsidRDefault="00A04511" w:rsidP="005C59A1">
            <w:pPr>
              <w:ind w:left="227" w:hanging="227"/>
              <w:rPr>
                <w:rFonts w:ascii="Times New Roman" w:eastAsia="Calibri" w:hAnsi="Times New Roman" w:cs="Times New Roman"/>
                <w:sz w:val="28"/>
                <w:szCs w:val="28"/>
              </w:rPr>
            </w:pPr>
            <w:r w:rsidRPr="00151DCC">
              <w:rPr>
                <w:rFonts w:ascii="Times New Roman" w:eastAsia="Calibri" w:hAnsi="Times New Roman" w:cs="Times New Roman"/>
                <w:sz w:val="28"/>
                <w:szCs w:val="28"/>
              </w:rPr>
              <w:t>– Министерство внутренних дел Республики Казахстан</w:t>
            </w:r>
          </w:p>
          <w:p w:rsidR="00A04511" w:rsidRDefault="00A04511" w:rsidP="005C59A1">
            <w:pPr>
              <w:ind w:left="227" w:hanging="227"/>
              <w:rPr>
                <w:rFonts w:ascii="Times New Roman" w:eastAsia="Calibri" w:hAnsi="Times New Roman" w:cs="Times New Roman"/>
                <w:sz w:val="28"/>
                <w:szCs w:val="28"/>
              </w:rPr>
            </w:pPr>
            <w:r>
              <w:rPr>
                <w:rFonts w:ascii="Times New Roman" w:eastAsia="Calibri" w:hAnsi="Times New Roman" w:cs="Times New Roman"/>
                <w:sz w:val="28"/>
                <w:szCs w:val="28"/>
              </w:rPr>
              <w:t>–</w:t>
            </w:r>
            <w:r w:rsidRPr="00151DCC">
              <w:rPr>
                <w:rFonts w:ascii="Times New Roman" w:eastAsia="Calibri" w:hAnsi="Times New Roman" w:cs="Times New Roman"/>
                <w:sz w:val="28"/>
                <w:szCs w:val="28"/>
              </w:rPr>
              <w:t xml:space="preserve"> Международный валютный фонд</w:t>
            </w:r>
          </w:p>
          <w:p w:rsidR="00C56F0F" w:rsidRDefault="00C56F0F" w:rsidP="005C59A1">
            <w:pPr>
              <w:ind w:left="227" w:hanging="227"/>
              <w:rPr>
                <w:rFonts w:ascii="Times New Roman" w:eastAsia="Calibri" w:hAnsi="Times New Roman" w:cs="Times New Roman"/>
                <w:sz w:val="28"/>
                <w:szCs w:val="28"/>
              </w:rPr>
            </w:pPr>
            <w:r w:rsidRPr="00151DCC">
              <w:rPr>
                <w:rFonts w:ascii="Times New Roman" w:eastAsia="Calibri" w:hAnsi="Times New Roman" w:cs="Times New Roman"/>
                <w:sz w:val="28"/>
                <w:szCs w:val="28"/>
              </w:rPr>
              <w:t>– месячный расчетный показатель</w:t>
            </w:r>
          </w:p>
          <w:p w:rsidR="00A04511" w:rsidRDefault="00A04511" w:rsidP="005C59A1">
            <w:pPr>
              <w:ind w:left="227" w:hanging="227"/>
              <w:rPr>
                <w:rFonts w:ascii="Times New Roman" w:eastAsia="Calibri" w:hAnsi="Times New Roman" w:cs="Times New Roman"/>
                <w:sz w:val="28"/>
                <w:szCs w:val="28"/>
              </w:rPr>
            </w:pPr>
            <w:r>
              <w:rPr>
                <w:rFonts w:ascii="Times New Roman" w:eastAsia="Calibri" w:hAnsi="Times New Roman" w:cs="Times New Roman"/>
                <w:sz w:val="28"/>
                <w:szCs w:val="28"/>
              </w:rPr>
              <w:t>–</w:t>
            </w:r>
            <w:r w:rsidRPr="00151DCC">
              <w:rPr>
                <w:rFonts w:ascii="Times New Roman" w:eastAsia="Calibri" w:hAnsi="Times New Roman" w:cs="Times New Roman"/>
                <w:sz w:val="28"/>
                <w:szCs w:val="28"/>
              </w:rPr>
              <w:t xml:space="preserve"> Министерство цифрового развития, инноваций и аэрокосмической промышленности Республики Казахстан</w:t>
            </w:r>
          </w:p>
          <w:p w:rsidR="00A04511" w:rsidRDefault="00A04511" w:rsidP="005C59A1">
            <w:pPr>
              <w:ind w:left="227" w:hanging="227"/>
              <w:rPr>
                <w:rFonts w:ascii="Times New Roman" w:eastAsia="Calibri" w:hAnsi="Times New Roman" w:cs="Times New Roman"/>
                <w:color w:val="000000"/>
                <w:sz w:val="28"/>
                <w:szCs w:val="28"/>
                <w:shd w:val="clear" w:color="auto" w:fill="FCFCFC"/>
              </w:rPr>
            </w:pPr>
            <w:r>
              <w:rPr>
                <w:rFonts w:ascii="Times New Roman" w:eastAsia="Calibri" w:hAnsi="Times New Roman" w:cs="Times New Roman"/>
                <w:color w:val="000000"/>
                <w:sz w:val="28"/>
                <w:szCs w:val="28"/>
                <w:shd w:val="clear" w:color="auto" w:fill="FCFCFC"/>
              </w:rPr>
              <w:t>–</w:t>
            </w:r>
            <w:r w:rsidRPr="00151DCC">
              <w:rPr>
                <w:rFonts w:ascii="Times New Roman" w:eastAsia="Calibri" w:hAnsi="Times New Roman" w:cs="Times New Roman"/>
                <w:color w:val="000000"/>
                <w:sz w:val="28"/>
                <w:szCs w:val="28"/>
                <w:shd w:val="clear" w:color="auto" w:fill="FCFCFC"/>
              </w:rPr>
              <w:t xml:space="preserve"> Министерство юстиции Республики Казахстан</w:t>
            </w:r>
          </w:p>
          <w:p w:rsidR="005C59A1" w:rsidRPr="00151DCC" w:rsidRDefault="005C59A1" w:rsidP="005C59A1">
            <w:pPr>
              <w:ind w:left="227" w:hanging="227"/>
              <w:rPr>
                <w:rFonts w:ascii="Times New Roman" w:eastAsia="Calibri" w:hAnsi="Times New Roman" w:cs="Times New Roman"/>
                <w:sz w:val="28"/>
                <w:szCs w:val="28"/>
              </w:rPr>
            </w:pPr>
            <w:r>
              <w:rPr>
                <w:rFonts w:ascii="Times New Roman" w:eastAsia="Calibri" w:hAnsi="Times New Roman" w:cs="Times New Roman"/>
                <w:sz w:val="28"/>
                <w:szCs w:val="28"/>
              </w:rPr>
              <w:t>–</w:t>
            </w:r>
            <w:r w:rsidRPr="00151DCC">
              <w:rPr>
                <w:rFonts w:ascii="Times New Roman" w:eastAsia="Calibri" w:hAnsi="Times New Roman" w:cs="Times New Roman"/>
                <w:sz w:val="28"/>
                <w:szCs w:val="28"/>
              </w:rPr>
              <w:t xml:space="preserve"> Организация экономического развития и сотрудничества</w:t>
            </w:r>
          </w:p>
        </w:tc>
      </w:tr>
      <w:tr w:rsidR="005C59A1" w:rsidTr="002464EE">
        <w:trPr>
          <w:trHeight w:val="647"/>
        </w:trPr>
        <w:tc>
          <w:tcPr>
            <w:tcW w:w="2041" w:type="dxa"/>
          </w:tcPr>
          <w:p w:rsidR="005C59A1" w:rsidRPr="00DB454C" w:rsidRDefault="00A04511" w:rsidP="005C59A1">
            <w:pPr>
              <w:rPr>
                <w:rFonts w:ascii="Times New Roman" w:eastAsia="Calibri" w:hAnsi="Times New Roman" w:cs="Times New Roman"/>
                <w:sz w:val="28"/>
                <w:szCs w:val="28"/>
              </w:rPr>
            </w:pPr>
            <w:r w:rsidRPr="00DB454C">
              <w:rPr>
                <w:rFonts w:ascii="Times New Roman" w:eastAsia="Times New Roman" w:hAnsi="Times New Roman" w:cs="Times New Roman"/>
                <w:sz w:val="28"/>
                <w:szCs w:val="28"/>
                <w:lang w:eastAsia="ru-RU"/>
              </w:rPr>
              <w:t>ОКУП</w:t>
            </w:r>
          </w:p>
        </w:tc>
        <w:tc>
          <w:tcPr>
            <w:tcW w:w="7813" w:type="dxa"/>
          </w:tcPr>
          <w:p w:rsidR="005C59A1" w:rsidRPr="00151DCC" w:rsidRDefault="00A04511" w:rsidP="005C59A1">
            <w:pPr>
              <w:ind w:left="227" w:hanging="227"/>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w:t>
            </w:r>
            <w:r w:rsidRPr="00151DCC">
              <w:rPr>
                <w:rFonts w:ascii="Times New Roman" w:eastAsia="Times New Roman" w:hAnsi="Times New Roman" w:cs="Times New Roman"/>
                <w:sz w:val="28"/>
                <w:szCs w:val="28"/>
                <w:lang w:eastAsia="ru-RU"/>
              </w:rPr>
              <w:t xml:space="preserve"> организация, управляющая имущественными правами на коллективной основе</w:t>
            </w:r>
          </w:p>
        </w:tc>
      </w:tr>
      <w:tr w:rsidR="005C59A1" w:rsidTr="002464EE">
        <w:trPr>
          <w:trHeight w:val="963"/>
        </w:trPr>
        <w:tc>
          <w:tcPr>
            <w:tcW w:w="2041" w:type="dxa"/>
          </w:tcPr>
          <w:p w:rsidR="005C59A1" w:rsidRPr="00DB454C" w:rsidRDefault="00C56F0F" w:rsidP="005C59A1">
            <w:pPr>
              <w:rPr>
                <w:rFonts w:ascii="Times New Roman" w:eastAsia="Calibri" w:hAnsi="Times New Roman" w:cs="Times New Roman"/>
                <w:sz w:val="28"/>
                <w:szCs w:val="28"/>
              </w:rPr>
            </w:pPr>
            <w:r w:rsidRPr="00DB454C">
              <w:rPr>
                <w:rFonts w:ascii="Times New Roman" w:eastAsia="Times New Roman" w:hAnsi="Times New Roman" w:cs="Times New Roman"/>
                <w:color w:val="000000"/>
                <w:sz w:val="28"/>
                <w:szCs w:val="28"/>
              </w:rPr>
              <w:t>РГП «НИИС</w:t>
            </w:r>
          </w:p>
        </w:tc>
        <w:tc>
          <w:tcPr>
            <w:tcW w:w="7813" w:type="dxa"/>
          </w:tcPr>
          <w:p w:rsidR="005C59A1" w:rsidRPr="00151DCC" w:rsidRDefault="00C56F0F" w:rsidP="005C59A1">
            <w:pPr>
              <w:ind w:left="227" w:hanging="227"/>
              <w:rPr>
                <w:rFonts w:ascii="Times New Roman" w:eastAsia="Calibri" w:hAnsi="Times New Roman" w:cs="Times New Roman"/>
                <w:sz w:val="28"/>
                <w:szCs w:val="28"/>
              </w:rPr>
            </w:pPr>
            <w:r>
              <w:rPr>
                <w:rFonts w:ascii="Times New Roman" w:eastAsia="Times New Roman" w:hAnsi="Times New Roman" w:cs="Times New Roman"/>
                <w:color w:val="000000"/>
                <w:sz w:val="28"/>
                <w:szCs w:val="28"/>
              </w:rPr>
              <w:t>–</w:t>
            </w:r>
            <w:r w:rsidRPr="00151DCC">
              <w:rPr>
                <w:rFonts w:ascii="Times New Roman" w:eastAsia="Times New Roman" w:hAnsi="Times New Roman" w:cs="Times New Roman"/>
                <w:color w:val="000000"/>
                <w:sz w:val="28"/>
                <w:szCs w:val="28"/>
              </w:rPr>
              <w:t xml:space="preserve"> Республиканское государственное предприятие на праве хозяйственного ведения «Национальный институт интеллектуальной собственности»</w:t>
            </w:r>
          </w:p>
        </w:tc>
      </w:tr>
      <w:tr w:rsidR="005C59A1" w:rsidTr="002464EE">
        <w:trPr>
          <w:trHeight w:val="316"/>
        </w:trPr>
        <w:tc>
          <w:tcPr>
            <w:tcW w:w="2041" w:type="dxa"/>
          </w:tcPr>
          <w:p w:rsidR="005C59A1" w:rsidRPr="00DB454C" w:rsidRDefault="00C56F0F" w:rsidP="005C59A1">
            <w:pPr>
              <w:rPr>
                <w:rFonts w:ascii="Times New Roman" w:eastAsia="Calibri" w:hAnsi="Times New Roman" w:cs="Times New Roman"/>
                <w:sz w:val="28"/>
                <w:szCs w:val="28"/>
              </w:rPr>
            </w:pPr>
            <w:r w:rsidRPr="00DB454C">
              <w:rPr>
                <w:rFonts w:ascii="Times New Roman" w:eastAsia="Calibri" w:hAnsi="Times New Roman" w:cs="Times New Roman"/>
                <w:sz w:val="28"/>
                <w:szCs w:val="28"/>
                <w:lang w:eastAsia="ru-RU"/>
              </w:rPr>
              <w:t>РГП</w:t>
            </w:r>
          </w:p>
        </w:tc>
        <w:tc>
          <w:tcPr>
            <w:tcW w:w="7813" w:type="dxa"/>
          </w:tcPr>
          <w:p w:rsidR="005C59A1" w:rsidRPr="00151DCC" w:rsidRDefault="00C56F0F" w:rsidP="005C59A1">
            <w:pPr>
              <w:ind w:left="227" w:hanging="227"/>
              <w:rPr>
                <w:rFonts w:ascii="Times New Roman" w:eastAsia="Calibri" w:hAnsi="Times New Roman" w:cs="Times New Roman"/>
                <w:sz w:val="28"/>
                <w:szCs w:val="28"/>
              </w:rPr>
            </w:pPr>
            <w:r w:rsidRPr="00151DCC">
              <w:rPr>
                <w:rFonts w:ascii="Times New Roman" w:eastAsia="Calibri" w:hAnsi="Times New Roman" w:cs="Times New Roman"/>
                <w:sz w:val="28"/>
                <w:szCs w:val="28"/>
                <w:lang w:eastAsia="ru-RU"/>
              </w:rPr>
              <w:t>– Республиканское государственное предприятие</w:t>
            </w:r>
          </w:p>
        </w:tc>
      </w:tr>
      <w:tr w:rsidR="005C59A1" w:rsidTr="002464EE">
        <w:trPr>
          <w:trHeight w:val="978"/>
        </w:trPr>
        <w:tc>
          <w:tcPr>
            <w:tcW w:w="2041" w:type="dxa"/>
          </w:tcPr>
          <w:p w:rsidR="005C59A1" w:rsidRPr="00DB454C" w:rsidRDefault="00C56F0F" w:rsidP="005C59A1">
            <w:pPr>
              <w:rPr>
                <w:rFonts w:ascii="Times New Roman" w:eastAsia="Calibri" w:hAnsi="Times New Roman" w:cs="Times New Roman"/>
                <w:sz w:val="28"/>
                <w:szCs w:val="28"/>
              </w:rPr>
            </w:pPr>
            <w:r w:rsidRPr="00DB454C">
              <w:rPr>
                <w:rFonts w:ascii="Times New Roman" w:eastAsia="Times New Roman" w:hAnsi="Times New Roman" w:cs="Times New Roman"/>
                <w:sz w:val="28"/>
                <w:szCs w:val="28"/>
                <w:lang w:eastAsia="ru-RU"/>
              </w:rPr>
              <w:t>СИОПСО ГП РК</w:t>
            </w:r>
          </w:p>
        </w:tc>
        <w:tc>
          <w:tcPr>
            <w:tcW w:w="7813" w:type="dxa"/>
          </w:tcPr>
          <w:p w:rsidR="005C59A1" w:rsidRPr="00151DCC" w:rsidRDefault="00C56F0F" w:rsidP="005C59A1">
            <w:pPr>
              <w:ind w:left="227" w:hanging="227"/>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w:t>
            </w:r>
            <w:r w:rsidRPr="00151DCC">
              <w:rPr>
                <w:rFonts w:ascii="Times New Roman" w:eastAsia="Times New Roman" w:hAnsi="Times New Roman" w:cs="Times New Roman"/>
                <w:sz w:val="28"/>
                <w:szCs w:val="28"/>
                <w:lang w:eastAsia="ru-RU"/>
              </w:rPr>
              <w:t xml:space="preserve"> система информационного обмена правоохранительных и специальных органов при Генеральной прокуратуре</w:t>
            </w:r>
            <w:r w:rsidRPr="00151DCC">
              <w:rPr>
                <w:rFonts w:ascii="Times New Roman" w:eastAsia="Calibri" w:hAnsi="Times New Roman" w:cs="Times New Roman"/>
                <w:sz w:val="28"/>
                <w:szCs w:val="28"/>
              </w:rPr>
              <w:t xml:space="preserve"> Республики Казахстан</w:t>
            </w:r>
          </w:p>
        </w:tc>
      </w:tr>
      <w:tr w:rsidR="005C59A1" w:rsidTr="002464EE">
        <w:trPr>
          <w:trHeight w:val="316"/>
        </w:trPr>
        <w:tc>
          <w:tcPr>
            <w:tcW w:w="2041" w:type="dxa"/>
          </w:tcPr>
          <w:p w:rsidR="005C59A1" w:rsidRPr="00DB454C" w:rsidRDefault="00C56F0F" w:rsidP="005C59A1">
            <w:pPr>
              <w:rPr>
                <w:rFonts w:ascii="Times New Roman" w:eastAsia="Calibri" w:hAnsi="Times New Roman" w:cs="Times New Roman"/>
                <w:sz w:val="28"/>
                <w:szCs w:val="28"/>
              </w:rPr>
            </w:pPr>
            <w:r w:rsidRPr="00DB454C">
              <w:rPr>
                <w:rFonts w:ascii="Times New Roman" w:eastAsia="Calibri" w:hAnsi="Times New Roman" w:cs="Times New Roman"/>
                <w:sz w:val="28"/>
                <w:szCs w:val="28"/>
              </w:rPr>
              <w:t>ЧСИ</w:t>
            </w:r>
          </w:p>
        </w:tc>
        <w:tc>
          <w:tcPr>
            <w:tcW w:w="7813" w:type="dxa"/>
          </w:tcPr>
          <w:p w:rsidR="005C59A1" w:rsidRPr="00151DCC" w:rsidRDefault="00C56F0F" w:rsidP="005C59A1">
            <w:pPr>
              <w:ind w:left="227" w:hanging="227"/>
              <w:rPr>
                <w:rFonts w:ascii="Times New Roman" w:eastAsia="Calibri" w:hAnsi="Times New Roman" w:cs="Times New Roman"/>
                <w:sz w:val="28"/>
                <w:szCs w:val="28"/>
              </w:rPr>
            </w:pPr>
            <w:r w:rsidRPr="00151DCC">
              <w:rPr>
                <w:rFonts w:ascii="Times New Roman" w:eastAsia="Calibri" w:hAnsi="Times New Roman" w:cs="Times New Roman"/>
                <w:sz w:val="28"/>
                <w:szCs w:val="28"/>
              </w:rPr>
              <w:t>– частный судебный исполнитель</w:t>
            </w:r>
          </w:p>
        </w:tc>
      </w:tr>
      <w:tr w:rsidR="005C59A1" w:rsidTr="002464EE">
        <w:trPr>
          <w:trHeight w:val="331"/>
        </w:trPr>
        <w:tc>
          <w:tcPr>
            <w:tcW w:w="2041" w:type="dxa"/>
          </w:tcPr>
          <w:p w:rsidR="005C59A1" w:rsidRPr="00DB454C" w:rsidRDefault="00C56F0F" w:rsidP="005C59A1">
            <w:pPr>
              <w:rPr>
                <w:rFonts w:ascii="Times New Roman" w:eastAsia="Calibri" w:hAnsi="Times New Roman" w:cs="Times New Roman"/>
                <w:sz w:val="28"/>
                <w:szCs w:val="28"/>
              </w:rPr>
            </w:pPr>
            <w:r w:rsidRPr="00DB454C">
              <w:rPr>
                <w:rFonts w:ascii="Times New Roman" w:eastAsia="Calibri" w:hAnsi="Times New Roman" w:cs="Times New Roman"/>
                <w:sz w:val="28"/>
                <w:szCs w:val="28"/>
              </w:rPr>
              <w:t>ЧСЭ</w:t>
            </w:r>
          </w:p>
        </w:tc>
        <w:tc>
          <w:tcPr>
            <w:tcW w:w="7813" w:type="dxa"/>
          </w:tcPr>
          <w:p w:rsidR="005C59A1" w:rsidRPr="00151DCC" w:rsidRDefault="00C56F0F" w:rsidP="005C59A1">
            <w:pPr>
              <w:ind w:left="227" w:hanging="227"/>
              <w:rPr>
                <w:rFonts w:ascii="Times New Roman" w:eastAsia="Calibri" w:hAnsi="Times New Roman" w:cs="Times New Roman"/>
                <w:sz w:val="28"/>
                <w:szCs w:val="28"/>
              </w:rPr>
            </w:pPr>
            <w:r w:rsidRPr="00151DCC">
              <w:rPr>
                <w:rFonts w:ascii="Times New Roman" w:eastAsia="Calibri" w:hAnsi="Times New Roman" w:cs="Times New Roman"/>
                <w:sz w:val="28"/>
                <w:szCs w:val="28"/>
              </w:rPr>
              <w:t>– частный судебный эксперт</w:t>
            </w:r>
          </w:p>
        </w:tc>
      </w:tr>
      <w:tr w:rsidR="005C59A1" w:rsidTr="002464EE">
        <w:trPr>
          <w:trHeight w:val="316"/>
        </w:trPr>
        <w:tc>
          <w:tcPr>
            <w:tcW w:w="2041" w:type="dxa"/>
          </w:tcPr>
          <w:p w:rsidR="005C59A1" w:rsidRPr="00DB454C" w:rsidRDefault="00C56F0F" w:rsidP="005C59A1">
            <w:pPr>
              <w:rPr>
                <w:rFonts w:ascii="Times New Roman" w:eastAsia="Calibri" w:hAnsi="Times New Roman" w:cs="Times New Roman"/>
                <w:sz w:val="28"/>
                <w:szCs w:val="28"/>
              </w:rPr>
            </w:pPr>
            <w:r w:rsidRPr="00DB454C">
              <w:rPr>
                <w:rFonts w:ascii="Times New Roman" w:eastAsia="Calibri" w:hAnsi="Times New Roman" w:cs="Times New Roman"/>
                <w:sz w:val="28"/>
                <w:szCs w:val="28"/>
                <w:lang w:val="en-US"/>
              </w:rPr>
              <w:t>TEI</w:t>
            </w:r>
          </w:p>
        </w:tc>
        <w:tc>
          <w:tcPr>
            <w:tcW w:w="7813" w:type="dxa"/>
          </w:tcPr>
          <w:p w:rsidR="005C59A1" w:rsidRPr="00151DCC" w:rsidRDefault="00C56F0F" w:rsidP="005C59A1">
            <w:pPr>
              <w:ind w:left="227" w:hanging="227"/>
              <w:rPr>
                <w:rFonts w:ascii="Times New Roman" w:eastAsia="Calibri" w:hAnsi="Times New Roman" w:cs="Times New Roman"/>
                <w:sz w:val="28"/>
                <w:szCs w:val="28"/>
              </w:rPr>
            </w:pPr>
            <w:r w:rsidRPr="005C59A1">
              <w:rPr>
                <w:rFonts w:ascii="Times New Roman" w:eastAsia="Calibri" w:hAnsi="Times New Roman" w:cs="Times New Roman"/>
                <w:sz w:val="28"/>
                <w:szCs w:val="28"/>
              </w:rPr>
              <w:t>–</w:t>
            </w:r>
            <w:r w:rsidRPr="00151DCC">
              <w:rPr>
                <w:rFonts w:ascii="Times New Roman" w:eastAsia="Calibri" w:hAnsi="Times New Roman" w:cs="Times New Roman"/>
                <w:sz w:val="28"/>
                <w:szCs w:val="28"/>
              </w:rPr>
              <w:t xml:space="preserve"> </w:t>
            </w:r>
            <w:r w:rsidRPr="00151DCC">
              <w:rPr>
                <w:rFonts w:ascii="Times New Roman" w:eastAsia="Calibri" w:hAnsi="Times New Roman" w:cs="Times New Roman"/>
                <w:sz w:val="28"/>
                <w:szCs w:val="28"/>
                <w:lang w:val="en-US"/>
              </w:rPr>
              <w:t>Total</w:t>
            </w:r>
            <w:r w:rsidRPr="00151DCC">
              <w:rPr>
                <w:rFonts w:ascii="Times New Roman" w:eastAsia="Calibri" w:hAnsi="Times New Roman" w:cs="Times New Roman"/>
                <w:sz w:val="28"/>
                <w:szCs w:val="28"/>
              </w:rPr>
              <w:t xml:space="preserve"> </w:t>
            </w:r>
            <w:r w:rsidRPr="00151DCC">
              <w:rPr>
                <w:rFonts w:ascii="Times New Roman" w:eastAsia="Calibri" w:hAnsi="Times New Roman" w:cs="Times New Roman"/>
                <w:sz w:val="28"/>
                <w:szCs w:val="28"/>
                <w:lang w:val="en-US"/>
              </w:rPr>
              <w:t>Economic</w:t>
            </w:r>
            <w:r w:rsidRPr="00151DCC">
              <w:rPr>
                <w:rFonts w:ascii="Times New Roman" w:eastAsia="Calibri" w:hAnsi="Times New Roman" w:cs="Times New Roman"/>
                <w:sz w:val="28"/>
                <w:szCs w:val="28"/>
              </w:rPr>
              <w:t xml:space="preserve"> </w:t>
            </w:r>
            <w:r w:rsidRPr="00151DCC">
              <w:rPr>
                <w:rFonts w:ascii="Times New Roman" w:eastAsia="Calibri" w:hAnsi="Times New Roman" w:cs="Times New Roman"/>
                <w:sz w:val="28"/>
                <w:szCs w:val="28"/>
                <w:lang w:val="en-US"/>
              </w:rPr>
              <w:t>Impact</w:t>
            </w:r>
            <w:r w:rsidRPr="00151DCC">
              <w:rPr>
                <w:rFonts w:ascii="Times New Roman" w:eastAsia="Calibri" w:hAnsi="Times New Roman" w:cs="Times New Roman"/>
                <w:sz w:val="28"/>
                <w:szCs w:val="28"/>
              </w:rPr>
              <w:t xml:space="preserve"> (Совокупный экономический эффект)</w:t>
            </w:r>
          </w:p>
        </w:tc>
      </w:tr>
      <w:tr w:rsidR="005C59A1" w:rsidTr="002464EE">
        <w:trPr>
          <w:trHeight w:val="331"/>
        </w:trPr>
        <w:tc>
          <w:tcPr>
            <w:tcW w:w="2041" w:type="dxa"/>
          </w:tcPr>
          <w:p w:rsidR="005C59A1" w:rsidRPr="00DB454C" w:rsidRDefault="005C59A1" w:rsidP="005C59A1">
            <w:pPr>
              <w:rPr>
                <w:rFonts w:ascii="Times New Roman" w:eastAsia="Calibri" w:hAnsi="Times New Roman" w:cs="Times New Roman"/>
                <w:sz w:val="28"/>
                <w:szCs w:val="28"/>
              </w:rPr>
            </w:pPr>
          </w:p>
        </w:tc>
        <w:tc>
          <w:tcPr>
            <w:tcW w:w="7813" w:type="dxa"/>
          </w:tcPr>
          <w:p w:rsidR="005C59A1" w:rsidRPr="00151DCC" w:rsidRDefault="005C59A1" w:rsidP="005C59A1">
            <w:pPr>
              <w:ind w:left="227" w:hanging="227"/>
              <w:rPr>
                <w:rFonts w:ascii="Times New Roman" w:eastAsia="Calibri" w:hAnsi="Times New Roman" w:cs="Times New Roman"/>
                <w:sz w:val="28"/>
                <w:szCs w:val="28"/>
              </w:rPr>
            </w:pPr>
          </w:p>
        </w:tc>
      </w:tr>
      <w:tr w:rsidR="005C59A1" w:rsidTr="002464EE">
        <w:trPr>
          <w:trHeight w:val="316"/>
        </w:trPr>
        <w:tc>
          <w:tcPr>
            <w:tcW w:w="2041" w:type="dxa"/>
          </w:tcPr>
          <w:p w:rsidR="005C59A1" w:rsidRPr="00DB454C" w:rsidRDefault="005C59A1" w:rsidP="005C59A1">
            <w:pPr>
              <w:rPr>
                <w:rFonts w:ascii="Times New Roman" w:eastAsia="Calibri" w:hAnsi="Times New Roman" w:cs="Times New Roman"/>
                <w:sz w:val="28"/>
                <w:szCs w:val="28"/>
              </w:rPr>
            </w:pPr>
          </w:p>
        </w:tc>
        <w:tc>
          <w:tcPr>
            <w:tcW w:w="7813" w:type="dxa"/>
          </w:tcPr>
          <w:p w:rsidR="005C59A1" w:rsidRPr="00151DCC" w:rsidRDefault="005C59A1" w:rsidP="005C59A1">
            <w:pPr>
              <w:ind w:left="227" w:hanging="227"/>
              <w:rPr>
                <w:rFonts w:ascii="Times New Roman" w:eastAsia="Calibri" w:hAnsi="Times New Roman" w:cs="Times New Roman"/>
                <w:sz w:val="28"/>
                <w:szCs w:val="28"/>
              </w:rPr>
            </w:pPr>
          </w:p>
        </w:tc>
      </w:tr>
      <w:tr w:rsidR="005C59A1" w:rsidTr="002464EE">
        <w:trPr>
          <w:trHeight w:val="331"/>
        </w:trPr>
        <w:tc>
          <w:tcPr>
            <w:tcW w:w="2041" w:type="dxa"/>
          </w:tcPr>
          <w:p w:rsidR="005C59A1" w:rsidRPr="00DB454C" w:rsidRDefault="005C59A1" w:rsidP="005C59A1">
            <w:pPr>
              <w:rPr>
                <w:rFonts w:ascii="Times New Roman" w:eastAsia="Calibri" w:hAnsi="Times New Roman" w:cs="Times New Roman"/>
                <w:b/>
                <w:sz w:val="28"/>
                <w:szCs w:val="28"/>
              </w:rPr>
            </w:pPr>
          </w:p>
        </w:tc>
        <w:tc>
          <w:tcPr>
            <w:tcW w:w="7813" w:type="dxa"/>
          </w:tcPr>
          <w:p w:rsidR="005C59A1" w:rsidRPr="00151DCC" w:rsidRDefault="005C59A1" w:rsidP="005C59A1">
            <w:pPr>
              <w:ind w:left="227" w:hanging="227"/>
              <w:rPr>
                <w:rFonts w:ascii="Times New Roman" w:eastAsia="Calibri" w:hAnsi="Times New Roman" w:cs="Times New Roman"/>
                <w:b/>
                <w:sz w:val="28"/>
                <w:szCs w:val="28"/>
              </w:rPr>
            </w:pPr>
          </w:p>
        </w:tc>
      </w:tr>
      <w:tr w:rsidR="005C59A1" w:rsidTr="002464EE">
        <w:trPr>
          <w:trHeight w:val="316"/>
        </w:trPr>
        <w:tc>
          <w:tcPr>
            <w:tcW w:w="2041" w:type="dxa"/>
          </w:tcPr>
          <w:p w:rsidR="005C59A1" w:rsidRPr="00DB454C" w:rsidRDefault="005C59A1" w:rsidP="005C59A1">
            <w:pPr>
              <w:rPr>
                <w:rFonts w:ascii="Times New Roman" w:eastAsia="Calibri" w:hAnsi="Times New Roman" w:cs="Times New Roman"/>
                <w:b/>
                <w:sz w:val="28"/>
                <w:szCs w:val="28"/>
              </w:rPr>
            </w:pPr>
          </w:p>
        </w:tc>
        <w:tc>
          <w:tcPr>
            <w:tcW w:w="7813" w:type="dxa"/>
          </w:tcPr>
          <w:p w:rsidR="005C59A1" w:rsidRPr="00151DCC" w:rsidRDefault="005C59A1" w:rsidP="005C59A1">
            <w:pPr>
              <w:ind w:left="227" w:hanging="227"/>
              <w:rPr>
                <w:rFonts w:ascii="Times New Roman" w:eastAsia="Calibri" w:hAnsi="Times New Roman" w:cs="Times New Roman"/>
                <w:b/>
                <w:sz w:val="28"/>
                <w:szCs w:val="28"/>
              </w:rPr>
            </w:pPr>
          </w:p>
        </w:tc>
      </w:tr>
      <w:tr w:rsidR="005C59A1" w:rsidTr="002464EE">
        <w:trPr>
          <w:trHeight w:val="331"/>
        </w:trPr>
        <w:tc>
          <w:tcPr>
            <w:tcW w:w="2041" w:type="dxa"/>
          </w:tcPr>
          <w:p w:rsidR="005C59A1" w:rsidRPr="00DB454C" w:rsidRDefault="005C59A1" w:rsidP="005C59A1">
            <w:pPr>
              <w:rPr>
                <w:rFonts w:ascii="Times New Roman" w:eastAsia="Calibri" w:hAnsi="Times New Roman" w:cs="Times New Roman"/>
                <w:b/>
                <w:sz w:val="28"/>
                <w:szCs w:val="28"/>
              </w:rPr>
            </w:pPr>
          </w:p>
        </w:tc>
        <w:tc>
          <w:tcPr>
            <w:tcW w:w="7813" w:type="dxa"/>
          </w:tcPr>
          <w:p w:rsidR="005C59A1" w:rsidRPr="00151DCC" w:rsidRDefault="005C59A1" w:rsidP="005C59A1">
            <w:pPr>
              <w:ind w:left="227" w:hanging="227"/>
              <w:rPr>
                <w:rFonts w:ascii="Times New Roman" w:eastAsia="Calibri" w:hAnsi="Times New Roman" w:cs="Times New Roman"/>
                <w:b/>
                <w:sz w:val="28"/>
                <w:szCs w:val="28"/>
              </w:rPr>
            </w:pPr>
          </w:p>
        </w:tc>
      </w:tr>
      <w:tr w:rsidR="005C59A1" w:rsidTr="002464EE">
        <w:trPr>
          <w:trHeight w:val="316"/>
        </w:trPr>
        <w:tc>
          <w:tcPr>
            <w:tcW w:w="2041" w:type="dxa"/>
          </w:tcPr>
          <w:p w:rsidR="005C59A1" w:rsidRPr="00DB454C" w:rsidRDefault="005C59A1" w:rsidP="005C59A1">
            <w:pPr>
              <w:rPr>
                <w:rFonts w:ascii="Times New Roman" w:eastAsia="Calibri" w:hAnsi="Times New Roman" w:cs="Times New Roman"/>
                <w:sz w:val="28"/>
                <w:szCs w:val="28"/>
              </w:rPr>
            </w:pPr>
          </w:p>
        </w:tc>
        <w:tc>
          <w:tcPr>
            <w:tcW w:w="7813" w:type="dxa"/>
          </w:tcPr>
          <w:p w:rsidR="005C59A1" w:rsidRPr="00151DCC" w:rsidRDefault="005C59A1" w:rsidP="005C59A1">
            <w:pPr>
              <w:ind w:left="227" w:hanging="227"/>
              <w:rPr>
                <w:rFonts w:ascii="Times New Roman" w:eastAsia="Calibri" w:hAnsi="Times New Roman" w:cs="Times New Roman"/>
                <w:sz w:val="28"/>
                <w:szCs w:val="28"/>
              </w:rPr>
            </w:pPr>
          </w:p>
        </w:tc>
      </w:tr>
      <w:tr w:rsidR="005C59A1" w:rsidTr="002464EE">
        <w:trPr>
          <w:trHeight w:val="331"/>
        </w:trPr>
        <w:tc>
          <w:tcPr>
            <w:tcW w:w="2041" w:type="dxa"/>
          </w:tcPr>
          <w:p w:rsidR="005C59A1" w:rsidRPr="00DB454C" w:rsidRDefault="005C59A1" w:rsidP="005C59A1">
            <w:pPr>
              <w:rPr>
                <w:rFonts w:ascii="Times New Roman" w:eastAsia="Calibri" w:hAnsi="Times New Roman" w:cs="Times New Roman"/>
                <w:sz w:val="28"/>
                <w:szCs w:val="28"/>
              </w:rPr>
            </w:pPr>
          </w:p>
        </w:tc>
        <w:tc>
          <w:tcPr>
            <w:tcW w:w="7813" w:type="dxa"/>
          </w:tcPr>
          <w:p w:rsidR="005C59A1" w:rsidRPr="00151DCC" w:rsidRDefault="005C59A1" w:rsidP="005C59A1">
            <w:pPr>
              <w:ind w:left="227" w:hanging="227"/>
              <w:rPr>
                <w:rFonts w:ascii="Times New Roman" w:eastAsia="Calibri" w:hAnsi="Times New Roman" w:cs="Times New Roman"/>
                <w:sz w:val="28"/>
                <w:szCs w:val="28"/>
              </w:rPr>
            </w:pPr>
          </w:p>
        </w:tc>
      </w:tr>
    </w:tbl>
    <w:p w:rsidR="00117FCB" w:rsidRPr="005C59A1" w:rsidRDefault="00117FCB" w:rsidP="005C59A1">
      <w:pPr>
        <w:spacing w:after="0" w:line="240" w:lineRule="auto"/>
        <w:jc w:val="center"/>
        <w:rPr>
          <w:rFonts w:ascii="Times New Roman" w:eastAsia="Calibri" w:hAnsi="Times New Roman" w:cs="Times New Roman"/>
          <w:b/>
          <w:sz w:val="28"/>
          <w:szCs w:val="28"/>
        </w:rPr>
      </w:pPr>
      <w:r w:rsidRPr="005C59A1">
        <w:rPr>
          <w:rFonts w:ascii="Times New Roman" w:eastAsia="Calibri" w:hAnsi="Times New Roman" w:cs="Times New Roman"/>
          <w:b/>
          <w:sz w:val="28"/>
          <w:szCs w:val="28"/>
        </w:rPr>
        <w:t>В</w:t>
      </w:r>
      <w:r w:rsidR="00A73BDB" w:rsidRPr="005C59A1">
        <w:rPr>
          <w:rFonts w:ascii="Times New Roman" w:eastAsia="Calibri" w:hAnsi="Times New Roman" w:cs="Times New Roman"/>
          <w:b/>
          <w:sz w:val="28"/>
          <w:szCs w:val="28"/>
        </w:rPr>
        <w:t>ВЕДЕНИЕ</w:t>
      </w:r>
    </w:p>
    <w:p w:rsidR="00CA58B3" w:rsidRPr="005C59A1" w:rsidRDefault="00CA58B3" w:rsidP="005C59A1">
      <w:pPr>
        <w:spacing w:after="0" w:line="240" w:lineRule="auto"/>
        <w:jc w:val="center"/>
        <w:rPr>
          <w:rFonts w:ascii="Times New Roman" w:eastAsia="Calibri" w:hAnsi="Times New Roman" w:cs="Times New Roman"/>
          <w:b/>
          <w:sz w:val="28"/>
          <w:szCs w:val="28"/>
        </w:rPr>
      </w:pPr>
    </w:p>
    <w:p w:rsidR="006D5A33" w:rsidRPr="005C59A1" w:rsidRDefault="00117FCB" w:rsidP="00AC7A52">
      <w:pPr>
        <w:spacing w:after="0" w:line="240" w:lineRule="auto"/>
        <w:ind w:firstLine="709"/>
        <w:jc w:val="both"/>
        <w:rPr>
          <w:rFonts w:ascii="Times New Roman" w:eastAsia="Times New Roman" w:hAnsi="Times New Roman" w:cs="Times New Roman"/>
          <w:sz w:val="28"/>
          <w:szCs w:val="28"/>
          <w:lang w:eastAsia="ru-RU"/>
        </w:rPr>
      </w:pPr>
      <w:r w:rsidRPr="005C59A1">
        <w:rPr>
          <w:rFonts w:ascii="Times New Roman" w:eastAsia="Times New Roman" w:hAnsi="Times New Roman" w:cs="Times New Roman"/>
          <w:b/>
          <w:sz w:val="28"/>
          <w:szCs w:val="28"/>
          <w:lang w:eastAsia="ru-RU"/>
        </w:rPr>
        <w:t>Актуальность исследования</w:t>
      </w:r>
      <w:r w:rsidR="00E24252" w:rsidRPr="005C59A1">
        <w:rPr>
          <w:rFonts w:ascii="Times New Roman" w:eastAsia="Times New Roman" w:hAnsi="Times New Roman" w:cs="Times New Roman"/>
          <w:b/>
          <w:sz w:val="28"/>
          <w:szCs w:val="28"/>
          <w:lang w:eastAsia="ru-RU"/>
        </w:rPr>
        <w:t xml:space="preserve"> </w:t>
      </w:r>
      <w:r w:rsidR="00E24252" w:rsidRPr="005C59A1">
        <w:rPr>
          <w:rFonts w:ascii="Times New Roman" w:eastAsia="Times New Roman" w:hAnsi="Times New Roman" w:cs="Times New Roman"/>
          <w:sz w:val="28"/>
          <w:szCs w:val="28"/>
          <w:lang w:eastAsia="ru-RU"/>
        </w:rPr>
        <w:t>обусловлена</w:t>
      </w:r>
      <w:r w:rsidR="00E24252" w:rsidRPr="005C59A1">
        <w:rPr>
          <w:rFonts w:ascii="Times New Roman" w:eastAsia="Times New Roman" w:hAnsi="Times New Roman" w:cs="Times New Roman"/>
          <w:b/>
          <w:sz w:val="28"/>
          <w:szCs w:val="28"/>
          <w:lang w:eastAsia="ru-RU"/>
        </w:rPr>
        <w:t xml:space="preserve"> </w:t>
      </w:r>
      <w:r w:rsidR="00E24252" w:rsidRPr="005C59A1">
        <w:rPr>
          <w:rFonts w:ascii="Times New Roman" w:eastAsia="Times New Roman" w:hAnsi="Times New Roman" w:cs="Times New Roman"/>
          <w:sz w:val="28"/>
          <w:szCs w:val="28"/>
          <w:lang w:eastAsia="ru-RU"/>
        </w:rPr>
        <w:t>стремительным</w:t>
      </w:r>
      <w:r w:rsidR="00E24252" w:rsidRPr="005C59A1">
        <w:rPr>
          <w:rFonts w:ascii="Times New Roman" w:eastAsia="Times New Roman" w:hAnsi="Times New Roman" w:cs="Times New Roman"/>
          <w:b/>
          <w:sz w:val="28"/>
          <w:szCs w:val="28"/>
          <w:lang w:eastAsia="ru-RU"/>
        </w:rPr>
        <w:t xml:space="preserve"> </w:t>
      </w:r>
      <w:r w:rsidR="00E24252" w:rsidRPr="005C59A1">
        <w:rPr>
          <w:rFonts w:ascii="Times New Roman" w:eastAsia="Times New Roman" w:hAnsi="Times New Roman" w:cs="Times New Roman"/>
          <w:sz w:val="28"/>
          <w:szCs w:val="28"/>
          <w:lang w:eastAsia="ru-RU"/>
        </w:rPr>
        <w:t>р</w:t>
      </w:r>
      <w:r w:rsidRPr="005C59A1">
        <w:rPr>
          <w:rFonts w:ascii="Times New Roman" w:eastAsia="Times New Roman" w:hAnsi="Times New Roman" w:cs="Times New Roman"/>
          <w:sz w:val="28"/>
          <w:szCs w:val="28"/>
          <w:lang w:eastAsia="ru-RU"/>
        </w:rPr>
        <w:t>азвити</w:t>
      </w:r>
      <w:r w:rsidR="00E24252" w:rsidRPr="005C59A1">
        <w:rPr>
          <w:rFonts w:ascii="Times New Roman" w:eastAsia="Times New Roman" w:hAnsi="Times New Roman" w:cs="Times New Roman"/>
          <w:sz w:val="28"/>
          <w:szCs w:val="28"/>
          <w:lang w:eastAsia="ru-RU"/>
        </w:rPr>
        <w:t xml:space="preserve">ем и проникновением новых </w:t>
      </w:r>
      <w:r w:rsidR="006D5A33" w:rsidRPr="005C59A1">
        <w:rPr>
          <w:rFonts w:ascii="Times New Roman" w:eastAsia="Times New Roman" w:hAnsi="Times New Roman" w:cs="Times New Roman"/>
          <w:sz w:val="28"/>
          <w:szCs w:val="28"/>
          <w:lang w:eastAsia="ru-RU"/>
        </w:rPr>
        <w:t xml:space="preserve">цифровых </w:t>
      </w:r>
      <w:r w:rsidR="00E24252" w:rsidRPr="005C59A1">
        <w:rPr>
          <w:rFonts w:ascii="Times New Roman" w:eastAsia="Times New Roman" w:hAnsi="Times New Roman" w:cs="Times New Roman"/>
          <w:sz w:val="28"/>
          <w:szCs w:val="28"/>
          <w:lang w:eastAsia="ru-RU"/>
        </w:rPr>
        <w:t>технологий практически во сферы жизнедеятельности человека. Н</w:t>
      </w:r>
      <w:r w:rsidRPr="005C59A1">
        <w:rPr>
          <w:rFonts w:ascii="Times New Roman" w:eastAsia="Times New Roman" w:hAnsi="Times New Roman" w:cs="Times New Roman"/>
          <w:sz w:val="28"/>
          <w:szCs w:val="28"/>
          <w:lang w:eastAsia="ru-RU"/>
        </w:rPr>
        <w:t xml:space="preserve">а сегодняшний день </w:t>
      </w:r>
      <w:r w:rsidR="00E24252" w:rsidRPr="005C59A1">
        <w:rPr>
          <w:rFonts w:ascii="Times New Roman" w:eastAsia="Times New Roman" w:hAnsi="Times New Roman" w:cs="Times New Roman"/>
          <w:sz w:val="28"/>
          <w:szCs w:val="28"/>
          <w:lang w:eastAsia="ru-RU"/>
        </w:rPr>
        <w:t xml:space="preserve">цифровые технологии </w:t>
      </w:r>
      <w:r w:rsidRPr="005C59A1">
        <w:rPr>
          <w:rFonts w:ascii="Times New Roman" w:eastAsia="Times New Roman" w:hAnsi="Times New Roman" w:cs="Times New Roman"/>
          <w:sz w:val="28"/>
          <w:szCs w:val="28"/>
          <w:lang w:eastAsia="ru-RU"/>
        </w:rPr>
        <w:t>станов</w:t>
      </w:r>
      <w:r w:rsidR="00E24252" w:rsidRPr="005C59A1">
        <w:rPr>
          <w:rFonts w:ascii="Times New Roman" w:eastAsia="Times New Roman" w:hAnsi="Times New Roman" w:cs="Times New Roman"/>
          <w:sz w:val="28"/>
          <w:szCs w:val="28"/>
          <w:lang w:eastAsia="ru-RU"/>
        </w:rPr>
        <w:t>я</w:t>
      </w:r>
      <w:r w:rsidRPr="005C59A1">
        <w:rPr>
          <w:rFonts w:ascii="Times New Roman" w:eastAsia="Times New Roman" w:hAnsi="Times New Roman" w:cs="Times New Roman"/>
          <w:sz w:val="28"/>
          <w:szCs w:val="28"/>
          <w:lang w:eastAsia="ru-RU"/>
        </w:rPr>
        <w:t>тся одним из основных трендов мировой экономики. Их массовое продвижение качественно меняет жизнь населения и стимулирует правительства стран работать над развитием социальной и экономической сфер жизнедеятельности государств.</w:t>
      </w:r>
      <w:r w:rsidR="006D5A33" w:rsidRPr="005C59A1">
        <w:rPr>
          <w:rFonts w:ascii="Times New Roman" w:eastAsia="Times New Roman" w:hAnsi="Times New Roman" w:cs="Times New Roman"/>
          <w:sz w:val="28"/>
          <w:szCs w:val="28"/>
          <w:lang w:eastAsia="ru-RU"/>
        </w:rPr>
        <w:t xml:space="preserve"> Общепризнано, что внедрение цифровых технологий существенно повышает эффективность не только жизнедеятельности отдельно взятого человека, но и в целом мировой экономики. </w:t>
      </w:r>
    </w:p>
    <w:p w:rsidR="00117FCB" w:rsidRPr="005C59A1" w:rsidRDefault="00117FCB" w:rsidP="00AC7A52">
      <w:pPr>
        <w:spacing w:after="0" w:line="240" w:lineRule="auto"/>
        <w:ind w:firstLine="709"/>
        <w:jc w:val="both"/>
        <w:rPr>
          <w:rFonts w:ascii="Times New Roman" w:eastAsia="Times New Roman" w:hAnsi="Times New Roman" w:cs="Times New Roman"/>
          <w:sz w:val="28"/>
          <w:szCs w:val="28"/>
          <w:lang w:eastAsia="ru-RU"/>
        </w:rPr>
      </w:pPr>
      <w:r w:rsidRPr="005C59A1">
        <w:rPr>
          <w:rFonts w:ascii="Times New Roman" w:eastAsia="Times New Roman" w:hAnsi="Times New Roman" w:cs="Times New Roman"/>
          <w:sz w:val="28"/>
          <w:szCs w:val="28"/>
          <w:lang w:eastAsia="ru-RU"/>
        </w:rPr>
        <w:t>Не случайно одной из целей устойчивого развития человечества до 2030 года, принятого в рамках Генеральной Ассамблеи ООН, является создание стойкой инфраструктуры, содействие устойчивой индустриализации и инновациям [1]. Таким образом перед всеми странами стоит задача по развитию информационно-коммуникационной инфраструктуры, предназначенной для облегчения жизни человека.</w:t>
      </w:r>
    </w:p>
    <w:p w:rsidR="00972A38" w:rsidRPr="005C59A1" w:rsidRDefault="006D5A33" w:rsidP="00AC7A52">
      <w:pPr>
        <w:spacing w:after="0" w:line="240" w:lineRule="auto"/>
        <w:ind w:firstLine="709"/>
        <w:jc w:val="both"/>
        <w:rPr>
          <w:rFonts w:ascii="Times New Roman" w:eastAsia="Times New Roman" w:hAnsi="Times New Roman" w:cs="Times New Roman"/>
          <w:sz w:val="28"/>
          <w:szCs w:val="28"/>
          <w:lang w:eastAsia="ru-RU"/>
        </w:rPr>
      </w:pPr>
      <w:r w:rsidRPr="005C59A1">
        <w:rPr>
          <w:rFonts w:ascii="Times New Roman" w:eastAsia="Times New Roman" w:hAnsi="Times New Roman" w:cs="Times New Roman"/>
          <w:sz w:val="28"/>
          <w:szCs w:val="28"/>
          <w:lang w:eastAsia="ru-RU"/>
        </w:rPr>
        <w:t xml:space="preserve">Учитывая вышеуказанные факторы </w:t>
      </w:r>
      <w:r w:rsidR="00B440AF" w:rsidRPr="005C59A1">
        <w:rPr>
          <w:rFonts w:ascii="Times New Roman" w:eastAsia="Times New Roman" w:hAnsi="Times New Roman" w:cs="Times New Roman"/>
          <w:sz w:val="28"/>
          <w:szCs w:val="28"/>
          <w:lang w:eastAsia="ru-RU"/>
        </w:rPr>
        <w:t xml:space="preserve">правительствами стран мира и </w:t>
      </w:r>
      <w:r w:rsidRPr="005C59A1">
        <w:rPr>
          <w:rFonts w:ascii="Times New Roman" w:eastAsia="Times New Roman" w:hAnsi="Times New Roman" w:cs="Times New Roman"/>
          <w:sz w:val="28"/>
          <w:szCs w:val="28"/>
          <w:lang w:eastAsia="ru-RU"/>
        </w:rPr>
        <w:t xml:space="preserve">мировым </w:t>
      </w:r>
      <w:r w:rsidR="00E24252" w:rsidRPr="005C59A1">
        <w:rPr>
          <w:rFonts w:ascii="Times New Roman" w:eastAsia="Times New Roman" w:hAnsi="Times New Roman" w:cs="Times New Roman"/>
          <w:sz w:val="28"/>
          <w:szCs w:val="28"/>
          <w:lang w:eastAsia="ru-RU"/>
        </w:rPr>
        <w:t>бизнес-со</w:t>
      </w:r>
      <w:r w:rsidR="00E866C7" w:rsidRPr="005C59A1">
        <w:rPr>
          <w:rFonts w:ascii="Times New Roman" w:eastAsia="Times New Roman" w:hAnsi="Times New Roman" w:cs="Times New Roman"/>
          <w:sz w:val="28"/>
          <w:szCs w:val="28"/>
          <w:lang w:eastAsia="ru-RU"/>
        </w:rPr>
        <w:t xml:space="preserve">обществом </w:t>
      </w:r>
      <w:r w:rsidR="00E24252" w:rsidRPr="005C59A1">
        <w:rPr>
          <w:rFonts w:ascii="Times New Roman" w:eastAsia="Times New Roman" w:hAnsi="Times New Roman" w:cs="Times New Roman"/>
          <w:sz w:val="28"/>
          <w:szCs w:val="28"/>
          <w:lang w:eastAsia="ru-RU"/>
        </w:rPr>
        <w:t xml:space="preserve">проводится активная работа по внедрению новых цифровых технологий в различные сектора экономики и государственного </w:t>
      </w:r>
      <w:r w:rsidRPr="005C59A1">
        <w:rPr>
          <w:rFonts w:ascii="Times New Roman" w:eastAsia="Times New Roman" w:hAnsi="Times New Roman" w:cs="Times New Roman"/>
          <w:sz w:val="28"/>
          <w:szCs w:val="28"/>
          <w:lang w:eastAsia="ru-RU"/>
        </w:rPr>
        <w:t>управления</w:t>
      </w:r>
      <w:r w:rsidR="00E24252" w:rsidRPr="005C59A1">
        <w:rPr>
          <w:rFonts w:ascii="Times New Roman" w:eastAsia="Times New Roman" w:hAnsi="Times New Roman" w:cs="Times New Roman"/>
          <w:sz w:val="28"/>
          <w:szCs w:val="28"/>
          <w:lang w:eastAsia="ru-RU"/>
        </w:rPr>
        <w:t>.</w:t>
      </w:r>
      <w:r w:rsidRPr="005C59A1">
        <w:rPr>
          <w:rFonts w:ascii="Times New Roman" w:eastAsia="Times New Roman" w:hAnsi="Times New Roman" w:cs="Times New Roman"/>
          <w:sz w:val="28"/>
          <w:szCs w:val="28"/>
          <w:lang w:eastAsia="ru-RU"/>
        </w:rPr>
        <w:t xml:space="preserve"> </w:t>
      </w:r>
      <w:r w:rsidR="00972A38" w:rsidRPr="005C59A1">
        <w:rPr>
          <w:rFonts w:ascii="Times New Roman" w:eastAsia="Times New Roman" w:hAnsi="Times New Roman" w:cs="Times New Roman"/>
          <w:sz w:val="28"/>
          <w:szCs w:val="28"/>
          <w:lang w:eastAsia="ru-RU"/>
        </w:rPr>
        <w:t>По сути, в настоящее время в мире происходит цифровая трансформация всех сфер экономики, появляются новые инновационные рынки</w:t>
      </w:r>
      <w:r w:rsidRPr="005C59A1">
        <w:rPr>
          <w:rFonts w:ascii="Times New Roman" w:eastAsia="Times New Roman" w:hAnsi="Times New Roman" w:cs="Times New Roman"/>
          <w:sz w:val="28"/>
          <w:szCs w:val="28"/>
          <w:lang w:eastAsia="ru-RU"/>
        </w:rPr>
        <w:t xml:space="preserve">, </w:t>
      </w:r>
      <w:r w:rsidR="00972A38" w:rsidRPr="005C59A1">
        <w:rPr>
          <w:rFonts w:ascii="Times New Roman" w:eastAsia="Times New Roman" w:hAnsi="Times New Roman" w:cs="Times New Roman"/>
          <w:sz w:val="28"/>
          <w:szCs w:val="28"/>
          <w:lang w:eastAsia="ru-RU"/>
        </w:rPr>
        <w:t>товары</w:t>
      </w:r>
      <w:r w:rsidRPr="005C59A1">
        <w:rPr>
          <w:rFonts w:ascii="Times New Roman" w:eastAsia="Times New Roman" w:hAnsi="Times New Roman" w:cs="Times New Roman"/>
          <w:sz w:val="28"/>
          <w:szCs w:val="28"/>
          <w:lang w:eastAsia="ru-RU"/>
        </w:rPr>
        <w:t xml:space="preserve"> и услуги</w:t>
      </w:r>
      <w:r w:rsidR="00972A38" w:rsidRPr="005C59A1">
        <w:rPr>
          <w:rFonts w:ascii="Times New Roman" w:eastAsia="Times New Roman" w:hAnsi="Times New Roman" w:cs="Times New Roman"/>
          <w:sz w:val="28"/>
          <w:szCs w:val="28"/>
          <w:lang w:eastAsia="ru-RU"/>
        </w:rPr>
        <w:t>. Изменяются фундаментальные подходы к организации экономики и принципов государственного управления</w:t>
      </w:r>
      <w:r w:rsidR="00185298" w:rsidRPr="005C59A1">
        <w:rPr>
          <w:rFonts w:ascii="Times New Roman" w:eastAsia="Times New Roman" w:hAnsi="Times New Roman" w:cs="Times New Roman"/>
          <w:sz w:val="28"/>
          <w:szCs w:val="28"/>
          <w:lang w:eastAsia="ru-RU"/>
        </w:rPr>
        <w:t>, которые требуют анализа и детальной проработки</w:t>
      </w:r>
      <w:r w:rsidR="00284DE4" w:rsidRPr="005C59A1">
        <w:rPr>
          <w:rFonts w:ascii="Times New Roman" w:eastAsia="Times New Roman" w:hAnsi="Times New Roman" w:cs="Times New Roman"/>
          <w:sz w:val="28"/>
          <w:szCs w:val="28"/>
          <w:lang w:eastAsia="ru-RU"/>
        </w:rPr>
        <w:t>,</w:t>
      </w:r>
      <w:r w:rsidR="00185298" w:rsidRPr="005C59A1">
        <w:rPr>
          <w:rFonts w:ascii="Times New Roman" w:eastAsia="Times New Roman" w:hAnsi="Times New Roman" w:cs="Times New Roman"/>
          <w:sz w:val="28"/>
          <w:szCs w:val="28"/>
          <w:lang w:eastAsia="ru-RU"/>
        </w:rPr>
        <w:t xml:space="preserve"> для того чтобы быть готовым к </w:t>
      </w:r>
      <w:r w:rsidR="00284DE4" w:rsidRPr="005C59A1">
        <w:rPr>
          <w:rFonts w:ascii="Times New Roman" w:eastAsia="Times New Roman" w:hAnsi="Times New Roman" w:cs="Times New Roman"/>
          <w:sz w:val="28"/>
          <w:szCs w:val="28"/>
          <w:lang w:eastAsia="ru-RU"/>
        </w:rPr>
        <w:t>их успешному применению</w:t>
      </w:r>
      <w:r w:rsidR="00185298" w:rsidRPr="005C59A1">
        <w:rPr>
          <w:rFonts w:ascii="Times New Roman" w:eastAsia="Times New Roman" w:hAnsi="Times New Roman" w:cs="Times New Roman"/>
          <w:sz w:val="28"/>
          <w:szCs w:val="28"/>
          <w:lang w:eastAsia="ru-RU"/>
        </w:rPr>
        <w:t>.</w:t>
      </w:r>
    </w:p>
    <w:p w:rsidR="006D5A33" w:rsidRPr="005C59A1" w:rsidRDefault="00972A38" w:rsidP="00AC7A52">
      <w:pPr>
        <w:spacing w:after="0" w:line="240" w:lineRule="auto"/>
        <w:ind w:firstLine="709"/>
        <w:jc w:val="both"/>
        <w:rPr>
          <w:rFonts w:ascii="Times New Roman" w:eastAsia="Times New Roman" w:hAnsi="Times New Roman" w:cs="Times New Roman"/>
          <w:sz w:val="28"/>
          <w:szCs w:val="28"/>
          <w:lang w:eastAsia="ru-RU"/>
        </w:rPr>
      </w:pPr>
      <w:r w:rsidRPr="005C59A1">
        <w:rPr>
          <w:rFonts w:ascii="Times New Roman" w:eastAsia="Times New Roman" w:hAnsi="Times New Roman" w:cs="Times New Roman"/>
          <w:sz w:val="28"/>
          <w:szCs w:val="28"/>
          <w:lang w:eastAsia="ru-RU"/>
        </w:rPr>
        <w:t xml:space="preserve">Все эти вышеуказанные факторы </w:t>
      </w:r>
      <w:r w:rsidR="00E24252" w:rsidRPr="005C59A1">
        <w:rPr>
          <w:rFonts w:ascii="Times New Roman" w:eastAsia="Times New Roman" w:hAnsi="Times New Roman" w:cs="Times New Roman"/>
          <w:sz w:val="28"/>
          <w:szCs w:val="28"/>
          <w:lang w:eastAsia="ru-RU"/>
        </w:rPr>
        <w:t>вызыва</w:t>
      </w:r>
      <w:r w:rsidR="006D5A33" w:rsidRPr="005C59A1">
        <w:rPr>
          <w:rFonts w:ascii="Times New Roman" w:eastAsia="Times New Roman" w:hAnsi="Times New Roman" w:cs="Times New Roman"/>
          <w:sz w:val="28"/>
          <w:szCs w:val="28"/>
          <w:lang w:eastAsia="ru-RU"/>
        </w:rPr>
        <w:t>ю</w:t>
      </w:r>
      <w:r w:rsidR="00E24252" w:rsidRPr="005C59A1">
        <w:rPr>
          <w:rFonts w:ascii="Times New Roman" w:eastAsia="Times New Roman" w:hAnsi="Times New Roman" w:cs="Times New Roman"/>
          <w:sz w:val="28"/>
          <w:szCs w:val="28"/>
          <w:lang w:eastAsia="ru-RU"/>
        </w:rPr>
        <w:t xml:space="preserve">т необходимость проведения </w:t>
      </w:r>
      <w:r w:rsidR="00185298" w:rsidRPr="005C59A1">
        <w:rPr>
          <w:rFonts w:ascii="Times New Roman" w:eastAsia="Times New Roman" w:hAnsi="Times New Roman" w:cs="Times New Roman"/>
          <w:sz w:val="28"/>
          <w:szCs w:val="28"/>
          <w:lang w:eastAsia="ru-RU"/>
        </w:rPr>
        <w:t xml:space="preserve">более глубокого </w:t>
      </w:r>
      <w:r w:rsidR="00E24252" w:rsidRPr="005C59A1">
        <w:rPr>
          <w:rFonts w:ascii="Times New Roman" w:eastAsia="Times New Roman" w:hAnsi="Times New Roman" w:cs="Times New Roman"/>
          <w:sz w:val="28"/>
          <w:szCs w:val="28"/>
          <w:lang w:eastAsia="ru-RU"/>
        </w:rPr>
        <w:t>научного анализа процессов цифровой трансформации</w:t>
      </w:r>
      <w:r w:rsidR="00A70F8A" w:rsidRPr="005C59A1">
        <w:rPr>
          <w:rFonts w:ascii="Times New Roman" w:eastAsia="Times New Roman" w:hAnsi="Times New Roman" w:cs="Times New Roman"/>
          <w:sz w:val="28"/>
          <w:szCs w:val="28"/>
          <w:lang w:eastAsia="ru-RU"/>
        </w:rPr>
        <w:t>,</w:t>
      </w:r>
      <w:r w:rsidR="006D5A33" w:rsidRPr="005C59A1">
        <w:rPr>
          <w:rFonts w:ascii="Times New Roman" w:eastAsia="Times New Roman" w:hAnsi="Times New Roman" w:cs="Times New Roman"/>
          <w:sz w:val="28"/>
          <w:szCs w:val="28"/>
          <w:lang w:eastAsia="ru-RU"/>
        </w:rPr>
        <w:t xml:space="preserve"> </w:t>
      </w:r>
      <w:r w:rsidR="00A70F8A" w:rsidRPr="005C59A1">
        <w:rPr>
          <w:rFonts w:ascii="Times New Roman" w:eastAsia="Times New Roman" w:hAnsi="Times New Roman" w:cs="Times New Roman"/>
          <w:sz w:val="28"/>
          <w:szCs w:val="28"/>
          <w:lang w:eastAsia="ru-RU"/>
        </w:rPr>
        <w:t>в</w:t>
      </w:r>
      <w:r w:rsidR="006D5A33" w:rsidRPr="005C59A1">
        <w:rPr>
          <w:rFonts w:ascii="Times New Roman" w:eastAsia="Times New Roman" w:hAnsi="Times New Roman" w:cs="Times New Roman"/>
          <w:sz w:val="28"/>
          <w:szCs w:val="28"/>
          <w:lang w:eastAsia="ru-RU"/>
        </w:rPr>
        <w:t xml:space="preserve"> связи с чем данная тематика стала </w:t>
      </w:r>
      <w:r w:rsidR="00284DE4" w:rsidRPr="005C59A1">
        <w:rPr>
          <w:rFonts w:ascii="Times New Roman" w:eastAsia="Times New Roman" w:hAnsi="Times New Roman" w:cs="Times New Roman"/>
          <w:sz w:val="28"/>
          <w:szCs w:val="28"/>
          <w:lang w:eastAsia="ru-RU"/>
        </w:rPr>
        <w:t>объектом научного</w:t>
      </w:r>
      <w:r w:rsidR="00185298" w:rsidRPr="005C59A1">
        <w:rPr>
          <w:rFonts w:ascii="Times New Roman" w:eastAsia="Times New Roman" w:hAnsi="Times New Roman" w:cs="Times New Roman"/>
          <w:sz w:val="28"/>
          <w:szCs w:val="28"/>
          <w:lang w:eastAsia="ru-RU"/>
        </w:rPr>
        <w:t xml:space="preserve"> исследования для </w:t>
      </w:r>
      <w:r w:rsidR="00284DE4" w:rsidRPr="005C59A1">
        <w:rPr>
          <w:rFonts w:ascii="Times New Roman" w:eastAsia="Times New Roman" w:hAnsi="Times New Roman" w:cs="Times New Roman"/>
          <w:sz w:val="28"/>
          <w:szCs w:val="28"/>
          <w:lang w:eastAsia="ru-RU"/>
        </w:rPr>
        <w:t>многих</w:t>
      </w:r>
      <w:r w:rsidR="00185298" w:rsidRPr="005C59A1">
        <w:rPr>
          <w:rFonts w:ascii="Times New Roman" w:eastAsia="Times New Roman" w:hAnsi="Times New Roman" w:cs="Times New Roman"/>
          <w:sz w:val="28"/>
          <w:szCs w:val="28"/>
          <w:lang w:eastAsia="ru-RU"/>
        </w:rPr>
        <w:t xml:space="preserve"> ученых и экспертов. </w:t>
      </w:r>
    </w:p>
    <w:p w:rsidR="00A70F8A" w:rsidRPr="005C59A1" w:rsidRDefault="00A70F8A" w:rsidP="00AC7A52">
      <w:pPr>
        <w:spacing w:after="0" w:line="240" w:lineRule="auto"/>
        <w:ind w:firstLine="709"/>
        <w:jc w:val="both"/>
        <w:rPr>
          <w:rFonts w:ascii="Times New Roman" w:eastAsia="Times New Roman" w:hAnsi="Times New Roman" w:cs="Times New Roman"/>
          <w:sz w:val="28"/>
          <w:szCs w:val="28"/>
          <w:lang w:eastAsia="ru-RU"/>
        </w:rPr>
      </w:pPr>
      <w:r w:rsidRPr="005C59A1">
        <w:rPr>
          <w:rFonts w:ascii="Times New Roman" w:eastAsia="Times New Roman" w:hAnsi="Times New Roman" w:cs="Times New Roman"/>
          <w:sz w:val="28"/>
          <w:szCs w:val="28"/>
          <w:lang w:eastAsia="ru-RU"/>
        </w:rPr>
        <w:t xml:space="preserve">Так проведенное исследование группой ученых Российской академии народного хозяйства и государственной службы при Президенте Российской Федерации под руководством Добролюбовой Е.И. подтвердило </w:t>
      </w:r>
      <w:r w:rsidR="004517CD" w:rsidRPr="005C59A1">
        <w:rPr>
          <w:rFonts w:ascii="Times New Roman" w:eastAsia="Times New Roman" w:hAnsi="Times New Roman" w:cs="Times New Roman"/>
          <w:sz w:val="28"/>
          <w:szCs w:val="28"/>
          <w:lang w:eastAsia="ru-RU"/>
        </w:rPr>
        <w:t xml:space="preserve">выдвинутую </w:t>
      </w:r>
      <w:r w:rsidR="00293460" w:rsidRPr="005C59A1">
        <w:rPr>
          <w:rFonts w:ascii="Times New Roman" w:eastAsia="Times New Roman" w:hAnsi="Times New Roman" w:cs="Times New Roman"/>
          <w:sz w:val="28"/>
          <w:szCs w:val="28"/>
          <w:lang w:eastAsia="ru-RU"/>
        </w:rPr>
        <w:t xml:space="preserve">ими </w:t>
      </w:r>
      <w:r w:rsidR="004517CD" w:rsidRPr="005C59A1">
        <w:rPr>
          <w:rFonts w:ascii="Times New Roman" w:eastAsia="Times New Roman" w:hAnsi="Times New Roman" w:cs="Times New Roman"/>
          <w:sz w:val="28"/>
          <w:szCs w:val="28"/>
          <w:lang w:eastAsia="ru-RU"/>
        </w:rPr>
        <w:t xml:space="preserve">ранее </w:t>
      </w:r>
      <w:r w:rsidRPr="005C59A1">
        <w:rPr>
          <w:rFonts w:ascii="Times New Roman" w:eastAsia="Times New Roman" w:hAnsi="Times New Roman" w:cs="Times New Roman"/>
          <w:sz w:val="28"/>
          <w:szCs w:val="28"/>
          <w:lang w:eastAsia="ru-RU"/>
        </w:rPr>
        <w:t xml:space="preserve">гипотезу о </w:t>
      </w:r>
      <w:r w:rsidR="004517CD" w:rsidRPr="005C59A1">
        <w:rPr>
          <w:rFonts w:ascii="Times New Roman" w:eastAsia="Times New Roman" w:hAnsi="Times New Roman" w:cs="Times New Roman"/>
          <w:sz w:val="28"/>
          <w:szCs w:val="28"/>
          <w:lang w:eastAsia="ru-RU"/>
        </w:rPr>
        <w:t xml:space="preserve">положительном </w:t>
      </w:r>
      <w:r w:rsidRPr="005C59A1">
        <w:rPr>
          <w:rFonts w:ascii="Times New Roman" w:eastAsia="Times New Roman" w:hAnsi="Times New Roman" w:cs="Times New Roman"/>
          <w:sz w:val="28"/>
          <w:szCs w:val="28"/>
          <w:lang w:eastAsia="ru-RU"/>
        </w:rPr>
        <w:t xml:space="preserve">влиянии цифровых технологий на качество государственного </w:t>
      </w:r>
      <w:r w:rsidR="00293460" w:rsidRPr="005C59A1">
        <w:rPr>
          <w:rFonts w:ascii="Times New Roman" w:eastAsia="Times New Roman" w:hAnsi="Times New Roman" w:cs="Times New Roman"/>
          <w:sz w:val="28"/>
          <w:szCs w:val="28"/>
          <w:lang w:eastAsia="ru-RU"/>
        </w:rPr>
        <w:t>управления [</w:t>
      </w:r>
      <w:r w:rsidRPr="005C59A1">
        <w:rPr>
          <w:rFonts w:ascii="Times New Roman" w:eastAsia="Times New Roman" w:hAnsi="Times New Roman" w:cs="Times New Roman"/>
          <w:sz w:val="28"/>
          <w:szCs w:val="28"/>
          <w:lang w:eastAsia="ru-RU"/>
        </w:rPr>
        <w:t xml:space="preserve">2].    </w:t>
      </w:r>
    </w:p>
    <w:p w:rsidR="00117FCB" w:rsidRPr="005C59A1" w:rsidRDefault="00171E96" w:rsidP="00AC7A52">
      <w:pPr>
        <w:spacing w:after="0" w:line="240" w:lineRule="auto"/>
        <w:ind w:firstLine="709"/>
        <w:jc w:val="both"/>
        <w:rPr>
          <w:rFonts w:ascii="Times New Roman" w:eastAsia="Times New Roman" w:hAnsi="Times New Roman" w:cs="Times New Roman"/>
          <w:sz w:val="28"/>
          <w:szCs w:val="28"/>
          <w:lang w:eastAsia="ru-RU"/>
        </w:rPr>
      </w:pPr>
      <w:bookmarkStart w:id="9" w:name="_Hlk96260372"/>
      <w:r w:rsidRPr="005C59A1">
        <w:rPr>
          <w:rFonts w:ascii="Times New Roman" w:eastAsia="Times New Roman" w:hAnsi="Times New Roman" w:cs="Times New Roman"/>
          <w:sz w:val="28"/>
          <w:szCs w:val="28"/>
          <w:lang w:eastAsia="ru-RU"/>
        </w:rPr>
        <w:t>Вместе с тем ц</w:t>
      </w:r>
      <w:r w:rsidR="00D86B2C" w:rsidRPr="005C59A1">
        <w:rPr>
          <w:rFonts w:ascii="Times New Roman" w:eastAsia="Times New Roman" w:hAnsi="Times New Roman" w:cs="Times New Roman"/>
          <w:sz w:val="28"/>
          <w:szCs w:val="28"/>
          <w:lang w:eastAsia="ru-RU"/>
        </w:rPr>
        <w:t>ифровая трансформация задает новые тренды и заставляет субъекты экономики конкурировать между собой путем внедрения новы</w:t>
      </w:r>
      <w:r w:rsidRPr="005C59A1">
        <w:rPr>
          <w:rFonts w:ascii="Times New Roman" w:eastAsia="Times New Roman" w:hAnsi="Times New Roman" w:cs="Times New Roman"/>
          <w:sz w:val="28"/>
          <w:szCs w:val="28"/>
          <w:lang w:eastAsia="ru-RU"/>
        </w:rPr>
        <w:t>х</w:t>
      </w:r>
      <w:r w:rsidR="00D86B2C" w:rsidRPr="005C59A1">
        <w:rPr>
          <w:rFonts w:ascii="Times New Roman" w:eastAsia="Times New Roman" w:hAnsi="Times New Roman" w:cs="Times New Roman"/>
          <w:sz w:val="28"/>
          <w:szCs w:val="28"/>
          <w:lang w:eastAsia="ru-RU"/>
        </w:rPr>
        <w:t xml:space="preserve"> инноваций. Так в настоящее время на мировую </w:t>
      </w:r>
      <w:r w:rsidR="001D2C61" w:rsidRPr="005C59A1">
        <w:rPr>
          <w:rFonts w:ascii="Times New Roman" w:eastAsia="Times New Roman" w:hAnsi="Times New Roman" w:cs="Times New Roman"/>
          <w:sz w:val="28"/>
          <w:szCs w:val="28"/>
          <w:lang w:eastAsia="ru-RU"/>
        </w:rPr>
        <w:t>арену стали</w:t>
      </w:r>
      <w:r w:rsidR="00D86B2C" w:rsidRPr="005C59A1">
        <w:rPr>
          <w:rFonts w:ascii="Times New Roman" w:eastAsia="Times New Roman" w:hAnsi="Times New Roman" w:cs="Times New Roman"/>
          <w:sz w:val="28"/>
          <w:szCs w:val="28"/>
          <w:lang w:eastAsia="ru-RU"/>
        </w:rPr>
        <w:t xml:space="preserve"> выходить новые </w:t>
      </w:r>
      <w:r w:rsidR="001D2C61" w:rsidRPr="005C59A1">
        <w:rPr>
          <w:rFonts w:ascii="Times New Roman" w:eastAsia="Times New Roman" w:hAnsi="Times New Roman" w:cs="Times New Roman"/>
          <w:sz w:val="28"/>
          <w:szCs w:val="28"/>
          <w:lang w:eastAsia="ru-RU"/>
        </w:rPr>
        <w:t xml:space="preserve">так называемые дизруптивные (прорывные) технологии </w:t>
      </w:r>
      <w:r w:rsidRPr="005C59A1">
        <w:rPr>
          <w:rFonts w:ascii="Times New Roman" w:eastAsia="Times New Roman" w:hAnsi="Times New Roman" w:cs="Times New Roman"/>
          <w:sz w:val="28"/>
          <w:szCs w:val="28"/>
          <w:lang w:eastAsia="ru-RU"/>
        </w:rPr>
        <w:t>(</w:t>
      </w:r>
      <w:r w:rsidR="001D2C61" w:rsidRPr="005C59A1">
        <w:rPr>
          <w:rFonts w:ascii="Times New Roman" w:eastAsia="Times New Roman" w:hAnsi="Times New Roman" w:cs="Times New Roman"/>
          <w:sz w:val="28"/>
          <w:szCs w:val="28"/>
          <w:lang w:eastAsia="ru-RU"/>
        </w:rPr>
        <w:t>происходящее от английского слова «</w:t>
      </w:r>
      <w:r w:rsidR="001D2C61" w:rsidRPr="005C59A1">
        <w:rPr>
          <w:rFonts w:ascii="Times New Roman" w:eastAsia="Times New Roman" w:hAnsi="Times New Roman" w:cs="Times New Roman"/>
          <w:sz w:val="28"/>
          <w:szCs w:val="28"/>
          <w:lang w:val="en-US" w:eastAsia="ru-RU"/>
        </w:rPr>
        <w:t>disruptive</w:t>
      </w:r>
      <w:r w:rsidR="001D2C61" w:rsidRPr="005C59A1">
        <w:rPr>
          <w:rFonts w:ascii="Times New Roman" w:eastAsia="Times New Roman" w:hAnsi="Times New Roman" w:cs="Times New Roman"/>
          <w:sz w:val="28"/>
          <w:szCs w:val="28"/>
          <w:lang w:eastAsia="ru-RU"/>
        </w:rPr>
        <w:t>»</w:t>
      </w:r>
      <w:r w:rsidRPr="005C59A1">
        <w:rPr>
          <w:rFonts w:ascii="Times New Roman" w:eastAsia="Times New Roman" w:hAnsi="Times New Roman" w:cs="Times New Roman"/>
          <w:sz w:val="28"/>
          <w:szCs w:val="28"/>
          <w:lang w:eastAsia="ru-RU"/>
        </w:rPr>
        <w:t>)</w:t>
      </w:r>
      <w:r w:rsidR="001D2C61" w:rsidRPr="005C59A1">
        <w:rPr>
          <w:rFonts w:ascii="Times New Roman" w:eastAsia="Times New Roman" w:hAnsi="Times New Roman" w:cs="Times New Roman"/>
          <w:sz w:val="28"/>
          <w:szCs w:val="28"/>
          <w:lang w:eastAsia="ru-RU"/>
        </w:rPr>
        <w:t xml:space="preserve">. Данные технологии быстро проникают в нашу жизнь и качественно опережают существующие технологии, тем самым делают действующие технологии устаревшими </w:t>
      </w:r>
      <w:r w:rsidR="007C2288" w:rsidRPr="005C59A1">
        <w:rPr>
          <w:rFonts w:ascii="Times New Roman" w:eastAsia="Times New Roman" w:hAnsi="Times New Roman" w:cs="Times New Roman"/>
          <w:sz w:val="28"/>
          <w:szCs w:val="28"/>
          <w:lang w:eastAsia="ru-RU"/>
        </w:rPr>
        <w:t>и неконкурентоспособными</w:t>
      </w:r>
      <w:r w:rsidR="00117FCB" w:rsidRPr="005C59A1">
        <w:rPr>
          <w:rFonts w:ascii="Times New Roman" w:eastAsia="Times New Roman" w:hAnsi="Times New Roman" w:cs="Times New Roman"/>
          <w:sz w:val="28"/>
          <w:szCs w:val="28"/>
          <w:lang w:eastAsia="ru-RU"/>
        </w:rPr>
        <w:t xml:space="preserve"> [3]. К ним можно отнести такие технологии как «Большие данные», «Искусственный интеллект», «Блокчейн», которые могут быстро трансформировать не только в </w:t>
      </w:r>
      <w:r w:rsidR="00117FCB" w:rsidRPr="005C59A1">
        <w:rPr>
          <w:rFonts w:ascii="Times New Roman" w:eastAsia="Times New Roman" w:hAnsi="Times New Roman" w:cs="Times New Roman"/>
          <w:sz w:val="28"/>
          <w:szCs w:val="28"/>
          <w:lang w:eastAsia="ru-RU"/>
        </w:rPr>
        <w:lastRenderedPageBreak/>
        <w:t xml:space="preserve">целом экономику, но и традиционные методы работы государственных органов и сферу оказания государственных услуг. </w:t>
      </w:r>
    </w:p>
    <w:p w:rsidR="00117FCB" w:rsidRPr="005C59A1" w:rsidRDefault="00117FCB" w:rsidP="00AC7A52">
      <w:pPr>
        <w:spacing w:after="0" w:line="240" w:lineRule="auto"/>
        <w:ind w:firstLine="709"/>
        <w:jc w:val="both"/>
        <w:rPr>
          <w:rFonts w:ascii="Times New Roman" w:eastAsia="Times New Roman" w:hAnsi="Times New Roman" w:cs="Times New Roman"/>
          <w:sz w:val="28"/>
          <w:szCs w:val="28"/>
          <w:lang w:eastAsia="ru-RU"/>
        </w:rPr>
      </w:pPr>
      <w:r w:rsidRPr="005C59A1">
        <w:rPr>
          <w:rFonts w:ascii="Times New Roman" w:eastAsia="Times New Roman" w:hAnsi="Times New Roman" w:cs="Times New Roman"/>
          <w:sz w:val="28"/>
          <w:szCs w:val="28"/>
          <w:lang w:eastAsia="ru-RU"/>
        </w:rPr>
        <w:t>Среди указанных инноваций в последнее время в мире все большую популярность стала набирать технология «блокчейн», которая благодаря своим технологическим свойствам начала широко использоваться в различных сферах социально – экономической жизни общества.</w:t>
      </w:r>
    </w:p>
    <w:p w:rsidR="009C1BD7" w:rsidRPr="005C59A1" w:rsidRDefault="00293460" w:rsidP="00AC7A52">
      <w:pPr>
        <w:widowControl w:val="0"/>
        <w:tabs>
          <w:tab w:val="left" w:pos="851"/>
        </w:tabs>
        <w:spacing w:after="0" w:line="240" w:lineRule="auto"/>
        <w:ind w:right="-2" w:firstLine="709"/>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И</w:t>
      </w:r>
      <w:r w:rsidR="00117FCB" w:rsidRPr="005C59A1">
        <w:rPr>
          <w:rFonts w:ascii="Times New Roman" w:eastAsia="Calibri" w:hAnsi="Times New Roman" w:cs="Times New Roman"/>
          <w:color w:val="000000"/>
          <w:sz w:val="28"/>
          <w:szCs w:val="28"/>
        </w:rPr>
        <w:t xml:space="preserve">менно с технологией блокчейн экспертное сообщество связывает наиболее глобальные прорывы в системе государственного управления. </w:t>
      </w:r>
      <w:bookmarkStart w:id="10" w:name="_Hlk103186221"/>
      <w:r w:rsidR="009C1BD7" w:rsidRPr="005C59A1">
        <w:rPr>
          <w:rFonts w:ascii="Times New Roman" w:eastAsia="Calibri" w:hAnsi="Times New Roman" w:cs="Times New Roman"/>
          <w:color w:val="000000"/>
          <w:sz w:val="28"/>
          <w:szCs w:val="28"/>
        </w:rPr>
        <w:t xml:space="preserve">Это сопряжено с тем, что внедрение технологии блокчейн позволит госаппарату </w:t>
      </w:r>
      <w:r w:rsidR="00F51C6E" w:rsidRPr="005C59A1">
        <w:rPr>
          <w:rFonts w:ascii="Times New Roman" w:eastAsia="Calibri" w:hAnsi="Times New Roman" w:cs="Times New Roman"/>
          <w:color w:val="000000"/>
          <w:sz w:val="28"/>
          <w:szCs w:val="28"/>
        </w:rPr>
        <w:t xml:space="preserve">создать новые взаимоотношения с населением, основанные на доверии и прозрачности, что очень актуально для государственного управления. </w:t>
      </w:r>
      <w:r w:rsidR="009C1BD7" w:rsidRPr="005C59A1">
        <w:rPr>
          <w:rFonts w:ascii="Times New Roman" w:eastAsia="Calibri" w:hAnsi="Times New Roman" w:cs="Times New Roman"/>
          <w:color w:val="000000"/>
          <w:sz w:val="28"/>
          <w:szCs w:val="28"/>
        </w:rPr>
        <w:t xml:space="preserve"> </w:t>
      </w:r>
    </w:p>
    <w:p w:rsidR="00117FCB" w:rsidRPr="005C59A1" w:rsidRDefault="00117FCB" w:rsidP="00AC7A52">
      <w:pPr>
        <w:spacing w:after="0" w:line="240" w:lineRule="auto"/>
        <w:ind w:firstLine="709"/>
        <w:jc w:val="both"/>
        <w:rPr>
          <w:rFonts w:ascii="Times New Roman" w:eastAsia="Times New Roman" w:hAnsi="Times New Roman" w:cs="Times New Roman"/>
          <w:sz w:val="28"/>
          <w:szCs w:val="28"/>
          <w:lang w:eastAsia="ru-RU"/>
        </w:rPr>
      </w:pPr>
      <w:bookmarkStart w:id="11" w:name="_Hlk96263853"/>
      <w:bookmarkEnd w:id="9"/>
      <w:bookmarkEnd w:id="10"/>
      <w:r w:rsidRPr="005C59A1">
        <w:rPr>
          <w:rFonts w:ascii="Times New Roman" w:eastAsia="Times New Roman" w:hAnsi="Times New Roman" w:cs="Times New Roman"/>
          <w:sz w:val="28"/>
          <w:szCs w:val="28"/>
          <w:lang w:eastAsia="ru-RU"/>
        </w:rPr>
        <w:t>О преимуществах данной технологии и о достижении к 2025 году 10% всемирного валового продукта с использованием технологии блокчейн</w:t>
      </w:r>
      <w:r w:rsidR="00AF6878" w:rsidRPr="005C59A1">
        <w:rPr>
          <w:rFonts w:ascii="Times New Roman" w:eastAsia="Times New Roman" w:hAnsi="Times New Roman" w:cs="Times New Roman"/>
          <w:sz w:val="28"/>
          <w:szCs w:val="28"/>
          <w:lang w:eastAsia="ru-RU"/>
        </w:rPr>
        <w:t>,</w:t>
      </w:r>
      <w:r w:rsidRPr="005C59A1">
        <w:rPr>
          <w:rFonts w:ascii="Times New Roman" w:eastAsia="Times New Roman" w:hAnsi="Times New Roman" w:cs="Times New Roman"/>
          <w:sz w:val="28"/>
          <w:szCs w:val="28"/>
          <w:lang w:eastAsia="ru-RU"/>
        </w:rPr>
        <w:t xml:space="preserve"> отмечает</w:t>
      </w:r>
      <w:r w:rsidR="00171E96" w:rsidRPr="005C59A1">
        <w:rPr>
          <w:rFonts w:ascii="Times New Roman" w:eastAsia="Times New Roman" w:hAnsi="Times New Roman" w:cs="Times New Roman"/>
          <w:sz w:val="28"/>
          <w:szCs w:val="28"/>
          <w:lang w:eastAsia="ru-RU"/>
        </w:rPr>
        <w:t xml:space="preserve"> всемирно известный экономист</w:t>
      </w:r>
      <w:r w:rsidRPr="005C59A1">
        <w:rPr>
          <w:rFonts w:ascii="Times New Roman" w:eastAsia="Times New Roman" w:hAnsi="Times New Roman" w:cs="Times New Roman"/>
          <w:sz w:val="28"/>
          <w:szCs w:val="28"/>
          <w:lang w:eastAsia="ru-RU"/>
        </w:rPr>
        <w:t xml:space="preserve"> Клаус Шваб в своей книге «Четвертая промышленная революция» [4].</w:t>
      </w:r>
    </w:p>
    <w:p w:rsidR="00117FCB" w:rsidRPr="005C59A1" w:rsidRDefault="00117FCB" w:rsidP="00AC7A52">
      <w:pPr>
        <w:spacing w:after="0" w:line="240" w:lineRule="auto"/>
        <w:ind w:firstLine="709"/>
        <w:jc w:val="both"/>
        <w:rPr>
          <w:rFonts w:ascii="Times New Roman" w:eastAsia="Times New Roman" w:hAnsi="Times New Roman" w:cs="Times New Roman"/>
          <w:sz w:val="28"/>
          <w:szCs w:val="28"/>
          <w:lang w:eastAsia="ru-RU"/>
        </w:rPr>
      </w:pPr>
      <w:r w:rsidRPr="005C59A1">
        <w:rPr>
          <w:rFonts w:ascii="Times New Roman" w:eastAsia="Times New Roman" w:hAnsi="Times New Roman" w:cs="Times New Roman"/>
          <w:sz w:val="28"/>
          <w:szCs w:val="28"/>
          <w:lang w:eastAsia="ru-RU"/>
        </w:rPr>
        <w:t xml:space="preserve">Крупные международные консалтинговые агентства и организации также позитивно отмечают перспективы развития технологии блокчейн. </w:t>
      </w:r>
    </w:p>
    <w:bookmarkEnd w:id="11"/>
    <w:p w:rsidR="00117FCB" w:rsidRPr="005C59A1" w:rsidRDefault="00117FCB" w:rsidP="00AC7A52">
      <w:pPr>
        <w:spacing w:after="0" w:line="240" w:lineRule="auto"/>
        <w:ind w:firstLine="709"/>
        <w:jc w:val="both"/>
        <w:rPr>
          <w:rFonts w:ascii="Times New Roman" w:eastAsia="Times New Roman" w:hAnsi="Times New Roman" w:cs="Times New Roman"/>
          <w:sz w:val="28"/>
          <w:szCs w:val="28"/>
          <w:lang w:eastAsia="ru-RU"/>
        </w:rPr>
      </w:pPr>
      <w:r w:rsidRPr="005C59A1">
        <w:rPr>
          <w:rFonts w:ascii="Times New Roman" w:eastAsia="Times New Roman" w:hAnsi="Times New Roman" w:cs="Times New Roman"/>
          <w:sz w:val="28"/>
          <w:szCs w:val="28"/>
          <w:lang w:eastAsia="ru-RU"/>
        </w:rPr>
        <w:t>Так согласно отчету известной консалтинговой компании «</w:t>
      </w:r>
      <w:r w:rsidRPr="005C59A1">
        <w:rPr>
          <w:rFonts w:ascii="Times New Roman" w:eastAsia="Times New Roman" w:hAnsi="Times New Roman" w:cs="Times New Roman"/>
          <w:sz w:val="28"/>
          <w:szCs w:val="28"/>
          <w:lang w:val="en-US" w:eastAsia="ru-RU"/>
        </w:rPr>
        <w:t>Gartner</w:t>
      </w:r>
      <w:r w:rsidRPr="005C59A1">
        <w:rPr>
          <w:rFonts w:ascii="Times New Roman" w:eastAsia="Times New Roman" w:hAnsi="Times New Roman" w:cs="Times New Roman"/>
          <w:sz w:val="28"/>
          <w:szCs w:val="28"/>
          <w:lang w:eastAsia="ru-RU"/>
        </w:rPr>
        <w:t xml:space="preserve">» на сегодняшний день технология блокчейн, входит в топ </w:t>
      </w:r>
      <w:r w:rsidR="00A2294C">
        <w:rPr>
          <w:rFonts w:ascii="Times New Roman" w:eastAsia="Times New Roman" w:hAnsi="Times New Roman" w:cs="Times New Roman"/>
          <w:sz w:val="28"/>
          <w:szCs w:val="28"/>
          <w:lang w:eastAsia="ru-RU"/>
        </w:rPr>
        <w:t>–</w:t>
      </w:r>
      <w:r w:rsidRPr="005C59A1">
        <w:rPr>
          <w:rFonts w:ascii="Times New Roman" w:eastAsia="Times New Roman" w:hAnsi="Times New Roman" w:cs="Times New Roman"/>
          <w:sz w:val="28"/>
          <w:szCs w:val="28"/>
          <w:lang w:eastAsia="ru-RU"/>
        </w:rPr>
        <w:t xml:space="preserve"> 10 стратегических технологических трендов мира [5]</w:t>
      </w:r>
      <w:r w:rsidR="00A2294C">
        <w:rPr>
          <w:rFonts w:ascii="Times New Roman" w:eastAsia="Times New Roman" w:hAnsi="Times New Roman" w:cs="Times New Roman"/>
          <w:sz w:val="28"/>
          <w:szCs w:val="28"/>
          <w:lang w:eastAsia="ru-RU"/>
        </w:rPr>
        <w:t>.</w:t>
      </w:r>
    </w:p>
    <w:p w:rsidR="00117FCB" w:rsidRPr="005C59A1" w:rsidRDefault="00117FCB" w:rsidP="00AC7A52">
      <w:pPr>
        <w:spacing w:after="0" w:line="240" w:lineRule="auto"/>
        <w:ind w:firstLine="709"/>
        <w:jc w:val="both"/>
        <w:rPr>
          <w:rFonts w:ascii="Times New Roman" w:eastAsia="Times New Roman" w:hAnsi="Times New Roman" w:cs="Times New Roman"/>
          <w:sz w:val="28"/>
          <w:szCs w:val="28"/>
          <w:lang w:eastAsia="ru-RU"/>
        </w:rPr>
      </w:pPr>
      <w:r w:rsidRPr="005C59A1">
        <w:rPr>
          <w:rFonts w:ascii="Times New Roman" w:eastAsia="Times New Roman" w:hAnsi="Times New Roman" w:cs="Times New Roman"/>
          <w:sz w:val="28"/>
          <w:szCs w:val="28"/>
          <w:lang w:eastAsia="ru-RU"/>
        </w:rPr>
        <w:t>По оценкам «</w:t>
      </w:r>
      <w:r w:rsidRPr="005C59A1">
        <w:rPr>
          <w:rFonts w:ascii="Times New Roman" w:eastAsia="Times New Roman" w:hAnsi="Times New Roman" w:cs="Times New Roman"/>
          <w:sz w:val="28"/>
          <w:szCs w:val="28"/>
          <w:lang w:val="en-US" w:eastAsia="ru-RU"/>
        </w:rPr>
        <w:t>Gartner</w:t>
      </w:r>
      <w:r w:rsidRPr="005C59A1">
        <w:rPr>
          <w:rFonts w:ascii="Times New Roman" w:eastAsia="Times New Roman" w:hAnsi="Times New Roman" w:cs="Times New Roman"/>
          <w:sz w:val="28"/>
          <w:szCs w:val="28"/>
          <w:lang w:eastAsia="ru-RU"/>
        </w:rPr>
        <w:t>» технология блокчейн способна оказать влияние на трансформацию различных отраслей экономики, и к 2025 году будет готова к массовому внедрению. К тому времени объем общей суммы капиталовложения в блокчейн-проекты может достичь 3,1 триллионов долларов США.</w:t>
      </w:r>
    </w:p>
    <w:p w:rsidR="00117FCB" w:rsidRPr="005C59A1" w:rsidRDefault="00117FCB" w:rsidP="00AC7A52">
      <w:pPr>
        <w:spacing w:after="0" w:line="240" w:lineRule="auto"/>
        <w:ind w:firstLine="709"/>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Еврокомиссия опубликовала доклад под названием «Блокчейн сегодня и завтра», где также оценила пользу и ценность данной технологии и отмечает большой приток инвестиций в её развитие</w:t>
      </w:r>
      <w:r w:rsidR="00171E96" w:rsidRPr="005C59A1">
        <w:rPr>
          <w:rFonts w:ascii="Times New Roman" w:eastAsia="Calibri" w:hAnsi="Times New Roman" w:cs="Times New Roman"/>
          <w:sz w:val="28"/>
          <w:szCs w:val="28"/>
        </w:rPr>
        <w:t xml:space="preserve"> </w:t>
      </w:r>
      <w:r w:rsidRPr="005C59A1">
        <w:rPr>
          <w:rFonts w:ascii="Times New Roman" w:eastAsia="Calibri" w:hAnsi="Times New Roman" w:cs="Times New Roman"/>
          <w:sz w:val="28"/>
          <w:szCs w:val="28"/>
        </w:rPr>
        <w:t>[6]</w:t>
      </w:r>
      <w:r w:rsidR="00171E96" w:rsidRPr="005C59A1">
        <w:rPr>
          <w:rFonts w:ascii="Times New Roman" w:eastAsia="Calibri" w:hAnsi="Times New Roman" w:cs="Times New Roman"/>
          <w:sz w:val="28"/>
          <w:szCs w:val="28"/>
        </w:rPr>
        <w:t>.</w:t>
      </w:r>
      <w:r w:rsidR="005B1CE6" w:rsidRPr="005C59A1">
        <w:rPr>
          <w:rFonts w:ascii="Times New Roman" w:eastAsia="Calibri" w:hAnsi="Times New Roman" w:cs="Times New Roman"/>
          <w:sz w:val="28"/>
          <w:szCs w:val="28"/>
        </w:rPr>
        <w:t xml:space="preserve"> </w:t>
      </w:r>
      <w:r w:rsidRPr="005C59A1">
        <w:rPr>
          <w:rFonts w:ascii="Times New Roman" w:eastAsia="Calibri" w:hAnsi="Times New Roman" w:cs="Times New Roman"/>
          <w:sz w:val="28"/>
          <w:szCs w:val="28"/>
        </w:rPr>
        <w:t>Так согласно данному отчету общая сумма инвестиций в 2018 году составила 7,5 млрд. евро и с каждым годом она возрастает. В отчете экспертов Еврокомиссии также отмечается о преимуществах данной технологии в особенности таких как децентрализация, прозрачность, безопасность и неизменность данных.</w:t>
      </w:r>
    </w:p>
    <w:p w:rsidR="00117FCB" w:rsidRPr="005C59A1" w:rsidRDefault="00117FCB" w:rsidP="00AC7A52">
      <w:pPr>
        <w:spacing w:after="0" w:line="240" w:lineRule="auto"/>
        <w:ind w:firstLine="709"/>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Аналогичная позиция у ОЭСР, которая в своем докладе посвященному государственному управлению также отметила, что государственному сектору необходимо внимательно отнестись к технологии блокчейн, так как из-за непонимания её сути, потенциал данной технологии остается недооценённым со стороны государства</w:t>
      </w:r>
      <w:r w:rsidR="00901D9E" w:rsidRPr="005C59A1">
        <w:rPr>
          <w:rFonts w:ascii="Times New Roman" w:eastAsia="Calibri" w:hAnsi="Times New Roman" w:cs="Times New Roman"/>
          <w:sz w:val="28"/>
          <w:szCs w:val="28"/>
        </w:rPr>
        <w:t xml:space="preserve"> </w:t>
      </w:r>
      <w:r w:rsidRPr="005C59A1">
        <w:rPr>
          <w:rFonts w:ascii="Times New Roman" w:eastAsia="Calibri" w:hAnsi="Times New Roman" w:cs="Times New Roman"/>
          <w:sz w:val="28"/>
          <w:szCs w:val="28"/>
        </w:rPr>
        <w:t>[7]</w:t>
      </w:r>
      <w:r w:rsidR="00901D9E" w:rsidRPr="005C59A1">
        <w:rPr>
          <w:rFonts w:ascii="Times New Roman" w:eastAsia="Calibri" w:hAnsi="Times New Roman" w:cs="Times New Roman"/>
          <w:sz w:val="28"/>
          <w:szCs w:val="28"/>
        </w:rPr>
        <w:t xml:space="preserve">. </w:t>
      </w:r>
      <w:r w:rsidRPr="005C59A1">
        <w:rPr>
          <w:rFonts w:ascii="Times New Roman" w:eastAsia="Calibri" w:hAnsi="Times New Roman" w:cs="Times New Roman"/>
          <w:sz w:val="28"/>
          <w:szCs w:val="28"/>
        </w:rPr>
        <w:t xml:space="preserve">При этом ОЭСР выделяет ряд основных преимуществ данной технологии, как прозрачность, исключение посредников, сокращение расходов и эффективность в борьбе с мошенничеством и подделкой документов, что очень актуально для всех государств. </w:t>
      </w:r>
    </w:p>
    <w:p w:rsidR="00946E93" w:rsidRPr="005C59A1" w:rsidRDefault="00946E93" w:rsidP="00AC7A52">
      <w:pPr>
        <w:spacing w:after="0" w:line="240" w:lineRule="auto"/>
        <w:ind w:firstLine="709"/>
        <w:jc w:val="both"/>
        <w:rPr>
          <w:rFonts w:ascii="Times New Roman" w:eastAsia="Times New Roman" w:hAnsi="Times New Roman" w:cs="Times New Roman"/>
          <w:bCs/>
          <w:sz w:val="28"/>
          <w:szCs w:val="28"/>
          <w:lang w:eastAsia="ru-RU"/>
        </w:rPr>
      </w:pPr>
      <w:r w:rsidRPr="005C59A1">
        <w:rPr>
          <w:rFonts w:ascii="Times New Roman" w:eastAsia="Times New Roman" w:hAnsi="Times New Roman" w:cs="Times New Roman"/>
          <w:sz w:val="28"/>
          <w:szCs w:val="28"/>
          <w:lang w:eastAsia="ru-RU"/>
        </w:rPr>
        <w:t xml:space="preserve">Казахстан также придает очень большое значение внедрению новых цифровых технологий в экономику страны. </w:t>
      </w:r>
      <w:r w:rsidRPr="005C59A1">
        <w:rPr>
          <w:rFonts w:ascii="Times New Roman" w:eastAsia="Times New Roman" w:hAnsi="Times New Roman" w:cs="Times New Roman"/>
          <w:bCs/>
          <w:sz w:val="28"/>
          <w:szCs w:val="28"/>
          <w:lang w:eastAsia="ru-RU"/>
        </w:rPr>
        <w:t>Глава государства Токаев К-Ж.К. в своем Послании народу Казахстана от 2 сентября 2019 года, поручил Правительству адаптировать законодательство страны под новые цифровые технологии в том числе и блокчейн-технологию [</w:t>
      </w:r>
      <w:r w:rsidR="005B78AD" w:rsidRPr="005C59A1">
        <w:rPr>
          <w:rFonts w:ascii="Times New Roman" w:eastAsia="Times New Roman" w:hAnsi="Times New Roman" w:cs="Times New Roman"/>
          <w:bCs/>
          <w:sz w:val="28"/>
          <w:szCs w:val="28"/>
          <w:lang w:eastAsia="ru-RU"/>
        </w:rPr>
        <w:t>8</w:t>
      </w:r>
      <w:r w:rsidRPr="005C59A1">
        <w:rPr>
          <w:rFonts w:ascii="Times New Roman" w:eastAsia="Times New Roman" w:hAnsi="Times New Roman" w:cs="Times New Roman"/>
          <w:bCs/>
          <w:sz w:val="28"/>
          <w:szCs w:val="28"/>
          <w:lang w:eastAsia="ru-RU"/>
        </w:rPr>
        <w:t>].</w:t>
      </w:r>
    </w:p>
    <w:p w:rsidR="00E70E84" w:rsidRPr="005C59A1" w:rsidRDefault="00117FCB" w:rsidP="00AC7A52">
      <w:pPr>
        <w:spacing w:after="0" w:line="240" w:lineRule="auto"/>
        <w:ind w:firstLine="709"/>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lastRenderedPageBreak/>
        <w:t xml:space="preserve">Как известно перед государственным аппаратом, который все еще остается сложным и отчасти бюрократизированным механизмом, постоянно стоит вопрос совершенствования своей деятельности, особенно в части повышения качества оказания услуг и достоверности официальных данных, которые в последствии влияют на эффективность принятия управленческих решений. Кроме того, в системе государственного управления в том числе и в Казахстане до сих пор </w:t>
      </w:r>
      <w:r w:rsidR="00E70E84" w:rsidRPr="005C59A1">
        <w:rPr>
          <w:rFonts w:ascii="Times New Roman" w:eastAsia="Calibri" w:hAnsi="Times New Roman" w:cs="Times New Roman"/>
          <w:sz w:val="28"/>
          <w:szCs w:val="28"/>
        </w:rPr>
        <w:t xml:space="preserve">регистрируются случаи подделок официальных документов. </w:t>
      </w:r>
    </w:p>
    <w:p w:rsidR="00F51C6E" w:rsidRPr="005C59A1" w:rsidRDefault="00E70E84" w:rsidP="00AC7A52">
      <w:pPr>
        <w:spacing w:after="0" w:line="240" w:lineRule="auto"/>
        <w:ind w:firstLine="709"/>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Так, согласно данным Комитета по правовой статистике и специальным учетам при Генеральной Прокуратуре Республики, в Казахстане ежегодно регистрируется более двухсот уголовных дел по фактам подделок официальных документов, в том числе в государственных органах, повлекшее нанесение значительного ущерба стране</w:t>
      </w:r>
      <w:r w:rsidR="007C2288" w:rsidRPr="005C59A1">
        <w:rPr>
          <w:rFonts w:ascii="Times New Roman" w:eastAsia="Calibri" w:hAnsi="Times New Roman" w:cs="Times New Roman"/>
          <w:sz w:val="28"/>
          <w:szCs w:val="28"/>
        </w:rPr>
        <w:t xml:space="preserve"> [</w:t>
      </w:r>
      <w:r w:rsidR="005B78AD" w:rsidRPr="005C59A1">
        <w:rPr>
          <w:rFonts w:ascii="Times New Roman" w:eastAsia="Calibri" w:hAnsi="Times New Roman" w:cs="Times New Roman"/>
          <w:sz w:val="28"/>
          <w:szCs w:val="28"/>
        </w:rPr>
        <w:t>9</w:t>
      </w:r>
      <w:r w:rsidR="007C2288" w:rsidRPr="005C59A1">
        <w:rPr>
          <w:rFonts w:ascii="Times New Roman" w:eastAsia="Calibri" w:hAnsi="Times New Roman" w:cs="Times New Roman"/>
          <w:sz w:val="28"/>
          <w:szCs w:val="28"/>
        </w:rPr>
        <w:t xml:space="preserve">]. </w:t>
      </w:r>
    </w:p>
    <w:p w:rsidR="00117FCB" w:rsidRPr="005C59A1" w:rsidRDefault="00117FCB" w:rsidP="00AC7A52">
      <w:pPr>
        <w:spacing w:after="0" w:line="240" w:lineRule="auto"/>
        <w:ind w:firstLine="709"/>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Вместе с тем качественные характеристики технологии блокчейн</w:t>
      </w:r>
      <w:r w:rsidR="00946E93" w:rsidRPr="005C59A1">
        <w:rPr>
          <w:rFonts w:ascii="Times New Roman" w:eastAsia="Calibri" w:hAnsi="Times New Roman" w:cs="Times New Roman"/>
          <w:sz w:val="28"/>
          <w:szCs w:val="28"/>
        </w:rPr>
        <w:t xml:space="preserve"> по мнению экспертов</w:t>
      </w:r>
      <w:r w:rsidRPr="005C59A1">
        <w:rPr>
          <w:rFonts w:ascii="Times New Roman" w:eastAsia="Calibri" w:hAnsi="Times New Roman" w:cs="Times New Roman"/>
          <w:sz w:val="28"/>
          <w:szCs w:val="28"/>
        </w:rPr>
        <w:t xml:space="preserve"> свидетельствуют о том, что указанные проблемы могут быть если не решены полностью, то их объем может быть значительно минимизирован. </w:t>
      </w:r>
    </w:p>
    <w:p w:rsidR="0056031E" w:rsidRPr="005C59A1" w:rsidRDefault="0056031E" w:rsidP="00AC7A52">
      <w:pPr>
        <w:spacing w:after="0" w:line="240" w:lineRule="auto"/>
        <w:ind w:firstLine="709"/>
        <w:jc w:val="both"/>
        <w:rPr>
          <w:rFonts w:ascii="Times New Roman" w:eastAsia="Calibri" w:hAnsi="Times New Roman" w:cs="Times New Roman"/>
          <w:sz w:val="28"/>
          <w:szCs w:val="28"/>
        </w:rPr>
      </w:pPr>
      <w:bookmarkStart w:id="12" w:name="_Hlk96264366"/>
      <w:r w:rsidRPr="005C59A1">
        <w:rPr>
          <w:rFonts w:ascii="Times New Roman" w:eastAsia="Calibri" w:hAnsi="Times New Roman" w:cs="Times New Roman"/>
          <w:sz w:val="28"/>
          <w:szCs w:val="28"/>
        </w:rPr>
        <w:t xml:space="preserve">Таким образом все вышеуказанные факторы и привлекательные свойства блокчейна в части обеспечения неизменяемости данных и прозрачности процессов послужили поводом для проведения настоящего исследования о возможностях использования потенциала технологии блокчейн в государственном управлении, на примере органов юстиции Республики Казахстан. </w:t>
      </w:r>
    </w:p>
    <w:bookmarkEnd w:id="12"/>
    <w:p w:rsidR="00117FCB" w:rsidRPr="005C59A1" w:rsidRDefault="00117FCB" w:rsidP="00AC7A52">
      <w:pPr>
        <w:spacing w:after="0" w:line="240" w:lineRule="auto"/>
        <w:ind w:firstLine="709"/>
        <w:jc w:val="both"/>
        <w:rPr>
          <w:rFonts w:ascii="Times New Roman" w:eastAsia="Times New Roman" w:hAnsi="Times New Roman" w:cs="Times New Roman"/>
          <w:sz w:val="28"/>
          <w:szCs w:val="28"/>
          <w:lang w:eastAsia="ru-RU"/>
        </w:rPr>
      </w:pPr>
      <w:r w:rsidRPr="005C59A1">
        <w:rPr>
          <w:rFonts w:ascii="Times New Roman" w:eastAsia="Calibri" w:hAnsi="Times New Roman" w:cs="Times New Roman"/>
          <w:b/>
          <w:sz w:val="28"/>
          <w:szCs w:val="28"/>
        </w:rPr>
        <w:t xml:space="preserve">Степень научной разработанности проблемы. </w:t>
      </w:r>
    </w:p>
    <w:p w:rsidR="00117FCB" w:rsidRPr="005C59A1" w:rsidRDefault="00117FCB" w:rsidP="00AC7A52">
      <w:pPr>
        <w:spacing w:after="0" w:line="240" w:lineRule="auto"/>
        <w:ind w:firstLine="709"/>
        <w:jc w:val="both"/>
        <w:rPr>
          <w:rFonts w:ascii="Times New Roman" w:eastAsia="Times New Roman" w:hAnsi="Times New Roman" w:cs="Times New Roman"/>
          <w:sz w:val="28"/>
          <w:szCs w:val="28"/>
          <w:lang w:eastAsia="ru-RU"/>
        </w:rPr>
      </w:pPr>
      <w:r w:rsidRPr="005C59A1">
        <w:rPr>
          <w:rFonts w:ascii="Times New Roman" w:eastAsia="Times New Roman" w:hAnsi="Times New Roman" w:cs="Times New Roman"/>
          <w:sz w:val="28"/>
          <w:szCs w:val="28"/>
          <w:lang w:eastAsia="ru-RU"/>
        </w:rPr>
        <w:t>В мировой научной, общественной среде, в том числе и бизнесе, в настоящее время наблюдается повышенный интерес к технологии блокчейн, в особенности возможного использования его потенциала в различных секторах экономики.</w:t>
      </w:r>
      <w:r w:rsidRPr="005C59A1">
        <w:rPr>
          <w:rFonts w:ascii="Times New Roman" w:eastAsia="Calibri" w:hAnsi="Times New Roman" w:cs="Times New Roman"/>
          <w:sz w:val="28"/>
          <w:szCs w:val="28"/>
        </w:rPr>
        <w:t xml:space="preserve"> Как было уже выше указано,</w:t>
      </w:r>
      <w:r w:rsidRPr="005C59A1">
        <w:rPr>
          <w:rFonts w:ascii="Times New Roman" w:eastAsia="Calibri" w:hAnsi="Times New Roman" w:cs="Times New Roman"/>
          <w:b/>
          <w:sz w:val="28"/>
          <w:szCs w:val="28"/>
        </w:rPr>
        <w:t xml:space="preserve"> </w:t>
      </w:r>
      <w:r w:rsidRPr="005C59A1">
        <w:rPr>
          <w:rFonts w:ascii="Times New Roman" w:eastAsia="Calibri" w:hAnsi="Times New Roman" w:cs="Times New Roman"/>
          <w:sz w:val="28"/>
          <w:szCs w:val="28"/>
        </w:rPr>
        <w:t>т</w:t>
      </w:r>
      <w:r w:rsidRPr="005C59A1">
        <w:rPr>
          <w:rFonts w:ascii="Times New Roman" w:eastAsia="Times New Roman" w:hAnsi="Times New Roman" w:cs="Times New Roman"/>
          <w:sz w:val="28"/>
          <w:szCs w:val="28"/>
          <w:lang w:eastAsia="ru-RU"/>
        </w:rPr>
        <w:t xml:space="preserve">ехнология блокчейн это новое явление в современной науке и относительно неизведанное, и с точки зрения исторического летоисчисления, период с момента его открытия по сравнению с другими крупными явлениями занимает небольшой отрезок времени, чуть более 10 лет. </w:t>
      </w:r>
    </w:p>
    <w:p w:rsidR="00117FCB" w:rsidRPr="005C59A1" w:rsidRDefault="00117FCB" w:rsidP="00AC7A52">
      <w:pPr>
        <w:spacing w:after="0" w:line="240" w:lineRule="auto"/>
        <w:ind w:firstLine="709"/>
        <w:jc w:val="both"/>
        <w:rPr>
          <w:rFonts w:ascii="Times New Roman" w:eastAsia="Times New Roman" w:hAnsi="Times New Roman" w:cs="Times New Roman"/>
          <w:sz w:val="28"/>
          <w:szCs w:val="28"/>
          <w:lang w:eastAsia="ru-RU"/>
        </w:rPr>
      </w:pPr>
      <w:r w:rsidRPr="005C59A1">
        <w:rPr>
          <w:rFonts w:ascii="Times New Roman" w:eastAsia="Times New Roman" w:hAnsi="Times New Roman" w:cs="Times New Roman"/>
          <w:sz w:val="28"/>
          <w:szCs w:val="28"/>
          <w:lang w:eastAsia="ru-RU"/>
        </w:rPr>
        <w:t xml:space="preserve">Необходимо также отметить, что блокчейн как предмет исследования можно отнести к категории междисциплинарных наук, так как находится на стыке нескольких научных направлений таких как математика, информатика, криптография, экономика, право, политика и другие. </w:t>
      </w:r>
    </w:p>
    <w:p w:rsidR="0067335A" w:rsidRPr="005C59A1" w:rsidRDefault="00117FCB" w:rsidP="00AC7A52">
      <w:pPr>
        <w:widowControl w:val="0"/>
        <w:tabs>
          <w:tab w:val="left" w:pos="851"/>
        </w:tabs>
        <w:spacing w:after="0" w:line="240" w:lineRule="auto"/>
        <w:ind w:right="-2" w:firstLine="709"/>
        <w:jc w:val="both"/>
        <w:rPr>
          <w:rFonts w:ascii="Times New Roman" w:eastAsia="Calibri" w:hAnsi="Times New Roman" w:cs="Times New Roman"/>
          <w:color w:val="000000"/>
          <w:sz w:val="28"/>
          <w:szCs w:val="28"/>
          <w:shd w:val="clear" w:color="auto" w:fill="FFFFFF"/>
        </w:rPr>
      </w:pPr>
      <w:r w:rsidRPr="005C59A1">
        <w:rPr>
          <w:rFonts w:ascii="Times New Roman" w:eastAsia="Times New Roman" w:hAnsi="Times New Roman" w:cs="Times New Roman"/>
          <w:sz w:val="28"/>
          <w:szCs w:val="28"/>
          <w:lang w:eastAsia="ru-RU"/>
        </w:rPr>
        <w:t xml:space="preserve">Исследованием сущности и принципа работы технологии блокчейн и </w:t>
      </w:r>
      <w:r w:rsidRPr="005C59A1">
        <w:rPr>
          <w:rFonts w:ascii="Times New Roman" w:eastAsia="Calibri" w:hAnsi="Times New Roman" w:cs="Times New Roman"/>
          <w:color w:val="000000"/>
          <w:sz w:val="28"/>
          <w:szCs w:val="28"/>
          <w:shd w:val="clear" w:color="auto" w:fill="FFFFFF"/>
        </w:rPr>
        <w:t xml:space="preserve">распределенного реестра, как основных составляющих элементов данной технологии, </w:t>
      </w:r>
      <w:r w:rsidRPr="005C59A1">
        <w:rPr>
          <w:rFonts w:ascii="Times New Roman" w:eastAsia="Times New Roman" w:hAnsi="Times New Roman" w:cs="Times New Roman"/>
          <w:sz w:val="28"/>
          <w:szCs w:val="28"/>
          <w:lang w:eastAsia="ru-RU"/>
        </w:rPr>
        <w:t xml:space="preserve">активно занимались такие зарубежные авторы как </w:t>
      </w:r>
      <w:bookmarkStart w:id="13" w:name="_Hlk104197266"/>
      <w:r w:rsidRPr="005C59A1">
        <w:rPr>
          <w:rFonts w:ascii="Times New Roman" w:eastAsia="Times New Roman" w:hAnsi="Times New Roman" w:cs="Times New Roman"/>
          <w:sz w:val="28"/>
          <w:szCs w:val="28"/>
          <w:lang w:eastAsia="ru-RU"/>
        </w:rPr>
        <w:t xml:space="preserve">К. Шваб, </w:t>
      </w:r>
      <w:r w:rsidR="002815F4" w:rsidRPr="005C59A1">
        <w:rPr>
          <w:rFonts w:ascii="Times New Roman" w:eastAsia="Calibri" w:hAnsi="Times New Roman" w:cs="Times New Roman"/>
          <w:color w:val="000000"/>
          <w:sz w:val="28"/>
          <w:szCs w:val="28"/>
          <w:lang w:val="en-US"/>
        </w:rPr>
        <w:t>J</w:t>
      </w:r>
      <w:r w:rsidR="002815F4" w:rsidRPr="005C59A1">
        <w:rPr>
          <w:rFonts w:ascii="Times New Roman" w:eastAsia="Calibri" w:hAnsi="Times New Roman" w:cs="Times New Roman"/>
          <w:color w:val="000000"/>
          <w:sz w:val="28"/>
          <w:szCs w:val="28"/>
        </w:rPr>
        <w:t>.</w:t>
      </w:r>
      <w:r w:rsidR="00A2294C">
        <w:rPr>
          <w:rFonts w:ascii="Times New Roman" w:eastAsia="Calibri" w:hAnsi="Times New Roman" w:cs="Times New Roman"/>
          <w:color w:val="000000"/>
          <w:sz w:val="28"/>
          <w:szCs w:val="28"/>
        </w:rPr>
        <w:t> </w:t>
      </w:r>
      <w:r w:rsidR="002815F4" w:rsidRPr="005C59A1">
        <w:rPr>
          <w:rFonts w:ascii="Times New Roman" w:eastAsia="Calibri" w:hAnsi="Times New Roman" w:cs="Times New Roman"/>
          <w:color w:val="000000"/>
          <w:sz w:val="28"/>
          <w:szCs w:val="28"/>
          <w:lang w:val="en-US"/>
        </w:rPr>
        <w:t>Berryhill</w:t>
      </w:r>
      <w:r w:rsidR="002815F4" w:rsidRPr="005C59A1">
        <w:rPr>
          <w:rFonts w:ascii="Times New Roman" w:eastAsia="Calibri" w:hAnsi="Times New Roman" w:cs="Times New Roman"/>
          <w:color w:val="000000"/>
          <w:sz w:val="28"/>
          <w:szCs w:val="28"/>
        </w:rPr>
        <w:t xml:space="preserve"> </w:t>
      </w:r>
      <w:r w:rsidR="002815F4" w:rsidRPr="005C59A1">
        <w:rPr>
          <w:rFonts w:ascii="Times New Roman" w:eastAsia="Calibri" w:hAnsi="Times New Roman" w:cs="Times New Roman"/>
          <w:color w:val="000000"/>
          <w:sz w:val="28"/>
          <w:szCs w:val="28"/>
          <w:lang w:val="en-US"/>
        </w:rPr>
        <w:t>et</w:t>
      </w:r>
      <w:r w:rsidR="002815F4" w:rsidRPr="005C59A1">
        <w:rPr>
          <w:rFonts w:ascii="Times New Roman" w:eastAsia="Calibri" w:hAnsi="Times New Roman" w:cs="Times New Roman"/>
          <w:color w:val="000000"/>
          <w:sz w:val="28"/>
          <w:szCs w:val="28"/>
        </w:rPr>
        <w:t xml:space="preserve"> </w:t>
      </w:r>
      <w:r w:rsidR="002815F4" w:rsidRPr="005C59A1">
        <w:rPr>
          <w:rFonts w:ascii="Times New Roman" w:eastAsia="Calibri" w:hAnsi="Times New Roman" w:cs="Times New Roman"/>
          <w:color w:val="000000"/>
          <w:sz w:val="28"/>
          <w:szCs w:val="28"/>
          <w:lang w:val="en-US"/>
        </w:rPr>
        <w:t>al</w:t>
      </w:r>
      <w:r w:rsidR="002815F4" w:rsidRPr="005C59A1">
        <w:rPr>
          <w:rFonts w:ascii="Times New Roman" w:eastAsia="Calibri" w:hAnsi="Times New Roman" w:cs="Times New Roman"/>
          <w:color w:val="000000"/>
          <w:sz w:val="28"/>
          <w:szCs w:val="28"/>
        </w:rPr>
        <w:t xml:space="preserve">., </w:t>
      </w:r>
      <w:r w:rsidRPr="005C59A1">
        <w:rPr>
          <w:rFonts w:ascii="Times New Roman" w:eastAsia="Times New Roman" w:hAnsi="Times New Roman" w:cs="Times New Roman"/>
          <w:sz w:val="28"/>
          <w:szCs w:val="28"/>
          <w:lang w:eastAsia="ru-RU"/>
        </w:rPr>
        <w:t xml:space="preserve">С. Накомото, </w:t>
      </w:r>
      <w:r w:rsidR="002815F4" w:rsidRPr="005C59A1">
        <w:rPr>
          <w:rFonts w:ascii="Times New Roman" w:eastAsia="Calibri" w:hAnsi="Times New Roman" w:cs="Times New Roman"/>
          <w:color w:val="000000"/>
          <w:sz w:val="28"/>
          <w:szCs w:val="28"/>
          <w:shd w:val="clear" w:color="auto" w:fill="FFFFFF"/>
        </w:rPr>
        <w:t>F. Momo</w:t>
      </w:r>
      <w:r w:rsidR="002815F4" w:rsidRPr="005C59A1">
        <w:rPr>
          <w:rFonts w:ascii="Times New Roman" w:eastAsia="Calibri" w:hAnsi="Times New Roman" w:cs="Times New Roman"/>
          <w:color w:val="000000"/>
          <w:sz w:val="28"/>
          <w:szCs w:val="28"/>
        </w:rPr>
        <w:t xml:space="preserve"> </w:t>
      </w:r>
      <w:bookmarkStart w:id="14" w:name="_Hlk102688172"/>
      <w:r w:rsidR="002815F4" w:rsidRPr="005C59A1">
        <w:rPr>
          <w:rFonts w:ascii="Times New Roman" w:eastAsia="Calibri" w:hAnsi="Times New Roman" w:cs="Times New Roman"/>
          <w:color w:val="000000"/>
          <w:sz w:val="28"/>
          <w:szCs w:val="28"/>
          <w:lang w:val="en-US"/>
        </w:rPr>
        <w:t>et</w:t>
      </w:r>
      <w:r w:rsidR="002815F4" w:rsidRPr="005C59A1">
        <w:rPr>
          <w:rFonts w:ascii="Times New Roman" w:eastAsia="Calibri" w:hAnsi="Times New Roman" w:cs="Times New Roman"/>
          <w:color w:val="000000"/>
          <w:sz w:val="28"/>
          <w:szCs w:val="28"/>
        </w:rPr>
        <w:t xml:space="preserve"> </w:t>
      </w:r>
      <w:r w:rsidR="002815F4" w:rsidRPr="005C59A1">
        <w:rPr>
          <w:rFonts w:ascii="Times New Roman" w:eastAsia="Calibri" w:hAnsi="Times New Roman" w:cs="Times New Roman"/>
          <w:color w:val="000000"/>
          <w:sz w:val="28"/>
          <w:szCs w:val="28"/>
          <w:lang w:val="en-US"/>
        </w:rPr>
        <w:t>al</w:t>
      </w:r>
      <w:r w:rsidR="002815F4" w:rsidRPr="005C59A1">
        <w:rPr>
          <w:rFonts w:ascii="Times New Roman" w:eastAsia="Calibri" w:hAnsi="Times New Roman" w:cs="Times New Roman"/>
          <w:color w:val="000000"/>
          <w:sz w:val="28"/>
          <w:szCs w:val="28"/>
        </w:rPr>
        <w:t>.</w:t>
      </w:r>
      <w:bookmarkEnd w:id="14"/>
      <w:r w:rsidR="002815F4" w:rsidRPr="005C59A1">
        <w:rPr>
          <w:rFonts w:ascii="Times New Roman" w:eastAsia="Calibri" w:hAnsi="Times New Roman" w:cs="Times New Roman"/>
          <w:color w:val="000000"/>
          <w:sz w:val="28"/>
          <w:szCs w:val="28"/>
          <w:shd w:val="clear" w:color="auto" w:fill="FFFFFF"/>
        </w:rPr>
        <w:t xml:space="preserve"> Moura </w:t>
      </w:r>
      <w:r w:rsidR="002815F4" w:rsidRPr="005C59A1">
        <w:rPr>
          <w:rFonts w:ascii="Times New Roman" w:eastAsia="Calibri" w:hAnsi="Times New Roman" w:cs="Times New Roman"/>
          <w:color w:val="000000"/>
          <w:sz w:val="28"/>
          <w:szCs w:val="28"/>
          <w:lang w:val="en-US"/>
        </w:rPr>
        <w:t>et</w:t>
      </w:r>
      <w:r w:rsidR="002815F4" w:rsidRPr="005C59A1">
        <w:rPr>
          <w:rFonts w:ascii="Times New Roman" w:eastAsia="Calibri" w:hAnsi="Times New Roman" w:cs="Times New Roman"/>
          <w:color w:val="000000"/>
          <w:sz w:val="28"/>
          <w:szCs w:val="28"/>
        </w:rPr>
        <w:t xml:space="preserve"> </w:t>
      </w:r>
      <w:r w:rsidR="002815F4" w:rsidRPr="005C59A1">
        <w:rPr>
          <w:rFonts w:ascii="Times New Roman" w:eastAsia="Calibri" w:hAnsi="Times New Roman" w:cs="Times New Roman"/>
          <w:color w:val="000000"/>
          <w:sz w:val="28"/>
          <w:szCs w:val="28"/>
          <w:lang w:val="en-US"/>
        </w:rPr>
        <w:t>al</w:t>
      </w:r>
      <w:r w:rsidR="002815F4" w:rsidRPr="005C59A1">
        <w:rPr>
          <w:rFonts w:ascii="Times New Roman" w:eastAsia="Calibri" w:hAnsi="Times New Roman" w:cs="Times New Roman"/>
          <w:color w:val="000000"/>
          <w:sz w:val="28"/>
          <w:szCs w:val="28"/>
        </w:rPr>
        <w:t>.</w:t>
      </w:r>
      <w:r w:rsidR="002815F4" w:rsidRPr="005C59A1">
        <w:rPr>
          <w:rFonts w:ascii="Times New Roman" w:eastAsia="Calibri" w:hAnsi="Times New Roman" w:cs="Times New Roman"/>
          <w:color w:val="000000"/>
          <w:sz w:val="28"/>
          <w:szCs w:val="28"/>
          <w:shd w:val="clear" w:color="auto" w:fill="FFFFFF"/>
        </w:rPr>
        <w:t xml:space="preserve">, E. Filho </w:t>
      </w:r>
      <w:r w:rsidR="002815F4" w:rsidRPr="005C59A1">
        <w:rPr>
          <w:rFonts w:ascii="Times New Roman" w:eastAsia="Calibri" w:hAnsi="Times New Roman" w:cs="Times New Roman"/>
          <w:color w:val="000000"/>
          <w:sz w:val="28"/>
          <w:szCs w:val="28"/>
          <w:lang w:val="en-US"/>
        </w:rPr>
        <w:t>et</w:t>
      </w:r>
      <w:r w:rsidR="002815F4" w:rsidRPr="005C59A1">
        <w:rPr>
          <w:rFonts w:ascii="Times New Roman" w:eastAsia="Calibri" w:hAnsi="Times New Roman" w:cs="Times New Roman"/>
          <w:color w:val="000000"/>
          <w:sz w:val="28"/>
          <w:szCs w:val="28"/>
        </w:rPr>
        <w:t xml:space="preserve"> </w:t>
      </w:r>
      <w:r w:rsidR="002815F4" w:rsidRPr="005C59A1">
        <w:rPr>
          <w:rFonts w:ascii="Times New Roman" w:eastAsia="Calibri" w:hAnsi="Times New Roman" w:cs="Times New Roman"/>
          <w:color w:val="000000"/>
          <w:sz w:val="28"/>
          <w:szCs w:val="28"/>
          <w:lang w:val="en-US"/>
        </w:rPr>
        <w:t>al</w:t>
      </w:r>
      <w:r w:rsidR="002815F4" w:rsidRPr="005C59A1">
        <w:rPr>
          <w:rFonts w:ascii="Times New Roman" w:eastAsia="Calibri" w:hAnsi="Times New Roman" w:cs="Times New Roman"/>
          <w:color w:val="000000"/>
          <w:sz w:val="28"/>
          <w:szCs w:val="28"/>
        </w:rPr>
        <w:t>.</w:t>
      </w:r>
      <w:r w:rsidR="002815F4" w:rsidRPr="005C59A1">
        <w:rPr>
          <w:rFonts w:ascii="Times New Roman" w:eastAsia="Calibri" w:hAnsi="Times New Roman" w:cs="Times New Roman"/>
          <w:color w:val="000000"/>
          <w:sz w:val="28"/>
          <w:szCs w:val="28"/>
          <w:shd w:val="clear" w:color="auto" w:fill="FFFFFF"/>
        </w:rPr>
        <w:t xml:space="preserve">, </w:t>
      </w:r>
      <w:r w:rsidRPr="005C59A1">
        <w:rPr>
          <w:rFonts w:ascii="Times New Roman" w:eastAsia="Times New Roman" w:hAnsi="Times New Roman" w:cs="Times New Roman"/>
          <w:sz w:val="28"/>
          <w:szCs w:val="28"/>
          <w:lang w:eastAsia="ru-RU"/>
        </w:rPr>
        <w:t>М.</w:t>
      </w:r>
      <w:r w:rsidR="00A2294C">
        <w:rPr>
          <w:rFonts w:ascii="Times New Roman" w:eastAsia="Times New Roman" w:hAnsi="Times New Roman" w:cs="Times New Roman"/>
          <w:sz w:val="28"/>
          <w:szCs w:val="28"/>
          <w:lang w:eastAsia="ru-RU"/>
        </w:rPr>
        <w:t> </w:t>
      </w:r>
      <w:r w:rsidRPr="005C59A1">
        <w:rPr>
          <w:rFonts w:ascii="Times New Roman" w:eastAsia="Times New Roman" w:hAnsi="Times New Roman" w:cs="Times New Roman"/>
          <w:sz w:val="28"/>
          <w:szCs w:val="28"/>
          <w:lang w:eastAsia="ru-RU"/>
        </w:rPr>
        <w:t>Свон, Л.</w:t>
      </w:r>
      <w:r w:rsidR="00A2294C">
        <w:rPr>
          <w:rFonts w:ascii="Times New Roman" w:eastAsia="Times New Roman" w:hAnsi="Times New Roman" w:cs="Times New Roman"/>
          <w:sz w:val="28"/>
          <w:szCs w:val="28"/>
          <w:lang w:eastAsia="ru-RU"/>
        </w:rPr>
        <w:t> </w:t>
      </w:r>
      <w:r w:rsidRPr="005C59A1">
        <w:rPr>
          <w:rFonts w:ascii="Times New Roman" w:eastAsia="Times New Roman" w:hAnsi="Times New Roman" w:cs="Times New Roman"/>
          <w:sz w:val="28"/>
          <w:szCs w:val="28"/>
          <w:lang w:eastAsia="ru-RU"/>
        </w:rPr>
        <w:t>Лелу, А. Тапскотт</w:t>
      </w:r>
      <w:r w:rsidR="00A2294C">
        <w:rPr>
          <w:rFonts w:ascii="Times New Roman" w:eastAsia="Times New Roman" w:hAnsi="Times New Roman" w:cs="Times New Roman"/>
          <w:sz w:val="28"/>
          <w:szCs w:val="28"/>
          <w:lang w:eastAsia="ru-RU"/>
        </w:rPr>
        <w:t>,</w:t>
      </w:r>
      <w:r w:rsidR="00E60365" w:rsidRPr="005C59A1">
        <w:rPr>
          <w:rFonts w:ascii="Times New Roman" w:eastAsia="Times New Roman" w:hAnsi="Times New Roman" w:cs="Times New Roman"/>
          <w:sz w:val="28"/>
          <w:szCs w:val="28"/>
          <w:lang w:eastAsia="ru-RU"/>
        </w:rPr>
        <w:t xml:space="preserve"> </w:t>
      </w:r>
      <w:r w:rsidRPr="005C59A1">
        <w:rPr>
          <w:rFonts w:ascii="Times New Roman" w:eastAsia="Times New Roman" w:hAnsi="Times New Roman" w:cs="Times New Roman"/>
          <w:sz w:val="28"/>
          <w:szCs w:val="28"/>
          <w:lang w:eastAsia="ru-RU"/>
        </w:rPr>
        <w:t xml:space="preserve">Д. Тапскотт, </w:t>
      </w:r>
      <w:r w:rsidR="001D07DD" w:rsidRPr="005C59A1">
        <w:rPr>
          <w:rFonts w:ascii="Times New Roman" w:eastAsia="Calibri" w:hAnsi="Times New Roman" w:cs="Times New Roman"/>
          <w:color w:val="000000"/>
          <w:sz w:val="28"/>
          <w:szCs w:val="28"/>
          <w:shd w:val="clear" w:color="auto" w:fill="FFFFFF"/>
        </w:rPr>
        <w:t xml:space="preserve">М. Кейси, П. Винья, </w:t>
      </w:r>
      <w:r w:rsidRPr="005C59A1">
        <w:rPr>
          <w:rFonts w:ascii="Times New Roman" w:eastAsia="Times New Roman" w:hAnsi="Times New Roman" w:cs="Times New Roman"/>
          <w:sz w:val="28"/>
          <w:szCs w:val="28"/>
          <w:lang w:eastAsia="ru-RU"/>
        </w:rPr>
        <w:t>С.</w:t>
      </w:r>
      <w:r w:rsidR="00A2294C">
        <w:rPr>
          <w:rFonts w:ascii="Times New Roman" w:eastAsia="Times New Roman" w:hAnsi="Times New Roman" w:cs="Times New Roman"/>
          <w:sz w:val="28"/>
          <w:szCs w:val="28"/>
          <w:lang w:eastAsia="ru-RU"/>
        </w:rPr>
        <w:t xml:space="preserve"> </w:t>
      </w:r>
      <w:r w:rsidRPr="005C59A1">
        <w:rPr>
          <w:rFonts w:ascii="Times New Roman" w:eastAsia="Times New Roman" w:hAnsi="Times New Roman" w:cs="Times New Roman"/>
          <w:sz w:val="28"/>
          <w:szCs w:val="28"/>
          <w:lang w:eastAsia="ru-RU"/>
        </w:rPr>
        <w:t xml:space="preserve">Равал, </w:t>
      </w:r>
      <w:r w:rsidRPr="005C59A1">
        <w:rPr>
          <w:rFonts w:ascii="Times New Roman" w:eastAsia="Calibri" w:hAnsi="Times New Roman" w:cs="Times New Roman"/>
          <w:color w:val="000000"/>
          <w:sz w:val="28"/>
          <w:szCs w:val="28"/>
          <w:shd w:val="clear" w:color="auto" w:fill="FFFFFF"/>
          <w:lang w:val="en-US"/>
        </w:rPr>
        <w:t>N</w:t>
      </w:r>
      <w:r w:rsidRPr="005C59A1">
        <w:rPr>
          <w:rFonts w:ascii="Times New Roman" w:eastAsia="Calibri" w:hAnsi="Times New Roman" w:cs="Times New Roman"/>
          <w:color w:val="000000"/>
          <w:sz w:val="28"/>
          <w:szCs w:val="28"/>
          <w:shd w:val="clear" w:color="auto" w:fill="FFFFFF"/>
        </w:rPr>
        <w:t xml:space="preserve">. </w:t>
      </w:r>
      <w:r w:rsidRPr="005C59A1">
        <w:rPr>
          <w:rFonts w:ascii="Times New Roman" w:eastAsia="Calibri" w:hAnsi="Times New Roman" w:cs="Times New Roman"/>
          <w:color w:val="000000"/>
          <w:sz w:val="28"/>
          <w:szCs w:val="28"/>
          <w:shd w:val="clear" w:color="auto" w:fill="FFFFFF"/>
          <w:lang w:val="en-US"/>
        </w:rPr>
        <w:t>Szabo</w:t>
      </w:r>
      <w:r w:rsidRPr="005C59A1">
        <w:rPr>
          <w:rFonts w:ascii="Times New Roman" w:eastAsia="Calibri" w:hAnsi="Times New Roman" w:cs="Times New Roman"/>
          <w:color w:val="000000"/>
          <w:sz w:val="28"/>
          <w:szCs w:val="28"/>
          <w:shd w:val="clear" w:color="auto" w:fill="FFFFFF"/>
        </w:rPr>
        <w:t xml:space="preserve">, </w:t>
      </w:r>
      <w:r w:rsidR="00977900" w:rsidRPr="005C59A1">
        <w:rPr>
          <w:rFonts w:ascii="Times New Roman" w:eastAsia="Calibri" w:hAnsi="Times New Roman" w:cs="Times New Roman"/>
          <w:color w:val="000000"/>
          <w:sz w:val="28"/>
          <w:szCs w:val="28"/>
          <w:lang w:val="en-US"/>
        </w:rPr>
        <w:t>A</w:t>
      </w:r>
      <w:r w:rsidR="00977900" w:rsidRPr="005C59A1">
        <w:rPr>
          <w:rFonts w:ascii="Times New Roman" w:eastAsia="Calibri" w:hAnsi="Times New Roman" w:cs="Times New Roman"/>
          <w:color w:val="000000"/>
          <w:sz w:val="28"/>
          <w:szCs w:val="28"/>
        </w:rPr>
        <w:t>.</w:t>
      </w:r>
      <w:r w:rsidR="00A2294C">
        <w:rPr>
          <w:rFonts w:ascii="Times New Roman" w:eastAsia="Calibri" w:hAnsi="Times New Roman" w:cs="Times New Roman"/>
          <w:color w:val="000000"/>
          <w:sz w:val="28"/>
          <w:szCs w:val="28"/>
        </w:rPr>
        <w:t> </w:t>
      </w:r>
      <w:r w:rsidR="00977900" w:rsidRPr="005C59A1">
        <w:rPr>
          <w:rFonts w:ascii="Times New Roman" w:eastAsia="Calibri" w:hAnsi="Times New Roman" w:cs="Times New Roman"/>
          <w:color w:val="000000"/>
          <w:sz w:val="28"/>
          <w:szCs w:val="28"/>
          <w:lang w:val="en-US"/>
        </w:rPr>
        <w:t>Rot</w:t>
      </w:r>
      <w:r w:rsidR="00977900" w:rsidRPr="005C59A1">
        <w:rPr>
          <w:rFonts w:ascii="Times New Roman" w:eastAsia="Calibri" w:hAnsi="Times New Roman" w:cs="Times New Roman"/>
          <w:color w:val="000000"/>
          <w:sz w:val="28"/>
          <w:szCs w:val="28"/>
        </w:rPr>
        <w:t xml:space="preserve"> </w:t>
      </w:r>
      <w:r w:rsidR="00977900" w:rsidRPr="005C59A1">
        <w:rPr>
          <w:rFonts w:ascii="Times New Roman" w:eastAsia="Calibri" w:hAnsi="Times New Roman" w:cs="Times New Roman"/>
          <w:color w:val="000000"/>
          <w:sz w:val="28"/>
          <w:szCs w:val="28"/>
          <w:lang w:val="en-US"/>
        </w:rPr>
        <w:t>et</w:t>
      </w:r>
      <w:r w:rsidR="00977900" w:rsidRPr="005C59A1">
        <w:rPr>
          <w:rFonts w:ascii="Times New Roman" w:eastAsia="Calibri" w:hAnsi="Times New Roman" w:cs="Times New Roman"/>
          <w:color w:val="000000"/>
          <w:sz w:val="28"/>
          <w:szCs w:val="28"/>
        </w:rPr>
        <w:t xml:space="preserve"> </w:t>
      </w:r>
      <w:r w:rsidR="00977900" w:rsidRPr="005C59A1">
        <w:rPr>
          <w:rFonts w:ascii="Times New Roman" w:eastAsia="Calibri" w:hAnsi="Times New Roman" w:cs="Times New Roman"/>
          <w:color w:val="000000"/>
          <w:sz w:val="28"/>
          <w:szCs w:val="28"/>
          <w:lang w:val="en-US"/>
        </w:rPr>
        <w:t>al</w:t>
      </w:r>
      <w:r w:rsidR="00977900" w:rsidRPr="005C59A1">
        <w:rPr>
          <w:rFonts w:ascii="Times New Roman" w:eastAsia="Calibri" w:hAnsi="Times New Roman" w:cs="Times New Roman"/>
          <w:color w:val="000000"/>
          <w:sz w:val="28"/>
          <w:szCs w:val="28"/>
        </w:rPr>
        <w:t>.</w:t>
      </w:r>
      <w:r w:rsidR="00977900" w:rsidRPr="005C59A1">
        <w:rPr>
          <w:rFonts w:ascii="Times New Roman" w:eastAsia="Calibri" w:hAnsi="Times New Roman" w:cs="Times New Roman"/>
          <w:color w:val="000000"/>
          <w:sz w:val="28"/>
          <w:szCs w:val="28"/>
          <w:shd w:val="clear" w:color="auto" w:fill="FFFFFF"/>
        </w:rPr>
        <w:t xml:space="preserve">, </w:t>
      </w:r>
      <w:r w:rsidR="00977900" w:rsidRPr="005C59A1">
        <w:rPr>
          <w:rFonts w:ascii="Times New Roman" w:eastAsia="Calibri" w:hAnsi="Times New Roman" w:cs="Times New Roman"/>
          <w:color w:val="000000"/>
          <w:sz w:val="28"/>
          <w:szCs w:val="28"/>
          <w:shd w:val="clear" w:color="auto" w:fill="FFFFFF"/>
          <w:lang w:val="en-US"/>
        </w:rPr>
        <w:t>M</w:t>
      </w:r>
      <w:r w:rsidR="00977900" w:rsidRPr="005C59A1">
        <w:rPr>
          <w:rFonts w:ascii="Times New Roman" w:eastAsia="Calibri" w:hAnsi="Times New Roman" w:cs="Times New Roman"/>
          <w:color w:val="000000"/>
          <w:sz w:val="28"/>
          <w:szCs w:val="28"/>
          <w:shd w:val="clear" w:color="auto" w:fill="FFFFFF"/>
        </w:rPr>
        <w:t xml:space="preserve">. </w:t>
      </w:r>
      <w:r w:rsidR="00977900" w:rsidRPr="005C59A1">
        <w:rPr>
          <w:rFonts w:ascii="Times New Roman" w:eastAsia="Calibri" w:hAnsi="Times New Roman" w:cs="Times New Roman"/>
          <w:color w:val="000000"/>
          <w:sz w:val="28"/>
          <w:szCs w:val="28"/>
          <w:shd w:val="clear" w:color="auto" w:fill="FFFFFF"/>
          <w:lang w:val="en-US"/>
        </w:rPr>
        <w:t>Pilkington</w:t>
      </w:r>
      <w:r w:rsidR="00977900" w:rsidRPr="005C59A1">
        <w:rPr>
          <w:rFonts w:ascii="Times New Roman" w:eastAsia="Calibri" w:hAnsi="Times New Roman" w:cs="Times New Roman"/>
          <w:color w:val="000000"/>
          <w:sz w:val="28"/>
          <w:szCs w:val="28"/>
          <w:shd w:val="clear" w:color="auto" w:fill="FFFFFF"/>
        </w:rPr>
        <w:t xml:space="preserve">, </w:t>
      </w:r>
      <w:bookmarkEnd w:id="13"/>
      <w:r w:rsidRPr="005C59A1">
        <w:rPr>
          <w:rFonts w:ascii="Times New Roman" w:eastAsia="Calibri" w:hAnsi="Times New Roman" w:cs="Times New Roman"/>
          <w:color w:val="000000"/>
          <w:sz w:val="28"/>
          <w:szCs w:val="28"/>
        </w:rPr>
        <w:t>и</w:t>
      </w:r>
      <w:r w:rsidRPr="005C59A1">
        <w:rPr>
          <w:rFonts w:ascii="Times New Roman" w:eastAsia="Calibri" w:hAnsi="Times New Roman" w:cs="Times New Roman"/>
          <w:color w:val="000000"/>
          <w:sz w:val="28"/>
          <w:szCs w:val="28"/>
          <w:shd w:val="clear" w:color="auto" w:fill="FFFFFF"/>
        </w:rPr>
        <w:t xml:space="preserve"> другие.</w:t>
      </w:r>
      <w:r w:rsidR="002815F4" w:rsidRPr="005C59A1">
        <w:rPr>
          <w:rFonts w:ascii="Times New Roman" w:eastAsia="Calibri" w:hAnsi="Times New Roman" w:cs="Times New Roman"/>
          <w:color w:val="000000"/>
          <w:sz w:val="28"/>
          <w:szCs w:val="28"/>
          <w:shd w:val="clear" w:color="auto" w:fill="FFFFFF"/>
        </w:rPr>
        <w:t xml:space="preserve"> </w:t>
      </w:r>
      <w:r w:rsidR="0067335A" w:rsidRPr="005C59A1">
        <w:rPr>
          <w:rFonts w:ascii="Times New Roman" w:eastAsia="Calibri" w:hAnsi="Times New Roman" w:cs="Times New Roman"/>
          <w:color w:val="000000"/>
          <w:sz w:val="28"/>
          <w:szCs w:val="28"/>
          <w:shd w:val="clear" w:color="auto" w:fill="FFFFFF"/>
        </w:rPr>
        <w:t xml:space="preserve">Авторами отмечается, что технология блокчейн имеет хорошие перспективы внедрения. </w:t>
      </w:r>
      <w:r w:rsidR="0067335A" w:rsidRPr="005C59A1">
        <w:rPr>
          <w:rFonts w:ascii="Times New Roman" w:eastAsia="Calibri" w:hAnsi="Times New Roman" w:cs="Times New Roman"/>
          <w:bCs/>
          <w:sz w:val="28"/>
          <w:szCs w:val="28"/>
        </w:rPr>
        <w:t>Это обусловлено наличием у блокчейна таких свойств как неизменяемость и сохранность данных, высокой скорости транзакций, сокращением посредников, снижением издержек.</w:t>
      </w:r>
    </w:p>
    <w:p w:rsidR="00117FCB" w:rsidRPr="005C59A1" w:rsidRDefault="00117FCB" w:rsidP="00AC7A52">
      <w:pPr>
        <w:spacing w:after="0" w:line="240" w:lineRule="auto"/>
        <w:ind w:firstLine="709"/>
        <w:jc w:val="both"/>
        <w:rPr>
          <w:rFonts w:ascii="Times New Roman" w:eastAsia="Calibri" w:hAnsi="Times New Roman" w:cs="Times New Roman"/>
          <w:color w:val="000000"/>
          <w:sz w:val="28"/>
          <w:szCs w:val="28"/>
          <w:shd w:val="clear" w:color="auto" w:fill="FFFFFF"/>
        </w:rPr>
      </w:pPr>
      <w:bookmarkStart w:id="15" w:name="_Hlk104197543"/>
      <w:r w:rsidRPr="005C59A1">
        <w:rPr>
          <w:rFonts w:ascii="Times New Roman" w:eastAsia="Calibri" w:hAnsi="Times New Roman" w:cs="Times New Roman"/>
          <w:color w:val="000000"/>
          <w:sz w:val="28"/>
          <w:szCs w:val="28"/>
          <w:shd w:val="clear" w:color="auto" w:fill="FFFFFF"/>
        </w:rPr>
        <w:lastRenderedPageBreak/>
        <w:t>Различным аспектам блокчейн-технологии</w:t>
      </w:r>
      <w:r w:rsidR="0067335A" w:rsidRPr="005C59A1">
        <w:rPr>
          <w:rFonts w:ascii="Times New Roman" w:eastAsia="Calibri" w:hAnsi="Times New Roman" w:cs="Times New Roman"/>
          <w:color w:val="000000"/>
          <w:sz w:val="28"/>
          <w:szCs w:val="28"/>
          <w:shd w:val="clear" w:color="auto" w:fill="FFFFFF"/>
        </w:rPr>
        <w:t>,</w:t>
      </w:r>
      <w:r w:rsidRPr="005C59A1">
        <w:rPr>
          <w:rFonts w:ascii="Times New Roman" w:eastAsia="Calibri" w:hAnsi="Times New Roman" w:cs="Times New Roman"/>
          <w:color w:val="000000"/>
          <w:sz w:val="28"/>
          <w:szCs w:val="28"/>
          <w:shd w:val="clear" w:color="auto" w:fill="FFFFFF"/>
        </w:rPr>
        <w:t xml:space="preserve"> в том числе вопросам технологи</w:t>
      </w:r>
      <w:r w:rsidR="00EB3D29" w:rsidRPr="005C59A1">
        <w:rPr>
          <w:rFonts w:ascii="Times New Roman" w:eastAsia="Calibri" w:hAnsi="Times New Roman" w:cs="Times New Roman"/>
          <w:color w:val="000000"/>
          <w:sz w:val="28"/>
          <w:szCs w:val="28"/>
          <w:shd w:val="clear" w:color="auto" w:fill="FFFFFF"/>
        </w:rPr>
        <w:t>и децентрализованного распределенного реестра</w:t>
      </w:r>
      <w:r w:rsidRPr="005C59A1">
        <w:rPr>
          <w:rFonts w:ascii="Times New Roman" w:eastAsia="Calibri" w:hAnsi="Times New Roman" w:cs="Times New Roman"/>
          <w:color w:val="000000"/>
          <w:sz w:val="28"/>
          <w:szCs w:val="28"/>
          <w:shd w:val="clear" w:color="auto" w:fill="FFFFFF"/>
        </w:rPr>
        <w:t xml:space="preserve"> посвятили свои работы ряд российских и отечественных исследователей и экспертов в том числе: </w:t>
      </w:r>
      <w:bookmarkStart w:id="16" w:name="_Hlk104197397"/>
      <w:bookmarkEnd w:id="15"/>
      <w:r w:rsidRPr="005C59A1">
        <w:rPr>
          <w:rFonts w:ascii="Times New Roman" w:eastAsia="Calibri" w:hAnsi="Times New Roman" w:cs="Times New Roman"/>
          <w:sz w:val="28"/>
          <w:szCs w:val="28"/>
        </w:rPr>
        <w:t>А.В. Варнавск</w:t>
      </w:r>
      <w:r w:rsidR="00EB3D29" w:rsidRPr="005C59A1">
        <w:rPr>
          <w:rFonts w:ascii="Times New Roman" w:eastAsia="Calibri" w:hAnsi="Times New Roman" w:cs="Times New Roman"/>
          <w:sz w:val="28"/>
          <w:szCs w:val="28"/>
        </w:rPr>
        <w:t>ий</w:t>
      </w:r>
      <w:r w:rsidRPr="005C59A1">
        <w:rPr>
          <w:rFonts w:ascii="Times New Roman" w:eastAsia="Calibri" w:hAnsi="Times New Roman" w:cs="Times New Roman"/>
          <w:sz w:val="28"/>
          <w:szCs w:val="28"/>
        </w:rPr>
        <w:t xml:space="preserve">, </w:t>
      </w:r>
      <w:r w:rsidR="00B327FC" w:rsidRPr="005C59A1">
        <w:rPr>
          <w:rFonts w:ascii="Times New Roman" w:eastAsia="Calibri" w:hAnsi="Times New Roman" w:cs="Times New Roman"/>
          <w:color w:val="000000"/>
          <w:sz w:val="28"/>
          <w:szCs w:val="28"/>
          <w:shd w:val="clear" w:color="auto" w:fill="FFFFFF"/>
        </w:rPr>
        <w:t>М.П.</w:t>
      </w:r>
      <w:r w:rsidR="00A2294C">
        <w:rPr>
          <w:rFonts w:ascii="Times New Roman" w:eastAsia="Calibri" w:hAnsi="Times New Roman" w:cs="Times New Roman"/>
          <w:color w:val="000000"/>
          <w:sz w:val="28"/>
          <w:szCs w:val="28"/>
          <w:shd w:val="clear" w:color="auto" w:fill="FFFFFF"/>
        </w:rPr>
        <w:t xml:space="preserve"> </w:t>
      </w:r>
      <w:r w:rsidR="00B327FC" w:rsidRPr="005C59A1">
        <w:rPr>
          <w:rFonts w:ascii="Times New Roman" w:eastAsia="Calibri" w:hAnsi="Times New Roman" w:cs="Times New Roman"/>
          <w:color w:val="000000"/>
          <w:sz w:val="28"/>
          <w:szCs w:val="28"/>
          <w:shd w:val="clear" w:color="auto" w:fill="FFFFFF"/>
        </w:rPr>
        <w:t>Воронов и В.П.</w:t>
      </w:r>
      <w:r w:rsidR="00A2294C">
        <w:rPr>
          <w:rFonts w:ascii="Times New Roman" w:eastAsia="Calibri" w:hAnsi="Times New Roman" w:cs="Times New Roman"/>
          <w:color w:val="000000"/>
          <w:sz w:val="28"/>
          <w:szCs w:val="28"/>
          <w:shd w:val="clear" w:color="auto" w:fill="FFFFFF"/>
        </w:rPr>
        <w:t xml:space="preserve"> </w:t>
      </w:r>
      <w:r w:rsidR="00B327FC" w:rsidRPr="005C59A1">
        <w:rPr>
          <w:rFonts w:ascii="Times New Roman" w:eastAsia="Calibri" w:hAnsi="Times New Roman" w:cs="Times New Roman"/>
          <w:color w:val="000000"/>
          <w:sz w:val="28"/>
          <w:szCs w:val="28"/>
          <w:shd w:val="clear" w:color="auto" w:fill="FFFFFF"/>
        </w:rPr>
        <w:t xml:space="preserve">Часовских, </w:t>
      </w:r>
      <w:r w:rsidR="00B327FC" w:rsidRPr="005C59A1">
        <w:rPr>
          <w:rFonts w:ascii="Times New Roman" w:eastAsia="Calibri" w:hAnsi="Times New Roman" w:cs="Times New Roman"/>
          <w:color w:val="000000"/>
          <w:sz w:val="28"/>
          <w:szCs w:val="28"/>
        </w:rPr>
        <w:t>Ю. Шольц, Т.</w:t>
      </w:r>
      <w:r w:rsidR="00A2294C">
        <w:rPr>
          <w:rFonts w:ascii="Times New Roman" w:eastAsia="Calibri" w:hAnsi="Times New Roman" w:cs="Times New Roman"/>
          <w:color w:val="000000"/>
          <w:sz w:val="28"/>
          <w:szCs w:val="28"/>
        </w:rPr>
        <w:t xml:space="preserve"> </w:t>
      </w:r>
      <w:r w:rsidR="00B327FC" w:rsidRPr="005C59A1">
        <w:rPr>
          <w:rFonts w:ascii="Times New Roman" w:eastAsia="Calibri" w:hAnsi="Times New Roman" w:cs="Times New Roman"/>
          <w:color w:val="000000"/>
          <w:sz w:val="28"/>
          <w:szCs w:val="28"/>
        </w:rPr>
        <w:t>Шелер, Ю.И. Соколов, В.С. Коцоева и А.А.</w:t>
      </w:r>
      <w:r w:rsidR="00A2294C">
        <w:rPr>
          <w:rFonts w:ascii="Times New Roman" w:eastAsia="Calibri" w:hAnsi="Times New Roman" w:cs="Times New Roman"/>
          <w:color w:val="000000"/>
          <w:sz w:val="28"/>
          <w:szCs w:val="28"/>
        </w:rPr>
        <w:t xml:space="preserve"> </w:t>
      </w:r>
      <w:r w:rsidR="00B327FC" w:rsidRPr="005C59A1">
        <w:rPr>
          <w:rFonts w:ascii="Times New Roman" w:eastAsia="Calibri" w:hAnsi="Times New Roman" w:cs="Times New Roman"/>
          <w:color w:val="000000"/>
          <w:sz w:val="28"/>
          <w:szCs w:val="28"/>
        </w:rPr>
        <w:t xml:space="preserve">Элькина, </w:t>
      </w:r>
      <w:r w:rsidR="00B327FC" w:rsidRPr="005C59A1">
        <w:rPr>
          <w:rFonts w:ascii="Times New Roman" w:eastAsia="Times New Roman" w:hAnsi="Times New Roman" w:cs="Times New Roman"/>
          <w:sz w:val="28"/>
          <w:szCs w:val="28"/>
          <w:lang w:eastAsia="ru-RU"/>
        </w:rPr>
        <w:t>Д.С.</w:t>
      </w:r>
      <w:r w:rsidR="00A2294C">
        <w:rPr>
          <w:rFonts w:ascii="Times New Roman" w:eastAsia="Times New Roman" w:hAnsi="Times New Roman" w:cs="Times New Roman"/>
          <w:sz w:val="28"/>
          <w:szCs w:val="28"/>
          <w:lang w:eastAsia="ru-RU"/>
        </w:rPr>
        <w:t xml:space="preserve"> </w:t>
      </w:r>
      <w:r w:rsidR="00B327FC" w:rsidRPr="005C59A1">
        <w:rPr>
          <w:rFonts w:ascii="Times New Roman" w:eastAsia="Calibri" w:hAnsi="Times New Roman" w:cs="Times New Roman"/>
          <w:color w:val="000000"/>
          <w:sz w:val="28"/>
          <w:szCs w:val="28"/>
          <w:shd w:val="clear" w:color="auto" w:fill="FFFFFF"/>
        </w:rPr>
        <w:t>Любшина и А.В.</w:t>
      </w:r>
      <w:r w:rsidR="00A2294C">
        <w:rPr>
          <w:rFonts w:ascii="Times New Roman" w:eastAsia="Calibri" w:hAnsi="Times New Roman" w:cs="Times New Roman"/>
          <w:color w:val="000000"/>
          <w:sz w:val="28"/>
          <w:szCs w:val="28"/>
          <w:shd w:val="clear" w:color="auto" w:fill="FFFFFF"/>
        </w:rPr>
        <w:t xml:space="preserve"> </w:t>
      </w:r>
      <w:r w:rsidR="00B327FC" w:rsidRPr="005C59A1">
        <w:rPr>
          <w:rFonts w:ascii="Times New Roman" w:eastAsia="Calibri" w:hAnsi="Times New Roman" w:cs="Times New Roman"/>
          <w:color w:val="000000"/>
          <w:sz w:val="28"/>
          <w:szCs w:val="28"/>
          <w:shd w:val="clear" w:color="auto" w:fill="FFFFFF"/>
        </w:rPr>
        <w:t xml:space="preserve">Золотарюк, </w:t>
      </w:r>
      <w:r w:rsidR="00B327FC" w:rsidRPr="005C59A1">
        <w:rPr>
          <w:rFonts w:ascii="Times New Roman" w:eastAsia="Calibri" w:hAnsi="Times New Roman" w:cs="Times New Roman"/>
          <w:color w:val="000000"/>
          <w:sz w:val="28"/>
          <w:szCs w:val="28"/>
        </w:rPr>
        <w:t>И.А.</w:t>
      </w:r>
      <w:r w:rsidR="00A2294C">
        <w:rPr>
          <w:rFonts w:ascii="Times New Roman" w:eastAsia="Calibri" w:hAnsi="Times New Roman" w:cs="Times New Roman"/>
          <w:color w:val="000000"/>
          <w:sz w:val="28"/>
          <w:szCs w:val="28"/>
        </w:rPr>
        <w:t xml:space="preserve"> </w:t>
      </w:r>
      <w:r w:rsidR="00B327FC" w:rsidRPr="005C59A1">
        <w:rPr>
          <w:rFonts w:ascii="Times New Roman" w:eastAsia="Calibri" w:hAnsi="Times New Roman" w:cs="Times New Roman"/>
          <w:color w:val="000000"/>
          <w:sz w:val="28"/>
          <w:szCs w:val="28"/>
        </w:rPr>
        <w:t>Докукина и А.В.</w:t>
      </w:r>
      <w:r w:rsidR="00A2294C">
        <w:rPr>
          <w:rFonts w:ascii="Times New Roman" w:eastAsia="Calibri" w:hAnsi="Times New Roman" w:cs="Times New Roman"/>
          <w:color w:val="000000"/>
          <w:sz w:val="28"/>
          <w:szCs w:val="28"/>
        </w:rPr>
        <w:t xml:space="preserve"> </w:t>
      </w:r>
      <w:r w:rsidR="00B327FC" w:rsidRPr="005C59A1">
        <w:rPr>
          <w:rFonts w:ascii="Times New Roman" w:eastAsia="Calibri" w:hAnsi="Times New Roman" w:cs="Times New Roman"/>
          <w:color w:val="000000"/>
          <w:sz w:val="28"/>
          <w:szCs w:val="28"/>
        </w:rPr>
        <w:t>Полянин</w:t>
      </w:r>
      <w:r w:rsidR="00E565A9" w:rsidRPr="005C59A1">
        <w:rPr>
          <w:rFonts w:ascii="Times New Roman" w:eastAsia="Calibri" w:hAnsi="Times New Roman" w:cs="Times New Roman"/>
          <w:color w:val="000000"/>
          <w:sz w:val="28"/>
          <w:szCs w:val="28"/>
          <w:shd w:val="clear" w:color="auto" w:fill="FFFFFF"/>
        </w:rPr>
        <w:t>,</w:t>
      </w:r>
      <w:r w:rsidR="00B327FC" w:rsidRPr="005C59A1">
        <w:rPr>
          <w:rFonts w:ascii="Times New Roman" w:eastAsia="Calibri" w:hAnsi="Times New Roman" w:cs="Times New Roman"/>
          <w:color w:val="000000"/>
          <w:sz w:val="28"/>
          <w:szCs w:val="28"/>
        </w:rPr>
        <w:t xml:space="preserve"> </w:t>
      </w:r>
      <w:r w:rsidR="00E565A9" w:rsidRPr="005C59A1">
        <w:rPr>
          <w:rFonts w:ascii="Times New Roman" w:eastAsia="Calibri" w:hAnsi="Times New Roman" w:cs="Times New Roman"/>
          <w:color w:val="000000"/>
          <w:sz w:val="28"/>
          <w:szCs w:val="28"/>
        </w:rPr>
        <w:t xml:space="preserve">А.С. Осмоловская </w:t>
      </w:r>
      <w:r w:rsidR="00B327FC" w:rsidRPr="005C59A1">
        <w:rPr>
          <w:rFonts w:ascii="Times New Roman" w:eastAsia="Calibri" w:hAnsi="Times New Roman" w:cs="Times New Roman"/>
          <w:color w:val="000000"/>
          <w:sz w:val="28"/>
          <w:szCs w:val="28"/>
        </w:rPr>
        <w:t>и другие.</w:t>
      </w:r>
    </w:p>
    <w:p w:rsidR="00117FCB" w:rsidRPr="005C59A1" w:rsidRDefault="00117FCB" w:rsidP="00AC7A52">
      <w:pPr>
        <w:spacing w:after="0" w:line="240" w:lineRule="auto"/>
        <w:ind w:firstLine="709"/>
        <w:jc w:val="both"/>
        <w:rPr>
          <w:rFonts w:ascii="Times New Roman" w:eastAsia="Calibri" w:hAnsi="Times New Roman" w:cs="Times New Roman"/>
          <w:color w:val="000000"/>
          <w:sz w:val="28"/>
          <w:szCs w:val="28"/>
          <w:shd w:val="clear" w:color="auto" w:fill="FFFFFF"/>
        </w:rPr>
      </w:pPr>
      <w:bookmarkStart w:id="17" w:name="_Hlk104197580"/>
      <w:bookmarkEnd w:id="16"/>
      <w:r w:rsidRPr="005C59A1">
        <w:rPr>
          <w:rFonts w:ascii="Times New Roman" w:eastAsia="Calibri" w:hAnsi="Times New Roman" w:cs="Times New Roman"/>
          <w:color w:val="000000"/>
          <w:sz w:val="28"/>
          <w:szCs w:val="28"/>
          <w:shd w:val="clear" w:color="auto" w:fill="FFFFFF"/>
        </w:rPr>
        <w:t xml:space="preserve">Вопросы касающиеся исследования сфер возможного использования потенциала технологии блокчейн в различных секторах экономики изучали </w:t>
      </w:r>
      <w:r w:rsidRPr="005C59A1">
        <w:rPr>
          <w:rFonts w:ascii="Times New Roman" w:eastAsia="Calibri" w:hAnsi="Times New Roman" w:cs="Times New Roman"/>
          <w:color w:val="000000"/>
          <w:sz w:val="28"/>
          <w:szCs w:val="28"/>
        </w:rPr>
        <w:t xml:space="preserve">М.М. </w:t>
      </w:r>
      <w:r w:rsidRPr="005C59A1">
        <w:rPr>
          <w:rFonts w:ascii="Times New Roman" w:eastAsia="Calibri" w:hAnsi="Times New Roman" w:cs="Times New Roman"/>
          <w:color w:val="000000"/>
          <w:sz w:val="28"/>
          <w:szCs w:val="28"/>
          <w:shd w:val="clear" w:color="auto" w:fill="FFFFFF"/>
        </w:rPr>
        <w:t>Пряников</w:t>
      </w:r>
      <w:r w:rsidR="002815F4" w:rsidRPr="005C59A1">
        <w:rPr>
          <w:rFonts w:ascii="Times New Roman" w:eastAsia="Calibri" w:hAnsi="Times New Roman" w:cs="Times New Roman"/>
          <w:color w:val="000000"/>
          <w:sz w:val="28"/>
          <w:szCs w:val="28"/>
          <w:shd w:val="clear" w:color="auto" w:fill="FFFFFF"/>
        </w:rPr>
        <w:t xml:space="preserve"> и </w:t>
      </w:r>
      <w:r w:rsidRPr="005C59A1">
        <w:rPr>
          <w:rFonts w:ascii="Times New Roman" w:eastAsia="Calibri" w:hAnsi="Times New Roman" w:cs="Times New Roman"/>
          <w:color w:val="000000"/>
          <w:sz w:val="28"/>
          <w:szCs w:val="28"/>
        </w:rPr>
        <w:t>А.В. Чугунов, Р.А. Андреев, П.А. Андреева, Л.Н. Кротов., Е.Л. Кротова,</w:t>
      </w:r>
      <w:r w:rsidRPr="005C59A1">
        <w:rPr>
          <w:rFonts w:ascii="Times New Roman" w:eastAsia="Calibri" w:hAnsi="Times New Roman" w:cs="Times New Roman"/>
          <w:color w:val="000000"/>
          <w:sz w:val="28"/>
          <w:szCs w:val="28"/>
          <w:shd w:val="clear" w:color="auto" w:fill="FFFFFF"/>
        </w:rPr>
        <w:t xml:space="preserve"> </w:t>
      </w:r>
      <w:r w:rsidRPr="005C59A1">
        <w:rPr>
          <w:rFonts w:ascii="Times New Roman" w:eastAsia="Calibri" w:hAnsi="Times New Roman" w:cs="Times New Roman"/>
          <w:color w:val="000000"/>
          <w:sz w:val="28"/>
          <w:szCs w:val="28"/>
          <w:shd w:val="clear" w:color="auto" w:fill="FFFFFF"/>
          <w:lang w:val="en-US"/>
        </w:rPr>
        <w:t>M</w:t>
      </w:r>
      <w:r w:rsidRPr="005C59A1">
        <w:rPr>
          <w:rFonts w:ascii="Times New Roman" w:eastAsia="Calibri" w:hAnsi="Times New Roman" w:cs="Times New Roman"/>
          <w:color w:val="000000"/>
          <w:sz w:val="28"/>
          <w:szCs w:val="28"/>
          <w:shd w:val="clear" w:color="auto" w:fill="FFFFFF"/>
        </w:rPr>
        <w:t>.</w:t>
      </w:r>
      <w:r w:rsidRPr="005C59A1">
        <w:rPr>
          <w:rFonts w:ascii="Times New Roman" w:eastAsia="Calibri" w:hAnsi="Times New Roman" w:cs="Times New Roman"/>
          <w:color w:val="000000"/>
          <w:sz w:val="28"/>
          <w:szCs w:val="28"/>
        </w:rPr>
        <w:t xml:space="preserve"> </w:t>
      </w:r>
      <w:r w:rsidRPr="005C59A1">
        <w:rPr>
          <w:rFonts w:ascii="Times New Roman" w:eastAsia="Calibri" w:hAnsi="Times New Roman" w:cs="Times New Roman"/>
          <w:color w:val="000000"/>
          <w:sz w:val="28"/>
          <w:szCs w:val="28"/>
          <w:shd w:val="clear" w:color="auto" w:fill="FFFFFF"/>
          <w:lang w:val="en-US"/>
        </w:rPr>
        <w:t>Zachariadis</w:t>
      </w:r>
      <w:r w:rsidRPr="005C59A1">
        <w:rPr>
          <w:rFonts w:ascii="Times New Roman" w:eastAsia="Calibri" w:hAnsi="Times New Roman" w:cs="Times New Roman"/>
          <w:color w:val="000000"/>
          <w:sz w:val="28"/>
          <w:szCs w:val="28"/>
          <w:shd w:val="clear" w:color="auto" w:fill="FFFFFF"/>
        </w:rPr>
        <w:t xml:space="preserve">, </w:t>
      </w:r>
      <w:r w:rsidRPr="005C59A1">
        <w:rPr>
          <w:rFonts w:ascii="Times New Roman" w:eastAsia="Calibri" w:hAnsi="Times New Roman" w:cs="Times New Roman"/>
          <w:color w:val="000000"/>
          <w:sz w:val="28"/>
          <w:szCs w:val="28"/>
          <w:shd w:val="clear" w:color="auto" w:fill="FFFFFF"/>
          <w:lang w:val="en-US"/>
        </w:rPr>
        <w:t>G</w:t>
      </w:r>
      <w:r w:rsidRPr="005C59A1">
        <w:rPr>
          <w:rFonts w:ascii="Times New Roman" w:eastAsia="Calibri" w:hAnsi="Times New Roman" w:cs="Times New Roman"/>
          <w:color w:val="000000"/>
          <w:sz w:val="28"/>
          <w:szCs w:val="28"/>
          <w:shd w:val="clear" w:color="auto" w:fill="FFFFFF"/>
        </w:rPr>
        <w:t xml:space="preserve">. </w:t>
      </w:r>
      <w:r w:rsidRPr="005C59A1">
        <w:rPr>
          <w:rFonts w:ascii="Times New Roman" w:eastAsia="Calibri" w:hAnsi="Times New Roman" w:cs="Times New Roman"/>
          <w:color w:val="000000"/>
          <w:sz w:val="28"/>
          <w:szCs w:val="28"/>
          <w:shd w:val="clear" w:color="auto" w:fill="FFFFFF"/>
          <w:lang w:val="en-US"/>
        </w:rPr>
        <w:t>Hileman</w:t>
      </w:r>
      <w:r w:rsidRPr="005C59A1">
        <w:rPr>
          <w:rFonts w:ascii="Times New Roman" w:eastAsia="Calibri" w:hAnsi="Times New Roman" w:cs="Times New Roman"/>
          <w:color w:val="000000"/>
          <w:sz w:val="28"/>
          <w:szCs w:val="28"/>
          <w:shd w:val="clear" w:color="auto" w:fill="FFFFFF"/>
        </w:rPr>
        <w:t xml:space="preserve">, </w:t>
      </w:r>
      <w:r w:rsidRPr="005C59A1">
        <w:rPr>
          <w:rFonts w:ascii="Times New Roman" w:eastAsia="Calibri" w:hAnsi="Times New Roman" w:cs="Times New Roman"/>
          <w:color w:val="000000"/>
          <w:sz w:val="28"/>
          <w:szCs w:val="28"/>
          <w:shd w:val="clear" w:color="auto" w:fill="FFFFFF"/>
          <w:lang w:val="en-US"/>
        </w:rPr>
        <w:t>S</w:t>
      </w:r>
      <w:r w:rsidRPr="005C59A1">
        <w:rPr>
          <w:rFonts w:ascii="Times New Roman" w:eastAsia="Calibri" w:hAnsi="Times New Roman" w:cs="Times New Roman"/>
          <w:color w:val="000000"/>
          <w:sz w:val="28"/>
          <w:szCs w:val="28"/>
          <w:shd w:val="clear" w:color="auto" w:fill="FFFFFF"/>
        </w:rPr>
        <w:t xml:space="preserve">. </w:t>
      </w:r>
      <w:r w:rsidRPr="005C59A1">
        <w:rPr>
          <w:rFonts w:ascii="Times New Roman" w:eastAsia="Calibri" w:hAnsi="Times New Roman" w:cs="Times New Roman"/>
          <w:color w:val="000000"/>
          <w:sz w:val="28"/>
          <w:szCs w:val="28"/>
          <w:shd w:val="clear" w:color="auto" w:fill="FFFFFF"/>
          <w:lang w:val="en-US"/>
        </w:rPr>
        <w:t>Scott</w:t>
      </w:r>
      <w:r w:rsidRPr="005C59A1">
        <w:rPr>
          <w:rFonts w:ascii="Times New Roman" w:eastAsia="Calibri" w:hAnsi="Times New Roman" w:cs="Times New Roman"/>
          <w:color w:val="000000"/>
          <w:sz w:val="28"/>
          <w:szCs w:val="28"/>
          <w:shd w:val="clear" w:color="auto" w:fill="FFFFFF"/>
        </w:rPr>
        <w:t xml:space="preserve">, </w:t>
      </w:r>
      <w:r w:rsidRPr="005C59A1">
        <w:rPr>
          <w:rFonts w:ascii="Times New Roman" w:eastAsia="Calibri" w:hAnsi="Times New Roman" w:cs="Times New Roman"/>
          <w:color w:val="000000"/>
          <w:sz w:val="28"/>
          <w:szCs w:val="28"/>
          <w:shd w:val="clear" w:color="auto" w:fill="FFFFFF"/>
          <w:lang w:val="en-US"/>
        </w:rPr>
        <w:t>P</w:t>
      </w:r>
      <w:r w:rsidRPr="005C59A1">
        <w:rPr>
          <w:rFonts w:ascii="Times New Roman" w:eastAsia="Calibri" w:hAnsi="Times New Roman" w:cs="Times New Roman"/>
          <w:color w:val="000000"/>
          <w:sz w:val="28"/>
          <w:szCs w:val="28"/>
          <w:shd w:val="clear" w:color="auto" w:fill="FFFFFF"/>
        </w:rPr>
        <w:t xml:space="preserve">. </w:t>
      </w:r>
      <w:r w:rsidRPr="005C59A1">
        <w:rPr>
          <w:rFonts w:ascii="Times New Roman" w:eastAsia="Calibri" w:hAnsi="Times New Roman" w:cs="Times New Roman"/>
          <w:color w:val="000000"/>
          <w:sz w:val="28"/>
          <w:szCs w:val="28"/>
          <w:shd w:val="clear" w:color="auto" w:fill="FFFFFF"/>
          <w:lang w:val="en-US"/>
        </w:rPr>
        <w:t>Cavalcante</w:t>
      </w:r>
      <w:r w:rsidRPr="005C59A1">
        <w:rPr>
          <w:rFonts w:ascii="Times New Roman" w:eastAsia="Calibri" w:hAnsi="Times New Roman" w:cs="Times New Roman"/>
          <w:color w:val="000000"/>
          <w:sz w:val="28"/>
          <w:szCs w:val="28"/>
          <w:shd w:val="clear" w:color="auto" w:fill="FFFFFF"/>
        </w:rPr>
        <w:t xml:space="preserve">, </w:t>
      </w:r>
      <w:r w:rsidRPr="005C59A1">
        <w:rPr>
          <w:rFonts w:ascii="Times New Roman" w:eastAsia="Calibri" w:hAnsi="Times New Roman" w:cs="Times New Roman"/>
          <w:color w:val="000000"/>
          <w:sz w:val="28"/>
          <w:szCs w:val="28"/>
          <w:shd w:val="clear" w:color="auto" w:fill="FFFFFF"/>
          <w:lang w:val="en-US"/>
        </w:rPr>
        <w:t>M</w:t>
      </w:r>
      <w:r w:rsidRPr="005C59A1">
        <w:rPr>
          <w:rFonts w:ascii="Times New Roman" w:eastAsia="Calibri" w:hAnsi="Times New Roman" w:cs="Times New Roman"/>
          <w:color w:val="000000"/>
          <w:sz w:val="28"/>
          <w:szCs w:val="28"/>
          <w:shd w:val="clear" w:color="auto" w:fill="FFFFFF"/>
        </w:rPr>
        <w:t xml:space="preserve">. </w:t>
      </w:r>
      <w:r w:rsidRPr="005C59A1">
        <w:rPr>
          <w:rFonts w:ascii="Times New Roman" w:eastAsia="Calibri" w:hAnsi="Times New Roman" w:cs="Times New Roman"/>
          <w:color w:val="000000"/>
          <w:sz w:val="28"/>
          <w:szCs w:val="28"/>
          <w:shd w:val="clear" w:color="auto" w:fill="FFFFFF"/>
          <w:lang w:val="en-US"/>
        </w:rPr>
        <w:t>Maza</w:t>
      </w:r>
      <w:r w:rsidRPr="005C59A1">
        <w:rPr>
          <w:rFonts w:ascii="Times New Roman" w:eastAsia="Calibri" w:hAnsi="Times New Roman" w:cs="Times New Roman"/>
          <w:color w:val="000000"/>
          <w:sz w:val="28"/>
          <w:szCs w:val="28"/>
          <w:shd w:val="clear" w:color="auto" w:fill="FFFFFF"/>
        </w:rPr>
        <w:t xml:space="preserve">, </w:t>
      </w:r>
      <w:r w:rsidRPr="005C59A1">
        <w:rPr>
          <w:rFonts w:ascii="Times New Roman" w:eastAsia="Calibri" w:hAnsi="Times New Roman" w:cs="Times New Roman"/>
          <w:color w:val="000000"/>
          <w:sz w:val="28"/>
          <w:szCs w:val="28"/>
          <w:shd w:val="clear" w:color="auto" w:fill="FFFFFF"/>
          <w:lang w:val="en-US"/>
        </w:rPr>
        <w:t>A</w:t>
      </w:r>
      <w:r w:rsidRPr="005C59A1">
        <w:rPr>
          <w:rFonts w:ascii="Times New Roman" w:eastAsia="Calibri" w:hAnsi="Times New Roman" w:cs="Times New Roman"/>
          <w:color w:val="000000"/>
          <w:sz w:val="28"/>
          <w:szCs w:val="28"/>
          <w:shd w:val="clear" w:color="auto" w:fill="FFFFFF"/>
        </w:rPr>
        <w:t>.</w:t>
      </w:r>
      <w:r w:rsidR="00A2294C">
        <w:rPr>
          <w:rFonts w:ascii="Times New Roman" w:eastAsia="Calibri" w:hAnsi="Times New Roman" w:cs="Times New Roman"/>
          <w:color w:val="000000"/>
          <w:sz w:val="28"/>
          <w:szCs w:val="28"/>
          <w:shd w:val="clear" w:color="auto" w:fill="FFFFFF"/>
        </w:rPr>
        <w:t> </w:t>
      </w:r>
      <w:r w:rsidRPr="005C59A1">
        <w:rPr>
          <w:rFonts w:ascii="Times New Roman" w:eastAsia="Calibri" w:hAnsi="Times New Roman" w:cs="Times New Roman"/>
          <w:color w:val="000000"/>
          <w:sz w:val="28"/>
          <w:szCs w:val="28"/>
          <w:shd w:val="clear" w:color="auto" w:fill="FFFFFF"/>
          <w:lang w:val="en-US"/>
        </w:rPr>
        <w:t>Berg</w:t>
      </w:r>
      <w:r w:rsidRPr="005C59A1">
        <w:rPr>
          <w:rFonts w:ascii="Times New Roman" w:eastAsia="Calibri" w:hAnsi="Times New Roman" w:cs="Times New Roman"/>
          <w:color w:val="000000"/>
          <w:sz w:val="28"/>
          <w:szCs w:val="28"/>
          <w:shd w:val="clear" w:color="auto" w:fill="FFFFFF"/>
        </w:rPr>
        <w:t xml:space="preserve">, </w:t>
      </w:r>
      <w:r w:rsidRPr="005C59A1">
        <w:rPr>
          <w:rFonts w:ascii="Times New Roman" w:eastAsia="Calibri" w:hAnsi="Times New Roman" w:cs="Times New Roman"/>
          <w:color w:val="000000"/>
          <w:sz w:val="28"/>
          <w:szCs w:val="28"/>
          <w:shd w:val="clear" w:color="auto" w:fill="FFFFFF"/>
          <w:lang w:val="en-US"/>
        </w:rPr>
        <w:t>B</w:t>
      </w:r>
      <w:r w:rsidRPr="005C59A1">
        <w:rPr>
          <w:rFonts w:ascii="Times New Roman" w:eastAsia="Calibri" w:hAnsi="Times New Roman" w:cs="Times New Roman"/>
          <w:color w:val="000000"/>
          <w:sz w:val="28"/>
          <w:szCs w:val="28"/>
          <w:shd w:val="clear" w:color="auto" w:fill="FFFFFF"/>
        </w:rPr>
        <w:t xml:space="preserve">. </w:t>
      </w:r>
      <w:r w:rsidRPr="005C59A1">
        <w:rPr>
          <w:rFonts w:ascii="Times New Roman" w:eastAsia="Calibri" w:hAnsi="Times New Roman" w:cs="Times New Roman"/>
          <w:color w:val="000000"/>
          <w:sz w:val="28"/>
          <w:szCs w:val="28"/>
          <w:shd w:val="clear" w:color="auto" w:fill="FFFFFF"/>
          <w:lang w:val="en-US"/>
        </w:rPr>
        <w:t>Markey</w:t>
      </w:r>
      <w:r w:rsidRPr="005C59A1">
        <w:rPr>
          <w:rFonts w:ascii="Times New Roman" w:eastAsia="Calibri" w:hAnsi="Times New Roman" w:cs="Times New Roman"/>
          <w:color w:val="000000"/>
          <w:sz w:val="28"/>
          <w:szCs w:val="28"/>
          <w:shd w:val="clear" w:color="auto" w:fill="FFFFFF"/>
        </w:rPr>
        <w:t>-</w:t>
      </w:r>
      <w:r w:rsidRPr="005C59A1">
        <w:rPr>
          <w:rFonts w:ascii="Times New Roman" w:eastAsia="Calibri" w:hAnsi="Times New Roman" w:cs="Times New Roman"/>
          <w:color w:val="000000"/>
          <w:sz w:val="28"/>
          <w:szCs w:val="28"/>
          <w:shd w:val="clear" w:color="auto" w:fill="FFFFFF"/>
          <w:lang w:val="en-US"/>
        </w:rPr>
        <w:t>Towler</w:t>
      </w:r>
      <w:r w:rsidRPr="005C59A1">
        <w:rPr>
          <w:rFonts w:ascii="Times New Roman" w:eastAsia="Calibri" w:hAnsi="Times New Roman" w:cs="Times New Roman"/>
          <w:color w:val="000000"/>
          <w:sz w:val="28"/>
          <w:szCs w:val="28"/>
          <w:shd w:val="clear" w:color="auto" w:fill="FFFFFF"/>
        </w:rPr>
        <w:t xml:space="preserve">, </w:t>
      </w:r>
      <w:r w:rsidRPr="005C59A1">
        <w:rPr>
          <w:rFonts w:ascii="Times New Roman" w:eastAsia="Calibri" w:hAnsi="Times New Roman" w:cs="Times New Roman"/>
          <w:color w:val="000000"/>
          <w:sz w:val="28"/>
          <w:szCs w:val="28"/>
          <w:shd w:val="clear" w:color="auto" w:fill="FFFFFF"/>
          <w:lang w:val="en-US"/>
        </w:rPr>
        <w:t>M</w:t>
      </w:r>
      <w:r w:rsidRPr="005C59A1">
        <w:rPr>
          <w:rFonts w:ascii="Times New Roman" w:eastAsia="Calibri" w:hAnsi="Times New Roman" w:cs="Times New Roman"/>
          <w:color w:val="000000"/>
          <w:sz w:val="28"/>
          <w:szCs w:val="28"/>
          <w:shd w:val="clear" w:color="auto" w:fill="FFFFFF"/>
        </w:rPr>
        <w:t>.</w:t>
      </w:r>
      <w:r w:rsidR="00A2294C">
        <w:rPr>
          <w:rFonts w:ascii="Times New Roman" w:eastAsia="Calibri" w:hAnsi="Times New Roman" w:cs="Times New Roman"/>
          <w:color w:val="000000"/>
          <w:sz w:val="28"/>
          <w:szCs w:val="28"/>
          <w:shd w:val="clear" w:color="auto" w:fill="FFFFFF"/>
        </w:rPr>
        <w:t xml:space="preserve"> </w:t>
      </w:r>
      <w:r w:rsidRPr="005C59A1">
        <w:rPr>
          <w:rFonts w:ascii="Times New Roman" w:eastAsia="Calibri" w:hAnsi="Times New Roman" w:cs="Times New Roman"/>
          <w:color w:val="000000"/>
          <w:sz w:val="28"/>
          <w:szCs w:val="28"/>
          <w:shd w:val="clear" w:color="auto" w:fill="FFFFFF"/>
          <w:lang w:val="en-US"/>
        </w:rPr>
        <w:t>Novak</w:t>
      </w:r>
      <w:r w:rsidR="00E70930" w:rsidRPr="005C59A1">
        <w:rPr>
          <w:rFonts w:ascii="Times New Roman" w:eastAsia="Calibri" w:hAnsi="Times New Roman" w:cs="Times New Roman"/>
          <w:color w:val="000000"/>
          <w:sz w:val="28"/>
          <w:szCs w:val="28"/>
          <w:shd w:val="clear" w:color="auto" w:fill="FFFFFF"/>
        </w:rPr>
        <w:t xml:space="preserve"> и другие</w:t>
      </w:r>
      <w:r w:rsidRPr="005C59A1">
        <w:rPr>
          <w:rFonts w:ascii="Times New Roman" w:eastAsia="Calibri" w:hAnsi="Times New Roman" w:cs="Times New Roman"/>
          <w:color w:val="000000"/>
          <w:sz w:val="28"/>
          <w:szCs w:val="28"/>
          <w:shd w:val="clear" w:color="auto" w:fill="FFFFFF"/>
        </w:rPr>
        <w:t>.</w:t>
      </w:r>
      <w:r w:rsidR="00D26605" w:rsidRPr="005C59A1">
        <w:rPr>
          <w:rFonts w:ascii="Times New Roman" w:eastAsia="Calibri" w:hAnsi="Times New Roman" w:cs="Times New Roman"/>
          <w:color w:val="000000"/>
          <w:sz w:val="28"/>
          <w:szCs w:val="28"/>
          <w:shd w:val="clear" w:color="auto" w:fill="FFFFFF"/>
        </w:rPr>
        <w:t xml:space="preserve"> </w:t>
      </w:r>
      <w:bookmarkEnd w:id="17"/>
      <w:r w:rsidR="00D26605" w:rsidRPr="005C59A1">
        <w:rPr>
          <w:rFonts w:ascii="Times New Roman" w:eastAsia="Calibri" w:hAnsi="Times New Roman" w:cs="Times New Roman"/>
          <w:color w:val="000000"/>
          <w:sz w:val="28"/>
          <w:szCs w:val="28"/>
          <w:shd w:val="clear" w:color="auto" w:fill="FFFFFF"/>
        </w:rPr>
        <w:t xml:space="preserve">По результатам исследований указанные авторы отмечают, что область применения технологии блокчейна не ограничивается только финансовой сферой, она может быть полезна во многих сферах, в том числе и в государственном управлении. </w:t>
      </w:r>
      <w:r w:rsidR="0067335A" w:rsidRPr="005C59A1">
        <w:rPr>
          <w:rFonts w:ascii="Times New Roman" w:eastAsia="Calibri" w:hAnsi="Times New Roman" w:cs="Times New Roman"/>
          <w:color w:val="000000"/>
          <w:sz w:val="28"/>
          <w:szCs w:val="28"/>
          <w:shd w:val="clear" w:color="auto" w:fill="FFFFFF"/>
        </w:rPr>
        <w:t>Вместе с тем авторы признаются в том, что</w:t>
      </w:r>
      <w:r w:rsidR="00622BA1" w:rsidRPr="005C59A1">
        <w:rPr>
          <w:rFonts w:ascii="Times New Roman" w:eastAsia="Calibri" w:hAnsi="Times New Roman" w:cs="Times New Roman"/>
          <w:color w:val="000000"/>
          <w:sz w:val="28"/>
          <w:szCs w:val="28"/>
          <w:shd w:val="clear" w:color="auto" w:fill="FFFFFF"/>
        </w:rPr>
        <w:t xml:space="preserve"> </w:t>
      </w:r>
      <w:r w:rsidR="00ED7CAF" w:rsidRPr="005C59A1">
        <w:rPr>
          <w:rFonts w:ascii="Times New Roman" w:eastAsia="Calibri" w:hAnsi="Times New Roman" w:cs="Times New Roman"/>
          <w:color w:val="000000"/>
          <w:sz w:val="28"/>
          <w:szCs w:val="28"/>
          <w:shd w:val="clear" w:color="auto" w:fill="FFFFFF"/>
        </w:rPr>
        <w:t>отсутствуют</w:t>
      </w:r>
      <w:r w:rsidR="00622BA1" w:rsidRPr="005C59A1">
        <w:rPr>
          <w:rFonts w:ascii="Times New Roman" w:eastAsia="Calibri" w:hAnsi="Times New Roman" w:cs="Times New Roman"/>
          <w:color w:val="000000"/>
          <w:sz w:val="28"/>
          <w:szCs w:val="28"/>
          <w:shd w:val="clear" w:color="auto" w:fill="FFFFFF"/>
        </w:rPr>
        <w:t xml:space="preserve"> единые подходы по оценке </w:t>
      </w:r>
      <w:r w:rsidR="00ED7CAF" w:rsidRPr="005C59A1">
        <w:rPr>
          <w:rFonts w:ascii="Times New Roman" w:eastAsia="Calibri" w:hAnsi="Times New Roman" w:cs="Times New Roman"/>
          <w:color w:val="000000"/>
          <w:sz w:val="28"/>
          <w:szCs w:val="28"/>
          <w:shd w:val="clear" w:color="auto" w:fill="FFFFFF"/>
        </w:rPr>
        <w:t>эффективности</w:t>
      </w:r>
      <w:r w:rsidR="00622BA1" w:rsidRPr="005C59A1">
        <w:rPr>
          <w:rFonts w:ascii="Times New Roman" w:eastAsia="Calibri" w:hAnsi="Times New Roman" w:cs="Times New Roman"/>
          <w:color w:val="000000"/>
          <w:sz w:val="28"/>
          <w:szCs w:val="28"/>
          <w:shd w:val="clear" w:color="auto" w:fill="FFFFFF"/>
        </w:rPr>
        <w:t xml:space="preserve"> использования технологии блокчейн в государственном управлении</w:t>
      </w:r>
      <w:r w:rsidR="00ED7CAF" w:rsidRPr="005C59A1">
        <w:rPr>
          <w:rFonts w:ascii="Times New Roman" w:eastAsia="Calibri" w:hAnsi="Times New Roman" w:cs="Times New Roman"/>
          <w:color w:val="000000"/>
          <w:sz w:val="28"/>
          <w:szCs w:val="28"/>
          <w:shd w:val="clear" w:color="auto" w:fill="FFFFFF"/>
        </w:rPr>
        <w:t xml:space="preserve">, </w:t>
      </w:r>
      <w:r w:rsidR="0067335A" w:rsidRPr="005C59A1">
        <w:rPr>
          <w:rFonts w:ascii="Times New Roman" w:eastAsia="Calibri" w:hAnsi="Times New Roman" w:cs="Times New Roman"/>
          <w:color w:val="000000"/>
          <w:sz w:val="28"/>
          <w:szCs w:val="28"/>
          <w:shd w:val="clear" w:color="auto" w:fill="FFFFFF"/>
        </w:rPr>
        <w:t>в связи с чем эт</w:t>
      </w:r>
      <w:r w:rsidR="00ED7CAF" w:rsidRPr="005C59A1">
        <w:rPr>
          <w:rFonts w:ascii="Times New Roman" w:eastAsia="Calibri" w:hAnsi="Times New Roman" w:cs="Times New Roman"/>
          <w:color w:val="000000"/>
          <w:sz w:val="28"/>
          <w:szCs w:val="28"/>
          <w:shd w:val="clear" w:color="auto" w:fill="FFFFFF"/>
        </w:rPr>
        <w:t xml:space="preserve">от вопрос </w:t>
      </w:r>
      <w:r w:rsidR="0067335A" w:rsidRPr="005C59A1">
        <w:rPr>
          <w:rFonts w:ascii="Times New Roman" w:eastAsia="Calibri" w:hAnsi="Times New Roman" w:cs="Times New Roman"/>
          <w:color w:val="000000"/>
          <w:sz w:val="28"/>
          <w:szCs w:val="28"/>
          <w:shd w:val="clear" w:color="auto" w:fill="FFFFFF"/>
        </w:rPr>
        <w:t xml:space="preserve">требует </w:t>
      </w:r>
      <w:r w:rsidR="007B2E4C" w:rsidRPr="005C59A1">
        <w:rPr>
          <w:rFonts w:ascii="Times New Roman" w:eastAsia="Calibri" w:hAnsi="Times New Roman" w:cs="Times New Roman"/>
          <w:color w:val="000000"/>
          <w:sz w:val="28"/>
          <w:szCs w:val="28"/>
          <w:shd w:val="clear" w:color="auto" w:fill="FFFFFF"/>
        </w:rPr>
        <w:t xml:space="preserve">дополнительного </w:t>
      </w:r>
      <w:r w:rsidR="0067335A" w:rsidRPr="005C59A1">
        <w:rPr>
          <w:rFonts w:ascii="Times New Roman" w:eastAsia="Calibri" w:hAnsi="Times New Roman" w:cs="Times New Roman"/>
          <w:color w:val="000000"/>
          <w:sz w:val="28"/>
          <w:szCs w:val="28"/>
          <w:shd w:val="clear" w:color="auto" w:fill="FFFFFF"/>
        </w:rPr>
        <w:t xml:space="preserve">изучения. </w:t>
      </w:r>
      <w:r w:rsidR="00D26605" w:rsidRPr="005C59A1">
        <w:rPr>
          <w:rFonts w:ascii="Times New Roman" w:eastAsia="Calibri" w:hAnsi="Times New Roman" w:cs="Times New Roman"/>
          <w:color w:val="000000"/>
          <w:sz w:val="28"/>
          <w:szCs w:val="28"/>
          <w:shd w:val="clear" w:color="auto" w:fill="FFFFFF"/>
        </w:rPr>
        <w:t xml:space="preserve"> </w:t>
      </w:r>
    </w:p>
    <w:p w:rsidR="007B2E4C" w:rsidRPr="005C59A1" w:rsidRDefault="0083585D" w:rsidP="00AC7A52">
      <w:pPr>
        <w:spacing w:after="0" w:line="240" w:lineRule="auto"/>
        <w:ind w:firstLine="709"/>
        <w:jc w:val="both"/>
        <w:rPr>
          <w:rFonts w:ascii="Times New Roman" w:eastAsia="Calibri" w:hAnsi="Times New Roman" w:cs="Times New Roman"/>
          <w:color w:val="231F20"/>
          <w:sz w:val="28"/>
          <w:szCs w:val="28"/>
        </w:rPr>
      </w:pPr>
      <w:bookmarkStart w:id="18" w:name="_Hlk104197647"/>
      <w:r w:rsidRPr="005C59A1">
        <w:rPr>
          <w:rFonts w:ascii="Times New Roman" w:eastAsia="Calibri" w:hAnsi="Times New Roman" w:cs="Times New Roman"/>
          <w:color w:val="000000"/>
          <w:sz w:val="28"/>
          <w:szCs w:val="28"/>
          <w:shd w:val="clear" w:color="auto" w:fill="FFFFFF"/>
        </w:rPr>
        <w:t>Тематика правового регулирования технологии блокчейн</w:t>
      </w:r>
      <w:r w:rsidR="005A3EAD" w:rsidRPr="005C59A1">
        <w:rPr>
          <w:rFonts w:ascii="Times New Roman" w:eastAsia="Calibri" w:hAnsi="Times New Roman" w:cs="Times New Roman"/>
          <w:color w:val="000000"/>
          <w:sz w:val="28"/>
          <w:szCs w:val="28"/>
          <w:shd w:val="clear" w:color="auto" w:fill="FFFFFF"/>
        </w:rPr>
        <w:t>а</w:t>
      </w:r>
      <w:r w:rsidRPr="005C59A1">
        <w:rPr>
          <w:rFonts w:ascii="Times New Roman" w:eastAsia="Calibri" w:hAnsi="Times New Roman" w:cs="Times New Roman"/>
          <w:color w:val="000000"/>
          <w:sz w:val="28"/>
          <w:szCs w:val="28"/>
          <w:shd w:val="clear" w:color="auto" w:fill="FFFFFF"/>
        </w:rPr>
        <w:t xml:space="preserve"> нашла свое отражение в трудах следующих авторов: </w:t>
      </w:r>
      <w:r w:rsidR="00E565A9" w:rsidRPr="005C59A1">
        <w:rPr>
          <w:rFonts w:ascii="Times New Roman" w:eastAsia="Calibri" w:hAnsi="Times New Roman" w:cs="Times New Roman"/>
          <w:color w:val="000000"/>
          <w:sz w:val="28"/>
          <w:szCs w:val="28"/>
          <w:lang w:val="en-US"/>
        </w:rPr>
        <w:t>Yaga</w:t>
      </w:r>
      <w:r w:rsidR="00E565A9" w:rsidRPr="005C59A1">
        <w:rPr>
          <w:rFonts w:ascii="Times New Roman" w:eastAsia="Calibri" w:hAnsi="Times New Roman" w:cs="Times New Roman"/>
          <w:color w:val="000000"/>
          <w:sz w:val="28"/>
          <w:szCs w:val="28"/>
        </w:rPr>
        <w:t xml:space="preserve"> </w:t>
      </w:r>
      <w:r w:rsidR="00E565A9" w:rsidRPr="005C59A1">
        <w:rPr>
          <w:rFonts w:ascii="Times New Roman" w:eastAsia="Calibri" w:hAnsi="Times New Roman" w:cs="Times New Roman"/>
          <w:color w:val="000000"/>
          <w:sz w:val="28"/>
          <w:szCs w:val="28"/>
          <w:lang w:val="en-US"/>
        </w:rPr>
        <w:t>D</w:t>
      </w:r>
      <w:r w:rsidR="00E565A9" w:rsidRPr="005C59A1">
        <w:rPr>
          <w:rFonts w:ascii="Times New Roman" w:eastAsia="Calibri" w:hAnsi="Times New Roman" w:cs="Times New Roman"/>
          <w:color w:val="000000"/>
          <w:sz w:val="28"/>
          <w:szCs w:val="28"/>
        </w:rPr>
        <w:t xml:space="preserve">., </w:t>
      </w:r>
      <w:r w:rsidR="00E565A9" w:rsidRPr="005C59A1">
        <w:rPr>
          <w:rFonts w:ascii="Times New Roman" w:eastAsia="Calibri" w:hAnsi="Times New Roman" w:cs="Times New Roman"/>
          <w:color w:val="000000"/>
          <w:sz w:val="28"/>
          <w:szCs w:val="28"/>
          <w:lang w:val="en-US"/>
        </w:rPr>
        <w:t>Mell</w:t>
      </w:r>
      <w:r w:rsidR="00E565A9" w:rsidRPr="005C59A1">
        <w:rPr>
          <w:rFonts w:ascii="Times New Roman" w:eastAsia="Calibri" w:hAnsi="Times New Roman" w:cs="Times New Roman"/>
          <w:color w:val="000000"/>
          <w:sz w:val="28"/>
          <w:szCs w:val="28"/>
        </w:rPr>
        <w:t xml:space="preserve"> </w:t>
      </w:r>
      <w:r w:rsidR="00E565A9" w:rsidRPr="005C59A1">
        <w:rPr>
          <w:rFonts w:ascii="Times New Roman" w:eastAsia="Calibri" w:hAnsi="Times New Roman" w:cs="Times New Roman"/>
          <w:color w:val="000000"/>
          <w:sz w:val="28"/>
          <w:szCs w:val="28"/>
          <w:lang w:val="en-US"/>
        </w:rPr>
        <w:t>P</w:t>
      </w:r>
      <w:r w:rsidR="00E565A9" w:rsidRPr="005C59A1">
        <w:rPr>
          <w:rFonts w:ascii="Times New Roman" w:eastAsia="Calibri" w:hAnsi="Times New Roman" w:cs="Times New Roman"/>
          <w:color w:val="000000"/>
          <w:sz w:val="28"/>
          <w:szCs w:val="28"/>
        </w:rPr>
        <w:t xml:space="preserve">., </w:t>
      </w:r>
      <w:r w:rsidR="00E565A9" w:rsidRPr="005C59A1">
        <w:rPr>
          <w:rFonts w:ascii="Times New Roman" w:eastAsia="Calibri" w:hAnsi="Times New Roman" w:cs="Times New Roman"/>
          <w:color w:val="000000"/>
          <w:sz w:val="28"/>
          <w:szCs w:val="28"/>
          <w:lang w:val="en-US"/>
        </w:rPr>
        <w:t>Roby</w:t>
      </w:r>
      <w:r w:rsidR="00E565A9" w:rsidRPr="005C59A1">
        <w:rPr>
          <w:rFonts w:ascii="Times New Roman" w:eastAsia="Calibri" w:hAnsi="Times New Roman" w:cs="Times New Roman"/>
          <w:color w:val="000000"/>
          <w:sz w:val="28"/>
          <w:szCs w:val="28"/>
        </w:rPr>
        <w:t xml:space="preserve"> </w:t>
      </w:r>
      <w:r w:rsidR="00E565A9" w:rsidRPr="005C59A1">
        <w:rPr>
          <w:rFonts w:ascii="Times New Roman" w:eastAsia="Calibri" w:hAnsi="Times New Roman" w:cs="Times New Roman"/>
          <w:color w:val="000000"/>
          <w:sz w:val="28"/>
          <w:szCs w:val="28"/>
          <w:lang w:val="en-US"/>
        </w:rPr>
        <w:t>N</w:t>
      </w:r>
      <w:r w:rsidR="00E565A9" w:rsidRPr="005C59A1">
        <w:rPr>
          <w:rFonts w:ascii="Times New Roman" w:eastAsia="Calibri" w:hAnsi="Times New Roman" w:cs="Times New Roman"/>
          <w:color w:val="000000"/>
          <w:sz w:val="28"/>
          <w:szCs w:val="28"/>
        </w:rPr>
        <w:t xml:space="preserve">., </w:t>
      </w:r>
      <w:r w:rsidR="00E565A9" w:rsidRPr="005C59A1">
        <w:rPr>
          <w:rFonts w:ascii="Times New Roman" w:eastAsia="Calibri" w:hAnsi="Times New Roman" w:cs="Times New Roman"/>
          <w:color w:val="000000"/>
          <w:sz w:val="28"/>
          <w:szCs w:val="28"/>
          <w:lang w:val="en-US"/>
        </w:rPr>
        <w:t>Scarfone</w:t>
      </w:r>
      <w:r w:rsidR="00E565A9" w:rsidRPr="005C59A1">
        <w:rPr>
          <w:rFonts w:ascii="Times New Roman" w:eastAsia="Calibri" w:hAnsi="Times New Roman" w:cs="Times New Roman"/>
          <w:color w:val="000000"/>
          <w:sz w:val="28"/>
          <w:szCs w:val="28"/>
        </w:rPr>
        <w:t xml:space="preserve"> </w:t>
      </w:r>
      <w:r w:rsidR="00E565A9" w:rsidRPr="005C59A1">
        <w:rPr>
          <w:rFonts w:ascii="Times New Roman" w:eastAsia="Calibri" w:hAnsi="Times New Roman" w:cs="Times New Roman"/>
          <w:color w:val="000000"/>
          <w:sz w:val="28"/>
          <w:szCs w:val="28"/>
          <w:lang w:val="en-US"/>
        </w:rPr>
        <w:t>K</w:t>
      </w:r>
      <w:r w:rsidR="00A2294C">
        <w:rPr>
          <w:rFonts w:ascii="Times New Roman" w:eastAsia="Calibri" w:hAnsi="Times New Roman" w:cs="Times New Roman"/>
          <w:color w:val="000000"/>
          <w:sz w:val="28"/>
          <w:szCs w:val="28"/>
        </w:rPr>
        <w:t>.</w:t>
      </w:r>
      <w:r w:rsidR="00E565A9" w:rsidRPr="005C59A1">
        <w:rPr>
          <w:rFonts w:ascii="Times New Roman" w:eastAsia="Calibri" w:hAnsi="Times New Roman" w:cs="Times New Roman"/>
          <w:color w:val="000000"/>
          <w:sz w:val="28"/>
          <w:szCs w:val="28"/>
        </w:rPr>
        <w:t xml:space="preserve">, </w:t>
      </w:r>
      <w:r w:rsidR="00E565A9" w:rsidRPr="005C59A1">
        <w:rPr>
          <w:rFonts w:ascii="Times New Roman" w:eastAsia="Calibri" w:hAnsi="Times New Roman" w:cs="Times New Roman"/>
          <w:color w:val="231F20"/>
          <w:sz w:val="28"/>
          <w:szCs w:val="28"/>
        </w:rPr>
        <w:t xml:space="preserve">Савельев И.Е., </w:t>
      </w:r>
      <w:r w:rsidR="00B327FC" w:rsidRPr="005C59A1">
        <w:rPr>
          <w:rFonts w:ascii="Times New Roman" w:hAnsi="Times New Roman" w:cs="Times New Roman"/>
          <w:sz w:val="28"/>
          <w:szCs w:val="28"/>
        </w:rPr>
        <w:t xml:space="preserve">Понамаренко В.Е., </w:t>
      </w:r>
      <w:r w:rsidR="00DC3801" w:rsidRPr="005C59A1">
        <w:rPr>
          <w:rFonts w:ascii="Times New Roman" w:eastAsia="Calibri" w:hAnsi="Times New Roman" w:cs="Times New Roman"/>
          <w:color w:val="000000"/>
          <w:sz w:val="28"/>
          <w:szCs w:val="28"/>
        </w:rPr>
        <w:t>Василевская Л.Ю.,</w:t>
      </w:r>
      <w:r w:rsidR="00DC3801" w:rsidRPr="005C59A1">
        <w:rPr>
          <w:rFonts w:ascii="Times New Roman" w:hAnsi="Times New Roman" w:cs="Times New Roman"/>
          <w:sz w:val="28"/>
          <w:szCs w:val="28"/>
        </w:rPr>
        <w:t xml:space="preserve"> </w:t>
      </w:r>
      <w:r w:rsidR="00B327FC" w:rsidRPr="005C59A1">
        <w:rPr>
          <w:rFonts w:ascii="Times New Roman" w:eastAsia="Calibri" w:hAnsi="Times New Roman" w:cs="Times New Roman"/>
          <w:color w:val="000000"/>
          <w:sz w:val="28"/>
          <w:szCs w:val="28"/>
        </w:rPr>
        <w:t>Э.</w:t>
      </w:r>
      <w:r w:rsidR="00A2294C">
        <w:rPr>
          <w:rFonts w:ascii="Times New Roman" w:eastAsia="Calibri" w:hAnsi="Times New Roman" w:cs="Times New Roman"/>
          <w:color w:val="000000"/>
          <w:sz w:val="28"/>
          <w:szCs w:val="28"/>
          <w:lang w:val="en-US"/>
        </w:rPr>
        <w:t> </w:t>
      </w:r>
      <w:r w:rsidR="00B327FC" w:rsidRPr="005C59A1">
        <w:rPr>
          <w:rFonts w:ascii="Times New Roman" w:eastAsia="Calibri" w:hAnsi="Times New Roman" w:cs="Times New Roman"/>
          <w:color w:val="000000"/>
          <w:sz w:val="28"/>
          <w:szCs w:val="28"/>
        </w:rPr>
        <w:t>Талапина,</w:t>
      </w:r>
      <w:r w:rsidR="00B327FC" w:rsidRPr="005C59A1">
        <w:rPr>
          <w:rFonts w:ascii="Times New Roman" w:eastAsia="Calibri" w:hAnsi="Times New Roman" w:cs="Times New Roman"/>
          <w:color w:val="231F20"/>
          <w:sz w:val="28"/>
          <w:szCs w:val="28"/>
        </w:rPr>
        <w:t xml:space="preserve"> </w:t>
      </w:r>
      <w:r w:rsidR="00DC3801" w:rsidRPr="005C59A1">
        <w:rPr>
          <w:rFonts w:ascii="Times New Roman" w:hAnsi="Times New Roman" w:cs="Times New Roman"/>
          <w:sz w:val="28"/>
          <w:szCs w:val="28"/>
        </w:rPr>
        <w:t>Сальникова</w:t>
      </w:r>
      <w:r w:rsidR="00A2294C">
        <w:rPr>
          <w:rFonts w:ascii="Times New Roman" w:hAnsi="Times New Roman" w:cs="Times New Roman"/>
          <w:sz w:val="28"/>
          <w:szCs w:val="28"/>
        </w:rPr>
        <w:t> </w:t>
      </w:r>
      <w:r w:rsidR="00DC3801" w:rsidRPr="005C59A1">
        <w:rPr>
          <w:rFonts w:ascii="Times New Roman" w:hAnsi="Times New Roman" w:cs="Times New Roman"/>
          <w:sz w:val="28"/>
          <w:szCs w:val="28"/>
        </w:rPr>
        <w:t>А.В., Добролюбова Е.И</w:t>
      </w:r>
      <w:r w:rsidR="00A2294C">
        <w:rPr>
          <w:rFonts w:ascii="Times New Roman" w:hAnsi="Times New Roman" w:cs="Times New Roman"/>
          <w:sz w:val="28"/>
          <w:szCs w:val="28"/>
        </w:rPr>
        <w:t>.</w:t>
      </w:r>
      <w:r w:rsidR="00E565A9" w:rsidRPr="005C59A1">
        <w:rPr>
          <w:rFonts w:ascii="Times New Roman" w:hAnsi="Times New Roman" w:cs="Times New Roman"/>
          <w:sz w:val="28"/>
          <w:szCs w:val="28"/>
        </w:rPr>
        <w:t xml:space="preserve"> </w:t>
      </w:r>
      <w:r w:rsidR="00E70930" w:rsidRPr="005C59A1">
        <w:rPr>
          <w:rFonts w:ascii="Times New Roman" w:eastAsia="Calibri" w:hAnsi="Times New Roman" w:cs="Times New Roman"/>
          <w:color w:val="231F20"/>
          <w:sz w:val="28"/>
          <w:szCs w:val="28"/>
        </w:rPr>
        <w:t>и други</w:t>
      </w:r>
      <w:r w:rsidR="006B3FAA" w:rsidRPr="005C59A1">
        <w:rPr>
          <w:rFonts w:ascii="Times New Roman" w:eastAsia="Calibri" w:hAnsi="Times New Roman" w:cs="Times New Roman"/>
          <w:color w:val="231F20"/>
          <w:sz w:val="28"/>
          <w:szCs w:val="28"/>
        </w:rPr>
        <w:t>х</w:t>
      </w:r>
      <w:r w:rsidR="00E70930" w:rsidRPr="005C59A1">
        <w:rPr>
          <w:rFonts w:ascii="Times New Roman" w:eastAsia="Calibri" w:hAnsi="Times New Roman" w:cs="Times New Roman"/>
          <w:color w:val="231F20"/>
          <w:sz w:val="28"/>
          <w:szCs w:val="28"/>
        </w:rPr>
        <w:t>.</w:t>
      </w:r>
      <w:r w:rsidR="005A3EAD" w:rsidRPr="005C59A1">
        <w:rPr>
          <w:rFonts w:ascii="Times New Roman" w:eastAsia="Calibri" w:hAnsi="Times New Roman" w:cs="Times New Roman"/>
          <w:color w:val="231F20"/>
          <w:sz w:val="28"/>
          <w:szCs w:val="28"/>
        </w:rPr>
        <w:t xml:space="preserve"> </w:t>
      </w:r>
      <w:bookmarkEnd w:id="18"/>
      <w:r w:rsidR="007B2E4C" w:rsidRPr="005C59A1">
        <w:rPr>
          <w:rFonts w:ascii="Times New Roman" w:eastAsia="Calibri" w:hAnsi="Times New Roman" w:cs="Times New Roman"/>
          <w:color w:val="231F20"/>
          <w:sz w:val="28"/>
          <w:szCs w:val="28"/>
        </w:rPr>
        <w:t xml:space="preserve">Анализ работ вышеуказанных авторов показал, что </w:t>
      </w:r>
      <w:r w:rsidR="00C625EF" w:rsidRPr="005C59A1">
        <w:rPr>
          <w:rFonts w:ascii="Times New Roman" w:eastAsia="Calibri" w:hAnsi="Times New Roman" w:cs="Times New Roman"/>
          <w:color w:val="231F20"/>
          <w:sz w:val="28"/>
          <w:szCs w:val="28"/>
        </w:rPr>
        <w:t xml:space="preserve">имеются единичные случаи легитимизации блокчейна, но в целом </w:t>
      </w:r>
      <w:r w:rsidR="007B2E4C" w:rsidRPr="005C59A1">
        <w:rPr>
          <w:rFonts w:ascii="Times New Roman" w:eastAsia="Calibri" w:hAnsi="Times New Roman" w:cs="Times New Roman"/>
          <w:color w:val="231F20"/>
          <w:sz w:val="28"/>
          <w:szCs w:val="28"/>
        </w:rPr>
        <w:t>вопросы правового регулирования технологии блокчейна находятся на стадии изучения и разработок. Отсутствуют единые стандарты и правила внедрения и использования элементов блокчейн-технологии.</w:t>
      </w:r>
    </w:p>
    <w:p w:rsidR="00117FCB" w:rsidRPr="005C59A1" w:rsidRDefault="00117FCB" w:rsidP="00AC7A52">
      <w:pPr>
        <w:spacing w:after="0" w:line="240" w:lineRule="auto"/>
        <w:ind w:firstLine="709"/>
        <w:jc w:val="both"/>
        <w:rPr>
          <w:rFonts w:ascii="Times New Roman" w:eastAsia="Times New Roman" w:hAnsi="Times New Roman" w:cs="Times New Roman"/>
          <w:sz w:val="28"/>
          <w:szCs w:val="28"/>
          <w:lang w:eastAsia="ru-RU"/>
        </w:rPr>
      </w:pPr>
      <w:r w:rsidRPr="005C59A1">
        <w:rPr>
          <w:rFonts w:ascii="Times New Roman" w:eastAsia="Times New Roman" w:hAnsi="Times New Roman" w:cs="Times New Roman"/>
          <w:sz w:val="28"/>
          <w:szCs w:val="28"/>
          <w:lang w:eastAsia="ru-RU"/>
        </w:rPr>
        <w:t>Кроме того, в ходе проведенного исследования был</w:t>
      </w:r>
      <w:r w:rsidR="0075128E" w:rsidRPr="005C59A1">
        <w:rPr>
          <w:rFonts w:ascii="Times New Roman" w:eastAsia="Times New Roman" w:hAnsi="Times New Roman" w:cs="Times New Roman"/>
          <w:sz w:val="28"/>
          <w:szCs w:val="28"/>
          <w:lang w:eastAsia="ru-RU"/>
        </w:rPr>
        <w:t>и</w:t>
      </w:r>
      <w:r w:rsidRPr="005C59A1">
        <w:rPr>
          <w:rFonts w:ascii="Times New Roman" w:eastAsia="Times New Roman" w:hAnsi="Times New Roman" w:cs="Times New Roman"/>
          <w:sz w:val="28"/>
          <w:szCs w:val="28"/>
          <w:lang w:eastAsia="ru-RU"/>
        </w:rPr>
        <w:t xml:space="preserve"> рассмотрены и изучены отчеты международных организаций таких как ООН, ОЭСР</w:t>
      </w:r>
      <w:r w:rsidR="005A3EAD" w:rsidRPr="005C59A1">
        <w:rPr>
          <w:rFonts w:ascii="Times New Roman" w:eastAsia="Times New Roman" w:hAnsi="Times New Roman" w:cs="Times New Roman"/>
          <w:sz w:val="28"/>
          <w:szCs w:val="28"/>
          <w:lang w:eastAsia="ru-RU"/>
        </w:rPr>
        <w:t>,</w:t>
      </w:r>
      <w:r w:rsidRPr="005C59A1">
        <w:rPr>
          <w:rFonts w:ascii="Times New Roman" w:eastAsia="Times New Roman" w:hAnsi="Times New Roman" w:cs="Times New Roman"/>
          <w:sz w:val="28"/>
          <w:szCs w:val="28"/>
          <w:lang w:eastAsia="ru-RU"/>
        </w:rPr>
        <w:t xml:space="preserve"> МВФ, Всемирный банк, ЕАЭС, а также крупных консалтинговых компаний «</w:t>
      </w:r>
      <w:r w:rsidRPr="005C59A1">
        <w:rPr>
          <w:rFonts w:ascii="Times New Roman" w:eastAsia="Times New Roman" w:hAnsi="Times New Roman" w:cs="Times New Roman"/>
          <w:sz w:val="28"/>
          <w:szCs w:val="28"/>
          <w:lang w:val="en-US" w:eastAsia="ru-RU"/>
        </w:rPr>
        <w:t>Gartner</w:t>
      </w:r>
      <w:r w:rsidRPr="005C59A1">
        <w:rPr>
          <w:rFonts w:ascii="Times New Roman" w:eastAsia="Times New Roman" w:hAnsi="Times New Roman" w:cs="Times New Roman"/>
          <w:sz w:val="28"/>
          <w:szCs w:val="28"/>
          <w:lang w:eastAsia="ru-RU"/>
        </w:rPr>
        <w:t>», «</w:t>
      </w:r>
      <w:r w:rsidRPr="005C59A1">
        <w:rPr>
          <w:rFonts w:ascii="Times New Roman" w:eastAsia="Times New Roman" w:hAnsi="Times New Roman" w:cs="Times New Roman"/>
          <w:sz w:val="28"/>
          <w:szCs w:val="28"/>
          <w:lang w:val="en-US" w:eastAsia="ru-RU"/>
        </w:rPr>
        <w:t>Deloite</w:t>
      </w:r>
      <w:r w:rsidRPr="005C59A1">
        <w:rPr>
          <w:rFonts w:ascii="Times New Roman" w:eastAsia="Times New Roman" w:hAnsi="Times New Roman" w:cs="Times New Roman"/>
          <w:sz w:val="28"/>
          <w:szCs w:val="28"/>
          <w:lang w:eastAsia="ru-RU"/>
        </w:rPr>
        <w:t>», «PricewaterhouseCoopers», «</w:t>
      </w:r>
      <w:r w:rsidRPr="005C59A1">
        <w:rPr>
          <w:rFonts w:ascii="Times New Roman" w:eastAsia="Calibri" w:hAnsi="Times New Roman" w:cs="Times New Roman"/>
          <w:color w:val="000000"/>
          <w:sz w:val="28"/>
          <w:szCs w:val="28"/>
        </w:rPr>
        <w:t>MarketsandMarkets»</w:t>
      </w:r>
      <w:r w:rsidRPr="005C59A1">
        <w:rPr>
          <w:rFonts w:ascii="Times New Roman" w:eastAsia="Times New Roman" w:hAnsi="Times New Roman" w:cs="Times New Roman"/>
          <w:sz w:val="28"/>
          <w:szCs w:val="28"/>
          <w:lang w:eastAsia="ru-RU"/>
        </w:rPr>
        <w:t xml:space="preserve"> и др</w:t>
      </w:r>
      <w:r w:rsidR="005A3EAD" w:rsidRPr="005C59A1">
        <w:rPr>
          <w:rFonts w:ascii="Times New Roman" w:eastAsia="Times New Roman" w:hAnsi="Times New Roman" w:cs="Times New Roman"/>
          <w:sz w:val="28"/>
          <w:szCs w:val="28"/>
          <w:lang w:eastAsia="ru-RU"/>
        </w:rPr>
        <w:t>угих,</w:t>
      </w:r>
      <w:r w:rsidRPr="005C59A1">
        <w:rPr>
          <w:rFonts w:ascii="Times New Roman" w:eastAsia="Times New Roman" w:hAnsi="Times New Roman" w:cs="Times New Roman"/>
          <w:sz w:val="28"/>
          <w:szCs w:val="28"/>
          <w:lang w:eastAsia="ru-RU"/>
        </w:rPr>
        <w:t xml:space="preserve"> которые также провели свои исследования по изучению технологии блокчейн. </w:t>
      </w:r>
      <w:r w:rsidR="005A3EAD" w:rsidRPr="005C59A1">
        <w:rPr>
          <w:rFonts w:ascii="Times New Roman" w:eastAsia="Times New Roman" w:hAnsi="Times New Roman" w:cs="Times New Roman"/>
          <w:sz w:val="28"/>
          <w:szCs w:val="28"/>
          <w:lang w:eastAsia="ru-RU"/>
        </w:rPr>
        <w:t xml:space="preserve">Однако практически все они носят описательный характер о </w:t>
      </w:r>
      <w:r w:rsidR="00DD2129" w:rsidRPr="005C59A1">
        <w:rPr>
          <w:rFonts w:ascii="Times New Roman" w:eastAsia="Times New Roman" w:hAnsi="Times New Roman" w:cs="Times New Roman"/>
          <w:sz w:val="28"/>
          <w:szCs w:val="28"/>
          <w:lang w:eastAsia="ru-RU"/>
        </w:rPr>
        <w:t xml:space="preserve">самой </w:t>
      </w:r>
      <w:r w:rsidR="005A3EAD" w:rsidRPr="005C59A1">
        <w:rPr>
          <w:rFonts w:ascii="Times New Roman" w:eastAsia="Times New Roman" w:hAnsi="Times New Roman" w:cs="Times New Roman"/>
          <w:sz w:val="28"/>
          <w:szCs w:val="28"/>
          <w:lang w:eastAsia="ru-RU"/>
        </w:rPr>
        <w:t>технологии. В проведенных исследованиях и отчетах недостаточно раскрыты темы реального применения технологии блокчейна в государственном секторе</w:t>
      </w:r>
      <w:r w:rsidR="00C625EF" w:rsidRPr="005C59A1">
        <w:rPr>
          <w:rFonts w:ascii="Times New Roman" w:eastAsia="Times New Roman" w:hAnsi="Times New Roman" w:cs="Times New Roman"/>
          <w:sz w:val="28"/>
          <w:szCs w:val="28"/>
          <w:lang w:eastAsia="ru-RU"/>
        </w:rPr>
        <w:t>.</w:t>
      </w:r>
    </w:p>
    <w:p w:rsidR="00117FCB" w:rsidRPr="005C59A1" w:rsidRDefault="005A3EAD" w:rsidP="00AC7A52">
      <w:pPr>
        <w:spacing w:after="0" w:line="240" w:lineRule="auto"/>
        <w:ind w:firstLine="709"/>
        <w:jc w:val="both"/>
        <w:rPr>
          <w:rFonts w:ascii="Calibri" w:eastAsia="Calibri" w:hAnsi="Calibri" w:cs="Times New Roman"/>
        </w:rPr>
      </w:pPr>
      <w:bookmarkStart w:id="19" w:name="_Hlk104197722"/>
      <w:r w:rsidRPr="005C59A1">
        <w:rPr>
          <w:rFonts w:ascii="Times New Roman" w:eastAsia="Calibri" w:hAnsi="Times New Roman" w:cs="Times New Roman"/>
          <w:color w:val="000000"/>
          <w:sz w:val="28"/>
          <w:szCs w:val="28"/>
          <w:shd w:val="clear" w:color="auto" w:fill="FFFFFF"/>
        </w:rPr>
        <w:t>Таким образом п</w:t>
      </w:r>
      <w:r w:rsidR="00117FCB" w:rsidRPr="005C59A1">
        <w:rPr>
          <w:rFonts w:ascii="Times New Roman" w:eastAsia="Calibri" w:hAnsi="Times New Roman" w:cs="Times New Roman"/>
          <w:color w:val="000000"/>
          <w:sz w:val="28"/>
          <w:szCs w:val="28"/>
          <w:shd w:val="clear" w:color="auto" w:fill="FFFFFF"/>
        </w:rPr>
        <w:t>роведенный анализ публикаций показал, что тематика изучения блокчейн-технологий в основном раскрывается в финансовой сфере, в контексте связанного с исследованиями сущности и операций с криптовалютами. В то</w:t>
      </w:r>
      <w:r w:rsidR="00C864BD" w:rsidRPr="005C59A1">
        <w:rPr>
          <w:rFonts w:ascii="Times New Roman" w:eastAsia="Calibri" w:hAnsi="Times New Roman" w:cs="Times New Roman"/>
          <w:color w:val="000000"/>
          <w:sz w:val="28"/>
          <w:szCs w:val="28"/>
          <w:shd w:val="clear" w:color="auto" w:fill="FFFFFF"/>
        </w:rPr>
        <w:t xml:space="preserve"> </w:t>
      </w:r>
      <w:r w:rsidR="00117FCB" w:rsidRPr="005C59A1">
        <w:rPr>
          <w:rFonts w:ascii="Times New Roman" w:eastAsia="Calibri" w:hAnsi="Times New Roman" w:cs="Times New Roman"/>
          <w:color w:val="000000"/>
          <w:sz w:val="28"/>
          <w:szCs w:val="28"/>
          <w:shd w:val="clear" w:color="auto" w:fill="FFFFFF"/>
        </w:rPr>
        <w:t xml:space="preserve">же время можно констатировать, что вопросам изучения возможности применения технологии блокчейн в системе государственного управления уделено недостаточно внимания. Кроме того, практически отсутствуют исследования, посвященные определению подходов оценки эффективности использования технологии блокчейн.  Остаются также не в полной мере раскрытыми вопросы правового регулирования данной технологии. Все указанные факторы свидетельствуют о необходимости проведения </w:t>
      </w:r>
      <w:r w:rsidR="00117FCB" w:rsidRPr="005C59A1">
        <w:rPr>
          <w:rFonts w:ascii="Times New Roman" w:eastAsia="Calibri" w:hAnsi="Times New Roman" w:cs="Times New Roman"/>
          <w:color w:val="000000"/>
          <w:sz w:val="28"/>
          <w:szCs w:val="28"/>
          <w:shd w:val="clear" w:color="auto" w:fill="FFFFFF"/>
        </w:rPr>
        <w:lastRenderedPageBreak/>
        <w:t xml:space="preserve">исследований и дополнительной проработки вопросов, касающихся </w:t>
      </w:r>
      <w:r w:rsidR="001B6E86" w:rsidRPr="005C59A1">
        <w:rPr>
          <w:rFonts w:ascii="Times New Roman" w:eastAsia="Calibri" w:hAnsi="Times New Roman" w:cs="Times New Roman"/>
          <w:color w:val="000000"/>
          <w:sz w:val="28"/>
          <w:szCs w:val="28"/>
          <w:shd w:val="clear" w:color="auto" w:fill="FFFFFF"/>
        </w:rPr>
        <w:t>применения</w:t>
      </w:r>
      <w:r w:rsidR="00C00529" w:rsidRPr="005C59A1">
        <w:rPr>
          <w:rFonts w:ascii="Times New Roman" w:eastAsia="Calibri" w:hAnsi="Times New Roman" w:cs="Times New Roman"/>
          <w:color w:val="000000"/>
          <w:sz w:val="28"/>
          <w:szCs w:val="28"/>
          <w:shd w:val="clear" w:color="auto" w:fill="FFFFFF"/>
        </w:rPr>
        <w:t xml:space="preserve"> </w:t>
      </w:r>
      <w:r w:rsidR="00117FCB" w:rsidRPr="005C59A1">
        <w:rPr>
          <w:rFonts w:ascii="Times New Roman" w:eastAsia="Calibri" w:hAnsi="Times New Roman" w:cs="Times New Roman"/>
          <w:color w:val="000000"/>
          <w:sz w:val="28"/>
          <w:szCs w:val="28"/>
          <w:shd w:val="clear" w:color="auto" w:fill="FFFFFF"/>
        </w:rPr>
        <w:t>технологии блокчейн</w:t>
      </w:r>
      <w:r w:rsidR="001B6E86" w:rsidRPr="005C59A1">
        <w:rPr>
          <w:rFonts w:ascii="Times New Roman" w:eastAsia="Calibri" w:hAnsi="Times New Roman" w:cs="Times New Roman"/>
          <w:color w:val="000000"/>
          <w:sz w:val="28"/>
          <w:szCs w:val="28"/>
          <w:shd w:val="clear" w:color="auto" w:fill="FFFFFF"/>
        </w:rPr>
        <w:t xml:space="preserve"> в том числе и в государственном управлении</w:t>
      </w:r>
      <w:r w:rsidR="00117FCB" w:rsidRPr="005C59A1">
        <w:rPr>
          <w:rFonts w:ascii="Times New Roman" w:eastAsia="Calibri" w:hAnsi="Times New Roman" w:cs="Times New Roman"/>
          <w:color w:val="000000"/>
          <w:sz w:val="28"/>
          <w:szCs w:val="28"/>
          <w:shd w:val="clear" w:color="auto" w:fill="FFFFFF"/>
        </w:rPr>
        <w:t xml:space="preserve">. </w:t>
      </w:r>
    </w:p>
    <w:bookmarkEnd w:id="19"/>
    <w:p w:rsidR="00A60A38" w:rsidRPr="005C59A1" w:rsidRDefault="00117FCB" w:rsidP="00AC7A52">
      <w:pPr>
        <w:tabs>
          <w:tab w:val="left" w:pos="1276"/>
        </w:tabs>
        <w:suppressAutoHyphens/>
        <w:spacing w:after="0" w:line="240" w:lineRule="auto"/>
        <w:ind w:firstLine="709"/>
        <w:jc w:val="both"/>
        <w:rPr>
          <w:rFonts w:ascii="Times New Roman" w:eastAsia="Times New Roman" w:hAnsi="Times New Roman" w:cs="Times New Roman"/>
          <w:sz w:val="28"/>
          <w:szCs w:val="28"/>
          <w:lang w:val="kk-KZ" w:eastAsia="ru-RU"/>
        </w:rPr>
      </w:pPr>
      <w:r w:rsidRPr="005C59A1">
        <w:rPr>
          <w:rFonts w:ascii="Times New Roman" w:eastAsia="Calibri" w:hAnsi="Times New Roman" w:cs="Times New Roman"/>
          <w:b/>
          <w:sz w:val="28"/>
          <w:szCs w:val="28"/>
        </w:rPr>
        <w:t>Цель исследования:</w:t>
      </w:r>
      <w:r w:rsidRPr="005C59A1">
        <w:rPr>
          <w:rFonts w:ascii="Times New Roman" w:eastAsia="Times New Roman" w:hAnsi="Times New Roman" w:cs="Times New Roman"/>
          <w:sz w:val="24"/>
          <w:szCs w:val="24"/>
          <w:lang w:val="kk-KZ" w:eastAsia="ru-RU"/>
        </w:rPr>
        <w:t xml:space="preserve"> </w:t>
      </w:r>
      <w:bookmarkStart w:id="20" w:name="_Hlk104199270"/>
      <w:r w:rsidR="00A60A38" w:rsidRPr="005C59A1">
        <w:rPr>
          <w:rFonts w:ascii="Times New Roman" w:eastAsia="Times New Roman" w:hAnsi="Times New Roman" w:cs="Times New Roman"/>
          <w:sz w:val="28"/>
          <w:szCs w:val="28"/>
          <w:lang w:val="kk-KZ" w:eastAsia="ru-RU"/>
        </w:rPr>
        <w:t>обоснование теоретических положений и выработка практических рекомендаций по применени</w:t>
      </w:r>
      <w:r w:rsidR="009F3F00" w:rsidRPr="005C59A1">
        <w:rPr>
          <w:rFonts w:ascii="Times New Roman" w:eastAsia="Times New Roman" w:hAnsi="Times New Roman" w:cs="Times New Roman"/>
          <w:sz w:val="28"/>
          <w:szCs w:val="28"/>
          <w:lang w:val="kk-KZ" w:eastAsia="ru-RU"/>
        </w:rPr>
        <w:t>ю</w:t>
      </w:r>
      <w:r w:rsidR="00A60A38" w:rsidRPr="005C59A1">
        <w:rPr>
          <w:rFonts w:ascii="Times New Roman" w:eastAsia="Times New Roman" w:hAnsi="Times New Roman" w:cs="Times New Roman"/>
          <w:sz w:val="28"/>
          <w:szCs w:val="28"/>
          <w:lang w:val="kk-KZ" w:eastAsia="ru-RU"/>
        </w:rPr>
        <w:t xml:space="preserve"> технологии блокчейн</w:t>
      </w:r>
      <w:r w:rsidR="009F3F00" w:rsidRPr="005C59A1">
        <w:rPr>
          <w:rFonts w:ascii="Times New Roman" w:eastAsia="Times New Roman" w:hAnsi="Times New Roman" w:cs="Times New Roman"/>
          <w:sz w:val="28"/>
          <w:szCs w:val="28"/>
          <w:lang w:val="kk-KZ" w:eastAsia="ru-RU"/>
        </w:rPr>
        <w:t>а</w:t>
      </w:r>
      <w:r w:rsidR="00A60A38" w:rsidRPr="005C59A1">
        <w:rPr>
          <w:rFonts w:ascii="Times New Roman" w:eastAsia="Times New Roman" w:hAnsi="Times New Roman" w:cs="Times New Roman"/>
          <w:sz w:val="28"/>
          <w:szCs w:val="28"/>
          <w:lang w:val="kk-KZ" w:eastAsia="ru-RU"/>
        </w:rPr>
        <w:t xml:space="preserve"> в деятельности органов юстиции Республики Казахстан</w:t>
      </w:r>
      <w:r w:rsidR="009F3F00" w:rsidRPr="005C59A1">
        <w:rPr>
          <w:rFonts w:ascii="Times New Roman" w:eastAsia="Times New Roman" w:hAnsi="Times New Roman" w:cs="Times New Roman"/>
          <w:sz w:val="28"/>
          <w:szCs w:val="28"/>
          <w:lang w:val="kk-KZ" w:eastAsia="ru-RU"/>
        </w:rPr>
        <w:t>.</w:t>
      </w:r>
      <w:bookmarkEnd w:id="20"/>
    </w:p>
    <w:p w:rsidR="00117FCB" w:rsidRPr="005C59A1" w:rsidRDefault="00117FCB" w:rsidP="00AC7A52">
      <w:pPr>
        <w:tabs>
          <w:tab w:val="left" w:pos="1276"/>
        </w:tabs>
        <w:suppressAutoHyphens/>
        <w:spacing w:after="0" w:line="240" w:lineRule="auto"/>
        <w:ind w:firstLine="709"/>
        <w:jc w:val="both"/>
        <w:rPr>
          <w:rFonts w:ascii="Times New Roman" w:eastAsia="Times New Roman" w:hAnsi="Times New Roman" w:cs="Times New Roman"/>
          <w:sz w:val="28"/>
          <w:szCs w:val="28"/>
          <w:lang w:eastAsia="ru-RU"/>
        </w:rPr>
      </w:pPr>
      <w:r w:rsidRPr="005C59A1">
        <w:rPr>
          <w:rFonts w:ascii="Times New Roman" w:eastAsia="Times New Roman" w:hAnsi="Times New Roman" w:cs="Times New Roman"/>
          <w:sz w:val="28"/>
          <w:szCs w:val="28"/>
          <w:lang w:eastAsia="ru-RU"/>
        </w:rPr>
        <w:t>Для достижения цели исследования поставлены следующие задачи:</w:t>
      </w:r>
    </w:p>
    <w:p w:rsidR="00117FCB" w:rsidRPr="005C59A1" w:rsidRDefault="00582691" w:rsidP="00AC7A52">
      <w:pPr>
        <w:tabs>
          <w:tab w:val="left" w:pos="1276"/>
        </w:tabs>
        <w:suppressAutoHyphen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117FCB" w:rsidRPr="005C59A1">
        <w:rPr>
          <w:rFonts w:ascii="Times New Roman" w:eastAsia="Times New Roman" w:hAnsi="Times New Roman" w:cs="Times New Roman"/>
          <w:sz w:val="28"/>
          <w:szCs w:val="28"/>
          <w:lang w:eastAsia="ru-RU"/>
        </w:rPr>
        <w:t xml:space="preserve"> изучение принципа работы и сферы применения технологии «блокчейн»;</w:t>
      </w:r>
    </w:p>
    <w:p w:rsidR="00117FCB" w:rsidRPr="005C59A1" w:rsidRDefault="00582691" w:rsidP="00AC7A5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117FCB" w:rsidRPr="005C59A1">
        <w:rPr>
          <w:rFonts w:ascii="Times New Roman" w:eastAsia="Times New Roman" w:hAnsi="Times New Roman" w:cs="Times New Roman"/>
          <w:sz w:val="28"/>
          <w:szCs w:val="28"/>
          <w:lang w:eastAsia="ru-RU"/>
        </w:rPr>
        <w:t xml:space="preserve"> изучение зарубежного и отечественного опыта внедрения технологии «блокчейн» в государственном управлении;</w:t>
      </w:r>
    </w:p>
    <w:p w:rsidR="00117FCB" w:rsidRPr="005C59A1" w:rsidRDefault="00582691" w:rsidP="00AC7A5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117FCB" w:rsidRPr="005C59A1">
        <w:rPr>
          <w:rFonts w:ascii="Times New Roman" w:eastAsia="Times New Roman" w:hAnsi="Times New Roman" w:cs="Times New Roman"/>
          <w:sz w:val="28"/>
          <w:szCs w:val="28"/>
          <w:lang w:eastAsia="ru-RU"/>
        </w:rPr>
        <w:t xml:space="preserve"> анализ возможного применения технологии блокчейн в деятельности органов юстиции Республики Казахстан;</w:t>
      </w:r>
    </w:p>
    <w:p w:rsidR="00117FCB" w:rsidRPr="005C59A1" w:rsidRDefault="00582691" w:rsidP="00AC7A5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117FCB" w:rsidRPr="005C59A1">
        <w:rPr>
          <w:rFonts w:ascii="Times New Roman" w:eastAsia="Times New Roman" w:hAnsi="Times New Roman" w:cs="Times New Roman"/>
          <w:sz w:val="28"/>
          <w:szCs w:val="28"/>
          <w:lang w:eastAsia="ru-RU"/>
        </w:rPr>
        <w:t xml:space="preserve"> рассмотреть подходы по оценке эффективности использования технологии блокчейн путем анализа рисков, преимуществ и экономических затрат на примере процедуры регистрации и сделок с недвижимостью;</w:t>
      </w:r>
    </w:p>
    <w:p w:rsidR="00117FCB" w:rsidRPr="005C59A1" w:rsidRDefault="00582691" w:rsidP="00AC7A52">
      <w:pPr>
        <w:spacing w:after="0" w:line="240" w:lineRule="auto"/>
        <w:ind w:right="-1"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8"/>
          <w:szCs w:val="28"/>
          <w:lang w:eastAsia="ru-RU"/>
        </w:rPr>
        <w:t>–</w:t>
      </w:r>
      <w:r w:rsidR="00117FCB" w:rsidRPr="005C59A1">
        <w:rPr>
          <w:rFonts w:ascii="Times New Roman" w:eastAsia="Times New Roman" w:hAnsi="Times New Roman" w:cs="Times New Roman"/>
          <w:sz w:val="28"/>
          <w:szCs w:val="28"/>
          <w:lang w:eastAsia="ru-RU"/>
        </w:rPr>
        <w:t xml:space="preserve"> выработка рекомендаций и предложений по нормативно-правовому регулированию технологии</w:t>
      </w:r>
      <w:r w:rsidR="00117FCB" w:rsidRPr="005C59A1">
        <w:rPr>
          <w:rFonts w:ascii="Times New Roman" w:eastAsia="Times New Roman" w:hAnsi="Times New Roman" w:cs="Times New Roman"/>
          <w:sz w:val="24"/>
          <w:szCs w:val="24"/>
          <w:lang w:eastAsia="ru-RU"/>
        </w:rPr>
        <w:t xml:space="preserve"> </w:t>
      </w:r>
      <w:r w:rsidR="00117FCB" w:rsidRPr="005C59A1">
        <w:rPr>
          <w:rFonts w:ascii="Times New Roman" w:eastAsia="Times New Roman" w:hAnsi="Times New Roman" w:cs="Times New Roman"/>
          <w:sz w:val="28"/>
          <w:szCs w:val="28"/>
          <w:lang w:eastAsia="ru-RU"/>
        </w:rPr>
        <w:t>блокчейн</w:t>
      </w:r>
      <w:r w:rsidR="00117FCB" w:rsidRPr="005C59A1">
        <w:rPr>
          <w:rFonts w:ascii="Times New Roman" w:eastAsia="Times New Roman" w:hAnsi="Times New Roman" w:cs="Times New Roman"/>
          <w:b/>
          <w:sz w:val="24"/>
          <w:szCs w:val="24"/>
          <w:lang w:eastAsia="ru-RU"/>
        </w:rPr>
        <w:t>.</w:t>
      </w:r>
    </w:p>
    <w:p w:rsidR="00B568EB" w:rsidRPr="005C59A1" w:rsidRDefault="00117FCB" w:rsidP="00AC7A52">
      <w:pPr>
        <w:spacing w:after="0" w:line="240" w:lineRule="auto"/>
        <w:ind w:firstLine="709"/>
        <w:jc w:val="both"/>
        <w:rPr>
          <w:rFonts w:ascii="Times New Roman" w:eastAsia="Times New Roman" w:hAnsi="Times New Roman" w:cs="Times New Roman"/>
          <w:sz w:val="28"/>
          <w:szCs w:val="28"/>
          <w:lang w:eastAsia="ru-RU"/>
        </w:rPr>
      </w:pPr>
      <w:r w:rsidRPr="005C59A1">
        <w:rPr>
          <w:rFonts w:ascii="Times New Roman" w:eastAsia="Times New Roman" w:hAnsi="Times New Roman" w:cs="Times New Roman"/>
          <w:b/>
          <w:sz w:val="28"/>
          <w:szCs w:val="28"/>
          <w:lang w:eastAsia="ru-RU"/>
        </w:rPr>
        <w:t xml:space="preserve">Предмет исследования: </w:t>
      </w:r>
      <w:r w:rsidR="00B568EB" w:rsidRPr="005C59A1">
        <w:rPr>
          <w:rFonts w:ascii="Times New Roman" w:eastAsia="Times New Roman" w:hAnsi="Times New Roman" w:cs="Times New Roman"/>
          <w:sz w:val="28"/>
          <w:szCs w:val="28"/>
          <w:lang w:val="kk-KZ" w:eastAsia="ru-RU"/>
        </w:rPr>
        <w:t>технология блокчейна как инструмент совершенство</w:t>
      </w:r>
      <w:r w:rsidR="006F0F7B" w:rsidRPr="005C59A1">
        <w:rPr>
          <w:rFonts w:ascii="Times New Roman" w:eastAsia="Times New Roman" w:hAnsi="Times New Roman" w:cs="Times New Roman"/>
          <w:sz w:val="28"/>
          <w:szCs w:val="28"/>
          <w:lang w:val="kk-KZ" w:eastAsia="ru-RU"/>
        </w:rPr>
        <w:t>в</w:t>
      </w:r>
      <w:r w:rsidR="00B568EB" w:rsidRPr="005C59A1">
        <w:rPr>
          <w:rFonts w:ascii="Times New Roman" w:eastAsia="Times New Roman" w:hAnsi="Times New Roman" w:cs="Times New Roman"/>
          <w:sz w:val="28"/>
          <w:szCs w:val="28"/>
          <w:lang w:val="kk-KZ" w:eastAsia="ru-RU"/>
        </w:rPr>
        <w:t>ания государственного управления в деятельности органов юстиции Республики Казахстан</w:t>
      </w:r>
      <w:r w:rsidR="00B568EB" w:rsidRPr="005C59A1">
        <w:rPr>
          <w:rFonts w:ascii="Times New Roman" w:eastAsia="Times New Roman" w:hAnsi="Times New Roman" w:cs="Times New Roman"/>
          <w:sz w:val="28"/>
          <w:szCs w:val="28"/>
          <w:lang w:eastAsia="ru-RU"/>
        </w:rPr>
        <w:t>.</w:t>
      </w:r>
    </w:p>
    <w:p w:rsidR="00117FCB" w:rsidRPr="005C59A1" w:rsidRDefault="00117FCB" w:rsidP="00AC7A52">
      <w:pPr>
        <w:spacing w:after="0" w:line="240" w:lineRule="auto"/>
        <w:ind w:firstLine="709"/>
        <w:jc w:val="both"/>
        <w:rPr>
          <w:rFonts w:ascii="Times New Roman" w:eastAsia="Times New Roman" w:hAnsi="Times New Roman" w:cs="Times New Roman"/>
          <w:sz w:val="28"/>
          <w:szCs w:val="28"/>
          <w:lang w:eastAsia="ru-RU"/>
        </w:rPr>
      </w:pPr>
      <w:r w:rsidRPr="005C59A1">
        <w:rPr>
          <w:rFonts w:ascii="Times New Roman" w:eastAsia="Times New Roman" w:hAnsi="Times New Roman" w:cs="Times New Roman"/>
          <w:b/>
          <w:sz w:val="28"/>
          <w:szCs w:val="28"/>
          <w:lang w:eastAsia="ru-RU"/>
        </w:rPr>
        <w:t xml:space="preserve">Объект исследования: </w:t>
      </w:r>
      <w:r w:rsidRPr="005C59A1">
        <w:rPr>
          <w:rFonts w:ascii="Times New Roman" w:eastAsia="Times New Roman" w:hAnsi="Times New Roman" w:cs="Times New Roman"/>
          <w:sz w:val="28"/>
          <w:szCs w:val="28"/>
          <w:lang w:eastAsia="ru-RU"/>
        </w:rPr>
        <w:t>деятельность органов юстиции Республики Казахстан.</w:t>
      </w:r>
    </w:p>
    <w:p w:rsidR="00117FCB" w:rsidRPr="005C59A1" w:rsidRDefault="00117FCB" w:rsidP="00AC7A52">
      <w:pPr>
        <w:spacing w:after="0" w:line="240" w:lineRule="auto"/>
        <w:ind w:firstLine="709"/>
        <w:jc w:val="both"/>
        <w:rPr>
          <w:rFonts w:ascii="Times New Roman" w:eastAsia="Times New Roman" w:hAnsi="Times New Roman" w:cs="Times New Roman"/>
          <w:sz w:val="28"/>
          <w:szCs w:val="28"/>
          <w:lang w:eastAsia="ru-RU"/>
        </w:rPr>
      </w:pPr>
      <w:r w:rsidRPr="005C59A1">
        <w:rPr>
          <w:rFonts w:ascii="Times New Roman" w:eastAsia="Times New Roman" w:hAnsi="Times New Roman" w:cs="Times New Roman"/>
          <w:b/>
          <w:sz w:val="28"/>
          <w:szCs w:val="28"/>
          <w:lang w:eastAsia="ru-RU"/>
        </w:rPr>
        <w:t xml:space="preserve">Теоретическая и методологическая база диссертационной работы </w:t>
      </w:r>
      <w:r w:rsidRPr="005C59A1">
        <w:rPr>
          <w:rFonts w:ascii="Times New Roman" w:eastAsia="Times New Roman" w:hAnsi="Times New Roman" w:cs="Times New Roman"/>
          <w:sz w:val="28"/>
          <w:szCs w:val="28"/>
          <w:lang w:eastAsia="ru-RU"/>
        </w:rPr>
        <w:t xml:space="preserve">представлена совокупностью методов научного познания и специальных методов исследования, наиболее широко используемых в академической среде. Исследование базируется на использовании комплекса общенаучных методов таких как описание, ретроспективный анализ, системный анализ и синтез предмета исследования, который включал в себя системно-структурный и системно-функциональный анализы. Данный системный подход позволил исследовать сущность и принцип работы технологии блокчейн с позиции его целостной системы, состоящей из взаимодействующих элементов. </w:t>
      </w:r>
    </w:p>
    <w:p w:rsidR="00117FCB" w:rsidRPr="005C59A1" w:rsidRDefault="00117FCB" w:rsidP="00AC7A52">
      <w:pPr>
        <w:spacing w:after="0" w:line="240" w:lineRule="auto"/>
        <w:ind w:firstLine="709"/>
        <w:jc w:val="both"/>
        <w:rPr>
          <w:rFonts w:ascii="Times New Roman" w:eastAsia="Times New Roman" w:hAnsi="Times New Roman" w:cs="Times New Roman"/>
          <w:sz w:val="28"/>
          <w:szCs w:val="28"/>
          <w:lang w:eastAsia="ru-RU"/>
        </w:rPr>
      </w:pPr>
      <w:r w:rsidRPr="005C59A1">
        <w:rPr>
          <w:rFonts w:ascii="Times New Roman" w:eastAsia="Times New Roman" w:hAnsi="Times New Roman" w:cs="Times New Roman"/>
          <w:sz w:val="28"/>
          <w:szCs w:val="28"/>
          <w:lang w:eastAsia="ru-RU"/>
        </w:rPr>
        <w:t xml:space="preserve">Наряду с теоретическими методами исследования в данной работе были использованы специальные методы такие как формально-логический, сравнительный, сравнительно-правовой, </w:t>
      </w:r>
      <w:r w:rsidRPr="005C59A1">
        <w:rPr>
          <w:rFonts w:ascii="Times New Roman" w:eastAsia="Times New Roman" w:hAnsi="Times New Roman" w:cs="Times New Roman"/>
          <w:sz w:val="28"/>
          <w:szCs w:val="28"/>
          <w:lang w:val="en-US" w:eastAsia="ru-RU"/>
        </w:rPr>
        <w:t>SWOT</w:t>
      </w:r>
      <w:r w:rsidR="00582691">
        <w:rPr>
          <w:rFonts w:ascii="Times New Roman" w:eastAsia="Times New Roman" w:hAnsi="Times New Roman" w:cs="Times New Roman"/>
          <w:sz w:val="28"/>
          <w:szCs w:val="28"/>
          <w:lang w:eastAsia="ru-RU"/>
        </w:rPr>
        <w:t>-</w:t>
      </w:r>
      <w:r w:rsidRPr="005C59A1">
        <w:rPr>
          <w:rFonts w:ascii="Times New Roman" w:eastAsia="Times New Roman" w:hAnsi="Times New Roman" w:cs="Times New Roman"/>
          <w:sz w:val="28"/>
          <w:szCs w:val="28"/>
          <w:lang w:eastAsia="ru-RU"/>
        </w:rPr>
        <w:t xml:space="preserve"> и </w:t>
      </w:r>
      <w:r w:rsidRPr="005C59A1">
        <w:rPr>
          <w:rFonts w:ascii="Times New Roman" w:eastAsia="Times New Roman" w:hAnsi="Times New Roman" w:cs="Times New Roman"/>
          <w:sz w:val="28"/>
          <w:szCs w:val="28"/>
          <w:lang w:val="en-US" w:eastAsia="ru-RU"/>
        </w:rPr>
        <w:t>PEST</w:t>
      </w:r>
      <w:r w:rsidR="00582691">
        <w:rPr>
          <w:rFonts w:ascii="Times New Roman" w:eastAsia="Times New Roman" w:hAnsi="Times New Roman" w:cs="Times New Roman"/>
          <w:sz w:val="28"/>
          <w:szCs w:val="28"/>
          <w:lang w:eastAsia="ru-RU"/>
        </w:rPr>
        <w:t>-</w:t>
      </w:r>
      <w:r w:rsidRPr="005C59A1">
        <w:rPr>
          <w:rFonts w:ascii="Times New Roman" w:eastAsia="Times New Roman" w:hAnsi="Times New Roman" w:cs="Times New Roman"/>
          <w:sz w:val="28"/>
          <w:szCs w:val="28"/>
          <w:lang w:eastAsia="ru-RU"/>
        </w:rPr>
        <w:t>анализы, а также метод моделирования.</w:t>
      </w:r>
    </w:p>
    <w:p w:rsidR="00117FCB" w:rsidRPr="005C59A1" w:rsidRDefault="00117FCB" w:rsidP="00AC7A52">
      <w:pPr>
        <w:spacing w:after="0" w:line="240" w:lineRule="auto"/>
        <w:ind w:firstLine="709"/>
        <w:jc w:val="both"/>
        <w:rPr>
          <w:rFonts w:ascii="Times New Roman" w:eastAsia="Times New Roman" w:hAnsi="Times New Roman" w:cs="Times New Roman"/>
          <w:sz w:val="28"/>
          <w:szCs w:val="28"/>
          <w:lang w:eastAsia="ru-RU"/>
        </w:rPr>
      </w:pPr>
      <w:r w:rsidRPr="005C59A1">
        <w:rPr>
          <w:rFonts w:ascii="Times New Roman" w:eastAsia="Times New Roman" w:hAnsi="Times New Roman" w:cs="Times New Roman"/>
          <w:sz w:val="28"/>
          <w:szCs w:val="28"/>
          <w:lang w:eastAsia="ru-RU"/>
        </w:rPr>
        <w:t xml:space="preserve">Использования вышеуказанных методов, в частности </w:t>
      </w:r>
      <w:r w:rsidRPr="005C59A1">
        <w:rPr>
          <w:rFonts w:ascii="Times New Roman" w:eastAsia="Times New Roman" w:hAnsi="Times New Roman" w:cs="Times New Roman"/>
          <w:sz w:val="28"/>
          <w:szCs w:val="28"/>
          <w:lang w:val="en-US" w:eastAsia="ru-RU"/>
        </w:rPr>
        <w:t>SWOT</w:t>
      </w:r>
      <w:r w:rsidRPr="005C59A1">
        <w:rPr>
          <w:rFonts w:ascii="Times New Roman" w:eastAsia="Times New Roman" w:hAnsi="Times New Roman" w:cs="Times New Roman"/>
          <w:sz w:val="28"/>
          <w:szCs w:val="28"/>
          <w:lang w:eastAsia="ru-RU"/>
        </w:rPr>
        <w:t xml:space="preserve">, </w:t>
      </w:r>
      <w:r w:rsidRPr="005C59A1">
        <w:rPr>
          <w:rFonts w:ascii="Times New Roman" w:eastAsia="Times New Roman" w:hAnsi="Times New Roman" w:cs="Times New Roman"/>
          <w:sz w:val="28"/>
          <w:szCs w:val="28"/>
          <w:lang w:val="en-US" w:eastAsia="ru-RU"/>
        </w:rPr>
        <w:t>PEST</w:t>
      </w:r>
      <w:r w:rsidRPr="005C59A1">
        <w:rPr>
          <w:rFonts w:ascii="Times New Roman" w:eastAsia="Times New Roman" w:hAnsi="Times New Roman" w:cs="Times New Roman"/>
          <w:sz w:val="28"/>
          <w:szCs w:val="28"/>
          <w:lang w:eastAsia="ru-RU"/>
        </w:rPr>
        <w:t xml:space="preserve"> и сравнительного анализов позволило определить перспективные сферы применения, выявить основные преимущества и недостатки технологии блокчейн применительно к государственному управлению. Метод сравнительно-правового исследования, основанный на проведении анализа законодательства и международных правовых актов позволил выявить определенные тенденции и направления правового регулирования, необходимые для их успешной имплементации в отечественной правоприменительной практике.</w:t>
      </w:r>
    </w:p>
    <w:p w:rsidR="00117FCB" w:rsidRPr="005C59A1" w:rsidRDefault="00117FCB" w:rsidP="00AC7A52">
      <w:pPr>
        <w:spacing w:after="0" w:line="240" w:lineRule="auto"/>
        <w:ind w:firstLine="709"/>
        <w:jc w:val="both"/>
        <w:rPr>
          <w:rFonts w:ascii="Times New Roman" w:eastAsia="Times New Roman" w:hAnsi="Times New Roman" w:cs="Times New Roman"/>
          <w:sz w:val="28"/>
          <w:szCs w:val="28"/>
          <w:lang w:eastAsia="ru-RU"/>
        </w:rPr>
      </w:pPr>
      <w:r w:rsidRPr="005C59A1">
        <w:rPr>
          <w:rFonts w:ascii="Times New Roman" w:eastAsia="Times New Roman" w:hAnsi="Times New Roman" w:cs="Times New Roman"/>
          <w:sz w:val="28"/>
          <w:szCs w:val="28"/>
          <w:lang w:eastAsia="ru-RU"/>
        </w:rPr>
        <w:t xml:space="preserve">С учетом выявленных направлений и тенденций исследуемого предмета для построения концептуальной схемы возможного применения технологии </w:t>
      </w:r>
      <w:r w:rsidRPr="005C59A1">
        <w:rPr>
          <w:rFonts w:ascii="Times New Roman" w:eastAsia="Times New Roman" w:hAnsi="Times New Roman" w:cs="Times New Roman"/>
          <w:sz w:val="28"/>
          <w:szCs w:val="28"/>
          <w:lang w:eastAsia="ru-RU"/>
        </w:rPr>
        <w:lastRenderedPageBreak/>
        <w:t xml:space="preserve">блокчейн в деятельности органов юстиции Казахстана был использован метод моделирования.  </w:t>
      </w:r>
    </w:p>
    <w:p w:rsidR="00117FCB" w:rsidRPr="005C59A1" w:rsidRDefault="00117FCB" w:rsidP="00AC7A52">
      <w:pPr>
        <w:spacing w:after="0" w:line="240" w:lineRule="auto"/>
        <w:ind w:firstLine="709"/>
        <w:jc w:val="both"/>
        <w:rPr>
          <w:rFonts w:ascii="Times New Roman" w:eastAsia="Calibri" w:hAnsi="Times New Roman" w:cs="Times New Roman"/>
          <w:sz w:val="28"/>
          <w:szCs w:val="28"/>
        </w:rPr>
      </w:pPr>
      <w:r w:rsidRPr="005C59A1">
        <w:rPr>
          <w:rFonts w:ascii="Times New Roman" w:eastAsia="Times New Roman" w:hAnsi="Times New Roman" w:cs="Times New Roman"/>
          <w:sz w:val="28"/>
          <w:szCs w:val="28"/>
          <w:lang w:eastAsia="ru-RU"/>
        </w:rPr>
        <w:t xml:space="preserve">Кроме того, в целях выявления уровня </w:t>
      </w:r>
      <w:r w:rsidRPr="005C59A1">
        <w:rPr>
          <w:rFonts w:ascii="Times New Roman" w:eastAsia="Calibri" w:hAnsi="Times New Roman" w:cs="Times New Roman"/>
          <w:sz w:val="28"/>
          <w:szCs w:val="28"/>
        </w:rPr>
        <w:t>восприятия гражданами технологии блокчейн и готовности к возможному внедрению её в деятельности органов юстиции был проведен социологический опрос. Опрос проводился в электронном формате посредством программного обеспечения Google Forms.</w:t>
      </w:r>
    </w:p>
    <w:p w:rsidR="00117FCB" w:rsidRPr="005C59A1" w:rsidRDefault="00117FCB" w:rsidP="00AC7A52">
      <w:pPr>
        <w:spacing w:after="0" w:line="240" w:lineRule="auto"/>
        <w:ind w:firstLine="709"/>
        <w:jc w:val="both"/>
        <w:rPr>
          <w:rFonts w:ascii="Times New Roman" w:eastAsia="Times New Roman" w:hAnsi="Times New Roman" w:cs="Times New Roman"/>
          <w:sz w:val="28"/>
          <w:szCs w:val="28"/>
          <w:highlight w:val="yellow"/>
          <w:lang w:eastAsia="ru-RU"/>
        </w:rPr>
      </w:pPr>
      <w:r w:rsidRPr="005C59A1">
        <w:rPr>
          <w:rFonts w:ascii="Times New Roman" w:eastAsia="Times New Roman" w:hAnsi="Times New Roman" w:cs="Times New Roman"/>
          <w:b/>
          <w:sz w:val="28"/>
          <w:szCs w:val="28"/>
          <w:lang w:eastAsia="ru-RU"/>
        </w:rPr>
        <w:t xml:space="preserve">Информационную базу исследования </w:t>
      </w:r>
      <w:r w:rsidRPr="005C59A1">
        <w:rPr>
          <w:rFonts w:ascii="Times New Roman" w:eastAsia="Times New Roman" w:hAnsi="Times New Roman" w:cs="Times New Roman"/>
          <w:sz w:val="28"/>
          <w:szCs w:val="28"/>
          <w:lang w:eastAsia="ru-RU"/>
        </w:rPr>
        <w:t>составили научные публикации зарубежных и отечественных ученых и экспертов в области блокчейн- технологии; нормативные правовые акты казахстанских и иностранных государственных органов, регулирующих цифровые технологии; доклады ООН, ОЭСР, МВФ, Всемирного банка; аналитические отчеты консалтинговых компаний «</w:t>
      </w:r>
      <w:r w:rsidRPr="005C59A1">
        <w:rPr>
          <w:rFonts w:ascii="Times New Roman" w:eastAsia="Times New Roman" w:hAnsi="Times New Roman" w:cs="Times New Roman"/>
          <w:sz w:val="28"/>
          <w:szCs w:val="28"/>
          <w:lang w:val="en-US" w:eastAsia="ru-RU"/>
        </w:rPr>
        <w:t>Gartner</w:t>
      </w:r>
      <w:r w:rsidRPr="005C59A1">
        <w:rPr>
          <w:rFonts w:ascii="Times New Roman" w:eastAsia="Times New Roman" w:hAnsi="Times New Roman" w:cs="Times New Roman"/>
          <w:sz w:val="28"/>
          <w:szCs w:val="28"/>
          <w:lang w:eastAsia="ru-RU"/>
        </w:rPr>
        <w:t>», «</w:t>
      </w:r>
      <w:r w:rsidRPr="005C59A1">
        <w:rPr>
          <w:rFonts w:ascii="Times New Roman" w:eastAsia="Times New Roman" w:hAnsi="Times New Roman" w:cs="Times New Roman"/>
          <w:sz w:val="28"/>
          <w:szCs w:val="28"/>
          <w:lang w:val="en-US" w:eastAsia="ru-RU"/>
        </w:rPr>
        <w:t>Deloite</w:t>
      </w:r>
      <w:r w:rsidRPr="005C59A1">
        <w:rPr>
          <w:rFonts w:ascii="Times New Roman" w:eastAsia="Times New Roman" w:hAnsi="Times New Roman" w:cs="Times New Roman"/>
          <w:sz w:val="28"/>
          <w:szCs w:val="28"/>
          <w:lang w:eastAsia="ru-RU"/>
        </w:rPr>
        <w:t xml:space="preserve">», </w:t>
      </w:r>
      <w:r w:rsidRPr="005C59A1">
        <w:rPr>
          <w:rFonts w:ascii="Times New Roman" w:eastAsia="Times New Roman" w:hAnsi="Times New Roman" w:cs="Times New Roman"/>
          <w:sz w:val="28"/>
          <w:szCs w:val="28"/>
        </w:rPr>
        <w:t>«Сoinmarketcap»</w:t>
      </w:r>
      <w:r w:rsidRPr="005C59A1">
        <w:rPr>
          <w:rFonts w:ascii="Times New Roman" w:eastAsia="Times New Roman" w:hAnsi="Times New Roman" w:cs="Times New Roman"/>
          <w:sz w:val="28"/>
          <w:szCs w:val="28"/>
          <w:lang w:eastAsia="ru-RU"/>
        </w:rPr>
        <w:t>; материалы и публикации сети Интернет.</w:t>
      </w:r>
    </w:p>
    <w:p w:rsidR="00117FCB" w:rsidRPr="005C59A1" w:rsidRDefault="00117FCB" w:rsidP="00AC7A52">
      <w:pPr>
        <w:spacing w:after="0" w:line="240" w:lineRule="auto"/>
        <w:ind w:firstLine="709"/>
        <w:jc w:val="both"/>
        <w:rPr>
          <w:rFonts w:ascii="Times New Roman" w:eastAsia="Times New Roman" w:hAnsi="Times New Roman" w:cs="Times New Roman"/>
          <w:sz w:val="28"/>
          <w:szCs w:val="28"/>
          <w:lang w:eastAsia="ru-RU"/>
        </w:rPr>
      </w:pPr>
      <w:r w:rsidRPr="005C59A1">
        <w:rPr>
          <w:rFonts w:ascii="Times New Roman" w:eastAsia="Times New Roman" w:hAnsi="Times New Roman" w:cs="Times New Roman"/>
          <w:b/>
          <w:sz w:val="28"/>
          <w:szCs w:val="28"/>
          <w:lang w:eastAsia="ru-RU"/>
        </w:rPr>
        <w:t xml:space="preserve">Научная новизна диссертационной работы </w:t>
      </w:r>
      <w:r w:rsidRPr="005C59A1">
        <w:rPr>
          <w:rFonts w:ascii="Times New Roman" w:eastAsia="Times New Roman" w:hAnsi="Times New Roman" w:cs="Times New Roman"/>
          <w:sz w:val="28"/>
          <w:szCs w:val="28"/>
          <w:lang w:eastAsia="ru-RU"/>
        </w:rPr>
        <w:t>заключается</w:t>
      </w:r>
      <w:r w:rsidRPr="005C59A1">
        <w:rPr>
          <w:rFonts w:ascii="Times New Roman" w:eastAsia="Times New Roman" w:hAnsi="Times New Roman" w:cs="Times New Roman"/>
          <w:b/>
          <w:sz w:val="28"/>
          <w:szCs w:val="28"/>
          <w:lang w:eastAsia="ru-RU"/>
        </w:rPr>
        <w:t xml:space="preserve"> </w:t>
      </w:r>
      <w:r w:rsidRPr="005C59A1">
        <w:rPr>
          <w:rFonts w:ascii="Times New Roman" w:eastAsia="Times New Roman" w:hAnsi="Times New Roman" w:cs="Times New Roman"/>
          <w:sz w:val="28"/>
          <w:szCs w:val="28"/>
          <w:lang w:eastAsia="ru-RU"/>
        </w:rPr>
        <w:t>в том, что на основе проведенного исследования:</w:t>
      </w:r>
    </w:p>
    <w:p w:rsidR="00117FCB" w:rsidRPr="005C59A1" w:rsidRDefault="00582691" w:rsidP="00AC7A5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117FCB" w:rsidRPr="005C59A1">
        <w:rPr>
          <w:rFonts w:ascii="Times New Roman" w:eastAsia="Times New Roman" w:hAnsi="Times New Roman" w:cs="Times New Roman"/>
          <w:sz w:val="28"/>
          <w:szCs w:val="28"/>
          <w:lang w:eastAsia="ru-RU"/>
        </w:rPr>
        <w:t xml:space="preserve"> в целях четкого понимания и более полного соответствия сущности технологии, уточнено и дополнено определение понятия блокчейна;</w:t>
      </w:r>
    </w:p>
    <w:p w:rsidR="00117FCB" w:rsidRPr="005C59A1" w:rsidRDefault="00582691" w:rsidP="00AC7A5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117FCB" w:rsidRPr="005C59A1">
        <w:rPr>
          <w:rFonts w:ascii="Times New Roman" w:eastAsia="Times New Roman" w:hAnsi="Times New Roman" w:cs="Times New Roman"/>
          <w:sz w:val="28"/>
          <w:szCs w:val="28"/>
          <w:lang w:eastAsia="ru-RU"/>
        </w:rPr>
        <w:t xml:space="preserve"> установлены наиболее подходящие сферы деятельности органов юстиции Республики Казахстан, где использование технологии блокчейн будет целесообразным и наиболее эффективным</w:t>
      </w:r>
      <w:r>
        <w:rPr>
          <w:rFonts w:ascii="Times New Roman" w:eastAsia="Times New Roman" w:hAnsi="Times New Roman" w:cs="Times New Roman"/>
          <w:sz w:val="28"/>
          <w:szCs w:val="28"/>
          <w:lang w:eastAsia="ru-RU"/>
        </w:rPr>
        <w:t>;</w:t>
      </w:r>
    </w:p>
    <w:p w:rsidR="00117FCB" w:rsidRPr="005C59A1" w:rsidRDefault="00582691" w:rsidP="00AC7A5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117FCB" w:rsidRPr="005C59A1">
        <w:rPr>
          <w:rFonts w:ascii="Times New Roman" w:eastAsia="Times New Roman" w:hAnsi="Times New Roman" w:cs="Times New Roman"/>
          <w:sz w:val="28"/>
          <w:szCs w:val="28"/>
          <w:lang w:eastAsia="ru-RU"/>
        </w:rPr>
        <w:t xml:space="preserve"> обоснован и приведен методический подход по оценке эффективности использования технологии блокчейн в деятельности органов юстиции;</w:t>
      </w:r>
    </w:p>
    <w:p w:rsidR="00117FCB" w:rsidRPr="005C59A1" w:rsidRDefault="00582691" w:rsidP="00AC7A5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117FCB" w:rsidRPr="005C59A1">
        <w:rPr>
          <w:rFonts w:ascii="Times New Roman" w:eastAsia="Times New Roman" w:hAnsi="Times New Roman" w:cs="Times New Roman"/>
          <w:sz w:val="28"/>
          <w:szCs w:val="28"/>
          <w:lang w:eastAsia="ru-RU"/>
        </w:rPr>
        <w:t xml:space="preserve"> </w:t>
      </w:r>
      <w:r w:rsidR="00117FCB" w:rsidRPr="005C59A1">
        <w:rPr>
          <w:rFonts w:ascii="Times New Roman" w:eastAsia="Calibri" w:hAnsi="Times New Roman" w:cs="Times New Roman"/>
          <w:sz w:val="28"/>
          <w:szCs w:val="28"/>
        </w:rPr>
        <w:t xml:space="preserve">разработана </w:t>
      </w:r>
      <w:r w:rsidR="00117FCB" w:rsidRPr="005C59A1">
        <w:rPr>
          <w:rFonts w:ascii="Times New Roman" w:eastAsia="Times New Roman" w:hAnsi="Times New Roman" w:cs="Times New Roman"/>
          <w:sz w:val="28"/>
          <w:szCs w:val="28"/>
          <w:lang w:eastAsia="ru-RU"/>
        </w:rPr>
        <w:t>концептуальная</w:t>
      </w:r>
      <w:r w:rsidR="00117FCB" w:rsidRPr="005C59A1">
        <w:rPr>
          <w:rFonts w:ascii="Times New Roman" w:eastAsia="Calibri" w:hAnsi="Times New Roman" w:cs="Times New Roman"/>
          <w:sz w:val="28"/>
          <w:szCs w:val="28"/>
        </w:rPr>
        <w:t xml:space="preserve"> модель регистрации и сделки с недвижимостью с использованием технологии блокчейн;</w:t>
      </w:r>
    </w:p>
    <w:p w:rsidR="00117FCB" w:rsidRPr="005C59A1" w:rsidRDefault="00582691" w:rsidP="00AC7A52">
      <w:pPr>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w:t>
      </w:r>
      <w:r w:rsidR="00117FCB" w:rsidRPr="005C59A1">
        <w:rPr>
          <w:rFonts w:ascii="Times New Roman" w:eastAsia="Times New Roman" w:hAnsi="Times New Roman" w:cs="Times New Roman"/>
          <w:sz w:val="28"/>
          <w:szCs w:val="28"/>
          <w:lang w:eastAsia="ru-RU"/>
        </w:rPr>
        <w:t xml:space="preserve"> разработаны рекомендации по внесению изменений и дополнений в ряд законодательных актов Республики Казахстан по правовому регулированию технологии блокчейн</w:t>
      </w:r>
      <w:r w:rsidR="000E3C76" w:rsidRPr="005C59A1">
        <w:rPr>
          <w:rFonts w:ascii="Times New Roman" w:eastAsia="Times New Roman" w:hAnsi="Times New Roman" w:cs="Times New Roman"/>
          <w:sz w:val="28"/>
          <w:szCs w:val="28"/>
          <w:lang w:eastAsia="ru-RU"/>
        </w:rPr>
        <w:t>.</w:t>
      </w:r>
    </w:p>
    <w:p w:rsidR="00117FCB" w:rsidRPr="005C59A1" w:rsidRDefault="00117FCB" w:rsidP="00AC7A52">
      <w:pPr>
        <w:spacing w:after="0" w:line="240" w:lineRule="auto"/>
        <w:ind w:firstLine="709"/>
        <w:jc w:val="both"/>
        <w:rPr>
          <w:rFonts w:ascii="Times New Roman" w:eastAsia="Times New Roman" w:hAnsi="Times New Roman" w:cs="Times New Roman"/>
          <w:b/>
          <w:sz w:val="28"/>
          <w:szCs w:val="28"/>
          <w:lang w:eastAsia="ru-RU"/>
        </w:rPr>
      </w:pPr>
      <w:r w:rsidRPr="005C59A1">
        <w:rPr>
          <w:rFonts w:ascii="Times New Roman" w:eastAsia="Times New Roman" w:hAnsi="Times New Roman" w:cs="Times New Roman"/>
          <w:b/>
          <w:sz w:val="28"/>
          <w:szCs w:val="28"/>
          <w:lang w:eastAsia="ru-RU"/>
        </w:rPr>
        <w:t>Основные научные положения, выносимые на защиту.</w:t>
      </w:r>
    </w:p>
    <w:p w:rsidR="00117FCB" w:rsidRPr="005C59A1" w:rsidRDefault="00117FCB" w:rsidP="00582691">
      <w:pPr>
        <w:numPr>
          <w:ilvl w:val="0"/>
          <w:numId w:val="5"/>
        </w:numPr>
        <w:tabs>
          <w:tab w:val="left" w:pos="993"/>
        </w:tabs>
        <w:spacing w:after="0" w:line="240" w:lineRule="auto"/>
        <w:ind w:left="0" w:right="-1" w:firstLine="709"/>
        <w:contextualSpacing/>
        <w:jc w:val="both"/>
        <w:rPr>
          <w:rFonts w:ascii="Times New Roman" w:eastAsia="Calibri" w:hAnsi="Times New Roman" w:cs="Times New Roman"/>
          <w:bCs/>
          <w:sz w:val="28"/>
          <w:szCs w:val="28"/>
        </w:rPr>
      </w:pPr>
      <w:r w:rsidRPr="005C59A1">
        <w:rPr>
          <w:rFonts w:ascii="Times New Roman" w:eastAsia="Calibri" w:hAnsi="Times New Roman" w:cs="Times New Roman"/>
          <w:sz w:val="28"/>
          <w:szCs w:val="28"/>
        </w:rPr>
        <w:t>На основе изучения теоретических аспектов технологии блокчейн и опыта её применения в зарубежных странах установлено, что сам блокчейн в классическом понимании следует понимать не только как распределенную систему обмена данными, но и как децентрализованную, т</w:t>
      </w:r>
      <w:r w:rsidR="00A7719D" w:rsidRPr="005C59A1">
        <w:rPr>
          <w:rFonts w:ascii="Times New Roman" w:eastAsia="Calibri" w:hAnsi="Times New Roman" w:cs="Times New Roman"/>
          <w:sz w:val="28"/>
          <w:szCs w:val="28"/>
        </w:rPr>
        <w:t xml:space="preserve">о </w:t>
      </w:r>
      <w:r w:rsidRPr="005C59A1">
        <w:rPr>
          <w:rFonts w:ascii="Times New Roman" w:eastAsia="Calibri" w:hAnsi="Times New Roman" w:cs="Times New Roman"/>
          <w:sz w:val="28"/>
          <w:szCs w:val="28"/>
        </w:rPr>
        <w:t>е</w:t>
      </w:r>
      <w:r w:rsidR="00A7719D" w:rsidRPr="005C59A1">
        <w:rPr>
          <w:rFonts w:ascii="Times New Roman" w:eastAsia="Calibri" w:hAnsi="Times New Roman" w:cs="Times New Roman"/>
          <w:sz w:val="28"/>
          <w:szCs w:val="28"/>
        </w:rPr>
        <w:t>сть</w:t>
      </w:r>
      <w:r w:rsidRPr="005C59A1">
        <w:rPr>
          <w:rFonts w:ascii="Times New Roman" w:eastAsia="Calibri" w:hAnsi="Times New Roman" w:cs="Times New Roman"/>
          <w:sz w:val="28"/>
          <w:szCs w:val="28"/>
        </w:rPr>
        <w:t xml:space="preserve"> не имеющую центра управления</w:t>
      </w:r>
      <w:r w:rsidR="00AD58B4" w:rsidRPr="005C59A1">
        <w:rPr>
          <w:rFonts w:ascii="Times New Roman" w:eastAsia="Calibri" w:hAnsi="Times New Roman" w:cs="Times New Roman"/>
          <w:sz w:val="28"/>
          <w:szCs w:val="28"/>
        </w:rPr>
        <w:t>,</w:t>
      </w:r>
      <w:r w:rsidRPr="005C59A1">
        <w:rPr>
          <w:rFonts w:ascii="Times New Roman" w:eastAsia="Calibri" w:hAnsi="Times New Roman" w:cs="Times New Roman"/>
          <w:sz w:val="28"/>
          <w:szCs w:val="28"/>
        </w:rPr>
        <w:t xml:space="preserve"> </w:t>
      </w:r>
      <w:r w:rsidR="00AD58B4" w:rsidRPr="005C59A1">
        <w:rPr>
          <w:rFonts w:ascii="Times New Roman" w:eastAsia="Calibri" w:hAnsi="Times New Roman" w:cs="Times New Roman"/>
          <w:sz w:val="28"/>
          <w:szCs w:val="28"/>
        </w:rPr>
        <w:t xml:space="preserve">при этом управление здесь распределяется между несколькими независимыми центрами управления. </w:t>
      </w:r>
      <w:r w:rsidRPr="005C59A1">
        <w:rPr>
          <w:rFonts w:ascii="Times New Roman" w:eastAsia="Calibri" w:hAnsi="Times New Roman" w:cs="Times New Roman"/>
          <w:sz w:val="28"/>
          <w:szCs w:val="28"/>
        </w:rPr>
        <w:t xml:space="preserve">Доказательством </w:t>
      </w:r>
      <w:r w:rsidRPr="005C59A1">
        <w:rPr>
          <w:rFonts w:ascii="Times New Roman" w:eastAsia="Calibri" w:hAnsi="Times New Roman" w:cs="Times New Roman"/>
          <w:bCs/>
          <w:sz w:val="28"/>
          <w:szCs w:val="28"/>
        </w:rPr>
        <w:t>этому служат с</w:t>
      </w:r>
      <w:r w:rsidRPr="005C59A1">
        <w:rPr>
          <w:rFonts w:ascii="Times New Roman" w:eastAsia="Calibri" w:hAnsi="Times New Roman" w:cs="Times New Roman"/>
          <w:sz w:val="28"/>
          <w:szCs w:val="28"/>
        </w:rPr>
        <w:t xml:space="preserve">уществующие примеры с криптовалютными операциями, где </w:t>
      </w:r>
      <w:r w:rsidRPr="005C59A1">
        <w:rPr>
          <w:rFonts w:ascii="Times New Roman" w:eastAsia="Calibri" w:hAnsi="Times New Roman" w:cs="Times New Roman"/>
          <w:bCs/>
          <w:sz w:val="28"/>
          <w:szCs w:val="28"/>
        </w:rPr>
        <w:t>обмен активами происходит без центра управления, при этом одновременно данные распределяются среди всех</w:t>
      </w:r>
      <w:r w:rsidR="00AD58B4" w:rsidRPr="005C59A1">
        <w:rPr>
          <w:rFonts w:ascii="Times New Roman" w:eastAsia="Calibri" w:hAnsi="Times New Roman" w:cs="Times New Roman"/>
          <w:bCs/>
          <w:sz w:val="28"/>
          <w:szCs w:val="28"/>
        </w:rPr>
        <w:t xml:space="preserve"> равных</w:t>
      </w:r>
      <w:r w:rsidRPr="005C59A1">
        <w:rPr>
          <w:rFonts w:ascii="Times New Roman" w:eastAsia="Calibri" w:hAnsi="Times New Roman" w:cs="Times New Roman"/>
          <w:bCs/>
          <w:sz w:val="28"/>
          <w:szCs w:val="28"/>
        </w:rPr>
        <w:t xml:space="preserve"> участников системы</w:t>
      </w:r>
      <w:r w:rsidR="00AD58B4" w:rsidRPr="005C59A1">
        <w:rPr>
          <w:rFonts w:ascii="Times New Roman" w:eastAsia="Calibri" w:hAnsi="Times New Roman" w:cs="Times New Roman"/>
          <w:bCs/>
          <w:sz w:val="28"/>
          <w:szCs w:val="28"/>
        </w:rPr>
        <w:t xml:space="preserve">, которые сами обеспечивают ее функционирование. </w:t>
      </w:r>
      <w:r w:rsidR="002D4B54" w:rsidRPr="005C59A1">
        <w:rPr>
          <w:rFonts w:ascii="Times New Roman" w:eastAsia="Calibri" w:hAnsi="Times New Roman" w:cs="Times New Roman"/>
          <w:bCs/>
          <w:sz w:val="28"/>
          <w:szCs w:val="28"/>
        </w:rPr>
        <w:t>Кроме того,</w:t>
      </w:r>
      <w:r w:rsidR="00024E06" w:rsidRPr="005C59A1">
        <w:rPr>
          <w:rFonts w:ascii="Times New Roman" w:eastAsia="Calibri" w:hAnsi="Times New Roman" w:cs="Times New Roman"/>
          <w:bCs/>
          <w:sz w:val="28"/>
          <w:szCs w:val="28"/>
        </w:rPr>
        <w:t xml:space="preserve"> на основе крите</w:t>
      </w:r>
      <w:r w:rsidR="00C07EFA" w:rsidRPr="005C59A1">
        <w:rPr>
          <w:rFonts w:ascii="Times New Roman" w:eastAsia="Calibri" w:hAnsi="Times New Roman" w:cs="Times New Roman"/>
          <w:bCs/>
          <w:sz w:val="28"/>
          <w:szCs w:val="28"/>
        </w:rPr>
        <w:t>р</w:t>
      </w:r>
      <w:r w:rsidR="00024E06" w:rsidRPr="005C59A1">
        <w:rPr>
          <w:rFonts w:ascii="Times New Roman" w:eastAsia="Calibri" w:hAnsi="Times New Roman" w:cs="Times New Roman"/>
          <w:bCs/>
          <w:sz w:val="28"/>
          <w:szCs w:val="28"/>
        </w:rPr>
        <w:t>и</w:t>
      </w:r>
      <w:r w:rsidR="00C07EFA" w:rsidRPr="005C59A1">
        <w:rPr>
          <w:rFonts w:ascii="Times New Roman" w:eastAsia="Calibri" w:hAnsi="Times New Roman" w:cs="Times New Roman"/>
          <w:bCs/>
          <w:sz w:val="28"/>
          <w:szCs w:val="28"/>
        </w:rPr>
        <w:t xml:space="preserve">ев были определены свойства как </w:t>
      </w:r>
      <w:r w:rsidR="002D4B54" w:rsidRPr="005C59A1">
        <w:rPr>
          <w:rFonts w:ascii="Times New Roman" w:eastAsia="Calibri" w:hAnsi="Times New Roman" w:cs="Times New Roman"/>
          <w:bCs/>
          <w:sz w:val="28"/>
          <w:szCs w:val="28"/>
        </w:rPr>
        <w:t>технического,</w:t>
      </w:r>
      <w:r w:rsidR="00C07EFA" w:rsidRPr="005C59A1">
        <w:rPr>
          <w:rFonts w:ascii="Times New Roman" w:eastAsia="Calibri" w:hAnsi="Times New Roman" w:cs="Times New Roman"/>
          <w:bCs/>
          <w:sz w:val="28"/>
          <w:szCs w:val="28"/>
        </w:rPr>
        <w:t xml:space="preserve"> так и управленческого характера, присущие децентрализованным блокчейн-системам. </w:t>
      </w:r>
      <w:r w:rsidRPr="005C59A1">
        <w:rPr>
          <w:rFonts w:ascii="Times New Roman" w:eastAsia="Calibri" w:hAnsi="Times New Roman" w:cs="Times New Roman"/>
          <w:bCs/>
          <w:sz w:val="28"/>
          <w:szCs w:val="28"/>
        </w:rPr>
        <w:t>Подробная аргументация данного положения описана в 1-</w:t>
      </w:r>
      <w:r w:rsidR="00582691">
        <w:rPr>
          <w:rFonts w:ascii="Times New Roman" w:eastAsia="Calibri" w:hAnsi="Times New Roman" w:cs="Times New Roman"/>
          <w:bCs/>
          <w:sz w:val="28"/>
          <w:szCs w:val="28"/>
        </w:rPr>
        <w:t>м</w:t>
      </w:r>
      <w:r w:rsidRPr="005C59A1">
        <w:rPr>
          <w:rFonts w:ascii="Times New Roman" w:eastAsia="Calibri" w:hAnsi="Times New Roman" w:cs="Times New Roman"/>
          <w:bCs/>
          <w:sz w:val="28"/>
          <w:szCs w:val="28"/>
        </w:rPr>
        <w:t xml:space="preserve"> </w:t>
      </w:r>
      <w:r w:rsidR="00582691">
        <w:rPr>
          <w:rFonts w:ascii="Times New Roman" w:eastAsia="Calibri" w:hAnsi="Times New Roman" w:cs="Times New Roman"/>
          <w:bCs/>
          <w:sz w:val="28"/>
          <w:szCs w:val="28"/>
        </w:rPr>
        <w:t>разделе</w:t>
      </w:r>
      <w:r w:rsidRPr="005C59A1">
        <w:rPr>
          <w:rFonts w:ascii="Times New Roman" w:eastAsia="Calibri" w:hAnsi="Times New Roman" w:cs="Times New Roman"/>
          <w:bCs/>
          <w:sz w:val="28"/>
          <w:szCs w:val="28"/>
        </w:rPr>
        <w:t xml:space="preserve"> настоящего диссертационного исследования.</w:t>
      </w:r>
    </w:p>
    <w:p w:rsidR="00117FCB" w:rsidRPr="005C59A1" w:rsidRDefault="00117FCB" w:rsidP="00AC7A52">
      <w:pPr>
        <w:tabs>
          <w:tab w:val="left" w:pos="0"/>
        </w:tabs>
        <w:spacing w:after="0" w:line="240" w:lineRule="auto"/>
        <w:ind w:right="-1" w:firstLine="709"/>
        <w:contextualSpacing/>
        <w:jc w:val="both"/>
        <w:rPr>
          <w:rFonts w:ascii="Times New Roman" w:eastAsia="Calibri" w:hAnsi="Times New Roman" w:cs="Times New Roman"/>
          <w:bCs/>
          <w:sz w:val="28"/>
          <w:szCs w:val="28"/>
        </w:rPr>
      </w:pPr>
      <w:r w:rsidRPr="005C59A1">
        <w:rPr>
          <w:rFonts w:ascii="Times New Roman" w:eastAsia="Calibri" w:hAnsi="Times New Roman" w:cs="Times New Roman"/>
          <w:bCs/>
          <w:sz w:val="28"/>
          <w:szCs w:val="28"/>
        </w:rPr>
        <w:t xml:space="preserve">Таким образом мы пришли к выводу, что блокчейн может иметь как распределенную, так и одновременно децентрализованную модель обмена </w:t>
      </w:r>
      <w:r w:rsidRPr="005C59A1">
        <w:rPr>
          <w:rFonts w:ascii="Times New Roman" w:eastAsia="Calibri" w:hAnsi="Times New Roman" w:cs="Times New Roman"/>
          <w:bCs/>
          <w:sz w:val="28"/>
          <w:szCs w:val="28"/>
        </w:rPr>
        <w:lastRenderedPageBreak/>
        <w:t xml:space="preserve">данными. В связи с чем </w:t>
      </w:r>
      <w:r w:rsidR="00803782" w:rsidRPr="005C59A1">
        <w:rPr>
          <w:rFonts w:ascii="Times New Roman" w:eastAsia="Times New Roman" w:hAnsi="Times New Roman" w:cs="Times New Roman"/>
          <w:sz w:val="28"/>
          <w:szCs w:val="28"/>
          <w:lang w:eastAsia="ru-RU"/>
        </w:rPr>
        <w:t>для</w:t>
      </w:r>
      <w:r w:rsidRPr="005C59A1">
        <w:rPr>
          <w:rFonts w:ascii="Times New Roman" w:eastAsia="Times New Roman" w:hAnsi="Times New Roman" w:cs="Times New Roman"/>
          <w:sz w:val="28"/>
          <w:szCs w:val="28"/>
          <w:lang w:eastAsia="ru-RU"/>
        </w:rPr>
        <w:t xml:space="preserve"> более полного соответствия действующей отечественной нормы о блокчейне сущности самой технологии</w:t>
      </w:r>
      <w:r w:rsidR="00803782" w:rsidRPr="005C59A1">
        <w:rPr>
          <w:rFonts w:ascii="Times New Roman" w:eastAsia="Calibri" w:hAnsi="Times New Roman" w:cs="Times New Roman"/>
          <w:bCs/>
          <w:sz w:val="28"/>
          <w:szCs w:val="28"/>
        </w:rPr>
        <w:t>, а также</w:t>
      </w:r>
      <w:r w:rsidR="00803782" w:rsidRPr="005C59A1">
        <w:rPr>
          <w:rFonts w:ascii="Times New Roman" w:eastAsia="Calibri" w:hAnsi="Times New Roman" w:cs="Times New Roman"/>
          <w:bCs/>
          <w:sz w:val="24"/>
          <w:szCs w:val="24"/>
        </w:rPr>
        <w:t xml:space="preserve"> </w:t>
      </w:r>
      <w:r w:rsidR="00803782" w:rsidRPr="005C59A1">
        <w:rPr>
          <w:rFonts w:ascii="Times New Roman" w:eastAsia="Calibri" w:hAnsi="Times New Roman" w:cs="Times New Roman"/>
          <w:bCs/>
          <w:sz w:val="28"/>
          <w:szCs w:val="28"/>
        </w:rPr>
        <w:t>с целью правовой защиты прав собственности при взаимодействии с э</w:t>
      </w:r>
      <w:r w:rsidR="00A95767" w:rsidRPr="005C59A1">
        <w:rPr>
          <w:rFonts w:ascii="Times New Roman" w:eastAsia="Calibri" w:hAnsi="Times New Roman" w:cs="Times New Roman"/>
          <w:bCs/>
          <w:sz w:val="28"/>
          <w:szCs w:val="28"/>
        </w:rPr>
        <w:t>той</w:t>
      </w:r>
      <w:r w:rsidR="00803782" w:rsidRPr="005C59A1">
        <w:rPr>
          <w:rFonts w:ascii="Times New Roman" w:eastAsia="Calibri" w:hAnsi="Times New Roman" w:cs="Times New Roman"/>
          <w:bCs/>
          <w:sz w:val="28"/>
          <w:szCs w:val="28"/>
        </w:rPr>
        <w:t xml:space="preserve"> технологи</w:t>
      </w:r>
      <w:r w:rsidR="00A95767" w:rsidRPr="005C59A1">
        <w:rPr>
          <w:rFonts w:ascii="Times New Roman" w:eastAsia="Calibri" w:hAnsi="Times New Roman" w:cs="Times New Roman"/>
          <w:bCs/>
          <w:sz w:val="28"/>
          <w:szCs w:val="28"/>
        </w:rPr>
        <w:t>ей</w:t>
      </w:r>
      <w:r w:rsidR="00803782" w:rsidRPr="005C59A1">
        <w:rPr>
          <w:rFonts w:ascii="Times New Roman" w:eastAsia="Calibri" w:hAnsi="Times New Roman" w:cs="Times New Roman"/>
          <w:bCs/>
          <w:sz w:val="28"/>
          <w:szCs w:val="28"/>
        </w:rPr>
        <w:t xml:space="preserve">, в особенности, когда речь идет о сделках, связанных с активами, </w:t>
      </w:r>
      <w:r w:rsidRPr="005C59A1">
        <w:rPr>
          <w:rFonts w:ascii="Times New Roman" w:eastAsia="Calibri" w:hAnsi="Times New Roman" w:cs="Times New Roman"/>
          <w:bCs/>
          <w:sz w:val="28"/>
          <w:szCs w:val="28"/>
        </w:rPr>
        <w:t xml:space="preserve">полагали бы целесообразным дополнить и внести изменения в определение блокчейна, принятого казахстанским законодательством и изложить его следующим образом: </w:t>
      </w:r>
    </w:p>
    <w:p w:rsidR="00117FCB" w:rsidRPr="005C59A1" w:rsidRDefault="00117FCB" w:rsidP="00AC7A52">
      <w:pPr>
        <w:spacing w:after="0" w:line="240" w:lineRule="auto"/>
        <w:ind w:right="-1" w:firstLine="709"/>
        <w:contextualSpacing/>
        <w:jc w:val="both"/>
        <w:rPr>
          <w:rFonts w:ascii="Times New Roman" w:eastAsia="Calibri" w:hAnsi="Times New Roman" w:cs="Times New Roman"/>
          <w:bCs/>
          <w:i/>
          <w:sz w:val="28"/>
          <w:szCs w:val="28"/>
        </w:rPr>
      </w:pPr>
      <w:r w:rsidRPr="005C59A1">
        <w:rPr>
          <w:rFonts w:ascii="Times New Roman" w:eastAsia="Calibri" w:hAnsi="Times New Roman" w:cs="Times New Roman"/>
          <w:bCs/>
          <w:i/>
          <w:sz w:val="28"/>
          <w:szCs w:val="28"/>
        </w:rPr>
        <w:t xml:space="preserve">«блокчейн – </w:t>
      </w:r>
      <w:r w:rsidRPr="00582691">
        <w:rPr>
          <w:rFonts w:ascii="Times New Roman" w:eastAsia="Calibri" w:hAnsi="Times New Roman" w:cs="Times New Roman"/>
          <w:bCs/>
          <w:i/>
          <w:sz w:val="28"/>
          <w:szCs w:val="28"/>
        </w:rPr>
        <w:t>децентрализованная</w:t>
      </w:r>
      <w:r w:rsidRPr="005C59A1">
        <w:rPr>
          <w:rFonts w:ascii="Times New Roman" w:eastAsia="Calibri" w:hAnsi="Times New Roman" w:cs="Times New Roman"/>
          <w:bCs/>
          <w:i/>
          <w:sz w:val="28"/>
          <w:szCs w:val="28"/>
        </w:rPr>
        <w:t xml:space="preserve"> информационно</w:t>
      </w:r>
      <w:r w:rsidR="00582691">
        <w:rPr>
          <w:rFonts w:ascii="Times New Roman" w:eastAsia="Calibri" w:hAnsi="Times New Roman" w:cs="Times New Roman"/>
          <w:bCs/>
          <w:i/>
          <w:sz w:val="28"/>
          <w:szCs w:val="28"/>
        </w:rPr>
        <w:t>-</w:t>
      </w:r>
      <w:r w:rsidRPr="005C59A1">
        <w:rPr>
          <w:rFonts w:ascii="Times New Roman" w:eastAsia="Calibri" w:hAnsi="Times New Roman" w:cs="Times New Roman"/>
          <w:bCs/>
          <w:i/>
          <w:sz w:val="28"/>
          <w:szCs w:val="28"/>
        </w:rPr>
        <w:t>коммуникационная технология, обеспечивающая неизменность данных в распределенной платформе данных, основанной на базе цепочки взаимосвязанных блоков, заданных алгоритмом подтверждения целостности и средств шифрования</w:t>
      </w:r>
      <w:r w:rsidR="00933AE1" w:rsidRPr="005C59A1">
        <w:rPr>
          <w:rFonts w:ascii="Times New Roman" w:eastAsia="Calibri" w:hAnsi="Times New Roman" w:cs="Times New Roman"/>
          <w:bCs/>
          <w:i/>
          <w:sz w:val="28"/>
          <w:szCs w:val="28"/>
        </w:rPr>
        <w:t>».</w:t>
      </w:r>
    </w:p>
    <w:p w:rsidR="00117FCB" w:rsidRPr="005C59A1" w:rsidRDefault="00117FCB" w:rsidP="00AC7A52">
      <w:pPr>
        <w:spacing w:after="0" w:line="240" w:lineRule="auto"/>
        <w:ind w:firstLine="709"/>
        <w:jc w:val="both"/>
        <w:rPr>
          <w:rFonts w:ascii="Times New Roman" w:eastAsia="Times New Roman" w:hAnsi="Times New Roman" w:cs="Times New Roman"/>
          <w:sz w:val="28"/>
          <w:szCs w:val="28"/>
          <w:lang w:eastAsia="ru-RU"/>
        </w:rPr>
      </w:pPr>
      <w:r w:rsidRPr="005C59A1">
        <w:rPr>
          <w:rFonts w:ascii="Times New Roman" w:eastAsia="Times New Roman" w:hAnsi="Times New Roman" w:cs="Times New Roman"/>
          <w:sz w:val="28"/>
          <w:szCs w:val="28"/>
          <w:lang w:eastAsia="ru-RU"/>
        </w:rPr>
        <w:t>2.</w:t>
      </w:r>
      <w:r w:rsidRPr="005C59A1">
        <w:rPr>
          <w:rFonts w:ascii="Calibri" w:eastAsia="Calibri" w:hAnsi="Calibri" w:cs="Times New Roman"/>
        </w:rPr>
        <w:t xml:space="preserve"> </w:t>
      </w:r>
      <w:r w:rsidRPr="005C59A1">
        <w:rPr>
          <w:rFonts w:ascii="Times New Roman" w:eastAsia="Calibri" w:hAnsi="Times New Roman" w:cs="Times New Roman"/>
          <w:sz w:val="28"/>
          <w:szCs w:val="28"/>
        </w:rPr>
        <w:t>В</w:t>
      </w:r>
      <w:r w:rsidRPr="005C59A1">
        <w:rPr>
          <w:rFonts w:ascii="Times New Roman" w:eastAsia="Times New Roman" w:hAnsi="Times New Roman" w:cs="Times New Roman"/>
          <w:sz w:val="28"/>
          <w:szCs w:val="28"/>
          <w:lang w:eastAsia="ru-RU"/>
        </w:rPr>
        <w:t>ажным положением для настоящего исследования явля</w:t>
      </w:r>
      <w:bookmarkStart w:id="21" w:name="_Hlk92501115"/>
      <w:r w:rsidRPr="005C59A1">
        <w:rPr>
          <w:rFonts w:ascii="Times New Roman" w:eastAsia="Times New Roman" w:hAnsi="Times New Roman" w:cs="Times New Roman"/>
          <w:sz w:val="28"/>
          <w:szCs w:val="28"/>
          <w:lang w:eastAsia="ru-RU"/>
        </w:rPr>
        <w:t xml:space="preserve">лось выявление тех сфер деятельности органов юстиции Республики Казахстан, где применение технологии блокчейн будет наиболее эффективным. В связи с чем на основе анализа сфер деятельности органов юстиции и </w:t>
      </w:r>
      <w:r w:rsidR="0034036C" w:rsidRPr="005C59A1">
        <w:rPr>
          <w:rFonts w:ascii="Times New Roman" w:eastAsia="Times New Roman" w:hAnsi="Times New Roman" w:cs="Times New Roman"/>
          <w:sz w:val="28"/>
          <w:szCs w:val="28"/>
          <w:lang w:eastAsia="ru-RU"/>
        </w:rPr>
        <w:t>критериального отбора применимости блокчейна</w:t>
      </w:r>
      <w:r w:rsidRPr="005C59A1">
        <w:rPr>
          <w:rFonts w:ascii="Times New Roman" w:eastAsia="Times New Roman" w:hAnsi="Times New Roman" w:cs="Times New Roman"/>
          <w:sz w:val="28"/>
          <w:szCs w:val="28"/>
          <w:lang w:eastAsia="ru-RU"/>
        </w:rPr>
        <w:t xml:space="preserve">, установлены наиболее подходящие сферы </w:t>
      </w:r>
      <w:bookmarkStart w:id="22" w:name="_Hlk92502337"/>
      <w:r w:rsidRPr="005C59A1">
        <w:rPr>
          <w:rFonts w:ascii="Times New Roman" w:eastAsia="Times New Roman" w:hAnsi="Times New Roman" w:cs="Times New Roman"/>
          <w:sz w:val="28"/>
          <w:szCs w:val="28"/>
          <w:lang w:eastAsia="ru-RU"/>
        </w:rPr>
        <w:t>органов юстиции</w:t>
      </w:r>
      <w:bookmarkEnd w:id="22"/>
      <w:r w:rsidRPr="005C59A1">
        <w:rPr>
          <w:rFonts w:ascii="Times New Roman" w:eastAsia="Times New Roman" w:hAnsi="Times New Roman" w:cs="Times New Roman"/>
          <w:sz w:val="28"/>
          <w:szCs w:val="28"/>
          <w:lang w:eastAsia="ru-RU"/>
        </w:rPr>
        <w:t>, где использование технологии блокчейн будет наиболее целесообразным и эффективным.</w:t>
      </w:r>
    </w:p>
    <w:p w:rsidR="001703A5" w:rsidRPr="005C59A1" w:rsidRDefault="0034036C" w:rsidP="00AC7A52">
      <w:pPr>
        <w:spacing w:after="0" w:line="240" w:lineRule="auto"/>
        <w:ind w:firstLine="709"/>
        <w:jc w:val="both"/>
        <w:rPr>
          <w:rFonts w:ascii="Times New Roman" w:eastAsia="Times New Roman" w:hAnsi="Times New Roman" w:cs="Times New Roman"/>
          <w:sz w:val="28"/>
          <w:szCs w:val="28"/>
          <w:lang w:eastAsia="ru-RU"/>
        </w:rPr>
      </w:pPr>
      <w:r w:rsidRPr="005C59A1">
        <w:rPr>
          <w:rFonts w:ascii="Times New Roman" w:eastAsia="Calibri" w:hAnsi="Times New Roman" w:cs="Times New Roman"/>
          <w:sz w:val="28"/>
          <w:szCs w:val="28"/>
          <w:lang w:val="kk-KZ"/>
        </w:rPr>
        <w:t>П</w:t>
      </w:r>
      <w:r w:rsidR="001703A5" w:rsidRPr="005C59A1">
        <w:rPr>
          <w:rFonts w:ascii="Times New Roman" w:eastAsia="Calibri" w:hAnsi="Times New Roman" w:cs="Times New Roman"/>
          <w:sz w:val="28"/>
          <w:szCs w:val="28"/>
          <w:lang w:val="kk-KZ"/>
        </w:rPr>
        <w:t xml:space="preserve">роведенный анализ возможного применения технологии блокчейн </w:t>
      </w:r>
      <w:r w:rsidR="00195537" w:rsidRPr="005C59A1">
        <w:rPr>
          <w:rFonts w:ascii="Times New Roman" w:eastAsia="Calibri" w:hAnsi="Times New Roman" w:cs="Times New Roman"/>
          <w:sz w:val="28"/>
          <w:szCs w:val="28"/>
          <w:lang w:val="kk-KZ"/>
        </w:rPr>
        <w:t xml:space="preserve">в деятельности органов юстиции, а именно в сферах исполнение судебных актов, судебной экспертизы, интеллектуальной собственности и регистрации недвижимости </w:t>
      </w:r>
      <w:r w:rsidR="001703A5" w:rsidRPr="005C59A1">
        <w:rPr>
          <w:rFonts w:ascii="Times New Roman" w:eastAsia="Calibri" w:hAnsi="Times New Roman" w:cs="Times New Roman"/>
          <w:sz w:val="28"/>
          <w:szCs w:val="28"/>
          <w:lang w:val="kk-KZ"/>
        </w:rPr>
        <w:t>показ</w:t>
      </w:r>
      <w:r w:rsidRPr="005C59A1">
        <w:rPr>
          <w:rFonts w:ascii="Times New Roman" w:eastAsia="Calibri" w:hAnsi="Times New Roman" w:cs="Times New Roman"/>
          <w:sz w:val="28"/>
          <w:szCs w:val="28"/>
          <w:lang w:val="kk-KZ"/>
        </w:rPr>
        <w:t>ал</w:t>
      </w:r>
      <w:r w:rsidR="001703A5" w:rsidRPr="005C59A1">
        <w:rPr>
          <w:rFonts w:ascii="Times New Roman" w:eastAsia="Calibri" w:hAnsi="Times New Roman" w:cs="Times New Roman"/>
          <w:sz w:val="28"/>
          <w:szCs w:val="28"/>
          <w:lang w:val="kk-KZ"/>
        </w:rPr>
        <w:t>, что наиболее эффективным будет её использование при формировани</w:t>
      </w:r>
      <w:r w:rsidR="00195537" w:rsidRPr="005C59A1">
        <w:rPr>
          <w:rFonts w:ascii="Times New Roman" w:eastAsia="Calibri" w:hAnsi="Times New Roman" w:cs="Times New Roman"/>
          <w:sz w:val="28"/>
          <w:szCs w:val="28"/>
          <w:lang w:val="kk-KZ"/>
        </w:rPr>
        <w:t>и</w:t>
      </w:r>
      <w:r w:rsidR="001703A5" w:rsidRPr="005C59A1">
        <w:rPr>
          <w:rFonts w:ascii="Times New Roman" w:eastAsia="Calibri" w:hAnsi="Times New Roman" w:cs="Times New Roman"/>
          <w:sz w:val="28"/>
          <w:szCs w:val="28"/>
          <w:lang w:val="kk-KZ"/>
        </w:rPr>
        <w:t xml:space="preserve"> и обеспечения неизменяемости и сохранности официальных документов и данных. В</w:t>
      </w:r>
      <w:r w:rsidRPr="005C59A1">
        <w:rPr>
          <w:rFonts w:ascii="Times New Roman" w:eastAsia="Calibri" w:hAnsi="Times New Roman" w:cs="Times New Roman"/>
          <w:sz w:val="28"/>
          <w:szCs w:val="28"/>
          <w:lang w:val="kk-KZ"/>
        </w:rPr>
        <w:t>месте с тем в</w:t>
      </w:r>
      <w:r w:rsidR="001703A5" w:rsidRPr="005C59A1">
        <w:rPr>
          <w:rFonts w:ascii="Times New Roman" w:eastAsia="Calibri" w:hAnsi="Times New Roman" w:cs="Times New Roman"/>
          <w:sz w:val="28"/>
          <w:szCs w:val="28"/>
          <w:lang w:val="kk-KZ"/>
        </w:rPr>
        <w:t xml:space="preserve">о всех указанных областях, в настоящее время имееются проблемы как с прозрачностью процессов, так и с достоверностью и сохранностью данных. </w:t>
      </w:r>
      <w:r w:rsidR="00195537" w:rsidRPr="005C59A1">
        <w:rPr>
          <w:rFonts w:ascii="Times New Roman" w:eastAsia="Calibri" w:hAnsi="Times New Roman" w:cs="Times New Roman"/>
          <w:sz w:val="28"/>
          <w:szCs w:val="28"/>
          <w:lang w:val="kk-KZ"/>
        </w:rPr>
        <w:t xml:space="preserve">Тем не менее, </w:t>
      </w:r>
      <w:r w:rsidRPr="005C59A1">
        <w:rPr>
          <w:rFonts w:ascii="Times New Roman" w:eastAsia="Calibri" w:hAnsi="Times New Roman" w:cs="Times New Roman"/>
          <w:sz w:val="28"/>
          <w:szCs w:val="28"/>
          <w:lang w:val="kk-KZ"/>
        </w:rPr>
        <w:t>основываясь на</w:t>
      </w:r>
      <w:r w:rsidR="001703A5" w:rsidRPr="005C59A1">
        <w:rPr>
          <w:rFonts w:ascii="Times New Roman" w:eastAsia="Calibri" w:hAnsi="Times New Roman" w:cs="Times New Roman"/>
          <w:sz w:val="28"/>
          <w:szCs w:val="28"/>
          <w:lang w:val="kk-KZ"/>
        </w:rPr>
        <w:t xml:space="preserve"> </w:t>
      </w:r>
      <w:r w:rsidRPr="005C59A1">
        <w:rPr>
          <w:rFonts w:ascii="Times New Roman" w:eastAsia="Calibri" w:hAnsi="Times New Roman" w:cs="Times New Roman"/>
          <w:sz w:val="28"/>
          <w:szCs w:val="28"/>
          <w:lang w:val="kk-KZ"/>
        </w:rPr>
        <w:t xml:space="preserve">результаты оценок критериев, а также опираясь </w:t>
      </w:r>
      <w:r w:rsidR="001703A5" w:rsidRPr="005C59A1">
        <w:rPr>
          <w:rFonts w:ascii="Times New Roman" w:eastAsia="Calibri" w:hAnsi="Times New Roman" w:cs="Times New Roman"/>
          <w:sz w:val="28"/>
          <w:szCs w:val="28"/>
          <w:lang w:val="kk-KZ"/>
        </w:rPr>
        <w:t>на мнени</w:t>
      </w:r>
      <w:r w:rsidR="00CC1C1D" w:rsidRPr="005C59A1">
        <w:rPr>
          <w:rFonts w:ascii="Times New Roman" w:eastAsia="Calibri" w:hAnsi="Times New Roman" w:cs="Times New Roman"/>
          <w:sz w:val="28"/>
          <w:szCs w:val="28"/>
          <w:lang w:val="kk-KZ"/>
        </w:rPr>
        <w:t>я</w:t>
      </w:r>
      <w:r w:rsidR="001703A5" w:rsidRPr="005C59A1">
        <w:rPr>
          <w:rFonts w:ascii="Times New Roman" w:eastAsia="Calibri" w:hAnsi="Times New Roman" w:cs="Times New Roman"/>
          <w:sz w:val="28"/>
          <w:szCs w:val="28"/>
          <w:lang w:val="kk-KZ"/>
        </w:rPr>
        <w:t xml:space="preserve"> специалистов и опыт зарубежных стран</w:t>
      </w:r>
      <w:r w:rsidRPr="005C59A1">
        <w:rPr>
          <w:rFonts w:ascii="Times New Roman" w:eastAsia="Calibri" w:hAnsi="Times New Roman" w:cs="Times New Roman"/>
          <w:sz w:val="28"/>
          <w:szCs w:val="28"/>
          <w:lang w:val="kk-KZ"/>
        </w:rPr>
        <w:t xml:space="preserve"> </w:t>
      </w:r>
      <w:r w:rsidR="001703A5" w:rsidRPr="005C59A1">
        <w:rPr>
          <w:rFonts w:ascii="Times New Roman" w:eastAsia="Calibri" w:hAnsi="Times New Roman" w:cs="Times New Roman"/>
          <w:sz w:val="28"/>
          <w:szCs w:val="28"/>
          <w:lang w:val="kk-KZ"/>
        </w:rPr>
        <w:t>можно констатировать, что блокчейн может быть более эффективен в случаях его применения в реестровых системах хранения данных, к таковым из нашего списка исследуемых сфер можно отнести сферы регистрации прав на недвижимое имущество и интеллектуальной собственности.</w:t>
      </w:r>
    </w:p>
    <w:bookmarkEnd w:id="21"/>
    <w:p w:rsidR="00117FCB" w:rsidRPr="005C59A1" w:rsidRDefault="00117FCB" w:rsidP="00AC7A52">
      <w:pPr>
        <w:spacing w:after="0" w:line="240" w:lineRule="auto"/>
        <w:ind w:firstLine="709"/>
        <w:jc w:val="both"/>
        <w:rPr>
          <w:rFonts w:ascii="Times New Roman" w:eastAsia="Calibri" w:hAnsi="Times New Roman" w:cs="Times New Roman"/>
          <w:sz w:val="28"/>
          <w:szCs w:val="28"/>
        </w:rPr>
      </w:pPr>
      <w:r w:rsidRPr="005C59A1">
        <w:rPr>
          <w:rFonts w:ascii="Times New Roman" w:eastAsia="Times New Roman" w:hAnsi="Times New Roman" w:cs="Times New Roman"/>
          <w:sz w:val="28"/>
          <w:szCs w:val="28"/>
          <w:lang w:eastAsia="ru-RU"/>
        </w:rPr>
        <w:t xml:space="preserve">3. Проведенный анализ возможного применения технологии блокчейн в государственном управлении показал, что </w:t>
      </w:r>
      <w:r w:rsidRPr="005C59A1">
        <w:rPr>
          <w:rFonts w:ascii="Times New Roman" w:eastAsia="Calibri" w:hAnsi="Times New Roman" w:cs="Times New Roman"/>
          <w:sz w:val="28"/>
          <w:szCs w:val="28"/>
        </w:rPr>
        <w:t xml:space="preserve">несмотря на имеющийся у неё положительный потенциал, на данный момент до сих пор отсутствуют общепринятые системные подходы, с помощью которых можно было бы оценить эффективность применения блокчейна в государственном управлении. Как показывает исследование и зарубежная практика, блокчейн не во всех сферах может быть эффективен. Кроме того, не определены оценочные индикаторы для адекватной оценки особенностей технологии блокчейн и сравнения их с существующими системами. </w:t>
      </w:r>
    </w:p>
    <w:p w:rsidR="00117FCB" w:rsidRPr="005C59A1" w:rsidRDefault="00117FCB" w:rsidP="00AC7A52">
      <w:pPr>
        <w:spacing w:after="0" w:line="240" w:lineRule="auto"/>
        <w:ind w:firstLine="709"/>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Все вышеуказанные факторы требуют разработки новых подходов с четким алгоритмом действий по определению эффективности и целесообразности использования применения технологии блокчейн, в частности, в деятельности органов юстиции Республики Казахстан.</w:t>
      </w:r>
    </w:p>
    <w:p w:rsidR="00F81E4D" w:rsidRPr="005C59A1" w:rsidRDefault="00117FCB" w:rsidP="00AC7A52">
      <w:pPr>
        <w:spacing w:after="0" w:line="240" w:lineRule="auto"/>
        <w:ind w:firstLine="709"/>
        <w:jc w:val="both"/>
        <w:rPr>
          <w:rFonts w:ascii="Times New Roman" w:eastAsia="Times New Roman" w:hAnsi="Times New Roman" w:cs="Times New Roman"/>
          <w:sz w:val="28"/>
          <w:szCs w:val="28"/>
          <w:lang w:eastAsia="ru-RU"/>
        </w:rPr>
      </w:pPr>
      <w:r w:rsidRPr="005C59A1">
        <w:rPr>
          <w:rFonts w:ascii="Times New Roman" w:eastAsia="Times New Roman" w:hAnsi="Times New Roman" w:cs="Times New Roman"/>
          <w:sz w:val="28"/>
          <w:szCs w:val="28"/>
          <w:lang w:eastAsia="ru-RU"/>
        </w:rPr>
        <w:lastRenderedPageBreak/>
        <w:t>4</w:t>
      </w:r>
      <w:r w:rsidR="00F81E4D" w:rsidRPr="005C59A1">
        <w:rPr>
          <w:rFonts w:ascii="Times New Roman" w:eastAsia="Times New Roman" w:hAnsi="Times New Roman" w:cs="Times New Roman"/>
          <w:sz w:val="28"/>
          <w:szCs w:val="28"/>
          <w:lang w:eastAsia="ru-RU"/>
        </w:rPr>
        <w:t>.</w:t>
      </w:r>
      <w:r w:rsidR="007D1B49" w:rsidRPr="005C59A1">
        <w:rPr>
          <w:rFonts w:ascii="Times New Roman" w:eastAsia="Times New Roman" w:hAnsi="Times New Roman" w:cs="Times New Roman"/>
          <w:sz w:val="28"/>
          <w:szCs w:val="28"/>
          <w:lang w:eastAsia="ru-RU"/>
        </w:rPr>
        <w:t xml:space="preserve"> </w:t>
      </w:r>
      <w:r w:rsidR="00F81E4D" w:rsidRPr="005C59A1">
        <w:rPr>
          <w:rFonts w:ascii="Times New Roman" w:eastAsia="Times New Roman" w:hAnsi="Times New Roman" w:cs="Times New Roman"/>
          <w:sz w:val="28"/>
          <w:szCs w:val="28"/>
          <w:lang w:eastAsia="ru-RU"/>
        </w:rPr>
        <w:t>О</w:t>
      </w:r>
      <w:r w:rsidR="008D116B" w:rsidRPr="005C59A1">
        <w:rPr>
          <w:rFonts w:ascii="Times New Roman" w:eastAsia="Times New Roman" w:hAnsi="Times New Roman" w:cs="Times New Roman"/>
          <w:sz w:val="28"/>
          <w:szCs w:val="28"/>
          <w:lang w:eastAsia="ru-RU"/>
        </w:rPr>
        <w:t>сновываясь на п</w:t>
      </w:r>
      <w:r w:rsidR="00CC1BE3" w:rsidRPr="005C59A1">
        <w:rPr>
          <w:rFonts w:ascii="Times New Roman" w:eastAsia="Times New Roman" w:hAnsi="Times New Roman" w:cs="Times New Roman"/>
          <w:sz w:val="28"/>
          <w:szCs w:val="28"/>
          <w:lang w:eastAsia="ru-RU"/>
        </w:rPr>
        <w:t>олученны</w:t>
      </w:r>
      <w:r w:rsidR="008D116B" w:rsidRPr="005C59A1">
        <w:rPr>
          <w:rFonts w:ascii="Times New Roman" w:eastAsia="Times New Roman" w:hAnsi="Times New Roman" w:cs="Times New Roman"/>
          <w:sz w:val="28"/>
          <w:szCs w:val="28"/>
          <w:lang w:eastAsia="ru-RU"/>
        </w:rPr>
        <w:t>х</w:t>
      </w:r>
      <w:r w:rsidR="00CC1BE3" w:rsidRPr="005C59A1">
        <w:rPr>
          <w:rFonts w:ascii="Times New Roman" w:eastAsia="Times New Roman" w:hAnsi="Times New Roman" w:cs="Times New Roman"/>
          <w:sz w:val="28"/>
          <w:szCs w:val="28"/>
          <w:lang w:eastAsia="ru-RU"/>
        </w:rPr>
        <w:t xml:space="preserve"> данны</w:t>
      </w:r>
      <w:r w:rsidR="008D116B" w:rsidRPr="005C59A1">
        <w:rPr>
          <w:rFonts w:ascii="Times New Roman" w:eastAsia="Times New Roman" w:hAnsi="Times New Roman" w:cs="Times New Roman"/>
          <w:sz w:val="28"/>
          <w:szCs w:val="28"/>
          <w:lang w:eastAsia="ru-RU"/>
        </w:rPr>
        <w:t>х</w:t>
      </w:r>
      <w:r w:rsidR="00CC1BE3" w:rsidRPr="005C59A1">
        <w:rPr>
          <w:rFonts w:ascii="Times New Roman" w:eastAsia="Times New Roman" w:hAnsi="Times New Roman" w:cs="Times New Roman"/>
          <w:sz w:val="28"/>
          <w:szCs w:val="28"/>
          <w:lang w:eastAsia="ru-RU"/>
        </w:rPr>
        <w:t xml:space="preserve"> о свойствах, принципах функционирования технологии блокчейн</w:t>
      </w:r>
      <w:r w:rsidR="008D116B" w:rsidRPr="005C59A1">
        <w:rPr>
          <w:rFonts w:ascii="Times New Roman" w:eastAsia="Times New Roman" w:hAnsi="Times New Roman" w:cs="Times New Roman"/>
          <w:sz w:val="28"/>
          <w:szCs w:val="28"/>
          <w:lang w:eastAsia="ru-RU"/>
        </w:rPr>
        <w:t xml:space="preserve"> и реализованных </w:t>
      </w:r>
      <w:r w:rsidR="00CC1BE3" w:rsidRPr="005C59A1">
        <w:rPr>
          <w:rFonts w:ascii="Times New Roman" w:eastAsia="Times New Roman" w:hAnsi="Times New Roman" w:cs="Times New Roman"/>
          <w:sz w:val="28"/>
          <w:szCs w:val="28"/>
          <w:lang w:eastAsia="ru-RU"/>
        </w:rPr>
        <w:t>практически</w:t>
      </w:r>
      <w:r w:rsidR="008D116B" w:rsidRPr="005C59A1">
        <w:rPr>
          <w:rFonts w:ascii="Times New Roman" w:eastAsia="Times New Roman" w:hAnsi="Times New Roman" w:cs="Times New Roman"/>
          <w:sz w:val="28"/>
          <w:szCs w:val="28"/>
          <w:lang w:eastAsia="ru-RU"/>
        </w:rPr>
        <w:t>х</w:t>
      </w:r>
      <w:r w:rsidR="00CC1BE3" w:rsidRPr="005C59A1">
        <w:rPr>
          <w:rFonts w:ascii="Times New Roman" w:eastAsia="Times New Roman" w:hAnsi="Times New Roman" w:cs="Times New Roman"/>
          <w:sz w:val="28"/>
          <w:szCs w:val="28"/>
          <w:lang w:eastAsia="ru-RU"/>
        </w:rPr>
        <w:t xml:space="preserve"> пример</w:t>
      </w:r>
      <w:r w:rsidR="008D116B" w:rsidRPr="005C59A1">
        <w:rPr>
          <w:rFonts w:ascii="Times New Roman" w:eastAsia="Times New Roman" w:hAnsi="Times New Roman" w:cs="Times New Roman"/>
          <w:sz w:val="28"/>
          <w:szCs w:val="28"/>
          <w:lang w:eastAsia="ru-RU"/>
        </w:rPr>
        <w:t xml:space="preserve">ах, </w:t>
      </w:r>
      <w:r w:rsidR="00F81E4D" w:rsidRPr="005C59A1">
        <w:rPr>
          <w:rFonts w:ascii="Times New Roman" w:eastAsia="Times New Roman" w:hAnsi="Times New Roman" w:cs="Times New Roman"/>
          <w:sz w:val="28"/>
          <w:szCs w:val="28"/>
          <w:lang w:eastAsia="ru-RU"/>
        </w:rPr>
        <w:t>разработана модель регистрации недвижимости, которая представляет собой совокупность мер по структурному реформированию учетно-регистрационной деятельности и оптимизации бизнес-процессов регистрирующих органов по оказанию государственных услуг в сфере регистрации прав на недвижимое имущество и сделок с ними с использованием технологии блокчейна.</w:t>
      </w:r>
    </w:p>
    <w:p w:rsidR="00F81E4D" w:rsidRPr="005C59A1" w:rsidRDefault="00F81E4D" w:rsidP="00AC7A52">
      <w:pPr>
        <w:spacing w:after="0" w:line="240" w:lineRule="auto"/>
        <w:ind w:firstLine="709"/>
        <w:jc w:val="both"/>
        <w:rPr>
          <w:rFonts w:ascii="Times New Roman" w:eastAsia="Times New Roman" w:hAnsi="Times New Roman" w:cs="Times New Roman"/>
          <w:sz w:val="28"/>
          <w:szCs w:val="28"/>
          <w:lang w:eastAsia="ru-RU"/>
        </w:rPr>
      </w:pPr>
      <w:r w:rsidRPr="005C59A1">
        <w:rPr>
          <w:rFonts w:ascii="Times New Roman" w:eastAsia="Times New Roman" w:hAnsi="Times New Roman" w:cs="Times New Roman"/>
          <w:sz w:val="28"/>
          <w:szCs w:val="28"/>
          <w:lang w:eastAsia="ru-RU"/>
        </w:rPr>
        <w:t>Основными критериями функционирования данной модели являются:</w:t>
      </w:r>
    </w:p>
    <w:p w:rsidR="00F81E4D" w:rsidRPr="005C59A1" w:rsidRDefault="00582691" w:rsidP="00AC7A5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81E4D" w:rsidRPr="005C59A1">
        <w:rPr>
          <w:rFonts w:ascii="Times New Roman" w:eastAsia="Times New Roman" w:hAnsi="Times New Roman" w:cs="Times New Roman"/>
          <w:sz w:val="28"/>
          <w:szCs w:val="28"/>
          <w:lang w:eastAsia="ru-RU"/>
        </w:rPr>
        <w:t xml:space="preserve"> децентрализованное хранение данных о сделках и регистрации недвижимости;</w:t>
      </w:r>
    </w:p>
    <w:p w:rsidR="00E16278" w:rsidRPr="005C59A1" w:rsidRDefault="00582691" w:rsidP="00AC7A5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81E4D" w:rsidRPr="005C59A1">
        <w:rPr>
          <w:rFonts w:ascii="Times New Roman" w:eastAsia="Times New Roman" w:hAnsi="Times New Roman" w:cs="Times New Roman"/>
          <w:sz w:val="28"/>
          <w:szCs w:val="28"/>
          <w:lang w:eastAsia="ru-RU"/>
        </w:rPr>
        <w:t xml:space="preserve"> недопущение несанкционированных внесений изменений в данные о недвижимости и прав на них;</w:t>
      </w:r>
    </w:p>
    <w:p w:rsidR="00F81E4D" w:rsidRPr="005C59A1" w:rsidRDefault="00582691" w:rsidP="00AC7A5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E16278" w:rsidRPr="005C59A1">
        <w:rPr>
          <w:rFonts w:ascii="Times New Roman" w:eastAsia="Times New Roman" w:hAnsi="Times New Roman" w:cs="Times New Roman"/>
          <w:sz w:val="28"/>
          <w:szCs w:val="28"/>
          <w:lang w:eastAsia="ru-RU"/>
        </w:rPr>
        <w:t xml:space="preserve"> </w:t>
      </w:r>
      <w:r w:rsidR="00F81E4D" w:rsidRPr="005C59A1">
        <w:rPr>
          <w:rFonts w:ascii="Times New Roman" w:eastAsia="Times New Roman" w:hAnsi="Times New Roman" w:cs="Times New Roman"/>
          <w:sz w:val="28"/>
          <w:szCs w:val="28"/>
          <w:lang w:eastAsia="ru-RU"/>
        </w:rPr>
        <w:t>предоставление пользователям блокчейн-системы регистрации недвижимости доступа для просмотра, ввода данных и осуществление сделок с надвижимостью без нотариального удостоверения;</w:t>
      </w:r>
    </w:p>
    <w:p w:rsidR="00F81E4D" w:rsidRPr="005C59A1" w:rsidRDefault="00582691" w:rsidP="00AC7A5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81E4D" w:rsidRPr="005C59A1">
        <w:rPr>
          <w:rFonts w:ascii="Times New Roman" w:eastAsia="Times New Roman" w:hAnsi="Times New Roman" w:cs="Times New Roman"/>
          <w:sz w:val="28"/>
          <w:szCs w:val="28"/>
          <w:lang w:eastAsia="ru-RU"/>
        </w:rPr>
        <w:t xml:space="preserve"> экономичность и удобство для пользователей блокчейн-модели;</w:t>
      </w:r>
    </w:p>
    <w:p w:rsidR="00CC1BE3" w:rsidRPr="005C59A1" w:rsidRDefault="00582691" w:rsidP="00AC7A5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81E4D" w:rsidRPr="005C59A1">
        <w:rPr>
          <w:rFonts w:ascii="Times New Roman" w:eastAsia="Times New Roman" w:hAnsi="Times New Roman" w:cs="Times New Roman"/>
          <w:sz w:val="28"/>
          <w:szCs w:val="28"/>
          <w:lang w:eastAsia="ru-RU"/>
        </w:rPr>
        <w:t xml:space="preserve"> доступность справочной и вспомогательной информации.</w:t>
      </w:r>
    </w:p>
    <w:p w:rsidR="0075205E" w:rsidRPr="005C59A1" w:rsidRDefault="00117FCB" w:rsidP="00AC7A52">
      <w:pPr>
        <w:spacing w:after="0" w:line="240" w:lineRule="auto"/>
        <w:ind w:firstLine="709"/>
        <w:jc w:val="both"/>
        <w:rPr>
          <w:rFonts w:ascii="Times New Roman" w:eastAsia="Times New Roman" w:hAnsi="Times New Roman" w:cs="Times New Roman"/>
          <w:sz w:val="28"/>
          <w:szCs w:val="28"/>
          <w:lang w:eastAsia="ru-RU"/>
        </w:rPr>
      </w:pPr>
      <w:r w:rsidRPr="005C59A1">
        <w:rPr>
          <w:rFonts w:ascii="Times New Roman" w:eastAsia="Times New Roman" w:hAnsi="Times New Roman" w:cs="Times New Roman"/>
          <w:sz w:val="28"/>
          <w:szCs w:val="28"/>
          <w:lang w:eastAsia="ru-RU"/>
        </w:rPr>
        <w:t>5.</w:t>
      </w:r>
      <w:r w:rsidR="0075205E" w:rsidRPr="005C59A1">
        <w:t xml:space="preserve"> </w:t>
      </w:r>
      <w:r w:rsidR="0075205E" w:rsidRPr="005C59A1">
        <w:rPr>
          <w:rFonts w:ascii="Times New Roman" w:eastAsia="Times New Roman" w:hAnsi="Times New Roman" w:cs="Times New Roman"/>
          <w:sz w:val="28"/>
          <w:szCs w:val="28"/>
          <w:lang w:eastAsia="ru-RU"/>
        </w:rPr>
        <w:t xml:space="preserve">Изучение </w:t>
      </w:r>
      <w:r w:rsidR="00D40A41" w:rsidRPr="005C59A1">
        <w:rPr>
          <w:rFonts w:ascii="Times New Roman" w:eastAsia="Times New Roman" w:hAnsi="Times New Roman" w:cs="Times New Roman"/>
          <w:sz w:val="28"/>
          <w:szCs w:val="28"/>
          <w:lang w:eastAsia="ru-RU"/>
        </w:rPr>
        <w:t xml:space="preserve">аспектов </w:t>
      </w:r>
      <w:r w:rsidR="0075205E" w:rsidRPr="005C59A1">
        <w:rPr>
          <w:rFonts w:ascii="Times New Roman" w:eastAsia="Times New Roman" w:hAnsi="Times New Roman" w:cs="Times New Roman"/>
          <w:sz w:val="28"/>
          <w:szCs w:val="28"/>
          <w:lang w:eastAsia="ru-RU"/>
        </w:rPr>
        <w:t>правов</w:t>
      </w:r>
      <w:r w:rsidR="00D40A41" w:rsidRPr="005C59A1">
        <w:rPr>
          <w:rFonts w:ascii="Times New Roman" w:eastAsia="Times New Roman" w:hAnsi="Times New Roman" w:cs="Times New Roman"/>
          <w:sz w:val="28"/>
          <w:szCs w:val="28"/>
          <w:lang w:eastAsia="ru-RU"/>
        </w:rPr>
        <w:t>ого</w:t>
      </w:r>
      <w:r w:rsidR="0075205E" w:rsidRPr="005C59A1">
        <w:rPr>
          <w:rFonts w:ascii="Times New Roman" w:eastAsia="Times New Roman" w:hAnsi="Times New Roman" w:cs="Times New Roman"/>
          <w:sz w:val="28"/>
          <w:szCs w:val="28"/>
          <w:lang w:eastAsia="ru-RU"/>
        </w:rPr>
        <w:t xml:space="preserve"> регулирования </w:t>
      </w:r>
      <w:r w:rsidR="00D40A41" w:rsidRPr="005C59A1">
        <w:rPr>
          <w:rFonts w:ascii="Times New Roman" w:eastAsia="Times New Roman" w:hAnsi="Times New Roman" w:cs="Times New Roman"/>
          <w:sz w:val="28"/>
          <w:szCs w:val="28"/>
          <w:lang w:eastAsia="ru-RU"/>
        </w:rPr>
        <w:t xml:space="preserve">технологии </w:t>
      </w:r>
      <w:r w:rsidR="0075205E" w:rsidRPr="005C59A1">
        <w:rPr>
          <w:rFonts w:ascii="Times New Roman" w:eastAsia="Times New Roman" w:hAnsi="Times New Roman" w:cs="Times New Roman"/>
          <w:sz w:val="28"/>
          <w:szCs w:val="28"/>
          <w:lang w:eastAsia="ru-RU"/>
        </w:rPr>
        <w:t>блокчейн показало, что од</w:t>
      </w:r>
      <w:r w:rsidR="00D40A41" w:rsidRPr="005C59A1">
        <w:rPr>
          <w:rFonts w:ascii="Times New Roman" w:eastAsia="Times New Roman" w:hAnsi="Times New Roman" w:cs="Times New Roman"/>
          <w:sz w:val="28"/>
          <w:szCs w:val="28"/>
          <w:lang w:eastAsia="ru-RU"/>
        </w:rPr>
        <w:t>ним</w:t>
      </w:r>
      <w:r w:rsidR="0075205E" w:rsidRPr="005C59A1">
        <w:rPr>
          <w:rFonts w:ascii="Times New Roman" w:eastAsia="Times New Roman" w:hAnsi="Times New Roman" w:cs="Times New Roman"/>
          <w:sz w:val="28"/>
          <w:szCs w:val="28"/>
          <w:lang w:eastAsia="ru-RU"/>
        </w:rPr>
        <w:t xml:space="preserve"> из важнейших факторов, определяющих скорость распространения </w:t>
      </w:r>
      <w:r w:rsidR="00D40A41" w:rsidRPr="005C59A1">
        <w:rPr>
          <w:rFonts w:ascii="Times New Roman" w:eastAsia="Times New Roman" w:hAnsi="Times New Roman" w:cs="Times New Roman"/>
          <w:sz w:val="28"/>
          <w:szCs w:val="28"/>
          <w:lang w:eastAsia="ru-RU"/>
        </w:rPr>
        <w:t xml:space="preserve">технологии </w:t>
      </w:r>
      <w:r w:rsidR="0075205E" w:rsidRPr="005C59A1">
        <w:rPr>
          <w:rFonts w:ascii="Times New Roman" w:eastAsia="Times New Roman" w:hAnsi="Times New Roman" w:cs="Times New Roman"/>
          <w:sz w:val="28"/>
          <w:szCs w:val="28"/>
          <w:lang w:eastAsia="ru-RU"/>
        </w:rPr>
        <w:t xml:space="preserve">блокчейн в </w:t>
      </w:r>
      <w:r w:rsidR="00D40A41" w:rsidRPr="005C59A1">
        <w:rPr>
          <w:rFonts w:ascii="Times New Roman" w:eastAsia="Times New Roman" w:hAnsi="Times New Roman" w:cs="Times New Roman"/>
          <w:sz w:val="28"/>
          <w:szCs w:val="28"/>
          <w:lang w:eastAsia="ru-RU"/>
        </w:rPr>
        <w:t>жизнедеятельности современного общества</w:t>
      </w:r>
      <w:r w:rsidR="0075205E" w:rsidRPr="005C59A1">
        <w:rPr>
          <w:rFonts w:ascii="Times New Roman" w:eastAsia="Times New Roman" w:hAnsi="Times New Roman" w:cs="Times New Roman"/>
          <w:sz w:val="28"/>
          <w:szCs w:val="28"/>
          <w:lang w:eastAsia="ru-RU"/>
        </w:rPr>
        <w:t xml:space="preserve"> </w:t>
      </w:r>
      <w:r w:rsidR="00582691">
        <w:rPr>
          <w:rFonts w:ascii="Times New Roman" w:eastAsia="Times New Roman" w:hAnsi="Times New Roman" w:cs="Times New Roman"/>
          <w:sz w:val="28"/>
          <w:szCs w:val="28"/>
          <w:lang w:eastAsia="ru-RU"/>
        </w:rPr>
        <w:t>–</w:t>
      </w:r>
      <w:r w:rsidR="00D40A41" w:rsidRPr="005C59A1">
        <w:rPr>
          <w:rFonts w:ascii="Times New Roman" w:eastAsia="Times New Roman" w:hAnsi="Times New Roman" w:cs="Times New Roman"/>
          <w:sz w:val="28"/>
          <w:szCs w:val="28"/>
          <w:lang w:eastAsia="ru-RU"/>
        </w:rPr>
        <w:t xml:space="preserve"> это</w:t>
      </w:r>
      <w:r w:rsidR="0075205E" w:rsidRPr="005C59A1">
        <w:rPr>
          <w:rFonts w:ascii="Times New Roman" w:eastAsia="Times New Roman" w:hAnsi="Times New Roman" w:cs="Times New Roman"/>
          <w:sz w:val="28"/>
          <w:szCs w:val="28"/>
          <w:lang w:eastAsia="ru-RU"/>
        </w:rPr>
        <w:t xml:space="preserve"> законодательство, стандарты, правила</w:t>
      </w:r>
      <w:r w:rsidR="00D40A41" w:rsidRPr="005C59A1">
        <w:rPr>
          <w:rFonts w:ascii="Times New Roman" w:eastAsia="Times New Roman" w:hAnsi="Times New Roman" w:cs="Times New Roman"/>
          <w:sz w:val="28"/>
          <w:szCs w:val="28"/>
          <w:lang w:eastAsia="ru-RU"/>
        </w:rPr>
        <w:t xml:space="preserve"> и</w:t>
      </w:r>
      <w:r w:rsidR="0075205E" w:rsidRPr="005C59A1">
        <w:rPr>
          <w:rFonts w:ascii="Times New Roman" w:eastAsia="Times New Roman" w:hAnsi="Times New Roman" w:cs="Times New Roman"/>
          <w:sz w:val="28"/>
          <w:szCs w:val="28"/>
          <w:lang w:eastAsia="ru-RU"/>
        </w:rPr>
        <w:t xml:space="preserve"> требования </w:t>
      </w:r>
      <w:r w:rsidR="00D40A41" w:rsidRPr="005C59A1">
        <w:rPr>
          <w:rFonts w:ascii="Times New Roman" w:eastAsia="Times New Roman" w:hAnsi="Times New Roman" w:cs="Times New Roman"/>
          <w:sz w:val="28"/>
          <w:szCs w:val="28"/>
          <w:lang w:eastAsia="ru-RU"/>
        </w:rPr>
        <w:t>по</w:t>
      </w:r>
      <w:r w:rsidR="0075205E" w:rsidRPr="005C59A1">
        <w:rPr>
          <w:rFonts w:ascii="Times New Roman" w:eastAsia="Times New Roman" w:hAnsi="Times New Roman" w:cs="Times New Roman"/>
          <w:sz w:val="28"/>
          <w:szCs w:val="28"/>
          <w:lang w:eastAsia="ru-RU"/>
        </w:rPr>
        <w:t xml:space="preserve"> е</w:t>
      </w:r>
      <w:r w:rsidR="00D40A41" w:rsidRPr="005C59A1">
        <w:rPr>
          <w:rFonts w:ascii="Times New Roman" w:eastAsia="Times New Roman" w:hAnsi="Times New Roman" w:cs="Times New Roman"/>
          <w:sz w:val="28"/>
          <w:szCs w:val="28"/>
          <w:lang w:eastAsia="ru-RU"/>
        </w:rPr>
        <w:t>ё</w:t>
      </w:r>
      <w:r w:rsidR="0075205E" w:rsidRPr="005C59A1">
        <w:rPr>
          <w:rFonts w:ascii="Times New Roman" w:eastAsia="Times New Roman" w:hAnsi="Times New Roman" w:cs="Times New Roman"/>
          <w:sz w:val="28"/>
          <w:szCs w:val="28"/>
          <w:lang w:eastAsia="ru-RU"/>
        </w:rPr>
        <w:t xml:space="preserve"> правовому мониторингу.</w:t>
      </w:r>
    </w:p>
    <w:p w:rsidR="00117FCB" w:rsidRPr="005C59A1" w:rsidRDefault="00117FCB" w:rsidP="00AC7A52">
      <w:pPr>
        <w:spacing w:after="0" w:line="240" w:lineRule="auto"/>
        <w:ind w:firstLine="709"/>
        <w:jc w:val="both"/>
        <w:rPr>
          <w:rFonts w:ascii="Times New Roman" w:eastAsia="Times New Roman" w:hAnsi="Times New Roman" w:cs="Times New Roman"/>
          <w:sz w:val="28"/>
          <w:szCs w:val="28"/>
          <w:lang w:eastAsia="ru-RU"/>
        </w:rPr>
      </w:pPr>
      <w:r w:rsidRPr="005C59A1">
        <w:rPr>
          <w:rFonts w:ascii="Times New Roman" w:eastAsia="Times New Roman" w:hAnsi="Times New Roman" w:cs="Times New Roman"/>
          <w:sz w:val="28"/>
          <w:szCs w:val="28"/>
          <w:lang w:eastAsia="ru-RU"/>
        </w:rPr>
        <w:t xml:space="preserve">Проведённый анализ зарубежного и отечественного опыта нормативного регулирования в области цифровых технологий, в частности с использованием технологии блокчейн показал, что правовое регулирование в данной сфере, несмотря на принимаемые меры по введению новых законодательных норм, продвинулось не значительно. В казахстанском законодательстве до сих пор отсутствуют конкретные определения и понятия таких основополагающих элементов блокчейн системы, как смарт-контракт, криптовалюта, ноды и другие. Имплементация вышеуказанных понятий, необходима не только с целью правовой адаптации, но и для защиты прав собственности при взаимодействии с этими технологиями. Особенно когда речь идет о сделках, связанных с такими ценными активами, как деньги, акции, облигации, документы, голосование, идентификация и другие инструменты, которые обычно контролируются регулирующими органами. </w:t>
      </w:r>
    </w:p>
    <w:p w:rsidR="00117FCB" w:rsidRPr="005C59A1" w:rsidRDefault="00117FCB" w:rsidP="00AC7A52">
      <w:pPr>
        <w:spacing w:after="0" w:line="240" w:lineRule="auto"/>
        <w:ind w:firstLine="709"/>
        <w:jc w:val="both"/>
        <w:rPr>
          <w:rFonts w:ascii="Times New Roman" w:eastAsia="Times New Roman" w:hAnsi="Times New Roman" w:cs="Times New Roman"/>
          <w:sz w:val="28"/>
          <w:szCs w:val="28"/>
          <w:lang w:eastAsia="ru-RU"/>
        </w:rPr>
      </w:pPr>
      <w:r w:rsidRPr="005C59A1">
        <w:rPr>
          <w:rFonts w:ascii="Times New Roman" w:eastAsia="Times New Roman" w:hAnsi="Times New Roman" w:cs="Times New Roman"/>
          <w:sz w:val="28"/>
          <w:szCs w:val="28"/>
          <w:lang w:eastAsia="ru-RU"/>
        </w:rPr>
        <w:t>В связи с чем все вышеуказанные факторы свидетельствуют о необходимости совершенствования действующего законодательства в области цифровых технологий, в том числе и блокчейн-технологий.</w:t>
      </w:r>
    </w:p>
    <w:p w:rsidR="00117FCB" w:rsidRPr="005C59A1" w:rsidRDefault="00117FCB" w:rsidP="00AC7A52">
      <w:pPr>
        <w:spacing w:after="0" w:line="240" w:lineRule="auto"/>
        <w:ind w:firstLine="709"/>
        <w:jc w:val="both"/>
        <w:rPr>
          <w:rFonts w:ascii="Times New Roman" w:eastAsia="Times New Roman" w:hAnsi="Times New Roman" w:cs="Times New Roman"/>
          <w:b/>
          <w:sz w:val="28"/>
          <w:szCs w:val="28"/>
          <w:lang w:eastAsia="ru-RU"/>
        </w:rPr>
      </w:pPr>
      <w:r w:rsidRPr="005C59A1">
        <w:rPr>
          <w:rFonts w:ascii="Times New Roman" w:eastAsia="Times New Roman" w:hAnsi="Times New Roman" w:cs="Times New Roman"/>
          <w:b/>
          <w:sz w:val="28"/>
          <w:szCs w:val="28"/>
          <w:lang w:eastAsia="ru-RU"/>
        </w:rPr>
        <w:t>Теоретическая и практическая значимость работы</w:t>
      </w:r>
    </w:p>
    <w:p w:rsidR="00117FCB" w:rsidRPr="005C59A1" w:rsidRDefault="00117FCB" w:rsidP="00AC7A52">
      <w:pPr>
        <w:spacing w:after="0" w:line="240" w:lineRule="auto"/>
        <w:ind w:right="-1"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 xml:space="preserve">Теоретическая значимость проведенного исследования заключается в возможности использования отдельных положений и рекомендаций диссертационной работы в качестве методологических материалов для </w:t>
      </w:r>
      <w:r w:rsidRPr="005C59A1">
        <w:rPr>
          <w:rFonts w:ascii="Times New Roman" w:eastAsia="Calibri" w:hAnsi="Times New Roman" w:cs="Times New Roman"/>
          <w:sz w:val="28"/>
          <w:szCs w:val="28"/>
        </w:rPr>
        <w:lastRenderedPageBreak/>
        <w:t>подготовки учебных курсов по вопросам применения цифровых технологий в госуправлении для обучения бакалавров, магистрантов и докторантов.</w:t>
      </w:r>
    </w:p>
    <w:p w:rsidR="00CA6584" w:rsidRPr="005C59A1" w:rsidRDefault="00D40A41" w:rsidP="00AC7A52">
      <w:pPr>
        <w:spacing w:after="0" w:line="240" w:lineRule="auto"/>
        <w:ind w:right="-1"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 xml:space="preserve">Практическая важность настоящего исследования заключается в том, что выработанные рекомендации правового характера можно будет использовать при разработке новых законодательных инициатив, </w:t>
      </w:r>
      <w:r w:rsidR="00CA6584" w:rsidRPr="005C59A1">
        <w:rPr>
          <w:rFonts w:ascii="Times New Roman" w:eastAsia="Calibri" w:hAnsi="Times New Roman" w:cs="Times New Roman"/>
          <w:sz w:val="28"/>
          <w:szCs w:val="28"/>
        </w:rPr>
        <w:t xml:space="preserve">связанных с регулированием технологии блокчейн и его составляющих элементов. </w:t>
      </w:r>
    </w:p>
    <w:p w:rsidR="00117FCB" w:rsidRPr="005C59A1" w:rsidRDefault="00117FCB" w:rsidP="00AC7A52">
      <w:pPr>
        <w:spacing w:after="0" w:line="240" w:lineRule="auto"/>
        <w:ind w:right="-1" w:firstLine="709"/>
        <w:contextualSpacing/>
        <w:jc w:val="both"/>
        <w:rPr>
          <w:rFonts w:ascii="Times New Roman" w:eastAsia="Calibri" w:hAnsi="Times New Roman" w:cs="Times New Roman"/>
          <w:sz w:val="28"/>
          <w:szCs w:val="28"/>
        </w:rPr>
      </w:pPr>
      <w:r w:rsidRPr="005C59A1">
        <w:rPr>
          <w:rFonts w:ascii="Times New Roman" w:eastAsia="Times New Roman" w:hAnsi="Times New Roman" w:cs="Times New Roman"/>
          <w:sz w:val="28"/>
          <w:szCs w:val="28"/>
          <w:lang w:eastAsia="ru-RU"/>
        </w:rPr>
        <w:t xml:space="preserve">Разработанные </w:t>
      </w:r>
      <w:r w:rsidRPr="005C59A1">
        <w:rPr>
          <w:rFonts w:ascii="Times New Roman" w:eastAsia="Calibri" w:hAnsi="Times New Roman" w:cs="Times New Roman"/>
          <w:sz w:val="28"/>
          <w:szCs w:val="28"/>
        </w:rPr>
        <w:t xml:space="preserve">авторские походы и индикаторы оценки эффективности использования технологии блокчейн, могут быть использованы различными заинтересованными лицами при принятия научно-обоснованных управленческих решений по определению целесообразности использования данной технологии в той или иной сфере. </w:t>
      </w:r>
    </w:p>
    <w:p w:rsidR="00117FCB" w:rsidRPr="005C59A1" w:rsidRDefault="00117FCB" w:rsidP="00AC7A52">
      <w:pPr>
        <w:spacing w:after="0" w:line="240" w:lineRule="auto"/>
        <w:ind w:firstLine="709"/>
        <w:jc w:val="both"/>
        <w:rPr>
          <w:rFonts w:ascii="Times New Roman" w:eastAsia="Times New Roman" w:hAnsi="Times New Roman" w:cs="Times New Roman"/>
          <w:b/>
          <w:sz w:val="28"/>
          <w:szCs w:val="28"/>
          <w:lang w:eastAsia="ru-RU"/>
        </w:rPr>
      </w:pPr>
      <w:r w:rsidRPr="005C59A1">
        <w:rPr>
          <w:rFonts w:ascii="Times New Roman" w:eastAsia="Times New Roman" w:hAnsi="Times New Roman" w:cs="Times New Roman"/>
          <w:b/>
          <w:sz w:val="28"/>
          <w:szCs w:val="28"/>
          <w:lang w:eastAsia="ru-RU"/>
        </w:rPr>
        <w:t>Апробация основных положений и результатов исследования.</w:t>
      </w:r>
    </w:p>
    <w:p w:rsidR="00117FCB" w:rsidRPr="005C59A1" w:rsidRDefault="00DB0745" w:rsidP="00AC7A52">
      <w:pPr>
        <w:spacing w:after="0" w:line="240" w:lineRule="auto"/>
        <w:ind w:firstLine="709"/>
        <w:jc w:val="both"/>
        <w:rPr>
          <w:rFonts w:ascii="Times New Roman" w:eastAsia="Times New Roman" w:hAnsi="Times New Roman" w:cs="Times New Roman"/>
          <w:sz w:val="28"/>
          <w:szCs w:val="28"/>
          <w:lang w:eastAsia="ru-RU"/>
        </w:rPr>
      </w:pPr>
      <w:r w:rsidRPr="005C59A1">
        <w:rPr>
          <w:rFonts w:ascii="Times New Roman" w:eastAsia="Times New Roman" w:hAnsi="Times New Roman" w:cs="Times New Roman"/>
          <w:sz w:val="28"/>
          <w:szCs w:val="28"/>
          <w:lang w:eastAsia="ru-RU"/>
        </w:rPr>
        <w:t>Основные положения</w:t>
      </w:r>
      <w:r w:rsidR="00381A2B" w:rsidRPr="005C59A1">
        <w:rPr>
          <w:rFonts w:ascii="Times New Roman" w:eastAsia="Times New Roman" w:hAnsi="Times New Roman" w:cs="Times New Roman"/>
          <w:sz w:val="28"/>
          <w:szCs w:val="28"/>
          <w:lang w:eastAsia="ru-RU"/>
        </w:rPr>
        <w:t xml:space="preserve"> и </w:t>
      </w:r>
      <w:r w:rsidRPr="005C59A1">
        <w:rPr>
          <w:rFonts w:ascii="Times New Roman" w:eastAsia="Times New Roman" w:hAnsi="Times New Roman" w:cs="Times New Roman"/>
          <w:sz w:val="28"/>
          <w:szCs w:val="28"/>
          <w:lang w:eastAsia="ru-RU"/>
        </w:rPr>
        <w:t>практические результаты настоящего</w:t>
      </w:r>
      <w:r w:rsidR="00381A2B" w:rsidRPr="005C59A1">
        <w:rPr>
          <w:rFonts w:ascii="Times New Roman" w:eastAsia="Times New Roman" w:hAnsi="Times New Roman" w:cs="Times New Roman"/>
          <w:sz w:val="28"/>
          <w:szCs w:val="28"/>
          <w:lang w:eastAsia="ru-RU"/>
        </w:rPr>
        <w:t xml:space="preserve"> диссертационного исследования обс</w:t>
      </w:r>
      <w:r w:rsidRPr="005C59A1">
        <w:rPr>
          <w:rFonts w:ascii="Times New Roman" w:eastAsia="Times New Roman" w:hAnsi="Times New Roman" w:cs="Times New Roman"/>
          <w:sz w:val="28"/>
          <w:szCs w:val="28"/>
          <w:lang w:eastAsia="ru-RU"/>
        </w:rPr>
        <w:t>уждались</w:t>
      </w:r>
      <w:r w:rsidR="00381A2B" w:rsidRPr="005C59A1">
        <w:rPr>
          <w:rFonts w:ascii="Times New Roman" w:eastAsia="Times New Roman" w:hAnsi="Times New Roman" w:cs="Times New Roman"/>
          <w:sz w:val="28"/>
          <w:szCs w:val="28"/>
          <w:lang w:eastAsia="ru-RU"/>
        </w:rPr>
        <w:t xml:space="preserve"> на </w:t>
      </w:r>
      <w:r w:rsidR="00117FCB" w:rsidRPr="005C59A1">
        <w:rPr>
          <w:rFonts w:ascii="Times New Roman" w:eastAsia="Times New Roman" w:hAnsi="Times New Roman" w:cs="Times New Roman"/>
          <w:sz w:val="28"/>
          <w:szCs w:val="28"/>
          <w:lang w:eastAsia="ru-RU"/>
        </w:rPr>
        <w:t>Международн</w:t>
      </w:r>
      <w:r w:rsidR="008E11AB" w:rsidRPr="005C59A1">
        <w:rPr>
          <w:rFonts w:ascii="Times New Roman" w:eastAsia="Times New Roman" w:hAnsi="Times New Roman" w:cs="Times New Roman"/>
          <w:sz w:val="28"/>
          <w:szCs w:val="28"/>
          <w:lang w:eastAsia="ru-RU"/>
        </w:rPr>
        <w:t>ой</w:t>
      </w:r>
      <w:r w:rsidR="00117FCB" w:rsidRPr="005C59A1">
        <w:rPr>
          <w:rFonts w:ascii="Times New Roman" w:eastAsia="Times New Roman" w:hAnsi="Times New Roman" w:cs="Times New Roman"/>
          <w:sz w:val="28"/>
          <w:szCs w:val="28"/>
          <w:lang w:eastAsia="ru-RU"/>
        </w:rPr>
        <w:t xml:space="preserve"> научно-практическ</w:t>
      </w:r>
      <w:r w:rsidR="008E11AB" w:rsidRPr="005C59A1">
        <w:rPr>
          <w:rFonts w:ascii="Times New Roman" w:eastAsia="Times New Roman" w:hAnsi="Times New Roman" w:cs="Times New Roman"/>
          <w:sz w:val="28"/>
          <w:szCs w:val="28"/>
          <w:lang w:eastAsia="ru-RU"/>
        </w:rPr>
        <w:t>ой</w:t>
      </w:r>
      <w:r w:rsidR="00117FCB" w:rsidRPr="005C59A1">
        <w:rPr>
          <w:rFonts w:ascii="Times New Roman" w:eastAsia="Times New Roman" w:hAnsi="Times New Roman" w:cs="Times New Roman"/>
          <w:sz w:val="28"/>
          <w:szCs w:val="28"/>
          <w:lang w:eastAsia="ru-RU"/>
        </w:rPr>
        <w:t xml:space="preserve"> конференци</w:t>
      </w:r>
      <w:r w:rsidR="008E11AB" w:rsidRPr="005C59A1">
        <w:rPr>
          <w:rFonts w:ascii="Times New Roman" w:eastAsia="Times New Roman" w:hAnsi="Times New Roman" w:cs="Times New Roman"/>
          <w:sz w:val="28"/>
          <w:szCs w:val="28"/>
          <w:lang w:eastAsia="ru-RU"/>
        </w:rPr>
        <w:t>и</w:t>
      </w:r>
      <w:r w:rsidR="00117FCB" w:rsidRPr="005C59A1">
        <w:rPr>
          <w:rFonts w:ascii="Times New Roman" w:eastAsia="Times New Roman" w:hAnsi="Times New Roman" w:cs="Times New Roman"/>
          <w:sz w:val="28"/>
          <w:szCs w:val="28"/>
          <w:lang w:eastAsia="ru-RU"/>
        </w:rPr>
        <w:t xml:space="preserve"> «Новая реальность современного мира: вызовы и перспективы»</w:t>
      </w:r>
      <w:r w:rsidR="00582691">
        <w:rPr>
          <w:rFonts w:ascii="Times New Roman" w:eastAsia="Times New Roman" w:hAnsi="Times New Roman" w:cs="Times New Roman"/>
          <w:sz w:val="28"/>
          <w:szCs w:val="28"/>
          <w:lang w:eastAsia="ru-RU"/>
        </w:rPr>
        <w:t xml:space="preserve"> (Барнаул:</w:t>
      </w:r>
      <w:r w:rsidR="00117FCB" w:rsidRPr="005C59A1">
        <w:rPr>
          <w:rFonts w:ascii="Times New Roman" w:eastAsia="Times New Roman" w:hAnsi="Times New Roman" w:cs="Times New Roman"/>
          <w:sz w:val="28"/>
          <w:szCs w:val="28"/>
          <w:lang w:eastAsia="ru-RU"/>
        </w:rPr>
        <w:t xml:space="preserve"> Алтайский филиал РАНХиГС, 2021</w:t>
      </w:r>
      <w:r w:rsidR="00582691">
        <w:rPr>
          <w:rFonts w:ascii="Times New Roman" w:eastAsia="Times New Roman" w:hAnsi="Times New Roman" w:cs="Times New Roman"/>
          <w:sz w:val="28"/>
          <w:szCs w:val="28"/>
          <w:lang w:eastAsia="ru-RU"/>
        </w:rPr>
        <w:t>)</w:t>
      </w:r>
      <w:r w:rsidR="00117FCB" w:rsidRPr="005C59A1">
        <w:rPr>
          <w:rFonts w:ascii="Times New Roman" w:eastAsia="Times New Roman" w:hAnsi="Times New Roman" w:cs="Times New Roman"/>
          <w:sz w:val="28"/>
          <w:szCs w:val="28"/>
          <w:lang w:eastAsia="ru-RU"/>
        </w:rPr>
        <w:t>.</w:t>
      </w:r>
    </w:p>
    <w:p w:rsidR="00117FCB" w:rsidRPr="005C59A1" w:rsidRDefault="00117FCB" w:rsidP="00AC7A52">
      <w:pPr>
        <w:spacing w:after="0" w:line="240" w:lineRule="auto"/>
        <w:ind w:firstLine="709"/>
        <w:jc w:val="both"/>
        <w:rPr>
          <w:rFonts w:ascii="Times New Roman" w:eastAsia="Times New Roman" w:hAnsi="Times New Roman" w:cs="Times New Roman"/>
          <w:sz w:val="28"/>
          <w:szCs w:val="28"/>
          <w:lang w:eastAsia="ru-RU"/>
        </w:rPr>
      </w:pPr>
      <w:r w:rsidRPr="005C59A1">
        <w:rPr>
          <w:rFonts w:ascii="Times New Roman" w:eastAsia="Times New Roman" w:hAnsi="Times New Roman" w:cs="Times New Roman"/>
          <w:sz w:val="28"/>
          <w:szCs w:val="28"/>
          <w:lang w:eastAsia="ru-RU"/>
        </w:rPr>
        <w:t xml:space="preserve">По теме диссертации было опубликовано 5 научных работ, в том числе 3 статьи в изданиях, рекомендованных Комитетом по </w:t>
      </w:r>
      <w:r w:rsidR="00E30080" w:rsidRPr="005C59A1">
        <w:rPr>
          <w:rFonts w:ascii="Times New Roman" w:eastAsia="Times New Roman" w:hAnsi="Times New Roman" w:cs="Times New Roman"/>
          <w:sz w:val="28"/>
          <w:szCs w:val="28"/>
          <w:lang w:eastAsia="ru-RU"/>
        </w:rPr>
        <w:t xml:space="preserve">обеспечению </w:t>
      </w:r>
      <w:r w:rsidR="00E54738" w:rsidRPr="005C59A1">
        <w:rPr>
          <w:rFonts w:ascii="Times New Roman" w:eastAsia="Times New Roman" w:hAnsi="Times New Roman" w:cs="Times New Roman"/>
          <w:sz w:val="28"/>
          <w:szCs w:val="28"/>
          <w:lang w:eastAsia="ru-RU"/>
        </w:rPr>
        <w:t>качества</w:t>
      </w:r>
      <w:r w:rsidRPr="005C59A1">
        <w:rPr>
          <w:rFonts w:ascii="Times New Roman" w:eastAsia="Times New Roman" w:hAnsi="Times New Roman" w:cs="Times New Roman"/>
          <w:sz w:val="28"/>
          <w:szCs w:val="28"/>
          <w:lang w:eastAsia="ru-RU"/>
        </w:rPr>
        <w:t xml:space="preserve"> в сфере образования и науки Министерства образования и науки Республики Казахстан, 2 статьи – в международных рецензируемых изданиях, входящих в базу данных Скопус</w:t>
      </w:r>
      <w:r w:rsidR="000A2928" w:rsidRPr="005C59A1">
        <w:rPr>
          <w:rFonts w:ascii="Times New Roman" w:eastAsia="Times New Roman" w:hAnsi="Times New Roman" w:cs="Times New Roman"/>
          <w:sz w:val="28"/>
          <w:szCs w:val="28"/>
          <w:lang w:eastAsia="ru-RU"/>
        </w:rPr>
        <w:t xml:space="preserve"> </w:t>
      </w:r>
      <w:r w:rsidRPr="005C59A1">
        <w:rPr>
          <w:rFonts w:ascii="Times New Roman" w:eastAsia="Times New Roman" w:hAnsi="Times New Roman" w:cs="Times New Roman"/>
          <w:sz w:val="28"/>
          <w:szCs w:val="28"/>
          <w:lang w:eastAsia="ru-RU"/>
        </w:rPr>
        <w:t>(</w:t>
      </w:r>
      <w:r w:rsidRPr="005C59A1">
        <w:rPr>
          <w:rFonts w:ascii="Times New Roman" w:eastAsia="Times New Roman" w:hAnsi="Times New Roman" w:cs="Times New Roman"/>
          <w:sz w:val="28"/>
          <w:szCs w:val="28"/>
          <w:lang w:val="en-US" w:eastAsia="ru-RU"/>
        </w:rPr>
        <w:t>Scopus</w:t>
      </w:r>
      <w:r w:rsidRPr="005C59A1">
        <w:rPr>
          <w:rFonts w:ascii="Times New Roman" w:eastAsia="Times New Roman" w:hAnsi="Times New Roman" w:cs="Times New Roman"/>
          <w:sz w:val="28"/>
          <w:szCs w:val="28"/>
          <w:lang w:eastAsia="ru-RU"/>
        </w:rPr>
        <w:t>).</w:t>
      </w:r>
    </w:p>
    <w:p w:rsidR="00117FCB" w:rsidRPr="005C59A1" w:rsidRDefault="00117FCB" w:rsidP="00AC7A52">
      <w:pPr>
        <w:spacing w:after="0" w:line="240" w:lineRule="auto"/>
        <w:ind w:firstLine="709"/>
        <w:jc w:val="both"/>
        <w:rPr>
          <w:rFonts w:ascii="Times New Roman" w:eastAsia="Times New Roman" w:hAnsi="Times New Roman" w:cs="Times New Roman"/>
          <w:b/>
          <w:sz w:val="28"/>
          <w:szCs w:val="28"/>
          <w:lang w:eastAsia="ru-RU"/>
        </w:rPr>
      </w:pPr>
      <w:r w:rsidRPr="005C59A1">
        <w:rPr>
          <w:rFonts w:ascii="Times New Roman" w:eastAsia="Times New Roman" w:hAnsi="Times New Roman" w:cs="Times New Roman"/>
          <w:b/>
          <w:sz w:val="28"/>
          <w:szCs w:val="28"/>
          <w:lang w:eastAsia="ru-RU"/>
        </w:rPr>
        <w:t>Структура и объем диссертации</w:t>
      </w:r>
      <w:r w:rsidR="00D13924">
        <w:rPr>
          <w:rFonts w:ascii="Times New Roman" w:eastAsia="Times New Roman" w:hAnsi="Times New Roman" w:cs="Times New Roman"/>
          <w:b/>
          <w:sz w:val="28"/>
          <w:szCs w:val="28"/>
          <w:lang w:eastAsia="ru-RU"/>
        </w:rPr>
        <w:t>.</w:t>
      </w:r>
    </w:p>
    <w:p w:rsidR="00117FCB" w:rsidRPr="005C59A1" w:rsidRDefault="00117FCB" w:rsidP="00AC7A52">
      <w:pPr>
        <w:spacing w:after="0" w:line="240" w:lineRule="auto"/>
        <w:ind w:firstLine="709"/>
        <w:jc w:val="both"/>
        <w:rPr>
          <w:rFonts w:ascii="Times New Roman" w:eastAsia="Times New Roman" w:hAnsi="Times New Roman" w:cs="Times New Roman"/>
          <w:sz w:val="28"/>
          <w:szCs w:val="28"/>
          <w:lang w:eastAsia="ru-RU"/>
        </w:rPr>
      </w:pPr>
      <w:r w:rsidRPr="005C59A1">
        <w:rPr>
          <w:rFonts w:ascii="Times New Roman" w:eastAsia="Times New Roman" w:hAnsi="Times New Roman" w:cs="Times New Roman"/>
          <w:sz w:val="28"/>
          <w:szCs w:val="28"/>
          <w:lang w:eastAsia="ru-RU"/>
        </w:rPr>
        <w:t>Диссертационная работа состоит из введения, трех разделов, шести параграфов, заключения, списка литературы, приложений. Работа включает 1</w:t>
      </w:r>
      <w:r w:rsidR="00C6273B">
        <w:rPr>
          <w:rFonts w:ascii="Times New Roman" w:eastAsia="Times New Roman" w:hAnsi="Times New Roman" w:cs="Times New Roman"/>
          <w:sz w:val="28"/>
          <w:szCs w:val="28"/>
          <w:lang w:eastAsia="ru-RU"/>
        </w:rPr>
        <w:t>82</w:t>
      </w:r>
      <w:r w:rsidRPr="005C59A1">
        <w:rPr>
          <w:rFonts w:ascii="Times New Roman" w:eastAsia="Times New Roman" w:hAnsi="Times New Roman" w:cs="Times New Roman"/>
          <w:sz w:val="28"/>
          <w:szCs w:val="28"/>
          <w:lang w:eastAsia="ru-RU"/>
        </w:rPr>
        <w:t xml:space="preserve"> страниц, </w:t>
      </w:r>
      <w:r w:rsidR="00312880" w:rsidRPr="005C59A1">
        <w:rPr>
          <w:rFonts w:ascii="Times New Roman" w:eastAsia="Times New Roman" w:hAnsi="Times New Roman" w:cs="Times New Roman"/>
          <w:sz w:val="28"/>
          <w:szCs w:val="28"/>
          <w:lang w:val="en-US" w:eastAsia="ru-RU"/>
        </w:rPr>
        <w:t>26</w:t>
      </w:r>
      <w:r w:rsidRPr="005C59A1">
        <w:rPr>
          <w:rFonts w:ascii="Times New Roman" w:eastAsia="Times New Roman" w:hAnsi="Times New Roman" w:cs="Times New Roman"/>
          <w:sz w:val="28"/>
          <w:szCs w:val="28"/>
          <w:lang w:eastAsia="ru-RU"/>
        </w:rPr>
        <w:t xml:space="preserve"> рисунков, </w:t>
      </w:r>
      <w:r w:rsidR="00312880" w:rsidRPr="005C59A1">
        <w:rPr>
          <w:rFonts w:ascii="Times New Roman" w:eastAsia="Times New Roman" w:hAnsi="Times New Roman" w:cs="Times New Roman"/>
          <w:sz w:val="28"/>
          <w:szCs w:val="28"/>
          <w:lang w:val="en-US" w:eastAsia="ru-RU"/>
        </w:rPr>
        <w:t>2</w:t>
      </w:r>
      <w:r w:rsidR="004E2444" w:rsidRPr="005C59A1">
        <w:rPr>
          <w:rFonts w:ascii="Times New Roman" w:eastAsia="Times New Roman" w:hAnsi="Times New Roman" w:cs="Times New Roman"/>
          <w:sz w:val="28"/>
          <w:szCs w:val="28"/>
          <w:lang w:eastAsia="ru-RU"/>
        </w:rPr>
        <w:t>7</w:t>
      </w:r>
      <w:r w:rsidRPr="005C59A1">
        <w:rPr>
          <w:rFonts w:ascii="Times New Roman" w:eastAsia="Times New Roman" w:hAnsi="Times New Roman" w:cs="Times New Roman"/>
          <w:sz w:val="28"/>
          <w:szCs w:val="28"/>
          <w:lang w:eastAsia="ru-RU"/>
        </w:rPr>
        <w:t xml:space="preserve"> таблиц.  </w:t>
      </w:r>
    </w:p>
    <w:p w:rsidR="00342176" w:rsidRPr="005C59A1" w:rsidRDefault="00117FCB" w:rsidP="00AC7A52">
      <w:pPr>
        <w:spacing w:after="0" w:line="240" w:lineRule="auto"/>
        <w:ind w:firstLine="709"/>
        <w:rPr>
          <w:rFonts w:ascii="Times New Roman" w:eastAsia="Calibri" w:hAnsi="Times New Roman" w:cs="Times New Roman"/>
          <w:b/>
          <w:sz w:val="28"/>
          <w:szCs w:val="28"/>
        </w:rPr>
      </w:pPr>
      <w:r w:rsidRPr="005C59A1">
        <w:rPr>
          <w:rFonts w:ascii="Times New Roman" w:eastAsia="Calibri" w:hAnsi="Times New Roman" w:cs="Times New Roman"/>
          <w:b/>
          <w:sz w:val="28"/>
          <w:szCs w:val="28"/>
        </w:rPr>
        <w:tab/>
      </w:r>
      <w:bookmarkEnd w:id="1"/>
    </w:p>
    <w:p w:rsidR="00342176" w:rsidRPr="005C59A1" w:rsidRDefault="00342176" w:rsidP="00AC7A52">
      <w:pPr>
        <w:spacing w:after="0" w:line="240" w:lineRule="auto"/>
        <w:ind w:firstLine="709"/>
        <w:rPr>
          <w:rFonts w:ascii="Times New Roman" w:eastAsia="Times New Roman" w:hAnsi="Times New Roman" w:cs="Times New Roman"/>
          <w:b/>
          <w:bCs/>
          <w:sz w:val="28"/>
          <w:szCs w:val="28"/>
          <w:lang w:eastAsia="ru-RU"/>
        </w:rPr>
      </w:pPr>
    </w:p>
    <w:p w:rsidR="00342176" w:rsidRPr="005C59A1" w:rsidRDefault="00342176" w:rsidP="005C59A1">
      <w:pPr>
        <w:spacing w:after="0" w:line="240" w:lineRule="auto"/>
        <w:rPr>
          <w:rFonts w:ascii="Times New Roman" w:eastAsia="Times New Roman" w:hAnsi="Times New Roman" w:cs="Times New Roman"/>
          <w:b/>
          <w:bCs/>
          <w:sz w:val="28"/>
          <w:szCs w:val="28"/>
          <w:lang w:eastAsia="ru-RU"/>
        </w:rPr>
      </w:pPr>
    </w:p>
    <w:p w:rsidR="00342176" w:rsidRPr="005C59A1" w:rsidRDefault="00342176" w:rsidP="005C59A1">
      <w:pPr>
        <w:spacing w:after="0" w:line="240" w:lineRule="auto"/>
        <w:rPr>
          <w:rFonts w:ascii="Times New Roman" w:eastAsia="Times New Roman" w:hAnsi="Times New Roman" w:cs="Times New Roman"/>
          <w:b/>
          <w:bCs/>
          <w:sz w:val="28"/>
          <w:szCs w:val="28"/>
          <w:lang w:eastAsia="ru-RU"/>
        </w:rPr>
      </w:pPr>
    </w:p>
    <w:p w:rsidR="00342176" w:rsidRPr="005C59A1" w:rsidRDefault="00342176" w:rsidP="005C59A1">
      <w:pPr>
        <w:spacing w:after="0" w:line="240" w:lineRule="auto"/>
        <w:rPr>
          <w:rFonts w:ascii="Times New Roman" w:eastAsia="Times New Roman" w:hAnsi="Times New Roman" w:cs="Times New Roman"/>
          <w:b/>
          <w:bCs/>
          <w:sz w:val="28"/>
          <w:szCs w:val="28"/>
          <w:lang w:eastAsia="ru-RU"/>
        </w:rPr>
      </w:pPr>
    </w:p>
    <w:p w:rsidR="00342176" w:rsidRPr="005C59A1" w:rsidRDefault="00342176" w:rsidP="005C59A1">
      <w:pPr>
        <w:spacing w:after="0" w:line="240" w:lineRule="auto"/>
        <w:rPr>
          <w:rFonts w:ascii="Times New Roman" w:eastAsia="Times New Roman" w:hAnsi="Times New Roman" w:cs="Times New Roman"/>
          <w:b/>
          <w:bCs/>
          <w:sz w:val="28"/>
          <w:szCs w:val="28"/>
          <w:lang w:eastAsia="ru-RU"/>
        </w:rPr>
      </w:pPr>
    </w:p>
    <w:p w:rsidR="00342176" w:rsidRPr="005C59A1" w:rsidRDefault="00342176" w:rsidP="005C59A1">
      <w:pPr>
        <w:spacing w:after="0" w:line="240" w:lineRule="auto"/>
        <w:rPr>
          <w:rFonts w:ascii="Times New Roman" w:eastAsia="Times New Roman" w:hAnsi="Times New Roman" w:cs="Times New Roman"/>
          <w:b/>
          <w:bCs/>
          <w:sz w:val="28"/>
          <w:szCs w:val="28"/>
          <w:lang w:eastAsia="ru-RU"/>
        </w:rPr>
      </w:pPr>
    </w:p>
    <w:p w:rsidR="00342176" w:rsidRDefault="00342176" w:rsidP="005C59A1">
      <w:pPr>
        <w:spacing w:after="0" w:line="240" w:lineRule="auto"/>
        <w:rPr>
          <w:rFonts w:ascii="Times New Roman" w:eastAsia="Times New Roman" w:hAnsi="Times New Roman" w:cs="Times New Roman"/>
          <w:b/>
          <w:bCs/>
          <w:sz w:val="28"/>
          <w:szCs w:val="28"/>
          <w:lang w:eastAsia="ru-RU"/>
        </w:rPr>
      </w:pPr>
    </w:p>
    <w:p w:rsidR="00A2294C" w:rsidRDefault="00A2294C" w:rsidP="005C59A1">
      <w:pPr>
        <w:spacing w:after="0" w:line="240" w:lineRule="auto"/>
        <w:rPr>
          <w:rFonts w:ascii="Times New Roman" w:eastAsia="Times New Roman" w:hAnsi="Times New Roman" w:cs="Times New Roman"/>
          <w:b/>
          <w:bCs/>
          <w:sz w:val="28"/>
          <w:szCs w:val="28"/>
          <w:lang w:eastAsia="ru-RU"/>
        </w:rPr>
      </w:pPr>
    </w:p>
    <w:p w:rsidR="00A2294C" w:rsidRDefault="00A2294C" w:rsidP="005C59A1">
      <w:pPr>
        <w:spacing w:after="0" w:line="240" w:lineRule="auto"/>
        <w:rPr>
          <w:rFonts w:ascii="Times New Roman" w:eastAsia="Times New Roman" w:hAnsi="Times New Roman" w:cs="Times New Roman"/>
          <w:b/>
          <w:bCs/>
          <w:sz w:val="28"/>
          <w:szCs w:val="28"/>
          <w:lang w:eastAsia="ru-RU"/>
        </w:rPr>
      </w:pPr>
    </w:p>
    <w:p w:rsidR="00582691" w:rsidRPr="005C59A1" w:rsidRDefault="00582691" w:rsidP="005C59A1">
      <w:pPr>
        <w:spacing w:after="0" w:line="240" w:lineRule="auto"/>
        <w:rPr>
          <w:rFonts w:ascii="Times New Roman" w:eastAsia="Times New Roman" w:hAnsi="Times New Roman" w:cs="Times New Roman"/>
          <w:b/>
          <w:bCs/>
          <w:sz w:val="28"/>
          <w:szCs w:val="28"/>
          <w:lang w:eastAsia="ru-RU"/>
        </w:rPr>
      </w:pPr>
    </w:p>
    <w:p w:rsidR="008E11AB" w:rsidRPr="005C59A1" w:rsidRDefault="008E11AB" w:rsidP="005C59A1">
      <w:pPr>
        <w:spacing w:after="0" w:line="240" w:lineRule="auto"/>
        <w:rPr>
          <w:rFonts w:ascii="Times New Roman" w:eastAsia="Times New Roman" w:hAnsi="Times New Roman" w:cs="Times New Roman"/>
          <w:b/>
          <w:bCs/>
          <w:sz w:val="28"/>
          <w:szCs w:val="28"/>
          <w:lang w:eastAsia="ru-RU"/>
        </w:rPr>
      </w:pPr>
    </w:p>
    <w:p w:rsidR="00267A0E" w:rsidRPr="00A81771" w:rsidRDefault="001D4EC4" w:rsidP="00A81771">
      <w:pPr>
        <w:pStyle w:val="a4"/>
        <w:numPr>
          <w:ilvl w:val="0"/>
          <w:numId w:val="39"/>
        </w:numPr>
        <w:spacing w:after="0" w:line="240" w:lineRule="auto"/>
        <w:rPr>
          <w:rFonts w:ascii="Times New Roman" w:eastAsia="Times New Roman" w:hAnsi="Times New Roman" w:cs="Times New Roman"/>
          <w:b/>
          <w:bCs/>
          <w:sz w:val="28"/>
          <w:szCs w:val="28"/>
          <w:lang w:eastAsia="ru-RU"/>
        </w:rPr>
      </w:pPr>
      <w:r w:rsidRPr="00A81771">
        <w:rPr>
          <w:rFonts w:ascii="Times New Roman" w:eastAsia="Times New Roman" w:hAnsi="Times New Roman" w:cs="Times New Roman"/>
          <w:b/>
          <w:bCs/>
          <w:sz w:val="28"/>
          <w:szCs w:val="28"/>
          <w:lang w:eastAsia="ru-RU"/>
        </w:rPr>
        <w:t>ТЕОРЕТИЧЕСКИЕ АСПЕКТЫ ТЕХНОЛОГИИ БЛОКЧЕЙН</w:t>
      </w:r>
    </w:p>
    <w:p w:rsidR="00732945" w:rsidRPr="00AC7A52" w:rsidRDefault="00732945" w:rsidP="00AC7A52">
      <w:pPr>
        <w:keepNext/>
        <w:keepLines/>
        <w:widowControl w:val="0"/>
        <w:spacing w:after="0" w:line="240" w:lineRule="auto"/>
        <w:ind w:firstLine="709"/>
        <w:jc w:val="both"/>
        <w:outlineLvl w:val="0"/>
        <w:rPr>
          <w:rFonts w:ascii="Times New Roman" w:eastAsia="Times New Roman" w:hAnsi="Times New Roman" w:cs="Times New Roman"/>
          <w:b/>
          <w:color w:val="000000"/>
          <w:sz w:val="28"/>
          <w:szCs w:val="28"/>
          <w:lang w:eastAsia="ru-RU"/>
        </w:rPr>
      </w:pPr>
    </w:p>
    <w:p w:rsidR="004F329E" w:rsidRPr="00A81771" w:rsidRDefault="00A81771" w:rsidP="00A81771">
      <w:pPr>
        <w:tabs>
          <w:tab w:val="left" w:pos="993"/>
          <w:tab w:val="left" w:pos="1276"/>
        </w:tabs>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1.1 </w:t>
      </w:r>
      <w:r w:rsidR="004F329E" w:rsidRPr="00A81771">
        <w:rPr>
          <w:rFonts w:ascii="Times New Roman" w:eastAsia="Times New Roman" w:hAnsi="Times New Roman" w:cs="Times New Roman"/>
          <w:b/>
          <w:sz w:val="28"/>
          <w:szCs w:val="28"/>
          <w:lang w:eastAsia="ru-RU"/>
        </w:rPr>
        <w:t xml:space="preserve">Основные понятия, принцип работы и сферы применения технологии </w:t>
      </w:r>
      <w:r w:rsidR="00D7093B" w:rsidRPr="00A81771">
        <w:rPr>
          <w:rFonts w:ascii="Times New Roman" w:eastAsia="Times New Roman" w:hAnsi="Times New Roman" w:cs="Times New Roman"/>
          <w:b/>
          <w:sz w:val="28"/>
          <w:szCs w:val="28"/>
          <w:lang w:eastAsia="ru-RU"/>
        </w:rPr>
        <w:t>б</w:t>
      </w:r>
      <w:r w:rsidR="004F329E" w:rsidRPr="00A81771">
        <w:rPr>
          <w:rFonts w:ascii="Times New Roman" w:eastAsia="Times New Roman" w:hAnsi="Times New Roman" w:cs="Times New Roman"/>
          <w:b/>
          <w:sz w:val="28"/>
          <w:szCs w:val="28"/>
          <w:lang w:eastAsia="ru-RU"/>
        </w:rPr>
        <w:t xml:space="preserve">локчейн </w:t>
      </w:r>
    </w:p>
    <w:p w:rsidR="004F329E" w:rsidRPr="00AC7A52" w:rsidRDefault="004F329E" w:rsidP="00A81771">
      <w:pPr>
        <w:widowControl w:val="0"/>
        <w:tabs>
          <w:tab w:val="left" w:pos="851"/>
          <w:tab w:val="left" w:pos="1134"/>
        </w:tabs>
        <w:spacing w:after="0" w:line="240" w:lineRule="auto"/>
        <w:ind w:firstLine="709"/>
        <w:jc w:val="both"/>
        <w:rPr>
          <w:rFonts w:ascii="Times New Roman" w:eastAsia="Calibri" w:hAnsi="Times New Roman" w:cs="Times New Roman"/>
          <w:color w:val="000000"/>
          <w:sz w:val="28"/>
          <w:szCs w:val="28"/>
        </w:rPr>
      </w:pPr>
      <w:r w:rsidRPr="00AC7A52">
        <w:rPr>
          <w:rFonts w:ascii="Times New Roman" w:eastAsia="Calibri" w:hAnsi="Times New Roman" w:cs="Times New Roman"/>
          <w:color w:val="000000"/>
          <w:sz w:val="28"/>
          <w:szCs w:val="28"/>
        </w:rPr>
        <w:t xml:space="preserve">Безусловно в настоящее время бесспорным фактом является то, что массовым международным трендом становится повсеместное внедрение цифровых технологий во все области жизнедеятельности человечества, включая </w:t>
      </w:r>
      <w:r w:rsidRPr="00AC7A52">
        <w:rPr>
          <w:rFonts w:ascii="Times New Roman" w:eastAsia="Calibri" w:hAnsi="Times New Roman" w:cs="Times New Roman"/>
          <w:color w:val="000000"/>
          <w:sz w:val="28"/>
          <w:szCs w:val="28"/>
        </w:rPr>
        <w:lastRenderedPageBreak/>
        <w:t xml:space="preserve">социальные, экономические, в том числе и в сферу государственного управления. </w:t>
      </w:r>
    </w:p>
    <w:p w:rsidR="004F329E" w:rsidRPr="00AC7A52" w:rsidRDefault="004F329E" w:rsidP="00AC7A52">
      <w:pPr>
        <w:widowControl w:val="0"/>
        <w:tabs>
          <w:tab w:val="left" w:pos="851"/>
          <w:tab w:val="left" w:pos="1134"/>
        </w:tabs>
        <w:spacing w:after="0" w:line="240" w:lineRule="auto"/>
        <w:ind w:firstLine="709"/>
        <w:jc w:val="both"/>
        <w:rPr>
          <w:rFonts w:ascii="Times New Roman" w:eastAsia="Calibri" w:hAnsi="Times New Roman" w:cs="Times New Roman"/>
          <w:color w:val="000000"/>
          <w:sz w:val="28"/>
          <w:szCs w:val="28"/>
        </w:rPr>
      </w:pPr>
      <w:r w:rsidRPr="00AC7A52">
        <w:rPr>
          <w:rFonts w:ascii="Times New Roman" w:eastAsia="Calibri" w:hAnsi="Times New Roman" w:cs="Times New Roman"/>
          <w:color w:val="000000"/>
          <w:sz w:val="28"/>
          <w:szCs w:val="28"/>
        </w:rPr>
        <w:t xml:space="preserve">Современная действительность постоянно диктует нам свои новые требования, особенно в области информационных технологий. В связи с чем каждое государство должно быть готово к неминуемым предстоящим изменениям и моделировать будущие общественные отношения через призму цифровых технологий. </w:t>
      </w:r>
    </w:p>
    <w:p w:rsidR="004F329E" w:rsidRPr="00AC7A52" w:rsidRDefault="004F329E" w:rsidP="00AC7A52">
      <w:pPr>
        <w:widowControl w:val="0"/>
        <w:tabs>
          <w:tab w:val="left" w:pos="851"/>
          <w:tab w:val="left" w:pos="1134"/>
        </w:tabs>
        <w:spacing w:after="0" w:line="240" w:lineRule="auto"/>
        <w:ind w:firstLine="709"/>
        <w:jc w:val="both"/>
        <w:rPr>
          <w:rFonts w:ascii="Times New Roman" w:eastAsia="Calibri" w:hAnsi="Times New Roman" w:cs="Times New Roman"/>
          <w:color w:val="000000"/>
          <w:sz w:val="28"/>
          <w:szCs w:val="28"/>
        </w:rPr>
      </w:pPr>
      <w:r w:rsidRPr="00AC7A52">
        <w:rPr>
          <w:rFonts w:ascii="Times New Roman" w:eastAsia="Calibri" w:hAnsi="Times New Roman" w:cs="Times New Roman"/>
          <w:color w:val="000000"/>
          <w:sz w:val="28"/>
          <w:szCs w:val="28"/>
        </w:rPr>
        <w:t>Мы все являемся свидетелями как мегатренды цифровых технологий такие как искусственный интеллект, большие данные, блокчейн, интернет вещей, технология дополненной реальности и другие стремительно завоевывают мировое пространство своими технологическими экосистемами и свойствами. В своем труде «Четвертая промышленная революция» Клаус Шваб определил вышеуказанные цифровые технологии, как основных драйверов цифровой революции и что они в ближайшее время смогут кардинально изменить жизненный уклад во всем мире [</w:t>
      </w:r>
      <w:r w:rsidR="0038012C" w:rsidRPr="00AC7A52">
        <w:rPr>
          <w:rFonts w:ascii="Times New Roman" w:eastAsia="Calibri" w:hAnsi="Times New Roman" w:cs="Times New Roman"/>
          <w:color w:val="000000"/>
          <w:sz w:val="28"/>
          <w:szCs w:val="28"/>
        </w:rPr>
        <w:t>4</w:t>
      </w:r>
      <w:r w:rsidRPr="00AC7A52">
        <w:rPr>
          <w:rFonts w:ascii="Times New Roman" w:eastAsia="Calibri" w:hAnsi="Times New Roman" w:cs="Times New Roman"/>
          <w:color w:val="000000"/>
          <w:sz w:val="28"/>
          <w:szCs w:val="28"/>
        </w:rPr>
        <w:t>, с.</w:t>
      </w:r>
      <w:r w:rsidR="00A2294C">
        <w:rPr>
          <w:rFonts w:ascii="Times New Roman" w:eastAsia="Calibri" w:hAnsi="Times New Roman" w:cs="Times New Roman"/>
          <w:color w:val="000000"/>
          <w:sz w:val="28"/>
          <w:szCs w:val="28"/>
        </w:rPr>
        <w:t xml:space="preserve"> </w:t>
      </w:r>
      <w:r w:rsidRPr="00AC7A52">
        <w:rPr>
          <w:rFonts w:ascii="Times New Roman" w:eastAsia="Calibri" w:hAnsi="Times New Roman" w:cs="Times New Roman"/>
          <w:color w:val="000000"/>
          <w:sz w:val="28"/>
          <w:szCs w:val="28"/>
        </w:rPr>
        <w:t>11].</w:t>
      </w:r>
    </w:p>
    <w:p w:rsidR="00832B1A" w:rsidRPr="00AC7A52" w:rsidRDefault="00832B1A" w:rsidP="00AC7A52">
      <w:pPr>
        <w:widowControl w:val="0"/>
        <w:tabs>
          <w:tab w:val="left" w:pos="851"/>
        </w:tabs>
        <w:spacing w:after="0" w:line="240" w:lineRule="auto"/>
        <w:ind w:firstLine="709"/>
        <w:jc w:val="both"/>
        <w:rPr>
          <w:rFonts w:ascii="Times New Roman" w:eastAsia="Calibri" w:hAnsi="Times New Roman" w:cs="Times New Roman"/>
          <w:color w:val="000000"/>
          <w:sz w:val="28"/>
          <w:szCs w:val="28"/>
        </w:rPr>
      </w:pPr>
      <w:r w:rsidRPr="00AC7A52">
        <w:rPr>
          <w:rFonts w:ascii="Times New Roman" w:eastAsia="Calibri" w:hAnsi="Times New Roman" w:cs="Times New Roman"/>
          <w:color w:val="000000"/>
          <w:sz w:val="28"/>
          <w:szCs w:val="28"/>
        </w:rPr>
        <w:t>Об указанных вызовах цифровизации, наступающей быстрыми темпами во все области жизнедеятельности государства, также описано в статье Камолова С.Г. доцента кафедры государственного управления и права МГИМО МИД России. В своей статье автором раскрывается цифровая эволюция и ряд вопросов, сопряженных с масштабным продвижением новых технологий в системе государственного менеджмента [</w:t>
      </w:r>
      <w:r w:rsidR="0038012C" w:rsidRPr="00AC7A52">
        <w:rPr>
          <w:rFonts w:ascii="Times New Roman" w:eastAsia="Calibri" w:hAnsi="Times New Roman" w:cs="Times New Roman"/>
          <w:color w:val="000000"/>
          <w:sz w:val="28"/>
          <w:szCs w:val="28"/>
        </w:rPr>
        <w:t>10</w:t>
      </w:r>
      <w:r w:rsidRPr="00AC7A52">
        <w:rPr>
          <w:rFonts w:ascii="Times New Roman" w:eastAsia="Calibri" w:hAnsi="Times New Roman" w:cs="Times New Roman"/>
          <w:color w:val="000000"/>
          <w:sz w:val="28"/>
          <w:szCs w:val="28"/>
        </w:rPr>
        <w:t>].</w:t>
      </w:r>
    </w:p>
    <w:p w:rsidR="00832B1A" w:rsidRPr="00AC7A52" w:rsidRDefault="00681019" w:rsidP="00AC7A52">
      <w:pPr>
        <w:widowControl w:val="0"/>
        <w:tabs>
          <w:tab w:val="left" w:pos="851"/>
        </w:tabs>
        <w:spacing w:after="0" w:line="240" w:lineRule="auto"/>
        <w:ind w:firstLine="709"/>
        <w:jc w:val="both"/>
        <w:rPr>
          <w:rFonts w:ascii="Times New Roman" w:eastAsia="Calibri" w:hAnsi="Times New Roman" w:cs="Times New Roman"/>
          <w:color w:val="000000"/>
          <w:sz w:val="28"/>
          <w:szCs w:val="28"/>
        </w:rPr>
      </w:pPr>
      <w:r w:rsidRPr="00AC7A52">
        <w:rPr>
          <w:rFonts w:ascii="Times New Roman" w:eastAsia="Calibri" w:hAnsi="Times New Roman" w:cs="Times New Roman"/>
          <w:color w:val="000000"/>
          <w:sz w:val="28"/>
          <w:szCs w:val="28"/>
        </w:rPr>
        <w:t xml:space="preserve">В </w:t>
      </w:r>
      <w:r w:rsidR="00195601" w:rsidRPr="00AC7A52">
        <w:rPr>
          <w:rFonts w:ascii="Times New Roman" w:eastAsia="Calibri" w:hAnsi="Times New Roman" w:cs="Times New Roman"/>
          <w:color w:val="000000"/>
          <w:sz w:val="28"/>
          <w:szCs w:val="28"/>
        </w:rPr>
        <w:t xml:space="preserve">своей работе Косоруков </w:t>
      </w:r>
      <w:r w:rsidRPr="00AC7A52">
        <w:rPr>
          <w:rFonts w:ascii="Times New Roman" w:eastAsia="Calibri" w:hAnsi="Times New Roman" w:cs="Times New Roman"/>
          <w:color w:val="000000"/>
          <w:sz w:val="28"/>
          <w:szCs w:val="28"/>
        </w:rPr>
        <w:t>А</w:t>
      </w:r>
      <w:r w:rsidR="00195601" w:rsidRPr="00AC7A52">
        <w:rPr>
          <w:rFonts w:ascii="Times New Roman" w:eastAsia="Calibri" w:hAnsi="Times New Roman" w:cs="Times New Roman"/>
          <w:color w:val="000000"/>
          <w:sz w:val="28"/>
          <w:szCs w:val="28"/>
        </w:rPr>
        <w:t>.</w:t>
      </w:r>
      <w:r w:rsidRPr="00AC7A52">
        <w:rPr>
          <w:rFonts w:ascii="Times New Roman" w:eastAsia="Calibri" w:hAnsi="Times New Roman" w:cs="Times New Roman"/>
          <w:color w:val="000000"/>
          <w:sz w:val="28"/>
          <w:szCs w:val="28"/>
        </w:rPr>
        <w:t>А</w:t>
      </w:r>
      <w:r w:rsidR="00195601" w:rsidRPr="00AC7A52">
        <w:rPr>
          <w:rFonts w:ascii="Times New Roman" w:eastAsia="Calibri" w:hAnsi="Times New Roman" w:cs="Times New Roman"/>
          <w:color w:val="000000"/>
          <w:sz w:val="28"/>
          <w:szCs w:val="28"/>
        </w:rPr>
        <w:t>.</w:t>
      </w:r>
      <w:r w:rsidRPr="00AC7A52">
        <w:rPr>
          <w:rFonts w:ascii="Times New Roman" w:eastAsia="Calibri" w:hAnsi="Times New Roman" w:cs="Times New Roman"/>
          <w:color w:val="000000"/>
          <w:sz w:val="28"/>
          <w:szCs w:val="28"/>
        </w:rPr>
        <w:t xml:space="preserve"> также </w:t>
      </w:r>
      <w:r w:rsidR="00195601" w:rsidRPr="00AC7A52">
        <w:rPr>
          <w:rFonts w:ascii="Times New Roman" w:eastAsia="Calibri" w:hAnsi="Times New Roman" w:cs="Times New Roman"/>
          <w:color w:val="000000"/>
          <w:sz w:val="28"/>
          <w:szCs w:val="28"/>
        </w:rPr>
        <w:t>резюмирует, что на смену действующей модели управления приходит новая модель государственного управления с использованием цифровых технологий</w:t>
      </w:r>
      <w:r w:rsidR="00461744" w:rsidRPr="00AC7A52">
        <w:rPr>
          <w:rFonts w:ascii="Times New Roman" w:eastAsia="Calibri" w:hAnsi="Times New Roman" w:cs="Times New Roman"/>
          <w:color w:val="000000"/>
          <w:sz w:val="28"/>
          <w:szCs w:val="28"/>
        </w:rPr>
        <w:t xml:space="preserve">, с помощью которой в цифровом формате осуществляется оказание практически всех государственных услуг во всех сферах госуправления в том числе образования, культуры, здравоохранения, правопорядка, коммунальных услуг и других областях </w:t>
      </w:r>
      <w:r w:rsidR="00832B1A" w:rsidRPr="00AC7A52">
        <w:rPr>
          <w:rFonts w:ascii="Times New Roman" w:eastAsia="Calibri" w:hAnsi="Times New Roman" w:cs="Times New Roman"/>
          <w:color w:val="000000"/>
          <w:sz w:val="28"/>
          <w:szCs w:val="28"/>
        </w:rPr>
        <w:t>[</w:t>
      </w:r>
      <w:r w:rsidR="0038012C" w:rsidRPr="00AC7A52">
        <w:rPr>
          <w:rFonts w:ascii="Times New Roman" w:eastAsia="Calibri" w:hAnsi="Times New Roman" w:cs="Times New Roman"/>
          <w:color w:val="000000"/>
          <w:sz w:val="28"/>
          <w:szCs w:val="28"/>
        </w:rPr>
        <w:t>11</w:t>
      </w:r>
      <w:r w:rsidR="00832B1A" w:rsidRPr="00AC7A52">
        <w:rPr>
          <w:rFonts w:ascii="Times New Roman" w:eastAsia="Calibri" w:hAnsi="Times New Roman" w:cs="Times New Roman"/>
          <w:color w:val="000000"/>
          <w:sz w:val="28"/>
          <w:szCs w:val="28"/>
        </w:rPr>
        <w:t>].</w:t>
      </w:r>
    </w:p>
    <w:p w:rsidR="00D1131D" w:rsidRPr="00AC7A52" w:rsidRDefault="004F329E" w:rsidP="00AC7A52">
      <w:pPr>
        <w:widowControl w:val="0"/>
        <w:tabs>
          <w:tab w:val="left" w:pos="851"/>
          <w:tab w:val="left" w:pos="993"/>
        </w:tabs>
        <w:spacing w:after="0" w:line="240" w:lineRule="auto"/>
        <w:ind w:firstLine="709"/>
        <w:contextualSpacing/>
        <w:jc w:val="both"/>
        <w:rPr>
          <w:rFonts w:ascii="Times New Roman" w:eastAsia="Calibri" w:hAnsi="Times New Roman" w:cs="Times New Roman"/>
          <w:sz w:val="28"/>
          <w:szCs w:val="28"/>
        </w:rPr>
      </w:pPr>
      <w:r w:rsidRPr="00AC7A52">
        <w:rPr>
          <w:rFonts w:ascii="Times New Roman" w:eastAsia="Calibri" w:hAnsi="Times New Roman" w:cs="Times New Roman"/>
          <w:sz w:val="28"/>
          <w:szCs w:val="28"/>
        </w:rPr>
        <w:t>Согласно экспертным оценкам новые цифровые технологии будут востребованы не только в экономике, но и в повседневной жизни человека, и в скором будущем будут способствовать изменению процессов в различных общественных отношениях в том числе и в государственном управлении. Мы видим, что появляются новые так называемые дизруптивные (прорывные) технологии, которые в короткий промежуток времени способны делать действующие процессы устаревшими и отсталыми [</w:t>
      </w:r>
      <w:r w:rsidR="0038012C" w:rsidRPr="00AC7A52">
        <w:rPr>
          <w:rFonts w:ascii="Times New Roman" w:eastAsia="Calibri" w:hAnsi="Times New Roman" w:cs="Times New Roman"/>
          <w:sz w:val="28"/>
          <w:szCs w:val="28"/>
        </w:rPr>
        <w:t>12</w:t>
      </w:r>
      <w:r w:rsidRPr="00AC7A52">
        <w:rPr>
          <w:rFonts w:ascii="Times New Roman" w:eastAsia="Calibri" w:hAnsi="Times New Roman" w:cs="Times New Roman"/>
          <w:sz w:val="28"/>
          <w:szCs w:val="28"/>
        </w:rPr>
        <w:t xml:space="preserve">]. </w:t>
      </w:r>
    </w:p>
    <w:p w:rsidR="004F329E" w:rsidRPr="00AC7A52" w:rsidRDefault="004F329E" w:rsidP="00AC7A52">
      <w:pPr>
        <w:widowControl w:val="0"/>
        <w:tabs>
          <w:tab w:val="left" w:pos="851"/>
          <w:tab w:val="left" w:pos="993"/>
        </w:tabs>
        <w:spacing w:after="0" w:line="240" w:lineRule="auto"/>
        <w:ind w:firstLine="709"/>
        <w:contextualSpacing/>
        <w:jc w:val="both"/>
        <w:rPr>
          <w:rFonts w:ascii="Times New Roman" w:eastAsia="Calibri" w:hAnsi="Times New Roman" w:cs="Times New Roman"/>
          <w:color w:val="000000"/>
          <w:sz w:val="28"/>
          <w:szCs w:val="28"/>
        </w:rPr>
      </w:pPr>
      <w:r w:rsidRPr="00AC7A52">
        <w:rPr>
          <w:rFonts w:ascii="Times New Roman" w:eastAsia="Calibri" w:hAnsi="Times New Roman" w:cs="Times New Roman"/>
          <w:sz w:val="28"/>
          <w:szCs w:val="28"/>
        </w:rPr>
        <w:t>Этот новый тип цифровых технологий также называют «разрушительными» технологиями, которые ломают общепринятый образ жизни общества, изменяют их поведение, и несут за собой глобальную трансформацию формата взаимодействия между государством и населением, работниками и работодателями [</w:t>
      </w:r>
      <w:r w:rsidR="0038012C" w:rsidRPr="00AC7A52">
        <w:rPr>
          <w:rFonts w:ascii="Times New Roman" w:eastAsia="Calibri" w:hAnsi="Times New Roman" w:cs="Times New Roman"/>
          <w:sz w:val="28"/>
          <w:szCs w:val="28"/>
        </w:rPr>
        <w:t>13</w:t>
      </w:r>
      <w:r w:rsidRPr="00AC7A52">
        <w:rPr>
          <w:rFonts w:ascii="Times New Roman" w:eastAsia="Calibri" w:hAnsi="Times New Roman" w:cs="Times New Roman"/>
          <w:sz w:val="28"/>
          <w:szCs w:val="28"/>
        </w:rPr>
        <w:t xml:space="preserve">]. </w:t>
      </w:r>
    </w:p>
    <w:p w:rsidR="004F329E" w:rsidRPr="00AC7A52" w:rsidRDefault="00240690" w:rsidP="00AC7A52">
      <w:pPr>
        <w:widowControl w:val="0"/>
        <w:tabs>
          <w:tab w:val="left" w:pos="851"/>
          <w:tab w:val="left" w:pos="1134"/>
        </w:tabs>
        <w:spacing w:after="0" w:line="240" w:lineRule="auto"/>
        <w:ind w:firstLine="709"/>
        <w:jc w:val="both"/>
        <w:rPr>
          <w:rFonts w:ascii="Times New Roman" w:eastAsia="Calibri" w:hAnsi="Times New Roman" w:cs="Times New Roman"/>
          <w:sz w:val="28"/>
          <w:szCs w:val="28"/>
        </w:rPr>
      </w:pPr>
      <w:r w:rsidRPr="00AC7A52">
        <w:rPr>
          <w:rFonts w:ascii="Times New Roman" w:eastAsia="Calibri" w:hAnsi="Times New Roman" w:cs="Times New Roman"/>
          <w:sz w:val="28"/>
          <w:szCs w:val="28"/>
        </w:rPr>
        <w:t>Вышеуказанные</w:t>
      </w:r>
      <w:r w:rsidR="004F329E" w:rsidRPr="00AC7A52">
        <w:rPr>
          <w:rFonts w:ascii="Times New Roman" w:eastAsia="Calibri" w:hAnsi="Times New Roman" w:cs="Times New Roman"/>
          <w:sz w:val="28"/>
          <w:szCs w:val="28"/>
        </w:rPr>
        <w:t xml:space="preserve"> дизруптивные технологии становятся некоей площадкой для коммуникаций между человеком и системой, и примерами данного взаимодействия могут служить платформы </w:t>
      </w:r>
      <w:r w:rsidR="00373812" w:rsidRPr="00AC7A52">
        <w:rPr>
          <w:rFonts w:ascii="Times New Roman" w:eastAsia="Calibri" w:hAnsi="Times New Roman" w:cs="Times New Roman"/>
          <w:sz w:val="28"/>
          <w:szCs w:val="28"/>
        </w:rPr>
        <w:t xml:space="preserve">таких </w:t>
      </w:r>
      <w:r w:rsidR="004F329E" w:rsidRPr="00AC7A52">
        <w:rPr>
          <w:rFonts w:ascii="Times New Roman" w:eastAsia="Calibri" w:hAnsi="Times New Roman" w:cs="Times New Roman"/>
          <w:sz w:val="28"/>
          <w:szCs w:val="28"/>
        </w:rPr>
        <w:t xml:space="preserve">компаний как </w:t>
      </w:r>
      <w:r w:rsidR="004F329E" w:rsidRPr="00AC7A52">
        <w:rPr>
          <w:rFonts w:ascii="Times New Roman" w:eastAsia="Calibri" w:hAnsi="Times New Roman" w:cs="Times New Roman"/>
          <w:sz w:val="28"/>
          <w:szCs w:val="28"/>
          <w:lang w:val="en-US"/>
        </w:rPr>
        <w:t>Amazon</w:t>
      </w:r>
      <w:r w:rsidR="004F329E" w:rsidRPr="00AC7A52">
        <w:rPr>
          <w:rFonts w:ascii="Times New Roman" w:eastAsia="Calibri" w:hAnsi="Times New Roman" w:cs="Times New Roman"/>
          <w:sz w:val="28"/>
          <w:szCs w:val="28"/>
        </w:rPr>
        <w:t xml:space="preserve">, </w:t>
      </w:r>
      <w:r w:rsidR="004F329E" w:rsidRPr="00AC7A52">
        <w:rPr>
          <w:rFonts w:ascii="Times New Roman" w:eastAsia="Calibri" w:hAnsi="Times New Roman" w:cs="Times New Roman"/>
          <w:sz w:val="28"/>
          <w:szCs w:val="28"/>
          <w:lang w:val="en-US"/>
        </w:rPr>
        <w:t>Facebook</w:t>
      </w:r>
      <w:r w:rsidR="004F329E" w:rsidRPr="00AC7A52">
        <w:rPr>
          <w:rFonts w:ascii="Times New Roman" w:eastAsia="Calibri" w:hAnsi="Times New Roman" w:cs="Times New Roman"/>
          <w:sz w:val="28"/>
          <w:szCs w:val="28"/>
        </w:rPr>
        <w:t xml:space="preserve">, </w:t>
      </w:r>
      <w:r w:rsidR="004F329E" w:rsidRPr="00AC7A52">
        <w:rPr>
          <w:rFonts w:ascii="Times New Roman" w:eastAsia="Calibri" w:hAnsi="Times New Roman" w:cs="Times New Roman"/>
          <w:sz w:val="28"/>
          <w:szCs w:val="28"/>
          <w:lang w:val="en-US"/>
        </w:rPr>
        <w:t>Google</w:t>
      </w:r>
      <w:r w:rsidR="004F329E" w:rsidRPr="00AC7A52">
        <w:rPr>
          <w:rFonts w:ascii="Times New Roman" w:eastAsia="Calibri" w:hAnsi="Times New Roman" w:cs="Times New Roman"/>
          <w:sz w:val="28"/>
          <w:szCs w:val="28"/>
        </w:rPr>
        <w:t xml:space="preserve">, </w:t>
      </w:r>
      <w:r w:rsidR="004F329E" w:rsidRPr="00AC7A52">
        <w:rPr>
          <w:rFonts w:ascii="Times New Roman" w:eastAsia="Calibri" w:hAnsi="Times New Roman" w:cs="Times New Roman"/>
          <w:sz w:val="28"/>
          <w:szCs w:val="28"/>
          <w:lang w:val="en-US"/>
        </w:rPr>
        <w:t>Alibaba</w:t>
      </w:r>
      <w:r w:rsidR="004F329E" w:rsidRPr="00AC7A52">
        <w:rPr>
          <w:rFonts w:ascii="Times New Roman" w:eastAsia="Calibri" w:hAnsi="Times New Roman" w:cs="Times New Roman"/>
          <w:sz w:val="28"/>
          <w:szCs w:val="28"/>
        </w:rPr>
        <w:t xml:space="preserve"> и др. </w:t>
      </w:r>
    </w:p>
    <w:p w:rsidR="00F76A0C" w:rsidRPr="00AC7A52" w:rsidRDefault="00E971D9" w:rsidP="00AC7A52">
      <w:pPr>
        <w:widowControl w:val="0"/>
        <w:tabs>
          <w:tab w:val="left" w:pos="851"/>
          <w:tab w:val="left" w:pos="1134"/>
        </w:tabs>
        <w:spacing w:after="0" w:line="240" w:lineRule="auto"/>
        <w:ind w:firstLine="709"/>
        <w:jc w:val="both"/>
        <w:rPr>
          <w:rFonts w:ascii="Times New Roman" w:eastAsia="Calibri" w:hAnsi="Times New Roman" w:cs="Times New Roman"/>
          <w:color w:val="000000"/>
          <w:sz w:val="28"/>
          <w:szCs w:val="28"/>
        </w:rPr>
      </w:pPr>
      <w:r w:rsidRPr="00AC7A52">
        <w:rPr>
          <w:rFonts w:ascii="Times New Roman" w:eastAsia="Calibri" w:hAnsi="Times New Roman" w:cs="Times New Roman"/>
          <w:color w:val="000000"/>
          <w:sz w:val="28"/>
          <w:szCs w:val="28"/>
        </w:rPr>
        <w:t>К группе прорывных технологий относят также и б</w:t>
      </w:r>
      <w:r w:rsidR="007A29FD" w:rsidRPr="00AC7A52">
        <w:rPr>
          <w:rFonts w:ascii="Times New Roman" w:eastAsia="Calibri" w:hAnsi="Times New Roman" w:cs="Times New Roman"/>
          <w:color w:val="000000"/>
          <w:sz w:val="28"/>
          <w:szCs w:val="28"/>
        </w:rPr>
        <w:t>локчейн</w:t>
      </w:r>
      <w:r w:rsidRPr="00AC7A52">
        <w:rPr>
          <w:rFonts w:ascii="Times New Roman" w:eastAsia="Calibri" w:hAnsi="Times New Roman" w:cs="Times New Roman"/>
          <w:color w:val="000000"/>
          <w:sz w:val="28"/>
          <w:szCs w:val="28"/>
        </w:rPr>
        <w:t xml:space="preserve">, который </w:t>
      </w:r>
      <w:r w:rsidRPr="00AC7A52">
        <w:rPr>
          <w:rFonts w:ascii="Times New Roman" w:eastAsia="Calibri" w:hAnsi="Times New Roman" w:cs="Times New Roman"/>
          <w:color w:val="000000"/>
          <w:sz w:val="28"/>
          <w:szCs w:val="28"/>
        </w:rPr>
        <w:lastRenderedPageBreak/>
        <w:t xml:space="preserve">относительно за короткий отрезок времени, наряду с «искусственным интеллектом» и «большими данными» стал одним из ярких феноменов в когорте современных инновационных технологий в мире. </w:t>
      </w:r>
      <w:r w:rsidR="00F76A0C" w:rsidRPr="00AC7A52">
        <w:rPr>
          <w:rFonts w:ascii="Times New Roman" w:eastAsia="Calibri" w:hAnsi="Times New Roman" w:cs="Times New Roman"/>
          <w:color w:val="000000"/>
          <w:sz w:val="28"/>
          <w:szCs w:val="28"/>
        </w:rPr>
        <w:t>Более того отдельные эксперты ставят его вровень с открытием Интернета.</w:t>
      </w:r>
      <w:r w:rsidR="009C13BA" w:rsidRPr="00AC7A52">
        <w:rPr>
          <w:rFonts w:ascii="Times New Roman" w:eastAsia="Calibri" w:hAnsi="Times New Roman" w:cs="Times New Roman"/>
          <w:color w:val="000000"/>
          <w:sz w:val="28"/>
          <w:szCs w:val="28"/>
        </w:rPr>
        <w:t xml:space="preserve"> </w:t>
      </w:r>
    </w:p>
    <w:p w:rsidR="00F76A0C" w:rsidRPr="00AC7A52" w:rsidRDefault="00F76A0C" w:rsidP="00AC7A52">
      <w:pPr>
        <w:widowControl w:val="0"/>
        <w:tabs>
          <w:tab w:val="left" w:pos="851"/>
          <w:tab w:val="left" w:pos="1134"/>
        </w:tabs>
        <w:spacing w:after="0" w:line="240" w:lineRule="auto"/>
        <w:ind w:firstLine="709"/>
        <w:jc w:val="both"/>
        <w:rPr>
          <w:rFonts w:ascii="Times New Roman" w:eastAsia="Calibri" w:hAnsi="Times New Roman" w:cs="Times New Roman"/>
          <w:color w:val="000000"/>
          <w:sz w:val="28"/>
          <w:szCs w:val="28"/>
        </w:rPr>
      </w:pPr>
      <w:r w:rsidRPr="00AC7A52">
        <w:rPr>
          <w:rFonts w:ascii="Times New Roman" w:eastAsia="Calibri" w:hAnsi="Times New Roman" w:cs="Times New Roman"/>
          <w:color w:val="000000"/>
          <w:sz w:val="28"/>
          <w:szCs w:val="28"/>
        </w:rPr>
        <w:t>В своей начальной стадии развития технология блокчейн применялась в сфере рынка криптовалют, если быть точнее, то при взаимозачётах самой первой криптовалют</w:t>
      </w:r>
      <w:r w:rsidR="00E33EC8" w:rsidRPr="00AC7A52">
        <w:rPr>
          <w:rFonts w:ascii="Times New Roman" w:eastAsia="Calibri" w:hAnsi="Times New Roman" w:cs="Times New Roman"/>
          <w:color w:val="000000"/>
          <w:sz w:val="28"/>
          <w:szCs w:val="28"/>
        </w:rPr>
        <w:t>ы</w:t>
      </w:r>
      <w:r w:rsidRPr="00AC7A52">
        <w:rPr>
          <w:rFonts w:ascii="Times New Roman" w:eastAsia="Calibri" w:hAnsi="Times New Roman" w:cs="Times New Roman"/>
          <w:color w:val="000000"/>
          <w:sz w:val="28"/>
          <w:szCs w:val="28"/>
        </w:rPr>
        <w:t xml:space="preserve"> «биткойн».</w:t>
      </w:r>
    </w:p>
    <w:p w:rsidR="00D90F37" w:rsidRPr="00AC7A52" w:rsidRDefault="00E33EC8" w:rsidP="00AC7A52">
      <w:pPr>
        <w:widowControl w:val="0"/>
        <w:tabs>
          <w:tab w:val="left" w:pos="851"/>
          <w:tab w:val="left" w:pos="1134"/>
        </w:tabs>
        <w:spacing w:after="0" w:line="240" w:lineRule="auto"/>
        <w:ind w:firstLine="709"/>
        <w:jc w:val="both"/>
        <w:rPr>
          <w:rFonts w:ascii="Times New Roman" w:eastAsia="Calibri" w:hAnsi="Times New Roman" w:cs="Times New Roman"/>
          <w:color w:val="000000"/>
          <w:sz w:val="28"/>
          <w:szCs w:val="28"/>
        </w:rPr>
      </w:pPr>
      <w:r w:rsidRPr="00AC7A52">
        <w:rPr>
          <w:rFonts w:ascii="Times New Roman" w:eastAsia="Calibri" w:hAnsi="Times New Roman" w:cs="Times New Roman"/>
          <w:sz w:val="28"/>
          <w:szCs w:val="28"/>
        </w:rPr>
        <w:t>Исторически всеми признано, что первым кто открыл данную технологию для всего мира и привлек всеобщее внимание к ней был некий человек по имени Сатоши Накомото. Следует отметить, что до сих пор личность С. Накомото не установлена, бытует</w:t>
      </w:r>
      <w:r w:rsidR="00D90F37" w:rsidRPr="00AC7A52">
        <w:rPr>
          <w:rFonts w:ascii="Times New Roman" w:eastAsia="Calibri" w:hAnsi="Times New Roman" w:cs="Times New Roman"/>
          <w:sz w:val="28"/>
          <w:szCs w:val="28"/>
        </w:rPr>
        <w:t xml:space="preserve"> также </w:t>
      </w:r>
      <w:r w:rsidRPr="00AC7A52">
        <w:rPr>
          <w:rFonts w:ascii="Times New Roman" w:eastAsia="Calibri" w:hAnsi="Times New Roman" w:cs="Times New Roman"/>
          <w:sz w:val="28"/>
          <w:szCs w:val="28"/>
        </w:rPr>
        <w:t>мнение что под этим именем выступает группа анонимных ученых. Так вот</w:t>
      </w:r>
      <w:r w:rsidR="00D90F37" w:rsidRPr="00AC7A52">
        <w:rPr>
          <w:rFonts w:ascii="Times New Roman" w:eastAsia="Calibri" w:hAnsi="Times New Roman" w:cs="Times New Roman"/>
          <w:sz w:val="28"/>
          <w:szCs w:val="28"/>
        </w:rPr>
        <w:t>,</w:t>
      </w:r>
      <w:r w:rsidRPr="00AC7A52">
        <w:rPr>
          <w:rFonts w:ascii="Times New Roman" w:eastAsia="Calibri" w:hAnsi="Times New Roman" w:cs="Times New Roman"/>
          <w:sz w:val="28"/>
          <w:szCs w:val="28"/>
        </w:rPr>
        <w:t xml:space="preserve"> этот С. Накомото </w:t>
      </w:r>
      <w:r w:rsidR="00D90F37" w:rsidRPr="00AC7A52">
        <w:rPr>
          <w:rFonts w:ascii="Times New Roman" w:eastAsia="Calibri" w:hAnsi="Times New Roman" w:cs="Times New Roman"/>
          <w:sz w:val="28"/>
          <w:szCs w:val="28"/>
        </w:rPr>
        <w:t xml:space="preserve">в 2008 году </w:t>
      </w:r>
      <w:r w:rsidRPr="00AC7A52">
        <w:rPr>
          <w:rFonts w:ascii="Times New Roman" w:eastAsia="Calibri" w:hAnsi="Times New Roman" w:cs="Times New Roman"/>
          <w:sz w:val="28"/>
          <w:szCs w:val="28"/>
        </w:rPr>
        <w:t xml:space="preserve">в одном научном журнале опубликовал </w:t>
      </w:r>
      <w:r w:rsidR="00D90F37" w:rsidRPr="00AC7A52">
        <w:rPr>
          <w:rFonts w:ascii="Times New Roman" w:eastAsia="Calibri" w:hAnsi="Times New Roman" w:cs="Times New Roman"/>
          <w:sz w:val="28"/>
          <w:szCs w:val="28"/>
        </w:rPr>
        <w:t xml:space="preserve">подробное описание нового решения взаиморасчетов в платежной системе с использованием криптовалюты под названием «биткойн», основанной на блоковом обмене и хранении активов, т.е. на блокчейне [14]. </w:t>
      </w:r>
      <w:r w:rsidRPr="00AC7A52">
        <w:rPr>
          <w:rFonts w:ascii="Times New Roman" w:eastAsia="Calibri" w:hAnsi="Times New Roman" w:cs="Times New Roman"/>
          <w:sz w:val="28"/>
          <w:szCs w:val="28"/>
        </w:rPr>
        <w:t xml:space="preserve"> </w:t>
      </w:r>
      <w:r w:rsidR="00D90F37" w:rsidRPr="00AC7A52">
        <w:rPr>
          <w:rFonts w:ascii="Times New Roman" w:eastAsia="Calibri" w:hAnsi="Times New Roman" w:cs="Times New Roman"/>
          <w:sz w:val="28"/>
          <w:szCs w:val="28"/>
        </w:rPr>
        <w:t xml:space="preserve"> </w:t>
      </w:r>
      <w:r w:rsidRPr="00AC7A52">
        <w:rPr>
          <w:rFonts w:ascii="Times New Roman" w:eastAsia="Calibri" w:hAnsi="Times New Roman" w:cs="Times New Roman"/>
          <w:sz w:val="28"/>
          <w:szCs w:val="28"/>
        </w:rPr>
        <w:t xml:space="preserve"> </w:t>
      </w:r>
    </w:p>
    <w:p w:rsidR="00E07DB2" w:rsidRPr="00AC7A52" w:rsidRDefault="008B17C8" w:rsidP="00AC7A52">
      <w:pPr>
        <w:spacing w:after="0" w:line="240" w:lineRule="auto"/>
        <w:ind w:firstLine="709"/>
        <w:contextualSpacing/>
        <w:jc w:val="both"/>
        <w:rPr>
          <w:rFonts w:ascii="Times New Roman" w:eastAsia="Calibri" w:hAnsi="Times New Roman" w:cs="Times New Roman"/>
          <w:sz w:val="28"/>
          <w:szCs w:val="28"/>
        </w:rPr>
      </w:pPr>
      <w:r w:rsidRPr="00AC7A52">
        <w:rPr>
          <w:rFonts w:ascii="Times New Roman" w:eastAsia="Calibri" w:hAnsi="Times New Roman" w:cs="Times New Roman"/>
          <w:sz w:val="28"/>
          <w:szCs w:val="28"/>
        </w:rPr>
        <w:t xml:space="preserve">В самом деле, </w:t>
      </w:r>
      <w:r w:rsidR="00B61A7C" w:rsidRPr="00AC7A52">
        <w:rPr>
          <w:rFonts w:ascii="Times New Roman" w:eastAsia="Calibri" w:hAnsi="Times New Roman" w:cs="Times New Roman"/>
          <w:sz w:val="28"/>
          <w:szCs w:val="28"/>
        </w:rPr>
        <w:t xml:space="preserve">если опираться на мнения экспертов, то </w:t>
      </w:r>
      <w:r w:rsidRPr="00AC7A52">
        <w:rPr>
          <w:rFonts w:ascii="Times New Roman" w:eastAsia="Calibri" w:hAnsi="Times New Roman" w:cs="Times New Roman"/>
          <w:sz w:val="28"/>
          <w:szCs w:val="28"/>
        </w:rPr>
        <w:t xml:space="preserve">блокчейн-технология </w:t>
      </w:r>
      <w:r w:rsidR="00A81771">
        <w:rPr>
          <w:rFonts w:ascii="Times New Roman" w:eastAsia="Calibri" w:hAnsi="Times New Roman" w:cs="Times New Roman"/>
          <w:sz w:val="28"/>
          <w:szCs w:val="28"/>
        </w:rPr>
        <w:t>–</w:t>
      </w:r>
      <w:r w:rsidR="00B61A7C" w:rsidRPr="00AC7A52">
        <w:rPr>
          <w:rFonts w:ascii="Times New Roman" w:eastAsia="Calibri" w:hAnsi="Times New Roman" w:cs="Times New Roman"/>
          <w:sz w:val="28"/>
          <w:szCs w:val="28"/>
        </w:rPr>
        <w:t xml:space="preserve"> это</w:t>
      </w:r>
      <w:r w:rsidRPr="00AC7A52">
        <w:rPr>
          <w:rFonts w:ascii="Times New Roman" w:eastAsia="Calibri" w:hAnsi="Times New Roman" w:cs="Times New Roman"/>
          <w:sz w:val="28"/>
          <w:szCs w:val="28"/>
        </w:rPr>
        <w:t xml:space="preserve"> </w:t>
      </w:r>
      <w:r w:rsidR="00B61A7C" w:rsidRPr="00AC7A52">
        <w:rPr>
          <w:rFonts w:ascii="Times New Roman" w:eastAsia="Calibri" w:hAnsi="Times New Roman" w:cs="Times New Roman"/>
          <w:sz w:val="28"/>
          <w:szCs w:val="28"/>
        </w:rPr>
        <w:t xml:space="preserve">практически </w:t>
      </w:r>
      <w:r w:rsidRPr="00AC7A52">
        <w:rPr>
          <w:rFonts w:ascii="Times New Roman" w:eastAsia="Calibri" w:hAnsi="Times New Roman" w:cs="Times New Roman"/>
          <w:sz w:val="28"/>
          <w:szCs w:val="28"/>
        </w:rPr>
        <w:t>нов</w:t>
      </w:r>
      <w:r w:rsidR="00B61A7C" w:rsidRPr="00AC7A52">
        <w:rPr>
          <w:rFonts w:ascii="Times New Roman" w:eastAsia="Calibri" w:hAnsi="Times New Roman" w:cs="Times New Roman"/>
          <w:sz w:val="28"/>
          <w:szCs w:val="28"/>
        </w:rPr>
        <w:t>ая система</w:t>
      </w:r>
      <w:r w:rsidRPr="00AC7A52">
        <w:rPr>
          <w:rFonts w:ascii="Times New Roman" w:eastAsia="Calibri" w:hAnsi="Times New Roman" w:cs="Times New Roman"/>
          <w:sz w:val="28"/>
          <w:szCs w:val="28"/>
        </w:rPr>
        <w:t xml:space="preserve"> управлени</w:t>
      </w:r>
      <w:r w:rsidR="00B61A7C" w:rsidRPr="00AC7A52">
        <w:rPr>
          <w:rFonts w:ascii="Times New Roman" w:eastAsia="Calibri" w:hAnsi="Times New Roman" w:cs="Times New Roman"/>
          <w:sz w:val="28"/>
          <w:szCs w:val="28"/>
        </w:rPr>
        <w:t>я</w:t>
      </w:r>
      <w:r w:rsidRPr="00AC7A52">
        <w:rPr>
          <w:rFonts w:ascii="Times New Roman" w:eastAsia="Calibri" w:hAnsi="Times New Roman" w:cs="Times New Roman"/>
          <w:sz w:val="28"/>
          <w:szCs w:val="28"/>
        </w:rPr>
        <w:t xml:space="preserve"> активами, хранени</w:t>
      </w:r>
      <w:r w:rsidR="00B61A7C" w:rsidRPr="00AC7A52">
        <w:rPr>
          <w:rFonts w:ascii="Times New Roman" w:eastAsia="Calibri" w:hAnsi="Times New Roman" w:cs="Times New Roman"/>
          <w:sz w:val="28"/>
          <w:szCs w:val="28"/>
        </w:rPr>
        <w:t>я</w:t>
      </w:r>
      <w:r w:rsidRPr="00AC7A52">
        <w:rPr>
          <w:rFonts w:ascii="Times New Roman" w:eastAsia="Calibri" w:hAnsi="Times New Roman" w:cs="Times New Roman"/>
          <w:sz w:val="28"/>
          <w:szCs w:val="28"/>
        </w:rPr>
        <w:t xml:space="preserve"> данных</w:t>
      </w:r>
      <w:r w:rsidR="00B61A7C" w:rsidRPr="00AC7A52">
        <w:rPr>
          <w:rFonts w:ascii="Times New Roman" w:eastAsia="Calibri" w:hAnsi="Times New Roman" w:cs="Times New Roman"/>
          <w:sz w:val="28"/>
          <w:szCs w:val="28"/>
        </w:rPr>
        <w:t>, основанная на</w:t>
      </w:r>
      <w:r w:rsidRPr="00AC7A52">
        <w:rPr>
          <w:rFonts w:ascii="Times New Roman" w:eastAsia="Calibri" w:hAnsi="Times New Roman" w:cs="Times New Roman"/>
          <w:sz w:val="28"/>
          <w:szCs w:val="28"/>
        </w:rPr>
        <w:t xml:space="preserve"> принцип</w:t>
      </w:r>
      <w:r w:rsidR="00B61A7C" w:rsidRPr="00AC7A52">
        <w:rPr>
          <w:rFonts w:ascii="Times New Roman" w:eastAsia="Calibri" w:hAnsi="Times New Roman" w:cs="Times New Roman"/>
          <w:sz w:val="28"/>
          <w:szCs w:val="28"/>
        </w:rPr>
        <w:t>ах</w:t>
      </w:r>
      <w:r w:rsidRPr="00AC7A52">
        <w:rPr>
          <w:rFonts w:ascii="Times New Roman" w:eastAsia="Calibri" w:hAnsi="Times New Roman" w:cs="Times New Roman"/>
          <w:sz w:val="28"/>
          <w:szCs w:val="28"/>
        </w:rPr>
        <w:t xml:space="preserve"> прозрачности</w:t>
      </w:r>
      <w:r w:rsidR="00B61A7C" w:rsidRPr="00AC7A52">
        <w:rPr>
          <w:rFonts w:ascii="Times New Roman" w:eastAsia="Calibri" w:hAnsi="Times New Roman" w:cs="Times New Roman"/>
          <w:sz w:val="28"/>
          <w:szCs w:val="28"/>
        </w:rPr>
        <w:t xml:space="preserve"> и </w:t>
      </w:r>
      <w:r w:rsidRPr="00AC7A52">
        <w:rPr>
          <w:rFonts w:ascii="Times New Roman" w:eastAsia="Calibri" w:hAnsi="Times New Roman" w:cs="Times New Roman"/>
          <w:sz w:val="28"/>
          <w:szCs w:val="28"/>
        </w:rPr>
        <w:t>доверия участников системы</w:t>
      </w:r>
      <w:r w:rsidR="00E07DB2" w:rsidRPr="00AC7A52">
        <w:rPr>
          <w:rFonts w:ascii="Times New Roman" w:eastAsia="Calibri" w:hAnsi="Times New Roman" w:cs="Times New Roman"/>
          <w:sz w:val="28"/>
          <w:szCs w:val="28"/>
        </w:rPr>
        <w:t xml:space="preserve"> [15]</w:t>
      </w:r>
      <w:r w:rsidRPr="00AC7A52">
        <w:rPr>
          <w:rFonts w:ascii="Times New Roman" w:eastAsia="Calibri" w:hAnsi="Times New Roman" w:cs="Times New Roman"/>
          <w:sz w:val="28"/>
          <w:szCs w:val="28"/>
        </w:rPr>
        <w:t>.</w:t>
      </w:r>
      <w:r w:rsidR="00B61A7C" w:rsidRPr="00AC7A52">
        <w:rPr>
          <w:rFonts w:ascii="Times New Roman" w:eastAsia="Calibri" w:hAnsi="Times New Roman" w:cs="Times New Roman"/>
          <w:sz w:val="28"/>
          <w:szCs w:val="28"/>
        </w:rPr>
        <w:t xml:space="preserve"> Суть </w:t>
      </w:r>
      <w:r w:rsidR="00C94F1B" w:rsidRPr="00AC7A52">
        <w:rPr>
          <w:rFonts w:ascii="Times New Roman" w:eastAsia="Calibri" w:hAnsi="Times New Roman" w:cs="Times New Roman"/>
          <w:sz w:val="28"/>
          <w:szCs w:val="28"/>
        </w:rPr>
        <w:t xml:space="preserve">её заключается </w:t>
      </w:r>
      <w:r w:rsidR="00B61A7C" w:rsidRPr="00AC7A52">
        <w:rPr>
          <w:rFonts w:ascii="Times New Roman" w:eastAsia="Calibri" w:hAnsi="Times New Roman" w:cs="Times New Roman"/>
          <w:sz w:val="28"/>
          <w:szCs w:val="28"/>
        </w:rPr>
        <w:t xml:space="preserve">в том, что </w:t>
      </w:r>
      <w:r w:rsidR="00C94F1B" w:rsidRPr="00AC7A52">
        <w:rPr>
          <w:rFonts w:ascii="Times New Roman" w:eastAsia="Calibri" w:hAnsi="Times New Roman" w:cs="Times New Roman"/>
          <w:sz w:val="28"/>
          <w:szCs w:val="28"/>
        </w:rPr>
        <w:t>создается некий ар</w:t>
      </w:r>
      <w:r w:rsidR="00B61A7C" w:rsidRPr="00AC7A52">
        <w:rPr>
          <w:rFonts w:ascii="Times New Roman" w:eastAsia="Calibri" w:hAnsi="Times New Roman" w:cs="Times New Roman"/>
          <w:sz w:val="28"/>
          <w:szCs w:val="28"/>
        </w:rPr>
        <w:t>хив данных</w:t>
      </w:r>
      <w:r w:rsidR="00E07DB2" w:rsidRPr="00AC7A52">
        <w:rPr>
          <w:rFonts w:ascii="Times New Roman" w:eastAsia="Calibri" w:hAnsi="Times New Roman" w:cs="Times New Roman"/>
          <w:sz w:val="28"/>
          <w:szCs w:val="28"/>
        </w:rPr>
        <w:t xml:space="preserve"> без центра управления, который</w:t>
      </w:r>
      <w:r w:rsidR="00B61A7C" w:rsidRPr="00AC7A52">
        <w:rPr>
          <w:rFonts w:ascii="Times New Roman" w:eastAsia="Calibri" w:hAnsi="Times New Roman" w:cs="Times New Roman"/>
          <w:sz w:val="28"/>
          <w:szCs w:val="28"/>
        </w:rPr>
        <w:t xml:space="preserve"> защищен от </w:t>
      </w:r>
      <w:r w:rsidR="00E07DB2" w:rsidRPr="00AC7A52">
        <w:rPr>
          <w:rFonts w:ascii="Times New Roman" w:eastAsia="Calibri" w:hAnsi="Times New Roman" w:cs="Times New Roman"/>
          <w:sz w:val="28"/>
          <w:szCs w:val="28"/>
        </w:rPr>
        <w:t>несанкционированного воздействия и где все участники системы хранят и напрямую обмениваются активами.</w:t>
      </w:r>
    </w:p>
    <w:p w:rsidR="004F329E" w:rsidRPr="00AC7A52" w:rsidRDefault="004F31AC" w:rsidP="00AC7A52">
      <w:pPr>
        <w:spacing w:after="0" w:line="240" w:lineRule="auto"/>
        <w:ind w:firstLine="709"/>
        <w:contextualSpacing/>
        <w:jc w:val="both"/>
        <w:rPr>
          <w:rFonts w:ascii="Times New Roman" w:eastAsia="Calibri" w:hAnsi="Times New Roman" w:cs="Times New Roman"/>
          <w:color w:val="000000"/>
          <w:sz w:val="28"/>
          <w:szCs w:val="28"/>
        </w:rPr>
      </w:pPr>
      <w:r w:rsidRPr="00AC7A52">
        <w:rPr>
          <w:rFonts w:ascii="Times New Roman" w:eastAsia="Calibri" w:hAnsi="Times New Roman" w:cs="Times New Roman"/>
          <w:sz w:val="28"/>
          <w:szCs w:val="28"/>
        </w:rPr>
        <w:t>Между тем м</w:t>
      </w:r>
      <w:r w:rsidR="004F329E" w:rsidRPr="00AC7A52">
        <w:rPr>
          <w:rFonts w:ascii="Times New Roman" w:eastAsia="Calibri" w:hAnsi="Times New Roman" w:cs="Times New Roman"/>
          <w:sz w:val="28"/>
          <w:szCs w:val="28"/>
        </w:rPr>
        <w:t xml:space="preserve">ногими </w:t>
      </w:r>
      <w:r w:rsidR="002116F1" w:rsidRPr="00AC7A52">
        <w:rPr>
          <w:rFonts w:ascii="Times New Roman" w:eastAsia="Calibri" w:hAnsi="Times New Roman" w:cs="Times New Roman"/>
          <w:sz w:val="28"/>
          <w:szCs w:val="28"/>
        </w:rPr>
        <w:t xml:space="preserve">международными </w:t>
      </w:r>
      <w:r w:rsidR="004F329E" w:rsidRPr="00AC7A52">
        <w:rPr>
          <w:rFonts w:ascii="Times New Roman" w:eastAsia="Calibri" w:hAnsi="Times New Roman" w:cs="Times New Roman"/>
          <w:sz w:val="28"/>
          <w:szCs w:val="28"/>
        </w:rPr>
        <w:t>э</w:t>
      </w:r>
      <w:r w:rsidR="004F329E" w:rsidRPr="00AC7A52">
        <w:rPr>
          <w:rFonts w:ascii="Times New Roman" w:eastAsia="Calibri" w:hAnsi="Times New Roman" w:cs="Times New Roman"/>
          <w:color w:val="000000"/>
          <w:sz w:val="28"/>
          <w:szCs w:val="28"/>
        </w:rPr>
        <w:t>ксперт</w:t>
      </w:r>
      <w:r w:rsidR="00F20EA9" w:rsidRPr="00AC7A52">
        <w:rPr>
          <w:rFonts w:ascii="Times New Roman" w:eastAsia="Calibri" w:hAnsi="Times New Roman" w:cs="Times New Roman"/>
          <w:color w:val="000000"/>
          <w:sz w:val="28"/>
          <w:szCs w:val="28"/>
        </w:rPr>
        <w:t>ными организациями</w:t>
      </w:r>
      <w:r w:rsidR="004F329E" w:rsidRPr="00AC7A52">
        <w:rPr>
          <w:rFonts w:ascii="Times New Roman" w:eastAsia="Calibri" w:hAnsi="Times New Roman" w:cs="Times New Roman"/>
          <w:color w:val="000000"/>
          <w:sz w:val="28"/>
          <w:szCs w:val="28"/>
        </w:rPr>
        <w:t xml:space="preserve"> высоко оценивается потенциал </w:t>
      </w:r>
      <w:r w:rsidR="002116F1" w:rsidRPr="00AC7A52">
        <w:rPr>
          <w:rFonts w:ascii="Times New Roman" w:eastAsia="Calibri" w:hAnsi="Times New Roman" w:cs="Times New Roman"/>
          <w:color w:val="000000"/>
          <w:sz w:val="28"/>
          <w:szCs w:val="28"/>
        </w:rPr>
        <w:t xml:space="preserve">технологии </w:t>
      </w:r>
      <w:r w:rsidR="005A4CC8" w:rsidRPr="00AC7A52">
        <w:rPr>
          <w:rFonts w:ascii="Times New Roman" w:eastAsia="Calibri" w:hAnsi="Times New Roman" w:cs="Times New Roman"/>
          <w:color w:val="000000"/>
          <w:sz w:val="28"/>
          <w:szCs w:val="28"/>
        </w:rPr>
        <w:t>блокчейна</w:t>
      </w:r>
      <w:r w:rsidR="004F329E" w:rsidRPr="00AC7A52">
        <w:rPr>
          <w:rFonts w:ascii="Times New Roman" w:eastAsia="Calibri" w:hAnsi="Times New Roman" w:cs="Times New Roman"/>
          <w:color w:val="000000"/>
          <w:sz w:val="28"/>
          <w:szCs w:val="28"/>
        </w:rPr>
        <w:t>. Так, согласно исследованиям компании «</w:t>
      </w:r>
      <w:hyperlink r:id="rId8" w:tooltip="Gartner" w:history="1">
        <w:r w:rsidR="004F329E" w:rsidRPr="00AC7A52">
          <w:rPr>
            <w:rFonts w:ascii="Times New Roman" w:eastAsia="Calibri" w:hAnsi="Times New Roman" w:cs="Times New Roman"/>
            <w:color w:val="000000"/>
            <w:sz w:val="28"/>
            <w:szCs w:val="28"/>
          </w:rPr>
          <w:t>Gartner</w:t>
        </w:r>
      </w:hyperlink>
      <w:r w:rsidR="004F329E" w:rsidRPr="00AC7A52">
        <w:rPr>
          <w:rFonts w:ascii="Times New Roman" w:eastAsia="Calibri" w:hAnsi="Times New Roman" w:cs="Times New Roman"/>
          <w:color w:val="000000"/>
          <w:sz w:val="28"/>
          <w:szCs w:val="28"/>
        </w:rPr>
        <w:t xml:space="preserve">» блокчейн не только остается актуальным стратегическим трендом, интерес к которому проявляют мировые IT-гиганты, но и технологией, которая входит в число главных </w:t>
      </w:r>
      <w:r w:rsidR="004F329E" w:rsidRPr="00AC7A52">
        <w:rPr>
          <w:rFonts w:ascii="Times New Roman" w:eastAsia="Calibri" w:hAnsi="Times New Roman" w:cs="Times New Roman"/>
          <w:color w:val="000000"/>
          <w:sz w:val="28"/>
          <w:szCs w:val="28"/>
          <w:lang w:val="en-US"/>
        </w:rPr>
        <w:t>I</w:t>
      </w:r>
      <w:r w:rsidR="004F329E" w:rsidRPr="00AC7A52">
        <w:rPr>
          <w:rFonts w:ascii="Times New Roman" w:eastAsia="Calibri" w:hAnsi="Times New Roman" w:cs="Times New Roman"/>
          <w:color w:val="000000"/>
          <w:sz w:val="28"/>
          <w:szCs w:val="28"/>
        </w:rPr>
        <w:t xml:space="preserve">Т-трендов, </w:t>
      </w:r>
      <w:r w:rsidR="00647323" w:rsidRPr="00AC7A52">
        <w:rPr>
          <w:rFonts w:ascii="Times New Roman" w:eastAsia="Calibri" w:hAnsi="Times New Roman" w:cs="Times New Roman"/>
          <w:color w:val="000000"/>
          <w:sz w:val="28"/>
          <w:szCs w:val="28"/>
        </w:rPr>
        <w:t>которая существенно повлияет на общественность, бизнес и го</w:t>
      </w:r>
      <w:r w:rsidR="002116F1" w:rsidRPr="00AC7A52">
        <w:rPr>
          <w:rFonts w:ascii="Times New Roman" w:eastAsia="Calibri" w:hAnsi="Times New Roman" w:cs="Times New Roman"/>
          <w:color w:val="000000"/>
          <w:sz w:val="28"/>
          <w:szCs w:val="28"/>
        </w:rPr>
        <w:t>сударство в ближайшее десятилетие</w:t>
      </w:r>
      <w:r w:rsidR="004F329E" w:rsidRPr="00AC7A52">
        <w:rPr>
          <w:rFonts w:ascii="Times New Roman" w:eastAsia="Calibri" w:hAnsi="Times New Roman" w:cs="Times New Roman"/>
          <w:color w:val="000000"/>
          <w:sz w:val="28"/>
          <w:szCs w:val="28"/>
        </w:rPr>
        <w:t xml:space="preserve"> [</w:t>
      </w:r>
      <w:r w:rsidR="0038012C" w:rsidRPr="00AC7A52">
        <w:rPr>
          <w:rFonts w:ascii="Times New Roman" w:eastAsia="Calibri" w:hAnsi="Times New Roman" w:cs="Times New Roman"/>
          <w:color w:val="000000"/>
          <w:sz w:val="28"/>
          <w:szCs w:val="28"/>
        </w:rPr>
        <w:t>16</w:t>
      </w:r>
      <w:r w:rsidR="004F329E" w:rsidRPr="00AC7A52">
        <w:rPr>
          <w:rFonts w:ascii="Times New Roman" w:eastAsia="Calibri" w:hAnsi="Times New Roman" w:cs="Times New Roman"/>
          <w:color w:val="000000"/>
          <w:sz w:val="28"/>
          <w:szCs w:val="28"/>
        </w:rPr>
        <w:t xml:space="preserve">, </w:t>
      </w:r>
      <w:r w:rsidR="0038012C" w:rsidRPr="00AC7A52">
        <w:rPr>
          <w:rFonts w:ascii="Times New Roman" w:eastAsia="Calibri" w:hAnsi="Times New Roman" w:cs="Times New Roman"/>
          <w:color w:val="000000"/>
          <w:sz w:val="28"/>
          <w:szCs w:val="28"/>
        </w:rPr>
        <w:t>17</w:t>
      </w:r>
      <w:r w:rsidR="004F329E" w:rsidRPr="00AC7A52">
        <w:rPr>
          <w:rFonts w:ascii="Times New Roman" w:eastAsia="Calibri" w:hAnsi="Times New Roman" w:cs="Times New Roman"/>
          <w:color w:val="000000"/>
          <w:sz w:val="28"/>
          <w:szCs w:val="28"/>
        </w:rPr>
        <w:t>].</w:t>
      </w:r>
    </w:p>
    <w:p w:rsidR="00C766F3" w:rsidRPr="00AC7A52" w:rsidRDefault="00C766F3" w:rsidP="00AC7A52">
      <w:pPr>
        <w:widowControl w:val="0"/>
        <w:tabs>
          <w:tab w:val="left" w:pos="851"/>
        </w:tabs>
        <w:spacing w:after="0" w:line="240" w:lineRule="auto"/>
        <w:ind w:firstLine="709"/>
        <w:jc w:val="both"/>
        <w:rPr>
          <w:rFonts w:ascii="Times New Roman" w:eastAsia="Calibri" w:hAnsi="Times New Roman" w:cs="Times New Roman"/>
          <w:color w:val="000000"/>
          <w:sz w:val="28"/>
          <w:szCs w:val="28"/>
        </w:rPr>
      </w:pPr>
      <w:r w:rsidRPr="00AC7A52">
        <w:rPr>
          <w:rFonts w:ascii="Times New Roman" w:eastAsia="Calibri" w:hAnsi="Times New Roman" w:cs="Times New Roman"/>
          <w:color w:val="000000"/>
          <w:sz w:val="28"/>
          <w:szCs w:val="28"/>
        </w:rPr>
        <w:t xml:space="preserve">По оценкам </w:t>
      </w:r>
      <w:r w:rsidR="00BD4499" w:rsidRPr="00AC7A52">
        <w:rPr>
          <w:rFonts w:ascii="Times New Roman" w:eastAsia="Calibri" w:hAnsi="Times New Roman" w:cs="Times New Roman"/>
          <w:color w:val="000000"/>
          <w:sz w:val="28"/>
          <w:szCs w:val="28"/>
        </w:rPr>
        <w:t xml:space="preserve">маркетинговой компании </w:t>
      </w:r>
      <w:r w:rsidRPr="00AC7A52">
        <w:rPr>
          <w:rFonts w:ascii="Times New Roman" w:eastAsia="Calibri" w:hAnsi="Times New Roman" w:cs="Times New Roman"/>
          <w:color w:val="000000"/>
          <w:sz w:val="28"/>
          <w:szCs w:val="28"/>
        </w:rPr>
        <w:t>«MarketsandMarkets», наибольшее развитие получат частные блокчейн-реестры, т.е.</w:t>
      </w:r>
      <w:r w:rsidR="00BD4499" w:rsidRPr="00AC7A52">
        <w:rPr>
          <w:rFonts w:ascii="Times New Roman" w:eastAsia="Calibri" w:hAnsi="Times New Roman" w:cs="Times New Roman"/>
          <w:color w:val="000000"/>
          <w:sz w:val="28"/>
          <w:szCs w:val="28"/>
        </w:rPr>
        <w:t xml:space="preserve"> </w:t>
      </w:r>
      <w:r w:rsidRPr="00AC7A52">
        <w:rPr>
          <w:rFonts w:ascii="Times New Roman" w:eastAsia="Calibri" w:hAnsi="Times New Roman" w:cs="Times New Roman"/>
          <w:color w:val="000000"/>
          <w:sz w:val="28"/>
          <w:szCs w:val="28"/>
        </w:rPr>
        <w:t>категория технологии, в которой права на записи в реестре применяются централизованно для одной организации [</w:t>
      </w:r>
      <w:r w:rsidR="00DE7B77" w:rsidRPr="00AC7A52">
        <w:rPr>
          <w:rFonts w:ascii="Times New Roman" w:eastAsia="Calibri" w:hAnsi="Times New Roman" w:cs="Times New Roman"/>
          <w:color w:val="000000"/>
          <w:sz w:val="28"/>
          <w:szCs w:val="28"/>
        </w:rPr>
        <w:t>1</w:t>
      </w:r>
      <w:r w:rsidR="0038012C" w:rsidRPr="00AC7A52">
        <w:rPr>
          <w:rFonts w:ascii="Times New Roman" w:eastAsia="Calibri" w:hAnsi="Times New Roman" w:cs="Times New Roman"/>
          <w:color w:val="000000"/>
          <w:sz w:val="28"/>
          <w:szCs w:val="28"/>
        </w:rPr>
        <w:t>8</w:t>
      </w:r>
      <w:r w:rsidRPr="00AC7A52">
        <w:rPr>
          <w:rFonts w:ascii="Times New Roman" w:eastAsia="Calibri" w:hAnsi="Times New Roman" w:cs="Times New Roman"/>
          <w:color w:val="000000"/>
          <w:sz w:val="28"/>
          <w:szCs w:val="28"/>
        </w:rPr>
        <w:t>]. В зависимости от размера организации: сегмент будет расти более высокими темпами на рынке блокчейн-технологий в течение прогнозируемого периода. Внедрение технологии блокчейн в настоящее время находится на стадии экспериментов в большинстве малых и средних предприятий, тем не менее, ожидается, что в ближайшие годы скорость внедрения в сегменте малого и среднего бизнеса значительно возрастет из-за низких затрат на инфраструктуру и прозрачности.</w:t>
      </w:r>
    </w:p>
    <w:p w:rsidR="00C766F3" w:rsidRPr="00AC7A52" w:rsidRDefault="00C766F3" w:rsidP="00AC7A52">
      <w:pPr>
        <w:widowControl w:val="0"/>
        <w:tabs>
          <w:tab w:val="left" w:pos="851"/>
        </w:tabs>
        <w:spacing w:after="0" w:line="240" w:lineRule="auto"/>
        <w:ind w:firstLine="709"/>
        <w:jc w:val="both"/>
        <w:rPr>
          <w:rFonts w:ascii="Times New Roman" w:eastAsia="Calibri" w:hAnsi="Times New Roman" w:cs="Times New Roman"/>
          <w:color w:val="000000"/>
          <w:sz w:val="28"/>
          <w:szCs w:val="28"/>
        </w:rPr>
      </w:pPr>
      <w:r w:rsidRPr="00AC7A52">
        <w:rPr>
          <w:rFonts w:ascii="Times New Roman" w:eastAsia="Calibri" w:hAnsi="Times New Roman" w:cs="Times New Roman"/>
          <w:color w:val="000000"/>
          <w:sz w:val="28"/>
          <w:szCs w:val="28"/>
        </w:rPr>
        <w:t xml:space="preserve">В зависимости от области применения, сегмент банковских и финансовых услуг будет продолжать удерживать самую большую долю рынка блокчейн. Это будет обусловлено следующими факторами: высокая совместимость с экосистемой индустрии финансовых услуг, рост криптовалют и первоначальных предложений (ICO), быстрые транзакции и снижение </w:t>
      </w:r>
      <w:r w:rsidR="002412B0" w:rsidRPr="00AC7A52">
        <w:rPr>
          <w:rFonts w:ascii="Times New Roman" w:eastAsia="Calibri" w:hAnsi="Times New Roman" w:cs="Times New Roman"/>
          <w:color w:val="000000"/>
          <w:sz w:val="28"/>
          <w:szCs w:val="28"/>
        </w:rPr>
        <w:t xml:space="preserve">их </w:t>
      </w:r>
      <w:r w:rsidRPr="00AC7A52">
        <w:rPr>
          <w:rFonts w:ascii="Times New Roman" w:eastAsia="Calibri" w:hAnsi="Times New Roman" w:cs="Times New Roman"/>
          <w:color w:val="000000"/>
          <w:sz w:val="28"/>
          <w:szCs w:val="28"/>
        </w:rPr>
        <w:t>стоимости.</w:t>
      </w:r>
    </w:p>
    <w:p w:rsidR="00C766F3" w:rsidRPr="00AC7A52" w:rsidRDefault="00C766F3" w:rsidP="00AC7A52">
      <w:pPr>
        <w:widowControl w:val="0"/>
        <w:tabs>
          <w:tab w:val="left" w:pos="851"/>
        </w:tabs>
        <w:spacing w:after="0" w:line="240" w:lineRule="auto"/>
        <w:ind w:firstLine="709"/>
        <w:jc w:val="both"/>
        <w:rPr>
          <w:rFonts w:ascii="Times New Roman" w:eastAsia="Calibri" w:hAnsi="Times New Roman" w:cs="Times New Roman"/>
          <w:color w:val="000000"/>
          <w:sz w:val="28"/>
          <w:szCs w:val="28"/>
        </w:rPr>
      </w:pPr>
      <w:r w:rsidRPr="00AC7A52">
        <w:rPr>
          <w:rFonts w:ascii="Times New Roman" w:eastAsia="Calibri" w:hAnsi="Times New Roman" w:cs="Times New Roman"/>
          <w:color w:val="000000"/>
          <w:sz w:val="28"/>
          <w:szCs w:val="28"/>
        </w:rPr>
        <w:t xml:space="preserve">Основными поставщиками на мировом рынке блокчейн-технологий </w:t>
      </w:r>
      <w:r w:rsidRPr="00AC7A52">
        <w:rPr>
          <w:rFonts w:ascii="Times New Roman" w:eastAsia="Calibri" w:hAnsi="Times New Roman" w:cs="Times New Roman"/>
          <w:color w:val="000000"/>
          <w:sz w:val="28"/>
          <w:szCs w:val="28"/>
        </w:rPr>
        <w:lastRenderedPageBreak/>
        <w:t xml:space="preserve">выступают следующие компании: </w:t>
      </w:r>
      <w:r w:rsidRPr="00A2294C">
        <w:rPr>
          <w:rFonts w:ascii="Times New Roman" w:eastAsia="Calibri" w:hAnsi="Times New Roman" w:cs="Times New Roman"/>
          <w:color w:val="121212"/>
          <w:sz w:val="28"/>
          <w:szCs w:val="28"/>
        </w:rPr>
        <w:t>Alibaba</w:t>
      </w:r>
      <w:r w:rsidRPr="00A2294C">
        <w:rPr>
          <w:rFonts w:ascii="Times New Roman" w:eastAsia="Calibri" w:hAnsi="Times New Roman" w:cs="Times New Roman"/>
          <w:color w:val="000000"/>
          <w:sz w:val="28"/>
          <w:szCs w:val="28"/>
        </w:rPr>
        <w:t xml:space="preserve"> (Китай), </w:t>
      </w:r>
      <w:r w:rsidRPr="00A2294C">
        <w:rPr>
          <w:rFonts w:ascii="Times New Roman" w:eastAsia="Calibri" w:hAnsi="Times New Roman" w:cs="Times New Roman"/>
          <w:color w:val="121212"/>
          <w:sz w:val="28"/>
          <w:szCs w:val="28"/>
        </w:rPr>
        <w:t xml:space="preserve">Tencent </w:t>
      </w:r>
      <w:r w:rsidRPr="00A2294C">
        <w:rPr>
          <w:rFonts w:ascii="Times New Roman" w:eastAsia="Calibri" w:hAnsi="Times New Roman" w:cs="Times New Roman"/>
          <w:color w:val="000000"/>
          <w:sz w:val="28"/>
          <w:szCs w:val="28"/>
        </w:rPr>
        <w:t>(Китай),</w:t>
      </w:r>
      <w:r w:rsidRPr="00A2294C">
        <w:rPr>
          <w:rFonts w:ascii="Times New Roman" w:eastAsia="Calibri" w:hAnsi="Times New Roman" w:cs="Times New Roman"/>
          <w:color w:val="121212"/>
          <w:sz w:val="28"/>
          <w:szCs w:val="28"/>
        </w:rPr>
        <w:t xml:space="preserve"> WeBank</w:t>
      </w:r>
      <w:r w:rsidRPr="00AC7A52">
        <w:rPr>
          <w:rFonts w:ascii="Times New Roman" w:eastAsia="Calibri" w:hAnsi="Times New Roman" w:cs="Times New Roman"/>
          <w:color w:val="121212"/>
          <w:sz w:val="28"/>
          <w:szCs w:val="28"/>
          <w:shd w:val="clear" w:color="auto" w:fill="F8F9FA"/>
        </w:rPr>
        <w:t xml:space="preserve"> (</w:t>
      </w:r>
      <w:r w:rsidRPr="00A2294C">
        <w:rPr>
          <w:rFonts w:ascii="Times New Roman" w:eastAsia="Calibri" w:hAnsi="Times New Roman" w:cs="Times New Roman"/>
          <w:color w:val="121212"/>
          <w:sz w:val="28"/>
          <w:szCs w:val="28"/>
        </w:rPr>
        <w:t>Китай),</w:t>
      </w:r>
      <w:r w:rsidRPr="00AC7A52">
        <w:rPr>
          <w:rFonts w:ascii="Times New Roman" w:eastAsia="Calibri" w:hAnsi="Times New Roman" w:cs="Times New Roman"/>
          <w:color w:val="121212"/>
          <w:sz w:val="28"/>
          <w:szCs w:val="28"/>
          <w:shd w:val="clear" w:color="auto" w:fill="F8F9FA"/>
        </w:rPr>
        <w:t xml:space="preserve"> </w:t>
      </w:r>
      <w:r w:rsidRPr="00AC7A52">
        <w:rPr>
          <w:rFonts w:ascii="Times New Roman" w:eastAsia="Calibri" w:hAnsi="Times New Roman" w:cs="Times New Roman"/>
          <w:color w:val="000000"/>
          <w:sz w:val="28"/>
          <w:szCs w:val="28"/>
        </w:rPr>
        <w:t>IBM (США), AWS (США), Microsoft (США), SAP (Германия), Intel (США), Oracle (США), Bitfury (Нидерланды), Cegeka (Нидерланды), Earthport (Великобритания), Guardtime (США), Digital Asset Holdings (США), Chain (США), Huawei (Китай), BlockCypher (США), Symbiont (США), BigchainDB (Германия), Applied Blockchain (Великобритания), RecordsKeeper (Гибралтар), BlockPoint (США), Auxesis Group (Индия), BTL Group (Канада), Blockchain Foundry (Великобритания), AlphaPoint (США), NTT Data (Япония), Factom (США), SpinSys (США), ConsenSys (США), Infosys (Индия), iXLedger (Великобритания) и Stratis (Великобритания) [</w:t>
      </w:r>
      <w:r w:rsidR="00C63A8D" w:rsidRPr="00AC7A52">
        <w:rPr>
          <w:rFonts w:ascii="Times New Roman" w:eastAsia="Calibri" w:hAnsi="Times New Roman" w:cs="Times New Roman"/>
          <w:color w:val="000000"/>
          <w:sz w:val="28"/>
          <w:szCs w:val="28"/>
        </w:rPr>
        <w:t>1</w:t>
      </w:r>
      <w:r w:rsidR="00340E98" w:rsidRPr="00AC7A52">
        <w:rPr>
          <w:rFonts w:ascii="Times New Roman" w:eastAsia="Calibri" w:hAnsi="Times New Roman" w:cs="Times New Roman"/>
          <w:color w:val="000000"/>
          <w:sz w:val="28"/>
          <w:szCs w:val="28"/>
        </w:rPr>
        <w:t>8</w:t>
      </w:r>
      <w:r w:rsidRPr="00AC7A52">
        <w:rPr>
          <w:rFonts w:ascii="Times New Roman" w:eastAsia="Calibri" w:hAnsi="Times New Roman" w:cs="Times New Roman"/>
          <w:color w:val="000000"/>
          <w:sz w:val="28"/>
          <w:szCs w:val="28"/>
        </w:rPr>
        <w:t>].</w:t>
      </w:r>
    </w:p>
    <w:p w:rsidR="004F329E" w:rsidRPr="00AC7A52" w:rsidRDefault="004F329E" w:rsidP="00AC7A52">
      <w:pPr>
        <w:spacing w:after="0" w:line="240" w:lineRule="auto"/>
        <w:ind w:firstLine="709"/>
        <w:jc w:val="both"/>
        <w:rPr>
          <w:rFonts w:ascii="Times New Roman" w:eastAsia="Calibri" w:hAnsi="Times New Roman" w:cs="Times New Roman"/>
          <w:sz w:val="28"/>
          <w:szCs w:val="28"/>
        </w:rPr>
      </w:pPr>
      <w:r w:rsidRPr="00AC7A52">
        <w:rPr>
          <w:rFonts w:ascii="Times New Roman" w:eastAsia="Calibri" w:hAnsi="Times New Roman" w:cs="Times New Roman"/>
          <w:sz w:val="28"/>
          <w:szCs w:val="28"/>
        </w:rPr>
        <w:t>Согласно данным международной статистической платформы «</w:t>
      </w:r>
      <w:r w:rsidRPr="00AC7A52">
        <w:rPr>
          <w:rFonts w:ascii="Times New Roman" w:eastAsia="Calibri" w:hAnsi="Times New Roman" w:cs="Times New Roman"/>
          <w:sz w:val="28"/>
          <w:szCs w:val="28"/>
          <w:lang w:val="en-US"/>
        </w:rPr>
        <w:t>Statista</w:t>
      </w:r>
      <w:r w:rsidRPr="00AC7A52">
        <w:rPr>
          <w:rFonts w:ascii="Times New Roman" w:eastAsia="Calibri" w:hAnsi="Times New Roman" w:cs="Times New Roman"/>
          <w:sz w:val="28"/>
          <w:szCs w:val="28"/>
        </w:rPr>
        <w:t>.</w:t>
      </w:r>
      <w:r w:rsidRPr="00AC7A52">
        <w:rPr>
          <w:rFonts w:ascii="Times New Roman" w:eastAsia="Calibri" w:hAnsi="Times New Roman" w:cs="Times New Roman"/>
          <w:sz w:val="28"/>
          <w:szCs w:val="28"/>
          <w:lang w:val="en-US"/>
        </w:rPr>
        <w:t>com</w:t>
      </w:r>
      <w:r w:rsidRPr="00AC7A52">
        <w:rPr>
          <w:rFonts w:ascii="Times New Roman" w:eastAsia="Calibri" w:hAnsi="Times New Roman" w:cs="Times New Roman"/>
          <w:sz w:val="28"/>
          <w:szCs w:val="28"/>
        </w:rPr>
        <w:t>», которая проводит анализ данных из более чем 20000 источников, за последние 5 лет с 2017 по 2021 годы наблюдается значительный рост инвестиций в блокчейн-проекты</w:t>
      </w:r>
      <w:r w:rsidR="00B77C6B" w:rsidRPr="00AC7A52">
        <w:rPr>
          <w:rFonts w:ascii="Times New Roman" w:eastAsia="Calibri" w:hAnsi="Times New Roman" w:cs="Times New Roman"/>
          <w:sz w:val="28"/>
          <w:szCs w:val="28"/>
        </w:rPr>
        <w:t xml:space="preserve">, с 0,95 до 6,6 млрд. долларов США соответственно </w:t>
      </w:r>
      <w:r w:rsidRPr="00AC7A52">
        <w:rPr>
          <w:rFonts w:ascii="Times New Roman" w:eastAsia="Calibri" w:hAnsi="Times New Roman" w:cs="Times New Roman"/>
          <w:sz w:val="28"/>
          <w:szCs w:val="28"/>
        </w:rPr>
        <w:t>[</w:t>
      </w:r>
      <w:r w:rsidR="00C63A8D" w:rsidRPr="00AC7A52">
        <w:rPr>
          <w:rFonts w:ascii="Times New Roman" w:eastAsia="Calibri" w:hAnsi="Times New Roman" w:cs="Times New Roman"/>
          <w:sz w:val="28"/>
          <w:szCs w:val="28"/>
        </w:rPr>
        <w:t>1</w:t>
      </w:r>
      <w:r w:rsidR="00340E98" w:rsidRPr="00AC7A52">
        <w:rPr>
          <w:rFonts w:ascii="Times New Roman" w:eastAsia="Calibri" w:hAnsi="Times New Roman" w:cs="Times New Roman"/>
          <w:sz w:val="28"/>
          <w:szCs w:val="28"/>
        </w:rPr>
        <w:t>9</w:t>
      </w:r>
      <w:r w:rsidRPr="00AC7A52">
        <w:rPr>
          <w:rFonts w:ascii="Times New Roman" w:eastAsia="Calibri" w:hAnsi="Times New Roman" w:cs="Times New Roman"/>
          <w:sz w:val="28"/>
          <w:szCs w:val="28"/>
        </w:rPr>
        <w:t>]. Ниже на рисунке 1 представлена динамика объема инвестиций направленных на реализацию блокчейн-проектов.</w:t>
      </w:r>
    </w:p>
    <w:p w:rsidR="004F329E" w:rsidRPr="005C59A1" w:rsidRDefault="004F329E" w:rsidP="005C59A1">
      <w:pPr>
        <w:spacing w:after="0" w:line="240" w:lineRule="auto"/>
        <w:ind w:firstLine="708"/>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 xml:space="preserve"> </w:t>
      </w:r>
    </w:p>
    <w:p w:rsidR="004F329E" w:rsidRPr="005C59A1" w:rsidRDefault="004F329E" w:rsidP="00AC7A52">
      <w:pPr>
        <w:keepNext/>
        <w:spacing w:after="0" w:line="240" w:lineRule="auto"/>
        <w:jc w:val="center"/>
        <w:rPr>
          <w:rFonts w:ascii="Calibri" w:eastAsia="Calibri" w:hAnsi="Calibri" w:cs="Times New Roman"/>
        </w:rPr>
      </w:pPr>
      <w:r w:rsidRPr="005C59A1">
        <w:rPr>
          <w:rFonts w:ascii="Calibri" w:eastAsia="Calibri" w:hAnsi="Calibri" w:cs="Times New Roman"/>
          <w:noProof/>
          <w:lang w:eastAsia="ru-RU"/>
        </w:rPr>
        <w:drawing>
          <wp:inline distT="0" distB="0" distL="0" distR="0" wp14:anchorId="3DACED29" wp14:editId="2E13071A">
            <wp:extent cx="5486400" cy="297815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F329E" w:rsidRPr="00AC7A52" w:rsidRDefault="004F329E" w:rsidP="005C59A1">
      <w:pPr>
        <w:spacing w:after="0" w:line="240" w:lineRule="auto"/>
        <w:jc w:val="both"/>
        <w:rPr>
          <w:rFonts w:ascii="Times New Roman" w:eastAsia="Calibri" w:hAnsi="Times New Roman" w:cs="Times New Roman"/>
          <w:bCs/>
          <w:sz w:val="16"/>
          <w:szCs w:val="16"/>
        </w:rPr>
      </w:pPr>
    </w:p>
    <w:p w:rsidR="004F329E" w:rsidRPr="005C59A1" w:rsidRDefault="004F329E" w:rsidP="005C59A1">
      <w:pPr>
        <w:spacing w:after="0" w:line="240" w:lineRule="auto"/>
        <w:jc w:val="center"/>
        <w:rPr>
          <w:rFonts w:ascii="Times New Roman" w:eastAsia="Calibri" w:hAnsi="Times New Roman" w:cs="Times New Roman"/>
          <w:bCs/>
          <w:sz w:val="28"/>
          <w:szCs w:val="28"/>
        </w:rPr>
      </w:pPr>
      <w:r w:rsidRPr="005C59A1">
        <w:rPr>
          <w:rFonts w:ascii="Times New Roman" w:eastAsia="Calibri" w:hAnsi="Times New Roman" w:cs="Times New Roman"/>
          <w:bCs/>
          <w:sz w:val="28"/>
          <w:szCs w:val="28"/>
        </w:rPr>
        <w:t xml:space="preserve">Рисунок </w:t>
      </w:r>
      <w:r w:rsidRPr="005C59A1">
        <w:rPr>
          <w:rFonts w:ascii="Times New Roman" w:eastAsia="Calibri" w:hAnsi="Times New Roman" w:cs="Times New Roman"/>
          <w:bCs/>
          <w:sz w:val="28"/>
          <w:szCs w:val="28"/>
        </w:rPr>
        <w:fldChar w:fldCharType="begin"/>
      </w:r>
      <w:r w:rsidRPr="005C59A1">
        <w:rPr>
          <w:rFonts w:ascii="Times New Roman" w:eastAsia="Calibri" w:hAnsi="Times New Roman" w:cs="Times New Roman"/>
          <w:bCs/>
          <w:sz w:val="28"/>
          <w:szCs w:val="28"/>
        </w:rPr>
        <w:instrText xml:space="preserve"> SEQ Рисунок \* ARABIC </w:instrText>
      </w:r>
      <w:r w:rsidRPr="005C59A1">
        <w:rPr>
          <w:rFonts w:ascii="Times New Roman" w:eastAsia="Calibri" w:hAnsi="Times New Roman" w:cs="Times New Roman"/>
          <w:bCs/>
          <w:sz w:val="28"/>
          <w:szCs w:val="28"/>
        </w:rPr>
        <w:fldChar w:fldCharType="separate"/>
      </w:r>
      <w:r w:rsidRPr="005C59A1">
        <w:rPr>
          <w:rFonts w:ascii="Times New Roman" w:eastAsia="Calibri" w:hAnsi="Times New Roman" w:cs="Times New Roman"/>
          <w:bCs/>
          <w:noProof/>
          <w:sz w:val="28"/>
          <w:szCs w:val="28"/>
        </w:rPr>
        <w:t>1</w:t>
      </w:r>
      <w:r w:rsidRPr="005C59A1">
        <w:rPr>
          <w:rFonts w:ascii="Times New Roman" w:eastAsia="Calibri" w:hAnsi="Times New Roman" w:cs="Times New Roman"/>
          <w:bCs/>
          <w:sz w:val="28"/>
          <w:szCs w:val="28"/>
        </w:rPr>
        <w:fldChar w:fldCharType="end"/>
      </w:r>
      <w:r w:rsidRPr="005C59A1">
        <w:rPr>
          <w:rFonts w:ascii="Times New Roman" w:eastAsia="Calibri" w:hAnsi="Times New Roman" w:cs="Times New Roman"/>
          <w:bCs/>
          <w:sz w:val="28"/>
          <w:szCs w:val="28"/>
        </w:rPr>
        <w:t xml:space="preserve"> </w:t>
      </w:r>
      <w:r w:rsidR="00A81771">
        <w:rPr>
          <w:rFonts w:ascii="Times New Roman" w:eastAsia="Calibri" w:hAnsi="Times New Roman" w:cs="Times New Roman"/>
          <w:bCs/>
          <w:sz w:val="28"/>
          <w:szCs w:val="28"/>
        </w:rPr>
        <w:t>–</w:t>
      </w:r>
      <w:r w:rsidR="007D3C90" w:rsidRPr="005C59A1">
        <w:rPr>
          <w:rFonts w:ascii="Times New Roman" w:eastAsia="Calibri" w:hAnsi="Times New Roman" w:cs="Times New Roman"/>
          <w:bCs/>
          <w:sz w:val="28"/>
          <w:szCs w:val="28"/>
        </w:rPr>
        <w:t xml:space="preserve"> </w:t>
      </w:r>
      <w:r w:rsidRPr="005C59A1">
        <w:rPr>
          <w:rFonts w:ascii="Times New Roman" w:eastAsia="Calibri" w:hAnsi="Times New Roman" w:cs="Times New Roman"/>
          <w:bCs/>
          <w:sz w:val="28"/>
          <w:szCs w:val="28"/>
        </w:rPr>
        <w:t>Динамика объема инвестиций в блокчейн-проекты с 2017-2021 гг.</w:t>
      </w:r>
    </w:p>
    <w:p w:rsidR="00A81771" w:rsidRPr="00A81771" w:rsidRDefault="00A81771" w:rsidP="00AC7A52">
      <w:pPr>
        <w:spacing w:after="0" w:line="240" w:lineRule="auto"/>
        <w:ind w:firstLine="708"/>
        <w:jc w:val="both"/>
        <w:rPr>
          <w:rFonts w:ascii="Times New Roman" w:eastAsia="Calibri" w:hAnsi="Times New Roman" w:cs="Times New Roman"/>
          <w:color w:val="000000"/>
          <w:sz w:val="16"/>
          <w:szCs w:val="16"/>
        </w:rPr>
      </w:pPr>
    </w:p>
    <w:p w:rsidR="004F329E" w:rsidRPr="005C59A1" w:rsidRDefault="004F329E" w:rsidP="00AC7A52">
      <w:pPr>
        <w:spacing w:after="0" w:line="240" w:lineRule="auto"/>
        <w:ind w:firstLine="708"/>
        <w:jc w:val="both"/>
        <w:rPr>
          <w:rFonts w:ascii="Times New Roman" w:eastAsia="Calibri" w:hAnsi="Times New Roman" w:cs="Times New Roman"/>
          <w:color w:val="000000"/>
          <w:sz w:val="24"/>
          <w:szCs w:val="24"/>
        </w:rPr>
      </w:pPr>
      <w:r w:rsidRPr="005C59A1">
        <w:rPr>
          <w:rFonts w:ascii="Times New Roman" w:eastAsia="Calibri" w:hAnsi="Times New Roman" w:cs="Times New Roman"/>
          <w:color w:val="000000"/>
          <w:sz w:val="24"/>
          <w:szCs w:val="24"/>
        </w:rPr>
        <w:t xml:space="preserve">Примечание – </w:t>
      </w:r>
      <w:r w:rsidR="00A81771" w:rsidRPr="005C59A1">
        <w:rPr>
          <w:rFonts w:ascii="Times New Roman" w:eastAsia="Calibri" w:hAnsi="Times New Roman" w:cs="Times New Roman"/>
          <w:color w:val="000000"/>
          <w:sz w:val="24"/>
          <w:szCs w:val="24"/>
        </w:rPr>
        <w:t>С</w:t>
      </w:r>
      <w:r w:rsidRPr="005C59A1">
        <w:rPr>
          <w:rFonts w:ascii="Times New Roman" w:eastAsia="Calibri" w:hAnsi="Times New Roman" w:cs="Times New Roman"/>
          <w:color w:val="000000"/>
          <w:sz w:val="24"/>
          <w:szCs w:val="24"/>
        </w:rPr>
        <w:t>оставлено по источнику [</w:t>
      </w:r>
      <w:r w:rsidR="00CA5C7D" w:rsidRPr="005C59A1">
        <w:rPr>
          <w:rFonts w:ascii="Times New Roman" w:eastAsia="Calibri" w:hAnsi="Times New Roman" w:cs="Times New Roman"/>
          <w:color w:val="000000"/>
          <w:sz w:val="24"/>
          <w:szCs w:val="24"/>
        </w:rPr>
        <w:t>1</w:t>
      </w:r>
      <w:r w:rsidR="00340E98" w:rsidRPr="005C59A1">
        <w:rPr>
          <w:rFonts w:ascii="Times New Roman" w:eastAsia="Calibri" w:hAnsi="Times New Roman" w:cs="Times New Roman"/>
          <w:color w:val="000000"/>
          <w:sz w:val="24"/>
          <w:szCs w:val="24"/>
        </w:rPr>
        <w:t>9</w:t>
      </w:r>
      <w:r w:rsidR="00A81771">
        <w:rPr>
          <w:rFonts w:ascii="Times New Roman" w:eastAsia="Calibri" w:hAnsi="Times New Roman" w:cs="Times New Roman"/>
          <w:color w:val="000000"/>
          <w:sz w:val="24"/>
          <w:szCs w:val="24"/>
        </w:rPr>
        <w:t>]</w:t>
      </w:r>
    </w:p>
    <w:p w:rsidR="004F329E" w:rsidRPr="005C59A1" w:rsidRDefault="004F329E" w:rsidP="005C59A1">
      <w:pPr>
        <w:spacing w:after="0" w:line="240" w:lineRule="auto"/>
        <w:ind w:firstLine="708"/>
        <w:jc w:val="both"/>
        <w:rPr>
          <w:rFonts w:ascii="Calibri" w:eastAsia="Calibri" w:hAnsi="Calibri" w:cs="Times New Roman"/>
        </w:rPr>
      </w:pPr>
      <w:r w:rsidRPr="005C59A1">
        <w:rPr>
          <w:rFonts w:ascii="Times New Roman" w:eastAsia="Calibri" w:hAnsi="Times New Roman" w:cs="Times New Roman"/>
          <w:color w:val="000000"/>
          <w:sz w:val="28"/>
          <w:szCs w:val="28"/>
        </w:rPr>
        <w:t>По прогнозам «</w:t>
      </w:r>
      <w:r w:rsidR="00CF01BF" w:rsidRPr="005C59A1">
        <w:rPr>
          <w:rFonts w:ascii="Times New Roman" w:eastAsia="Calibri" w:hAnsi="Times New Roman" w:cs="Times New Roman"/>
          <w:color w:val="000000"/>
          <w:sz w:val="28"/>
          <w:szCs w:val="28"/>
          <w:lang w:val="en-US"/>
        </w:rPr>
        <w:t>MarketsandMarkets</w:t>
      </w:r>
      <w:r w:rsidRPr="005C59A1">
        <w:rPr>
          <w:rFonts w:ascii="Times New Roman" w:eastAsia="Calibri" w:hAnsi="Times New Roman" w:cs="Times New Roman"/>
          <w:color w:val="000000"/>
          <w:sz w:val="28"/>
          <w:szCs w:val="28"/>
        </w:rPr>
        <w:t>», размер рынка блокчейн</w:t>
      </w:r>
      <w:r w:rsidR="00B77C6B" w:rsidRPr="005C59A1">
        <w:rPr>
          <w:rFonts w:ascii="Times New Roman" w:eastAsia="Calibri" w:hAnsi="Times New Roman" w:cs="Times New Roman"/>
          <w:color w:val="000000"/>
          <w:sz w:val="28"/>
          <w:szCs w:val="28"/>
        </w:rPr>
        <w:t>-проектов</w:t>
      </w:r>
      <w:r w:rsidRPr="005C59A1">
        <w:rPr>
          <w:rFonts w:ascii="Times New Roman" w:eastAsia="Calibri" w:hAnsi="Times New Roman" w:cs="Times New Roman"/>
          <w:color w:val="000000"/>
          <w:sz w:val="28"/>
          <w:szCs w:val="28"/>
        </w:rPr>
        <w:t xml:space="preserve"> вырастет </w:t>
      </w:r>
      <w:r w:rsidR="00B77C6B" w:rsidRPr="005C59A1">
        <w:rPr>
          <w:rFonts w:ascii="Times New Roman" w:eastAsia="Calibri" w:hAnsi="Times New Roman" w:cs="Times New Roman"/>
          <w:color w:val="000000"/>
          <w:sz w:val="28"/>
          <w:szCs w:val="28"/>
        </w:rPr>
        <w:t xml:space="preserve">к 2026 году </w:t>
      </w:r>
      <w:r w:rsidR="00A81771">
        <w:rPr>
          <w:rFonts w:ascii="Times New Roman" w:eastAsia="Calibri" w:hAnsi="Times New Roman" w:cs="Times New Roman"/>
          <w:color w:val="000000"/>
          <w:sz w:val="28"/>
          <w:szCs w:val="28"/>
        </w:rPr>
        <w:t xml:space="preserve">до 67,4 млрд. долларов США. </w:t>
      </w:r>
      <w:r w:rsidRPr="005C59A1">
        <w:rPr>
          <w:rFonts w:ascii="Times New Roman" w:eastAsia="Calibri" w:hAnsi="Times New Roman" w:cs="Times New Roman"/>
          <w:color w:val="000000"/>
          <w:sz w:val="28"/>
          <w:szCs w:val="28"/>
        </w:rPr>
        <w:t>Основными движущими факторами, способствующими высоким темпам роста рынка блокчейн-проектов, являются увеличение финансирования венчурного капитала и инвестиций в технологию блокчейн,</w:t>
      </w:r>
      <w:r w:rsidR="00A81771">
        <w:rPr>
          <w:rFonts w:ascii="Times New Roman" w:eastAsia="Calibri" w:hAnsi="Times New Roman" w:cs="Times New Roman"/>
          <w:color w:val="000000"/>
          <w:sz w:val="28"/>
          <w:szCs w:val="28"/>
        </w:rPr>
        <w:t xml:space="preserve"> </w:t>
      </w:r>
      <w:r w:rsidRPr="005C59A1">
        <w:rPr>
          <w:rFonts w:ascii="Times New Roman" w:eastAsia="Calibri" w:hAnsi="Times New Roman" w:cs="Times New Roman"/>
          <w:color w:val="000000"/>
          <w:sz w:val="28"/>
          <w:szCs w:val="28"/>
        </w:rPr>
        <w:t>широкое использование блокчейн-решений в банковской сфере и криптовалютных операциях,</w:t>
      </w:r>
      <w:r w:rsidR="00A81771">
        <w:rPr>
          <w:rFonts w:ascii="Times New Roman" w:eastAsia="Calibri" w:hAnsi="Times New Roman" w:cs="Times New Roman"/>
          <w:color w:val="000000"/>
          <w:sz w:val="28"/>
          <w:szCs w:val="28"/>
        </w:rPr>
        <w:t xml:space="preserve"> </w:t>
      </w:r>
      <w:r w:rsidRPr="005C59A1">
        <w:rPr>
          <w:rFonts w:ascii="Times New Roman" w:eastAsia="Calibri" w:hAnsi="Times New Roman" w:cs="Times New Roman"/>
          <w:color w:val="000000"/>
          <w:sz w:val="28"/>
          <w:szCs w:val="28"/>
        </w:rPr>
        <w:t>распространение блокчейн-решений для платежей, смарт-контрактов</w:t>
      </w:r>
      <w:r w:rsidR="00532F15" w:rsidRPr="005C59A1">
        <w:rPr>
          <w:rFonts w:ascii="Times New Roman" w:eastAsia="Calibri" w:hAnsi="Times New Roman" w:cs="Times New Roman"/>
          <w:color w:val="000000"/>
          <w:sz w:val="28"/>
          <w:szCs w:val="28"/>
        </w:rPr>
        <w:t xml:space="preserve">, </w:t>
      </w:r>
      <w:r w:rsidRPr="005C59A1">
        <w:rPr>
          <w:rFonts w:ascii="Times New Roman" w:eastAsia="Calibri" w:hAnsi="Times New Roman" w:cs="Times New Roman"/>
          <w:color w:val="000000"/>
          <w:sz w:val="28"/>
          <w:szCs w:val="28"/>
        </w:rPr>
        <w:t>цифровых удостоверений и рост государственных инициатив [</w:t>
      </w:r>
      <w:r w:rsidR="00340E98" w:rsidRPr="005C59A1">
        <w:rPr>
          <w:rFonts w:ascii="Times New Roman" w:eastAsia="Calibri" w:hAnsi="Times New Roman" w:cs="Times New Roman"/>
          <w:color w:val="000000"/>
          <w:sz w:val="28"/>
          <w:szCs w:val="28"/>
        </w:rPr>
        <w:t>20</w:t>
      </w:r>
      <w:r w:rsidRPr="005C59A1">
        <w:rPr>
          <w:rFonts w:ascii="Times New Roman" w:eastAsia="Calibri" w:hAnsi="Times New Roman" w:cs="Times New Roman"/>
          <w:color w:val="000000"/>
          <w:sz w:val="28"/>
          <w:szCs w:val="28"/>
        </w:rPr>
        <w:t>]</w:t>
      </w:r>
      <w:r w:rsidR="00066183" w:rsidRPr="005C59A1">
        <w:rPr>
          <w:rFonts w:ascii="Times New Roman" w:eastAsia="Calibri" w:hAnsi="Times New Roman" w:cs="Times New Roman"/>
          <w:color w:val="000000"/>
          <w:sz w:val="28"/>
          <w:szCs w:val="28"/>
        </w:rPr>
        <w:t>.</w:t>
      </w:r>
    </w:p>
    <w:p w:rsidR="004F329E" w:rsidRPr="005C59A1" w:rsidRDefault="004F329E" w:rsidP="005C59A1">
      <w:pPr>
        <w:spacing w:after="0" w:line="240" w:lineRule="auto"/>
        <w:ind w:firstLine="708"/>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 xml:space="preserve">Учитывая потенциал технологии блокчейн и повышенный интерес к возможностям, которые она может предоставить, объем инвестиций, как со </w:t>
      </w:r>
      <w:r w:rsidRPr="005C59A1">
        <w:rPr>
          <w:rFonts w:ascii="Times New Roman" w:eastAsia="Calibri" w:hAnsi="Times New Roman" w:cs="Times New Roman"/>
          <w:sz w:val="28"/>
          <w:szCs w:val="28"/>
        </w:rPr>
        <w:lastRenderedPageBreak/>
        <w:t xml:space="preserve">стороны бизнеса, так и государства, как показывает динамика объема инвестиций, имеет тенденцию к росту. </w:t>
      </w:r>
    </w:p>
    <w:p w:rsidR="004F329E" w:rsidRPr="005C59A1" w:rsidRDefault="004F329E" w:rsidP="005C59A1">
      <w:pPr>
        <w:spacing w:after="0" w:line="240" w:lineRule="auto"/>
        <w:ind w:firstLine="708"/>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 xml:space="preserve">Проведенный анализ патентной активности в области технологии блокчейн также свидетельствует о росте интереса к ней как со стороны разработчиков и создателей блокчейн-проектов, так и крупных </w:t>
      </w:r>
      <w:r w:rsidRPr="005C59A1">
        <w:rPr>
          <w:rFonts w:ascii="Times New Roman" w:eastAsia="Calibri" w:hAnsi="Times New Roman" w:cs="Times New Roman"/>
          <w:color w:val="000000"/>
          <w:sz w:val="28"/>
          <w:szCs w:val="28"/>
          <w:lang w:val="en-US"/>
        </w:rPr>
        <w:t>IT</w:t>
      </w:r>
      <w:r w:rsidRPr="005C59A1">
        <w:rPr>
          <w:rFonts w:ascii="Times New Roman" w:eastAsia="Calibri" w:hAnsi="Times New Roman" w:cs="Times New Roman"/>
          <w:color w:val="000000"/>
          <w:sz w:val="28"/>
          <w:szCs w:val="28"/>
        </w:rPr>
        <w:t>- компаний.</w:t>
      </w:r>
    </w:p>
    <w:p w:rsidR="00B52545" w:rsidRPr="005C59A1" w:rsidRDefault="004F329E" w:rsidP="005C59A1">
      <w:pPr>
        <w:spacing w:after="0" w:line="240" w:lineRule="auto"/>
        <w:ind w:firstLine="708"/>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 xml:space="preserve">Так по данным аналитической компании в области патентирования «Harrity </w:t>
      </w:r>
      <w:r w:rsidRPr="005C59A1">
        <w:rPr>
          <w:rFonts w:ascii="Times New Roman" w:eastAsia="Calibri" w:hAnsi="Times New Roman" w:cs="Times New Roman"/>
          <w:color w:val="000000"/>
          <w:sz w:val="28"/>
          <w:szCs w:val="28"/>
          <w:lang w:val="en-US"/>
        </w:rPr>
        <w:t>Patent</w:t>
      </w:r>
      <w:r w:rsidRPr="005C59A1">
        <w:rPr>
          <w:rFonts w:ascii="Times New Roman" w:eastAsia="Calibri" w:hAnsi="Times New Roman" w:cs="Times New Roman"/>
          <w:color w:val="000000"/>
          <w:sz w:val="28"/>
          <w:szCs w:val="28"/>
        </w:rPr>
        <w:t xml:space="preserve"> Analytics» всего в мире на начало 2021 года зарегистрировано 11958 патентов, связанных с использованием технологии блокчейна, а подано заявок на регистрацию – 37893.</w:t>
      </w:r>
      <w:r w:rsidR="00A2294C">
        <w:rPr>
          <w:rFonts w:ascii="Times New Roman" w:eastAsia="Calibri" w:hAnsi="Times New Roman" w:cs="Times New Roman"/>
          <w:color w:val="000000"/>
          <w:sz w:val="28"/>
          <w:szCs w:val="28"/>
        </w:rPr>
        <w:t xml:space="preserve"> </w:t>
      </w:r>
      <w:r w:rsidRPr="005C59A1">
        <w:rPr>
          <w:rFonts w:ascii="Times New Roman" w:eastAsia="Calibri" w:hAnsi="Times New Roman" w:cs="Times New Roman"/>
          <w:color w:val="000000"/>
          <w:sz w:val="28"/>
          <w:szCs w:val="28"/>
        </w:rPr>
        <w:t>Учитывая наличие значительного объема незарегистрированных заявок, то можно констатировать, что в краткосрочном периоде стоит ожидать внедрения большого количество новых блокчейн-проектов в различных с</w:t>
      </w:r>
      <w:r w:rsidR="001B7030" w:rsidRPr="005C59A1">
        <w:rPr>
          <w:rFonts w:ascii="Times New Roman" w:eastAsia="Calibri" w:hAnsi="Times New Roman" w:cs="Times New Roman"/>
          <w:color w:val="000000"/>
          <w:sz w:val="28"/>
          <w:szCs w:val="28"/>
        </w:rPr>
        <w:t>екторах</w:t>
      </w:r>
      <w:r w:rsidRPr="005C59A1">
        <w:rPr>
          <w:rFonts w:ascii="Times New Roman" w:eastAsia="Calibri" w:hAnsi="Times New Roman" w:cs="Times New Roman"/>
          <w:color w:val="000000"/>
          <w:sz w:val="28"/>
          <w:szCs w:val="28"/>
        </w:rPr>
        <w:t xml:space="preserve"> экономики. Ниже на рисунке</w:t>
      </w:r>
      <w:r w:rsidR="00AA1AFE" w:rsidRPr="005C59A1">
        <w:rPr>
          <w:rFonts w:ascii="Times New Roman" w:eastAsia="Calibri" w:hAnsi="Times New Roman" w:cs="Times New Roman"/>
          <w:color w:val="000000"/>
          <w:sz w:val="28"/>
          <w:szCs w:val="28"/>
        </w:rPr>
        <w:t xml:space="preserve"> 2</w:t>
      </w:r>
      <w:r w:rsidRPr="005C59A1">
        <w:rPr>
          <w:rFonts w:ascii="Times New Roman" w:eastAsia="Calibri" w:hAnsi="Times New Roman" w:cs="Times New Roman"/>
          <w:color w:val="000000"/>
          <w:sz w:val="28"/>
          <w:szCs w:val="28"/>
        </w:rPr>
        <w:t xml:space="preserve"> приведена диаграмма, на которой показаны итоговые данные в патентном пространстве блокчейн-технологий [</w:t>
      </w:r>
      <w:r w:rsidR="00385BC5" w:rsidRPr="005C59A1">
        <w:rPr>
          <w:rFonts w:ascii="Times New Roman" w:eastAsia="Calibri" w:hAnsi="Times New Roman" w:cs="Times New Roman"/>
          <w:color w:val="000000"/>
          <w:sz w:val="28"/>
          <w:szCs w:val="28"/>
        </w:rPr>
        <w:t>21</w:t>
      </w:r>
      <w:r w:rsidRPr="005C59A1">
        <w:rPr>
          <w:rFonts w:ascii="Times New Roman" w:eastAsia="Calibri" w:hAnsi="Times New Roman" w:cs="Times New Roman"/>
          <w:color w:val="000000"/>
          <w:sz w:val="28"/>
          <w:szCs w:val="28"/>
        </w:rPr>
        <w:t>]</w:t>
      </w:r>
      <w:r w:rsidR="00B52545" w:rsidRPr="005C59A1">
        <w:rPr>
          <w:rFonts w:ascii="Times New Roman" w:eastAsia="Calibri" w:hAnsi="Times New Roman" w:cs="Times New Roman"/>
          <w:color w:val="000000"/>
          <w:sz w:val="28"/>
          <w:szCs w:val="28"/>
        </w:rPr>
        <w:t>.</w:t>
      </w:r>
    </w:p>
    <w:p w:rsidR="00B52545" w:rsidRPr="005C59A1" w:rsidRDefault="00B52545" w:rsidP="005C59A1">
      <w:pPr>
        <w:spacing w:after="0" w:line="240" w:lineRule="auto"/>
        <w:ind w:firstLine="708"/>
        <w:jc w:val="both"/>
        <w:rPr>
          <w:rFonts w:ascii="Times New Roman" w:eastAsia="Calibri" w:hAnsi="Times New Roman" w:cs="Times New Roman"/>
          <w:color w:val="000000"/>
          <w:sz w:val="28"/>
          <w:szCs w:val="28"/>
        </w:rPr>
      </w:pPr>
    </w:p>
    <w:p w:rsidR="004F329E" w:rsidRPr="005C59A1" w:rsidRDefault="004F329E" w:rsidP="00AC7A52">
      <w:pPr>
        <w:spacing w:after="0" w:line="240" w:lineRule="auto"/>
        <w:jc w:val="center"/>
        <w:rPr>
          <w:rFonts w:ascii="Times New Roman" w:eastAsia="Calibri" w:hAnsi="Times New Roman" w:cs="Times New Roman"/>
          <w:color w:val="000000"/>
          <w:sz w:val="28"/>
          <w:szCs w:val="28"/>
        </w:rPr>
      </w:pPr>
      <w:r w:rsidRPr="005C59A1">
        <w:rPr>
          <w:rFonts w:ascii="Times New Roman" w:eastAsia="Calibri" w:hAnsi="Times New Roman" w:cs="Times New Roman"/>
          <w:noProof/>
          <w:color w:val="000000"/>
          <w:sz w:val="28"/>
          <w:szCs w:val="28"/>
          <w:lang w:eastAsia="ru-RU"/>
        </w:rPr>
        <w:drawing>
          <wp:inline distT="0" distB="0" distL="0" distR="0" wp14:anchorId="39BAF764" wp14:editId="54B18926">
            <wp:extent cx="5486400" cy="32004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F329E" w:rsidRPr="00A81771" w:rsidRDefault="004F329E" w:rsidP="005C59A1">
      <w:pPr>
        <w:spacing w:after="0" w:line="240" w:lineRule="auto"/>
        <w:ind w:firstLine="708"/>
        <w:jc w:val="both"/>
        <w:rPr>
          <w:rFonts w:ascii="Times New Roman" w:eastAsia="Calibri" w:hAnsi="Times New Roman" w:cs="Times New Roman"/>
          <w:color w:val="000000"/>
          <w:sz w:val="16"/>
          <w:szCs w:val="16"/>
        </w:rPr>
      </w:pPr>
    </w:p>
    <w:p w:rsidR="004F329E" w:rsidRDefault="004F329E" w:rsidP="00A81771">
      <w:pPr>
        <w:spacing w:after="0" w:line="240" w:lineRule="auto"/>
        <w:jc w:val="center"/>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 xml:space="preserve">Рисунок </w:t>
      </w:r>
      <w:r w:rsidR="002A5D3C" w:rsidRPr="005C59A1">
        <w:rPr>
          <w:rFonts w:ascii="Times New Roman" w:eastAsia="Calibri" w:hAnsi="Times New Roman" w:cs="Times New Roman"/>
          <w:color w:val="000000"/>
          <w:sz w:val="28"/>
          <w:szCs w:val="28"/>
        </w:rPr>
        <w:t>2</w:t>
      </w:r>
      <w:r w:rsidRPr="005C59A1">
        <w:rPr>
          <w:rFonts w:ascii="Times New Roman" w:eastAsia="Calibri" w:hAnsi="Times New Roman" w:cs="Times New Roman"/>
          <w:color w:val="000000"/>
          <w:sz w:val="28"/>
          <w:szCs w:val="28"/>
        </w:rPr>
        <w:t xml:space="preserve"> – Диаграмма патентной деятельности в мире в области блокчейн-технологии</w:t>
      </w:r>
    </w:p>
    <w:p w:rsidR="00A81771" w:rsidRPr="00A81771" w:rsidRDefault="00A81771" w:rsidP="00A81771">
      <w:pPr>
        <w:spacing w:after="0" w:line="240" w:lineRule="auto"/>
        <w:jc w:val="center"/>
        <w:rPr>
          <w:rFonts w:ascii="Times New Roman" w:eastAsia="Calibri" w:hAnsi="Times New Roman" w:cs="Times New Roman"/>
          <w:color w:val="000000"/>
          <w:sz w:val="16"/>
          <w:szCs w:val="16"/>
        </w:rPr>
      </w:pPr>
    </w:p>
    <w:p w:rsidR="004F329E" w:rsidRPr="005C59A1" w:rsidRDefault="004F329E" w:rsidP="00A81771">
      <w:pPr>
        <w:spacing w:after="0" w:line="240" w:lineRule="auto"/>
        <w:ind w:firstLine="708"/>
        <w:jc w:val="both"/>
        <w:rPr>
          <w:rFonts w:ascii="Times New Roman" w:eastAsia="Calibri" w:hAnsi="Times New Roman" w:cs="Times New Roman"/>
          <w:color w:val="000000"/>
          <w:sz w:val="24"/>
          <w:szCs w:val="24"/>
        </w:rPr>
      </w:pPr>
      <w:r w:rsidRPr="005C59A1">
        <w:rPr>
          <w:rFonts w:ascii="Times New Roman" w:eastAsia="Calibri" w:hAnsi="Times New Roman" w:cs="Times New Roman"/>
          <w:color w:val="000000"/>
          <w:sz w:val="24"/>
          <w:szCs w:val="24"/>
        </w:rPr>
        <w:t xml:space="preserve">Примечание – </w:t>
      </w:r>
      <w:r w:rsidR="00A81771" w:rsidRPr="005C59A1">
        <w:rPr>
          <w:rFonts w:ascii="Times New Roman" w:eastAsia="Calibri" w:hAnsi="Times New Roman" w:cs="Times New Roman"/>
          <w:color w:val="000000"/>
          <w:sz w:val="24"/>
          <w:szCs w:val="24"/>
        </w:rPr>
        <w:t>С</w:t>
      </w:r>
      <w:r w:rsidRPr="005C59A1">
        <w:rPr>
          <w:rFonts w:ascii="Times New Roman" w:eastAsia="Calibri" w:hAnsi="Times New Roman" w:cs="Times New Roman"/>
          <w:color w:val="000000"/>
          <w:sz w:val="24"/>
          <w:szCs w:val="24"/>
        </w:rPr>
        <w:t>оставлено по источнику [</w:t>
      </w:r>
      <w:r w:rsidR="00385BC5" w:rsidRPr="005C59A1">
        <w:rPr>
          <w:rFonts w:ascii="Times New Roman" w:eastAsia="Calibri" w:hAnsi="Times New Roman" w:cs="Times New Roman"/>
          <w:color w:val="000000"/>
          <w:sz w:val="24"/>
          <w:szCs w:val="24"/>
        </w:rPr>
        <w:t>21</w:t>
      </w:r>
      <w:r w:rsidR="00A81771">
        <w:rPr>
          <w:rFonts w:ascii="Times New Roman" w:eastAsia="Calibri" w:hAnsi="Times New Roman" w:cs="Times New Roman"/>
          <w:color w:val="000000"/>
          <w:sz w:val="24"/>
          <w:szCs w:val="24"/>
        </w:rPr>
        <w:t>]</w:t>
      </w:r>
    </w:p>
    <w:p w:rsidR="004F329E" w:rsidRPr="005C59A1" w:rsidRDefault="004F329E" w:rsidP="00AC7A52">
      <w:pPr>
        <w:spacing w:after="0" w:line="240" w:lineRule="auto"/>
        <w:ind w:firstLine="709"/>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Что касается странового показателя, то здесь в тройку лидеров стран по количеству патентов по теме блокчейна входят Китай, США, Корея</w:t>
      </w:r>
      <w:r w:rsidR="00FD7049" w:rsidRPr="005C59A1">
        <w:rPr>
          <w:rFonts w:ascii="Times New Roman" w:eastAsia="Calibri" w:hAnsi="Times New Roman" w:cs="Times New Roman"/>
          <w:color w:val="000000"/>
          <w:sz w:val="28"/>
          <w:szCs w:val="28"/>
        </w:rPr>
        <w:t>, как показано ниже на рисунке 3</w:t>
      </w:r>
      <w:r w:rsidRPr="005C59A1">
        <w:rPr>
          <w:rFonts w:ascii="Times New Roman" w:eastAsia="Calibri" w:hAnsi="Times New Roman" w:cs="Times New Roman"/>
          <w:color w:val="000000"/>
          <w:sz w:val="28"/>
          <w:szCs w:val="28"/>
        </w:rPr>
        <w:t>. По общему количеству зарегистрированных патентов и ожидающих рассмотрения заявок в области блокчейн-технологий лидирует Китай, у которого данный</w:t>
      </w:r>
      <w:r w:rsidR="00A2294C">
        <w:rPr>
          <w:rFonts w:ascii="Times New Roman" w:eastAsia="Calibri" w:hAnsi="Times New Roman" w:cs="Times New Roman"/>
          <w:color w:val="000000"/>
          <w:sz w:val="28"/>
          <w:szCs w:val="28"/>
        </w:rPr>
        <w:t xml:space="preserve"> показатель составляет 34 562. </w:t>
      </w:r>
      <w:r w:rsidRPr="005C59A1">
        <w:rPr>
          <w:rFonts w:ascii="Times New Roman" w:eastAsia="Calibri" w:hAnsi="Times New Roman" w:cs="Times New Roman"/>
          <w:color w:val="000000"/>
          <w:sz w:val="28"/>
          <w:szCs w:val="28"/>
        </w:rPr>
        <w:t>Соединенные Штаты занимают второе место по количеству патентов с 8759 действующими патентами и зая</w:t>
      </w:r>
      <w:r w:rsidR="00A2294C">
        <w:rPr>
          <w:rFonts w:ascii="Times New Roman" w:eastAsia="Calibri" w:hAnsi="Times New Roman" w:cs="Times New Roman"/>
          <w:color w:val="000000"/>
          <w:sz w:val="28"/>
          <w:szCs w:val="28"/>
        </w:rPr>
        <w:t xml:space="preserve">вками, ожидающими рассмотрения. </w:t>
      </w:r>
      <w:r w:rsidRPr="005C59A1">
        <w:rPr>
          <w:rFonts w:ascii="Times New Roman" w:eastAsia="Calibri" w:hAnsi="Times New Roman" w:cs="Times New Roman"/>
          <w:color w:val="000000"/>
          <w:sz w:val="28"/>
          <w:szCs w:val="28"/>
        </w:rPr>
        <w:t>Корея занимает третье место с 4035 активными патентами и ожидающими рассмотрения заявками в области технологии блокчейн [</w:t>
      </w:r>
      <w:r w:rsidR="00385BC5" w:rsidRPr="005C59A1">
        <w:rPr>
          <w:rFonts w:ascii="Times New Roman" w:eastAsia="Calibri" w:hAnsi="Times New Roman" w:cs="Times New Roman"/>
          <w:color w:val="000000"/>
          <w:sz w:val="28"/>
          <w:szCs w:val="28"/>
        </w:rPr>
        <w:t>2</w:t>
      </w:r>
      <w:r w:rsidR="00C92999" w:rsidRPr="005C59A1">
        <w:rPr>
          <w:rFonts w:ascii="Times New Roman" w:eastAsia="Calibri" w:hAnsi="Times New Roman" w:cs="Times New Roman"/>
          <w:color w:val="000000"/>
          <w:sz w:val="28"/>
          <w:szCs w:val="28"/>
        </w:rPr>
        <w:t>1</w:t>
      </w:r>
      <w:r w:rsidRPr="005C59A1">
        <w:rPr>
          <w:rFonts w:ascii="Times New Roman" w:eastAsia="Calibri" w:hAnsi="Times New Roman" w:cs="Times New Roman"/>
          <w:color w:val="000000"/>
          <w:sz w:val="28"/>
          <w:szCs w:val="28"/>
        </w:rPr>
        <w:t xml:space="preserve">]. В тоже время по данным РГП «Национальный институт интеллектуальной собственности» в Казахстане на конец 2020 года </w:t>
      </w:r>
      <w:r w:rsidRPr="005C59A1">
        <w:rPr>
          <w:rFonts w:ascii="Times New Roman" w:eastAsia="Calibri" w:hAnsi="Times New Roman" w:cs="Times New Roman"/>
          <w:color w:val="000000"/>
          <w:sz w:val="28"/>
          <w:szCs w:val="28"/>
        </w:rPr>
        <w:lastRenderedPageBreak/>
        <w:t xml:space="preserve">зарегистрировано всего 11 патентов, связанных с блокчейн-технологиями, (ответ прилагается).  </w:t>
      </w:r>
    </w:p>
    <w:p w:rsidR="004F329E" w:rsidRPr="005C59A1" w:rsidRDefault="004F329E" w:rsidP="005C59A1">
      <w:pPr>
        <w:spacing w:after="0" w:line="240" w:lineRule="auto"/>
        <w:ind w:firstLine="708"/>
        <w:jc w:val="both"/>
        <w:rPr>
          <w:rFonts w:ascii="Times New Roman" w:eastAsia="Calibri" w:hAnsi="Times New Roman" w:cs="Times New Roman"/>
          <w:color w:val="000000"/>
          <w:sz w:val="28"/>
          <w:szCs w:val="28"/>
        </w:rPr>
      </w:pPr>
    </w:p>
    <w:p w:rsidR="004F329E" w:rsidRPr="005C59A1" w:rsidRDefault="004F329E" w:rsidP="005C59A1">
      <w:pPr>
        <w:spacing w:after="0" w:line="240" w:lineRule="auto"/>
        <w:ind w:firstLine="708"/>
        <w:jc w:val="both"/>
        <w:rPr>
          <w:rFonts w:ascii="Times New Roman" w:eastAsia="Calibri" w:hAnsi="Times New Roman" w:cs="Times New Roman"/>
          <w:color w:val="000000"/>
          <w:sz w:val="28"/>
          <w:szCs w:val="28"/>
        </w:rPr>
      </w:pPr>
      <w:r w:rsidRPr="005C59A1">
        <w:rPr>
          <w:rFonts w:ascii="Times New Roman" w:eastAsia="Calibri" w:hAnsi="Times New Roman" w:cs="Times New Roman"/>
          <w:noProof/>
          <w:color w:val="000000"/>
          <w:sz w:val="28"/>
          <w:szCs w:val="28"/>
          <w:lang w:eastAsia="ru-RU"/>
        </w:rPr>
        <w:drawing>
          <wp:inline distT="0" distB="0" distL="0" distR="0" wp14:anchorId="2ADE0542" wp14:editId="227C8F44">
            <wp:extent cx="5486400" cy="32004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F329E" w:rsidRPr="00A81771" w:rsidRDefault="004F329E" w:rsidP="005C59A1">
      <w:pPr>
        <w:spacing w:after="0" w:line="240" w:lineRule="auto"/>
        <w:ind w:firstLine="708"/>
        <w:jc w:val="center"/>
        <w:rPr>
          <w:rFonts w:ascii="Times New Roman" w:eastAsia="Calibri" w:hAnsi="Times New Roman" w:cs="Times New Roman"/>
          <w:color w:val="000000"/>
          <w:sz w:val="16"/>
          <w:szCs w:val="16"/>
          <w:lang w:val="en-US"/>
        </w:rPr>
      </w:pPr>
    </w:p>
    <w:p w:rsidR="004F329E" w:rsidRPr="005C59A1" w:rsidRDefault="004F329E" w:rsidP="00A81771">
      <w:pPr>
        <w:spacing w:after="0" w:line="240" w:lineRule="auto"/>
        <w:jc w:val="center"/>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 xml:space="preserve">Рисунок </w:t>
      </w:r>
      <w:r w:rsidR="00AA1AFE" w:rsidRPr="005C59A1">
        <w:rPr>
          <w:rFonts w:ascii="Times New Roman" w:eastAsia="Calibri" w:hAnsi="Times New Roman" w:cs="Times New Roman"/>
          <w:color w:val="000000"/>
          <w:sz w:val="28"/>
          <w:szCs w:val="28"/>
        </w:rPr>
        <w:t>3</w:t>
      </w:r>
      <w:r w:rsidRPr="005C59A1">
        <w:rPr>
          <w:rFonts w:ascii="Times New Roman" w:eastAsia="Calibri" w:hAnsi="Times New Roman" w:cs="Times New Roman"/>
          <w:color w:val="000000"/>
          <w:sz w:val="28"/>
          <w:szCs w:val="28"/>
        </w:rPr>
        <w:t xml:space="preserve"> – Динамика патентной деятельности в области блокчейн-технологии в разрезе отдельных стран на конец 2020 г.</w:t>
      </w:r>
    </w:p>
    <w:p w:rsidR="00AC7A52" w:rsidRPr="00AC7A52" w:rsidRDefault="00AC7A52" w:rsidP="005C59A1">
      <w:pPr>
        <w:spacing w:after="0" w:line="240" w:lineRule="auto"/>
        <w:ind w:firstLine="708"/>
        <w:jc w:val="center"/>
        <w:rPr>
          <w:rFonts w:ascii="Times New Roman" w:eastAsia="Calibri" w:hAnsi="Times New Roman" w:cs="Times New Roman"/>
          <w:color w:val="000000"/>
          <w:sz w:val="16"/>
          <w:szCs w:val="16"/>
        </w:rPr>
      </w:pPr>
    </w:p>
    <w:p w:rsidR="004F329E" w:rsidRPr="005C59A1" w:rsidRDefault="004F329E" w:rsidP="00A81771">
      <w:pPr>
        <w:spacing w:after="0" w:line="240" w:lineRule="auto"/>
        <w:ind w:firstLine="708"/>
        <w:jc w:val="both"/>
        <w:rPr>
          <w:rFonts w:ascii="Times New Roman" w:eastAsia="Calibri" w:hAnsi="Times New Roman" w:cs="Times New Roman"/>
          <w:color w:val="000000"/>
          <w:sz w:val="24"/>
          <w:szCs w:val="24"/>
        </w:rPr>
      </w:pPr>
      <w:r w:rsidRPr="005C59A1">
        <w:rPr>
          <w:rFonts w:ascii="Times New Roman" w:eastAsia="Calibri" w:hAnsi="Times New Roman" w:cs="Times New Roman"/>
          <w:color w:val="000000"/>
          <w:sz w:val="24"/>
          <w:szCs w:val="24"/>
        </w:rPr>
        <w:t xml:space="preserve">Примечание – </w:t>
      </w:r>
      <w:r w:rsidR="00A81771" w:rsidRPr="005C59A1">
        <w:rPr>
          <w:rFonts w:ascii="Times New Roman" w:eastAsia="Calibri" w:hAnsi="Times New Roman" w:cs="Times New Roman"/>
          <w:color w:val="000000"/>
          <w:sz w:val="24"/>
          <w:szCs w:val="24"/>
        </w:rPr>
        <w:t>С</w:t>
      </w:r>
      <w:r w:rsidRPr="005C59A1">
        <w:rPr>
          <w:rFonts w:ascii="Times New Roman" w:eastAsia="Calibri" w:hAnsi="Times New Roman" w:cs="Times New Roman"/>
          <w:color w:val="000000"/>
          <w:sz w:val="24"/>
          <w:szCs w:val="24"/>
        </w:rPr>
        <w:t>оставлено по источнику [</w:t>
      </w:r>
      <w:r w:rsidR="00385BC5" w:rsidRPr="005C59A1">
        <w:rPr>
          <w:rFonts w:ascii="Times New Roman" w:eastAsia="Calibri" w:hAnsi="Times New Roman" w:cs="Times New Roman"/>
          <w:color w:val="000000"/>
          <w:sz w:val="24"/>
          <w:szCs w:val="24"/>
        </w:rPr>
        <w:t>2</w:t>
      </w:r>
      <w:r w:rsidR="00C92999" w:rsidRPr="005C59A1">
        <w:rPr>
          <w:rFonts w:ascii="Times New Roman" w:eastAsia="Calibri" w:hAnsi="Times New Roman" w:cs="Times New Roman"/>
          <w:color w:val="000000"/>
          <w:sz w:val="24"/>
          <w:szCs w:val="24"/>
        </w:rPr>
        <w:t>1</w:t>
      </w:r>
      <w:r w:rsidR="00A81771">
        <w:rPr>
          <w:rFonts w:ascii="Times New Roman" w:eastAsia="Calibri" w:hAnsi="Times New Roman" w:cs="Times New Roman"/>
          <w:color w:val="000000"/>
          <w:sz w:val="24"/>
          <w:szCs w:val="24"/>
        </w:rPr>
        <w:t>]</w:t>
      </w:r>
    </w:p>
    <w:p w:rsidR="00090435" w:rsidRPr="005C59A1" w:rsidRDefault="00090435" w:rsidP="005C59A1">
      <w:pPr>
        <w:spacing w:after="0" w:line="240" w:lineRule="auto"/>
        <w:ind w:firstLine="708"/>
        <w:jc w:val="center"/>
        <w:rPr>
          <w:rFonts w:ascii="Times New Roman" w:eastAsia="Calibri" w:hAnsi="Times New Roman" w:cs="Times New Roman"/>
          <w:color w:val="000000"/>
          <w:sz w:val="24"/>
          <w:szCs w:val="24"/>
        </w:rPr>
      </w:pPr>
    </w:p>
    <w:p w:rsidR="00D301F9" w:rsidRPr="00AC7A52" w:rsidRDefault="00090435" w:rsidP="00AC7A52">
      <w:pPr>
        <w:widowControl w:val="0"/>
        <w:tabs>
          <w:tab w:val="left" w:pos="851"/>
        </w:tabs>
        <w:spacing w:after="0" w:line="240" w:lineRule="auto"/>
        <w:ind w:right="-2" w:firstLine="709"/>
        <w:jc w:val="both"/>
        <w:rPr>
          <w:rFonts w:ascii="Times New Roman" w:eastAsia="Calibri" w:hAnsi="Times New Roman" w:cs="Times New Roman"/>
          <w:color w:val="000000"/>
          <w:sz w:val="28"/>
          <w:szCs w:val="28"/>
        </w:rPr>
      </w:pPr>
      <w:r w:rsidRPr="00AC7A52">
        <w:rPr>
          <w:rFonts w:ascii="Times New Roman" w:eastAsia="Calibri" w:hAnsi="Times New Roman" w:cs="Times New Roman"/>
          <w:color w:val="000000"/>
          <w:sz w:val="28"/>
          <w:szCs w:val="28"/>
        </w:rPr>
        <w:t>Стоит отметить, что в современном мире международные организации, такие как ООН, ОЭСР, МВФ и другие играют немаловажную роль в политике формирования единого понимания различного рода явлений и политик, в том числе и сущности технологии блокчейн и его нормативного регулирования. Выработанные рекомендации указанных организаций зачастую признаются всеми странами и берутся на вооружение для их воплощения в реальность. Предлагаем рассмотреть позиции некоторых из этих организаций, которые приведены ниже.</w:t>
      </w:r>
      <w:r w:rsidR="00D301F9" w:rsidRPr="00AC7A52">
        <w:rPr>
          <w:rFonts w:ascii="Times New Roman" w:eastAsia="Calibri" w:hAnsi="Times New Roman" w:cs="Times New Roman"/>
          <w:color w:val="000000"/>
          <w:sz w:val="28"/>
          <w:szCs w:val="28"/>
        </w:rPr>
        <w:t xml:space="preserve"> </w:t>
      </w:r>
    </w:p>
    <w:p w:rsidR="009F51C2" w:rsidRPr="00AC7A52" w:rsidRDefault="009F51C2" w:rsidP="00AC7A52">
      <w:pPr>
        <w:widowControl w:val="0"/>
        <w:tabs>
          <w:tab w:val="left" w:pos="851"/>
        </w:tabs>
        <w:spacing w:after="0" w:line="240" w:lineRule="auto"/>
        <w:ind w:right="-2" w:firstLine="709"/>
        <w:jc w:val="both"/>
        <w:rPr>
          <w:rFonts w:ascii="Times New Roman" w:eastAsia="Calibri" w:hAnsi="Times New Roman" w:cs="Times New Roman"/>
          <w:i/>
          <w:color w:val="000000"/>
          <w:sz w:val="28"/>
          <w:szCs w:val="28"/>
        </w:rPr>
      </w:pPr>
      <w:bookmarkStart w:id="23" w:name="_Hlk94193453"/>
      <w:r w:rsidRPr="00AC7A52">
        <w:rPr>
          <w:rFonts w:ascii="Times New Roman" w:eastAsia="Calibri" w:hAnsi="Times New Roman" w:cs="Times New Roman"/>
          <w:i/>
          <w:color w:val="000000"/>
          <w:sz w:val="28"/>
          <w:szCs w:val="28"/>
        </w:rPr>
        <w:t>ОЭСР (Организация экономического развития и сотрудничества)</w:t>
      </w:r>
    </w:p>
    <w:bookmarkEnd w:id="23"/>
    <w:p w:rsidR="000A7B18" w:rsidRPr="00AC7A52" w:rsidRDefault="00AB5CB0" w:rsidP="00AC7A52">
      <w:pPr>
        <w:spacing w:after="0" w:line="240" w:lineRule="auto"/>
        <w:ind w:right="-1" w:firstLine="709"/>
        <w:contextualSpacing/>
        <w:jc w:val="both"/>
        <w:rPr>
          <w:rFonts w:ascii="Times New Roman" w:eastAsia="Calibri" w:hAnsi="Times New Roman" w:cs="Times New Roman"/>
          <w:color w:val="000000"/>
          <w:sz w:val="28"/>
          <w:szCs w:val="28"/>
        </w:rPr>
      </w:pPr>
      <w:r w:rsidRPr="00AC7A52">
        <w:rPr>
          <w:rFonts w:ascii="Times New Roman" w:eastAsia="Calibri" w:hAnsi="Times New Roman" w:cs="Times New Roman"/>
          <w:color w:val="000000"/>
          <w:sz w:val="28"/>
          <w:szCs w:val="28"/>
        </w:rPr>
        <w:t xml:space="preserve">Опираясь на опубликованные материалы на просторах интернета, то </w:t>
      </w:r>
      <w:r w:rsidR="000A7B18" w:rsidRPr="00AC7A52">
        <w:rPr>
          <w:rFonts w:ascii="Times New Roman" w:eastAsia="Calibri" w:hAnsi="Times New Roman" w:cs="Times New Roman"/>
          <w:color w:val="000000"/>
          <w:sz w:val="28"/>
          <w:szCs w:val="28"/>
        </w:rPr>
        <w:t xml:space="preserve">можно сказать, что </w:t>
      </w:r>
      <w:r w:rsidRPr="00AC7A52">
        <w:rPr>
          <w:rFonts w:ascii="Times New Roman" w:eastAsia="Calibri" w:hAnsi="Times New Roman" w:cs="Times New Roman"/>
          <w:color w:val="000000"/>
          <w:sz w:val="28"/>
          <w:szCs w:val="28"/>
        </w:rPr>
        <w:t xml:space="preserve">ОЭСР начала более </w:t>
      </w:r>
      <w:r w:rsidR="009C2F9F" w:rsidRPr="00AC7A52">
        <w:rPr>
          <w:rFonts w:ascii="Times New Roman" w:eastAsia="Calibri" w:hAnsi="Times New Roman" w:cs="Times New Roman"/>
          <w:color w:val="000000"/>
          <w:sz w:val="28"/>
          <w:szCs w:val="28"/>
        </w:rPr>
        <w:t xml:space="preserve">серьезно </w:t>
      </w:r>
      <w:r w:rsidRPr="00AC7A52">
        <w:rPr>
          <w:rFonts w:ascii="Times New Roman" w:eastAsia="Calibri" w:hAnsi="Times New Roman" w:cs="Times New Roman"/>
          <w:color w:val="000000"/>
          <w:sz w:val="28"/>
          <w:szCs w:val="28"/>
        </w:rPr>
        <w:t xml:space="preserve">изучать </w:t>
      </w:r>
      <w:r w:rsidR="009C2F9F" w:rsidRPr="00AC7A52">
        <w:rPr>
          <w:rFonts w:ascii="Times New Roman" w:eastAsia="Calibri" w:hAnsi="Times New Roman" w:cs="Times New Roman"/>
          <w:color w:val="000000"/>
          <w:sz w:val="28"/>
          <w:szCs w:val="28"/>
        </w:rPr>
        <w:t xml:space="preserve">вопросы касающиеся </w:t>
      </w:r>
      <w:r w:rsidRPr="00AC7A52">
        <w:rPr>
          <w:rFonts w:ascii="Times New Roman" w:eastAsia="Calibri" w:hAnsi="Times New Roman" w:cs="Times New Roman"/>
          <w:color w:val="000000"/>
          <w:sz w:val="28"/>
          <w:szCs w:val="28"/>
        </w:rPr>
        <w:t>технологи</w:t>
      </w:r>
      <w:r w:rsidR="009C2F9F" w:rsidRPr="00AC7A52">
        <w:rPr>
          <w:rFonts w:ascii="Times New Roman" w:eastAsia="Calibri" w:hAnsi="Times New Roman" w:cs="Times New Roman"/>
          <w:color w:val="000000"/>
          <w:sz w:val="28"/>
          <w:szCs w:val="28"/>
        </w:rPr>
        <w:t>и</w:t>
      </w:r>
      <w:r w:rsidRPr="00AC7A52">
        <w:rPr>
          <w:rFonts w:ascii="Times New Roman" w:eastAsia="Calibri" w:hAnsi="Times New Roman" w:cs="Times New Roman"/>
          <w:color w:val="000000"/>
          <w:sz w:val="28"/>
          <w:szCs w:val="28"/>
        </w:rPr>
        <w:t xml:space="preserve"> блокчейн</w:t>
      </w:r>
      <w:r w:rsidR="009C2F9F" w:rsidRPr="00AC7A52">
        <w:rPr>
          <w:rFonts w:ascii="Times New Roman" w:eastAsia="Calibri" w:hAnsi="Times New Roman" w:cs="Times New Roman"/>
          <w:color w:val="000000"/>
          <w:sz w:val="28"/>
          <w:szCs w:val="28"/>
        </w:rPr>
        <w:t xml:space="preserve"> и криптовалют</w:t>
      </w:r>
      <w:r w:rsidRPr="00AC7A52">
        <w:rPr>
          <w:rFonts w:ascii="Times New Roman" w:eastAsia="Calibri" w:hAnsi="Times New Roman" w:cs="Times New Roman"/>
          <w:color w:val="000000"/>
          <w:sz w:val="28"/>
          <w:szCs w:val="28"/>
        </w:rPr>
        <w:t xml:space="preserve"> с 2018 года</w:t>
      </w:r>
      <w:r w:rsidR="007551C9" w:rsidRPr="00AC7A52">
        <w:rPr>
          <w:rFonts w:ascii="Times New Roman" w:eastAsia="Calibri" w:hAnsi="Times New Roman" w:cs="Times New Roman"/>
          <w:color w:val="000000"/>
          <w:sz w:val="28"/>
          <w:szCs w:val="28"/>
        </w:rPr>
        <w:t xml:space="preserve"> [22].</w:t>
      </w:r>
      <w:r w:rsidRPr="00AC7A52">
        <w:rPr>
          <w:rFonts w:ascii="Times New Roman" w:eastAsia="Calibri" w:hAnsi="Times New Roman" w:cs="Times New Roman"/>
          <w:color w:val="000000"/>
          <w:sz w:val="28"/>
          <w:szCs w:val="28"/>
        </w:rPr>
        <w:t xml:space="preserve"> С этого момента </w:t>
      </w:r>
      <w:r w:rsidR="009C2F9F" w:rsidRPr="00AC7A52">
        <w:rPr>
          <w:rFonts w:ascii="Times New Roman" w:eastAsia="Calibri" w:hAnsi="Times New Roman" w:cs="Times New Roman"/>
          <w:color w:val="000000"/>
          <w:sz w:val="28"/>
          <w:szCs w:val="28"/>
        </w:rPr>
        <w:t xml:space="preserve">с </w:t>
      </w:r>
      <w:r w:rsidR="00B968EB" w:rsidRPr="00AC7A52">
        <w:rPr>
          <w:rFonts w:ascii="Times New Roman" w:eastAsia="Calibri" w:hAnsi="Times New Roman" w:cs="Times New Roman"/>
          <w:color w:val="000000"/>
          <w:sz w:val="28"/>
          <w:szCs w:val="28"/>
        </w:rPr>
        <w:t>целью изучения</w:t>
      </w:r>
      <w:r w:rsidR="009C2F9F" w:rsidRPr="00AC7A52">
        <w:rPr>
          <w:rFonts w:ascii="Times New Roman" w:eastAsia="Calibri" w:hAnsi="Times New Roman" w:cs="Times New Roman"/>
          <w:color w:val="000000"/>
          <w:sz w:val="28"/>
          <w:szCs w:val="28"/>
        </w:rPr>
        <w:t xml:space="preserve"> сущности и принципов технологии блокчейн, возможного её применения и определения рисков </w:t>
      </w:r>
      <w:r w:rsidRPr="00AC7A52">
        <w:rPr>
          <w:rFonts w:ascii="Times New Roman" w:eastAsia="Calibri" w:hAnsi="Times New Roman" w:cs="Times New Roman"/>
          <w:color w:val="000000"/>
          <w:sz w:val="28"/>
          <w:szCs w:val="28"/>
        </w:rPr>
        <w:t xml:space="preserve">начинается </w:t>
      </w:r>
      <w:r w:rsidR="009C2F9F" w:rsidRPr="00AC7A52">
        <w:rPr>
          <w:rFonts w:ascii="Times New Roman" w:eastAsia="Calibri" w:hAnsi="Times New Roman" w:cs="Times New Roman"/>
          <w:color w:val="000000"/>
          <w:sz w:val="28"/>
          <w:szCs w:val="28"/>
        </w:rPr>
        <w:t xml:space="preserve">активная работа с многочисленными экспертами, проводятся семинары, круглые столы с </w:t>
      </w:r>
      <w:r w:rsidR="00B968EB" w:rsidRPr="00AC7A52">
        <w:rPr>
          <w:rFonts w:ascii="Times New Roman" w:eastAsia="Calibri" w:hAnsi="Times New Roman" w:cs="Times New Roman"/>
          <w:color w:val="000000"/>
          <w:sz w:val="28"/>
          <w:szCs w:val="28"/>
        </w:rPr>
        <w:t>представителями известных</w:t>
      </w:r>
      <w:r w:rsidR="009C2F9F" w:rsidRPr="00AC7A52">
        <w:rPr>
          <w:rFonts w:ascii="Times New Roman" w:eastAsia="Calibri" w:hAnsi="Times New Roman" w:cs="Times New Roman"/>
          <w:color w:val="000000"/>
          <w:sz w:val="28"/>
          <w:szCs w:val="28"/>
        </w:rPr>
        <w:t xml:space="preserve"> </w:t>
      </w:r>
      <w:r w:rsidR="009C2F9F" w:rsidRPr="00AC7A52">
        <w:rPr>
          <w:rFonts w:ascii="Times New Roman" w:eastAsia="Calibri" w:hAnsi="Times New Roman" w:cs="Times New Roman"/>
          <w:color w:val="000000"/>
          <w:sz w:val="28"/>
          <w:szCs w:val="28"/>
          <w:lang w:val="en-US"/>
        </w:rPr>
        <w:t>IT</w:t>
      </w:r>
      <w:r w:rsidR="009C2F9F" w:rsidRPr="00AC7A52">
        <w:rPr>
          <w:rFonts w:ascii="Times New Roman" w:eastAsia="Calibri" w:hAnsi="Times New Roman" w:cs="Times New Roman"/>
          <w:color w:val="000000"/>
          <w:sz w:val="28"/>
          <w:szCs w:val="28"/>
        </w:rPr>
        <w:t xml:space="preserve">-компаний. </w:t>
      </w:r>
      <w:r w:rsidR="00B968EB" w:rsidRPr="00AC7A52">
        <w:rPr>
          <w:rFonts w:ascii="Times New Roman" w:eastAsia="Calibri" w:hAnsi="Times New Roman" w:cs="Times New Roman"/>
          <w:color w:val="000000"/>
          <w:sz w:val="28"/>
          <w:szCs w:val="28"/>
        </w:rPr>
        <w:t xml:space="preserve">В результате ОЭСР </w:t>
      </w:r>
      <w:r w:rsidR="000A7B18" w:rsidRPr="00AC7A52">
        <w:rPr>
          <w:rFonts w:ascii="Times New Roman" w:eastAsia="Calibri" w:hAnsi="Times New Roman" w:cs="Times New Roman"/>
          <w:color w:val="000000"/>
          <w:sz w:val="28"/>
          <w:szCs w:val="28"/>
        </w:rPr>
        <w:t>пришла к выводу</w:t>
      </w:r>
      <w:r w:rsidR="00B968EB" w:rsidRPr="00AC7A52">
        <w:rPr>
          <w:rFonts w:ascii="Times New Roman" w:eastAsia="Calibri" w:hAnsi="Times New Roman" w:cs="Times New Roman"/>
          <w:color w:val="000000"/>
          <w:sz w:val="28"/>
          <w:szCs w:val="28"/>
        </w:rPr>
        <w:t xml:space="preserve">, что </w:t>
      </w:r>
      <w:r w:rsidR="000A7B18" w:rsidRPr="00AC7A52">
        <w:rPr>
          <w:rFonts w:ascii="Times New Roman" w:eastAsia="Calibri" w:hAnsi="Times New Roman" w:cs="Times New Roman"/>
          <w:color w:val="000000"/>
          <w:sz w:val="28"/>
          <w:szCs w:val="28"/>
        </w:rPr>
        <w:t xml:space="preserve">положительный </w:t>
      </w:r>
      <w:r w:rsidR="00B968EB" w:rsidRPr="00AC7A52">
        <w:rPr>
          <w:rFonts w:ascii="Times New Roman" w:eastAsia="Calibri" w:hAnsi="Times New Roman" w:cs="Times New Roman"/>
          <w:color w:val="000000"/>
          <w:sz w:val="28"/>
          <w:szCs w:val="28"/>
        </w:rPr>
        <w:t xml:space="preserve">потенциал технологии блокчейн </w:t>
      </w:r>
      <w:r w:rsidR="000A7B18" w:rsidRPr="00AC7A52">
        <w:rPr>
          <w:rFonts w:ascii="Times New Roman" w:eastAsia="Calibri" w:hAnsi="Times New Roman" w:cs="Times New Roman"/>
          <w:color w:val="000000"/>
          <w:sz w:val="28"/>
          <w:szCs w:val="28"/>
        </w:rPr>
        <w:t>очень значителен и её функциональные качества могут быть весьма полезны не только для финансовой сферы, но и для различных секторов экономики и госуправления.</w:t>
      </w:r>
    </w:p>
    <w:p w:rsidR="0060492A" w:rsidRPr="00AC7A52" w:rsidRDefault="0060492A" w:rsidP="00AC7A52">
      <w:pPr>
        <w:widowControl w:val="0"/>
        <w:tabs>
          <w:tab w:val="left" w:pos="851"/>
        </w:tabs>
        <w:spacing w:after="0" w:line="240" w:lineRule="auto"/>
        <w:ind w:right="-2" w:firstLine="709"/>
        <w:jc w:val="both"/>
        <w:rPr>
          <w:rFonts w:ascii="Times New Roman" w:eastAsia="Calibri" w:hAnsi="Times New Roman" w:cs="Times New Roman"/>
          <w:color w:val="000000"/>
          <w:sz w:val="28"/>
          <w:szCs w:val="28"/>
        </w:rPr>
      </w:pPr>
      <w:r w:rsidRPr="00AC7A52">
        <w:rPr>
          <w:rFonts w:ascii="Times New Roman" w:eastAsia="Calibri" w:hAnsi="Times New Roman" w:cs="Times New Roman"/>
          <w:color w:val="000000"/>
          <w:sz w:val="28"/>
          <w:szCs w:val="28"/>
        </w:rPr>
        <w:t xml:space="preserve">В итоге ОЭСР сосредоточила свою деятельность </w:t>
      </w:r>
      <w:r w:rsidR="00CD678F" w:rsidRPr="00AC7A52">
        <w:rPr>
          <w:rFonts w:ascii="Times New Roman" w:eastAsia="Calibri" w:hAnsi="Times New Roman" w:cs="Times New Roman"/>
          <w:color w:val="000000"/>
          <w:sz w:val="28"/>
          <w:szCs w:val="28"/>
        </w:rPr>
        <w:t>по изучению и дальнейшему развитию технологии блокчейн</w:t>
      </w:r>
      <w:r w:rsidRPr="00AC7A52">
        <w:rPr>
          <w:rFonts w:ascii="Times New Roman" w:eastAsia="Calibri" w:hAnsi="Times New Roman" w:cs="Times New Roman"/>
          <w:color w:val="000000"/>
          <w:sz w:val="28"/>
          <w:szCs w:val="28"/>
        </w:rPr>
        <w:t xml:space="preserve"> </w:t>
      </w:r>
      <w:r w:rsidR="00CD678F" w:rsidRPr="00AC7A52">
        <w:rPr>
          <w:rFonts w:ascii="Times New Roman" w:eastAsia="Calibri" w:hAnsi="Times New Roman" w:cs="Times New Roman"/>
          <w:color w:val="000000"/>
          <w:sz w:val="28"/>
          <w:szCs w:val="28"/>
        </w:rPr>
        <w:t>по следующим направлениям:</w:t>
      </w:r>
    </w:p>
    <w:p w:rsidR="00CD678F" w:rsidRPr="00AC7A52" w:rsidRDefault="00A81771" w:rsidP="00AC7A52">
      <w:pPr>
        <w:widowControl w:val="0"/>
        <w:tabs>
          <w:tab w:val="left" w:pos="851"/>
        </w:tabs>
        <w:spacing w:after="0" w:line="240" w:lineRule="auto"/>
        <w:ind w:right="-2"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lastRenderedPageBreak/>
        <w:t>–</w:t>
      </w:r>
      <w:r w:rsidR="00CD678F" w:rsidRPr="00AC7A52">
        <w:rPr>
          <w:rFonts w:ascii="Times New Roman" w:eastAsia="Calibri" w:hAnsi="Times New Roman" w:cs="Times New Roman"/>
          <w:color w:val="000000"/>
          <w:sz w:val="28"/>
          <w:szCs w:val="28"/>
        </w:rPr>
        <w:t xml:space="preserve"> выработка единых подходов регулирования технологии блокчейн;</w:t>
      </w:r>
    </w:p>
    <w:p w:rsidR="007551C9" w:rsidRPr="00AC7A52" w:rsidRDefault="00A81771" w:rsidP="00AC7A52">
      <w:pPr>
        <w:widowControl w:val="0"/>
        <w:tabs>
          <w:tab w:val="left" w:pos="851"/>
        </w:tabs>
        <w:spacing w:after="0" w:line="240" w:lineRule="auto"/>
        <w:ind w:right="-2"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w:t>
      </w:r>
      <w:r w:rsidR="007551C9" w:rsidRPr="00AC7A52">
        <w:rPr>
          <w:rFonts w:ascii="Times New Roman" w:eastAsia="Calibri" w:hAnsi="Times New Roman" w:cs="Times New Roman"/>
          <w:color w:val="000000"/>
          <w:sz w:val="28"/>
          <w:szCs w:val="28"/>
        </w:rPr>
        <w:t xml:space="preserve"> практическое применение данных подходов;</w:t>
      </w:r>
    </w:p>
    <w:p w:rsidR="009F51C2" w:rsidRPr="00AC7A52" w:rsidRDefault="00A81771" w:rsidP="00AC7A52">
      <w:pPr>
        <w:widowControl w:val="0"/>
        <w:tabs>
          <w:tab w:val="left" w:pos="851"/>
        </w:tabs>
        <w:spacing w:after="0" w:line="240" w:lineRule="auto"/>
        <w:ind w:right="-2"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w:t>
      </w:r>
      <w:r w:rsidR="007551C9" w:rsidRPr="00AC7A52">
        <w:rPr>
          <w:rFonts w:ascii="Times New Roman" w:eastAsia="Calibri" w:hAnsi="Times New Roman" w:cs="Times New Roman"/>
          <w:color w:val="000000"/>
          <w:sz w:val="28"/>
          <w:szCs w:val="28"/>
        </w:rPr>
        <w:t xml:space="preserve"> международная кооперация и обмен опытом по внедрению технологии блокчейн.</w:t>
      </w:r>
    </w:p>
    <w:p w:rsidR="009F51C2" w:rsidRPr="00AC7A52" w:rsidRDefault="00C3547A" w:rsidP="00AC7A52">
      <w:pPr>
        <w:widowControl w:val="0"/>
        <w:tabs>
          <w:tab w:val="left" w:pos="851"/>
        </w:tabs>
        <w:spacing w:after="0" w:line="240" w:lineRule="auto"/>
        <w:ind w:right="-2" w:firstLine="709"/>
        <w:jc w:val="both"/>
        <w:rPr>
          <w:rFonts w:ascii="Times New Roman" w:eastAsia="Calibri" w:hAnsi="Times New Roman" w:cs="Times New Roman"/>
          <w:color w:val="000000"/>
          <w:sz w:val="28"/>
          <w:szCs w:val="28"/>
        </w:rPr>
      </w:pPr>
      <w:r w:rsidRPr="00AC7A52">
        <w:rPr>
          <w:rFonts w:ascii="Times New Roman" w:eastAsia="Calibri" w:hAnsi="Times New Roman" w:cs="Times New Roman"/>
          <w:color w:val="000000"/>
          <w:sz w:val="28"/>
          <w:szCs w:val="28"/>
        </w:rPr>
        <w:t xml:space="preserve">При этом </w:t>
      </w:r>
      <w:r w:rsidR="009F51C2" w:rsidRPr="00AC7A52">
        <w:rPr>
          <w:rFonts w:ascii="Times New Roman" w:eastAsia="Calibri" w:hAnsi="Times New Roman" w:cs="Times New Roman"/>
          <w:color w:val="000000"/>
          <w:sz w:val="28"/>
          <w:szCs w:val="28"/>
        </w:rPr>
        <w:t>ОЭСР придерживается политики</w:t>
      </w:r>
      <w:r w:rsidR="00456FA9" w:rsidRPr="00AC7A52">
        <w:rPr>
          <w:rFonts w:ascii="Times New Roman" w:eastAsia="Calibri" w:hAnsi="Times New Roman" w:cs="Times New Roman"/>
          <w:color w:val="000000"/>
          <w:sz w:val="28"/>
          <w:szCs w:val="28"/>
        </w:rPr>
        <w:t xml:space="preserve"> </w:t>
      </w:r>
      <w:r w:rsidR="009F51C2" w:rsidRPr="00AC7A52">
        <w:rPr>
          <w:rFonts w:ascii="Times New Roman" w:eastAsia="Calibri" w:hAnsi="Times New Roman" w:cs="Times New Roman"/>
          <w:color w:val="000000"/>
          <w:sz w:val="28"/>
          <w:szCs w:val="28"/>
        </w:rPr>
        <w:t>необходим</w:t>
      </w:r>
      <w:r w:rsidR="00456FA9" w:rsidRPr="00AC7A52">
        <w:rPr>
          <w:rFonts w:ascii="Times New Roman" w:eastAsia="Calibri" w:hAnsi="Times New Roman" w:cs="Times New Roman"/>
          <w:color w:val="000000"/>
          <w:sz w:val="28"/>
          <w:szCs w:val="28"/>
        </w:rPr>
        <w:t>ости</w:t>
      </w:r>
      <w:r w:rsidR="009F51C2" w:rsidRPr="00AC7A52">
        <w:rPr>
          <w:rFonts w:ascii="Times New Roman" w:eastAsia="Calibri" w:hAnsi="Times New Roman" w:cs="Times New Roman"/>
          <w:color w:val="000000"/>
          <w:sz w:val="28"/>
          <w:szCs w:val="28"/>
        </w:rPr>
        <w:t xml:space="preserve"> </w:t>
      </w:r>
      <w:r w:rsidR="00456FA9" w:rsidRPr="00AC7A52">
        <w:rPr>
          <w:rFonts w:ascii="Times New Roman" w:eastAsia="Calibri" w:hAnsi="Times New Roman" w:cs="Times New Roman"/>
          <w:color w:val="000000"/>
          <w:sz w:val="28"/>
          <w:szCs w:val="28"/>
        </w:rPr>
        <w:t xml:space="preserve">принятия </w:t>
      </w:r>
      <w:r w:rsidR="009F51C2" w:rsidRPr="00AC7A52">
        <w:rPr>
          <w:rFonts w:ascii="Times New Roman" w:eastAsia="Calibri" w:hAnsi="Times New Roman" w:cs="Times New Roman"/>
          <w:color w:val="000000"/>
          <w:sz w:val="28"/>
          <w:szCs w:val="28"/>
        </w:rPr>
        <w:t>дополнительн</w:t>
      </w:r>
      <w:r w:rsidR="00456FA9" w:rsidRPr="00AC7A52">
        <w:rPr>
          <w:rFonts w:ascii="Times New Roman" w:eastAsia="Calibri" w:hAnsi="Times New Roman" w:cs="Times New Roman"/>
          <w:color w:val="000000"/>
          <w:sz w:val="28"/>
          <w:szCs w:val="28"/>
        </w:rPr>
        <w:t>ых мер</w:t>
      </w:r>
      <w:r w:rsidR="009F51C2" w:rsidRPr="00AC7A52">
        <w:rPr>
          <w:rFonts w:ascii="Times New Roman" w:eastAsia="Calibri" w:hAnsi="Times New Roman" w:cs="Times New Roman"/>
          <w:color w:val="000000"/>
          <w:sz w:val="28"/>
          <w:szCs w:val="28"/>
        </w:rPr>
        <w:t xml:space="preserve"> международны</w:t>
      </w:r>
      <w:r w:rsidR="00456FA9" w:rsidRPr="00AC7A52">
        <w:rPr>
          <w:rFonts w:ascii="Times New Roman" w:eastAsia="Calibri" w:hAnsi="Times New Roman" w:cs="Times New Roman"/>
          <w:color w:val="000000"/>
          <w:sz w:val="28"/>
          <w:szCs w:val="28"/>
        </w:rPr>
        <w:t>ми</w:t>
      </w:r>
      <w:r w:rsidR="009F51C2" w:rsidRPr="00AC7A52">
        <w:rPr>
          <w:rFonts w:ascii="Times New Roman" w:eastAsia="Calibri" w:hAnsi="Times New Roman" w:cs="Times New Roman"/>
          <w:color w:val="000000"/>
          <w:sz w:val="28"/>
          <w:szCs w:val="28"/>
        </w:rPr>
        <w:t xml:space="preserve"> организаци</w:t>
      </w:r>
      <w:r w:rsidR="00456FA9" w:rsidRPr="00AC7A52">
        <w:rPr>
          <w:rFonts w:ascii="Times New Roman" w:eastAsia="Calibri" w:hAnsi="Times New Roman" w:cs="Times New Roman"/>
          <w:color w:val="000000"/>
          <w:sz w:val="28"/>
          <w:szCs w:val="28"/>
        </w:rPr>
        <w:t>ями и институтами</w:t>
      </w:r>
      <w:r w:rsidR="009F51C2" w:rsidRPr="00AC7A52">
        <w:rPr>
          <w:rFonts w:ascii="Times New Roman" w:eastAsia="Calibri" w:hAnsi="Times New Roman" w:cs="Times New Roman"/>
          <w:color w:val="000000"/>
          <w:sz w:val="28"/>
          <w:szCs w:val="28"/>
        </w:rPr>
        <w:t xml:space="preserve"> для того, чтобы предоставлять странам</w:t>
      </w:r>
      <w:r w:rsidR="006A0347">
        <w:rPr>
          <w:rFonts w:ascii="Times New Roman" w:eastAsia="Calibri" w:hAnsi="Times New Roman" w:cs="Times New Roman"/>
          <w:color w:val="000000"/>
          <w:sz w:val="28"/>
          <w:szCs w:val="28"/>
        </w:rPr>
        <w:t>-</w:t>
      </w:r>
      <w:r w:rsidR="00456FA9" w:rsidRPr="00AC7A52">
        <w:rPr>
          <w:rFonts w:ascii="Times New Roman" w:eastAsia="Calibri" w:hAnsi="Times New Roman" w:cs="Times New Roman"/>
          <w:color w:val="000000"/>
          <w:sz w:val="28"/>
          <w:szCs w:val="28"/>
        </w:rPr>
        <w:t xml:space="preserve">членам организации </w:t>
      </w:r>
      <w:r w:rsidR="009F51C2" w:rsidRPr="00AC7A52">
        <w:rPr>
          <w:rFonts w:ascii="Times New Roman" w:eastAsia="Calibri" w:hAnsi="Times New Roman" w:cs="Times New Roman"/>
          <w:color w:val="000000"/>
          <w:sz w:val="28"/>
          <w:szCs w:val="28"/>
        </w:rPr>
        <w:t xml:space="preserve">рекомендации по регулированию сферы применения технологии блокчейн. </w:t>
      </w:r>
      <w:r w:rsidR="00456FA9" w:rsidRPr="00AC7A52">
        <w:rPr>
          <w:rFonts w:ascii="Times New Roman" w:eastAsia="Calibri" w:hAnsi="Times New Roman" w:cs="Times New Roman"/>
          <w:color w:val="000000"/>
          <w:sz w:val="28"/>
          <w:szCs w:val="28"/>
        </w:rPr>
        <w:t>П</w:t>
      </w:r>
      <w:r w:rsidR="009F51C2" w:rsidRPr="00AC7A52">
        <w:rPr>
          <w:rFonts w:ascii="Times New Roman" w:eastAsia="Calibri" w:hAnsi="Times New Roman" w:cs="Times New Roman"/>
          <w:color w:val="000000"/>
          <w:sz w:val="28"/>
          <w:szCs w:val="28"/>
        </w:rPr>
        <w:t>ров</w:t>
      </w:r>
      <w:r w:rsidR="00456FA9" w:rsidRPr="00AC7A52">
        <w:rPr>
          <w:rFonts w:ascii="Times New Roman" w:eastAsia="Calibri" w:hAnsi="Times New Roman" w:cs="Times New Roman"/>
          <w:color w:val="000000"/>
          <w:sz w:val="28"/>
          <w:szCs w:val="28"/>
        </w:rPr>
        <w:t>одится</w:t>
      </w:r>
      <w:r w:rsidR="009F51C2" w:rsidRPr="00AC7A52">
        <w:rPr>
          <w:rFonts w:ascii="Times New Roman" w:eastAsia="Calibri" w:hAnsi="Times New Roman" w:cs="Times New Roman"/>
          <w:color w:val="000000"/>
          <w:sz w:val="28"/>
          <w:szCs w:val="28"/>
        </w:rPr>
        <w:t xml:space="preserve"> мониторинг процессов внедрения технологии блокчейн в разных странах с целью выявления модели лучшей практики внедрения. </w:t>
      </w:r>
      <w:r w:rsidR="00456FA9" w:rsidRPr="00AC7A52">
        <w:rPr>
          <w:rFonts w:ascii="Times New Roman" w:eastAsia="Calibri" w:hAnsi="Times New Roman" w:cs="Times New Roman"/>
          <w:color w:val="000000"/>
          <w:sz w:val="28"/>
          <w:szCs w:val="28"/>
        </w:rPr>
        <w:t>В</w:t>
      </w:r>
      <w:r w:rsidR="009F51C2" w:rsidRPr="00AC7A52">
        <w:rPr>
          <w:rFonts w:ascii="Times New Roman" w:eastAsia="Calibri" w:hAnsi="Times New Roman" w:cs="Times New Roman"/>
          <w:color w:val="000000"/>
          <w:sz w:val="28"/>
          <w:szCs w:val="28"/>
        </w:rPr>
        <w:t xml:space="preserve"> 2020 году ОЭСР был выпущен отчет, в котором был произведен анализ применения технологии блокчейн в предпринимательском секторе Италии, который направлен не только на анализ характеристик и тенденций компаний, внедряющих блокчейн, но также </w:t>
      </w:r>
      <w:r w:rsidR="00456FA9" w:rsidRPr="00AC7A52">
        <w:rPr>
          <w:rFonts w:ascii="Times New Roman" w:eastAsia="Calibri" w:hAnsi="Times New Roman" w:cs="Times New Roman"/>
          <w:color w:val="000000"/>
          <w:sz w:val="28"/>
          <w:szCs w:val="28"/>
        </w:rPr>
        <w:t>на возникающие барьеры</w:t>
      </w:r>
      <w:r w:rsidR="009F51C2" w:rsidRPr="00AC7A52">
        <w:rPr>
          <w:rFonts w:ascii="Times New Roman" w:eastAsia="Calibri" w:hAnsi="Times New Roman" w:cs="Times New Roman"/>
          <w:color w:val="000000"/>
          <w:sz w:val="28"/>
          <w:szCs w:val="28"/>
        </w:rPr>
        <w:t xml:space="preserve"> </w:t>
      </w:r>
      <w:r w:rsidR="00456FA9" w:rsidRPr="00AC7A52">
        <w:rPr>
          <w:rFonts w:ascii="Times New Roman" w:eastAsia="Calibri" w:hAnsi="Times New Roman" w:cs="Times New Roman"/>
          <w:color w:val="000000"/>
          <w:sz w:val="28"/>
          <w:szCs w:val="28"/>
        </w:rPr>
        <w:t>при внедрении данной</w:t>
      </w:r>
      <w:r w:rsidR="009F51C2" w:rsidRPr="00AC7A52">
        <w:rPr>
          <w:rFonts w:ascii="Times New Roman" w:eastAsia="Calibri" w:hAnsi="Times New Roman" w:cs="Times New Roman"/>
          <w:color w:val="000000"/>
          <w:sz w:val="28"/>
          <w:szCs w:val="28"/>
        </w:rPr>
        <w:t xml:space="preserve"> технологии, </w:t>
      </w:r>
      <w:r w:rsidR="00456FA9" w:rsidRPr="00AC7A52">
        <w:rPr>
          <w:rFonts w:ascii="Times New Roman" w:eastAsia="Calibri" w:hAnsi="Times New Roman" w:cs="Times New Roman"/>
          <w:color w:val="000000"/>
          <w:sz w:val="28"/>
          <w:szCs w:val="28"/>
        </w:rPr>
        <w:t>и</w:t>
      </w:r>
      <w:r w:rsidR="009F51C2" w:rsidRPr="00AC7A52">
        <w:rPr>
          <w:rFonts w:ascii="Times New Roman" w:eastAsia="Calibri" w:hAnsi="Times New Roman" w:cs="Times New Roman"/>
          <w:color w:val="000000"/>
          <w:sz w:val="28"/>
          <w:szCs w:val="28"/>
        </w:rPr>
        <w:t xml:space="preserve"> перспективы для повышения </w:t>
      </w:r>
      <w:r w:rsidR="00456FA9" w:rsidRPr="00AC7A52">
        <w:rPr>
          <w:rFonts w:ascii="Times New Roman" w:eastAsia="Calibri" w:hAnsi="Times New Roman" w:cs="Times New Roman"/>
          <w:color w:val="000000"/>
          <w:sz w:val="28"/>
          <w:szCs w:val="28"/>
        </w:rPr>
        <w:t xml:space="preserve">уровня </w:t>
      </w:r>
      <w:r w:rsidR="009F51C2" w:rsidRPr="00AC7A52">
        <w:rPr>
          <w:rFonts w:ascii="Times New Roman" w:eastAsia="Calibri" w:hAnsi="Times New Roman" w:cs="Times New Roman"/>
          <w:color w:val="000000"/>
          <w:sz w:val="28"/>
          <w:szCs w:val="28"/>
        </w:rPr>
        <w:t xml:space="preserve">цифровизации и производительности итальянских предприятий. </w:t>
      </w:r>
    </w:p>
    <w:p w:rsidR="00AF26FC" w:rsidRPr="00AC7A52" w:rsidRDefault="00AF26FC" w:rsidP="00AC7A52">
      <w:pPr>
        <w:widowControl w:val="0"/>
        <w:tabs>
          <w:tab w:val="left" w:pos="851"/>
        </w:tabs>
        <w:spacing w:after="0" w:line="240" w:lineRule="auto"/>
        <w:ind w:right="-2" w:firstLine="709"/>
        <w:jc w:val="both"/>
        <w:rPr>
          <w:rFonts w:ascii="Times New Roman" w:eastAsia="Calibri" w:hAnsi="Times New Roman" w:cs="Times New Roman"/>
          <w:color w:val="000000"/>
          <w:sz w:val="28"/>
          <w:szCs w:val="28"/>
        </w:rPr>
      </w:pPr>
      <w:r w:rsidRPr="00AC7A52">
        <w:rPr>
          <w:rFonts w:ascii="Times New Roman" w:eastAsia="Calibri" w:hAnsi="Times New Roman" w:cs="Times New Roman"/>
          <w:color w:val="000000"/>
          <w:sz w:val="28"/>
          <w:szCs w:val="28"/>
        </w:rPr>
        <w:t>Помимо этого, ОЭСР сейчас работает над проектом по возможному применению технологии блокчейн для осуществления контроля и мониторинга в цепочке поставок товаров и обеспечения прозрачности при взимании налога на добавленную стоимость (НДС) [22, c.</w:t>
      </w:r>
      <w:r w:rsidR="00A2294C">
        <w:rPr>
          <w:rFonts w:ascii="Times New Roman" w:eastAsia="Calibri" w:hAnsi="Times New Roman" w:cs="Times New Roman"/>
          <w:color w:val="000000"/>
          <w:sz w:val="28"/>
          <w:szCs w:val="28"/>
        </w:rPr>
        <w:t xml:space="preserve"> </w:t>
      </w:r>
      <w:r w:rsidRPr="00AC7A52">
        <w:rPr>
          <w:rFonts w:ascii="Times New Roman" w:eastAsia="Calibri" w:hAnsi="Times New Roman" w:cs="Times New Roman"/>
          <w:color w:val="000000"/>
          <w:sz w:val="28"/>
          <w:szCs w:val="28"/>
        </w:rPr>
        <w:t>49].</w:t>
      </w:r>
    </w:p>
    <w:p w:rsidR="009F51C2" w:rsidRPr="00AC7A52" w:rsidRDefault="009F51C2" w:rsidP="00AC7A52">
      <w:pPr>
        <w:widowControl w:val="0"/>
        <w:tabs>
          <w:tab w:val="left" w:pos="851"/>
        </w:tabs>
        <w:spacing w:after="0" w:line="240" w:lineRule="auto"/>
        <w:ind w:right="-2" w:firstLine="709"/>
        <w:jc w:val="both"/>
        <w:rPr>
          <w:rFonts w:ascii="Times New Roman" w:eastAsia="Calibri" w:hAnsi="Times New Roman" w:cs="Times New Roman"/>
          <w:color w:val="000000"/>
          <w:sz w:val="28"/>
          <w:szCs w:val="28"/>
        </w:rPr>
      </w:pPr>
      <w:r w:rsidRPr="00AC7A52">
        <w:rPr>
          <w:rFonts w:ascii="Times New Roman" w:eastAsia="Calibri" w:hAnsi="Times New Roman" w:cs="Times New Roman"/>
          <w:color w:val="000000"/>
          <w:sz w:val="28"/>
          <w:szCs w:val="28"/>
        </w:rPr>
        <w:t xml:space="preserve">По вопросам налогового администрирования цифровых финансовых активов ОЭСР поддерживает </w:t>
      </w:r>
      <w:r w:rsidR="00AF26FC" w:rsidRPr="00AC7A52">
        <w:rPr>
          <w:rFonts w:ascii="Times New Roman" w:eastAsia="Calibri" w:hAnsi="Times New Roman" w:cs="Times New Roman"/>
          <w:color w:val="000000"/>
          <w:sz w:val="28"/>
          <w:szCs w:val="28"/>
        </w:rPr>
        <w:t xml:space="preserve">инициативы </w:t>
      </w:r>
      <w:r w:rsidRPr="00AC7A52">
        <w:rPr>
          <w:rFonts w:ascii="Times New Roman" w:eastAsia="Calibri" w:hAnsi="Times New Roman" w:cs="Times New Roman"/>
          <w:color w:val="000000"/>
          <w:sz w:val="28"/>
          <w:szCs w:val="28"/>
        </w:rPr>
        <w:t>отдельны</w:t>
      </w:r>
      <w:r w:rsidR="00AF26FC" w:rsidRPr="00AC7A52">
        <w:rPr>
          <w:rFonts w:ascii="Times New Roman" w:eastAsia="Calibri" w:hAnsi="Times New Roman" w:cs="Times New Roman"/>
          <w:color w:val="000000"/>
          <w:sz w:val="28"/>
          <w:szCs w:val="28"/>
        </w:rPr>
        <w:t>х</w:t>
      </w:r>
      <w:r w:rsidRPr="00AC7A52">
        <w:rPr>
          <w:rFonts w:ascii="Times New Roman" w:eastAsia="Calibri" w:hAnsi="Times New Roman" w:cs="Times New Roman"/>
          <w:color w:val="000000"/>
          <w:sz w:val="28"/>
          <w:szCs w:val="28"/>
        </w:rPr>
        <w:t xml:space="preserve"> стран – участниц организации, поскольку традиционные принципы налоговой политики в настоящее время не применимы для токенов. Кроме того, по итогам изучения международного опыта в планах ОЭСР стоит задача выпустить «Рекомендации по применению технологии блокчейн». Документ установит основные рамки применения технологии, а также обеспечения благоприятного регулирования правительствами стран ОЭСР применения этой технологии [</w:t>
      </w:r>
      <w:r w:rsidR="00BA693C" w:rsidRPr="00AC7A52">
        <w:rPr>
          <w:rFonts w:ascii="Times New Roman" w:eastAsia="Calibri" w:hAnsi="Times New Roman" w:cs="Times New Roman"/>
          <w:color w:val="000000"/>
          <w:sz w:val="28"/>
          <w:szCs w:val="28"/>
        </w:rPr>
        <w:t>2</w:t>
      </w:r>
      <w:r w:rsidR="00C92999" w:rsidRPr="00AC7A52">
        <w:rPr>
          <w:rFonts w:ascii="Times New Roman" w:eastAsia="Calibri" w:hAnsi="Times New Roman" w:cs="Times New Roman"/>
          <w:color w:val="000000"/>
          <w:sz w:val="28"/>
          <w:szCs w:val="28"/>
        </w:rPr>
        <w:t>3</w:t>
      </w:r>
      <w:r w:rsidRPr="00AC7A52">
        <w:rPr>
          <w:rFonts w:ascii="Times New Roman" w:eastAsia="Calibri" w:hAnsi="Times New Roman" w:cs="Times New Roman"/>
          <w:color w:val="000000"/>
          <w:sz w:val="28"/>
          <w:szCs w:val="28"/>
        </w:rPr>
        <w:t>]</w:t>
      </w:r>
      <w:r w:rsidRPr="00AC7A52">
        <w:rPr>
          <w:rFonts w:ascii="Times New Roman" w:eastAsia="Calibri" w:hAnsi="Times New Roman" w:cs="Times New Roman"/>
          <w:sz w:val="28"/>
          <w:szCs w:val="28"/>
        </w:rPr>
        <w:t>.</w:t>
      </w:r>
      <w:r w:rsidRPr="00AC7A52">
        <w:rPr>
          <w:rFonts w:ascii="Times New Roman" w:eastAsia="Calibri" w:hAnsi="Times New Roman" w:cs="Times New Roman"/>
          <w:color w:val="000000"/>
          <w:sz w:val="28"/>
          <w:szCs w:val="28"/>
        </w:rPr>
        <w:t xml:space="preserve"> </w:t>
      </w:r>
    </w:p>
    <w:p w:rsidR="009F51C2" w:rsidRPr="00AC7A52" w:rsidRDefault="009F51C2" w:rsidP="00AC7A52">
      <w:pPr>
        <w:widowControl w:val="0"/>
        <w:tabs>
          <w:tab w:val="left" w:pos="851"/>
        </w:tabs>
        <w:spacing w:after="0" w:line="240" w:lineRule="auto"/>
        <w:ind w:right="-2" w:firstLine="709"/>
        <w:jc w:val="both"/>
        <w:rPr>
          <w:rFonts w:ascii="Times New Roman" w:eastAsia="Calibri" w:hAnsi="Times New Roman" w:cs="Times New Roman"/>
          <w:color w:val="000000"/>
          <w:sz w:val="28"/>
          <w:szCs w:val="28"/>
        </w:rPr>
      </w:pPr>
      <w:r w:rsidRPr="00AC7A52">
        <w:rPr>
          <w:rFonts w:ascii="Times New Roman" w:eastAsia="Calibri" w:hAnsi="Times New Roman" w:cs="Times New Roman"/>
          <w:color w:val="000000"/>
          <w:sz w:val="28"/>
          <w:szCs w:val="28"/>
        </w:rPr>
        <w:t xml:space="preserve">Таким образом, позиция ОЭСР в отношении технологии блокчейн </w:t>
      </w:r>
      <w:r w:rsidR="00315ABC" w:rsidRPr="00AC7A52">
        <w:rPr>
          <w:rFonts w:ascii="Times New Roman" w:eastAsia="Calibri" w:hAnsi="Times New Roman" w:cs="Times New Roman"/>
          <w:color w:val="000000"/>
          <w:sz w:val="28"/>
          <w:szCs w:val="28"/>
        </w:rPr>
        <w:t xml:space="preserve">заключается в </w:t>
      </w:r>
      <w:r w:rsidR="00CF6486" w:rsidRPr="00AC7A52">
        <w:rPr>
          <w:rFonts w:ascii="Times New Roman" w:eastAsia="Calibri" w:hAnsi="Times New Roman" w:cs="Times New Roman"/>
          <w:color w:val="000000"/>
          <w:sz w:val="28"/>
          <w:szCs w:val="28"/>
        </w:rPr>
        <w:t>последовательном её внедрении в практику на основе выработанных международных стандартов.</w:t>
      </w:r>
    </w:p>
    <w:p w:rsidR="009F51C2" w:rsidRPr="00A81771" w:rsidRDefault="009F51C2" w:rsidP="00AC7A52">
      <w:pPr>
        <w:widowControl w:val="0"/>
        <w:tabs>
          <w:tab w:val="left" w:pos="851"/>
        </w:tabs>
        <w:spacing w:after="0" w:line="240" w:lineRule="auto"/>
        <w:ind w:right="-2" w:firstLine="709"/>
        <w:jc w:val="both"/>
        <w:rPr>
          <w:rFonts w:ascii="Times New Roman" w:eastAsia="Calibri" w:hAnsi="Times New Roman" w:cs="Times New Roman"/>
          <w:i/>
          <w:color w:val="000000"/>
          <w:sz w:val="28"/>
          <w:szCs w:val="28"/>
        </w:rPr>
      </w:pPr>
      <w:bookmarkStart w:id="24" w:name="_Hlk94193522"/>
      <w:r w:rsidRPr="00A81771">
        <w:rPr>
          <w:rFonts w:ascii="Times New Roman" w:eastAsia="Calibri" w:hAnsi="Times New Roman" w:cs="Times New Roman"/>
          <w:i/>
          <w:color w:val="000000"/>
          <w:sz w:val="28"/>
          <w:szCs w:val="28"/>
        </w:rPr>
        <w:t>МВФ (Международный валютный фонд)</w:t>
      </w:r>
    </w:p>
    <w:bookmarkEnd w:id="24"/>
    <w:p w:rsidR="00230864" w:rsidRPr="00AC7A52" w:rsidRDefault="00326279" w:rsidP="00AC7A52">
      <w:pPr>
        <w:widowControl w:val="0"/>
        <w:tabs>
          <w:tab w:val="left" w:pos="851"/>
        </w:tabs>
        <w:spacing w:after="0" w:line="240" w:lineRule="auto"/>
        <w:ind w:right="-2" w:firstLine="709"/>
        <w:jc w:val="both"/>
        <w:rPr>
          <w:rFonts w:ascii="Times New Roman" w:hAnsi="Times New Roman" w:cs="Times New Roman"/>
          <w:color w:val="212529"/>
          <w:sz w:val="28"/>
          <w:szCs w:val="28"/>
          <w:shd w:val="clear" w:color="auto" w:fill="F5F8FA"/>
        </w:rPr>
      </w:pPr>
      <w:r w:rsidRPr="00AC7A52">
        <w:rPr>
          <w:rFonts w:ascii="Times New Roman" w:hAnsi="Times New Roman" w:cs="Times New Roman"/>
          <w:sz w:val="28"/>
          <w:szCs w:val="28"/>
        </w:rPr>
        <w:t>В настоящий момент из-за больших рисков безопасности, наличия признаков финансовой пирамиды, энергозатратности и высокой степени волатильности котировок криптовалют, позицию МВФ относительно к блокчейну и криптовалюте можно охарактеризовать как умеренно сдержанной. МВФ считает, что блокчейн и криптовалютные операции могут привнести коренные изменения в платежную систему и в целом существенно ускорить процесс ухода из финансовой системы института банка. Учитывая имеющиеся риски по возможной утере контроля над денежно-кредитной системой, МВФ предпринимает попытки стать площадкой по выработке единого мнения по отношению к блокчейну и криптовалютам [22, с.</w:t>
      </w:r>
      <w:r w:rsidR="00A2294C">
        <w:rPr>
          <w:rFonts w:ascii="Times New Roman" w:hAnsi="Times New Roman" w:cs="Times New Roman"/>
          <w:sz w:val="28"/>
          <w:szCs w:val="28"/>
        </w:rPr>
        <w:t xml:space="preserve"> </w:t>
      </w:r>
      <w:r w:rsidRPr="00AC7A52">
        <w:rPr>
          <w:rFonts w:ascii="Times New Roman" w:hAnsi="Times New Roman" w:cs="Times New Roman"/>
          <w:sz w:val="28"/>
          <w:szCs w:val="28"/>
        </w:rPr>
        <w:t xml:space="preserve">53]. Так в бытность главой МВФ госпожой Кристин Лагард высказывалось мнение о необходимости на площадке Фонда проводить консультации по принятию согласованной позиции </w:t>
      </w:r>
      <w:r w:rsidRPr="00AC7A52">
        <w:rPr>
          <w:rFonts w:ascii="Times New Roman" w:hAnsi="Times New Roman" w:cs="Times New Roman"/>
          <w:sz w:val="28"/>
          <w:szCs w:val="28"/>
        </w:rPr>
        <w:lastRenderedPageBreak/>
        <w:t>в части будущего криптовалютных операций</w:t>
      </w:r>
      <w:r w:rsidRPr="00AC7A52">
        <w:rPr>
          <w:rFonts w:ascii="Times New Roman" w:eastAsia="Calibri" w:hAnsi="Times New Roman" w:cs="Times New Roman"/>
          <w:color w:val="000000"/>
          <w:sz w:val="28"/>
          <w:szCs w:val="28"/>
        </w:rPr>
        <w:t xml:space="preserve"> [24].</w:t>
      </w:r>
      <w:r w:rsidRPr="00AC7A52">
        <w:rPr>
          <w:rFonts w:ascii="Times New Roman" w:hAnsi="Times New Roman" w:cs="Times New Roman"/>
          <w:color w:val="212529"/>
          <w:sz w:val="28"/>
          <w:szCs w:val="28"/>
          <w:shd w:val="clear" w:color="auto" w:fill="F5F8FA"/>
        </w:rPr>
        <w:t xml:space="preserve"> </w:t>
      </w:r>
    </w:p>
    <w:p w:rsidR="009F51C2" w:rsidRPr="00AC7A52" w:rsidRDefault="009F51C2" w:rsidP="00AC7A52">
      <w:pPr>
        <w:widowControl w:val="0"/>
        <w:tabs>
          <w:tab w:val="left" w:pos="851"/>
        </w:tabs>
        <w:spacing w:after="0" w:line="240" w:lineRule="auto"/>
        <w:ind w:right="-2" w:firstLine="709"/>
        <w:jc w:val="both"/>
        <w:rPr>
          <w:rFonts w:ascii="Times New Roman" w:eastAsia="Calibri" w:hAnsi="Times New Roman" w:cs="Times New Roman"/>
          <w:color w:val="000000"/>
          <w:sz w:val="28"/>
          <w:szCs w:val="28"/>
        </w:rPr>
      </w:pPr>
      <w:r w:rsidRPr="00AC7A52">
        <w:rPr>
          <w:rFonts w:ascii="Times New Roman" w:eastAsia="Calibri" w:hAnsi="Times New Roman" w:cs="Times New Roman"/>
          <w:color w:val="000000"/>
          <w:sz w:val="28"/>
          <w:szCs w:val="28"/>
        </w:rPr>
        <w:t xml:space="preserve">Таким образом, позиция МВФ заключается в </w:t>
      </w:r>
      <w:r w:rsidR="002D6327" w:rsidRPr="00AC7A52">
        <w:rPr>
          <w:rFonts w:ascii="Times New Roman" w:eastAsia="Calibri" w:hAnsi="Times New Roman" w:cs="Times New Roman"/>
          <w:color w:val="000000"/>
          <w:sz w:val="28"/>
          <w:szCs w:val="28"/>
        </w:rPr>
        <w:t>необходимости</w:t>
      </w:r>
      <w:r w:rsidR="00326279" w:rsidRPr="00AC7A52">
        <w:rPr>
          <w:rFonts w:ascii="Times New Roman" w:eastAsia="Calibri" w:hAnsi="Times New Roman" w:cs="Times New Roman"/>
          <w:color w:val="000000"/>
          <w:sz w:val="28"/>
          <w:szCs w:val="28"/>
        </w:rPr>
        <w:t xml:space="preserve"> жесткого</w:t>
      </w:r>
      <w:r w:rsidR="002D6327" w:rsidRPr="00AC7A52">
        <w:rPr>
          <w:rFonts w:ascii="Times New Roman" w:eastAsia="Calibri" w:hAnsi="Times New Roman" w:cs="Times New Roman"/>
          <w:color w:val="000000"/>
          <w:sz w:val="28"/>
          <w:szCs w:val="28"/>
        </w:rPr>
        <w:t xml:space="preserve"> </w:t>
      </w:r>
      <w:r w:rsidRPr="00AC7A52">
        <w:rPr>
          <w:rFonts w:ascii="Times New Roman" w:eastAsia="Calibri" w:hAnsi="Times New Roman" w:cs="Times New Roman"/>
          <w:color w:val="000000"/>
          <w:sz w:val="28"/>
          <w:szCs w:val="28"/>
        </w:rPr>
        <w:t>регулировани</w:t>
      </w:r>
      <w:r w:rsidR="002D6327" w:rsidRPr="00AC7A52">
        <w:rPr>
          <w:rFonts w:ascii="Times New Roman" w:eastAsia="Calibri" w:hAnsi="Times New Roman" w:cs="Times New Roman"/>
          <w:color w:val="000000"/>
          <w:sz w:val="28"/>
          <w:szCs w:val="28"/>
        </w:rPr>
        <w:t>я</w:t>
      </w:r>
      <w:r w:rsidRPr="00AC7A52">
        <w:rPr>
          <w:rFonts w:ascii="Times New Roman" w:eastAsia="Calibri" w:hAnsi="Times New Roman" w:cs="Times New Roman"/>
          <w:color w:val="000000"/>
          <w:sz w:val="28"/>
          <w:szCs w:val="28"/>
        </w:rPr>
        <w:t xml:space="preserve"> и мониторинг</w:t>
      </w:r>
      <w:r w:rsidR="002D6327" w:rsidRPr="00AC7A52">
        <w:rPr>
          <w:rFonts w:ascii="Times New Roman" w:eastAsia="Calibri" w:hAnsi="Times New Roman" w:cs="Times New Roman"/>
          <w:color w:val="000000"/>
          <w:sz w:val="28"/>
          <w:szCs w:val="28"/>
        </w:rPr>
        <w:t>а</w:t>
      </w:r>
      <w:r w:rsidRPr="00AC7A52">
        <w:rPr>
          <w:rFonts w:ascii="Times New Roman" w:eastAsia="Calibri" w:hAnsi="Times New Roman" w:cs="Times New Roman"/>
          <w:color w:val="000000"/>
          <w:sz w:val="28"/>
          <w:szCs w:val="28"/>
        </w:rPr>
        <w:t xml:space="preserve"> развития технологии блокчейн</w:t>
      </w:r>
      <w:r w:rsidR="00326279" w:rsidRPr="00AC7A52">
        <w:rPr>
          <w:rFonts w:ascii="Times New Roman" w:eastAsia="Calibri" w:hAnsi="Times New Roman" w:cs="Times New Roman"/>
          <w:color w:val="000000"/>
          <w:sz w:val="28"/>
          <w:szCs w:val="28"/>
        </w:rPr>
        <w:t xml:space="preserve"> и криптовалют</w:t>
      </w:r>
      <w:r w:rsidRPr="00AC7A52">
        <w:rPr>
          <w:rFonts w:ascii="Times New Roman" w:eastAsia="Calibri" w:hAnsi="Times New Roman" w:cs="Times New Roman"/>
          <w:color w:val="000000"/>
          <w:sz w:val="28"/>
          <w:szCs w:val="28"/>
        </w:rPr>
        <w:t xml:space="preserve">. </w:t>
      </w:r>
    </w:p>
    <w:p w:rsidR="009F51C2" w:rsidRPr="00A81771" w:rsidRDefault="009F51C2" w:rsidP="00AC7A52">
      <w:pPr>
        <w:widowControl w:val="0"/>
        <w:tabs>
          <w:tab w:val="left" w:pos="851"/>
        </w:tabs>
        <w:spacing w:after="0" w:line="240" w:lineRule="auto"/>
        <w:ind w:right="-2" w:firstLine="709"/>
        <w:jc w:val="both"/>
        <w:rPr>
          <w:rFonts w:ascii="Times New Roman" w:eastAsia="Calibri" w:hAnsi="Times New Roman" w:cs="Times New Roman"/>
          <w:i/>
          <w:color w:val="000000"/>
          <w:sz w:val="28"/>
          <w:szCs w:val="28"/>
        </w:rPr>
      </w:pPr>
      <w:r w:rsidRPr="00A81771">
        <w:rPr>
          <w:rFonts w:ascii="Times New Roman" w:eastAsia="Calibri" w:hAnsi="Times New Roman" w:cs="Times New Roman"/>
          <w:i/>
          <w:color w:val="000000"/>
          <w:sz w:val="28"/>
          <w:szCs w:val="28"/>
        </w:rPr>
        <w:t>Всемирный банк</w:t>
      </w:r>
    </w:p>
    <w:p w:rsidR="009F51C2" w:rsidRPr="00AC7A52" w:rsidRDefault="009F51C2" w:rsidP="00AC7A52">
      <w:pPr>
        <w:widowControl w:val="0"/>
        <w:tabs>
          <w:tab w:val="left" w:pos="851"/>
        </w:tabs>
        <w:spacing w:after="0" w:line="240" w:lineRule="auto"/>
        <w:ind w:right="-2" w:firstLine="709"/>
        <w:jc w:val="both"/>
        <w:rPr>
          <w:rFonts w:ascii="Times New Roman" w:eastAsia="Calibri" w:hAnsi="Times New Roman" w:cs="Times New Roman"/>
          <w:color w:val="000000"/>
          <w:sz w:val="28"/>
          <w:szCs w:val="28"/>
        </w:rPr>
      </w:pPr>
      <w:r w:rsidRPr="00AC7A52">
        <w:rPr>
          <w:rFonts w:ascii="Times New Roman" w:eastAsia="Calibri" w:hAnsi="Times New Roman" w:cs="Times New Roman"/>
          <w:color w:val="000000"/>
          <w:sz w:val="28"/>
          <w:szCs w:val="28"/>
        </w:rPr>
        <w:t xml:space="preserve">Всемирный банк также относится с осторожностью к технологии блокчейн в связи с тем, что блокчейн изначально был связан с криптовалютой. Вместе с тем, в августе 2018 года Всемирный банк совместно с австралийским банком «Commonwealth Bank of Australia» (CBA) запустил пилотный выпуск облигаций, полностью реализованных на технологии блокчейн. </w:t>
      </w:r>
      <w:r w:rsidR="00EC554F" w:rsidRPr="00AC7A52">
        <w:rPr>
          <w:rFonts w:ascii="Times New Roman" w:eastAsia="Calibri" w:hAnsi="Times New Roman" w:cs="Times New Roman"/>
          <w:color w:val="000000"/>
          <w:sz w:val="28"/>
          <w:szCs w:val="28"/>
        </w:rPr>
        <w:t>Облигации были первыми в мире цифровыми продуктами, выпуск которых полностью перенесен в цифровой реестр, где с помощью технологии блокчейн осуществляется их распределение и обеспечивается хранение в сети</w:t>
      </w:r>
      <w:r w:rsidRPr="00AC7A52">
        <w:rPr>
          <w:rFonts w:ascii="Times New Roman" w:eastAsia="Calibri" w:hAnsi="Times New Roman" w:cs="Times New Roman"/>
          <w:color w:val="000000"/>
          <w:sz w:val="28"/>
          <w:szCs w:val="28"/>
        </w:rPr>
        <w:t xml:space="preserve"> [</w:t>
      </w:r>
      <w:r w:rsidR="00BA693C" w:rsidRPr="00AC7A52">
        <w:rPr>
          <w:rFonts w:ascii="Times New Roman" w:eastAsia="Calibri" w:hAnsi="Times New Roman" w:cs="Times New Roman"/>
          <w:color w:val="000000"/>
          <w:sz w:val="28"/>
          <w:szCs w:val="28"/>
        </w:rPr>
        <w:t>2</w:t>
      </w:r>
      <w:r w:rsidR="00C92999" w:rsidRPr="00AC7A52">
        <w:rPr>
          <w:rFonts w:ascii="Times New Roman" w:eastAsia="Calibri" w:hAnsi="Times New Roman" w:cs="Times New Roman"/>
          <w:color w:val="000000"/>
          <w:sz w:val="28"/>
          <w:szCs w:val="28"/>
        </w:rPr>
        <w:t>2</w:t>
      </w:r>
      <w:r w:rsidRPr="00AC7A52">
        <w:rPr>
          <w:rFonts w:ascii="Times New Roman" w:eastAsia="Calibri" w:hAnsi="Times New Roman" w:cs="Times New Roman"/>
          <w:color w:val="000000"/>
          <w:sz w:val="28"/>
          <w:szCs w:val="28"/>
        </w:rPr>
        <w:t xml:space="preserve">, </w:t>
      </w:r>
      <w:r w:rsidRPr="00AC7A52">
        <w:rPr>
          <w:rFonts w:ascii="Times New Roman" w:eastAsia="Calibri" w:hAnsi="Times New Roman" w:cs="Times New Roman"/>
          <w:color w:val="000000"/>
          <w:sz w:val="28"/>
          <w:szCs w:val="28"/>
          <w:lang w:val="en-US"/>
        </w:rPr>
        <w:t>c</w:t>
      </w:r>
      <w:r w:rsidRPr="00AC7A52">
        <w:rPr>
          <w:rFonts w:ascii="Times New Roman" w:eastAsia="Calibri" w:hAnsi="Times New Roman" w:cs="Times New Roman"/>
          <w:color w:val="000000"/>
          <w:sz w:val="28"/>
          <w:szCs w:val="28"/>
        </w:rPr>
        <w:t>.</w:t>
      </w:r>
      <w:r w:rsidR="00A2294C">
        <w:rPr>
          <w:rFonts w:ascii="Times New Roman" w:eastAsia="Calibri" w:hAnsi="Times New Roman" w:cs="Times New Roman"/>
          <w:color w:val="000000"/>
          <w:sz w:val="28"/>
          <w:szCs w:val="28"/>
        </w:rPr>
        <w:t xml:space="preserve"> </w:t>
      </w:r>
      <w:r w:rsidRPr="00AC7A52">
        <w:rPr>
          <w:rFonts w:ascii="Times New Roman" w:eastAsia="Calibri" w:hAnsi="Times New Roman" w:cs="Times New Roman"/>
          <w:color w:val="000000"/>
          <w:sz w:val="28"/>
          <w:szCs w:val="28"/>
        </w:rPr>
        <w:t xml:space="preserve">54]. </w:t>
      </w:r>
    </w:p>
    <w:p w:rsidR="009F51C2" w:rsidRPr="00AC7A52" w:rsidRDefault="009F51C2" w:rsidP="00AC7A52">
      <w:pPr>
        <w:widowControl w:val="0"/>
        <w:tabs>
          <w:tab w:val="left" w:pos="851"/>
        </w:tabs>
        <w:spacing w:after="0" w:line="240" w:lineRule="auto"/>
        <w:ind w:right="-2" w:firstLine="709"/>
        <w:jc w:val="both"/>
        <w:rPr>
          <w:rFonts w:ascii="Times New Roman" w:eastAsia="Calibri" w:hAnsi="Times New Roman" w:cs="Times New Roman"/>
          <w:color w:val="000000"/>
          <w:sz w:val="28"/>
          <w:szCs w:val="28"/>
        </w:rPr>
      </w:pPr>
      <w:r w:rsidRPr="00AC7A52">
        <w:rPr>
          <w:rFonts w:ascii="Times New Roman" w:eastAsia="Calibri" w:hAnsi="Times New Roman" w:cs="Times New Roman"/>
          <w:color w:val="000000"/>
          <w:sz w:val="28"/>
          <w:szCs w:val="28"/>
        </w:rPr>
        <w:t>Тем не менее, экспериментировать с криптовалютами Всемирный банк не намерен, но вместе с тем в отчете Всемирного банка «Блокчейн. Возможности для частных предприятий на развивающихся рынках» отмечается, что распределенные реестры должны стать частью мировой финансовой системы [</w:t>
      </w:r>
      <w:r w:rsidR="00BA693C" w:rsidRPr="00AC7A52">
        <w:rPr>
          <w:rFonts w:ascii="Times New Roman" w:eastAsia="Calibri" w:hAnsi="Times New Roman" w:cs="Times New Roman"/>
          <w:color w:val="000000"/>
          <w:sz w:val="28"/>
          <w:szCs w:val="28"/>
        </w:rPr>
        <w:t>2</w:t>
      </w:r>
      <w:r w:rsidR="00C92999" w:rsidRPr="00AC7A52">
        <w:rPr>
          <w:rFonts w:ascii="Times New Roman" w:eastAsia="Calibri" w:hAnsi="Times New Roman" w:cs="Times New Roman"/>
          <w:color w:val="000000"/>
          <w:sz w:val="28"/>
          <w:szCs w:val="28"/>
        </w:rPr>
        <w:t>5</w:t>
      </w:r>
      <w:r w:rsidR="00E9132C">
        <w:rPr>
          <w:rFonts w:ascii="Times New Roman" w:eastAsia="Calibri" w:hAnsi="Times New Roman" w:cs="Times New Roman"/>
          <w:color w:val="000000"/>
          <w:sz w:val="28"/>
          <w:szCs w:val="28"/>
        </w:rPr>
        <w:t>,</w:t>
      </w:r>
      <w:r w:rsidRPr="00AC7A52">
        <w:rPr>
          <w:rFonts w:ascii="Times New Roman" w:eastAsia="Calibri" w:hAnsi="Times New Roman" w:cs="Times New Roman"/>
          <w:color w:val="000000"/>
          <w:sz w:val="28"/>
          <w:szCs w:val="28"/>
        </w:rPr>
        <w:t xml:space="preserve"> </w:t>
      </w:r>
      <w:r w:rsidR="00BA693C" w:rsidRPr="00AC7A52">
        <w:rPr>
          <w:rFonts w:ascii="Times New Roman" w:eastAsia="Calibri" w:hAnsi="Times New Roman" w:cs="Times New Roman"/>
          <w:color w:val="000000"/>
          <w:sz w:val="28"/>
          <w:szCs w:val="28"/>
        </w:rPr>
        <w:t>2</w:t>
      </w:r>
      <w:r w:rsidR="00C92999" w:rsidRPr="00AC7A52">
        <w:rPr>
          <w:rFonts w:ascii="Times New Roman" w:eastAsia="Calibri" w:hAnsi="Times New Roman" w:cs="Times New Roman"/>
          <w:color w:val="000000"/>
          <w:sz w:val="28"/>
          <w:szCs w:val="28"/>
        </w:rPr>
        <w:t>6</w:t>
      </w:r>
      <w:r w:rsidRPr="00AC7A52">
        <w:rPr>
          <w:rFonts w:ascii="Times New Roman" w:eastAsia="Calibri" w:hAnsi="Times New Roman" w:cs="Times New Roman"/>
          <w:color w:val="000000"/>
          <w:sz w:val="28"/>
          <w:szCs w:val="28"/>
        </w:rPr>
        <w:t xml:space="preserve">]. </w:t>
      </w:r>
    </w:p>
    <w:p w:rsidR="009F51C2" w:rsidRPr="00A81771" w:rsidRDefault="009F51C2" w:rsidP="00AC7A52">
      <w:pPr>
        <w:widowControl w:val="0"/>
        <w:tabs>
          <w:tab w:val="left" w:pos="851"/>
        </w:tabs>
        <w:spacing w:after="0" w:line="240" w:lineRule="auto"/>
        <w:ind w:right="-2" w:firstLine="709"/>
        <w:jc w:val="both"/>
        <w:rPr>
          <w:rFonts w:ascii="Times New Roman" w:eastAsia="Calibri" w:hAnsi="Times New Roman" w:cs="Times New Roman"/>
          <w:i/>
          <w:color w:val="000000"/>
          <w:sz w:val="28"/>
          <w:szCs w:val="28"/>
        </w:rPr>
      </w:pPr>
      <w:bookmarkStart w:id="25" w:name="_Hlk94193755"/>
      <w:r w:rsidRPr="00A81771">
        <w:rPr>
          <w:rFonts w:ascii="Times New Roman" w:eastAsia="Calibri" w:hAnsi="Times New Roman" w:cs="Times New Roman"/>
          <w:i/>
          <w:color w:val="000000"/>
          <w:sz w:val="28"/>
          <w:szCs w:val="28"/>
        </w:rPr>
        <w:t>Евразийск</w:t>
      </w:r>
      <w:r w:rsidR="0002295C" w:rsidRPr="00A81771">
        <w:rPr>
          <w:rFonts w:ascii="Times New Roman" w:eastAsia="Calibri" w:hAnsi="Times New Roman" w:cs="Times New Roman"/>
          <w:i/>
          <w:color w:val="000000"/>
          <w:sz w:val="28"/>
          <w:szCs w:val="28"/>
        </w:rPr>
        <w:t>ий</w:t>
      </w:r>
      <w:r w:rsidRPr="00A81771">
        <w:rPr>
          <w:rFonts w:ascii="Times New Roman" w:eastAsia="Calibri" w:hAnsi="Times New Roman" w:cs="Times New Roman"/>
          <w:i/>
          <w:color w:val="000000"/>
          <w:sz w:val="28"/>
          <w:szCs w:val="28"/>
        </w:rPr>
        <w:t xml:space="preserve"> экономическ</w:t>
      </w:r>
      <w:r w:rsidR="0002295C" w:rsidRPr="00A81771">
        <w:rPr>
          <w:rFonts w:ascii="Times New Roman" w:eastAsia="Calibri" w:hAnsi="Times New Roman" w:cs="Times New Roman"/>
          <w:i/>
          <w:color w:val="000000"/>
          <w:sz w:val="28"/>
          <w:szCs w:val="28"/>
        </w:rPr>
        <w:t>ий</w:t>
      </w:r>
      <w:r w:rsidRPr="00A81771">
        <w:rPr>
          <w:rFonts w:ascii="Times New Roman" w:eastAsia="Calibri" w:hAnsi="Times New Roman" w:cs="Times New Roman"/>
          <w:i/>
          <w:color w:val="000000"/>
          <w:sz w:val="28"/>
          <w:szCs w:val="28"/>
        </w:rPr>
        <w:t xml:space="preserve"> со</w:t>
      </w:r>
      <w:r w:rsidR="0002295C" w:rsidRPr="00A81771">
        <w:rPr>
          <w:rFonts w:ascii="Times New Roman" w:eastAsia="Calibri" w:hAnsi="Times New Roman" w:cs="Times New Roman"/>
          <w:i/>
          <w:color w:val="000000"/>
          <w:sz w:val="28"/>
          <w:szCs w:val="28"/>
        </w:rPr>
        <w:t>юз</w:t>
      </w:r>
      <w:r w:rsidRPr="00A81771">
        <w:rPr>
          <w:rFonts w:ascii="Times New Roman" w:eastAsia="Calibri" w:hAnsi="Times New Roman" w:cs="Times New Roman"/>
          <w:i/>
          <w:color w:val="000000"/>
          <w:sz w:val="28"/>
          <w:szCs w:val="28"/>
        </w:rPr>
        <w:t xml:space="preserve"> (ЕАЭС)</w:t>
      </w:r>
    </w:p>
    <w:bookmarkEnd w:id="25"/>
    <w:p w:rsidR="002D1483" w:rsidRPr="00AC7A52" w:rsidRDefault="002D1483" w:rsidP="00AC7A52">
      <w:pPr>
        <w:widowControl w:val="0"/>
        <w:tabs>
          <w:tab w:val="left" w:pos="851"/>
        </w:tabs>
        <w:spacing w:after="0" w:line="240" w:lineRule="auto"/>
        <w:ind w:right="-2" w:firstLine="709"/>
        <w:jc w:val="both"/>
        <w:rPr>
          <w:rFonts w:ascii="Times New Roman" w:eastAsia="Calibri" w:hAnsi="Times New Roman" w:cs="Times New Roman"/>
          <w:color w:val="000000"/>
          <w:sz w:val="28"/>
          <w:szCs w:val="28"/>
        </w:rPr>
      </w:pPr>
      <w:r w:rsidRPr="00AC7A52">
        <w:rPr>
          <w:rFonts w:ascii="Times New Roman" w:eastAsia="Calibri" w:hAnsi="Times New Roman" w:cs="Times New Roman"/>
          <w:color w:val="000000"/>
          <w:sz w:val="28"/>
          <w:szCs w:val="28"/>
        </w:rPr>
        <w:t>ЕАЭС про</w:t>
      </w:r>
      <w:r w:rsidR="002D68BD" w:rsidRPr="00AC7A52">
        <w:rPr>
          <w:rFonts w:ascii="Times New Roman" w:eastAsia="Calibri" w:hAnsi="Times New Roman" w:cs="Times New Roman"/>
          <w:color w:val="000000"/>
          <w:sz w:val="28"/>
          <w:szCs w:val="28"/>
        </w:rPr>
        <w:t xml:space="preserve">водит политику </w:t>
      </w:r>
      <w:r w:rsidRPr="00AC7A52">
        <w:rPr>
          <w:rFonts w:ascii="Times New Roman" w:eastAsia="Calibri" w:hAnsi="Times New Roman" w:cs="Times New Roman"/>
          <w:color w:val="000000"/>
          <w:sz w:val="28"/>
          <w:szCs w:val="28"/>
        </w:rPr>
        <w:t>гармониз</w:t>
      </w:r>
      <w:r w:rsidR="002D68BD" w:rsidRPr="00AC7A52">
        <w:rPr>
          <w:rFonts w:ascii="Times New Roman" w:eastAsia="Calibri" w:hAnsi="Times New Roman" w:cs="Times New Roman"/>
          <w:color w:val="000000"/>
          <w:sz w:val="28"/>
          <w:szCs w:val="28"/>
        </w:rPr>
        <w:t>ации</w:t>
      </w:r>
      <w:r w:rsidRPr="00AC7A52">
        <w:rPr>
          <w:rFonts w:ascii="Times New Roman" w:eastAsia="Calibri" w:hAnsi="Times New Roman" w:cs="Times New Roman"/>
          <w:color w:val="000000"/>
          <w:sz w:val="28"/>
          <w:szCs w:val="28"/>
        </w:rPr>
        <w:t xml:space="preserve"> </w:t>
      </w:r>
      <w:r w:rsidR="002D68BD" w:rsidRPr="00AC7A52">
        <w:rPr>
          <w:rFonts w:ascii="Times New Roman" w:eastAsia="Calibri" w:hAnsi="Times New Roman" w:cs="Times New Roman"/>
          <w:color w:val="000000"/>
          <w:sz w:val="28"/>
          <w:szCs w:val="28"/>
        </w:rPr>
        <w:t>регулирования</w:t>
      </w:r>
      <w:r w:rsidRPr="00AC7A52">
        <w:rPr>
          <w:rFonts w:ascii="Times New Roman" w:eastAsia="Calibri" w:hAnsi="Times New Roman" w:cs="Times New Roman"/>
          <w:color w:val="000000"/>
          <w:sz w:val="28"/>
          <w:szCs w:val="28"/>
        </w:rPr>
        <w:t xml:space="preserve"> блокчейн</w:t>
      </w:r>
      <w:r w:rsidR="002D68BD" w:rsidRPr="00AC7A52">
        <w:rPr>
          <w:rFonts w:ascii="Times New Roman" w:eastAsia="Calibri" w:hAnsi="Times New Roman" w:cs="Times New Roman"/>
          <w:color w:val="000000"/>
          <w:sz w:val="28"/>
          <w:szCs w:val="28"/>
        </w:rPr>
        <w:t>а</w:t>
      </w:r>
      <w:r w:rsidRPr="00AC7A52">
        <w:rPr>
          <w:rFonts w:ascii="Times New Roman" w:eastAsia="Calibri" w:hAnsi="Times New Roman" w:cs="Times New Roman"/>
          <w:color w:val="000000"/>
          <w:sz w:val="28"/>
          <w:szCs w:val="28"/>
        </w:rPr>
        <w:t>, чтобы создать комфортную среду для бизнеса и контролировать риски, связанные с использованием криптовалюты, блокчейн-технологий.</w:t>
      </w:r>
    </w:p>
    <w:p w:rsidR="009F51C2" w:rsidRPr="00AC7A52" w:rsidRDefault="009F51C2" w:rsidP="00AC7A52">
      <w:pPr>
        <w:widowControl w:val="0"/>
        <w:tabs>
          <w:tab w:val="left" w:pos="851"/>
        </w:tabs>
        <w:spacing w:after="0" w:line="240" w:lineRule="auto"/>
        <w:ind w:right="-2" w:firstLine="709"/>
        <w:jc w:val="both"/>
        <w:rPr>
          <w:rFonts w:ascii="Times New Roman" w:eastAsia="Calibri" w:hAnsi="Times New Roman" w:cs="Times New Roman"/>
          <w:color w:val="000000"/>
          <w:sz w:val="28"/>
          <w:szCs w:val="28"/>
        </w:rPr>
      </w:pPr>
      <w:r w:rsidRPr="00AC7A52">
        <w:rPr>
          <w:rFonts w:ascii="Times New Roman" w:eastAsia="Calibri" w:hAnsi="Times New Roman" w:cs="Times New Roman"/>
          <w:color w:val="000000"/>
          <w:sz w:val="28"/>
          <w:szCs w:val="28"/>
        </w:rPr>
        <w:t xml:space="preserve">Концептуально </w:t>
      </w:r>
      <w:r w:rsidR="002D68BD" w:rsidRPr="00AC7A52">
        <w:rPr>
          <w:rFonts w:ascii="Times New Roman" w:eastAsia="Calibri" w:hAnsi="Times New Roman" w:cs="Times New Roman"/>
          <w:color w:val="000000"/>
          <w:sz w:val="28"/>
          <w:szCs w:val="28"/>
        </w:rPr>
        <w:t xml:space="preserve">политику ЕАЭС в отношении </w:t>
      </w:r>
      <w:r w:rsidRPr="00AC7A52">
        <w:rPr>
          <w:rFonts w:ascii="Times New Roman" w:eastAsia="Calibri" w:hAnsi="Times New Roman" w:cs="Times New Roman"/>
          <w:color w:val="000000"/>
          <w:sz w:val="28"/>
          <w:szCs w:val="28"/>
        </w:rPr>
        <w:t>международно</w:t>
      </w:r>
      <w:r w:rsidR="002D68BD" w:rsidRPr="00AC7A52">
        <w:rPr>
          <w:rFonts w:ascii="Times New Roman" w:eastAsia="Calibri" w:hAnsi="Times New Roman" w:cs="Times New Roman"/>
          <w:color w:val="000000"/>
          <w:sz w:val="28"/>
          <w:szCs w:val="28"/>
        </w:rPr>
        <w:t>го</w:t>
      </w:r>
      <w:r w:rsidRPr="00AC7A52">
        <w:rPr>
          <w:rFonts w:ascii="Times New Roman" w:eastAsia="Calibri" w:hAnsi="Times New Roman" w:cs="Times New Roman"/>
          <w:color w:val="000000"/>
          <w:sz w:val="28"/>
          <w:szCs w:val="28"/>
        </w:rPr>
        <w:t xml:space="preserve"> регулировани</w:t>
      </w:r>
      <w:r w:rsidR="002D68BD" w:rsidRPr="00AC7A52">
        <w:rPr>
          <w:rFonts w:ascii="Times New Roman" w:eastAsia="Calibri" w:hAnsi="Times New Roman" w:cs="Times New Roman"/>
          <w:color w:val="000000"/>
          <w:sz w:val="28"/>
          <w:szCs w:val="28"/>
        </w:rPr>
        <w:t>я</w:t>
      </w:r>
      <w:r w:rsidRPr="00AC7A52">
        <w:rPr>
          <w:rFonts w:ascii="Times New Roman" w:eastAsia="Calibri" w:hAnsi="Times New Roman" w:cs="Times New Roman"/>
          <w:color w:val="000000"/>
          <w:sz w:val="28"/>
          <w:szCs w:val="28"/>
        </w:rPr>
        <w:t xml:space="preserve"> </w:t>
      </w:r>
      <w:r w:rsidR="002D68BD" w:rsidRPr="00AC7A52">
        <w:rPr>
          <w:rFonts w:ascii="Times New Roman" w:eastAsia="Calibri" w:hAnsi="Times New Roman" w:cs="Times New Roman"/>
          <w:color w:val="000000"/>
          <w:sz w:val="28"/>
          <w:szCs w:val="28"/>
        </w:rPr>
        <w:t>блокчейна можно определить по следующим направлениям</w:t>
      </w:r>
      <w:r w:rsidR="00CD20AD" w:rsidRPr="00AC7A52">
        <w:rPr>
          <w:rFonts w:ascii="Times New Roman" w:eastAsia="Calibri" w:hAnsi="Times New Roman" w:cs="Times New Roman"/>
          <w:color w:val="000000"/>
          <w:sz w:val="28"/>
          <w:szCs w:val="28"/>
        </w:rPr>
        <w:t xml:space="preserve"> [22,</w:t>
      </w:r>
      <w:r w:rsidR="00E9132C">
        <w:rPr>
          <w:rFonts w:ascii="Times New Roman" w:eastAsia="Calibri" w:hAnsi="Times New Roman" w:cs="Times New Roman"/>
          <w:color w:val="000000"/>
          <w:sz w:val="28"/>
          <w:szCs w:val="28"/>
        </w:rPr>
        <w:t> </w:t>
      </w:r>
      <w:r w:rsidR="00CD20AD" w:rsidRPr="00AC7A52">
        <w:rPr>
          <w:rFonts w:ascii="Times New Roman" w:eastAsia="Calibri" w:hAnsi="Times New Roman" w:cs="Times New Roman"/>
          <w:color w:val="000000"/>
          <w:sz w:val="28"/>
          <w:szCs w:val="28"/>
        </w:rPr>
        <w:t>с.</w:t>
      </w:r>
      <w:r w:rsidR="00E9132C">
        <w:rPr>
          <w:rFonts w:ascii="Times New Roman" w:eastAsia="Calibri" w:hAnsi="Times New Roman" w:cs="Times New Roman"/>
          <w:color w:val="000000"/>
          <w:sz w:val="28"/>
          <w:szCs w:val="28"/>
        </w:rPr>
        <w:t> </w:t>
      </w:r>
      <w:r w:rsidR="00CD20AD" w:rsidRPr="00AC7A52">
        <w:rPr>
          <w:rFonts w:ascii="Times New Roman" w:eastAsia="Calibri" w:hAnsi="Times New Roman" w:cs="Times New Roman"/>
          <w:color w:val="000000"/>
          <w:sz w:val="28"/>
          <w:szCs w:val="28"/>
        </w:rPr>
        <w:t>62]</w:t>
      </w:r>
      <w:r w:rsidR="002D68BD" w:rsidRPr="00AC7A52">
        <w:rPr>
          <w:rFonts w:ascii="Times New Roman" w:eastAsia="Calibri" w:hAnsi="Times New Roman" w:cs="Times New Roman"/>
          <w:color w:val="000000"/>
          <w:sz w:val="28"/>
          <w:szCs w:val="28"/>
        </w:rPr>
        <w:t>:</w:t>
      </w:r>
      <w:r w:rsidRPr="00AC7A52">
        <w:rPr>
          <w:rFonts w:ascii="Times New Roman" w:eastAsia="Calibri" w:hAnsi="Times New Roman" w:cs="Times New Roman"/>
          <w:color w:val="000000"/>
          <w:sz w:val="28"/>
          <w:szCs w:val="28"/>
        </w:rPr>
        <w:t xml:space="preserve"> </w:t>
      </w:r>
    </w:p>
    <w:p w:rsidR="009F51C2" w:rsidRPr="00AC7A52" w:rsidRDefault="009F51C2" w:rsidP="00AC7A52">
      <w:pPr>
        <w:widowControl w:val="0"/>
        <w:tabs>
          <w:tab w:val="left" w:pos="851"/>
        </w:tabs>
        <w:spacing w:after="0" w:line="240" w:lineRule="auto"/>
        <w:ind w:right="-2" w:firstLine="709"/>
        <w:jc w:val="both"/>
        <w:rPr>
          <w:rFonts w:ascii="Times New Roman" w:eastAsia="Calibri" w:hAnsi="Times New Roman" w:cs="Times New Roman"/>
          <w:color w:val="000000"/>
          <w:sz w:val="28"/>
          <w:szCs w:val="28"/>
        </w:rPr>
      </w:pPr>
      <w:r w:rsidRPr="00AC7A52">
        <w:rPr>
          <w:rFonts w:ascii="Times New Roman" w:eastAsia="Calibri" w:hAnsi="Times New Roman" w:cs="Times New Roman"/>
          <w:color w:val="000000"/>
          <w:sz w:val="28"/>
          <w:szCs w:val="28"/>
        </w:rPr>
        <w:t xml:space="preserve">1) </w:t>
      </w:r>
      <w:r w:rsidR="009136A9" w:rsidRPr="00AC7A52">
        <w:rPr>
          <w:rFonts w:ascii="Times New Roman" w:eastAsia="Calibri" w:hAnsi="Times New Roman" w:cs="Times New Roman"/>
          <w:color w:val="000000"/>
          <w:sz w:val="28"/>
          <w:szCs w:val="28"/>
        </w:rPr>
        <w:t>формирование нового законодательства, регулирующего цифровые технологии в том числе и блокчейн</w:t>
      </w:r>
      <w:r w:rsidR="00CD20AD" w:rsidRPr="00AC7A52">
        <w:rPr>
          <w:rFonts w:ascii="Times New Roman" w:eastAsia="Calibri" w:hAnsi="Times New Roman" w:cs="Times New Roman"/>
          <w:color w:val="000000"/>
          <w:sz w:val="28"/>
          <w:szCs w:val="28"/>
        </w:rPr>
        <w:t>, приближенного к потребностям современной цифровой экономики. При таком сценарии</w:t>
      </w:r>
      <w:r w:rsidR="004022EB" w:rsidRPr="00AC7A52">
        <w:rPr>
          <w:rFonts w:ascii="Times New Roman" w:eastAsia="Calibri" w:hAnsi="Times New Roman" w:cs="Times New Roman"/>
          <w:color w:val="000000"/>
          <w:sz w:val="28"/>
          <w:szCs w:val="28"/>
        </w:rPr>
        <w:t xml:space="preserve"> нормы права о</w:t>
      </w:r>
      <w:r w:rsidR="00CD20AD" w:rsidRPr="00AC7A52">
        <w:rPr>
          <w:rFonts w:ascii="Times New Roman" w:eastAsia="Calibri" w:hAnsi="Times New Roman" w:cs="Times New Roman"/>
          <w:color w:val="000000"/>
          <w:sz w:val="28"/>
          <w:szCs w:val="28"/>
        </w:rPr>
        <w:t xml:space="preserve"> блокчейн</w:t>
      </w:r>
      <w:r w:rsidR="004022EB" w:rsidRPr="00AC7A52">
        <w:rPr>
          <w:rFonts w:ascii="Times New Roman" w:eastAsia="Calibri" w:hAnsi="Times New Roman" w:cs="Times New Roman"/>
          <w:color w:val="000000"/>
          <w:sz w:val="28"/>
          <w:szCs w:val="28"/>
        </w:rPr>
        <w:t>е</w:t>
      </w:r>
      <w:r w:rsidR="00CD20AD" w:rsidRPr="00AC7A52">
        <w:rPr>
          <w:rFonts w:ascii="Times New Roman" w:eastAsia="Calibri" w:hAnsi="Times New Roman" w:cs="Times New Roman"/>
          <w:color w:val="000000"/>
          <w:sz w:val="28"/>
          <w:szCs w:val="28"/>
        </w:rPr>
        <w:t xml:space="preserve"> стан</w:t>
      </w:r>
      <w:r w:rsidR="004022EB" w:rsidRPr="00AC7A52">
        <w:rPr>
          <w:rFonts w:ascii="Times New Roman" w:eastAsia="Calibri" w:hAnsi="Times New Roman" w:cs="Times New Roman"/>
          <w:color w:val="000000"/>
          <w:sz w:val="28"/>
          <w:szCs w:val="28"/>
        </w:rPr>
        <w:t>у</w:t>
      </w:r>
      <w:r w:rsidR="00CD20AD" w:rsidRPr="00AC7A52">
        <w:rPr>
          <w:rFonts w:ascii="Times New Roman" w:eastAsia="Calibri" w:hAnsi="Times New Roman" w:cs="Times New Roman"/>
          <w:color w:val="000000"/>
          <w:sz w:val="28"/>
          <w:szCs w:val="28"/>
        </w:rPr>
        <w:t>т частью системы глобального регулирования цифровых технологий</w:t>
      </w:r>
      <w:r w:rsidRPr="00AC7A52">
        <w:rPr>
          <w:rFonts w:ascii="Times New Roman" w:eastAsia="Calibri" w:hAnsi="Times New Roman" w:cs="Times New Roman"/>
          <w:color w:val="000000"/>
          <w:sz w:val="28"/>
          <w:szCs w:val="28"/>
        </w:rPr>
        <w:t xml:space="preserve">; </w:t>
      </w:r>
    </w:p>
    <w:p w:rsidR="00CD20AD" w:rsidRPr="00AC7A52" w:rsidRDefault="009F51C2" w:rsidP="00AC7A52">
      <w:pPr>
        <w:widowControl w:val="0"/>
        <w:tabs>
          <w:tab w:val="left" w:pos="851"/>
        </w:tabs>
        <w:spacing w:after="0" w:line="240" w:lineRule="auto"/>
        <w:ind w:right="-2" w:firstLine="709"/>
        <w:jc w:val="both"/>
        <w:rPr>
          <w:rFonts w:ascii="Times New Roman" w:eastAsia="Calibri" w:hAnsi="Times New Roman" w:cs="Times New Roman"/>
          <w:color w:val="000000"/>
          <w:sz w:val="28"/>
          <w:szCs w:val="28"/>
        </w:rPr>
      </w:pPr>
      <w:r w:rsidRPr="00AC7A52">
        <w:rPr>
          <w:rFonts w:ascii="Times New Roman" w:eastAsia="Calibri" w:hAnsi="Times New Roman" w:cs="Times New Roman"/>
          <w:color w:val="000000"/>
          <w:sz w:val="28"/>
          <w:szCs w:val="28"/>
        </w:rPr>
        <w:t xml:space="preserve">2) </w:t>
      </w:r>
      <w:r w:rsidR="009136A9" w:rsidRPr="00AC7A52">
        <w:rPr>
          <w:rFonts w:ascii="Times New Roman" w:eastAsia="Calibri" w:hAnsi="Times New Roman" w:cs="Times New Roman"/>
          <w:color w:val="000000"/>
          <w:sz w:val="28"/>
          <w:szCs w:val="28"/>
        </w:rPr>
        <w:t>и</w:t>
      </w:r>
      <w:r w:rsidR="00CD20AD" w:rsidRPr="00AC7A52">
        <w:rPr>
          <w:rFonts w:ascii="Times New Roman" w:eastAsia="Calibri" w:hAnsi="Times New Roman" w:cs="Times New Roman"/>
          <w:color w:val="000000"/>
          <w:sz w:val="28"/>
          <w:szCs w:val="28"/>
        </w:rPr>
        <w:t xml:space="preserve">нтегрирование блокчейна и криптовалюты в традиционную экономику с учетом действующих </w:t>
      </w:r>
      <w:r w:rsidR="009136A9" w:rsidRPr="00AC7A52">
        <w:rPr>
          <w:rFonts w:ascii="Times New Roman" w:eastAsia="Calibri" w:hAnsi="Times New Roman" w:cs="Times New Roman"/>
          <w:color w:val="000000"/>
          <w:sz w:val="28"/>
          <w:szCs w:val="28"/>
        </w:rPr>
        <w:t>норм законодательства и поэтапное совершенствование его по мере появления устоявшихся подходов по его регулированию;</w:t>
      </w:r>
      <w:r w:rsidR="00CD20AD" w:rsidRPr="00AC7A52">
        <w:rPr>
          <w:rFonts w:ascii="Times New Roman" w:eastAsia="Calibri" w:hAnsi="Times New Roman" w:cs="Times New Roman"/>
          <w:color w:val="000000"/>
          <w:sz w:val="28"/>
          <w:szCs w:val="28"/>
        </w:rPr>
        <w:t xml:space="preserve"> </w:t>
      </w:r>
    </w:p>
    <w:p w:rsidR="004022EB" w:rsidRPr="00AC7A52" w:rsidRDefault="004022EB" w:rsidP="00AC7A52">
      <w:pPr>
        <w:widowControl w:val="0"/>
        <w:tabs>
          <w:tab w:val="left" w:pos="851"/>
        </w:tabs>
        <w:spacing w:after="0" w:line="240" w:lineRule="auto"/>
        <w:ind w:right="-2" w:firstLine="709"/>
        <w:jc w:val="both"/>
        <w:rPr>
          <w:rFonts w:ascii="Times New Roman" w:eastAsia="Calibri" w:hAnsi="Times New Roman" w:cs="Times New Roman"/>
          <w:color w:val="000000"/>
          <w:sz w:val="28"/>
          <w:szCs w:val="28"/>
        </w:rPr>
      </w:pPr>
      <w:r w:rsidRPr="00AC7A52">
        <w:rPr>
          <w:rFonts w:ascii="Times New Roman" w:eastAsia="Calibri" w:hAnsi="Times New Roman" w:cs="Times New Roman"/>
          <w:color w:val="000000"/>
          <w:sz w:val="28"/>
          <w:szCs w:val="28"/>
        </w:rPr>
        <w:t xml:space="preserve">С целью последовательного и поэтапного внедрения технологии блокчейн, ЕАЭС </w:t>
      </w:r>
      <w:r w:rsidR="006E3C99" w:rsidRPr="00AC7A52">
        <w:rPr>
          <w:rFonts w:ascii="Times New Roman" w:eastAsia="Calibri" w:hAnsi="Times New Roman" w:cs="Times New Roman"/>
          <w:color w:val="000000"/>
          <w:sz w:val="28"/>
          <w:szCs w:val="28"/>
        </w:rPr>
        <w:t>определ</w:t>
      </w:r>
      <w:r w:rsidRPr="00AC7A52">
        <w:rPr>
          <w:rFonts w:ascii="Times New Roman" w:eastAsia="Calibri" w:hAnsi="Times New Roman" w:cs="Times New Roman"/>
          <w:color w:val="000000"/>
          <w:sz w:val="28"/>
          <w:szCs w:val="28"/>
        </w:rPr>
        <w:t xml:space="preserve">ила следующие принципы </w:t>
      </w:r>
      <w:r w:rsidR="00B55406" w:rsidRPr="00AC7A52">
        <w:rPr>
          <w:rFonts w:ascii="Times New Roman" w:eastAsia="Calibri" w:hAnsi="Times New Roman" w:cs="Times New Roman"/>
          <w:color w:val="000000"/>
          <w:sz w:val="28"/>
          <w:szCs w:val="28"/>
        </w:rPr>
        <w:t>[22, с.</w:t>
      </w:r>
      <w:r w:rsidR="00E9132C">
        <w:rPr>
          <w:rFonts w:ascii="Times New Roman" w:eastAsia="Calibri" w:hAnsi="Times New Roman" w:cs="Times New Roman"/>
          <w:color w:val="000000"/>
          <w:sz w:val="28"/>
          <w:szCs w:val="28"/>
        </w:rPr>
        <w:t xml:space="preserve"> </w:t>
      </w:r>
      <w:r w:rsidR="00B55406" w:rsidRPr="00AC7A52">
        <w:rPr>
          <w:rFonts w:ascii="Times New Roman" w:eastAsia="Calibri" w:hAnsi="Times New Roman" w:cs="Times New Roman"/>
          <w:color w:val="000000"/>
          <w:sz w:val="28"/>
          <w:szCs w:val="28"/>
        </w:rPr>
        <w:t>69]:</w:t>
      </w:r>
    </w:p>
    <w:p w:rsidR="00900E8E" w:rsidRPr="00AC7A52" w:rsidRDefault="00900E8E" w:rsidP="00A81771">
      <w:pPr>
        <w:pStyle w:val="a4"/>
        <w:widowControl w:val="0"/>
        <w:numPr>
          <w:ilvl w:val="0"/>
          <w:numId w:val="1"/>
        </w:numPr>
        <w:tabs>
          <w:tab w:val="left" w:pos="851"/>
          <w:tab w:val="left" w:pos="993"/>
        </w:tabs>
        <w:spacing w:after="0" w:line="240" w:lineRule="auto"/>
        <w:ind w:left="0" w:right="-2" w:firstLine="709"/>
        <w:jc w:val="both"/>
        <w:rPr>
          <w:rFonts w:ascii="Times New Roman" w:eastAsia="Calibri" w:hAnsi="Times New Roman" w:cs="Times New Roman"/>
          <w:color w:val="000000"/>
          <w:sz w:val="28"/>
          <w:szCs w:val="28"/>
        </w:rPr>
      </w:pPr>
      <w:r w:rsidRPr="00AC7A52">
        <w:rPr>
          <w:rFonts w:ascii="Times New Roman" w:eastAsia="Calibri" w:hAnsi="Times New Roman" w:cs="Times New Roman"/>
          <w:color w:val="000000"/>
          <w:sz w:val="28"/>
          <w:szCs w:val="28"/>
        </w:rPr>
        <w:t>Единая трактовка основных понятий и терминов, касающихся использования цифрового актива, цифрового знака и токенов</w:t>
      </w:r>
      <w:r w:rsidR="00A81771">
        <w:rPr>
          <w:rFonts w:ascii="Times New Roman" w:eastAsia="Calibri" w:hAnsi="Times New Roman" w:cs="Times New Roman"/>
          <w:color w:val="000000"/>
          <w:sz w:val="28"/>
          <w:szCs w:val="28"/>
        </w:rPr>
        <w:t>.</w:t>
      </w:r>
      <w:r w:rsidRPr="00AC7A52">
        <w:rPr>
          <w:rFonts w:ascii="Times New Roman" w:eastAsia="Calibri" w:hAnsi="Times New Roman" w:cs="Times New Roman"/>
          <w:color w:val="000000"/>
          <w:sz w:val="28"/>
          <w:szCs w:val="28"/>
        </w:rPr>
        <w:t xml:space="preserve"> </w:t>
      </w:r>
    </w:p>
    <w:p w:rsidR="00900E8E" w:rsidRPr="00AC7A52" w:rsidRDefault="00900E8E" w:rsidP="00A81771">
      <w:pPr>
        <w:pStyle w:val="a4"/>
        <w:widowControl w:val="0"/>
        <w:numPr>
          <w:ilvl w:val="0"/>
          <w:numId w:val="1"/>
        </w:numPr>
        <w:tabs>
          <w:tab w:val="left" w:pos="851"/>
          <w:tab w:val="left" w:pos="993"/>
        </w:tabs>
        <w:spacing w:after="0" w:line="240" w:lineRule="auto"/>
        <w:ind w:left="0" w:right="-2" w:firstLine="709"/>
        <w:jc w:val="both"/>
        <w:rPr>
          <w:rFonts w:ascii="Times New Roman" w:eastAsia="Calibri" w:hAnsi="Times New Roman" w:cs="Times New Roman"/>
          <w:color w:val="000000"/>
          <w:sz w:val="28"/>
          <w:szCs w:val="28"/>
        </w:rPr>
      </w:pPr>
      <w:r w:rsidRPr="00AC7A52">
        <w:rPr>
          <w:rFonts w:ascii="Times New Roman" w:eastAsia="Calibri" w:hAnsi="Times New Roman" w:cs="Times New Roman"/>
          <w:color w:val="000000"/>
          <w:sz w:val="28"/>
          <w:szCs w:val="28"/>
        </w:rPr>
        <w:t>Поддержание баланса между управлением рисками и инновационными стимулами развития экономического потенциала технологии блокчейн</w:t>
      </w:r>
      <w:r w:rsidR="00A81771">
        <w:rPr>
          <w:rFonts w:ascii="Times New Roman" w:eastAsia="Calibri" w:hAnsi="Times New Roman" w:cs="Times New Roman"/>
          <w:color w:val="000000"/>
          <w:sz w:val="28"/>
          <w:szCs w:val="28"/>
        </w:rPr>
        <w:t>.</w:t>
      </w:r>
      <w:r w:rsidRPr="00AC7A52">
        <w:rPr>
          <w:rFonts w:ascii="Times New Roman" w:eastAsia="Calibri" w:hAnsi="Times New Roman" w:cs="Times New Roman"/>
          <w:color w:val="000000"/>
          <w:sz w:val="28"/>
          <w:szCs w:val="28"/>
        </w:rPr>
        <w:t xml:space="preserve"> </w:t>
      </w:r>
    </w:p>
    <w:p w:rsidR="00040E1E" w:rsidRPr="00AC7A52" w:rsidRDefault="00040E1E" w:rsidP="00A81771">
      <w:pPr>
        <w:pStyle w:val="a4"/>
        <w:widowControl w:val="0"/>
        <w:numPr>
          <w:ilvl w:val="0"/>
          <w:numId w:val="1"/>
        </w:numPr>
        <w:tabs>
          <w:tab w:val="left" w:pos="851"/>
          <w:tab w:val="left" w:pos="993"/>
        </w:tabs>
        <w:spacing w:after="0" w:line="240" w:lineRule="auto"/>
        <w:ind w:left="0" w:right="-2" w:firstLine="709"/>
        <w:jc w:val="both"/>
        <w:rPr>
          <w:rFonts w:ascii="Times New Roman" w:eastAsia="Calibri" w:hAnsi="Times New Roman" w:cs="Times New Roman"/>
          <w:color w:val="000000"/>
          <w:sz w:val="28"/>
          <w:szCs w:val="28"/>
        </w:rPr>
      </w:pPr>
      <w:r w:rsidRPr="00AC7A52">
        <w:rPr>
          <w:rFonts w:ascii="Times New Roman" w:eastAsia="Calibri" w:hAnsi="Times New Roman" w:cs="Times New Roman"/>
          <w:color w:val="000000"/>
          <w:sz w:val="28"/>
          <w:szCs w:val="28"/>
        </w:rPr>
        <w:t>Унификация подходов по регулированию деятельности в сфере цифровых активов, криптовалют и токенов в государствах-членах ЕАЭС</w:t>
      </w:r>
      <w:r w:rsidR="00A81771">
        <w:rPr>
          <w:rFonts w:ascii="Times New Roman" w:eastAsia="Calibri" w:hAnsi="Times New Roman" w:cs="Times New Roman"/>
          <w:color w:val="000000"/>
          <w:sz w:val="28"/>
          <w:szCs w:val="28"/>
        </w:rPr>
        <w:t>.</w:t>
      </w:r>
    </w:p>
    <w:p w:rsidR="009F51C2" w:rsidRPr="00AC7A52" w:rsidRDefault="00040E1E" w:rsidP="00A81771">
      <w:pPr>
        <w:pStyle w:val="a4"/>
        <w:widowControl w:val="0"/>
        <w:numPr>
          <w:ilvl w:val="0"/>
          <w:numId w:val="1"/>
        </w:numPr>
        <w:tabs>
          <w:tab w:val="left" w:pos="851"/>
          <w:tab w:val="left" w:pos="993"/>
        </w:tabs>
        <w:spacing w:after="0" w:line="240" w:lineRule="auto"/>
        <w:ind w:left="0" w:right="-2" w:firstLine="709"/>
        <w:jc w:val="both"/>
        <w:rPr>
          <w:rFonts w:ascii="Times New Roman" w:eastAsia="Calibri" w:hAnsi="Times New Roman" w:cs="Times New Roman"/>
          <w:color w:val="000000"/>
          <w:sz w:val="28"/>
          <w:szCs w:val="28"/>
        </w:rPr>
      </w:pPr>
      <w:r w:rsidRPr="00AC7A52">
        <w:rPr>
          <w:rFonts w:ascii="Times New Roman" w:eastAsia="Calibri" w:hAnsi="Times New Roman" w:cs="Times New Roman"/>
          <w:color w:val="000000"/>
          <w:sz w:val="28"/>
          <w:szCs w:val="28"/>
        </w:rPr>
        <w:t xml:space="preserve">Сотрудничество и координация со странами и международными организациями в области создания и применения современных стандартов правового регулирования </w:t>
      </w:r>
      <w:r w:rsidR="00B55406" w:rsidRPr="00AC7A52">
        <w:rPr>
          <w:rFonts w:ascii="Times New Roman" w:eastAsia="Calibri" w:hAnsi="Times New Roman" w:cs="Times New Roman"/>
          <w:color w:val="000000"/>
          <w:sz w:val="28"/>
          <w:szCs w:val="28"/>
        </w:rPr>
        <w:t xml:space="preserve">обращения </w:t>
      </w:r>
      <w:r w:rsidRPr="00AC7A52">
        <w:rPr>
          <w:rFonts w:ascii="Times New Roman" w:eastAsia="Calibri" w:hAnsi="Times New Roman" w:cs="Times New Roman"/>
          <w:color w:val="000000"/>
          <w:sz w:val="28"/>
          <w:szCs w:val="28"/>
        </w:rPr>
        <w:t>цифровых</w:t>
      </w:r>
      <w:r w:rsidR="00B55406" w:rsidRPr="00AC7A52">
        <w:rPr>
          <w:rFonts w:ascii="Times New Roman" w:eastAsia="Calibri" w:hAnsi="Times New Roman" w:cs="Times New Roman"/>
          <w:color w:val="000000"/>
          <w:sz w:val="28"/>
          <w:szCs w:val="28"/>
        </w:rPr>
        <w:t xml:space="preserve"> активов.</w:t>
      </w:r>
      <w:r w:rsidRPr="00AC7A52">
        <w:rPr>
          <w:rFonts w:ascii="Times New Roman" w:eastAsia="Calibri" w:hAnsi="Times New Roman" w:cs="Times New Roman"/>
          <w:color w:val="000000"/>
          <w:sz w:val="28"/>
          <w:szCs w:val="28"/>
        </w:rPr>
        <w:t xml:space="preserve"> </w:t>
      </w:r>
    </w:p>
    <w:p w:rsidR="009F51C2" w:rsidRPr="00AC7A52" w:rsidRDefault="009F51C2" w:rsidP="00AC7A52">
      <w:pPr>
        <w:widowControl w:val="0"/>
        <w:tabs>
          <w:tab w:val="left" w:pos="851"/>
        </w:tabs>
        <w:spacing w:after="0" w:line="240" w:lineRule="auto"/>
        <w:ind w:right="-2" w:firstLine="709"/>
        <w:jc w:val="both"/>
        <w:rPr>
          <w:rFonts w:ascii="Times New Roman" w:eastAsia="Calibri" w:hAnsi="Times New Roman" w:cs="Times New Roman"/>
          <w:color w:val="000000"/>
          <w:sz w:val="28"/>
          <w:szCs w:val="28"/>
        </w:rPr>
      </w:pPr>
      <w:r w:rsidRPr="00AC7A52">
        <w:rPr>
          <w:rFonts w:ascii="Times New Roman" w:eastAsia="Calibri" w:hAnsi="Times New Roman" w:cs="Times New Roman"/>
          <w:color w:val="000000"/>
          <w:sz w:val="28"/>
          <w:szCs w:val="28"/>
        </w:rPr>
        <w:t xml:space="preserve">Таким образом, как видно ЕАЭС настроен более положительно к </w:t>
      </w:r>
      <w:r w:rsidRPr="00AC7A52">
        <w:rPr>
          <w:rFonts w:ascii="Times New Roman" w:eastAsia="Calibri" w:hAnsi="Times New Roman" w:cs="Times New Roman"/>
          <w:color w:val="000000"/>
          <w:sz w:val="28"/>
          <w:szCs w:val="28"/>
        </w:rPr>
        <w:lastRenderedPageBreak/>
        <w:t>технологии блокчейн,</w:t>
      </w:r>
      <w:r w:rsidR="005864ED" w:rsidRPr="00AC7A52">
        <w:rPr>
          <w:rFonts w:ascii="Times New Roman" w:eastAsia="Calibri" w:hAnsi="Times New Roman" w:cs="Times New Roman"/>
          <w:color w:val="000000"/>
          <w:sz w:val="28"/>
          <w:szCs w:val="28"/>
        </w:rPr>
        <w:t xml:space="preserve"> </w:t>
      </w:r>
      <w:r w:rsidR="003B6985" w:rsidRPr="00AC7A52">
        <w:rPr>
          <w:rFonts w:ascii="Times New Roman" w:eastAsia="Calibri" w:hAnsi="Times New Roman" w:cs="Times New Roman"/>
          <w:color w:val="000000"/>
          <w:sz w:val="28"/>
          <w:szCs w:val="28"/>
        </w:rPr>
        <w:t xml:space="preserve">более того </w:t>
      </w:r>
      <w:r w:rsidRPr="00AC7A52">
        <w:rPr>
          <w:rFonts w:ascii="Times New Roman" w:eastAsia="Calibri" w:hAnsi="Times New Roman" w:cs="Times New Roman"/>
          <w:color w:val="000000"/>
          <w:sz w:val="28"/>
          <w:szCs w:val="28"/>
        </w:rPr>
        <w:t xml:space="preserve">разрабатываются </w:t>
      </w:r>
      <w:r w:rsidR="007E64A3" w:rsidRPr="00AC7A52">
        <w:rPr>
          <w:rFonts w:ascii="Times New Roman" w:eastAsia="Calibri" w:hAnsi="Times New Roman" w:cs="Times New Roman"/>
          <w:color w:val="000000"/>
          <w:sz w:val="28"/>
          <w:szCs w:val="28"/>
        </w:rPr>
        <w:t xml:space="preserve">различные </w:t>
      </w:r>
      <w:r w:rsidRPr="00AC7A52">
        <w:rPr>
          <w:rFonts w:ascii="Times New Roman" w:eastAsia="Calibri" w:hAnsi="Times New Roman" w:cs="Times New Roman"/>
          <w:color w:val="000000"/>
          <w:sz w:val="28"/>
          <w:szCs w:val="28"/>
        </w:rPr>
        <w:t>подходы к внедрению технологии</w:t>
      </w:r>
      <w:r w:rsidR="003B6985" w:rsidRPr="00AC7A52">
        <w:rPr>
          <w:rFonts w:ascii="Times New Roman" w:eastAsia="Calibri" w:hAnsi="Times New Roman" w:cs="Times New Roman"/>
          <w:color w:val="000000"/>
          <w:sz w:val="28"/>
          <w:szCs w:val="28"/>
        </w:rPr>
        <w:t xml:space="preserve"> и </w:t>
      </w:r>
      <w:r w:rsidRPr="00AC7A52">
        <w:rPr>
          <w:rFonts w:ascii="Times New Roman" w:eastAsia="Calibri" w:hAnsi="Times New Roman" w:cs="Times New Roman"/>
          <w:color w:val="000000"/>
          <w:sz w:val="28"/>
          <w:szCs w:val="28"/>
        </w:rPr>
        <w:t xml:space="preserve">принципы </w:t>
      </w:r>
      <w:r w:rsidR="003B6985" w:rsidRPr="00AC7A52">
        <w:rPr>
          <w:rFonts w:ascii="Times New Roman" w:eastAsia="Calibri" w:hAnsi="Times New Roman" w:cs="Times New Roman"/>
          <w:color w:val="000000"/>
          <w:sz w:val="28"/>
          <w:szCs w:val="28"/>
        </w:rPr>
        <w:t xml:space="preserve">международного </w:t>
      </w:r>
      <w:r w:rsidRPr="00AC7A52">
        <w:rPr>
          <w:rFonts w:ascii="Times New Roman" w:eastAsia="Calibri" w:hAnsi="Times New Roman" w:cs="Times New Roman"/>
          <w:color w:val="000000"/>
          <w:sz w:val="28"/>
          <w:szCs w:val="28"/>
        </w:rPr>
        <w:t>сотрудничества.</w:t>
      </w:r>
    </w:p>
    <w:p w:rsidR="009F51C2" w:rsidRPr="00AC7A52" w:rsidRDefault="009F51C2" w:rsidP="00AC7A52">
      <w:pPr>
        <w:widowControl w:val="0"/>
        <w:tabs>
          <w:tab w:val="left" w:pos="851"/>
        </w:tabs>
        <w:spacing w:after="0" w:line="240" w:lineRule="auto"/>
        <w:ind w:right="-2" w:firstLine="709"/>
        <w:jc w:val="both"/>
        <w:rPr>
          <w:rFonts w:ascii="Times New Roman" w:eastAsia="Calibri" w:hAnsi="Times New Roman" w:cs="Times New Roman"/>
          <w:color w:val="000000"/>
          <w:sz w:val="28"/>
          <w:szCs w:val="28"/>
        </w:rPr>
      </w:pPr>
      <w:r w:rsidRPr="00AC7A52">
        <w:rPr>
          <w:rFonts w:ascii="Times New Roman" w:eastAsia="Calibri" w:hAnsi="Times New Roman" w:cs="Times New Roman"/>
          <w:color w:val="000000"/>
          <w:sz w:val="28"/>
          <w:szCs w:val="28"/>
        </w:rPr>
        <w:t xml:space="preserve">В целом, международные организации настроены различным образом к применению технологии, </w:t>
      </w:r>
      <w:r w:rsidR="007D245D" w:rsidRPr="00AC7A52">
        <w:rPr>
          <w:rFonts w:ascii="Times New Roman" w:eastAsia="Calibri" w:hAnsi="Times New Roman" w:cs="Times New Roman"/>
          <w:color w:val="000000"/>
          <w:sz w:val="28"/>
          <w:szCs w:val="28"/>
        </w:rPr>
        <w:t>так</w:t>
      </w:r>
      <w:r w:rsidRPr="00AC7A52">
        <w:rPr>
          <w:rFonts w:ascii="Times New Roman" w:eastAsia="Calibri" w:hAnsi="Times New Roman" w:cs="Times New Roman"/>
          <w:color w:val="000000"/>
          <w:sz w:val="28"/>
          <w:szCs w:val="28"/>
        </w:rPr>
        <w:t xml:space="preserve"> </w:t>
      </w:r>
      <w:r w:rsidR="005D4BDA" w:rsidRPr="00AC7A52">
        <w:rPr>
          <w:rFonts w:ascii="Times New Roman" w:eastAsia="Calibri" w:hAnsi="Times New Roman" w:cs="Times New Roman"/>
          <w:color w:val="000000"/>
          <w:sz w:val="28"/>
          <w:szCs w:val="28"/>
        </w:rPr>
        <w:t>М</w:t>
      </w:r>
      <w:r w:rsidRPr="00AC7A52">
        <w:rPr>
          <w:rFonts w:ascii="Times New Roman" w:eastAsia="Calibri" w:hAnsi="Times New Roman" w:cs="Times New Roman"/>
          <w:color w:val="000000"/>
          <w:sz w:val="28"/>
          <w:szCs w:val="28"/>
        </w:rPr>
        <w:t xml:space="preserve">ВФ и Всемирный Банк рекомендуют регулировать использование криптовалют, а технологию блокчейн рассматривают исключительно </w:t>
      </w:r>
      <w:r w:rsidR="007D245D" w:rsidRPr="00AC7A52">
        <w:rPr>
          <w:rFonts w:ascii="Times New Roman" w:eastAsia="Calibri" w:hAnsi="Times New Roman" w:cs="Times New Roman"/>
          <w:color w:val="000000"/>
          <w:sz w:val="28"/>
          <w:szCs w:val="28"/>
        </w:rPr>
        <w:t>в</w:t>
      </w:r>
      <w:r w:rsidRPr="00AC7A52">
        <w:rPr>
          <w:rFonts w:ascii="Times New Roman" w:eastAsia="Calibri" w:hAnsi="Times New Roman" w:cs="Times New Roman"/>
          <w:color w:val="000000"/>
          <w:sz w:val="28"/>
          <w:szCs w:val="28"/>
        </w:rPr>
        <w:t xml:space="preserve"> применени</w:t>
      </w:r>
      <w:r w:rsidR="007D245D" w:rsidRPr="00AC7A52">
        <w:rPr>
          <w:rFonts w:ascii="Times New Roman" w:eastAsia="Calibri" w:hAnsi="Times New Roman" w:cs="Times New Roman"/>
          <w:color w:val="000000"/>
          <w:sz w:val="28"/>
          <w:szCs w:val="28"/>
        </w:rPr>
        <w:t>и</w:t>
      </w:r>
      <w:r w:rsidRPr="00AC7A52">
        <w:rPr>
          <w:rFonts w:ascii="Times New Roman" w:eastAsia="Calibri" w:hAnsi="Times New Roman" w:cs="Times New Roman"/>
          <w:color w:val="000000"/>
          <w:sz w:val="28"/>
          <w:szCs w:val="28"/>
        </w:rPr>
        <w:t xml:space="preserve"> в секторе обращения финансовых активов. ОЭСР работает над терминологией и утверждением базовых понятий, а также над налоговым регулированием, а ЕАЭС – над порядком и принципами внедрения технологии с учетом принятия нового законодательства и адаптации существующего законодательства.</w:t>
      </w:r>
      <w:r w:rsidR="005D4BDA" w:rsidRPr="00AC7A52">
        <w:rPr>
          <w:rFonts w:ascii="Times New Roman" w:eastAsia="Calibri" w:hAnsi="Times New Roman" w:cs="Times New Roman"/>
          <w:color w:val="000000"/>
          <w:sz w:val="28"/>
          <w:szCs w:val="28"/>
        </w:rPr>
        <w:t xml:space="preserve"> </w:t>
      </w:r>
    </w:p>
    <w:p w:rsidR="007A55C0" w:rsidRPr="00AC7A52" w:rsidRDefault="009D3C16" w:rsidP="00AC7A52">
      <w:pPr>
        <w:widowControl w:val="0"/>
        <w:tabs>
          <w:tab w:val="left" w:pos="851"/>
        </w:tabs>
        <w:spacing w:after="0" w:line="240" w:lineRule="auto"/>
        <w:ind w:right="-2" w:firstLine="709"/>
        <w:jc w:val="both"/>
        <w:rPr>
          <w:rFonts w:ascii="Times New Roman" w:eastAsia="Calibri" w:hAnsi="Times New Roman" w:cs="Times New Roman"/>
          <w:color w:val="000000"/>
          <w:sz w:val="28"/>
          <w:szCs w:val="28"/>
        </w:rPr>
      </w:pPr>
      <w:r w:rsidRPr="00AC7A52">
        <w:rPr>
          <w:rFonts w:ascii="Times New Roman" w:eastAsia="Calibri" w:hAnsi="Times New Roman" w:cs="Times New Roman"/>
          <w:color w:val="000000"/>
          <w:sz w:val="28"/>
          <w:szCs w:val="28"/>
        </w:rPr>
        <w:t>Мнение мировых лидеров в области цифровых технологий также является н</w:t>
      </w:r>
      <w:r w:rsidR="00DE4E15" w:rsidRPr="00AC7A52">
        <w:rPr>
          <w:rFonts w:ascii="Times New Roman" w:eastAsia="Calibri" w:hAnsi="Times New Roman" w:cs="Times New Roman"/>
          <w:color w:val="000000"/>
          <w:sz w:val="28"/>
          <w:szCs w:val="28"/>
        </w:rPr>
        <w:t xml:space="preserve">емаловажным фактором для успешного внедрения и развития технологии. Так, международная консалтинговая компания </w:t>
      </w:r>
      <w:r w:rsidR="0041425E" w:rsidRPr="00AC7A52">
        <w:rPr>
          <w:rFonts w:ascii="Times New Roman" w:eastAsia="Calibri" w:hAnsi="Times New Roman" w:cs="Times New Roman"/>
          <w:color w:val="000000"/>
          <w:sz w:val="28"/>
          <w:szCs w:val="28"/>
        </w:rPr>
        <w:t>«</w:t>
      </w:r>
      <w:r w:rsidR="00DE4E15" w:rsidRPr="00AC7A52">
        <w:rPr>
          <w:rFonts w:ascii="Times New Roman" w:eastAsia="Calibri" w:hAnsi="Times New Roman" w:cs="Times New Roman"/>
          <w:color w:val="000000"/>
          <w:sz w:val="28"/>
          <w:szCs w:val="28"/>
        </w:rPr>
        <w:t>Delloite</w:t>
      </w:r>
      <w:r w:rsidR="0041425E" w:rsidRPr="00AC7A52">
        <w:rPr>
          <w:rFonts w:ascii="Times New Roman" w:eastAsia="Calibri" w:hAnsi="Times New Roman" w:cs="Times New Roman"/>
          <w:color w:val="000000"/>
          <w:sz w:val="28"/>
          <w:szCs w:val="28"/>
        </w:rPr>
        <w:t>»</w:t>
      </w:r>
      <w:r w:rsidR="00DE4E15" w:rsidRPr="00AC7A52">
        <w:rPr>
          <w:rFonts w:ascii="Times New Roman" w:eastAsia="Calibri" w:hAnsi="Times New Roman" w:cs="Times New Roman"/>
          <w:color w:val="000000"/>
          <w:sz w:val="28"/>
          <w:szCs w:val="28"/>
        </w:rPr>
        <w:t xml:space="preserve"> провела опрос </w:t>
      </w:r>
      <w:r w:rsidR="0041425E" w:rsidRPr="00AC7A52">
        <w:rPr>
          <w:rFonts w:ascii="Times New Roman" w:eastAsia="Calibri" w:hAnsi="Times New Roman" w:cs="Times New Roman"/>
          <w:color w:val="000000"/>
          <w:sz w:val="28"/>
          <w:szCs w:val="28"/>
        </w:rPr>
        <w:t xml:space="preserve">под названием </w:t>
      </w:r>
      <w:r w:rsidR="00DE4E15" w:rsidRPr="00AC7A52">
        <w:rPr>
          <w:rFonts w:ascii="Times New Roman" w:eastAsia="Calibri" w:hAnsi="Times New Roman" w:cs="Times New Roman"/>
          <w:color w:val="000000"/>
          <w:sz w:val="28"/>
          <w:szCs w:val="28"/>
        </w:rPr>
        <w:t xml:space="preserve">«Блокчейн-2020. От потенциала к реальности», в котором приняли участие почти 1 500 представителей высшего руководства </w:t>
      </w:r>
      <w:r w:rsidRPr="00AC7A52">
        <w:rPr>
          <w:rFonts w:ascii="Times New Roman" w:eastAsia="Calibri" w:hAnsi="Times New Roman" w:cs="Times New Roman"/>
          <w:color w:val="000000"/>
          <w:sz w:val="28"/>
          <w:szCs w:val="28"/>
          <w:lang w:val="en-US"/>
        </w:rPr>
        <w:t>IT</w:t>
      </w:r>
      <w:r w:rsidRPr="00AC7A52">
        <w:rPr>
          <w:rFonts w:ascii="Times New Roman" w:eastAsia="Calibri" w:hAnsi="Times New Roman" w:cs="Times New Roman"/>
          <w:color w:val="000000"/>
          <w:sz w:val="28"/>
          <w:szCs w:val="28"/>
        </w:rPr>
        <w:t>-</w:t>
      </w:r>
      <w:r w:rsidR="00DE4E15" w:rsidRPr="00AC7A52">
        <w:rPr>
          <w:rFonts w:ascii="Times New Roman" w:eastAsia="Calibri" w:hAnsi="Times New Roman" w:cs="Times New Roman"/>
          <w:color w:val="000000"/>
          <w:sz w:val="28"/>
          <w:szCs w:val="28"/>
        </w:rPr>
        <w:t>компаний из 14 стран [</w:t>
      </w:r>
      <w:r w:rsidR="00027463" w:rsidRPr="00AC7A52">
        <w:rPr>
          <w:rFonts w:ascii="Times New Roman" w:eastAsia="Calibri" w:hAnsi="Times New Roman" w:cs="Times New Roman"/>
          <w:color w:val="000000"/>
          <w:sz w:val="28"/>
          <w:szCs w:val="28"/>
        </w:rPr>
        <w:t>2</w:t>
      </w:r>
      <w:r w:rsidR="00C92999" w:rsidRPr="00AC7A52">
        <w:rPr>
          <w:rFonts w:ascii="Times New Roman" w:eastAsia="Calibri" w:hAnsi="Times New Roman" w:cs="Times New Roman"/>
          <w:color w:val="000000"/>
          <w:sz w:val="28"/>
          <w:szCs w:val="28"/>
        </w:rPr>
        <w:t>7</w:t>
      </w:r>
      <w:r w:rsidR="00DE4E15" w:rsidRPr="00AC7A52">
        <w:rPr>
          <w:rFonts w:ascii="Times New Roman" w:eastAsia="Calibri" w:hAnsi="Times New Roman" w:cs="Times New Roman"/>
          <w:color w:val="000000"/>
          <w:sz w:val="28"/>
          <w:szCs w:val="28"/>
        </w:rPr>
        <w:t xml:space="preserve">]. По </w:t>
      </w:r>
      <w:r w:rsidRPr="00AC7A52">
        <w:rPr>
          <w:rFonts w:ascii="Times New Roman" w:eastAsia="Calibri" w:hAnsi="Times New Roman" w:cs="Times New Roman"/>
          <w:color w:val="000000"/>
          <w:sz w:val="28"/>
          <w:szCs w:val="28"/>
        </w:rPr>
        <w:t xml:space="preserve">итогам </w:t>
      </w:r>
      <w:r w:rsidR="005F0B72" w:rsidRPr="00AC7A52">
        <w:rPr>
          <w:rFonts w:ascii="Times New Roman" w:eastAsia="Calibri" w:hAnsi="Times New Roman" w:cs="Times New Roman"/>
          <w:color w:val="000000"/>
          <w:sz w:val="28"/>
          <w:szCs w:val="28"/>
        </w:rPr>
        <w:t xml:space="preserve">опроса получены следующие </w:t>
      </w:r>
      <w:r w:rsidR="00DE4E15" w:rsidRPr="00AC7A52">
        <w:rPr>
          <w:rFonts w:ascii="Times New Roman" w:eastAsia="Calibri" w:hAnsi="Times New Roman" w:cs="Times New Roman"/>
          <w:color w:val="000000"/>
          <w:sz w:val="28"/>
          <w:szCs w:val="28"/>
        </w:rPr>
        <w:t>результат</w:t>
      </w:r>
      <w:r w:rsidR="005F0B72" w:rsidRPr="00AC7A52">
        <w:rPr>
          <w:rFonts w:ascii="Times New Roman" w:eastAsia="Calibri" w:hAnsi="Times New Roman" w:cs="Times New Roman"/>
          <w:color w:val="000000"/>
          <w:sz w:val="28"/>
          <w:szCs w:val="28"/>
        </w:rPr>
        <w:t>ы</w:t>
      </w:r>
      <w:r w:rsidR="00DE4E15" w:rsidRPr="00AC7A52">
        <w:rPr>
          <w:rFonts w:ascii="Times New Roman" w:eastAsia="Calibri" w:hAnsi="Times New Roman" w:cs="Times New Roman"/>
          <w:color w:val="000000"/>
          <w:sz w:val="28"/>
          <w:szCs w:val="28"/>
        </w:rPr>
        <w:t>:</w:t>
      </w:r>
    </w:p>
    <w:p w:rsidR="007A55C0" w:rsidRPr="00AC7A52" w:rsidRDefault="00A81771" w:rsidP="00AC7A52">
      <w:pPr>
        <w:widowControl w:val="0"/>
        <w:tabs>
          <w:tab w:val="left" w:pos="851"/>
        </w:tabs>
        <w:spacing w:after="0" w:line="240" w:lineRule="auto"/>
        <w:ind w:right="-2"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w:t>
      </w:r>
      <w:r w:rsidR="00DE4E15" w:rsidRPr="00AC7A52">
        <w:rPr>
          <w:rFonts w:ascii="Times New Roman" w:eastAsia="Calibri" w:hAnsi="Times New Roman" w:cs="Times New Roman"/>
          <w:color w:val="000000"/>
          <w:sz w:val="28"/>
          <w:szCs w:val="28"/>
        </w:rPr>
        <w:t xml:space="preserve"> 39% руководителей уже внедрили технологию блокчейн </w:t>
      </w:r>
      <w:r w:rsidR="007A55C0" w:rsidRPr="00AC7A52">
        <w:rPr>
          <w:rFonts w:ascii="Times New Roman" w:eastAsia="Calibri" w:hAnsi="Times New Roman" w:cs="Times New Roman"/>
          <w:color w:val="000000"/>
          <w:sz w:val="28"/>
          <w:szCs w:val="28"/>
        </w:rPr>
        <w:t>в производство</w:t>
      </w:r>
      <w:r w:rsidR="00DE4E15" w:rsidRPr="00AC7A52">
        <w:rPr>
          <w:rFonts w:ascii="Times New Roman" w:eastAsia="Calibri" w:hAnsi="Times New Roman" w:cs="Times New Roman"/>
          <w:color w:val="000000"/>
          <w:sz w:val="28"/>
          <w:szCs w:val="28"/>
        </w:rPr>
        <w:t xml:space="preserve">, это больше на +16% по сравнению с 2019 годом, из них 41% респондентов из компаний, выручка в которых превышает 100 </w:t>
      </w:r>
      <w:r w:rsidR="00E247DF" w:rsidRPr="00AC7A52">
        <w:rPr>
          <w:rFonts w:ascii="Times New Roman" w:eastAsia="Calibri" w:hAnsi="Times New Roman" w:cs="Times New Roman"/>
          <w:color w:val="000000"/>
          <w:sz w:val="28"/>
          <w:szCs w:val="28"/>
        </w:rPr>
        <w:t>млн. долларов</w:t>
      </w:r>
      <w:r w:rsidR="00DE4E15" w:rsidRPr="00AC7A52">
        <w:rPr>
          <w:rFonts w:ascii="Times New Roman" w:eastAsia="Calibri" w:hAnsi="Times New Roman" w:cs="Times New Roman"/>
          <w:color w:val="000000"/>
          <w:sz w:val="28"/>
          <w:szCs w:val="28"/>
        </w:rPr>
        <w:t>;</w:t>
      </w:r>
      <w:r w:rsidR="007A55C0" w:rsidRPr="00AC7A52">
        <w:rPr>
          <w:rFonts w:ascii="Times New Roman" w:eastAsia="Calibri" w:hAnsi="Times New Roman" w:cs="Times New Roman"/>
          <w:color w:val="000000"/>
          <w:sz w:val="28"/>
          <w:szCs w:val="28"/>
        </w:rPr>
        <w:t xml:space="preserve"> </w:t>
      </w:r>
    </w:p>
    <w:p w:rsidR="007A55C0" w:rsidRPr="00AC7A52" w:rsidRDefault="00A81771" w:rsidP="00AC7A52">
      <w:pPr>
        <w:widowControl w:val="0"/>
        <w:tabs>
          <w:tab w:val="left" w:pos="851"/>
        </w:tabs>
        <w:spacing w:after="0" w:line="240" w:lineRule="auto"/>
        <w:ind w:right="-2"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w:t>
      </w:r>
      <w:r w:rsidR="00DE4E15" w:rsidRPr="00AC7A52">
        <w:rPr>
          <w:rFonts w:ascii="Times New Roman" w:eastAsia="Calibri" w:hAnsi="Times New Roman" w:cs="Times New Roman"/>
          <w:color w:val="000000"/>
          <w:sz w:val="28"/>
          <w:szCs w:val="28"/>
        </w:rPr>
        <w:t xml:space="preserve"> 55% руководителей заявили, что внедрение технологии блокчейн выступает в качестве одного из пяти стратегических приоритетов компании, что больше на +12% по сравнению с 2018 годом;</w:t>
      </w:r>
    </w:p>
    <w:p w:rsidR="007A55C0" w:rsidRPr="00AC7A52" w:rsidRDefault="00A81771" w:rsidP="00AC7A52">
      <w:pPr>
        <w:widowControl w:val="0"/>
        <w:tabs>
          <w:tab w:val="left" w:pos="851"/>
        </w:tabs>
        <w:spacing w:after="0" w:line="240" w:lineRule="auto"/>
        <w:ind w:right="-2"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w:t>
      </w:r>
      <w:r w:rsidR="00DE4E15" w:rsidRPr="00AC7A52">
        <w:rPr>
          <w:rFonts w:ascii="Times New Roman" w:eastAsia="Calibri" w:hAnsi="Times New Roman" w:cs="Times New Roman"/>
          <w:color w:val="000000"/>
          <w:sz w:val="28"/>
          <w:szCs w:val="28"/>
        </w:rPr>
        <w:t xml:space="preserve"> 82% руководителей выделили знание технологии блокчейн как одно из ключевых условий приема сотрудников на работу, что выше на 9% по сравнению с 2019 годом;</w:t>
      </w:r>
    </w:p>
    <w:p w:rsidR="007A55C0" w:rsidRPr="00AC7A52" w:rsidRDefault="00A81771" w:rsidP="00AC7A52">
      <w:pPr>
        <w:widowControl w:val="0"/>
        <w:tabs>
          <w:tab w:val="left" w:pos="851"/>
        </w:tabs>
        <w:spacing w:after="0" w:line="240" w:lineRule="auto"/>
        <w:ind w:right="-2"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w:t>
      </w:r>
      <w:r w:rsidR="00DE4E15" w:rsidRPr="00AC7A52">
        <w:rPr>
          <w:rFonts w:ascii="Times New Roman" w:eastAsia="Calibri" w:hAnsi="Times New Roman" w:cs="Times New Roman"/>
          <w:color w:val="000000"/>
          <w:sz w:val="28"/>
          <w:szCs w:val="28"/>
        </w:rPr>
        <w:t xml:space="preserve"> 83% руководителей заявили, что их бизнес потеряет конкурентное преимущество, если не станет внедрять технологию блокчейн (+15% по сравнению с 2018 годом);</w:t>
      </w:r>
    </w:p>
    <w:p w:rsidR="007A55C0" w:rsidRPr="00AC7A52" w:rsidRDefault="00A81771" w:rsidP="00AC7A52">
      <w:pPr>
        <w:widowControl w:val="0"/>
        <w:tabs>
          <w:tab w:val="left" w:pos="851"/>
        </w:tabs>
        <w:spacing w:after="0" w:line="240" w:lineRule="auto"/>
        <w:ind w:right="-2"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w:t>
      </w:r>
      <w:r w:rsidR="00DE4E15" w:rsidRPr="00AC7A52">
        <w:rPr>
          <w:rFonts w:ascii="Times New Roman" w:eastAsia="Calibri" w:hAnsi="Times New Roman" w:cs="Times New Roman"/>
          <w:color w:val="000000"/>
          <w:sz w:val="28"/>
          <w:szCs w:val="28"/>
        </w:rPr>
        <w:t xml:space="preserve"> 89% думают, что цифровые активы будут «очень важны» или «достаточно важны» в их отрасли в ближайшие три года (в Китае число таких ответов составило 94%);</w:t>
      </w:r>
    </w:p>
    <w:p w:rsidR="007A55C0" w:rsidRPr="00AC7A52" w:rsidRDefault="00A81771" w:rsidP="00AC7A52">
      <w:pPr>
        <w:widowControl w:val="0"/>
        <w:tabs>
          <w:tab w:val="left" w:pos="851"/>
        </w:tabs>
        <w:spacing w:after="0" w:line="240" w:lineRule="auto"/>
        <w:ind w:right="-2"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w:t>
      </w:r>
      <w:r w:rsidR="00DE4E15" w:rsidRPr="00AC7A52">
        <w:rPr>
          <w:rFonts w:ascii="Times New Roman" w:eastAsia="Calibri" w:hAnsi="Times New Roman" w:cs="Times New Roman"/>
          <w:color w:val="000000"/>
          <w:sz w:val="28"/>
          <w:szCs w:val="28"/>
        </w:rPr>
        <w:t xml:space="preserve"> 83% полагают, что в ближайшие 5-10 лет цифровые активы станут серьезной альтернативой или прямой заменой «условной» валюты (в Китае число таких ответов составило 94%);</w:t>
      </w:r>
    </w:p>
    <w:p w:rsidR="007A55C0" w:rsidRPr="00AC7A52" w:rsidRDefault="00A81771" w:rsidP="00AC7A52">
      <w:pPr>
        <w:widowControl w:val="0"/>
        <w:tabs>
          <w:tab w:val="left" w:pos="851"/>
        </w:tabs>
        <w:spacing w:after="0" w:line="240" w:lineRule="auto"/>
        <w:ind w:right="-2"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w:t>
      </w:r>
      <w:r w:rsidR="00DE4E15" w:rsidRPr="00AC7A52">
        <w:rPr>
          <w:rFonts w:ascii="Times New Roman" w:eastAsia="Calibri" w:hAnsi="Times New Roman" w:cs="Times New Roman"/>
          <w:color w:val="000000"/>
          <w:sz w:val="28"/>
          <w:szCs w:val="28"/>
        </w:rPr>
        <w:t xml:space="preserve"> 70% руководителей называют темпы изменений в регулировании технологии «очень» и «достаточно» высокими</w:t>
      </w:r>
      <w:r w:rsidR="00E247DF" w:rsidRPr="00AC7A52">
        <w:rPr>
          <w:rFonts w:ascii="Times New Roman" w:eastAsia="Calibri" w:hAnsi="Times New Roman" w:cs="Times New Roman"/>
          <w:color w:val="000000"/>
          <w:sz w:val="28"/>
          <w:szCs w:val="28"/>
        </w:rPr>
        <w:t xml:space="preserve">. </w:t>
      </w:r>
    </w:p>
    <w:p w:rsidR="00E247DF" w:rsidRPr="00AC7A52" w:rsidRDefault="00E247DF" w:rsidP="00AC7A52">
      <w:pPr>
        <w:widowControl w:val="0"/>
        <w:tabs>
          <w:tab w:val="left" w:pos="851"/>
        </w:tabs>
        <w:spacing w:after="0" w:line="240" w:lineRule="auto"/>
        <w:ind w:right="-2" w:firstLine="709"/>
        <w:jc w:val="both"/>
        <w:rPr>
          <w:rFonts w:ascii="Times New Roman" w:eastAsia="Calibri" w:hAnsi="Times New Roman" w:cs="Times New Roman"/>
          <w:color w:val="000000"/>
          <w:sz w:val="28"/>
          <w:szCs w:val="28"/>
        </w:rPr>
      </w:pPr>
      <w:r w:rsidRPr="00AC7A52">
        <w:rPr>
          <w:rFonts w:ascii="Times New Roman" w:eastAsia="Calibri" w:hAnsi="Times New Roman" w:cs="Times New Roman"/>
          <w:color w:val="000000"/>
          <w:sz w:val="28"/>
          <w:szCs w:val="28"/>
        </w:rPr>
        <w:t xml:space="preserve">Таким образом, обобщив все полученные ответы проведенного опроса можно констатировать, что в целом позиция </w:t>
      </w:r>
      <w:r w:rsidR="0078760A" w:rsidRPr="00AC7A52">
        <w:rPr>
          <w:rFonts w:ascii="Times New Roman" w:eastAsia="Calibri" w:hAnsi="Times New Roman" w:cs="Times New Roman"/>
          <w:color w:val="000000"/>
          <w:sz w:val="28"/>
          <w:szCs w:val="28"/>
        </w:rPr>
        <w:t xml:space="preserve">по отношению внедрения блокчейна, </w:t>
      </w:r>
      <w:r w:rsidRPr="00AC7A52">
        <w:rPr>
          <w:rFonts w:ascii="Times New Roman" w:eastAsia="Calibri" w:hAnsi="Times New Roman" w:cs="Times New Roman"/>
          <w:color w:val="000000"/>
          <w:sz w:val="28"/>
          <w:szCs w:val="28"/>
        </w:rPr>
        <w:t xml:space="preserve">топ-менеджмента лидеров инфокоммуникационной сферы характеризуется </w:t>
      </w:r>
      <w:r w:rsidR="0078760A" w:rsidRPr="00AC7A52">
        <w:rPr>
          <w:rFonts w:ascii="Times New Roman" w:eastAsia="Calibri" w:hAnsi="Times New Roman" w:cs="Times New Roman"/>
          <w:color w:val="000000"/>
          <w:sz w:val="28"/>
          <w:szCs w:val="28"/>
        </w:rPr>
        <w:t xml:space="preserve">как </w:t>
      </w:r>
      <w:r w:rsidRPr="00AC7A52">
        <w:rPr>
          <w:rFonts w:ascii="Times New Roman" w:eastAsia="Calibri" w:hAnsi="Times New Roman" w:cs="Times New Roman"/>
          <w:color w:val="000000"/>
          <w:sz w:val="28"/>
          <w:szCs w:val="28"/>
        </w:rPr>
        <w:t>положительн</w:t>
      </w:r>
      <w:r w:rsidR="0078760A" w:rsidRPr="00AC7A52">
        <w:rPr>
          <w:rFonts w:ascii="Times New Roman" w:eastAsia="Calibri" w:hAnsi="Times New Roman" w:cs="Times New Roman"/>
          <w:color w:val="000000"/>
          <w:sz w:val="28"/>
          <w:szCs w:val="28"/>
        </w:rPr>
        <w:t>ая</w:t>
      </w:r>
      <w:r w:rsidRPr="00AC7A52">
        <w:rPr>
          <w:rFonts w:ascii="Times New Roman" w:eastAsia="Calibri" w:hAnsi="Times New Roman" w:cs="Times New Roman"/>
          <w:color w:val="000000"/>
          <w:sz w:val="28"/>
          <w:szCs w:val="28"/>
        </w:rPr>
        <w:t xml:space="preserve">. </w:t>
      </w:r>
      <w:r w:rsidR="00FD3371" w:rsidRPr="00AC7A52">
        <w:rPr>
          <w:rFonts w:ascii="Times New Roman" w:eastAsia="Calibri" w:hAnsi="Times New Roman" w:cs="Times New Roman"/>
          <w:color w:val="000000"/>
          <w:sz w:val="28"/>
          <w:szCs w:val="28"/>
        </w:rPr>
        <w:t>В связи с чем, т</w:t>
      </w:r>
      <w:r w:rsidRPr="00AC7A52">
        <w:rPr>
          <w:rFonts w:ascii="Times New Roman" w:eastAsia="Calibri" w:hAnsi="Times New Roman" w:cs="Times New Roman"/>
          <w:color w:val="000000"/>
          <w:sz w:val="28"/>
          <w:szCs w:val="28"/>
        </w:rPr>
        <w:t xml:space="preserve">ехнология </w:t>
      </w:r>
      <w:r w:rsidR="00834234" w:rsidRPr="00AC7A52">
        <w:rPr>
          <w:rFonts w:ascii="Times New Roman" w:eastAsia="Calibri" w:hAnsi="Times New Roman" w:cs="Times New Roman"/>
          <w:color w:val="000000"/>
          <w:sz w:val="28"/>
          <w:szCs w:val="28"/>
        </w:rPr>
        <w:t>«</w:t>
      </w:r>
      <w:r w:rsidRPr="00AC7A52">
        <w:rPr>
          <w:rFonts w:ascii="Times New Roman" w:eastAsia="Calibri" w:hAnsi="Times New Roman" w:cs="Times New Roman"/>
          <w:color w:val="000000"/>
          <w:sz w:val="28"/>
          <w:szCs w:val="28"/>
        </w:rPr>
        <w:t>блокчейн</w:t>
      </w:r>
      <w:r w:rsidR="00834234" w:rsidRPr="00AC7A52">
        <w:rPr>
          <w:rFonts w:ascii="Times New Roman" w:eastAsia="Calibri" w:hAnsi="Times New Roman" w:cs="Times New Roman"/>
          <w:color w:val="000000"/>
          <w:sz w:val="28"/>
          <w:szCs w:val="28"/>
        </w:rPr>
        <w:t xml:space="preserve">» стала одним из приоритетов развития цифровой экономики, в неё готовы вкладывать инвестиции и ожидания эффективности от её внедрения высоки. </w:t>
      </w:r>
      <w:r w:rsidRPr="00AC7A52">
        <w:rPr>
          <w:rFonts w:ascii="Times New Roman" w:eastAsia="Calibri" w:hAnsi="Times New Roman" w:cs="Times New Roman"/>
          <w:color w:val="000000"/>
          <w:sz w:val="28"/>
          <w:szCs w:val="28"/>
        </w:rPr>
        <w:t xml:space="preserve"> </w:t>
      </w:r>
    </w:p>
    <w:p w:rsidR="005445E9" w:rsidRPr="00AC7A52" w:rsidRDefault="004F329E" w:rsidP="00AC7A52">
      <w:pPr>
        <w:spacing w:after="0" w:line="240" w:lineRule="auto"/>
        <w:ind w:firstLine="709"/>
        <w:jc w:val="both"/>
        <w:rPr>
          <w:rFonts w:ascii="Times New Roman" w:eastAsia="Calibri" w:hAnsi="Times New Roman" w:cs="Times New Roman"/>
          <w:color w:val="000000"/>
          <w:sz w:val="28"/>
          <w:szCs w:val="28"/>
        </w:rPr>
      </w:pPr>
      <w:r w:rsidRPr="00AC7A52">
        <w:rPr>
          <w:rFonts w:ascii="Times New Roman" w:eastAsia="Calibri" w:hAnsi="Times New Roman" w:cs="Times New Roman"/>
          <w:color w:val="000000"/>
          <w:sz w:val="28"/>
          <w:szCs w:val="28"/>
        </w:rPr>
        <w:t xml:space="preserve">Как известно любая технология сопровождается своими циклическими этапами, при которых определяется её состояние и уровень развития. На </w:t>
      </w:r>
      <w:r w:rsidRPr="00AC7A52">
        <w:rPr>
          <w:rFonts w:ascii="Times New Roman" w:eastAsia="Calibri" w:hAnsi="Times New Roman" w:cs="Times New Roman"/>
          <w:color w:val="000000"/>
          <w:sz w:val="28"/>
          <w:szCs w:val="28"/>
        </w:rPr>
        <w:lastRenderedPageBreak/>
        <w:t xml:space="preserve">основании этого утверждения специалистами </w:t>
      </w:r>
      <w:r w:rsidRPr="00AC7A52">
        <w:rPr>
          <w:rFonts w:ascii="Times New Roman" w:eastAsia="Calibri" w:hAnsi="Times New Roman" w:cs="Times New Roman"/>
          <w:sz w:val="28"/>
          <w:szCs w:val="28"/>
        </w:rPr>
        <w:t xml:space="preserve">все той же консалтинговой компании </w:t>
      </w:r>
      <w:r w:rsidRPr="00AC7A52">
        <w:rPr>
          <w:rFonts w:ascii="Times New Roman" w:eastAsia="Calibri" w:hAnsi="Times New Roman" w:cs="Times New Roman"/>
          <w:color w:val="000000"/>
          <w:sz w:val="28"/>
          <w:szCs w:val="28"/>
        </w:rPr>
        <w:t>«</w:t>
      </w:r>
      <w:hyperlink r:id="rId12" w:tooltip="Gartner" w:history="1">
        <w:r w:rsidRPr="00AC7A52">
          <w:rPr>
            <w:rFonts w:ascii="Times New Roman" w:eastAsia="Calibri" w:hAnsi="Times New Roman" w:cs="Times New Roman"/>
            <w:color w:val="000000"/>
            <w:sz w:val="28"/>
            <w:szCs w:val="28"/>
          </w:rPr>
          <w:t>Gartner</w:t>
        </w:r>
      </w:hyperlink>
      <w:r w:rsidRPr="00AC7A52">
        <w:rPr>
          <w:rFonts w:ascii="Times New Roman" w:eastAsia="Calibri" w:hAnsi="Times New Roman" w:cs="Times New Roman"/>
          <w:color w:val="000000"/>
          <w:sz w:val="28"/>
          <w:szCs w:val="28"/>
        </w:rPr>
        <w:t>» была предложена модель для прогнозирования и анализа развития той или иной технологии. Она основывается на степени интереса со стороны экспертов и общества к данной технологии на разных этапах её развития [</w:t>
      </w:r>
      <w:r w:rsidR="005445E9" w:rsidRPr="00AC7A52">
        <w:rPr>
          <w:rFonts w:ascii="Times New Roman" w:eastAsia="Calibri" w:hAnsi="Times New Roman" w:cs="Times New Roman"/>
          <w:color w:val="000000"/>
          <w:sz w:val="28"/>
          <w:szCs w:val="28"/>
        </w:rPr>
        <w:t>2</w:t>
      </w:r>
      <w:r w:rsidR="00C92999" w:rsidRPr="00AC7A52">
        <w:rPr>
          <w:rFonts w:ascii="Times New Roman" w:eastAsia="Calibri" w:hAnsi="Times New Roman" w:cs="Times New Roman"/>
          <w:color w:val="000000"/>
          <w:sz w:val="28"/>
          <w:szCs w:val="28"/>
        </w:rPr>
        <w:t>8</w:t>
      </w:r>
      <w:r w:rsidRPr="00AC7A52">
        <w:rPr>
          <w:rFonts w:ascii="Times New Roman" w:eastAsia="Calibri" w:hAnsi="Times New Roman" w:cs="Times New Roman"/>
          <w:color w:val="000000"/>
          <w:sz w:val="28"/>
          <w:szCs w:val="28"/>
        </w:rPr>
        <w:t>].</w:t>
      </w:r>
      <w:r w:rsidR="005445E9" w:rsidRPr="00AC7A52">
        <w:rPr>
          <w:rFonts w:ascii="Times New Roman" w:eastAsia="Calibri" w:hAnsi="Times New Roman" w:cs="Times New Roman"/>
          <w:color w:val="000000"/>
          <w:sz w:val="28"/>
          <w:szCs w:val="28"/>
        </w:rPr>
        <w:t xml:space="preserve"> </w:t>
      </w:r>
    </w:p>
    <w:p w:rsidR="004F329E" w:rsidRPr="00AC7A52" w:rsidRDefault="004F329E" w:rsidP="00AC7A52">
      <w:pPr>
        <w:spacing w:after="0" w:line="240" w:lineRule="auto"/>
        <w:ind w:firstLine="709"/>
        <w:jc w:val="both"/>
        <w:rPr>
          <w:rFonts w:ascii="Times New Roman" w:eastAsia="Calibri" w:hAnsi="Times New Roman" w:cs="Times New Roman"/>
          <w:color w:val="000000"/>
          <w:sz w:val="28"/>
          <w:szCs w:val="28"/>
        </w:rPr>
      </w:pPr>
      <w:r w:rsidRPr="00AC7A52">
        <w:rPr>
          <w:rFonts w:ascii="Times New Roman" w:eastAsia="Calibri" w:hAnsi="Times New Roman" w:cs="Times New Roman"/>
          <w:sz w:val="28"/>
          <w:szCs w:val="28"/>
        </w:rPr>
        <w:t xml:space="preserve">В соответствии с данной методикой, </w:t>
      </w:r>
      <w:r w:rsidRPr="00AC7A52">
        <w:rPr>
          <w:rFonts w:ascii="Times New Roman" w:eastAsia="Calibri" w:hAnsi="Times New Roman" w:cs="Times New Roman"/>
          <w:color w:val="000000"/>
          <w:sz w:val="28"/>
          <w:szCs w:val="28"/>
        </w:rPr>
        <w:t>все вновь появляющиеся технологии проходят несколько этапов своего развития, если быть точнее, то они разделяют его на 5следующих циклов:</w:t>
      </w:r>
    </w:p>
    <w:p w:rsidR="004F329E" w:rsidRPr="00AC7A52" w:rsidRDefault="00A81771" w:rsidP="00AC7A52">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w:t>
      </w:r>
      <w:r w:rsidR="004F329E" w:rsidRPr="00AC7A52">
        <w:rPr>
          <w:rFonts w:ascii="Times New Roman" w:eastAsia="Calibri" w:hAnsi="Times New Roman" w:cs="Times New Roman"/>
          <w:color w:val="000000"/>
          <w:sz w:val="28"/>
          <w:szCs w:val="28"/>
        </w:rPr>
        <w:t>- инновационный триггер – проявление интереса и начало запуска технологии;</w:t>
      </w:r>
    </w:p>
    <w:p w:rsidR="004F329E" w:rsidRPr="00AC7A52" w:rsidRDefault="00A81771" w:rsidP="00AC7A52">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w:t>
      </w:r>
      <w:r w:rsidR="004F329E" w:rsidRPr="00AC7A52">
        <w:rPr>
          <w:rFonts w:ascii="Times New Roman" w:eastAsia="Calibri" w:hAnsi="Times New Roman" w:cs="Times New Roman"/>
          <w:color w:val="000000"/>
          <w:sz w:val="28"/>
          <w:szCs w:val="28"/>
        </w:rPr>
        <w:t xml:space="preserve"> пик завышенных ожиданий – появление локальных успешных проектов, но не имеющих масштабный характер;</w:t>
      </w:r>
    </w:p>
    <w:p w:rsidR="004F329E" w:rsidRPr="00AC7A52" w:rsidRDefault="00A81771" w:rsidP="00AC7A52">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w:t>
      </w:r>
      <w:r w:rsidR="004F329E" w:rsidRPr="00AC7A52">
        <w:rPr>
          <w:rFonts w:ascii="Times New Roman" w:eastAsia="Calibri" w:hAnsi="Times New Roman" w:cs="Times New Roman"/>
          <w:color w:val="000000"/>
          <w:sz w:val="28"/>
          <w:szCs w:val="28"/>
        </w:rPr>
        <w:t xml:space="preserve"> пропасть разочарований – падение интереса к технологии из-за отсутствия реализованных системных проектов;</w:t>
      </w:r>
    </w:p>
    <w:p w:rsidR="004F329E" w:rsidRPr="00AC7A52" w:rsidRDefault="00A81771" w:rsidP="00AC7A52">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w:t>
      </w:r>
      <w:r w:rsidR="004F329E" w:rsidRPr="00AC7A52">
        <w:rPr>
          <w:rFonts w:ascii="Times New Roman" w:eastAsia="Calibri" w:hAnsi="Times New Roman" w:cs="Times New Roman"/>
          <w:color w:val="000000"/>
          <w:sz w:val="28"/>
          <w:szCs w:val="28"/>
        </w:rPr>
        <w:t xml:space="preserve"> склон просветления – преодоление трудностей развития путем усовершенствования технологии;</w:t>
      </w:r>
    </w:p>
    <w:p w:rsidR="004F329E" w:rsidRPr="00AC7A52" w:rsidRDefault="00A81771" w:rsidP="00AC7A52">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w:t>
      </w:r>
      <w:r w:rsidR="004F329E" w:rsidRPr="00AC7A52">
        <w:rPr>
          <w:rFonts w:ascii="Times New Roman" w:eastAsia="Calibri" w:hAnsi="Times New Roman" w:cs="Times New Roman"/>
          <w:color w:val="000000"/>
          <w:sz w:val="28"/>
          <w:szCs w:val="28"/>
        </w:rPr>
        <w:t xml:space="preserve"> плато продуктивности</w:t>
      </w:r>
      <w:r>
        <w:rPr>
          <w:rFonts w:ascii="Times New Roman" w:eastAsia="Calibri" w:hAnsi="Times New Roman" w:cs="Times New Roman"/>
          <w:color w:val="000000"/>
          <w:sz w:val="28"/>
          <w:szCs w:val="28"/>
        </w:rPr>
        <w:t xml:space="preserve"> </w:t>
      </w:r>
      <w:r w:rsidR="004F329E" w:rsidRPr="00AC7A52">
        <w:rPr>
          <w:rFonts w:ascii="Times New Roman" w:eastAsia="Calibri" w:hAnsi="Times New Roman" w:cs="Times New Roman"/>
          <w:color w:val="000000"/>
          <w:sz w:val="28"/>
          <w:szCs w:val="28"/>
        </w:rPr>
        <w:t>– общественное признание технологии.</w:t>
      </w:r>
    </w:p>
    <w:p w:rsidR="004F329E" w:rsidRDefault="004F329E" w:rsidP="00AC7A52">
      <w:pPr>
        <w:spacing w:after="0" w:line="240" w:lineRule="auto"/>
        <w:ind w:firstLine="709"/>
        <w:jc w:val="both"/>
        <w:rPr>
          <w:rFonts w:ascii="Times New Roman" w:eastAsia="Calibri" w:hAnsi="Times New Roman" w:cs="Times New Roman"/>
          <w:color w:val="000000"/>
          <w:sz w:val="28"/>
          <w:szCs w:val="28"/>
        </w:rPr>
      </w:pPr>
      <w:r w:rsidRPr="00AC7A52">
        <w:rPr>
          <w:rFonts w:ascii="Times New Roman" w:eastAsia="Calibri" w:hAnsi="Times New Roman" w:cs="Times New Roman"/>
          <w:color w:val="000000"/>
          <w:sz w:val="28"/>
          <w:szCs w:val="28"/>
        </w:rPr>
        <w:t xml:space="preserve">Данный цикл можно отобразить графически с помощью кривой как показано ниже на рисунке </w:t>
      </w:r>
      <w:r w:rsidR="0062512C" w:rsidRPr="00AC7A52">
        <w:rPr>
          <w:rFonts w:ascii="Times New Roman" w:eastAsia="Calibri" w:hAnsi="Times New Roman" w:cs="Times New Roman"/>
          <w:color w:val="000000"/>
          <w:sz w:val="28"/>
          <w:szCs w:val="28"/>
        </w:rPr>
        <w:t>4</w:t>
      </w:r>
      <w:r w:rsidRPr="00AC7A52">
        <w:rPr>
          <w:rFonts w:ascii="Times New Roman" w:eastAsia="Calibri" w:hAnsi="Times New Roman" w:cs="Times New Roman"/>
          <w:color w:val="000000"/>
          <w:sz w:val="28"/>
          <w:szCs w:val="28"/>
        </w:rPr>
        <w:t>, где представлен цикл зрелости технологии блокчейн.</w:t>
      </w:r>
    </w:p>
    <w:p w:rsidR="00A81771" w:rsidRPr="005C59A1" w:rsidRDefault="00A81771" w:rsidP="00A81771">
      <w:pPr>
        <w:spacing w:after="0" w:line="240" w:lineRule="auto"/>
        <w:ind w:right="-1"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 xml:space="preserve">Как видно из рисунка 4 в настоящее время технология блокчейн прошла этап «пика завышенных ожиданий» и плавно спускается в цикл «пропасть разочарований». Действительно, несмотря на имеющийся потенциал данной технологии, реализованные локальные успешные проекты, блокчейн всё-таки не получил всеобщего признания и масштабного применения. Причинами такого положения, по нашему мнению, может служить множество факторов, но к основным можно отнести такие как сложность совместимости с существующими с информационными системами, трудности построения архитектуры блокчейн-системы и отсутствие единых подходов и стандартов по его внедрению. </w:t>
      </w:r>
    </w:p>
    <w:p w:rsidR="00A81771" w:rsidRPr="00AC7A52" w:rsidRDefault="00A81771" w:rsidP="00AC7A52">
      <w:pPr>
        <w:spacing w:after="0" w:line="240" w:lineRule="auto"/>
        <w:ind w:firstLine="709"/>
        <w:jc w:val="both"/>
        <w:rPr>
          <w:rFonts w:ascii="Times New Roman" w:eastAsia="Calibri" w:hAnsi="Times New Roman" w:cs="Times New Roman"/>
          <w:sz w:val="28"/>
          <w:szCs w:val="28"/>
        </w:rPr>
      </w:pPr>
    </w:p>
    <w:p w:rsidR="004F329E" w:rsidRPr="005C59A1" w:rsidRDefault="004F329E" w:rsidP="00AC7A52">
      <w:pPr>
        <w:spacing w:after="0" w:line="240" w:lineRule="auto"/>
        <w:ind w:right="-1"/>
        <w:contextualSpacing/>
        <w:jc w:val="center"/>
        <w:rPr>
          <w:rFonts w:ascii="Times New Roman" w:eastAsia="Calibri" w:hAnsi="Times New Roman" w:cs="Times New Roman"/>
          <w:color w:val="000000"/>
          <w:sz w:val="28"/>
          <w:szCs w:val="28"/>
        </w:rPr>
      </w:pPr>
      <w:r w:rsidRPr="005C59A1">
        <w:rPr>
          <w:rFonts w:ascii="Times New Roman" w:eastAsia="Calibri" w:hAnsi="Times New Roman" w:cs="Times New Roman"/>
          <w:noProof/>
          <w:color w:val="000000"/>
          <w:sz w:val="28"/>
          <w:szCs w:val="28"/>
          <w:lang w:eastAsia="ru-RU"/>
        </w:rPr>
        <w:lastRenderedPageBreak/>
        <w:drawing>
          <wp:inline distT="0" distB="0" distL="0" distR="0" wp14:anchorId="1F90F8D3" wp14:editId="17A67751">
            <wp:extent cx="3672230" cy="3164464"/>
            <wp:effectExtent l="0" t="0" r="4445" b="0"/>
            <wp:docPr id="7" name="Рисунок 7" descr="C:\Users\lenovo\Documents\Erlan\Цикл 1 зрелости технолог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cuments\Erlan\Цикл 1 зрелости технологий.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67665" cy="3160531"/>
                    </a:xfrm>
                    <a:prstGeom prst="rect">
                      <a:avLst/>
                    </a:prstGeom>
                    <a:noFill/>
                    <a:ln>
                      <a:noFill/>
                    </a:ln>
                  </pic:spPr>
                </pic:pic>
              </a:graphicData>
            </a:graphic>
          </wp:inline>
        </w:drawing>
      </w:r>
    </w:p>
    <w:p w:rsidR="00AC7A52" w:rsidRPr="00AC7A52" w:rsidRDefault="00AC7A52" w:rsidP="005C59A1">
      <w:pPr>
        <w:spacing w:after="0" w:line="240" w:lineRule="auto"/>
        <w:ind w:right="-1"/>
        <w:contextualSpacing/>
        <w:jc w:val="center"/>
        <w:rPr>
          <w:rFonts w:ascii="Times New Roman" w:eastAsia="Calibri" w:hAnsi="Times New Roman" w:cs="Times New Roman"/>
          <w:color w:val="000000"/>
          <w:sz w:val="16"/>
          <w:szCs w:val="16"/>
        </w:rPr>
      </w:pPr>
    </w:p>
    <w:p w:rsidR="004F329E" w:rsidRPr="005C59A1" w:rsidRDefault="004F329E" w:rsidP="005C59A1">
      <w:pPr>
        <w:spacing w:after="0" w:line="240" w:lineRule="auto"/>
        <w:ind w:right="-1"/>
        <w:contextualSpacing/>
        <w:jc w:val="center"/>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 xml:space="preserve">Рисунок </w:t>
      </w:r>
      <w:r w:rsidR="0062512C" w:rsidRPr="005C59A1">
        <w:rPr>
          <w:rFonts w:ascii="Times New Roman" w:eastAsia="Calibri" w:hAnsi="Times New Roman" w:cs="Times New Roman"/>
          <w:color w:val="000000"/>
          <w:sz w:val="28"/>
          <w:szCs w:val="28"/>
        </w:rPr>
        <w:t>4</w:t>
      </w:r>
      <w:r w:rsidRPr="005C59A1">
        <w:rPr>
          <w:rFonts w:ascii="Times New Roman" w:eastAsia="Calibri" w:hAnsi="Times New Roman" w:cs="Times New Roman"/>
          <w:color w:val="000000"/>
          <w:sz w:val="28"/>
          <w:szCs w:val="28"/>
        </w:rPr>
        <w:t xml:space="preserve"> </w:t>
      </w:r>
      <w:r w:rsidR="00A81771">
        <w:rPr>
          <w:rFonts w:ascii="Times New Roman" w:eastAsia="Calibri" w:hAnsi="Times New Roman" w:cs="Times New Roman"/>
          <w:color w:val="000000"/>
          <w:sz w:val="28"/>
          <w:szCs w:val="28"/>
        </w:rPr>
        <w:t>–</w:t>
      </w:r>
      <w:r w:rsidRPr="005C59A1">
        <w:rPr>
          <w:rFonts w:ascii="Times New Roman" w:eastAsia="Calibri" w:hAnsi="Times New Roman" w:cs="Times New Roman"/>
          <w:color w:val="000000"/>
          <w:sz w:val="28"/>
          <w:szCs w:val="28"/>
        </w:rPr>
        <w:t xml:space="preserve"> Цикл зрелости технологии блокчейн.</w:t>
      </w:r>
    </w:p>
    <w:p w:rsidR="00AC7A52" w:rsidRPr="00AC7A52" w:rsidRDefault="00AC7A52" w:rsidP="005C59A1">
      <w:pPr>
        <w:spacing w:after="0" w:line="240" w:lineRule="auto"/>
        <w:ind w:right="-1"/>
        <w:contextualSpacing/>
        <w:jc w:val="center"/>
        <w:rPr>
          <w:rFonts w:ascii="Times New Roman" w:eastAsia="Calibri" w:hAnsi="Times New Roman" w:cs="Times New Roman"/>
          <w:color w:val="000000"/>
          <w:sz w:val="16"/>
          <w:szCs w:val="16"/>
        </w:rPr>
      </w:pPr>
    </w:p>
    <w:p w:rsidR="004F329E" w:rsidRPr="005C59A1" w:rsidRDefault="004F329E" w:rsidP="00A81771">
      <w:pPr>
        <w:spacing w:after="0" w:line="240" w:lineRule="auto"/>
        <w:ind w:right="-1" w:firstLine="709"/>
        <w:contextualSpacing/>
        <w:jc w:val="both"/>
        <w:rPr>
          <w:rFonts w:ascii="Times New Roman" w:eastAsia="Calibri" w:hAnsi="Times New Roman" w:cs="Times New Roman"/>
          <w:color w:val="000000"/>
          <w:sz w:val="24"/>
          <w:szCs w:val="24"/>
        </w:rPr>
      </w:pPr>
      <w:r w:rsidRPr="005C59A1">
        <w:rPr>
          <w:rFonts w:ascii="Times New Roman" w:eastAsia="Calibri" w:hAnsi="Times New Roman" w:cs="Times New Roman"/>
          <w:color w:val="000000"/>
          <w:sz w:val="24"/>
          <w:szCs w:val="24"/>
        </w:rPr>
        <w:t xml:space="preserve">Примечание – </w:t>
      </w:r>
      <w:r w:rsidR="00A81771" w:rsidRPr="005C59A1">
        <w:rPr>
          <w:rFonts w:ascii="Times New Roman" w:eastAsia="Calibri" w:hAnsi="Times New Roman" w:cs="Times New Roman"/>
          <w:color w:val="000000"/>
          <w:sz w:val="24"/>
          <w:szCs w:val="24"/>
        </w:rPr>
        <w:t>С</w:t>
      </w:r>
      <w:r w:rsidRPr="005C59A1">
        <w:rPr>
          <w:rFonts w:ascii="Times New Roman" w:eastAsia="Calibri" w:hAnsi="Times New Roman" w:cs="Times New Roman"/>
          <w:color w:val="000000"/>
          <w:sz w:val="24"/>
          <w:szCs w:val="24"/>
        </w:rPr>
        <w:t>оставлено автором по источнику [</w:t>
      </w:r>
      <w:r w:rsidR="002A711C" w:rsidRPr="005C59A1">
        <w:rPr>
          <w:rFonts w:ascii="Times New Roman" w:eastAsia="Calibri" w:hAnsi="Times New Roman" w:cs="Times New Roman"/>
          <w:color w:val="000000"/>
          <w:sz w:val="24"/>
          <w:szCs w:val="24"/>
        </w:rPr>
        <w:t>2</w:t>
      </w:r>
      <w:r w:rsidR="00C92999" w:rsidRPr="005C59A1">
        <w:rPr>
          <w:rFonts w:ascii="Times New Roman" w:eastAsia="Calibri" w:hAnsi="Times New Roman" w:cs="Times New Roman"/>
          <w:color w:val="000000"/>
          <w:sz w:val="24"/>
          <w:szCs w:val="24"/>
        </w:rPr>
        <w:t>8</w:t>
      </w:r>
      <w:r w:rsidRPr="005C59A1">
        <w:rPr>
          <w:rFonts w:ascii="Times New Roman" w:eastAsia="Calibri" w:hAnsi="Times New Roman" w:cs="Times New Roman"/>
          <w:color w:val="000000"/>
          <w:sz w:val="24"/>
          <w:szCs w:val="24"/>
        </w:rPr>
        <w:t>]</w:t>
      </w:r>
    </w:p>
    <w:p w:rsidR="004F329E" w:rsidRPr="00AC7A52" w:rsidRDefault="004F329E" w:rsidP="00AC7A52">
      <w:pPr>
        <w:spacing w:after="0" w:line="240" w:lineRule="auto"/>
        <w:ind w:right="-1" w:firstLine="709"/>
        <w:contextualSpacing/>
        <w:rPr>
          <w:rFonts w:ascii="Times New Roman" w:eastAsia="Calibri" w:hAnsi="Times New Roman" w:cs="Times New Roman"/>
          <w:color w:val="000000"/>
          <w:sz w:val="28"/>
          <w:szCs w:val="28"/>
        </w:rPr>
      </w:pPr>
    </w:p>
    <w:p w:rsidR="008F380C" w:rsidRPr="005C59A1" w:rsidRDefault="008F380C" w:rsidP="00AC7A52">
      <w:pPr>
        <w:spacing w:after="0" w:line="240" w:lineRule="auto"/>
        <w:ind w:right="-1"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Для более полного понимания сущности блокчейна прежде всего определимся с его терминологией.</w:t>
      </w:r>
    </w:p>
    <w:p w:rsidR="00321FA6" w:rsidRPr="005C59A1" w:rsidRDefault="00321FA6" w:rsidP="00AC7A52">
      <w:pPr>
        <w:widowControl w:val="0"/>
        <w:tabs>
          <w:tab w:val="left" w:pos="851"/>
        </w:tabs>
        <w:spacing w:after="0" w:line="240" w:lineRule="auto"/>
        <w:ind w:right="-1" w:firstLine="709"/>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Различными авторами представлено множество понятий технологии блокчейн. Рассмотрим несколько определений технологии блокчейн, представленных в отечественных и зарубежных источниках (таблица 1).</w:t>
      </w:r>
    </w:p>
    <w:p w:rsidR="00321FA6" w:rsidRPr="005C59A1" w:rsidRDefault="00321FA6" w:rsidP="00AC7A52">
      <w:pPr>
        <w:widowControl w:val="0"/>
        <w:tabs>
          <w:tab w:val="left" w:pos="851"/>
        </w:tabs>
        <w:spacing w:after="0" w:line="240" w:lineRule="auto"/>
        <w:ind w:right="-284" w:firstLine="709"/>
        <w:jc w:val="both"/>
        <w:rPr>
          <w:rFonts w:ascii="Times New Roman" w:eastAsia="Calibri" w:hAnsi="Times New Roman" w:cs="Times New Roman"/>
          <w:color w:val="000000"/>
          <w:sz w:val="28"/>
          <w:szCs w:val="28"/>
        </w:rPr>
      </w:pPr>
    </w:p>
    <w:p w:rsidR="00321FA6" w:rsidRPr="005C59A1" w:rsidRDefault="00321FA6" w:rsidP="005C59A1">
      <w:pPr>
        <w:widowControl w:val="0"/>
        <w:tabs>
          <w:tab w:val="left" w:pos="851"/>
        </w:tabs>
        <w:spacing w:after="0" w:line="240" w:lineRule="auto"/>
        <w:ind w:right="-2"/>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Таблица 1</w:t>
      </w:r>
      <w:r w:rsidR="001F7E2E" w:rsidRPr="005C59A1">
        <w:rPr>
          <w:rFonts w:ascii="Times New Roman" w:eastAsia="Calibri" w:hAnsi="Times New Roman" w:cs="Times New Roman"/>
          <w:color w:val="000000"/>
          <w:sz w:val="28"/>
          <w:szCs w:val="28"/>
        </w:rPr>
        <w:t xml:space="preserve"> </w:t>
      </w:r>
      <w:r w:rsidR="00883F3E">
        <w:rPr>
          <w:rFonts w:ascii="Times New Roman" w:eastAsia="Calibri" w:hAnsi="Times New Roman" w:cs="Times New Roman"/>
          <w:color w:val="000000"/>
          <w:sz w:val="28"/>
          <w:szCs w:val="28"/>
        </w:rPr>
        <w:t xml:space="preserve">– </w:t>
      </w:r>
      <w:r w:rsidRPr="005C59A1">
        <w:rPr>
          <w:rFonts w:ascii="Times New Roman" w:eastAsia="Calibri" w:hAnsi="Times New Roman" w:cs="Times New Roman"/>
          <w:color w:val="000000"/>
          <w:sz w:val="28"/>
          <w:szCs w:val="28"/>
        </w:rPr>
        <w:t>Определени</w:t>
      </w:r>
      <w:r w:rsidR="005E1BAE" w:rsidRPr="005C59A1">
        <w:rPr>
          <w:rFonts w:ascii="Times New Roman" w:eastAsia="Calibri" w:hAnsi="Times New Roman" w:cs="Times New Roman"/>
          <w:color w:val="000000"/>
          <w:sz w:val="28"/>
          <w:szCs w:val="28"/>
        </w:rPr>
        <w:t>я</w:t>
      </w:r>
      <w:r w:rsidRPr="005C59A1">
        <w:rPr>
          <w:rFonts w:ascii="Times New Roman" w:eastAsia="Calibri" w:hAnsi="Times New Roman" w:cs="Times New Roman"/>
          <w:color w:val="000000"/>
          <w:sz w:val="28"/>
          <w:szCs w:val="28"/>
        </w:rPr>
        <w:t xml:space="preserve"> технологии «блокчейн»</w:t>
      </w:r>
    </w:p>
    <w:p w:rsidR="001F7E2E" w:rsidRPr="00A81771" w:rsidRDefault="001F7E2E" w:rsidP="005C59A1">
      <w:pPr>
        <w:widowControl w:val="0"/>
        <w:tabs>
          <w:tab w:val="left" w:pos="851"/>
        </w:tabs>
        <w:spacing w:after="0" w:line="240" w:lineRule="auto"/>
        <w:ind w:right="-2"/>
        <w:rPr>
          <w:rFonts w:ascii="Times New Roman" w:eastAsia="Calibri" w:hAnsi="Times New Roman" w:cs="Times New Roman"/>
          <w:color w:val="000000"/>
          <w:sz w:val="16"/>
          <w:szCs w:val="16"/>
        </w:rPr>
      </w:pPr>
    </w:p>
    <w:tbl>
      <w:tblPr>
        <w:tblStyle w:val="a5"/>
        <w:tblW w:w="9573" w:type="dxa"/>
        <w:jc w:val="center"/>
        <w:tblLook w:val="04A0" w:firstRow="1" w:lastRow="0" w:firstColumn="1" w:lastColumn="0" w:noHBand="0" w:noVBand="1"/>
      </w:tblPr>
      <w:tblGrid>
        <w:gridCol w:w="2067"/>
        <w:gridCol w:w="7506"/>
      </w:tblGrid>
      <w:tr w:rsidR="00321FA6" w:rsidRPr="00AC7A52" w:rsidTr="00883F3E">
        <w:trPr>
          <w:jc w:val="center"/>
        </w:trPr>
        <w:tc>
          <w:tcPr>
            <w:tcW w:w="2067" w:type="dxa"/>
          </w:tcPr>
          <w:p w:rsidR="00321FA6" w:rsidRPr="00AC7A52" w:rsidRDefault="00321FA6" w:rsidP="005C59A1">
            <w:pPr>
              <w:widowControl w:val="0"/>
              <w:tabs>
                <w:tab w:val="left" w:pos="851"/>
              </w:tabs>
              <w:jc w:val="center"/>
              <w:rPr>
                <w:rFonts w:ascii="Times New Roman" w:eastAsia="Calibri" w:hAnsi="Times New Roman" w:cs="Times New Roman"/>
                <w:color w:val="000000"/>
                <w:sz w:val="24"/>
                <w:szCs w:val="24"/>
              </w:rPr>
            </w:pPr>
            <w:r w:rsidRPr="00AC7A52">
              <w:rPr>
                <w:rFonts w:ascii="Times New Roman" w:eastAsia="Calibri" w:hAnsi="Times New Roman" w:cs="Times New Roman"/>
                <w:color w:val="000000"/>
                <w:sz w:val="24"/>
                <w:szCs w:val="24"/>
              </w:rPr>
              <w:t>Автор</w:t>
            </w:r>
          </w:p>
        </w:tc>
        <w:tc>
          <w:tcPr>
            <w:tcW w:w="7506" w:type="dxa"/>
          </w:tcPr>
          <w:p w:rsidR="00321FA6" w:rsidRPr="00AC7A52" w:rsidRDefault="00321FA6" w:rsidP="005C59A1">
            <w:pPr>
              <w:widowControl w:val="0"/>
              <w:tabs>
                <w:tab w:val="left" w:pos="851"/>
              </w:tabs>
              <w:jc w:val="center"/>
              <w:rPr>
                <w:rFonts w:ascii="Times New Roman" w:eastAsia="Calibri" w:hAnsi="Times New Roman" w:cs="Times New Roman"/>
                <w:color w:val="000000"/>
                <w:sz w:val="24"/>
                <w:szCs w:val="24"/>
              </w:rPr>
            </w:pPr>
            <w:r w:rsidRPr="00AC7A52">
              <w:rPr>
                <w:rFonts w:ascii="Times New Roman" w:eastAsia="Calibri" w:hAnsi="Times New Roman" w:cs="Times New Roman"/>
                <w:color w:val="000000"/>
                <w:sz w:val="24"/>
                <w:szCs w:val="24"/>
              </w:rPr>
              <w:t>Определение</w:t>
            </w:r>
          </w:p>
        </w:tc>
      </w:tr>
      <w:tr w:rsidR="00883F3E" w:rsidRPr="00AC7A52" w:rsidTr="00883F3E">
        <w:trPr>
          <w:jc w:val="center"/>
        </w:trPr>
        <w:tc>
          <w:tcPr>
            <w:tcW w:w="2067" w:type="dxa"/>
          </w:tcPr>
          <w:p w:rsidR="00883F3E" w:rsidRPr="00AC7A52" w:rsidRDefault="00883F3E" w:rsidP="005C59A1">
            <w:pPr>
              <w:widowControl w:val="0"/>
              <w:tabs>
                <w:tab w:val="left" w:pos="851"/>
              </w:tabs>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7506" w:type="dxa"/>
          </w:tcPr>
          <w:p w:rsidR="00883F3E" w:rsidRPr="00AC7A52" w:rsidRDefault="00883F3E" w:rsidP="005C59A1">
            <w:pPr>
              <w:widowControl w:val="0"/>
              <w:tabs>
                <w:tab w:val="left" w:pos="851"/>
              </w:tabs>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p>
        </w:tc>
      </w:tr>
      <w:tr w:rsidR="00321FA6" w:rsidRPr="00AC7A52" w:rsidTr="00883F3E">
        <w:trPr>
          <w:jc w:val="center"/>
        </w:trPr>
        <w:tc>
          <w:tcPr>
            <w:tcW w:w="2067" w:type="dxa"/>
          </w:tcPr>
          <w:p w:rsidR="00AE32B4" w:rsidRPr="00AC7A52" w:rsidRDefault="00336C2F" w:rsidP="005C59A1">
            <w:pPr>
              <w:widowControl w:val="0"/>
              <w:tabs>
                <w:tab w:val="left" w:pos="851"/>
              </w:tabs>
              <w:jc w:val="center"/>
              <w:rPr>
                <w:rFonts w:ascii="Times New Roman" w:eastAsia="Calibri" w:hAnsi="Times New Roman" w:cs="Times New Roman"/>
                <w:color w:val="000000"/>
                <w:sz w:val="24"/>
                <w:szCs w:val="24"/>
                <w:lang w:val="en-US"/>
              </w:rPr>
            </w:pPr>
            <w:r w:rsidRPr="00AC7A52">
              <w:rPr>
                <w:rFonts w:ascii="Times New Roman" w:eastAsia="Calibri" w:hAnsi="Times New Roman" w:cs="Times New Roman"/>
                <w:color w:val="000000"/>
                <w:sz w:val="24"/>
                <w:szCs w:val="24"/>
                <w:lang w:val="en-US"/>
              </w:rPr>
              <w:t xml:space="preserve">Momo F. et al. </w:t>
            </w:r>
          </w:p>
          <w:p w:rsidR="00321FA6" w:rsidRPr="00462714" w:rsidRDefault="00321FA6" w:rsidP="00883F3E">
            <w:pPr>
              <w:widowControl w:val="0"/>
              <w:tabs>
                <w:tab w:val="left" w:pos="851"/>
              </w:tabs>
              <w:jc w:val="center"/>
              <w:rPr>
                <w:rFonts w:ascii="Times New Roman" w:eastAsia="Calibri" w:hAnsi="Times New Roman" w:cs="Times New Roman"/>
                <w:color w:val="000000"/>
                <w:sz w:val="24"/>
                <w:szCs w:val="24"/>
                <w:lang w:val="en-US"/>
              </w:rPr>
            </w:pPr>
          </w:p>
        </w:tc>
        <w:tc>
          <w:tcPr>
            <w:tcW w:w="7506" w:type="dxa"/>
          </w:tcPr>
          <w:p w:rsidR="00321FA6" w:rsidRPr="00D13924" w:rsidRDefault="00321FA6" w:rsidP="005C59A1">
            <w:pPr>
              <w:widowControl w:val="0"/>
              <w:tabs>
                <w:tab w:val="left" w:pos="851"/>
              </w:tabs>
              <w:jc w:val="both"/>
              <w:rPr>
                <w:rFonts w:ascii="Times New Roman" w:eastAsia="Calibri" w:hAnsi="Times New Roman" w:cs="Times New Roman"/>
                <w:color w:val="000000"/>
                <w:sz w:val="24"/>
                <w:szCs w:val="24"/>
              </w:rPr>
            </w:pPr>
            <w:r w:rsidRPr="00AC7A52">
              <w:rPr>
                <w:rFonts w:ascii="Times New Roman" w:eastAsia="Calibri" w:hAnsi="Times New Roman" w:cs="Times New Roman"/>
                <w:color w:val="000000"/>
                <w:sz w:val="24"/>
                <w:szCs w:val="24"/>
              </w:rPr>
              <w:t>Блокчейн концептуально определяется как база данных, основными характеристиками которой являются децентрализация, безопасность (шифрование), надежность, автомат</w:t>
            </w:r>
            <w:r w:rsidR="00883F3E">
              <w:rPr>
                <w:rFonts w:ascii="Times New Roman" w:eastAsia="Calibri" w:hAnsi="Times New Roman" w:cs="Times New Roman"/>
                <w:color w:val="000000"/>
                <w:sz w:val="24"/>
                <w:szCs w:val="24"/>
              </w:rPr>
              <w:t>изация и публичность информации</w:t>
            </w:r>
            <w:r w:rsidR="00D13924">
              <w:rPr>
                <w:rFonts w:ascii="Times New Roman" w:eastAsia="Calibri" w:hAnsi="Times New Roman" w:cs="Times New Roman"/>
                <w:color w:val="000000"/>
                <w:sz w:val="24"/>
                <w:szCs w:val="24"/>
              </w:rPr>
              <w:t xml:space="preserve"> </w:t>
            </w:r>
            <w:r w:rsidR="00D13924" w:rsidRPr="00D13924">
              <w:rPr>
                <w:rFonts w:ascii="Times New Roman" w:eastAsia="Calibri" w:hAnsi="Times New Roman" w:cs="Times New Roman"/>
                <w:color w:val="000000"/>
                <w:sz w:val="24"/>
                <w:szCs w:val="24"/>
              </w:rPr>
              <w:t>(</w:t>
            </w:r>
            <w:r w:rsidR="00D13924" w:rsidRPr="00AC7A52">
              <w:rPr>
                <w:rFonts w:ascii="Times New Roman" w:eastAsia="Calibri" w:hAnsi="Times New Roman" w:cs="Times New Roman"/>
                <w:color w:val="000000"/>
                <w:sz w:val="24"/>
                <w:szCs w:val="24"/>
              </w:rPr>
              <w:t>с</w:t>
            </w:r>
            <w:r w:rsidR="00D13924" w:rsidRPr="00D13924">
              <w:rPr>
                <w:rFonts w:ascii="Times New Roman" w:eastAsia="Calibri" w:hAnsi="Times New Roman" w:cs="Times New Roman"/>
                <w:color w:val="000000"/>
                <w:sz w:val="24"/>
                <w:szCs w:val="24"/>
              </w:rPr>
              <w:t>. 230)</w:t>
            </w:r>
          </w:p>
        </w:tc>
      </w:tr>
      <w:tr w:rsidR="00321FA6" w:rsidRPr="00AC7A52" w:rsidTr="00883F3E">
        <w:trPr>
          <w:jc w:val="center"/>
        </w:trPr>
        <w:tc>
          <w:tcPr>
            <w:tcW w:w="2067" w:type="dxa"/>
          </w:tcPr>
          <w:p w:rsidR="00336C2F" w:rsidRPr="00D13924" w:rsidRDefault="00336C2F" w:rsidP="005C59A1">
            <w:pPr>
              <w:widowControl w:val="0"/>
              <w:tabs>
                <w:tab w:val="left" w:pos="851"/>
              </w:tabs>
              <w:jc w:val="center"/>
              <w:rPr>
                <w:rFonts w:ascii="Times New Roman" w:eastAsia="Calibri" w:hAnsi="Times New Roman" w:cs="Times New Roman"/>
                <w:color w:val="000000"/>
                <w:sz w:val="24"/>
                <w:szCs w:val="24"/>
              </w:rPr>
            </w:pPr>
            <w:r w:rsidRPr="00AC7A52">
              <w:rPr>
                <w:rFonts w:ascii="Times New Roman" w:eastAsia="Calibri" w:hAnsi="Times New Roman" w:cs="Times New Roman"/>
                <w:color w:val="000000"/>
                <w:sz w:val="24"/>
                <w:szCs w:val="24"/>
                <w:lang w:val="en-US"/>
              </w:rPr>
              <w:t>Moura</w:t>
            </w:r>
            <w:r w:rsidRPr="00AC7A52">
              <w:rPr>
                <w:rFonts w:ascii="Times New Roman" w:eastAsia="Calibri" w:hAnsi="Times New Roman" w:cs="Times New Roman"/>
                <w:color w:val="000000"/>
                <w:sz w:val="24"/>
                <w:szCs w:val="24"/>
              </w:rPr>
              <w:t xml:space="preserve"> </w:t>
            </w:r>
            <w:bookmarkStart w:id="26" w:name="_Hlk102687742"/>
            <w:r w:rsidRPr="00AC7A52">
              <w:rPr>
                <w:rFonts w:ascii="Times New Roman" w:eastAsia="Calibri" w:hAnsi="Times New Roman" w:cs="Times New Roman"/>
                <w:color w:val="000000"/>
                <w:sz w:val="24"/>
                <w:szCs w:val="24"/>
                <w:lang w:val="en-US"/>
              </w:rPr>
              <w:t>e</w:t>
            </w:r>
            <w:bookmarkStart w:id="27" w:name="_Hlk102687996"/>
            <w:r w:rsidRPr="00AC7A52">
              <w:rPr>
                <w:rFonts w:ascii="Times New Roman" w:eastAsia="Calibri" w:hAnsi="Times New Roman" w:cs="Times New Roman"/>
                <w:color w:val="000000"/>
                <w:sz w:val="24"/>
                <w:szCs w:val="24"/>
                <w:lang w:val="en-US"/>
              </w:rPr>
              <w:t>t al.</w:t>
            </w:r>
            <w:bookmarkEnd w:id="26"/>
          </w:p>
          <w:bookmarkEnd w:id="27"/>
          <w:p w:rsidR="00321FA6" w:rsidRPr="00AC7A52" w:rsidRDefault="00321FA6" w:rsidP="00883F3E">
            <w:pPr>
              <w:widowControl w:val="0"/>
              <w:tabs>
                <w:tab w:val="left" w:pos="851"/>
              </w:tabs>
              <w:jc w:val="center"/>
              <w:rPr>
                <w:rFonts w:ascii="Times New Roman" w:eastAsia="Calibri" w:hAnsi="Times New Roman" w:cs="Times New Roman"/>
                <w:color w:val="000000"/>
                <w:sz w:val="24"/>
                <w:szCs w:val="24"/>
              </w:rPr>
            </w:pPr>
          </w:p>
        </w:tc>
        <w:tc>
          <w:tcPr>
            <w:tcW w:w="7506" w:type="dxa"/>
          </w:tcPr>
          <w:p w:rsidR="00321FA6" w:rsidRPr="00AC7A52" w:rsidRDefault="00321FA6" w:rsidP="005C59A1">
            <w:pPr>
              <w:widowControl w:val="0"/>
              <w:tabs>
                <w:tab w:val="left" w:pos="851"/>
              </w:tabs>
              <w:jc w:val="both"/>
              <w:rPr>
                <w:rFonts w:ascii="Times New Roman" w:eastAsia="Calibri" w:hAnsi="Times New Roman" w:cs="Times New Roman"/>
                <w:color w:val="000000"/>
                <w:sz w:val="24"/>
                <w:szCs w:val="24"/>
              </w:rPr>
            </w:pPr>
            <w:r w:rsidRPr="00AC7A52">
              <w:rPr>
                <w:rFonts w:ascii="Times New Roman" w:eastAsia="Calibri" w:hAnsi="Times New Roman" w:cs="Times New Roman"/>
                <w:color w:val="000000"/>
                <w:sz w:val="24"/>
                <w:szCs w:val="24"/>
              </w:rPr>
              <w:t>Блокчейн представляет собой всемирный децентрализованный пуб</w:t>
            </w:r>
            <w:r w:rsidR="00883F3E">
              <w:rPr>
                <w:rFonts w:ascii="Times New Roman" w:eastAsia="Calibri" w:hAnsi="Times New Roman" w:cs="Times New Roman"/>
                <w:color w:val="000000"/>
                <w:sz w:val="24"/>
                <w:szCs w:val="24"/>
              </w:rPr>
              <w:t xml:space="preserve"> </w:t>
            </w:r>
            <w:r w:rsidRPr="00AC7A52">
              <w:rPr>
                <w:rFonts w:ascii="Times New Roman" w:eastAsia="Calibri" w:hAnsi="Times New Roman" w:cs="Times New Roman"/>
                <w:color w:val="000000"/>
                <w:sz w:val="24"/>
                <w:szCs w:val="24"/>
              </w:rPr>
              <w:t>личный реестр для регистрации, подтверждения и передачи всех акти</w:t>
            </w:r>
            <w:r w:rsidR="00883F3E">
              <w:rPr>
                <w:rFonts w:ascii="Times New Roman" w:eastAsia="Calibri" w:hAnsi="Times New Roman" w:cs="Times New Roman"/>
                <w:color w:val="000000"/>
                <w:sz w:val="24"/>
                <w:szCs w:val="24"/>
              </w:rPr>
              <w:t xml:space="preserve"> </w:t>
            </w:r>
            <w:r w:rsidRPr="00AC7A52">
              <w:rPr>
                <w:rFonts w:ascii="Times New Roman" w:eastAsia="Calibri" w:hAnsi="Times New Roman" w:cs="Times New Roman"/>
                <w:color w:val="000000"/>
                <w:sz w:val="24"/>
                <w:szCs w:val="24"/>
              </w:rPr>
              <w:t xml:space="preserve">вов и социального взаимодействия, </w:t>
            </w:r>
            <w:r w:rsidR="00883F3E">
              <w:rPr>
                <w:rFonts w:ascii="Times New Roman" w:eastAsia="Calibri" w:hAnsi="Times New Roman" w:cs="Times New Roman"/>
                <w:color w:val="000000"/>
                <w:sz w:val="24"/>
                <w:szCs w:val="24"/>
              </w:rPr>
              <w:t>публичный банк записей общества</w:t>
            </w:r>
            <w:r w:rsidR="00D13924">
              <w:rPr>
                <w:rFonts w:ascii="Times New Roman" w:eastAsia="Calibri" w:hAnsi="Times New Roman" w:cs="Times New Roman"/>
                <w:color w:val="000000"/>
                <w:sz w:val="24"/>
                <w:szCs w:val="24"/>
              </w:rPr>
              <w:t xml:space="preserve"> (</w:t>
            </w:r>
            <w:r w:rsidR="00D13924" w:rsidRPr="00AC7A52">
              <w:rPr>
                <w:rFonts w:ascii="Times New Roman" w:eastAsia="Calibri" w:hAnsi="Times New Roman" w:cs="Times New Roman"/>
                <w:color w:val="000000"/>
                <w:sz w:val="24"/>
                <w:szCs w:val="24"/>
              </w:rPr>
              <w:t>с.</w:t>
            </w:r>
            <w:r w:rsidR="00D13924">
              <w:rPr>
                <w:rFonts w:ascii="Times New Roman" w:eastAsia="Calibri" w:hAnsi="Times New Roman" w:cs="Times New Roman"/>
                <w:color w:val="000000"/>
                <w:sz w:val="24"/>
                <w:szCs w:val="24"/>
              </w:rPr>
              <w:t xml:space="preserve"> </w:t>
            </w:r>
            <w:r w:rsidR="00D13924" w:rsidRPr="00AC7A52">
              <w:rPr>
                <w:rFonts w:ascii="Times New Roman" w:eastAsia="Calibri" w:hAnsi="Times New Roman" w:cs="Times New Roman"/>
                <w:color w:val="000000"/>
                <w:sz w:val="24"/>
                <w:szCs w:val="24"/>
              </w:rPr>
              <w:t>260</w:t>
            </w:r>
            <w:r w:rsidR="00D13924">
              <w:rPr>
                <w:rFonts w:ascii="Times New Roman" w:eastAsia="Calibri" w:hAnsi="Times New Roman" w:cs="Times New Roman"/>
                <w:color w:val="000000"/>
                <w:sz w:val="24"/>
                <w:szCs w:val="24"/>
              </w:rPr>
              <w:t>)</w:t>
            </w:r>
          </w:p>
        </w:tc>
      </w:tr>
      <w:tr w:rsidR="00321FA6" w:rsidRPr="00AC7A52" w:rsidTr="00883F3E">
        <w:trPr>
          <w:jc w:val="center"/>
        </w:trPr>
        <w:tc>
          <w:tcPr>
            <w:tcW w:w="2067" w:type="dxa"/>
          </w:tcPr>
          <w:p w:rsidR="007C07FE" w:rsidRPr="00AC7A52" w:rsidRDefault="007C07FE" w:rsidP="005C59A1">
            <w:pPr>
              <w:widowControl w:val="0"/>
              <w:tabs>
                <w:tab w:val="left" w:pos="851"/>
              </w:tabs>
              <w:jc w:val="center"/>
              <w:rPr>
                <w:rFonts w:ascii="Times New Roman" w:eastAsia="Calibri" w:hAnsi="Times New Roman" w:cs="Times New Roman"/>
                <w:color w:val="000000"/>
                <w:sz w:val="24"/>
                <w:szCs w:val="24"/>
                <w:lang w:val="en-US"/>
              </w:rPr>
            </w:pPr>
            <w:r w:rsidRPr="00AC7A52">
              <w:rPr>
                <w:rFonts w:ascii="Times New Roman" w:eastAsia="Calibri" w:hAnsi="Times New Roman" w:cs="Times New Roman"/>
                <w:color w:val="000000"/>
                <w:sz w:val="24"/>
                <w:szCs w:val="24"/>
                <w:lang w:val="en-US"/>
              </w:rPr>
              <w:t>Filho E. et al.</w:t>
            </w:r>
          </w:p>
          <w:p w:rsidR="00321FA6" w:rsidRPr="00462714" w:rsidRDefault="00321FA6" w:rsidP="00883F3E">
            <w:pPr>
              <w:widowControl w:val="0"/>
              <w:tabs>
                <w:tab w:val="left" w:pos="851"/>
              </w:tabs>
              <w:jc w:val="center"/>
              <w:rPr>
                <w:rFonts w:ascii="Times New Roman" w:eastAsia="Calibri" w:hAnsi="Times New Roman" w:cs="Times New Roman"/>
                <w:color w:val="000000"/>
                <w:sz w:val="24"/>
                <w:szCs w:val="24"/>
                <w:lang w:val="en-US"/>
              </w:rPr>
            </w:pPr>
          </w:p>
        </w:tc>
        <w:tc>
          <w:tcPr>
            <w:tcW w:w="7506" w:type="dxa"/>
          </w:tcPr>
          <w:p w:rsidR="00321FA6" w:rsidRPr="00D13924" w:rsidRDefault="00321FA6" w:rsidP="00883F3E">
            <w:pPr>
              <w:widowControl w:val="0"/>
              <w:tabs>
                <w:tab w:val="left" w:pos="851"/>
              </w:tabs>
              <w:jc w:val="both"/>
              <w:rPr>
                <w:rFonts w:ascii="Times New Roman" w:eastAsia="Calibri" w:hAnsi="Times New Roman" w:cs="Times New Roman"/>
                <w:color w:val="000000"/>
                <w:sz w:val="24"/>
                <w:szCs w:val="24"/>
              </w:rPr>
            </w:pPr>
            <w:r w:rsidRPr="00AC7A52">
              <w:rPr>
                <w:rFonts w:ascii="Times New Roman" w:eastAsia="Calibri" w:hAnsi="Times New Roman" w:cs="Times New Roman"/>
                <w:color w:val="000000"/>
                <w:sz w:val="24"/>
                <w:szCs w:val="24"/>
              </w:rPr>
              <w:t xml:space="preserve">Блокчейн </w:t>
            </w:r>
            <w:r w:rsidR="00883F3E">
              <w:rPr>
                <w:rFonts w:ascii="Times New Roman" w:eastAsia="Calibri" w:hAnsi="Times New Roman" w:cs="Times New Roman"/>
                <w:color w:val="000000"/>
                <w:sz w:val="24"/>
                <w:szCs w:val="24"/>
              </w:rPr>
              <w:t>–</w:t>
            </w:r>
            <w:r w:rsidRPr="00AC7A52">
              <w:rPr>
                <w:rFonts w:ascii="Times New Roman" w:eastAsia="Calibri" w:hAnsi="Times New Roman" w:cs="Times New Roman"/>
                <w:color w:val="000000"/>
                <w:sz w:val="24"/>
                <w:szCs w:val="24"/>
              </w:rPr>
              <w:t xml:space="preserve"> технологическая платформа, используемая для функ</w:t>
            </w:r>
            <w:r w:rsidR="00D13924">
              <w:rPr>
                <w:rFonts w:ascii="Times New Roman" w:eastAsia="Calibri" w:hAnsi="Times New Roman" w:cs="Times New Roman"/>
                <w:color w:val="000000"/>
                <w:sz w:val="24"/>
                <w:szCs w:val="24"/>
              </w:rPr>
              <w:t xml:space="preserve"> </w:t>
            </w:r>
            <w:r w:rsidRPr="00AC7A52">
              <w:rPr>
                <w:rFonts w:ascii="Times New Roman" w:eastAsia="Calibri" w:hAnsi="Times New Roman" w:cs="Times New Roman"/>
                <w:color w:val="000000"/>
                <w:sz w:val="24"/>
                <w:szCs w:val="24"/>
              </w:rPr>
              <w:t xml:space="preserve">ционирования сети </w:t>
            </w:r>
            <w:r w:rsidR="00557595" w:rsidRPr="00AC7A52">
              <w:rPr>
                <w:rFonts w:ascii="Times New Roman" w:eastAsia="Calibri" w:hAnsi="Times New Roman" w:cs="Times New Roman"/>
                <w:color w:val="000000"/>
                <w:sz w:val="24"/>
                <w:szCs w:val="24"/>
              </w:rPr>
              <w:t>б</w:t>
            </w:r>
            <w:r w:rsidRPr="00AC7A52">
              <w:rPr>
                <w:rFonts w:ascii="Times New Roman" w:eastAsia="Calibri" w:hAnsi="Times New Roman" w:cs="Times New Roman"/>
                <w:color w:val="000000"/>
                <w:sz w:val="24"/>
                <w:szCs w:val="24"/>
              </w:rPr>
              <w:t xml:space="preserve">иткойн </w:t>
            </w:r>
            <w:r w:rsidR="00883F3E">
              <w:rPr>
                <w:rFonts w:ascii="Times New Roman" w:eastAsia="Calibri" w:hAnsi="Times New Roman" w:cs="Times New Roman"/>
                <w:color w:val="000000"/>
                <w:sz w:val="24"/>
                <w:szCs w:val="24"/>
              </w:rPr>
              <w:t>и нескольких других криптовалют</w:t>
            </w:r>
            <w:r w:rsidR="00D13924">
              <w:rPr>
                <w:rFonts w:ascii="Times New Roman" w:eastAsia="Calibri" w:hAnsi="Times New Roman" w:cs="Times New Roman"/>
                <w:color w:val="000000"/>
                <w:sz w:val="24"/>
                <w:szCs w:val="24"/>
              </w:rPr>
              <w:t xml:space="preserve"> </w:t>
            </w:r>
            <w:r w:rsidR="00D13924" w:rsidRPr="00D13924">
              <w:rPr>
                <w:rFonts w:ascii="Times New Roman" w:eastAsia="Calibri" w:hAnsi="Times New Roman" w:cs="Times New Roman"/>
                <w:color w:val="000000"/>
                <w:sz w:val="24"/>
                <w:szCs w:val="24"/>
              </w:rPr>
              <w:t>(</w:t>
            </w:r>
            <w:r w:rsidR="00D13924" w:rsidRPr="00AC7A52">
              <w:rPr>
                <w:rFonts w:ascii="Times New Roman" w:eastAsia="Calibri" w:hAnsi="Times New Roman" w:cs="Times New Roman"/>
                <w:color w:val="000000"/>
                <w:sz w:val="24"/>
                <w:szCs w:val="24"/>
              </w:rPr>
              <w:t>с</w:t>
            </w:r>
            <w:r w:rsidR="00D13924" w:rsidRPr="00D13924">
              <w:rPr>
                <w:rFonts w:ascii="Times New Roman" w:eastAsia="Calibri" w:hAnsi="Times New Roman" w:cs="Times New Roman"/>
                <w:color w:val="000000"/>
                <w:sz w:val="24"/>
                <w:szCs w:val="24"/>
              </w:rPr>
              <w:t>.</w:t>
            </w:r>
            <w:r w:rsidR="00D13924">
              <w:rPr>
                <w:rFonts w:ascii="Times New Roman" w:eastAsia="Calibri" w:hAnsi="Times New Roman" w:cs="Times New Roman"/>
                <w:color w:val="000000"/>
                <w:sz w:val="24"/>
                <w:szCs w:val="24"/>
              </w:rPr>
              <w:t xml:space="preserve"> </w:t>
            </w:r>
            <w:r w:rsidR="00D13924" w:rsidRPr="00D13924">
              <w:rPr>
                <w:rFonts w:ascii="Times New Roman" w:eastAsia="Calibri" w:hAnsi="Times New Roman" w:cs="Times New Roman"/>
                <w:color w:val="000000"/>
                <w:sz w:val="24"/>
                <w:szCs w:val="24"/>
              </w:rPr>
              <w:t>3)</w:t>
            </w:r>
          </w:p>
        </w:tc>
      </w:tr>
      <w:tr w:rsidR="00321FA6" w:rsidRPr="00AC7A52" w:rsidTr="00883F3E">
        <w:trPr>
          <w:jc w:val="center"/>
        </w:trPr>
        <w:tc>
          <w:tcPr>
            <w:tcW w:w="2067" w:type="dxa"/>
          </w:tcPr>
          <w:p w:rsidR="008D4072" w:rsidRPr="00AC7A52" w:rsidRDefault="00321FA6" w:rsidP="005C59A1">
            <w:pPr>
              <w:widowControl w:val="0"/>
              <w:tabs>
                <w:tab w:val="left" w:pos="851"/>
              </w:tabs>
              <w:jc w:val="center"/>
              <w:rPr>
                <w:rFonts w:ascii="Times New Roman" w:eastAsia="Calibri" w:hAnsi="Times New Roman" w:cs="Times New Roman"/>
                <w:color w:val="000000"/>
                <w:sz w:val="24"/>
                <w:szCs w:val="24"/>
              </w:rPr>
            </w:pPr>
            <w:r w:rsidRPr="00AC7A52">
              <w:rPr>
                <w:rFonts w:ascii="Times New Roman" w:eastAsia="Calibri" w:hAnsi="Times New Roman" w:cs="Times New Roman"/>
                <w:color w:val="000000"/>
                <w:sz w:val="24"/>
                <w:szCs w:val="24"/>
              </w:rPr>
              <w:t>Свон М.</w:t>
            </w:r>
          </w:p>
          <w:p w:rsidR="00321FA6" w:rsidRPr="00A81771" w:rsidRDefault="00321FA6" w:rsidP="00883F3E">
            <w:pPr>
              <w:widowControl w:val="0"/>
              <w:tabs>
                <w:tab w:val="left" w:pos="851"/>
              </w:tabs>
              <w:jc w:val="center"/>
              <w:rPr>
                <w:rFonts w:ascii="Times New Roman" w:eastAsia="Calibri" w:hAnsi="Times New Roman" w:cs="Times New Roman"/>
                <w:color w:val="000000"/>
                <w:sz w:val="24"/>
                <w:szCs w:val="24"/>
              </w:rPr>
            </w:pPr>
          </w:p>
        </w:tc>
        <w:tc>
          <w:tcPr>
            <w:tcW w:w="7506" w:type="dxa"/>
          </w:tcPr>
          <w:p w:rsidR="00321FA6" w:rsidRPr="00AC7A52" w:rsidRDefault="00321FA6" w:rsidP="005C59A1">
            <w:pPr>
              <w:widowControl w:val="0"/>
              <w:tabs>
                <w:tab w:val="left" w:pos="851"/>
              </w:tabs>
              <w:jc w:val="both"/>
              <w:rPr>
                <w:rFonts w:ascii="Times New Roman" w:eastAsia="Calibri" w:hAnsi="Times New Roman" w:cs="Times New Roman"/>
                <w:color w:val="000000"/>
                <w:sz w:val="24"/>
                <w:szCs w:val="24"/>
              </w:rPr>
            </w:pPr>
            <w:r w:rsidRPr="00AC7A52">
              <w:rPr>
                <w:rFonts w:ascii="Times New Roman" w:eastAsia="Calibri" w:hAnsi="Times New Roman" w:cs="Times New Roman"/>
                <w:color w:val="000000"/>
                <w:sz w:val="24"/>
                <w:szCs w:val="24"/>
              </w:rPr>
              <w:t>Блокчейн (цепь блоков) – это многоуровневая и многофункциональная информационная технология, предназначенная для надежного учета различных активов, включающая в себя функции хранени</w:t>
            </w:r>
            <w:r w:rsidR="00883F3E">
              <w:rPr>
                <w:rFonts w:ascii="Times New Roman" w:eastAsia="Calibri" w:hAnsi="Times New Roman" w:cs="Times New Roman"/>
                <w:color w:val="000000"/>
                <w:sz w:val="24"/>
                <w:szCs w:val="24"/>
              </w:rPr>
              <w:t>я, коммуникации и архивирования</w:t>
            </w:r>
            <w:r w:rsidR="00D13924">
              <w:rPr>
                <w:rFonts w:ascii="Times New Roman" w:eastAsia="Calibri" w:hAnsi="Times New Roman" w:cs="Times New Roman"/>
                <w:color w:val="000000"/>
                <w:sz w:val="24"/>
                <w:szCs w:val="24"/>
              </w:rPr>
              <w:t xml:space="preserve"> (</w:t>
            </w:r>
            <w:r w:rsidR="00D13924" w:rsidRPr="00AC7A52">
              <w:rPr>
                <w:rFonts w:ascii="Times New Roman" w:eastAsia="Calibri" w:hAnsi="Times New Roman" w:cs="Times New Roman"/>
                <w:color w:val="000000"/>
                <w:sz w:val="24"/>
                <w:szCs w:val="24"/>
              </w:rPr>
              <w:t>с.</w:t>
            </w:r>
            <w:r w:rsidR="00D13924">
              <w:rPr>
                <w:rFonts w:ascii="Times New Roman" w:eastAsia="Calibri" w:hAnsi="Times New Roman" w:cs="Times New Roman"/>
                <w:color w:val="000000"/>
                <w:sz w:val="24"/>
                <w:szCs w:val="24"/>
              </w:rPr>
              <w:t xml:space="preserve"> </w:t>
            </w:r>
            <w:r w:rsidR="00D13924" w:rsidRPr="00AC7A52">
              <w:rPr>
                <w:rFonts w:ascii="Times New Roman" w:eastAsia="Calibri" w:hAnsi="Times New Roman" w:cs="Times New Roman"/>
                <w:color w:val="000000"/>
                <w:sz w:val="24"/>
                <w:szCs w:val="24"/>
              </w:rPr>
              <w:t>17</w:t>
            </w:r>
            <w:r w:rsidR="00D13924">
              <w:rPr>
                <w:rFonts w:ascii="Times New Roman" w:eastAsia="Calibri" w:hAnsi="Times New Roman" w:cs="Times New Roman"/>
                <w:color w:val="000000"/>
                <w:sz w:val="24"/>
                <w:szCs w:val="24"/>
              </w:rPr>
              <w:t>)</w:t>
            </w:r>
          </w:p>
        </w:tc>
      </w:tr>
      <w:tr w:rsidR="00321FA6" w:rsidRPr="00AC7A52" w:rsidTr="00883F3E">
        <w:trPr>
          <w:jc w:val="center"/>
        </w:trPr>
        <w:tc>
          <w:tcPr>
            <w:tcW w:w="2067" w:type="dxa"/>
            <w:tcBorders>
              <w:bottom w:val="nil"/>
            </w:tcBorders>
          </w:tcPr>
          <w:p w:rsidR="008D4072" w:rsidRPr="00AC7A52" w:rsidRDefault="00321FA6" w:rsidP="005C59A1">
            <w:pPr>
              <w:widowControl w:val="0"/>
              <w:tabs>
                <w:tab w:val="left" w:pos="851"/>
              </w:tabs>
              <w:jc w:val="center"/>
              <w:rPr>
                <w:rFonts w:ascii="Times New Roman" w:eastAsia="Calibri" w:hAnsi="Times New Roman" w:cs="Times New Roman"/>
                <w:color w:val="000000"/>
                <w:sz w:val="24"/>
                <w:szCs w:val="24"/>
              </w:rPr>
            </w:pPr>
            <w:r w:rsidRPr="00AC7A52">
              <w:rPr>
                <w:rFonts w:ascii="Times New Roman" w:eastAsia="Calibri" w:hAnsi="Times New Roman" w:cs="Times New Roman"/>
                <w:color w:val="000000"/>
                <w:sz w:val="24"/>
                <w:szCs w:val="24"/>
              </w:rPr>
              <w:t xml:space="preserve">Лоран Лелу </w:t>
            </w:r>
          </w:p>
          <w:p w:rsidR="00321FA6" w:rsidRPr="00AC7A52" w:rsidRDefault="00321FA6" w:rsidP="00883F3E">
            <w:pPr>
              <w:widowControl w:val="0"/>
              <w:tabs>
                <w:tab w:val="left" w:pos="851"/>
              </w:tabs>
              <w:jc w:val="center"/>
              <w:rPr>
                <w:rFonts w:ascii="Times New Roman" w:eastAsia="Calibri" w:hAnsi="Times New Roman" w:cs="Times New Roman"/>
                <w:color w:val="000000"/>
                <w:sz w:val="24"/>
                <w:szCs w:val="24"/>
              </w:rPr>
            </w:pPr>
          </w:p>
        </w:tc>
        <w:tc>
          <w:tcPr>
            <w:tcW w:w="7506" w:type="dxa"/>
            <w:tcBorders>
              <w:bottom w:val="nil"/>
            </w:tcBorders>
          </w:tcPr>
          <w:p w:rsidR="00321FA6" w:rsidRPr="00AC7A52" w:rsidRDefault="00321FA6" w:rsidP="005C59A1">
            <w:pPr>
              <w:widowControl w:val="0"/>
              <w:tabs>
                <w:tab w:val="left" w:pos="851"/>
              </w:tabs>
              <w:jc w:val="both"/>
              <w:rPr>
                <w:rFonts w:ascii="Times New Roman" w:eastAsia="Calibri" w:hAnsi="Times New Roman" w:cs="Times New Roman"/>
                <w:color w:val="000000"/>
                <w:sz w:val="24"/>
                <w:szCs w:val="24"/>
              </w:rPr>
            </w:pPr>
            <w:r w:rsidRPr="00AC7A52">
              <w:rPr>
                <w:rFonts w:ascii="Times New Roman" w:eastAsia="Calibri" w:hAnsi="Times New Roman" w:cs="Times New Roman"/>
                <w:color w:val="000000"/>
                <w:sz w:val="24"/>
                <w:szCs w:val="24"/>
              </w:rPr>
              <w:t xml:space="preserve">Блокчейн – это программный продукт, который позволяет хранить и преобразовывать величины или данные при помощи Интернета защищенным и прозрачным способом, не имея при этом центрального </w:t>
            </w:r>
            <w:r w:rsidR="00883F3E">
              <w:rPr>
                <w:rFonts w:ascii="Times New Roman" w:eastAsia="Calibri" w:hAnsi="Times New Roman" w:cs="Times New Roman"/>
                <w:color w:val="000000"/>
                <w:sz w:val="24"/>
                <w:szCs w:val="24"/>
              </w:rPr>
              <w:t>управляющего органа</w:t>
            </w:r>
            <w:r w:rsidR="00D13924">
              <w:rPr>
                <w:rFonts w:ascii="Times New Roman" w:eastAsia="Calibri" w:hAnsi="Times New Roman" w:cs="Times New Roman"/>
                <w:color w:val="000000"/>
                <w:sz w:val="24"/>
                <w:szCs w:val="24"/>
              </w:rPr>
              <w:t xml:space="preserve"> (</w:t>
            </w:r>
            <w:r w:rsidR="00D13924" w:rsidRPr="00AC7A52">
              <w:rPr>
                <w:rFonts w:ascii="Times New Roman" w:eastAsia="Calibri" w:hAnsi="Times New Roman" w:cs="Times New Roman"/>
                <w:color w:val="000000"/>
                <w:sz w:val="24"/>
                <w:szCs w:val="24"/>
              </w:rPr>
              <w:t>с.</w:t>
            </w:r>
            <w:r w:rsidR="00D13924">
              <w:rPr>
                <w:rFonts w:ascii="Times New Roman" w:eastAsia="Calibri" w:hAnsi="Times New Roman" w:cs="Times New Roman"/>
                <w:color w:val="000000"/>
                <w:sz w:val="24"/>
                <w:szCs w:val="24"/>
              </w:rPr>
              <w:t xml:space="preserve"> </w:t>
            </w:r>
            <w:r w:rsidR="00D13924" w:rsidRPr="00AC7A52">
              <w:rPr>
                <w:rFonts w:ascii="Times New Roman" w:eastAsia="Calibri" w:hAnsi="Times New Roman" w:cs="Times New Roman"/>
                <w:color w:val="000000"/>
                <w:sz w:val="24"/>
                <w:szCs w:val="24"/>
              </w:rPr>
              <w:t>17</w:t>
            </w:r>
            <w:r w:rsidR="00D13924">
              <w:rPr>
                <w:rFonts w:ascii="Times New Roman" w:eastAsia="Calibri" w:hAnsi="Times New Roman" w:cs="Times New Roman"/>
                <w:color w:val="000000"/>
                <w:sz w:val="24"/>
                <w:szCs w:val="24"/>
              </w:rPr>
              <w:t>)</w:t>
            </w:r>
          </w:p>
        </w:tc>
      </w:tr>
      <w:tr w:rsidR="00883F3E" w:rsidRPr="00AC7A52" w:rsidTr="00883F3E">
        <w:trPr>
          <w:jc w:val="center"/>
        </w:trPr>
        <w:tc>
          <w:tcPr>
            <w:tcW w:w="9573" w:type="dxa"/>
            <w:gridSpan w:val="2"/>
            <w:tcBorders>
              <w:top w:val="nil"/>
              <w:left w:val="nil"/>
              <w:right w:val="nil"/>
            </w:tcBorders>
          </w:tcPr>
          <w:p w:rsidR="00883F3E" w:rsidRPr="00883F3E" w:rsidRDefault="00883F3E" w:rsidP="00883F3E">
            <w:pPr>
              <w:widowControl w:val="0"/>
              <w:tabs>
                <w:tab w:val="left" w:pos="851"/>
              </w:tabs>
              <w:ind w:hanging="98"/>
              <w:jc w:val="both"/>
              <w:rPr>
                <w:rFonts w:ascii="Times New Roman" w:eastAsia="Calibri" w:hAnsi="Times New Roman" w:cs="Times New Roman"/>
                <w:color w:val="000000"/>
                <w:sz w:val="28"/>
                <w:szCs w:val="28"/>
              </w:rPr>
            </w:pPr>
            <w:r w:rsidRPr="00883F3E">
              <w:rPr>
                <w:rFonts w:ascii="Times New Roman" w:eastAsia="Calibri" w:hAnsi="Times New Roman" w:cs="Times New Roman"/>
                <w:color w:val="000000"/>
                <w:sz w:val="28"/>
                <w:szCs w:val="28"/>
              </w:rPr>
              <w:lastRenderedPageBreak/>
              <w:t>Продолжение таблицы 1</w:t>
            </w:r>
          </w:p>
          <w:p w:rsidR="00883F3E" w:rsidRPr="00883F3E" w:rsidRDefault="00883F3E" w:rsidP="00883F3E">
            <w:pPr>
              <w:widowControl w:val="0"/>
              <w:tabs>
                <w:tab w:val="left" w:pos="851"/>
              </w:tabs>
              <w:ind w:hanging="98"/>
              <w:jc w:val="both"/>
              <w:rPr>
                <w:rFonts w:ascii="Times New Roman" w:eastAsia="Calibri" w:hAnsi="Times New Roman" w:cs="Times New Roman"/>
                <w:color w:val="000000"/>
                <w:sz w:val="16"/>
                <w:szCs w:val="16"/>
              </w:rPr>
            </w:pPr>
          </w:p>
        </w:tc>
      </w:tr>
      <w:tr w:rsidR="00883F3E" w:rsidRPr="00AC7A52" w:rsidTr="00883F3E">
        <w:trPr>
          <w:jc w:val="center"/>
        </w:trPr>
        <w:tc>
          <w:tcPr>
            <w:tcW w:w="2067" w:type="dxa"/>
          </w:tcPr>
          <w:p w:rsidR="00883F3E" w:rsidRPr="00AC7A52" w:rsidRDefault="00883F3E" w:rsidP="005C59A1">
            <w:pPr>
              <w:widowControl w:val="0"/>
              <w:tabs>
                <w:tab w:val="left" w:pos="851"/>
              </w:tabs>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7506" w:type="dxa"/>
          </w:tcPr>
          <w:p w:rsidR="00883F3E" w:rsidRPr="00AC7A52" w:rsidRDefault="00883F3E" w:rsidP="00883F3E">
            <w:pPr>
              <w:widowControl w:val="0"/>
              <w:tabs>
                <w:tab w:val="left" w:pos="851"/>
              </w:tabs>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p>
        </w:tc>
      </w:tr>
      <w:tr w:rsidR="00321FA6" w:rsidRPr="00AC7A52" w:rsidTr="00883F3E">
        <w:trPr>
          <w:jc w:val="center"/>
        </w:trPr>
        <w:tc>
          <w:tcPr>
            <w:tcW w:w="2067" w:type="dxa"/>
          </w:tcPr>
          <w:p w:rsidR="008D4072" w:rsidRPr="00AC7A52" w:rsidRDefault="00321FA6" w:rsidP="005C59A1">
            <w:pPr>
              <w:widowControl w:val="0"/>
              <w:tabs>
                <w:tab w:val="left" w:pos="851"/>
              </w:tabs>
              <w:jc w:val="center"/>
              <w:rPr>
                <w:rFonts w:ascii="Times New Roman" w:eastAsia="Calibri" w:hAnsi="Times New Roman" w:cs="Times New Roman"/>
                <w:color w:val="000000"/>
                <w:sz w:val="24"/>
                <w:szCs w:val="24"/>
              </w:rPr>
            </w:pPr>
            <w:r w:rsidRPr="00AC7A52">
              <w:rPr>
                <w:rFonts w:ascii="Times New Roman" w:eastAsia="Calibri" w:hAnsi="Times New Roman" w:cs="Times New Roman"/>
                <w:color w:val="000000"/>
                <w:sz w:val="24"/>
                <w:szCs w:val="24"/>
              </w:rPr>
              <w:t>Дон Тапскот</w:t>
            </w:r>
          </w:p>
          <w:p w:rsidR="00321FA6" w:rsidRPr="00A81771" w:rsidRDefault="00321FA6" w:rsidP="00883F3E">
            <w:pPr>
              <w:widowControl w:val="0"/>
              <w:tabs>
                <w:tab w:val="left" w:pos="851"/>
              </w:tabs>
              <w:jc w:val="center"/>
              <w:rPr>
                <w:rFonts w:ascii="Times New Roman" w:eastAsia="Calibri" w:hAnsi="Times New Roman" w:cs="Times New Roman"/>
                <w:color w:val="000000"/>
                <w:sz w:val="24"/>
                <w:szCs w:val="24"/>
              </w:rPr>
            </w:pPr>
          </w:p>
        </w:tc>
        <w:tc>
          <w:tcPr>
            <w:tcW w:w="7506" w:type="dxa"/>
          </w:tcPr>
          <w:p w:rsidR="00321FA6" w:rsidRPr="00AC7A52" w:rsidRDefault="00321FA6" w:rsidP="005C59A1">
            <w:pPr>
              <w:widowControl w:val="0"/>
              <w:tabs>
                <w:tab w:val="left" w:pos="851"/>
              </w:tabs>
              <w:jc w:val="both"/>
              <w:rPr>
                <w:rFonts w:ascii="Times New Roman" w:eastAsia="Calibri" w:hAnsi="Times New Roman" w:cs="Times New Roman"/>
                <w:color w:val="000000"/>
                <w:sz w:val="24"/>
                <w:szCs w:val="24"/>
              </w:rPr>
            </w:pPr>
            <w:r w:rsidRPr="00AC7A52">
              <w:rPr>
                <w:rFonts w:ascii="Times New Roman" w:eastAsia="Calibri" w:hAnsi="Times New Roman" w:cs="Times New Roman"/>
                <w:color w:val="000000"/>
                <w:sz w:val="24"/>
                <w:szCs w:val="24"/>
              </w:rPr>
              <w:t xml:space="preserve">Блокчейн – это неподкупная цифровая бухгалтерская книга экономических транзакций, в которой можно не только записать финансовые транзакции, </w:t>
            </w:r>
            <w:r w:rsidR="00883F3E">
              <w:rPr>
                <w:rFonts w:ascii="Times New Roman" w:eastAsia="Calibri" w:hAnsi="Times New Roman" w:cs="Times New Roman"/>
                <w:color w:val="000000"/>
                <w:sz w:val="24"/>
                <w:szCs w:val="24"/>
              </w:rPr>
              <w:t>но и практически любую ценность</w:t>
            </w:r>
            <w:r w:rsidR="00D13924">
              <w:rPr>
                <w:rFonts w:ascii="Times New Roman" w:eastAsia="Calibri" w:hAnsi="Times New Roman" w:cs="Times New Roman"/>
                <w:color w:val="000000"/>
                <w:sz w:val="24"/>
                <w:szCs w:val="24"/>
              </w:rPr>
              <w:t xml:space="preserve"> (</w:t>
            </w:r>
            <w:r w:rsidR="00D13924" w:rsidRPr="00AC7A52">
              <w:rPr>
                <w:rFonts w:ascii="Times New Roman" w:eastAsia="Calibri" w:hAnsi="Times New Roman" w:cs="Times New Roman"/>
                <w:color w:val="000000"/>
                <w:sz w:val="24"/>
                <w:szCs w:val="24"/>
              </w:rPr>
              <w:t>с.</w:t>
            </w:r>
            <w:r w:rsidR="00D13924">
              <w:rPr>
                <w:rFonts w:ascii="Times New Roman" w:eastAsia="Calibri" w:hAnsi="Times New Roman" w:cs="Times New Roman"/>
                <w:color w:val="000000"/>
                <w:sz w:val="24"/>
                <w:szCs w:val="24"/>
              </w:rPr>
              <w:t xml:space="preserve"> </w:t>
            </w:r>
            <w:r w:rsidR="00D13924" w:rsidRPr="00AC7A52">
              <w:rPr>
                <w:rFonts w:ascii="Times New Roman" w:eastAsia="Calibri" w:hAnsi="Times New Roman" w:cs="Times New Roman"/>
                <w:color w:val="000000"/>
                <w:sz w:val="24"/>
                <w:szCs w:val="24"/>
              </w:rPr>
              <w:t>24</w:t>
            </w:r>
            <w:r w:rsidR="00D13924">
              <w:rPr>
                <w:rFonts w:ascii="Times New Roman" w:eastAsia="Calibri" w:hAnsi="Times New Roman" w:cs="Times New Roman"/>
                <w:color w:val="000000"/>
                <w:sz w:val="24"/>
                <w:szCs w:val="24"/>
              </w:rPr>
              <w:t>)</w:t>
            </w:r>
          </w:p>
        </w:tc>
      </w:tr>
      <w:tr w:rsidR="00E52331" w:rsidRPr="00AC7A52" w:rsidTr="00883F3E">
        <w:trPr>
          <w:trHeight w:val="745"/>
          <w:jc w:val="center"/>
        </w:trPr>
        <w:tc>
          <w:tcPr>
            <w:tcW w:w="2067" w:type="dxa"/>
          </w:tcPr>
          <w:p w:rsidR="00883F3E" w:rsidRDefault="00DB0A4C" w:rsidP="005C59A1">
            <w:pPr>
              <w:widowControl w:val="0"/>
              <w:tabs>
                <w:tab w:val="left" w:pos="851"/>
              </w:tabs>
              <w:jc w:val="center"/>
              <w:rPr>
                <w:rFonts w:ascii="Times New Roman" w:eastAsia="Calibri" w:hAnsi="Times New Roman" w:cs="Times New Roman"/>
                <w:color w:val="000000"/>
                <w:sz w:val="24"/>
                <w:szCs w:val="24"/>
                <w:shd w:val="clear" w:color="auto" w:fill="FFFFFF"/>
              </w:rPr>
            </w:pPr>
            <w:r w:rsidRPr="00AC7A52">
              <w:rPr>
                <w:rFonts w:ascii="Times New Roman" w:eastAsia="Calibri" w:hAnsi="Times New Roman" w:cs="Times New Roman"/>
                <w:color w:val="000000"/>
                <w:sz w:val="24"/>
                <w:szCs w:val="24"/>
                <w:shd w:val="clear" w:color="auto" w:fill="FFFFFF"/>
              </w:rPr>
              <w:t xml:space="preserve">М. Кейси, </w:t>
            </w:r>
          </w:p>
          <w:p w:rsidR="00E52331" w:rsidRPr="00AC7A52" w:rsidRDefault="00DB0A4C" w:rsidP="005C59A1">
            <w:pPr>
              <w:widowControl w:val="0"/>
              <w:tabs>
                <w:tab w:val="left" w:pos="851"/>
              </w:tabs>
              <w:jc w:val="center"/>
              <w:rPr>
                <w:rFonts w:ascii="Times New Roman" w:eastAsia="Calibri" w:hAnsi="Times New Roman" w:cs="Times New Roman"/>
                <w:color w:val="000000"/>
                <w:sz w:val="24"/>
                <w:szCs w:val="24"/>
                <w:shd w:val="clear" w:color="auto" w:fill="FFFFFF"/>
              </w:rPr>
            </w:pPr>
            <w:r w:rsidRPr="00AC7A52">
              <w:rPr>
                <w:rFonts w:ascii="Times New Roman" w:eastAsia="Calibri" w:hAnsi="Times New Roman" w:cs="Times New Roman"/>
                <w:color w:val="000000"/>
                <w:sz w:val="24"/>
                <w:szCs w:val="24"/>
                <w:shd w:val="clear" w:color="auto" w:fill="FFFFFF"/>
              </w:rPr>
              <w:t>П. Винья</w:t>
            </w:r>
          </w:p>
          <w:p w:rsidR="001F1E10" w:rsidRPr="00AC7A52" w:rsidRDefault="001F1E10" w:rsidP="00883F3E">
            <w:pPr>
              <w:widowControl w:val="0"/>
              <w:tabs>
                <w:tab w:val="left" w:pos="851"/>
              </w:tabs>
              <w:jc w:val="center"/>
              <w:rPr>
                <w:rFonts w:ascii="Times New Roman" w:eastAsia="Calibri" w:hAnsi="Times New Roman" w:cs="Times New Roman"/>
                <w:color w:val="000000"/>
                <w:sz w:val="24"/>
                <w:szCs w:val="24"/>
              </w:rPr>
            </w:pPr>
          </w:p>
        </w:tc>
        <w:tc>
          <w:tcPr>
            <w:tcW w:w="7506" w:type="dxa"/>
          </w:tcPr>
          <w:p w:rsidR="00E52331" w:rsidRPr="00AC7A52" w:rsidRDefault="00DB0A4C" w:rsidP="005C59A1">
            <w:pPr>
              <w:widowControl w:val="0"/>
              <w:tabs>
                <w:tab w:val="left" w:pos="851"/>
              </w:tabs>
              <w:jc w:val="both"/>
              <w:rPr>
                <w:rFonts w:ascii="Times New Roman" w:eastAsia="Calibri" w:hAnsi="Times New Roman" w:cs="Times New Roman"/>
                <w:color w:val="000000"/>
                <w:sz w:val="24"/>
                <w:szCs w:val="24"/>
              </w:rPr>
            </w:pPr>
            <w:r w:rsidRPr="00AC7A52">
              <w:rPr>
                <w:rFonts w:ascii="Times New Roman" w:hAnsi="Times New Roman" w:cs="Times New Roman"/>
                <w:sz w:val="24"/>
                <w:szCs w:val="24"/>
              </w:rPr>
              <w:t xml:space="preserve">Блокчейн – </w:t>
            </w:r>
            <w:r w:rsidR="000225D7" w:rsidRPr="00AC7A52">
              <w:rPr>
                <w:rFonts w:ascii="Times New Roman" w:hAnsi="Times New Roman" w:cs="Times New Roman"/>
                <w:sz w:val="24"/>
                <w:szCs w:val="24"/>
              </w:rPr>
              <w:t>это в сущности</w:t>
            </w:r>
            <w:r w:rsidRPr="00AC7A52">
              <w:rPr>
                <w:rFonts w:ascii="Times New Roman" w:hAnsi="Times New Roman" w:cs="Times New Roman"/>
                <w:sz w:val="24"/>
                <w:szCs w:val="24"/>
              </w:rPr>
              <w:t>, реестр цифровых активов, с помощью которого данные распределяются по децентрализованной компьютерной сети, где обеспечивается высокая степень достове</w:t>
            </w:r>
            <w:r w:rsidR="00883F3E">
              <w:rPr>
                <w:rFonts w:ascii="Times New Roman" w:hAnsi="Times New Roman" w:cs="Times New Roman"/>
                <w:sz w:val="24"/>
                <w:szCs w:val="24"/>
              </w:rPr>
              <w:t>рности и неизменяемость записи</w:t>
            </w:r>
            <w:r w:rsidR="00D13924">
              <w:rPr>
                <w:rFonts w:ascii="Times New Roman" w:hAnsi="Times New Roman" w:cs="Times New Roman"/>
                <w:sz w:val="24"/>
                <w:szCs w:val="24"/>
              </w:rPr>
              <w:t xml:space="preserve"> </w:t>
            </w:r>
            <w:r w:rsidR="00D13924">
              <w:rPr>
                <w:rFonts w:ascii="Times New Roman" w:eastAsia="Calibri" w:hAnsi="Times New Roman" w:cs="Times New Roman"/>
                <w:color w:val="000000"/>
                <w:sz w:val="24"/>
                <w:szCs w:val="24"/>
              </w:rPr>
              <w:t>(</w:t>
            </w:r>
            <w:r w:rsidR="00D13924" w:rsidRPr="00AC7A52">
              <w:rPr>
                <w:rFonts w:ascii="Times New Roman" w:eastAsia="Calibri" w:hAnsi="Times New Roman" w:cs="Times New Roman"/>
                <w:color w:val="000000"/>
                <w:sz w:val="24"/>
                <w:szCs w:val="24"/>
              </w:rPr>
              <w:t>c.</w:t>
            </w:r>
            <w:r w:rsidR="00D13924">
              <w:rPr>
                <w:rFonts w:ascii="Times New Roman" w:eastAsia="Calibri" w:hAnsi="Times New Roman" w:cs="Times New Roman"/>
                <w:color w:val="000000"/>
                <w:sz w:val="24"/>
                <w:szCs w:val="24"/>
              </w:rPr>
              <w:t xml:space="preserve"> </w:t>
            </w:r>
            <w:r w:rsidR="00D13924" w:rsidRPr="00AC7A52">
              <w:rPr>
                <w:rFonts w:ascii="Times New Roman" w:eastAsia="Calibri" w:hAnsi="Times New Roman" w:cs="Times New Roman"/>
                <w:color w:val="000000"/>
                <w:sz w:val="24"/>
                <w:szCs w:val="24"/>
              </w:rPr>
              <w:t>13</w:t>
            </w:r>
            <w:r w:rsidR="00D13924">
              <w:rPr>
                <w:rFonts w:ascii="Times New Roman" w:eastAsia="Calibri" w:hAnsi="Times New Roman" w:cs="Times New Roman"/>
                <w:color w:val="000000"/>
                <w:sz w:val="24"/>
                <w:szCs w:val="24"/>
              </w:rPr>
              <w:t>)</w:t>
            </w:r>
          </w:p>
        </w:tc>
      </w:tr>
      <w:tr w:rsidR="00321FA6" w:rsidRPr="00AC7A52" w:rsidTr="00883F3E">
        <w:trPr>
          <w:jc w:val="center"/>
        </w:trPr>
        <w:tc>
          <w:tcPr>
            <w:tcW w:w="2067" w:type="dxa"/>
          </w:tcPr>
          <w:p w:rsidR="00AD5DAF" w:rsidRPr="00AC7A52" w:rsidRDefault="00321FA6" w:rsidP="00D13924">
            <w:pPr>
              <w:widowControl w:val="0"/>
              <w:tabs>
                <w:tab w:val="left" w:pos="851"/>
              </w:tabs>
              <w:ind w:left="-70"/>
              <w:jc w:val="center"/>
              <w:rPr>
                <w:rFonts w:ascii="Times New Roman" w:eastAsia="Calibri" w:hAnsi="Times New Roman" w:cs="Times New Roman"/>
                <w:color w:val="000000"/>
                <w:sz w:val="24"/>
                <w:szCs w:val="24"/>
              </w:rPr>
            </w:pPr>
            <w:r w:rsidRPr="00AC7A52">
              <w:rPr>
                <w:rFonts w:ascii="Times New Roman" w:eastAsia="Calibri" w:hAnsi="Times New Roman" w:cs="Times New Roman"/>
                <w:color w:val="000000"/>
                <w:sz w:val="24"/>
                <w:szCs w:val="24"/>
              </w:rPr>
              <w:t>Шаяхметов Ш.Ш., Ешназарова Ш.А.</w:t>
            </w:r>
          </w:p>
          <w:p w:rsidR="00321FA6" w:rsidRPr="00AC7A52" w:rsidRDefault="00321FA6" w:rsidP="00883F3E">
            <w:pPr>
              <w:widowControl w:val="0"/>
              <w:tabs>
                <w:tab w:val="left" w:pos="851"/>
              </w:tabs>
              <w:jc w:val="center"/>
              <w:rPr>
                <w:rFonts w:ascii="Times New Roman" w:eastAsia="Calibri" w:hAnsi="Times New Roman" w:cs="Times New Roman"/>
                <w:color w:val="000000"/>
                <w:sz w:val="24"/>
                <w:szCs w:val="24"/>
              </w:rPr>
            </w:pPr>
          </w:p>
        </w:tc>
        <w:tc>
          <w:tcPr>
            <w:tcW w:w="7506" w:type="dxa"/>
          </w:tcPr>
          <w:p w:rsidR="00321FA6" w:rsidRPr="00AC7A52" w:rsidRDefault="00321FA6" w:rsidP="005C59A1">
            <w:pPr>
              <w:widowControl w:val="0"/>
              <w:tabs>
                <w:tab w:val="left" w:pos="851"/>
              </w:tabs>
              <w:jc w:val="both"/>
              <w:rPr>
                <w:rFonts w:ascii="Times New Roman" w:eastAsia="Calibri" w:hAnsi="Times New Roman" w:cs="Times New Roman"/>
                <w:color w:val="000000"/>
                <w:sz w:val="24"/>
                <w:szCs w:val="24"/>
              </w:rPr>
            </w:pPr>
            <w:r w:rsidRPr="00AC7A52">
              <w:rPr>
                <w:rFonts w:ascii="Times New Roman" w:eastAsia="Calibri" w:hAnsi="Times New Roman" w:cs="Times New Roman"/>
                <w:color w:val="000000"/>
                <w:sz w:val="24"/>
                <w:szCs w:val="24"/>
              </w:rPr>
              <w:t xml:space="preserve">Блокчейн – это многофункциональная и многоуровневая информационная </w:t>
            </w:r>
            <w:r w:rsidR="001F1E10" w:rsidRPr="00AC7A52">
              <w:rPr>
                <w:rFonts w:ascii="Times New Roman" w:eastAsia="Calibri" w:hAnsi="Times New Roman" w:cs="Times New Roman"/>
                <w:color w:val="000000"/>
                <w:sz w:val="24"/>
                <w:szCs w:val="24"/>
              </w:rPr>
              <w:t>технология</w:t>
            </w:r>
            <w:r w:rsidRPr="00AC7A52">
              <w:rPr>
                <w:rFonts w:ascii="Times New Roman" w:eastAsia="Calibri" w:hAnsi="Times New Roman" w:cs="Times New Roman"/>
                <w:color w:val="000000"/>
                <w:sz w:val="24"/>
                <w:szCs w:val="24"/>
              </w:rPr>
              <w:t>, предназначенная для на</w:t>
            </w:r>
            <w:r w:rsidR="00883F3E">
              <w:rPr>
                <w:rFonts w:ascii="Times New Roman" w:eastAsia="Calibri" w:hAnsi="Times New Roman" w:cs="Times New Roman"/>
                <w:color w:val="000000"/>
                <w:sz w:val="24"/>
                <w:szCs w:val="24"/>
              </w:rPr>
              <w:t>дежного учета различных активов</w:t>
            </w:r>
            <w:r w:rsidR="00D13924">
              <w:rPr>
                <w:rFonts w:ascii="Times New Roman" w:eastAsia="Calibri" w:hAnsi="Times New Roman" w:cs="Times New Roman"/>
                <w:color w:val="000000"/>
                <w:sz w:val="24"/>
                <w:szCs w:val="24"/>
              </w:rPr>
              <w:t xml:space="preserve"> (</w:t>
            </w:r>
            <w:r w:rsidR="00D13924" w:rsidRPr="00AC7A52">
              <w:rPr>
                <w:rFonts w:ascii="Times New Roman" w:eastAsia="Calibri" w:hAnsi="Times New Roman" w:cs="Times New Roman"/>
                <w:color w:val="000000"/>
                <w:sz w:val="24"/>
                <w:szCs w:val="24"/>
              </w:rPr>
              <w:t>c.</w:t>
            </w:r>
            <w:r w:rsidR="00D13924">
              <w:rPr>
                <w:rFonts w:ascii="Times New Roman" w:eastAsia="Calibri" w:hAnsi="Times New Roman" w:cs="Times New Roman"/>
                <w:color w:val="000000"/>
                <w:sz w:val="24"/>
                <w:szCs w:val="24"/>
              </w:rPr>
              <w:t xml:space="preserve"> </w:t>
            </w:r>
            <w:r w:rsidR="00D13924" w:rsidRPr="00AC7A52">
              <w:rPr>
                <w:rFonts w:ascii="Times New Roman" w:eastAsia="Calibri" w:hAnsi="Times New Roman" w:cs="Times New Roman"/>
                <w:color w:val="000000"/>
                <w:sz w:val="24"/>
                <w:szCs w:val="24"/>
              </w:rPr>
              <w:t>94</w:t>
            </w:r>
            <w:r w:rsidR="00D13924">
              <w:rPr>
                <w:rFonts w:ascii="Times New Roman" w:eastAsia="Calibri" w:hAnsi="Times New Roman" w:cs="Times New Roman"/>
                <w:color w:val="000000"/>
                <w:sz w:val="24"/>
                <w:szCs w:val="24"/>
              </w:rPr>
              <w:t>)</w:t>
            </w:r>
          </w:p>
        </w:tc>
      </w:tr>
      <w:tr w:rsidR="008D4072" w:rsidRPr="00AC7A52" w:rsidTr="00883F3E">
        <w:trPr>
          <w:jc w:val="center"/>
        </w:trPr>
        <w:tc>
          <w:tcPr>
            <w:tcW w:w="2067" w:type="dxa"/>
          </w:tcPr>
          <w:p w:rsidR="008D4072" w:rsidRPr="00AC7A52" w:rsidRDefault="008D4072" w:rsidP="005C59A1">
            <w:pPr>
              <w:widowControl w:val="0"/>
              <w:tabs>
                <w:tab w:val="left" w:pos="851"/>
              </w:tabs>
              <w:jc w:val="center"/>
              <w:rPr>
                <w:rFonts w:ascii="Times New Roman" w:eastAsia="Calibri" w:hAnsi="Times New Roman" w:cs="Times New Roman"/>
                <w:color w:val="000000"/>
                <w:sz w:val="24"/>
                <w:szCs w:val="24"/>
              </w:rPr>
            </w:pPr>
            <w:r w:rsidRPr="00AC7A52">
              <w:rPr>
                <w:rFonts w:ascii="Times New Roman" w:eastAsia="Calibri" w:hAnsi="Times New Roman" w:cs="Times New Roman"/>
                <w:color w:val="000000"/>
                <w:sz w:val="24"/>
                <w:szCs w:val="24"/>
              </w:rPr>
              <w:t>ОЭСР</w:t>
            </w:r>
          </w:p>
          <w:p w:rsidR="008D4072" w:rsidRPr="00AC7A52" w:rsidRDefault="008D4072" w:rsidP="00883F3E">
            <w:pPr>
              <w:widowControl w:val="0"/>
              <w:tabs>
                <w:tab w:val="left" w:pos="851"/>
              </w:tabs>
              <w:jc w:val="center"/>
              <w:rPr>
                <w:rFonts w:ascii="Times New Roman" w:eastAsia="Calibri" w:hAnsi="Times New Roman" w:cs="Times New Roman"/>
                <w:color w:val="000000"/>
                <w:sz w:val="24"/>
                <w:szCs w:val="24"/>
              </w:rPr>
            </w:pPr>
          </w:p>
        </w:tc>
        <w:tc>
          <w:tcPr>
            <w:tcW w:w="7506" w:type="dxa"/>
          </w:tcPr>
          <w:p w:rsidR="008D4072" w:rsidRPr="00AC7A52" w:rsidRDefault="008D4072" w:rsidP="005C59A1">
            <w:pPr>
              <w:widowControl w:val="0"/>
              <w:tabs>
                <w:tab w:val="left" w:pos="851"/>
              </w:tabs>
              <w:jc w:val="both"/>
              <w:rPr>
                <w:rFonts w:ascii="Times New Roman" w:eastAsia="Calibri" w:hAnsi="Times New Roman" w:cs="Times New Roman"/>
                <w:color w:val="000000"/>
                <w:sz w:val="24"/>
                <w:szCs w:val="24"/>
              </w:rPr>
            </w:pPr>
            <w:r w:rsidRPr="00AC7A52">
              <w:rPr>
                <w:rFonts w:ascii="Times New Roman" w:eastAsia="Calibri" w:hAnsi="Times New Roman" w:cs="Times New Roman"/>
                <w:color w:val="000000"/>
                <w:sz w:val="24"/>
                <w:szCs w:val="24"/>
              </w:rPr>
              <w:t xml:space="preserve">Блокчейн — это общий регистр транзакций между сторонами в сети, который не контролируется ни одним центральным органом </w:t>
            </w:r>
            <w:r w:rsidR="00D13924">
              <w:rPr>
                <w:rFonts w:ascii="Times New Roman" w:eastAsia="Calibri" w:hAnsi="Times New Roman" w:cs="Times New Roman"/>
                <w:color w:val="000000"/>
                <w:sz w:val="24"/>
                <w:szCs w:val="24"/>
              </w:rPr>
              <w:t>(</w:t>
            </w:r>
            <w:r w:rsidR="00D13924" w:rsidRPr="00AC7A52">
              <w:rPr>
                <w:rFonts w:ascii="Times New Roman" w:eastAsia="Calibri" w:hAnsi="Times New Roman" w:cs="Times New Roman"/>
                <w:color w:val="000000"/>
                <w:sz w:val="24"/>
                <w:szCs w:val="24"/>
              </w:rPr>
              <w:t>c.</w:t>
            </w:r>
            <w:r w:rsidR="00D13924">
              <w:rPr>
                <w:rFonts w:ascii="Times New Roman" w:eastAsia="Calibri" w:hAnsi="Times New Roman" w:cs="Times New Roman"/>
                <w:color w:val="000000"/>
                <w:sz w:val="24"/>
                <w:szCs w:val="24"/>
              </w:rPr>
              <w:t xml:space="preserve"> </w:t>
            </w:r>
            <w:r w:rsidR="00D13924" w:rsidRPr="00AC7A52">
              <w:rPr>
                <w:rFonts w:ascii="Times New Roman" w:eastAsia="Calibri" w:hAnsi="Times New Roman" w:cs="Times New Roman"/>
                <w:color w:val="000000"/>
                <w:sz w:val="24"/>
                <w:szCs w:val="24"/>
              </w:rPr>
              <w:t>4</w:t>
            </w:r>
            <w:r w:rsidR="00D13924">
              <w:rPr>
                <w:rFonts w:ascii="Times New Roman" w:eastAsia="Calibri" w:hAnsi="Times New Roman" w:cs="Times New Roman"/>
                <w:color w:val="000000"/>
                <w:sz w:val="24"/>
                <w:szCs w:val="24"/>
              </w:rPr>
              <w:t>)</w:t>
            </w:r>
          </w:p>
        </w:tc>
      </w:tr>
      <w:tr w:rsidR="008D4072" w:rsidRPr="00AC7A52" w:rsidTr="00883F3E">
        <w:trPr>
          <w:jc w:val="center"/>
        </w:trPr>
        <w:tc>
          <w:tcPr>
            <w:tcW w:w="2067" w:type="dxa"/>
          </w:tcPr>
          <w:p w:rsidR="008D4072" w:rsidRPr="00AC7A52" w:rsidRDefault="008D4072" w:rsidP="00D13924">
            <w:pPr>
              <w:widowControl w:val="0"/>
              <w:tabs>
                <w:tab w:val="left" w:pos="851"/>
              </w:tabs>
              <w:jc w:val="center"/>
              <w:rPr>
                <w:rFonts w:ascii="Times New Roman" w:eastAsia="Calibri" w:hAnsi="Times New Roman" w:cs="Times New Roman"/>
                <w:color w:val="000000"/>
                <w:sz w:val="24"/>
                <w:szCs w:val="24"/>
              </w:rPr>
            </w:pPr>
            <w:r w:rsidRPr="00AC7A52">
              <w:rPr>
                <w:rFonts w:ascii="Times New Roman" w:eastAsia="Calibri" w:hAnsi="Times New Roman" w:cs="Times New Roman"/>
                <w:color w:val="000000"/>
                <w:sz w:val="24"/>
                <w:szCs w:val="24"/>
              </w:rPr>
              <w:t>ВТО</w:t>
            </w:r>
            <w:r w:rsidR="00D13924">
              <w:rPr>
                <w:rFonts w:ascii="Times New Roman" w:eastAsia="Calibri" w:hAnsi="Times New Roman" w:cs="Times New Roman"/>
                <w:color w:val="000000"/>
                <w:sz w:val="24"/>
                <w:szCs w:val="24"/>
              </w:rPr>
              <w:t xml:space="preserve"> </w:t>
            </w:r>
            <w:r w:rsidRPr="00AC7A52">
              <w:rPr>
                <w:rFonts w:ascii="Times New Roman" w:eastAsia="Calibri" w:hAnsi="Times New Roman" w:cs="Times New Roman"/>
                <w:color w:val="000000"/>
                <w:sz w:val="24"/>
                <w:szCs w:val="24"/>
              </w:rPr>
              <w:t xml:space="preserve">(Всемирная торговая организация) </w:t>
            </w:r>
          </w:p>
        </w:tc>
        <w:tc>
          <w:tcPr>
            <w:tcW w:w="7506" w:type="dxa"/>
          </w:tcPr>
          <w:p w:rsidR="008D4072" w:rsidRPr="00AC7A52" w:rsidRDefault="008D4072" w:rsidP="005C59A1">
            <w:pPr>
              <w:widowControl w:val="0"/>
              <w:tabs>
                <w:tab w:val="left" w:pos="851"/>
              </w:tabs>
              <w:jc w:val="both"/>
              <w:rPr>
                <w:rFonts w:ascii="Times New Roman" w:eastAsia="Calibri" w:hAnsi="Times New Roman" w:cs="Times New Roman"/>
                <w:color w:val="000000"/>
                <w:sz w:val="24"/>
                <w:szCs w:val="24"/>
              </w:rPr>
            </w:pPr>
            <w:r w:rsidRPr="00AC7A52">
              <w:rPr>
                <w:rFonts w:ascii="Times New Roman" w:eastAsia="Calibri" w:hAnsi="Times New Roman" w:cs="Times New Roman"/>
                <w:color w:val="000000"/>
                <w:sz w:val="24"/>
                <w:szCs w:val="24"/>
              </w:rPr>
              <w:t xml:space="preserve">Блокчейн - децентрализованная распределенная запись или «регистр» транзакций, в которых транзакции хранятся в постоянном и почти неизменном виде с использованием криптографических методов </w:t>
            </w:r>
            <w:r w:rsidR="00D13924">
              <w:rPr>
                <w:rFonts w:ascii="Times New Roman" w:eastAsia="Calibri" w:hAnsi="Times New Roman" w:cs="Times New Roman"/>
                <w:color w:val="000000"/>
                <w:sz w:val="24"/>
                <w:szCs w:val="24"/>
              </w:rPr>
              <w:t>(</w:t>
            </w:r>
            <w:r w:rsidR="00D13924" w:rsidRPr="00AC7A52">
              <w:rPr>
                <w:rFonts w:ascii="Times New Roman" w:eastAsia="Calibri" w:hAnsi="Times New Roman" w:cs="Times New Roman"/>
                <w:color w:val="000000"/>
                <w:sz w:val="24"/>
                <w:szCs w:val="24"/>
              </w:rPr>
              <w:t>c.</w:t>
            </w:r>
            <w:r w:rsidR="00D13924">
              <w:rPr>
                <w:rFonts w:ascii="Times New Roman" w:eastAsia="Calibri" w:hAnsi="Times New Roman" w:cs="Times New Roman"/>
                <w:color w:val="000000"/>
                <w:sz w:val="24"/>
                <w:szCs w:val="24"/>
              </w:rPr>
              <w:t xml:space="preserve"> </w:t>
            </w:r>
            <w:r w:rsidR="00D13924" w:rsidRPr="00AC7A52">
              <w:rPr>
                <w:rFonts w:ascii="Times New Roman" w:eastAsia="Calibri" w:hAnsi="Times New Roman" w:cs="Times New Roman"/>
                <w:color w:val="000000"/>
                <w:sz w:val="24"/>
                <w:szCs w:val="24"/>
              </w:rPr>
              <w:t>7</w:t>
            </w:r>
            <w:r w:rsidR="00D13924">
              <w:rPr>
                <w:rFonts w:ascii="Times New Roman" w:eastAsia="Calibri" w:hAnsi="Times New Roman" w:cs="Times New Roman"/>
                <w:color w:val="000000"/>
                <w:sz w:val="24"/>
                <w:szCs w:val="24"/>
              </w:rPr>
              <w:t>)</w:t>
            </w:r>
            <w:r w:rsidR="00D13924" w:rsidRPr="00AC7A52">
              <w:rPr>
                <w:rFonts w:ascii="Times New Roman" w:eastAsia="Calibri" w:hAnsi="Times New Roman" w:cs="Times New Roman"/>
                <w:color w:val="000000"/>
                <w:sz w:val="24"/>
                <w:szCs w:val="24"/>
              </w:rPr>
              <w:t>.</w:t>
            </w:r>
          </w:p>
        </w:tc>
      </w:tr>
      <w:tr w:rsidR="008D4072" w:rsidRPr="00AC7A52" w:rsidTr="00883F3E">
        <w:trPr>
          <w:jc w:val="center"/>
        </w:trPr>
        <w:tc>
          <w:tcPr>
            <w:tcW w:w="2067" w:type="dxa"/>
          </w:tcPr>
          <w:p w:rsidR="008D4072" w:rsidRPr="00AC7A52" w:rsidRDefault="0015668A" w:rsidP="005C59A1">
            <w:pPr>
              <w:widowControl w:val="0"/>
              <w:tabs>
                <w:tab w:val="left" w:pos="851"/>
              </w:tabs>
              <w:jc w:val="center"/>
              <w:rPr>
                <w:rFonts w:ascii="Times New Roman" w:eastAsia="Calibri" w:hAnsi="Times New Roman" w:cs="Times New Roman"/>
                <w:color w:val="000000"/>
                <w:sz w:val="24"/>
                <w:szCs w:val="24"/>
              </w:rPr>
            </w:pPr>
            <w:r w:rsidRPr="00AC7A52">
              <w:rPr>
                <w:sz w:val="24"/>
                <w:szCs w:val="24"/>
              </w:rPr>
              <w:br w:type="page"/>
            </w:r>
            <w:r w:rsidR="00AD13C1" w:rsidRPr="00AC7A52">
              <w:rPr>
                <w:rFonts w:ascii="Times New Roman" w:eastAsia="Calibri" w:hAnsi="Times New Roman" w:cs="Times New Roman"/>
                <w:color w:val="000000"/>
                <w:sz w:val="24"/>
                <w:szCs w:val="24"/>
              </w:rPr>
              <w:t>ОО</w:t>
            </w:r>
            <w:r w:rsidR="00707F18" w:rsidRPr="00AC7A52">
              <w:rPr>
                <w:rFonts w:ascii="Times New Roman" w:eastAsia="Calibri" w:hAnsi="Times New Roman" w:cs="Times New Roman"/>
                <w:color w:val="000000"/>
                <w:sz w:val="24"/>
                <w:szCs w:val="24"/>
              </w:rPr>
              <w:t>Н</w:t>
            </w:r>
          </w:p>
          <w:p w:rsidR="00707F18" w:rsidRPr="00AC7A52" w:rsidRDefault="00707F18" w:rsidP="00A81771">
            <w:pPr>
              <w:widowControl w:val="0"/>
              <w:tabs>
                <w:tab w:val="left" w:pos="851"/>
              </w:tabs>
              <w:jc w:val="center"/>
              <w:rPr>
                <w:rFonts w:ascii="Times New Roman" w:eastAsia="Calibri" w:hAnsi="Times New Roman" w:cs="Times New Roman"/>
                <w:color w:val="000000"/>
                <w:sz w:val="24"/>
                <w:szCs w:val="24"/>
              </w:rPr>
            </w:pPr>
          </w:p>
        </w:tc>
        <w:tc>
          <w:tcPr>
            <w:tcW w:w="7506" w:type="dxa"/>
          </w:tcPr>
          <w:p w:rsidR="008D4072" w:rsidRPr="00AC7A52" w:rsidRDefault="00707F18" w:rsidP="00D13924">
            <w:pPr>
              <w:widowControl w:val="0"/>
              <w:tabs>
                <w:tab w:val="left" w:pos="851"/>
              </w:tabs>
              <w:jc w:val="both"/>
              <w:rPr>
                <w:rFonts w:ascii="Times New Roman" w:eastAsia="Calibri" w:hAnsi="Times New Roman" w:cs="Times New Roman"/>
                <w:color w:val="000000"/>
                <w:sz w:val="24"/>
                <w:szCs w:val="24"/>
              </w:rPr>
            </w:pPr>
            <w:r w:rsidRPr="00AC7A52">
              <w:rPr>
                <w:rFonts w:ascii="Times New Roman" w:hAnsi="Times New Roman" w:cs="Times New Roman"/>
                <w:sz w:val="24"/>
                <w:szCs w:val="24"/>
              </w:rPr>
              <w:t>Блокчейн – разновидность распределенного реестра, в который в цифровой форме записывают данные, представленные в виде последовательно растущих цепочек блоков, каждый из которых связан между собой криптографическим шифром и защищен от взлома и пересмотра</w:t>
            </w:r>
            <w:r w:rsidR="00D13924">
              <w:rPr>
                <w:rFonts w:ascii="Times New Roman" w:hAnsi="Times New Roman" w:cs="Times New Roman"/>
                <w:sz w:val="24"/>
                <w:szCs w:val="24"/>
              </w:rPr>
              <w:t xml:space="preserve"> </w:t>
            </w:r>
            <w:r w:rsidR="00D13924">
              <w:rPr>
                <w:rFonts w:ascii="Times New Roman" w:eastAsia="Calibri" w:hAnsi="Times New Roman" w:cs="Times New Roman"/>
                <w:color w:val="000000"/>
                <w:sz w:val="24"/>
                <w:szCs w:val="24"/>
              </w:rPr>
              <w:t>(</w:t>
            </w:r>
            <w:r w:rsidR="00D13924" w:rsidRPr="00AC7A52">
              <w:rPr>
                <w:rFonts w:ascii="Times New Roman" w:eastAsia="Calibri" w:hAnsi="Times New Roman" w:cs="Times New Roman"/>
                <w:color w:val="000000"/>
                <w:sz w:val="24"/>
                <w:szCs w:val="24"/>
              </w:rPr>
              <w:t>c.</w:t>
            </w:r>
            <w:r w:rsidR="00D13924">
              <w:rPr>
                <w:rFonts w:ascii="Times New Roman" w:eastAsia="Calibri" w:hAnsi="Times New Roman" w:cs="Times New Roman"/>
                <w:color w:val="000000"/>
                <w:sz w:val="24"/>
                <w:szCs w:val="24"/>
              </w:rPr>
              <w:t xml:space="preserve"> </w:t>
            </w:r>
            <w:r w:rsidR="00D13924" w:rsidRPr="00AC7A52">
              <w:rPr>
                <w:rFonts w:ascii="Times New Roman" w:eastAsia="Calibri" w:hAnsi="Times New Roman" w:cs="Times New Roman"/>
                <w:color w:val="000000"/>
                <w:sz w:val="24"/>
                <w:szCs w:val="24"/>
              </w:rPr>
              <w:t>4</w:t>
            </w:r>
            <w:r w:rsidR="00D13924">
              <w:rPr>
                <w:rFonts w:ascii="Times New Roman" w:eastAsia="Calibri" w:hAnsi="Times New Roman" w:cs="Times New Roman"/>
                <w:color w:val="000000"/>
                <w:sz w:val="24"/>
                <w:szCs w:val="24"/>
              </w:rPr>
              <w:t>)</w:t>
            </w:r>
            <w:r w:rsidRPr="00AC7A52">
              <w:rPr>
                <w:rFonts w:ascii="Times New Roman" w:hAnsi="Times New Roman" w:cs="Times New Roman"/>
                <w:sz w:val="24"/>
                <w:szCs w:val="24"/>
              </w:rPr>
              <w:t xml:space="preserve">.  </w:t>
            </w:r>
          </w:p>
        </w:tc>
      </w:tr>
      <w:tr w:rsidR="00707F18" w:rsidRPr="00AC7A52" w:rsidTr="00883F3E">
        <w:trPr>
          <w:jc w:val="center"/>
        </w:trPr>
        <w:tc>
          <w:tcPr>
            <w:tcW w:w="2067" w:type="dxa"/>
          </w:tcPr>
          <w:p w:rsidR="009F2202" w:rsidRPr="00AC7A52" w:rsidRDefault="00FD395E" w:rsidP="005C59A1">
            <w:pPr>
              <w:widowControl w:val="0"/>
              <w:tabs>
                <w:tab w:val="left" w:pos="851"/>
              </w:tabs>
              <w:jc w:val="center"/>
              <w:rPr>
                <w:rFonts w:ascii="Times New Roman" w:eastAsia="Calibri" w:hAnsi="Times New Roman" w:cs="Times New Roman"/>
                <w:color w:val="000000"/>
                <w:sz w:val="24"/>
                <w:szCs w:val="24"/>
              </w:rPr>
            </w:pPr>
            <w:r w:rsidRPr="00AC7A52">
              <w:rPr>
                <w:rFonts w:ascii="Times New Roman" w:eastAsia="Calibri" w:hAnsi="Times New Roman" w:cs="Times New Roman"/>
                <w:color w:val="000000"/>
                <w:sz w:val="24"/>
                <w:szCs w:val="24"/>
              </w:rPr>
              <w:t>Pricewaterhouse</w:t>
            </w:r>
          </w:p>
          <w:p w:rsidR="00707F18" w:rsidRPr="00AC7A52" w:rsidRDefault="00FD395E" w:rsidP="005C59A1">
            <w:pPr>
              <w:widowControl w:val="0"/>
              <w:tabs>
                <w:tab w:val="left" w:pos="851"/>
              </w:tabs>
              <w:jc w:val="center"/>
              <w:rPr>
                <w:rFonts w:ascii="Times New Roman" w:eastAsia="Calibri" w:hAnsi="Times New Roman" w:cs="Times New Roman"/>
                <w:color w:val="000000"/>
                <w:sz w:val="24"/>
                <w:szCs w:val="24"/>
              </w:rPr>
            </w:pPr>
            <w:r w:rsidRPr="00AC7A52">
              <w:rPr>
                <w:rFonts w:ascii="Times New Roman" w:eastAsia="Calibri" w:hAnsi="Times New Roman" w:cs="Times New Roman"/>
                <w:color w:val="000000"/>
                <w:sz w:val="24"/>
                <w:szCs w:val="24"/>
              </w:rPr>
              <w:t>Coopers</w:t>
            </w:r>
          </w:p>
          <w:p w:rsidR="001A58BA" w:rsidRPr="00AC7A52" w:rsidRDefault="001A58BA" w:rsidP="005C59A1">
            <w:pPr>
              <w:widowControl w:val="0"/>
              <w:tabs>
                <w:tab w:val="left" w:pos="851"/>
              </w:tabs>
              <w:jc w:val="center"/>
              <w:rPr>
                <w:rFonts w:ascii="Times New Roman" w:eastAsia="Calibri" w:hAnsi="Times New Roman" w:cs="Times New Roman"/>
                <w:color w:val="000000"/>
                <w:sz w:val="24"/>
                <w:szCs w:val="24"/>
              </w:rPr>
            </w:pPr>
          </w:p>
        </w:tc>
        <w:tc>
          <w:tcPr>
            <w:tcW w:w="7506" w:type="dxa"/>
          </w:tcPr>
          <w:p w:rsidR="00707F18" w:rsidRPr="00AC7A52" w:rsidRDefault="00FD395E" w:rsidP="005C59A1">
            <w:pPr>
              <w:widowControl w:val="0"/>
              <w:tabs>
                <w:tab w:val="left" w:pos="851"/>
              </w:tabs>
              <w:jc w:val="both"/>
              <w:rPr>
                <w:rFonts w:ascii="Times New Roman" w:hAnsi="Times New Roman" w:cs="Times New Roman"/>
                <w:sz w:val="24"/>
                <w:szCs w:val="24"/>
              </w:rPr>
            </w:pPr>
            <w:r w:rsidRPr="00AC7A52">
              <w:rPr>
                <w:rFonts w:ascii="Times New Roman" w:hAnsi="Times New Roman" w:cs="Times New Roman"/>
                <w:sz w:val="24"/>
                <w:szCs w:val="24"/>
              </w:rPr>
              <w:t>Блокчейн – это технология, основанная на проведении операций между равноправными участниками, действующая без посредников, в которой применяется децентрализованное хране</w:t>
            </w:r>
            <w:r w:rsidR="00883F3E">
              <w:rPr>
                <w:rFonts w:ascii="Times New Roman" w:hAnsi="Times New Roman" w:cs="Times New Roman"/>
                <w:sz w:val="24"/>
                <w:szCs w:val="24"/>
              </w:rPr>
              <w:t>ние информации о всех операциях</w:t>
            </w:r>
          </w:p>
        </w:tc>
      </w:tr>
      <w:tr w:rsidR="00707F18" w:rsidRPr="00AC7A52" w:rsidTr="00883F3E">
        <w:trPr>
          <w:jc w:val="center"/>
        </w:trPr>
        <w:tc>
          <w:tcPr>
            <w:tcW w:w="2067" w:type="dxa"/>
          </w:tcPr>
          <w:p w:rsidR="00707F18" w:rsidRPr="00AC7A52" w:rsidRDefault="00FD395E" w:rsidP="005C59A1">
            <w:pPr>
              <w:widowControl w:val="0"/>
              <w:tabs>
                <w:tab w:val="left" w:pos="851"/>
              </w:tabs>
              <w:jc w:val="center"/>
              <w:rPr>
                <w:rFonts w:ascii="Times New Roman" w:eastAsia="Calibri" w:hAnsi="Times New Roman" w:cs="Times New Roman"/>
                <w:color w:val="000000"/>
                <w:sz w:val="24"/>
                <w:szCs w:val="24"/>
                <w:lang w:val="en-US"/>
              </w:rPr>
            </w:pPr>
            <w:r w:rsidRPr="00AC7A52">
              <w:rPr>
                <w:rFonts w:ascii="Times New Roman" w:eastAsia="Calibri" w:hAnsi="Times New Roman" w:cs="Times New Roman"/>
                <w:color w:val="000000"/>
                <w:sz w:val="24"/>
                <w:szCs w:val="24"/>
                <w:lang w:val="en-US"/>
              </w:rPr>
              <w:t>Deloitte</w:t>
            </w:r>
          </w:p>
          <w:p w:rsidR="001A58BA" w:rsidRPr="00AC7A52" w:rsidRDefault="001A58BA" w:rsidP="005C59A1">
            <w:pPr>
              <w:widowControl w:val="0"/>
              <w:tabs>
                <w:tab w:val="left" w:pos="851"/>
              </w:tabs>
              <w:jc w:val="center"/>
              <w:rPr>
                <w:rFonts w:ascii="Times New Roman" w:eastAsia="Calibri" w:hAnsi="Times New Roman" w:cs="Times New Roman"/>
                <w:color w:val="000000"/>
                <w:sz w:val="24"/>
                <w:szCs w:val="24"/>
                <w:lang w:val="en-US"/>
              </w:rPr>
            </w:pPr>
          </w:p>
        </w:tc>
        <w:tc>
          <w:tcPr>
            <w:tcW w:w="7506" w:type="dxa"/>
          </w:tcPr>
          <w:p w:rsidR="00707F18" w:rsidRPr="00AC7A52" w:rsidRDefault="00FD395E" w:rsidP="005C59A1">
            <w:pPr>
              <w:widowControl w:val="0"/>
              <w:tabs>
                <w:tab w:val="left" w:pos="851"/>
              </w:tabs>
              <w:jc w:val="both"/>
              <w:rPr>
                <w:rFonts w:ascii="Times New Roman" w:hAnsi="Times New Roman" w:cs="Times New Roman"/>
                <w:sz w:val="24"/>
                <w:szCs w:val="24"/>
              </w:rPr>
            </w:pPr>
            <w:r w:rsidRPr="00AC7A52">
              <w:rPr>
                <w:rFonts w:ascii="Times New Roman" w:hAnsi="Times New Roman" w:cs="Times New Roman"/>
                <w:color w:val="000000"/>
                <w:sz w:val="24"/>
                <w:szCs w:val="24"/>
                <w:shd w:val="clear" w:color="auto" w:fill="FFFFFF"/>
              </w:rPr>
              <w:t>Блокчейн – это технология децентрализованного хранения и распределенного внесения записей о транзакциях, основанная на криптографических методах з</w:t>
            </w:r>
            <w:r w:rsidR="00883F3E">
              <w:rPr>
                <w:rFonts w:ascii="Times New Roman" w:hAnsi="Times New Roman" w:cs="Times New Roman"/>
                <w:color w:val="000000"/>
                <w:sz w:val="24"/>
                <w:szCs w:val="24"/>
                <w:shd w:val="clear" w:color="auto" w:fill="FFFFFF"/>
              </w:rPr>
              <w:t>ащиты и исключающая посредников</w:t>
            </w:r>
          </w:p>
        </w:tc>
      </w:tr>
      <w:tr w:rsidR="00321FA6" w:rsidRPr="00AC7A52" w:rsidTr="00883F3E">
        <w:trPr>
          <w:jc w:val="center"/>
        </w:trPr>
        <w:tc>
          <w:tcPr>
            <w:tcW w:w="9573" w:type="dxa"/>
            <w:gridSpan w:val="2"/>
          </w:tcPr>
          <w:p w:rsidR="00321FA6" w:rsidRPr="00AC7A52" w:rsidRDefault="00321FA6" w:rsidP="00A81771">
            <w:pPr>
              <w:widowControl w:val="0"/>
              <w:tabs>
                <w:tab w:val="left" w:pos="851"/>
              </w:tabs>
              <w:ind w:firstLine="529"/>
              <w:jc w:val="both"/>
              <w:rPr>
                <w:rFonts w:ascii="Times New Roman" w:eastAsia="Calibri" w:hAnsi="Times New Roman" w:cs="Times New Roman"/>
                <w:sz w:val="24"/>
                <w:szCs w:val="24"/>
              </w:rPr>
            </w:pPr>
            <w:r w:rsidRPr="00AC7A52">
              <w:rPr>
                <w:rFonts w:ascii="Times New Roman" w:eastAsia="Calibri" w:hAnsi="Times New Roman" w:cs="Times New Roman"/>
                <w:sz w:val="24"/>
                <w:szCs w:val="24"/>
              </w:rPr>
              <w:t xml:space="preserve">Примечание – </w:t>
            </w:r>
            <w:r w:rsidR="00A81771" w:rsidRPr="00AC7A52">
              <w:rPr>
                <w:rFonts w:ascii="Times New Roman" w:eastAsia="Calibri" w:hAnsi="Times New Roman" w:cs="Times New Roman"/>
                <w:sz w:val="24"/>
                <w:szCs w:val="24"/>
              </w:rPr>
              <w:t>С</w:t>
            </w:r>
            <w:r w:rsidRPr="00AC7A52">
              <w:rPr>
                <w:rFonts w:ascii="Times New Roman" w:eastAsia="Calibri" w:hAnsi="Times New Roman" w:cs="Times New Roman"/>
                <w:sz w:val="24"/>
                <w:szCs w:val="24"/>
              </w:rPr>
              <w:t>оставлено на основе источников [</w:t>
            </w:r>
            <w:r w:rsidR="00821F08" w:rsidRPr="00AC7A52">
              <w:rPr>
                <w:rFonts w:ascii="Times New Roman" w:eastAsia="Calibri" w:hAnsi="Times New Roman" w:cs="Times New Roman"/>
                <w:sz w:val="24"/>
                <w:szCs w:val="24"/>
              </w:rPr>
              <w:t>2</w:t>
            </w:r>
            <w:r w:rsidR="00460697" w:rsidRPr="00AC7A52">
              <w:rPr>
                <w:rFonts w:ascii="Times New Roman" w:eastAsia="Calibri" w:hAnsi="Times New Roman" w:cs="Times New Roman"/>
                <w:sz w:val="24"/>
                <w:szCs w:val="24"/>
              </w:rPr>
              <w:t>9</w:t>
            </w:r>
            <w:r w:rsidR="00821F08" w:rsidRPr="00AC7A52">
              <w:rPr>
                <w:rFonts w:ascii="Times New Roman" w:eastAsia="Calibri" w:hAnsi="Times New Roman" w:cs="Times New Roman"/>
                <w:sz w:val="24"/>
                <w:szCs w:val="24"/>
              </w:rPr>
              <w:t>-</w:t>
            </w:r>
            <w:r w:rsidR="00460697" w:rsidRPr="00AC7A52">
              <w:rPr>
                <w:rFonts w:ascii="Times New Roman" w:eastAsia="Calibri" w:hAnsi="Times New Roman" w:cs="Times New Roman"/>
                <w:sz w:val="24"/>
                <w:szCs w:val="24"/>
              </w:rPr>
              <w:t>4</w:t>
            </w:r>
            <w:r w:rsidR="001D07DD" w:rsidRPr="00AC7A52">
              <w:rPr>
                <w:rFonts w:ascii="Times New Roman" w:eastAsia="Calibri" w:hAnsi="Times New Roman" w:cs="Times New Roman"/>
                <w:sz w:val="24"/>
                <w:szCs w:val="24"/>
              </w:rPr>
              <w:t>1</w:t>
            </w:r>
            <w:r w:rsidRPr="00AC7A52">
              <w:rPr>
                <w:rFonts w:ascii="Times New Roman" w:eastAsia="Calibri" w:hAnsi="Times New Roman" w:cs="Times New Roman"/>
                <w:sz w:val="24"/>
                <w:szCs w:val="24"/>
              </w:rPr>
              <w:t>]</w:t>
            </w:r>
          </w:p>
        </w:tc>
      </w:tr>
    </w:tbl>
    <w:p w:rsidR="00321FA6" w:rsidRPr="005C59A1" w:rsidRDefault="00321FA6" w:rsidP="005C59A1">
      <w:pPr>
        <w:widowControl w:val="0"/>
        <w:tabs>
          <w:tab w:val="left" w:pos="851"/>
        </w:tabs>
        <w:spacing w:after="0" w:line="240" w:lineRule="auto"/>
        <w:ind w:right="-1" w:firstLine="567"/>
        <w:jc w:val="both"/>
        <w:rPr>
          <w:rFonts w:ascii="Times New Roman" w:eastAsia="Calibri" w:hAnsi="Times New Roman" w:cs="Times New Roman"/>
          <w:color w:val="000000"/>
          <w:sz w:val="28"/>
          <w:szCs w:val="28"/>
        </w:rPr>
      </w:pPr>
    </w:p>
    <w:p w:rsidR="002A2193" w:rsidRPr="005C59A1" w:rsidRDefault="00A06277" w:rsidP="00AC7A52">
      <w:pPr>
        <w:widowControl w:val="0"/>
        <w:tabs>
          <w:tab w:val="left" w:pos="851"/>
        </w:tabs>
        <w:spacing w:after="0" w:line="240" w:lineRule="auto"/>
        <w:ind w:right="-1" w:firstLine="709"/>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Как показано в таблице 1 в мире существуют различные трактовки и определения о блокчейне, но по своей сути они все практически схожи и в целом их объединяет несколько ключевых моментов, а именно децентрализованность и распределенность системы, блоковое хранение данных и свойство неизменяемости данных.</w:t>
      </w:r>
      <w:r w:rsidR="00E06555" w:rsidRPr="005C59A1">
        <w:rPr>
          <w:rFonts w:ascii="Times New Roman" w:eastAsia="Calibri" w:hAnsi="Times New Roman" w:cs="Times New Roman"/>
          <w:color w:val="000000"/>
          <w:sz w:val="28"/>
          <w:szCs w:val="28"/>
        </w:rPr>
        <w:t xml:space="preserve"> </w:t>
      </w:r>
      <w:r w:rsidR="002A2193" w:rsidRPr="005C59A1">
        <w:rPr>
          <w:rFonts w:ascii="Times New Roman" w:eastAsia="Calibri" w:hAnsi="Times New Roman" w:cs="Times New Roman"/>
          <w:sz w:val="28"/>
          <w:szCs w:val="28"/>
        </w:rPr>
        <w:t>При взаимодействии указанные элементы позволяют всем участникам блокчейн-системы безопасно обмениваться активами</w:t>
      </w:r>
      <w:r w:rsidR="00E06555" w:rsidRPr="005C59A1">
        <w:rPr>
          <w:rFonts w:ascii="Times New Roman" w:eastAsia="Calibri" w:hAnsi="Times New Roman" w:cs="Times New Roman"/>
          <w:sz w:val="28"/>
          <w:szCs w:val="28"/>
        </w:rPr>
        <w:t xml:space="preserve">, </w:t>
      </w:r>
      <w:r w:rsidR="002A2193" w:rsidRPr="005C59A1">
        <w:rPr>
          <w:rFonts w:ascii="Times New Roman" w:eastAsia="Calibri" w:hAnsi="Times New Roman" w:cs="Times New Roman"/>
          <w:sz w:val="28"/>
          <w:szCs w:val="28"/>
        </w:rPr>
        <w:t xml:space="preserve">хранить </w:t>
      </w:r>
      <w:r w:rsidR="00E06555" w:rsidRPr="005C59A1">
        <w:rPr>
          <w:rFonts w:ascii="Times New Roman" w:eastAsia="Calibri" w:hAnsi="Times New Roman" w:cs="Times New Roman"/>
          <w:sz w:val="28"/>
          <w:szCs w:val="28"/>
        </w:rPr>
        <w:t xml:space="preserve">и владеть </w:t>
      </w:r>
      <w:r w:rsidR="002A2193" w:rsidRPr="005C59A1">
        <w:rPr>
          <w:rFonts w:ascii="Times New Roman" w:eastAsia="Calibri" w:hAnsi="Times New Roman" w:cs="Times New Roman"/>
          <w:sz w:val="28"/>
          <w:szCs w:val="28"/>
        </w:rPr>
        <w:t>данны</w:t>
      </w:r>
      <w:r w:rsidR="00E06555" w:rsidRPr="005C59A1">
        <w:rPr>
          <w:rFonts w:ascii="Times New Roman" w:eastAsia="Calibri" w:hAnsi="Times New Roman" w:cs="Times New Roman"/>
          <w:sz w:val="28"/>
          <w:szCs w:val="28"/>
        </w:rPr>
        <w:t>ми. Помимо этого, все транзакции осуществляемые между участниками блокчейн-платформы производятся без посредников.</w:t>
      </w:r>
    </w:p>
    <w:p w:rsidR="00307239" w:rsidRPr="005C59A1" w:rsidRDefault="00307239" w:rsidP="00AC7A52">
      <w:pPr>
        <w:spacing w:after="0" w:line="240" w:lineRule="auto"/>
        <w:ind w:right="-1"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 xml:space="preserve">В Казахстане с недавних пор также имеется свое официальное видение о сущности и понятии технологии блокчейн. С принятием в 2020 году </w:t>
      </w:r>
      <w:bookmarkStart w:id="28" w:name="_Hlk93656219"/>
      <w:r w:rsidRPr="005C59A1">
        <w:rPr>
          <w:rFonts w:ascii="Times New Roman" w:eastAsia="Calibri" w:hAnsi="Times New Roman" w:cs="Times New Roman"/>
          <w:sz w:val="28"/>
          <w:szCs w:val="28"/>
        </w:rPr>
        <w:t>Закона Республики Казахстан «О внесении изменений и дополнений в некоторые законодательные акты по вопросам регулирования цифровых технологий»</w:t>
      </w:r>
      <w:r w:rsidR="00EC37EA" w:rsidRPr="005C59A1">
        <w:rPr>
          <w:rFonts w:ascii="Times New Roman" w:eastAsia="Calibri" w:hAnsi="Times New Roman" w:cs="Times New Roman"/>
          <w:sz w:val="28"/>
          <w:szCs w:val="28"/>
        </w:rPr>
        <w:t xml:space="preserve"> </w:t>
      </w:r>
      <w:bookmarkEnd w:id="28"/>
      <w:r w:rsidR="00EC37EA" w:rsidRPr="005C59A1">
        <w:rPr>
          <w:rFonts w:ascii="Times New Roman" w:eastAsia="Calibri" w:hAnsi="Times New Roman" w:cs="Times New Roman"/>
          <w:sz w:val="28"/>
          <w:szCs w:val="28"/>
        </w:rPr>
        <w:t>(далее – Закон)</w:t>
      </w:r>
      <w:r w:rsidRPr="005C59A1">
        <w:rPr>
          <w:rFonts w:ascii="Times New Roman" w:eastAsia="Calibri" w:hAnsi="Times New Roman" w:cs="Times New Roman"/>
          <w:sz w:val="28"/>
          <w:szCs w:val="28"/>
        </w:rPr>
        <w:t xml:space="preserve">, в казахстанское правовое поле было внесено отечественное понятие о блокчейне </w:t>
      </w:r>
      <w:bookmarkStart w:id="29" w:name="_Hlk94693498"/>
      <w:r w:rsidRPr="005C59A1">
        <w:rPr>
          <w:rFonts w:ascii="Times New Roman" w:eastAsia="Calibri" w:hAnsi="Times New Roman" w:cs="Times New Roman"/>
          <w:sz w:val="28"/>
          <w:szCs w:val="28"/>
        </w:rPr>
        <w:t>[</w:t>
      </w:r>
      <w:r w:rsidR="007E6B17" w:rsidRPr="005C59A1">
        <w:rPr>
          <w:rFonts w:ascii="Times New Roman" w:eastAsia="Calibri" w:hAnsi="Times New Roman" w:cs="Times New Roman"/>
          <w:sz w:val="28"/>
          <w:szCs w:val="28"/>
        </w:rPr>
        <w:t>4</w:t>
      </w:r>
      <w:r w:rsidR="00A43357" w:rsidRPr="005C59A1">
        <w:rPr>
          <w:rFonts w:ascii="Times New Roman" w:eastAsia="Calibri" w:hAnsi="Times New Roman" w:cs="Times New Roman"/>
          <w:sz w:val="28"/>
          <w:szCs w:val="28"/>
        </w:rPr>
        <w:t>2</w:t>
      </w:r>
      <w:r w:rsidRPr="005C59A1">
        <w:rPr>
          <w:rFonts w:ascii="Times New Roman" w:eastAsia="Calibri" w:hAnsi="Times New Roman" w:cs="Times New Roman"/>
          <w:sz w:val="28"/>
          <w:szCs w:val="28"/>
        </w:rPr>
        <w:t xml:space="preserve">]. </w:t>
      </w:r>
      <w:bookmarkEnd w:id="29"/>
    </w:p>
    <w:p w:rsidR="00E06555" w:rsidRPr="005C59A1" w:rsidRDefault="00E06555" w:rsidP="00AC7A52">
      <w:pPr>
        <w:spacing w:after="0" w:line="240" w:lineRule="auto"/>
        <w:ind w:right="-1"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 xml:space="preserve">Согласно принятой редакции </w:t>
      </w:r>
      <w:r w:rsidR="00003C4D" w:rsidRPr="005C59A1">
        <w:rPr>
          <w:rFonts w:ascii="Times New Roman" w:eastAsia="Calibri" w:hAnsi="Times New Roman" w:cs="Times New Roman"/>
          <w:sz w:val="28"/>
          <w:szCs w:val="28"/>
        </w:rPr>
        <w:t xml:space="preserve">п.38-2 статьи 1 </w:t>
      </w:r>
      <w:r w:rsidRPr="005C59A1">
        <w:rPr>
          <w:rFonts w:ascii="Times New Roman" w:eastAsia="Calibri" w:hAnsi="Times New Roman" w:cs="Times New Roman"/>
          <w:sz w:val="28"/>
          <w:szCs w:val="28"/>
        </w:rPr>
        <w:t>Закона, отечественная трактовка определения блокчейна выглядит следующим образом:</w:t>
      </w:r>
    </w:p>
    <w:p w:rsidR="00307239" w:rsidRPr="005C59A1" w:rsidRDefault="00307239" w:rsidP="00AC7A52">
      <w:pPr>
        <w:spacing w:after="0" w:line="240" w:lineRule="auto"/>
        <w:ind w:right="-1" w:firstLine="709"/>
        <w:contextualSpacing/>
        <w:jc w:val="both"/>
        <w:rPr>
          <w:rFonts w:ascii="Times New Roman" w:eastAsia="Calibri" w:hAnsi="Times New Roman" w:cs="Times New Roman"/>
          <w:bCs/>
          <w:i/>
          <w:sz w:val="28"/>
          <w:szCs w:val="28"/>
        </w:rPr>
      </w:pPr>
      <w:r w:rsidRPr="005C59A1">
        <w:rPr>
          <w:rFonts w:ascii="Times New Roman" w:eastAsia="Calibri" w:hAnsi="Times New Roman" w:cs="Times New Roman"/>
          <w:i/>
          <w:sz w:val="28"/>
          <w:szCs w:val="28"/>
        </w:rPr>
        <w:lastRenderedPageBreak/>
        <w:t>«блокчейн</w:t>
      </w:r>
      <w:r w:rsidRPr="005C59A1">
        <w:rPr>
          <w:rFonts w:ascii="Times New Roman" w:eastAsia="Calibri" w:hAnsi="Times New Roman" w:cs="Times New Roman"/>
          <w:bCs/>
          <w:i/>
          <w:sz w:val="28"/>
          <w:szCs w:val="28"/>
        </w:rPr>
        <w:t xml:space="preserve"> – информационно-коммуникационная технология, обеспечивающая неизменность информации в распределенной платформе данных на базе цепочки взаимосвязанных блоков данных, заданных алгоритмов подтверждения целостности и средств шифрования»</w:t>
      </w:r>
    </w:p>
    <w:p w:rsidR="00307239" w:rsidRPr="005C59A1" w:rsidRDefault="00307239" w:rsidP="00AC7A52">
      <w:pPr>
        <w:spacing w:after="0" w:line="240" w:lineRule="auto"/>
        <w:ind w:right="-1"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 xml:space="preserve">Однако многими экспертами в области блокчейн-технологии отмечается, что сам блокчейн в классическом понимании следует понимать не только как распределенную систему, но и как децентрализованную. </w:t>
      </w:r>
    </w:p>
    <w:p w:rsidR="00245DC3" w:rsidRPr="005C59A1" w:rsidRDefault="00CB3957" w:rsidP="00AC7A52">
      <w:pPr>
        <w:spacing w:after="0" w:line="240" w:lineRule="auto"/>
        <w:ind w:right="-1"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Так в опубликованном труде, основоположник транзакций на блокчейне С.</w:t>
      </w:r>
      <w:r w:rsidR="00883F3E">
        <w:rPr>
          <w:rFonts w:ascii="Times New Roman" w:eastAsia="Calibri" w:hAnsi="Times New Roman" w:cs="Times New Roman"/>
          <w:sz w:val="28"/>
          <w:szCs w:val="28"/>
        </w:rPr>
        <w:t> </w:t>
      </w:r>
      <w:r w:rsidRPr="005C59A1">
        <w:rPr>
          <w:rFonts w:ascii="Times New Roman" w:eastAsia="Calibri" w:hAnsi="Times New Roman" w:cs="Times New Roman"/>
          <w:sz w:val="28"/>
          <w:szCs w:val="28"/>
        </w:rPr>
        <w:t>Накамото описывает и раскрывает децентрализованную систему обмена транзакциями, с использованием одноранговой сети, где все узлы (участники) работают самостоятельно без центрального управления</w:t>
      </w:r>
      <w:r w:rsidR="00245DC3" w:rsidRPr="005C59A1">
        <w:rPr>
          <w:rFonts w:ascii="Times New Roman" w:eastAsia="Calibri" w:hAnsi="Times New Roman" w:cs="Times New Roman"/>
          <w:sz w:val="28"/>
          <w:szCs w:val="28"/>
        </w:rPr>
        <w:t xml:space="preserve"> </w:t>
      </w:r>
      <w:bookmarkStart w:id="30" w:name="_Hlk96270171"/>
      <w:r w:rsidR="00D50235" w:rsidRPr="005C59A1">
        <w:rPr>
          <w:rFonts w:ascii="Times New Roman" w:eastAsia="Calibri" w:hAnsi="Times New Roman" w:cs="Times New Roman"/>
          <w:sz w:val="28"/>
          <w:szCs w:val="28"/>
        </w:rPr>
        <w:t>[</w:t>
      </w:r>
      <w:r w:rsidR="005B2CED" w:rsidRPr="005C59A1">
        <w:rPr>
          <w:rFonts w:ascii="Times New Roman" w:eastAsia="Calibri" w:hAnsi="Times New Roman" w:cs="Times New Roman"/>
          <w:sz w:val="28"/>
          <w:szCs w:val="28"/>
        </w:rPr>
        <w:t>14</w:t>
      </w:r>
      <w:r w:rsidR="00D50235" w:rsidRPr="005C59A1">
        <w:rPr>
          <w:rFonts w:ascii="Times New Roman" w:eastAsia="Calibri" w:hAnsi="Times New Roman" w:cs="Times New Roman"/>
          <w:sz w:val="28"/>
          <w:szCs w:val="28"/>
        </w:rPr>
        <w:t>].</w:t>
      </w:r>
    </w:p>
    <w:bookmarkEnd w:id="30"/>
    <w:p w:rsidR="00307239" w:rsidRDefault="00307239" w:rsidP="00AC7A52">
      <w:pPr>
        <w:spacing w:after="0" w:line="240" w:lineRule="auto"/>
        <w:ind w:right="-1" w:firstLine="709"/>
        <w:contextualSpacing/>
        <w:jc w:val="both"/>
        <w:rPr>
          <w:rFonts w:ascii="Times New Roman" w:eastAsia="Calibri" w:hAnsi="Times New Roman" w:cs="Times New Roman"/>
          <w:bCs/>
          <w:color w:val="000000"/>
          <w:sz w:val="28"/>
          <w:szCs w:val="28"/>
        </w:rPr>
      </w:pPr>
      <w:r w:rsidRPr="005C59A1">
        <w:rPr>
          <w:rFonts w:ascii="Times New Roman" w:eastAsia="Calibri" w:hAnsi="Times New Roman" w:cs="Times New Roman"/>
          <w:bCs/>
          <w:sz w:val="28"/>
          <w:szCs w:val="28"/>
        </w:rPr>
        <w:t>Так</w:t>
      </w:r>
      <w:r w:rsidR="00CB3957" w:rsidRPr="005C59A1">
        <w:rPr>
          <w:rFonts w:ascii="Times New Roman" w:eastAsia="Calibri" w:hAnsi="Times New Roman" w:cs="Times New Roman"/>
          <w:bCs/>
          <w:sz w:val="28"/>
          <w:szCs w:val="28"/>
        </w:rPr>
        <w:t>же</w:t>
      </w:r>
      <w:r w:rsidRPr="005C59A1">
        <w:rPr>
          <w:rFonts w:ascii="Times New Roman" w:eastAsia="Calibri" w:hAnsi="Times New Roman" w:cs="Times New Roman"/>
          <w:bCs/>
          <w:sz w:val="28"/>
          <w:szCs w:val="28"/>
        </w:rPr>
        <w:t xml:space="preserve"> известный специалист в кругу </w:t>
      </w:r>
      <w:r w:rsidR="00245DC3" w:rsidRPr="005C59A1">
        <w:rPr>
          <w:rFonts w:ascii="Times New Roman" w:eastAsia="Calibri" w:hAnsi="Times New Roman" w:cs="Times New Roman"/>
          <w:bCs/>
          <w:sz w:val="28"/>
          <w:szCs w:val="28"/>
        </w:rPr>
        <w:t>разработчиков</w:t>
      </w:r>
      <w:r w:rsidRPr="005C59A1">
        <w:rPr>
          <w:rFonts w:ascii="Times New Roman" w:eastAsia="Calibri" w:hAnsi="Times New Roman" w:cs="Times New Roman"/>
          <w:bCs/>
          <w:sz w:val="28"/>
          <w:szCs w:val="28"/>
        </w:rPr>
        <w:t xml:space="preserve"> децентрализованных систем Равал С. в своих трудах описывает основны</w:t>
      </w:r>
      <w:r w:rsidR="00E6273C" w:rsidRPr="005C59A1">
        <w:rPr>
          <w:rFonts w:ascii="Times New Roman" w:eastAsia="Calibri" w:hAnsi="Times New Roman" w:cs="Times New Roman"/>
          <w:bCs/>
          <w:sz w:val="28"/>
          <w:szCs w:val="28"/>
        </w:rPr>
        <w:t>е</w:t>
      </w:r>
      <w:r w:rsidRPr="005C59A1">
        <w:rPr>
          <w:rFonts w:ascii="Times New Roman" w:eastAsia="Calibri" w:hAnsi="Times New Roman" w:cs="Times New Roman"/>
          <w:bCs/>
          <w:sz w:val="28"/>
          <w:szCs w:val="28"/>
        </w:rPr>
        <w:t xml:space="preserve"> модел</w:t>
      </w:r>
      <w:r w:rsidR="00E6273C" w:rsidRPr="005C59A1">
        <w:rPr>
          <w:rFonts w:ascii="Times New Roman" w:eastAsia="Calibri" w:hAnsi="Times New Roman" w:cs="Times New Roman"/>
          <w:bCs/>
          <w:sz w:val="28"/>
          <w:szCs w:val="28"/>
        </w:rPr>
        <w:t>и</w:t>
      </w:r>
      <w:r w:rsidRPr="005C59A1">
        <w:rPr>
          <w:rFonts w:ascii="Times New Roman" w:eastAsia="Calibri" w:hAnsi="Times New Roman" w:cs="Times New Roman"/>
          <w:bCs/>
          <w:sz w:val="28"/>
          <w:szCs w:val="28"/>
        </w:rPr>
        <w:t xml:space="preserve"> систем обмена</w:t>
      </w:r>
      <w:r w:rsidR="00E6273C" w:rsidRPr="005C59A1">
        <w:rPr>
          <w:rFonts w:ascii="Times New Roman" w:eastAsia="Calibri" w:hAnsi="Times New Roman" w:cs="Times New Roman"/>
          <w:bCs/>
          <w:sz w:val="28"/>
          <w:szCs w:val="28"/>
        </w:rPr>
        <w:t xml:space="preserve"> и контроля </w:t>
      </w:r>
      <w:r w:rsidRPr="005C59A1">
        <w:rPr>
          <w:rFonts w:ascii="Times New Roman" w:eastAsia="Calibri" w:hAnsi="Times New Roman" w:cs="Times New Roman"/>
          <w:bCs/>
          <w:sz w:val="28"/>
          <w:szCs w:val="28"/>
        </w:rPr>
        <w:t xml:space="preserve">данными, как показано на рисунке </w:t>
      </w:r>
      <w:r w:rsidR="00BB51C1" w:rsidRPr="005C59A1">
        <w:rPr>
          <w:rFonts w:ascii="Times New Roman" w:eastAsia="Calibri" w:hAnsi="Times New Roman" w:cs="Times New Roman"/>
          <w:bCs/>
          <w:sz w:val="28"/>
          <w:szCs w:val="28"/>
        </w:rPr>
        <w:t xml:space="preserve">5 </w:t>
      </w:r>
      <w:r w:rsidRPr="005C59A1">
        <w:rPr>
          <w:rFonts w:ascii="Times New Roman" w:eastAsia="Calibri" w:hAnsi="Times New Roman" w:cs="Times New Roman"/>
          <w:bCs/>
          <w:color w:val="000000"/>
          <w:sz w:val="28"/>
          <w:szCs w:val="28"/>
        </w:rPr>
        <w:t>[</w:t>
      </w:r>
      <w:r w:rsidR="00845D21" w:rsidRPr="005C59A1">
        <w:rPr>
          <w:rFonts w:ascii="Times New Roman" w:eastAsia="Calibri" w:hAnsi="Times New Roman" w:cs="Times New Roman"/>
          <w:bCs/>
          <w:color w:val="000000"/>
          <w:sz w:val="28"/>
          <w:szCs w:val="28"/>
        </w:rPr>
        <w:t>4</w:t>
      </w:r>
      <w:r w:rsidR="001347A8" w:rsidRPr="005C59A1">
        <w:rPr>
          <w:rFonts w:ascii="Times New Roman" w:eastAsia="Calibri" w:hAnsi="Times New Roman" w:cs="Times New Roman"/>
          <w:bCs/>
          <w:color w:val="000000"/>
          <w:sz w:val="28"/>
          <w:szCs w:val="28"/>
        </w:rPr>
        <w:t>3</w:t>
      </w:r>
      <w:r w:rsidRPr="005C59A1">
        <w:rPr>
          <w:rFonts w:ascii="Times New Roman" w:eastAsia="Calibri" w:hAnsi="Times New Roman" w:cs="Times New Roman"/>
          <w:bCs/>
          <w:color w:val="000000"/>
          <w:sz w:val="28"/>
          <w:szCs w:val="28"/>
        </w:rPr>
        <w:t>].</w:t>
      </w:r>
    </w:p>
    <w:p w:rsidR="00883F3E" w:rsidRPr="005C59A1" w:rsidRDefault="00883F3E" w:rsidP="00AC7A52">
      <w:pPr>
        <w:spacing w:after="0" w:line="240" w:lineRule="auto"/>
        <w:ind w:right="-1" w:firstLine="709"/>
        <w:contextualSpacing/>
        <w:jc w:val="both"/>
        <w:rPr>
          <w:rFonts w:ascii="Times New Roman" w:eastAsia="Calibri" w:hAnsi="Times New Roman" w:cs="Times New Roman"/>
          <w:bCs/>
          <w:sz w:val="28"/>
          <w:szCs w:val="28"/>
        </w:rPr>
      </w:pPr>
    </w:p>
    <w:p w:rsidR="00307239" w:rsidRPr="005C59A1" w:rsidRDefault="00307239" w:rsidP="00883F3E">
      <w:pPr>
        <w:kinsoku w:val="0"/>
        <w:overflowPunct w:val="0"/>
        <w:spacing w:after="0" w:line="240" w:lineRule="auto"/>
        <w:jc w:val="center"/>
        <w:rPr>
          <w:rFonts w:ascii="Times New Roman" w:eastAsia="Calibri" w:hAnsi="Times New Roman" w:cs="Times New Roman"/>
          <w:sz w:val="20"/>
          <w:szCs w:val="20"/>
        </w:rPr>
      </w:pPr>
      <w:r w:rsidRPr="005C59A1">
        <w:rPr>
          <w:rFonts w:ascii="Times New Roman" w:eastAsia="Calibri" w:hAnsi="Times New Roman" w:cs="Times New Roman"/>
          <w:bCs/>
          <w:noProof/>
          <w:sz w:val="28"/>
          <w:szCs w:val="28"/>
          <w:lang w:eastAsia="ru-RU"/>
        </w:rPr>
        <mc:AlternateContent>
          <mc:Choice Requires="wpg">
            <w:drawing>
              <wp:inline distT="0" distB="0" distL="0" distR="0" wp14:anchorId="2FB4342E" wp14:editId="2F428A33">
                <wp:extent cx="1933575" cy="2422525"/>
                <wp:effectExtent l="0" t="0" r="0" b="0"/>
                <wp:docPr id="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3575" cy="2422525"/>
                          <a:chOff x="-990" y="0"/>
                          <a:chExt cx="2811" cy="3815"/>
                        </a:xfrm>
                      </wpg:grpSpPr>
                      <wps:wsp>
                        <wps:cNvPr id="9" name="Freeform 4"/>
                        <wps:cNvSpPr>
                          <a:spLocks/>
                        </wps:cNvSpPr>
                        <wps:spPr bwMode="auto">
                          <a:xfrm>
                            <a:off x="0" y="0"/>
                            <a:ext cx="1821" cy="3680"/>
                          </a:xfrm>
                          <a:custGeom>
                            <a:avLst/>
                            <a:gdLst>
                              <a:gd name="T0" fmla="*/ 1402 w 1821"/>
                              <a:gd name="T1" fmla="*/ 3379 h 3680"/>
                              <a:gd name="T2" fmla="*/ 1294 w 1821"/>
                              <a:gd name="T3" fmla="*/ 3379 h 3680"/>
                              <a:gd name="T4" fmla="*/ 1295 w 1821"/>
                              <a:gd name="T5" fmla="*/ 3367 h 3680"/>
                              <a:gd name="T6" fmla="*/ 1250 w 1821"/>
                              <a:gd name="T7" fmla="*/ 3390 h 3680"/>
                              <a:gd name="T8" fmla="*/ 1295 w 1821"/>
                              <a:gd name="T9" fmla="*/ 3413 h 3680"/>
                              <a:gd name="T10" fmla="*/ 1294 w 1821"/>
                              <a:gd name="T11" fmla="*/ 3401 h 3680"/>
                              <a:gd name="T12" fmla="*/ 1402 w 1821"/>
                              <a:gd name="T13" fmla="*/ 3401 h 3680"/>
                              <a:gd name="T14" fmla="*/ 1402 w 1821"/>
                              <a:gd name="T15" fmla="*/ 3379 h 368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821" h="3680">
                                <a:moveTo>
                                  <a:pt x="1402" y="3379"/>
                                </a:moveTo>
                                <a:lnTo>
                                  <a:pt x="1294" y="3379"/>
                                </a:lnTo>
                                <a:lnTo>
                                  <a:pt x="1295" y="3367"/>
                                </a:lnTo>
                                <a:lnTo>
                                  <a:pt x="1250" y="3390"/>
                                </a:lnTo>
                                <a:lnTo>
                                  <a:pt x="1295" y="3413"/>
                                </a:lnTo>
                                <a:lnTo>
                                  <a:pt x="1294" y="3401"/>
                                </a:lnTo>
                                <a:lnTo>
                                  <a:pt x="1402" y="3401"/>
                                </a:lnTo>
                                <a:lnTo>
                                  <a:pt x="1402" y="337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5"/>
                        <wps:cNvSpPr>
                          <a:spLocks/>
                        </wps:cNvSpPr>
                        <wps:spPr bwMode="auto">
                          <a:xfrm>
                            <a:off x="-990" y="135"/>
                            <a:ext cx="1821" cy="3680"/>
                          </a:xfrm>
                          <a:custGeom>
                            <a:avLst/>
                            <a:gdLst>
                              <a:gd name="T0" fmla="*/ 1424 w 1821"/>
                              <a:gd name="T1" fmla="*/ 2360 h 3680"/>
                              <a:gd name="T2" fmla="*/ 1225 w 1821"/>
                              <a:gd name="T3" fmla="*/ 2200 h 3680"/>
                              <a:gd name="T4" fmla="*/ 1294 w 1821"/>
                              <a:gd name="T5" fmla="*/ 2020 h 3680"/>
                              <a:gd name="T6" fmla="*/ 1711 w 1821"/>
                              <a:gd name="T7" fmla="*/ 2020 h 3680"/>
                              <a:gd name="T8" fmla="*/ 1550 w 1821"/>
                              <a:gd name="T9" fmla="*/ 1860 h 3680"/>
                              <a:gd name="T10" fmla="*/ 1260 w 1821"/>
                              <a:gd name="T11" fmla="*/ 1820 h 3680"/>
                              <a:gd name="T12" fmla="*/ 1783 w 1821"/>
                              <a:gd name="T13" fmla="*/ 1660 h 3680"/>
                              <a:gd name="T14" fmla="*/ 1194 w 1821"/>
                              <a:gd name="T15" fmla="*/ 1840 h 3680"/>
                              <a:gd name="T16" fmla="*/ 1753 w 1821"/>
                              <a:gd name="T17" fmla="*/ 1440 h 3680"/>
                              <a:gd name="T18" fmla="*/ 1395 w 1821"/>
                              <a:gd name="T19" fmla="*/ 1340 h 3680"/>
                              <a:gd name="T20" fmla="*/ 1696 w 1821"/>
                              <a:gd name="T21" fmla="*/ 820 h 3680"/>
                              <a:gd name="T22" fmla="*/ 1344 w 1821"/>
                              <a:gd name="T23" fmla="*/ 1380 h 3680"/>
                              <a:gd name="T24" fmla="*/ 1546 w 1821"/>
                              <a:gd name="T25" fmla="*/ 500 h 3680"/>
                              <a:gd name="T26" fmla="*/ 1207 w 1821"/>
                              <a:gd name="T27" fmla="*/ 1180 h 3680"/>
                              <a:gd name="T28" fmla="*/ 1642 w 1821"/>
                              <a:gd name="T29" fmla="*/ 0 h 3680"/>
                              <a:gd name="T30" fmla="*/ 1177 w 1821"/>
                              <a:gd name="T31" fmla="*/ 1160 h 3680"/>
                              <a:gd name="T32" fmla="*/ 982 w 1821"/>
                              <a:gd name="T33" fmla="*/ 1680 h 3680"/>
                              <a:gd name="T34" fmla="*/ 1215 w 1821"/>
                              <a:gd name="T35" fmla="*/ 700 h 3680"/>
                              <a:gd name="T36" fmla="*/ 1147 w 1821"/>
                              <a:gd name="T37" fmla="*/ 340 h 3680"/>
                              <a:gd name="T38" fmla="*/ 946 w 1821"/>
                              <a:gd name="T39" fmla="*/ 1140 h 3680"/>
                              <a:gd name="T40" fmla="*/ 904 w 1821"/>
                              <a:gd name="T41" fmla="*/ 1100 h 3680"/>
                              <a:gd name="T42" fmla="*/ 918 w 1821"/>
                              <a:gd name="T43" fmla="*/ 800 h 3680"/>
                              <a:gd name="T44" fmla="*/ 867 w 1821"/>
                              <a:gd name="T45" fmla="*/ 840 h 3680"/>
                              <a:gd name="T46" fmla="*/ 634 w 1821"/>
                              <a:gd name="T47" fmla="*/ 340 h 3680"/>
                              <a:gd name="T48" fmla="*/ 495 w 1821"/>
                              <a:gd name="T49" fmla="*/ 740 h 3680"/>
                              <a:gd name="T50" fmla="*/ 803 w 1821"/>
                              <a:gd name="T51" fmla="*/ 1620 h 3680"/>
                              <a:gd name="T52" fmla="*/ 120 w 1821"/>
                              <a:gd name="T53" fmla="*/ 200 h 3680"/>
                              <a:gd name="T54" fmla="*/ 124 w 1821"/>
                              <a:gd name="T55" fmla="*/ 500 h 3680"/>
                              <a:gd name="T56" fmla="*/ 860 w 1821"/>
                              <a:gd name="T57" fmla="*/ 2221 h 3680"/>
                              <a:gd name="T58" fmla="*/ 288 w 1821"/>
                              <a:gd name="T59" fmla="*/ 1020 h 3680"/>
                              <a:gd name="T60" fmla="*/ 62 w 1821"/>
                              <a:gd name="T61" fmla="*/ 940 h 3680"/>
                              <a:gd name="T62" fmla="*/ 814 w 1821"/>
                              <a:gd name="T63" fmla="*/ 1840 h 3680"/>
                              <a:gd name="T64" fmla="*/ 754 w 1821"/>
                              <a:gd name="T65" fmla="*/ 1840 h 3680"/>
                              <a:gd name="T66" fmla="*/ 401 w 1821"/>
                              <a:gd name="T67" fmla="*/ 1720 h 3680"/>
                              <a:gd name="T68" fmla="*/ 581 w 1821"/>
                              <a:gd name="T69" fmla="*/ 1900 h 3680"/>
                              <a:gd name="T70" fmla="*/ 146 w 1821"/>
                              <a:gd name="T71" fmla="*/ 2060 h 3680"/>
                              <a:gd name="T72" fmla="*/ 107 w 1821"/>
                              <a:gd name="T73" fmla="*/ 2780 h 3680"/>
                              <a:gd name="T74" fmla="*/ 426 w 1821"/>
                              <a:gd name="T75" fmla="*/ 2500 h 3680"/>
                              <a:gd name="T76" fmla="*/ 476 w 1821"/>
                              <a:gd name="T77" fmla="*/ 2500 h 3680"/>
                              <a:gd name="T78" fmla="*/ 124 w 1821"/>
                              <a:gd name="T79" fmla="*/ 3620 h 3680"/>
                              <a:gd name="T80" fmla="*/ 178 w 1821"/>
                              <a:gd name="T81" fmla="*/ 3600 h 3680"/>
                              <a:gd name="T82" fmla="*/ 841 w 1821"/>
                              <a:gd name="T83" fmla="*/ 2060 h 3680"/>
                              <a:gd name="T84" fmla="*/ 828 w 1821"/>
                              <a:gd name="T85" fmla="*/ 2180 h 3680"/>
                              <a:gd name="T86" fmla="*/ 600 w 1821"/>
                              <a:gd name="T87" fmla="*/ 3020 h 3680"/>
                              <a:gd name="T88" fmla="*/ 612 w 1821"/>
                              <a:gd name="T89" fmla="*/ 3320 h 3680"/>
                              <a:gd name="T90" fmla="*/ 671 w 1821"/>
                              <a:gd name="T91" fmla="*/ 3620 h 3680"/>
                              <a:gd name="T92" fmla="*/ 691 w 1821"/>
                              <a:gd name="T93" fmla="*/ 3620 h 3680"/>
                              <a:gd name="T94" fmla="*/ 889 w 1821"/>
                              <a:gd name="T95" fmla="*/ 2300 h 3680"/>
                              <a:gd name="T96" fmla="*/ 904 w 1821"/>
                              <a:gd name="T97" fmla="*/ 3300 h 3680"/>
                              <a:gd name="T98" fmla="*/ 974 w 1821"/>
                              <a:gd name="T99" fmla="*/ 2760 h 3680"/>
                              <a:gd name="T100" fmla="*/ 1008 w 1821"/>
                              <a:gd name="T101" fmla="*/ 2760 h 3680"/>
                              <a:gd name="T102" fmla="*/ 1281 w 1821"/>
                              <a:gd name="T103" fmla="*/ 3540 h 3680"/>
                              <a:gd name="T104" fmla="*/ 1298 w 1821"/>
                              <a:gd name="T105" fmla="*/ 3220 h 3680"/>
                              <a:gd name="T106" fmla="*/ 1147 w 1821"/>
                              <a:gd name="T107" fmla="*/ 2620 h 3680"/>
                              <a:gd name="T108" fmla="*/ 1132 w 1821"/>
                              <a:gd name="T109" fmla="*/ 2580 h 3680"/>
                              <a:gd name="T110" fmla="*/ 1442 w 1821"/>
                              <a:gd name="T111" fmla="*/ 2900 h 3680"/>
                              <a:gd name="T112" fmla="*/ 1652 w 1821"/>
                              <a:gd name="T113" fmla="*/ 3160 h 3680"/>
                              <a:gd name="T114" fmla="*/ 1537 w 1821"/>
                              <a:gd name="T115" fmla="*/ 2880 h 3680"/>
                              <a:gd name="T116" fmla="*/ 1753 w 1821"/>
                              <a:gd name="T117" fmla="*/ 2820 h 3680"/>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1821" h="3680">
                                <a:moveTo>
                                  <a:pt x="1821" y="2840"/>
                                </a:moveTo>
                                <a:lnTo>
                                  <a:pt x="1819" y="2820"/>
                                </a:lnTo>
                                <a:lnTo>
                                  <a:pt x="1812" y="2800"/>
                                </a:lnTo>
                                <a:lnTo>
                                  <a:pt x="1776" y="2800"/>
                                </a:lnTo>
                                <a:lnTo>
                                  <a:pt x="1403" y="2420"/>
                                </a:lnTo>
                                <a:lnTo>
                                  <a:pt x="1409" y="2420"/>
                                </a:lnTo>
                                <a:lnTo>
                                  <a:pt x="1414" y="2400"/>
                                </a:lnTo>
                                <a:lnTo>
                                  <a:pt x="1427" y="2400"/>
                                </a:lnTo>
                                <a:lnTo>
                                  <a:pt x="1431" y="2380"/>
                                </a:lnTo>
                                <a:lnTo>
                                  <a:pt x="1430" y="2360"/>
                                </a:lnTo>
                                <a:lnTo>
                                  <a:pt x="1424" y="2360"/>
                                </a:lnTo>
                                <a:lnTo>
                                  <a:pt x="1416" y="2340"/>
                                </a:lnTo>
                                <a:lnTo>
                                  <a:pt x="1402" y="2340"/>
                                </a:lnTo>
                                <a:lnTo>
                                  <a:pt x="1390" y="2360"/>
                                </a:lnTo>
                                <a:lnTo>
                                  <a:pt x="1375" y="2344"/>
                                </a:lnTo>
                                <a:lnTo>
                                  <a:pt x="1375" y="2360"/>
                                </a:lnTo>
                                <a:lnTo>
                                  <a:pt x="1372" y="2380"/>
                                </a:lnTo>
                                <a:lnTo>
                                  <a:pt x="1369" y="2380"/>
                                </a:lnTo>
                                <a:lnTo>
                                  <a:pt x="1193" y="2200"/>
                                </a:lnTo>
                                <a:lnTo>
                                  <a:pt x="1375" y="2360"/>
                                </a:lnTo>
                                <a:lnTo>
                                  <a:pt x="1375" y="2344"/>
                                </a:lnTo>
                                <a:lnTo>
                                  <a:pt x="1225" y="2200"/>
                                </a:lnTo>
                                <a:lnTo>
                                  <a:pt x="1020" y="2000"/>
                                </a:lnTo>
                                <a:lnTo>
                                  <a:pt x="978" y="1960"/>
                                </a:lnTo>
                                <a:lnTo>
                                  <a:pt x="1238" y="2040"/>
                                </a:lnTo>
                                <a:lnTo>
                                  <a:pt x="1238" y="2060"/>
                                </a:lnTo>
                                <a:lnTo>
                                  <a:pt x="1242" y="2060"/>
                                </a:lnTo>
                                <a:lnTo>
                                  <a:pt x="1249" y="2080"/>
                                </a:lnTo>
                                <a:lnTo>
                                  <a:pt x="1295" y="2080"/>
                                </a:lnTo>
                                <a:lnTo>
                                  <a:pt x="1302" y="2060"/>
                                </a:lnTo>
                                <a:lnTo>
                                  <a:pt x="1304" y="2040"/>
                                </a:lnTo>
                                <a:lnTo>
                                  <a:pt x="1301" y="2040"/>
                                </a:lnTo>
                                <a:lnTo>
                                  <a:pt x="1294" y="2020"/>
                                </a:lnTo>
                                <a:lnTo>
                                  <a:pt x="1247" y="2020"/>
                                </a:lnTo>
                                <a:lnTo>
                                  <a:pt x="1033" y="1960"/>
                                </a:lnTo>
                                <a:lnTo>
                                  <a:pt x="962" y="1940"/>
                                </a:lnTo>
                                <a:lnTo>
                                  <a:pt x="1650" y="2060"/>
                                </a:lnTo>
                                <a:lnTo>
                                  <a:pt x="1652" y="2060"/>
                                </a:lnTo>
                                <a:lnTo>
                                  <a:pt x="1657" y="2080"/>
                                </a:lnTo>
                                <a:lnTo>
                                  <a:pt x="1702" y="2080"/>
                                </a:lnTo>
                                <a:lnTo>
                                  <a:pt x="1711" y="2060"/>
                                </a:lnTo>
                                <a:lnTo>
                                  <a:pt x="1716" y="2060"/>
                                </a:lnTo>
                                <a:lnTo>
                                  <a:pt x="1716" y="2040"/>
                                </a:lnTo>
                                <a:lnTo>
                                  <a:pt x="1711" y="2020"/>
                                </a:lnTo>
                                <a:lnTo>
                                  <a:pt x="1663" y="2020"/>
                                </a:lnTo>
                                <a:lnTo>
                                  <a:pt x="1656" y="2040"/>
                                </a:lnTo>
                                <a:lnTo>
                                  <a:pt x="1101" y="1940"/>
                                </a:lnTo>
                                <a:lnTo>
                                  <a:pt x="990" y="1920"/>
                                </a:lnTo>
                                <a:lnTo>
                                  <a:pt x="1321" y="1880"/>
                                </a:lnTo>
                                <a:lnTo>
                                  <a:pt x="1487" y="1860"/>
                                </a:lnTo>
                                <a:lnTo>
                                  <a:pt x="1492" y="1860"/>
                                </a:lnTo>
                                <a:lnTo>
                                  <a:pt x="1500" y="1880"/>
                                </a:lnTo>
                                <a:lnTo>
                                  <a:pt x="1535" y="1880"/>
                                </a:lnTo>
                                <a:lnTo>
                                  <a:pt x="1545" y="1860"/>
                                </a:lnTo>
                                <a:lnTo>
                                  <a:pt x="1550" y="1860"/>
                                </a:lnTo>
                                <a:lnTo>
                                  <a:pt x="1551" y="1840"/>
                                </a:lnTo>
                                <a:lnTo>
                                  <a:pt x="1547" y="1820"/>
                                </a:lnTo>
                                <a:lnTo>
                                  <a:pt x="1538" y="1820"/>
                                </a:lnTo>
                                <a:lnTo>
                                  <a:pt x="1527" y="1800"/>
                                </a:lnTo>
                                <a:lnTo>
                                  <a:pt x="1500" y="1800"/>
                                </a:lnTo>
                                <a:lnTo>
                                  <a:pt x="1490" y="1820"/>
                                </a:lnTo>
                                <a:lnTo>
                                  <a:pt x="1486" y="1840"/>
                                </a:lnTo>
                                <a:lnTo>
                                  <a:pt x="1263" y="1859"/>
                                </a:lnTo>
                                <a:lnTo>
                                  <a:pt x="1264" y="1840"/>
                                </a:lnTo>
                                <a:lnTo>
                                  <a:pt x="1262" y="1840"/>
                                </a:lnTo>
                                <a:lnTo>
                                  <a:pt x="1260" y="1820"/>
                                </a:lnTo>
                                <a:lnTo>
                                  <a:pt x="1254" y="1820"/>
                                </a:lnTo>
                                <a:lnTo>
                                  <a:pt x="1735" y="1720"/>
                                </a:lnTo>
                                <a:lnTo>
                                  <a:pt x="1741" y="1720"/>
                                </a:lnTo>
                                <a:lnTo>
                                  <a:pt x="1751" y="1740"/>
                                </a:lnTo>
                                <a:lnTo>
                                  <a:pt x="1774" y="1740"/>
                                </a:lnTo>
                                <a:lnTo>
                                  <a:pt x="1785" y="1720"/>
                                </a:lnTo>
                                <a:lnTo>
                                  <a:pt x="1794" y="1720"/>
                                </a:lnTo>
                                <a:lnTo>
                                  <a:pt x="1798" y="1700"/>
                                </a:lnTo>
                                <a:lnTo>
                                  <a:pt x="1792" y="1680"/>
                                </a:lnTo>
                                <a:lnTo>
                                  <a:pt x="1783" y="1660"/>
                                </a:lnTo>
                                <a:lnTo>
                                  <a:pt x="1744" y="1660"/>
                                </a:lnTo>
                                <a:lnTo>
                                  <a:pt x="1735" y="1680"/>
                                </a:lnTo>
                                <a:lnTo>
                                  <a:pt x="1733" y="1700"/>
                                </a:lnTo>
                                <a:lnTo>
                                  <a:pt x="1206" y="1807"/>
                                </a:lnTo>
                                <a:lnTo>
                                  <a:pt x="1206" y="1860"/>
                                </a:lnTo>
                                <a:lnTo>
                                  <a:pt x="1113" y="1880"/>
                                </a:lnTo>
                                <a:lnTo>
                                  <a:pt x="1200" y="1860"/>
                                </a:lnTo>
                                <a:lnTo>
                                  <a:pt x="1206" y="1860"/>
                                </a:lnTo>
                                <a:lnTo>
                                  <a:pt x="1206" y="1807"/>
                                </a:lnTo>
                                <a:lnTo>
                                  <a:pt x="1194" y="1809"/>
                                </a:lnTo>
                                <a:lnTo>
                                  <a:pt x="1194" y="1840"/>
                                </a:lnTo>
                                <a:lnTo>
                                  <a:pt x="961" y="1899"/>
                                </a:lnTo>
                                <a:lnTo>
                                  <a:pt x="986" y="1880"/>
                                </a:lnTo>
                                <a:lnTo>
                                  <a:pt x="1092" y="1860"/>
                                </a:lnTo>
                                <a:lnTo>
                                  <a:pt x="1194" y="1840"/>
                                </a:lnTo>
                                <a:lnTo>
                                  <a:pt x="1194" y="1809"/>
                                </a:lnTo>
                                <a:lnTo>
                                  <a:pt x="1047" y="1840"/>
                                </a:lnTo>
                                <a:lnTo>
                                  <a:pt x="1699" y="1480"/>
                                </a:lnTo>
                                <a:lnTo>
                                  <a:pt x="1752" y="1480"/>
                                </a:lnTo>
                                <a:lnTo>
                                  <a:pt x="1758" y="1460"/>
                                </a:lnTo>
                                <a:lnTo>
                                  <a:pt x="1758" y="1440"/>
                                </a:lnTo>
                                <a:lnTo>
                                  <a:pt x="1753" y="1440"/>
                                </a:lnTo>
                                <a:lnTo>
                                  <a:pt x="1744" y="1420"/>
                                </a:lnTo>
                                <a:lnTo>
                                  <a:pt x="1694" y="1420"/>
                                </a:lnTo>
                                <a:lnTo>
                                  <a:pt x="1689" y="1440"/>
                                </a:lnTo>
                                <a:lnTo>
                                  <a:pt x="1691" y="1460"/>
                                </a:lnTo>
                                <a:lnTo>
                                  <a:pt x="995" y="1860"/>
                                </a:lnTo>
                                <a:lnTo>
                                  <a:pt x="1358" y="1400"/>
                                </a:lnTo>
                                <a:lnTo>
                                  <a:pt x="1403" y="1400"/>
                                </a:lnTo>
                                <a:lnTo>
                                  <a:pt x="1409" y="1380"/>
                                </a:lnTo>
                                <a:lnTo>
                                  <a:pt x="1409" y="1360"/>
                                </a:lnTo>
                                <a:lnTo>
                                  <a:pt x="1404" y="1360"/>
                                </a:lnTo>
                                <a:lnTo>
                                  <a:pt x="1395" y="1340"/>
                                </a:lnTo>
                                <a:lnTo>
                                  <a:pt x="1355" y="1340"/>
                                </a:lnTo>
                                <a:lnTo>
                                  <a:pt x="1709" y="880"/>
                                </a:lnTo>
                                <a:lnTo>
                                  <a:pt x="1734" y="880"/>
                                </a:lnTo>
                                <a:lnTo>
                                  <a:pt x="1745" y="860"/>
                                </a:lnTo>
                                <a:lnTo>
                                  <a:pt x="1755" y="860"/>
                                </a:lnTo>
                                <a:lnTo>
                                  <a:pt x="1761" y="840"/>
                                </a:lnTo>
                                <a:lnTo>
                                  <a:pt x="1762" y="840"/>
                                </a:lnTo>
                                <a:lnTo>
                                  <a:pt x="1758" y="820"/>
                                </a:lnTo>
                                <a:lnTo>
                                  <a:pt x="1748" y="800"/>
                                </a:lnTo>
                                <a:lnTo>
                                  <a:pt x="1707" y="800"/>
                                </a:lnTo>
                                <a:lnTo>
                                  <a:pt x="1696" y="820"/>
                                </a:lnTo>
                                <a:lnTo>
                                  <a:pt x="1691" y="820"/>
                                </a:lnTo>
                                <a:lnTo>
                                  <a:pt x="1689" y="840"/>
                                </a:lnTo>
                                <a:lnTo>
                                  <a:pt x="1690" y="840"/>
                                </a:lnTo>
                                <a:lnTo>
                                  <a:pt x="1694" y="860"/>
                                </a:lnTo>
                                <a:lnTo>
                                  <a:pt x="1344" y="1326"/>
                                </a:lnTo>
                                <a:lnTo>
                                  <a:pt x="1344" y="1380"/>
                                </a:lnTo>
                                <a:lnTo>
                                  <a:pt x="961" y="1860"/>
                                </a:lnTo>
                                <a:lnTo>
                                  <a:pt x="976" y="1840"/>
                                </a:lnTo>
                                <a:lnTo>
                                  <a:pt x="1338" y="1361"/>
                                </a:lnTo>
                                <a:lnTo>
                                  <a:pt x="1339" y="1380"/>
                                </a:lnTo>
                                <a:lnTo>
                                  <a:pt x="1344" y="1380"/>
                                </a:lnTo>
                                <a:lnTo>
                                  <a:pt x="1344" y="1326"/>
                                </a:lnTo>
                                <a:lnTo>
                                  <a:pt x="974" y="1820"/>
                                </a:lnTo>
                                <a:lnTo>
                                  <a:pt x="982" y="1800"/>
                                </a:lnTo>
                                <a:lnTo>
                                  <a:pt x="1101" y="1520"/>
                                </a:lnTo>
                                <a:lnTo>
                                  <a:pt x="1246" y="1180"/>
                                </a:lnTo>
                                <a:lnTo>
                                  <a:pt x="1511" y="560"/>
                                </a:lnTo>
                                <a:lnTo>
                                  <a:pt x="1546" y="560"/>
                                </a:lnTo>
                                <a:lnTo>
                                  <a:pt x="1553" y="540"/>
                                </a:lnTo>
                                <a:lnTo>
                                  <a:pt x="1556" y="520"/>
                                </a:lnTo>
                                <a:lnTo>
                                  <a:pt x="1554" y="520"/>
                                </a:lnTo>
                                <a:lnTo>
                                  <a:pt x="1546" y="500"/>
                                </a:lnTo>
                                <a:lnTo>
                                  <a:pt x="1494" y="500"/>
                                </a:lnTo>
                                <a:lnTo>
                                  <a:pt x="1486" y="520"/>
                                </a:lnTo>
                                <a:lnTo>
                                  <a:pt x="1483" y="520"/>
                                </a:lnTo>
                                <a:lnTo>
                                  <a:pt x="1483" y="540"/>
                                </a:lnTo>
                                <a:lnTo>
                                  <a:pt x="1487" y="540"/>
                                </a:lnTo>
                                <a:lnTo>
                                  <a:pt x="1493" y="560"/>
                                </a:lnTo>
                                <a:lnTo>
                                  <a:pt x="1245" y="1120"/>
                                </a:lnTo>
                                <a:lnTo>
                                  <a:pt x="1225" y="1120"/>
                                </a:lnTo>
                                <a:lnTo>
                                  <a:pt x="1225" y="1180"/>
                                </a:lnTo>
                                <a:lnTo>
                                  <a:pt x="1072" y="1520"/>
                                </a:lnTo>
                                <a:lnTo>
                                  <a:pt x="1207" y="1180"/>
                                </a:lnTo>
                                <a:lnTo>
                                  <a:pt x="1225" y="1180"/>
                                </a:lnTo>
                                <a:lnTo>
                                  <a:pt x="1225" y="1120"/>
                                </a:lnTo>
                                <a:lnTo>
                                  <a:pt x="1224" y="1120"/>
                                </a:lnTo>
                                <a:lnTo>
                                  <a:pt x="1609" y="80"/>
                                </a:lnTo>
                                <a:lnTo>
                                  <a:pt x="1622" y="80"/>
                                </a:lnTo>
                                <a:lnTo>
                                  <a:pt x="1634" y="60"/>
                                </a:lnTo>
                                <a:lnTo>
                                  <a:pt x="1644" y="60"/>
                                </a:lnTo>
                                <a:lnTo>
                                  <a:pt x="1651" y="40"/>
                                </a:lnTo>
                                <a:lnTo>
                                  <a:pt x="1653" y="40"/>
                                </a:lnTo>
                                <a:lnTo>
                                  <a:pt x="1650" y="20"/>
                                </a:lnTo>
                                <a:lnTo>
                                  <a:pt x="1642" y="0"/>
                                </a:lnTo>
                                <a:lnTo>
                                  <a:pt x="1589" y="0"/>
                                </a:lnTo>
                                <a:lnTo>
                                  <a:pt x="1582" y="20"/>
                                </a:lnTo>
                                <a:lnTo>
                                  <a:pt x="1579" y="40"/>
                                </a:lnTo>
                                <a:lnTo>
                                  <a:pt x="1580" y="40"/>
                                </a:lnTo>
                                <a:lnTo>
                                  <a:pt x="1584" y="60"/>
                                </a:lnTo>
                                <a:lnTo>
                                  <a:pt x="1591" y="60"/>
                                </a:lnTo>
                                <a:lnTo>
                                  <a:pt x="1203" y="1100"/>
                                </a:lnTo>
                                <a:lnTo>
                                  <a:pt x="1192" y="1120"/>
                                </a:lnTo>
                                <a:lnTo>
                                  <a:pt x="1183" y="1120"/>
                                </a:lnTo>
                                <a:lnTo>
                                  <a:pt x="1175" y="1140"/>
                                </a:lnTo>
                                <a:lnTo>
                                  <a:pt x="1177" y="1160"/>
                                </a:lnTo>
                                <a:lnTo>
                                  <a:pt x="1184" y="1160"/>
                                </a:lnTo>
                                <a:lnTo>
                                  <a:pt x="961" y="1766"/>
                                </a:lnTo>
                                <a:lnTo>
                                  <a:pt x="961" y="1820"/>
                                </a:lnTo>
                                <a:lnTo>
                                  <a:pt x="957" y="1840"/>
                                </a:lnTo>
                                <a:lnTo>
                                  <a:pt x="959" y="1820"/>
                                </a:lnTo>
                                <a:lnTo>
                                  <a:pt x="961" y="1820"/>
                                </a:lnTo>
                                <a:lnTo>
                                  <a:pt x="961" y="1766"/>
                                </a:lnTo>
                                <a:lnTo>
                                  <a:pt x="948" y="1800"/>
                                </a:lnTo>
                                <a:lnTo>
                                  <a:pt x="960" y="1760"/>
                                </a:lnTo>
                                <a:lnTo>
                                  <a:pt x="965" y="1740"/>
                                </a:lnTo>
                                <a:lnTo>
                                  <a:pt x="982" y="1680"/>
                                </a:lnTo>
                                <a:lnTo>
                                  <a:pt x="1248" y="740"/>
                                </a:lnTo>
                                <a:lnTo>
                                  <a:pt x="1261" y="720"/>
                                </a:lnTo>
                                <a:lnTo>
                                  <a:pt x="1281" y="720"/>
                                </a:lnTo>
                                <a:lnTo>
                                  <a:pt x="1287" y="700"/>
                                </a:lnTo>
                                <a:lnTo>
                                  <a:pt x="1288" y="680"/>
                                </a:lnTo>
                                <a:lnTo>
                                  <a:pt x="1284" y="680"/>
                                </a:lnTo>
                                <a:lnTo>
                                  <a:pt x="1275" y="660"/>
                                </a:lnTo>
                                <a:lnTo>
                                  <a:pt x="1234" y="660"/>
                                </a:lnTo>
                                <a:lnTo>
                                  <a:pt x="1223" y="680"/>
                                </a:lnTo>
                                <a:lnTo>
                                  <a:pt x="1216" y="680"/>
                                </a:lnTo>
                                <a:lnTo>
                                  <a:pt x="1215" y="700"/>
                                </a:lnTo>
                                <a:lnTo>
                                  <a:pt x="1217" y="700"/>
                                </a:lnTo>
                                <a:lnTo>
                                  <a:pt x="1221" y="720"/>
                                </a:lnTo>
                                <a:lnTo>
                                  <a:pt x="1228" y="720"/>
                                </a:lnTo>
                                <a:lnTo>
                                  <a:pt x="960" y="1680"/>
                                </a:lnTo>
                                <a:lnTo>
                                  <a:pt x="1129" y="400"/>
                                </a:lnTo>
                                <a:lnTo>
                                  <a:pt x="1153" y="400"/>
                                </a:lnTo>
                                <a:lnTo>
                                  <a:pt x="1161" y="380"/>
                                </a:lnTo>
                                <a:lnTo>
                                  <a:pt x="1165" y="360"/>
                                </a:lnTo>
                                <a:lnTo>
                                  <a:pt x="1164" y="360"/>
                                </a:lnTo>
                                <a:lnTo>
                                  <a:pt x="1157" y="340"/>
                                </a:lnTo>
                                <a:lnTo>
                                  <a:pt x="1147" y="340"/>
                                </a:lnTo>
                                <a:lnTo>
                                  <a:pt x="1133" y="320"/>
                                </a:lnTo>
                                <a:lnTo>
                                  <a:pt x="1118" y="320"/>
                                </a:lnTo>
                                <a:lnTo>
                                  <a:pt x="1106" y="340"/>
                                </a:lnTo>
                                <a:lnTo>
                                  <a:pt x="1096" y="340"/>
                                </a:lnTo>
                                <a:lnTo>
                                  <a:pt x="1091" y="360"/>
                                </a:lnTo>
                                <a:lnTo>
                                  <a:pt x="1092" y="360"/>
                                </a:lnTo>
                                <a:lnTo>
                                  <a:pt x="1095" y="380"/>
                                </a:lnTo>
                                <a:lnTo>
                                  <a:pt x="1101" y="380"/>
                                </a:lnTo>
                                <a:lnTo>
                                  <a:pt x="1109" y="400"/>
                                </a:lnTo>
                                <a:lnTo>
                                  <a:pt x="931" y="1740"/>
                                </a:lnTo>
                                <a:lnTo>
                                  <a:pt x="946" y="1140"/>
                                </a:lnTo>
                                <a:lnTo>
                                  <a:pt x="959" y="1140"/>
                                </a:lnTo>
                                <a:lnTo>
                                  <a:pt x="969" y="1120"/>
                                </a:lnTo>
                                <a:lnTo>
                                  <a:pt x="975" y="1120"/>
                                </a:lnTo>
                                <a:lnTo>
                                  <a:pt x="978" y="1100"/>
                                </a:lnTo>
                                <a:lnTo>
                                  <a:pt x="976" y="1100"/>
                                </a:lnTo>
                                <a:lnTo>
                                  <a:pt x="968" y="1080"/>
                                </a:lnTo>
                                <a:lnTo>
                                  <a:pt x="956" y="1080"/>
                                </a:lnTo>
                                <a:lnTo>
                                  <a:pt x="942" y="1060"/>
                                </a:lnTo>
                                <a:lnTo>
                                  <a:pt x="928" y="1080"/>
                                </a:lnTo>
                                <a:lnTo>
                                  <a:pt x="908" y="1080"/>
                                </a:lnTo>
                                <a:lnTo>
                                  <a:pt x="904" y="1100"/>
                                </a:lnTo>
                                <a:lnTo>
                                  <a:pt x="904" y="1120"/>
                                </a:lnTo>
                                <a:lnTo>
                                  <a:pt x="913" y="1120"/>
                                </a:lnTo>
                                <a:lnTo>
                                  <a:pt x="926" y="1140"/>
                                </a:lnTo>
                                <a:lnTo>
                                  <a:pt x="909" y="1760"/>
                                </a:lnTo>
                                <a:lnTo>
                                  <a:pt x="896" y="1680"/>
                                </a:lnTo>
                                <a:lnTo>
                                  <a:pt x="895" y="1560"/>
                                </a:lnTo>
                                <a:lnTo>
                                  <a:pt x="887" y="840"/>
                                </a:lnTo>
                                <a:lnTo>
                                  <a:pt x="899" y="820"/>
                                </a:lnTo>
                                <a:lnTo>
                                  <a:pt x="909" y="820"/>
                                </a:lnTo>
                                <a:lnTo>
                                  <a:pt x="915" y="800"/>
                                </a:lnTo>
                                <a:lnTo>
                                  <a:pt x="918" y="800"/>
                                </a:lnTo>
                                <a:lnTo>
                                  <a:pt x="915" y="780"/>
                                </a:lnTo>
                                <a:lnTo>
                                  <a:pt x="907" y="780"/>
                                </a:lnTo>
                                <a:lnTo>
                                  <a:pt x="895" y="760"/>
                                </a:lnTo>
                                <a:lnTo>
                                  <a:pt x="866" y="760"/>
                                </a:lnTo>
                                <a:lnTo>
                                  <a:pt x="854" y="780"/>
                                </a:lnTo>
                                <a:lnTo>
                                  <a:pt x="847" y="780"/>
                                </a:lnTo>
                                <a:lnTo>
                                  <a:pt x="844" y="800"/>
                                </a:lnTo>
                                <a:lnTo>
                                  <a:pt x="846" y="800"/>
                                </a:lnTo>
                                <a:lnTo>
                                  <a:pt x="850" y="820"/>
                                </a:lnTo>
                                <a:lnTo>
                                  <a:pt x="857" y="820"/>
                                </a:lnTo>
                                <a:lnTo>
                                  <a:pt x="867" y="840"/>
                                </a:lnTo>
                                <a:lnTo>
                                  <a:pt x="874" y="1560"/>
                                </a:lnTo>
                                <a:lnTo>
                                  <a:pt x="666" y="400"/>
                                </a:lnTo>
                                <a:lnTo>
                                  <a:pt x="678" y="400"/>
                                </a:lnTo>
                                <a:lnTo>
                                  <a:pt x="686" y="380"/>
                                </a:lnTo>
                                <a:lnTo>
                                  <a:pt x="690" y="380"/>
                                </a:lnTo>
                                <a:lnTo>
                                  <a:pt x="690" y="360"/>
                                </a:lnTo>
                                <a:lnTo>
                                  <a:pt x="685" y="340"/>
                                </a:lnTo>
                                <a:lnTo>
                                  <a:pt x="675" y="340"/>
                                </a:lnTo>
                                <a:lnTo>
                                  <a:pt x="662" y="320"/>
                                </a:lnTo>
                                <a:lnTo>
                                  <a:pt x="648" y="320"/>
                                </a:lnTo>
                                <a:lnTo>
                                  <a:pt x="634" y="340"/>
                                </a:lnTo>
                                <a:lnTo>
                                  <a:pt x="624" y="340"/>
                                </a:lnTo>
                                <a:lnTo>
                                  <a:pt x="618" y="360"/>
                                </a:lnTo>
                                <a:lnTo>
                                  <a:pt x="618" y="380"/>
                                </a:lnTo>
                                <a:lnTo>
                                  <a:pt x="627" y="380"/>
                                </a:lnTo>
                                <a:lnTo>
                                  <a:pt x="636" y="400"/>
                                </a:lnTo>
                                <a:lnTo>
                                  <a:pt x="646" y="400"/>
                                </a:lnTo>
                                <a:lnTo>
                                  <a:pt x="875" y="1680"/>
                                </a:lnTo>
                                <a:lnTo>
                                  <a:pt x="876" y="1760"/>
                                </a:lnTo>
                                <a:lnTo>
                                  <a:pt x="822" y="1620"/>
                                </a:lnTo>
                                <a:lnTo>
                                  <a:pt x="485" y="740"/>
                                </a:lnTo>
                                <a:lnTo>
                                  <a:pt x="495" y="740"/>
                                </a:lnTo>
                                <a:lnTo>
                                  <a:pt x="501" y="720"/>
                                </a:lnTo>
                                <a:lnTo>
                                  <a:pt x="504" y="700"/>
                                </a:lnTo>
                                <a:lnTo>
                                  <a:pt x="502" y="700"/>
                                </a:lnTo>
                                <a:lnTo>
                                  <a:pt x="494" y="680"/>
                                </a:lnTo>
                                <a:lnTo>
                                  <a:pt x="443" y="680"/>
                                </a:lnTo>
                                <a:lnTo>
                                  <a:pt x="435" y="700"/>
                                </a:lnTo>
                                <a:lnTo>
                                  <a:pt x="431" y="720"/>
                                </a:lnTo>
                                <a:lnTo>
                                  <a:pt x="433" y="720"/>
                                </a:lnTo>
                                <a:lnTo>
                                  <a:pt x="438" y="740"/>
                                </a:lnTo>
                                <a:lnTo>
                                  <a:pt x="464" y="740"/>
                                </a:lnTo>
                                <a:lnTo>
                                  <a:pt x="803" y="1620"/>
                                </a:lnTo>
                                <a:lnTo>
                                  <a:pt x="785" y="1580"/>
                                </a:lnTo>
                                <a:lnTo>
                                  <a:pt x="174" y="220"/>
                                </a:lnTo>
                                <a:lnTo>
                                  <a:pt x="183" y="200"/>
                                </a:lnTo>
                                <a:lnTo>
                                  <a:pt x="189" y="200"/>
                                </a:lnTo>
                                <a:lnTo>
                                  <a:pt x="191" y="180"/>
                                </a:lnTo>
                                <a:lnTo>
                                  <a:pt x="187" y="180"/>
                                </a:lnTo>
                                <a:lnTo>
                                  <a:pt x="179" y="160"/>
                                </a:lnTo>
                                <a:lnTo>
                                  <a:pt x="127" y="160"/>
                                </a:lnTo>
                                <a:lnTo>
                                  <a:pt x="119" y="180"/>
                                </a:lnTo>
                                <a:lnTo>
                                  <a:pt x="117" y="180"/>
                                </a:lnTo>
                                <a:lnTo>
                                  <a:pt x="120" y="200"/>
                                </a:lnTo>
                                <a:lnTo>
                                  <a:pt x="126" y="220"/>
                                </a:lnTo>
                                <a:lnTo>
                                  <a:pt x="154" y="220"/>
                                </a:lnTo>
                                <a:lnTo>
                                  <a:pt x="757" y="1580"/>
                                </a:lnTo>
                                <a:lnTo>
                                  <a:pt x="182" y="540"/>
                                </a:lnTo>
                                <a:lnTo>
                                  <a:pt x="191" y="520"/>
                                </a:lnTo>
                                <a:lnTo>
                                  <a:pt x="196" y="520"/>
                                </a:lnTo>
                                <a:lnTo>
                                  <a:pt x="196" y="500"/>
                                </a:lnTo>
                                <a:lnTo>
                                  <a:pt x="192" y="500"/>
                                </a:lnTo>
                                <a:lnTo>
                                  <a:pt x="182" y="480"/>
                                </a:lnTo>
                                <a:lnTo>
                                  <a:pt x="131" y="480"/>
                                </a:lnTo>
                                <a:lnTo>
                                  <a:pt x="124" y="500"/>
                                </a:lnTo>
                                <a:lnTo>
                                  <a:pt x="123" y="520"/>
                                </a:lnTo>
                                <a:lnTo>
                                  <a:pt x="127" y="520"/>
                                </a:lnTo>
                                <a:lnTo>
                                  <a:pt x="134" y="540"/>
                                </a:lnTo>
                                <a:lnTo>
                                  <a:pt x="163" y="540"/>
                                </a:lnTo>
                                <a:lnTo>
                                  <a:pt x="856" y="1800"/>
                                </a:lnTo>
                                <a:lnTo>
                                  <a:pt x="868" y="1820"/>
                                </a:lnTo>
                                <a:lnTo>
                                  <a:pt x="860" y="1808"/>
                                </a:lnTo>
                                <a:lnTo>
                                  <a:pt x="860" y="2221"/>
                                </a:lnTo>
                                <a:lnTo>
                                  <a:pt x="856" y="2280"/>
                                </a:lnTo>
                                <a:lnTo>
                                  <a:pt x="852" y="2280"/>
                                </a:lnTo>
                                <a:lnTo>
                                  <a:pt x="860" y="2221"/>
                                </a:lnTo>
                                <a:lnTo>
                                  <a:pt x="860" y="1808"/>
                                </a:lnTo>
                                <a:lnTo>
                                  <a:pt x="346" y="1040"/>
                                </a:lnTo>
                                <a:lnTo>
                                  <a:pt x="354" y="1040"/>
                                </a:lnTo>
                                <a:lnTo>
                                  <a:pt x="358" y="1020"/>
                                </a:lnTo>
                                <a:lnTo>
                                  <a:pt x="354" y="1000"/>
                                </a:lnTo>
                                <a:lnTo>
                                  <a:pt x="344" y="1000"/>
                                </a:lnTo>
                                <a:lnTo>
                                  <a:pt x="332" y="980"/>
                                </a:lnTo>
                                <a:lnTo>
                                  <a:pt x="318" y="980"/>
                                </a:lnTo>
                                <a:lnTo>
                                  <a:pt x="305" y="1000"/>
                                </a:lnTo>
                                <a:lnTo>
                                  <a:pt x="294" y="1000"/>
                                </a:lnTo>
                                <a:lnTo>
                                  <a:pt x="288" y="1020"/>
                                </a:lnTo>
                                <a:lnTo>
                                  <a:pt x="292" y="1040"/>
                                </a:lnTo>
                                <a:lnTo>
                                  <a:pt x="299" y="1040"/>
                                </a:lnTo>
                                <a:lnTo>
                                  <a:pt x="308" y="1060"/>
                                </a:lnTo>
                                <a:lnTo>
                                  <a:pt x="328" y="1060"/>
                                </a:lnTo>
                                <a:lnTo>
                                  <a:pt x="855" y="1840"/>
                                </a:lnTo>
                                <a:lnTo>
                                  <a:pt x="61" y="980"/>
                                </a:lnTo>
                                <a:lnTo>
                                  <a:pt x="67" y="960"/>
                                </a:lnTo>
                                <a:lnTo>
                                  <a:pt x="70" y="960"/>
                                </a:lnTo>
                                <a:lnTo>
                                  <a:pt x="68" y="940"/>
                                </a:lnTo>
                                <a:lnTo>
                                  <a:pt x="62" y="940"/>
                                </a:lnTo>
                                <a:lnTo>
                                  <a:pt x="51" y="920"/>
                                </a:lnTo>
                                <a:lnTo>
                                  <a:pt x="25" y="920"/>
                                </a:lnTo>
                                <a:lnTo>
                                  <a:pt x="12" y="940"/>
                                </a:lnTo>
                                <a:lnTo>
                                  <a:pt x="3" y="940"/>
                                </a:lnTo>
                                <a:lnTo>
                                  <a:pt x="0" y="960"/>
                                </a:lnTo>
                                <a:lnTo>
                                  <a:pt x="1" y="980"/>
                                </a:lnTo>
                                <a:lnTo>
                                  <a:pt x="15" y="980"/>
                                </a:lnTo>
                                <a:lnTo>
                                  <a:pt x="24" y="1000"/>
                                </a:lnTo>
                                <a:lnTo>
                                  <a:pt x="44" y="1000"/>
                                </a:lnTo>
                                <a:lnTo>
                                  <a:pt x="848" y="1860"/>
                                </a:lnTo>
                                <a:lnTo>
                                  <a:pt x="814" y="1840"/>
                                </a:lnTo>
                                <a:lnTo>
                                  <a:pt x="169" y="1460"/>
                                </a:lnTo>
                                <a:lnTo>
                                  <a:pt x="172" y="1460"/>
                                </a:lnTo>
                                <a:lnTo>
                                  <a:pt x="170" y="1440"/>
                                </a:lnTo>
                                <a:lnTo>
                                  <a:pt x="165" y="1420"/>
                                </a:lnTo>
                                <a:lnTo>
                                  <a:pt x="119" y="1420"/>
                                </a:lnTo>
                                <a:lnTo>
                                  <a:pt x="109" y="1440"/>
                                </a:lnTo>
                                <a:lnTo>
                                  <a:pt x="104" y="1440"/>
                                </a:lnTo>
                                <a:lnTo>
                                  <a:pt x="104" y="1460"/>
                                </a:lnTo>
                                <a:lnTo>
                                  <a:pt x="109" y="1480"/>
                                </a:lnTo>
                                <a:lnTo>
                                  <a:pt x="156" y="1480"/>
                                </a:lnTo>
                                <a:lnTo>
                                  <a:pt x="754" y="1840"/>
                                </a:lnTo>
                                <a:lnTo>
                                  <a:pt x="458" y="1700"/>
                                </a:lnTo>
                                <a:lnTo>
                                  <a:pt x="460" y="1700"/>
                                </a:lnTo>
                                <a:lnTo>
                                  <a:pt x="457" y="1680"/>
                                </a:lnTo>
                                <a:lnTo>
                                  <a:pt x="450" y="1680"/>
                                </a:lnTo>
                                <a:lnTo>
                                  <a:pt x="441" y="1660"/>
                                </a:lnTo>
                                <a:lnTo>
                                  <a:pt x="415" y="1660"/>
                                </a:lnTo>
                                <a:lnTo>
                                  <a:pt x="404" y="1680"/>
                                </a:lnTo>
                                <a:lnTo>
                                  <a:pt x="396" y="1680"/>
                                </a:lnTo>
                                <a:lnTo>
                                  <a:pt x="392" y="1700"/>
                                </a:lnTo>
                                <a:lnTo>
                                  <a:pt x="394" y="1720"/>
                                </a:lnTo>
                                <a:lnTo>
                                  <a:pt x="401" y="1720"/>
                                </a:lnTo>
                                <a:lnTo>
                                  <a:pt x="411" y="1740"/>
                                </a:lnTo>
                                <a:lnTo>
                                  <a:pt x="440" y="1740"/>
                                </a:lnTo>
                                <a:lnTo>
                                  <a:pt x="448" y="1720"/>
                                </a:lnTo>
                                <a:lnTo>
                                  <a:pt x="850" y="1900"/>
                                </a:lnTo>
                                <a:lnTo>
                                  <a:pt x="644" y="1900"/>
                                </a:lnTo>
                                <a:lnTo>
                                  <a:pt x="640" y="1880"/>
                                </a:lnTo>
                                <a:lnTo>
                                  <a:pt x="623" y="1880"/>
                                </a:lnTo>
                                <a:lnTo>
                                  <a:pt x="611" y="1860"/>
                                </a:lnTo>
                                <a:lnTo>
                                  <a:pt x="599" y="1880"/>
                                </a:lnTo>
                                <a:lnTo>
                                  <a:pt x="588" y="1880"/>
                                </a:lnTo>
                                <a:lnTo>
                                  <a:pt x="581" y="1900"/>
                                </a:lnTo>
                                <a:lnTo>
                                  <a:pt x="578" y="1900"/>
                                </a:lnTo>
                                <a:lnTo>
                                  <a:pt x="581" y="1920"/>
                                </a:lnTo>
                                <a:lnTo>
                                  <a:pt x="588" y="1940"/>
                                </a:lnTo>
                                <a:lnTo>
                                  <a:pt x="637" y="1940"/>
                                </a:lnTo>
                                <a:lnTo>
                                  <a:pt x="642" y="1920"/>
                                </a:lnTo>
                                <a:lnTo>
                                  <a:pt x="833" y="1920"/>
                                </a:lnTo>
                                <a:lnTo>
                                  <a:pt x="210" y="2040"/>
                                </a:lnTo>
                                <a:lnTo>
                                  <a:pt x="204" y="2020"/>
                                </a:lnTo>
                                <a:lnTo>
                                  <a:pt x="151" y="2020"/>
                                </a:lnTo>
                                <a:lnTo>
                                  <a:pt x="146" y="2040"/>
                                </a:lnTo>
                                <a:lnTo>
                                  <a:pt x="146" y="2060"/>
                                </a:lnTo>
                                <a:lnTo>
                                  <a:pt x="152" y="2060"/>
                                </a:lnTo>
                                <a:lnTo>
                                  <a:pt x="161" y="2080"/>
                                </a:lnTo>
                                <a:lnTo>
                                  <a:pt x="209" y="2080"/>
                                </a:lnTo>
                                <a:lnTo>
                                  <a:pt x="211" y="2060"/>
                                </a:lnTo>
                                <a:lnTo>
                                  <a:pt x="319" y="2040"/>
                                </a:lnTo>
                                <a:lnTo>
                                  <a:pt x="858" y="1940"/>
                                </a:lnTo>
                                <a:lnTo>
                                  <a:pt x="154" y="2740"/>
                                </a:lnTo>
                                <a:lnTo>
                                  <a:pt x="110" y="2740"/>
                                </a:lnTo>
                                <a:lnTo>
                                  <a:pt x="103" y="2760"/>
                                </a:lnTo>
                                <a:lnTo>
                                  <a:pt x="103" y="2780"/>
                                </a:lnTo>
                                <a:lnTo>
                                  <a:pt x="107" y="2780"/>
                                </a:lnTo>
                                <a:lnTo>
                                  <a:pt x="116" y="2800"/>
                                </a:lnTo>
                                <a:lnTo>
                                  <a:pt x="165" y="2800"/>
                                </a:lnTo>
                                <a:lnTo>
                                  <a:pt x="171" y="2780"/>
                                </a:lnTo>
                                <a:lnTo>
                                  <a:pt x="173" y="2780"/>
                                </a:lnTo>
                                <a:lnTo>
                                  <a:pt x="172" y="2760"/>
                                </a:lnTo>
                                <a:lnTo>
                                  <a:pt x="169" y="2760"/>
                                </a:lnTo>
                                <a:lnTo>
                                  <a:pt x="809" y="2020"/>
                                </a:lnTo>
                                <a:lnTo>
                                  <a:pt x="461" y="2500"/>
                                </a:lnTo>
                                <a:lnTo>
                                  <a:pt x="449" y="2480"/>
                                </a:lnTo>
                                <a:lnTo>
                                  <a:pt x="437" y="2480"/>
                                </a:lnTo>
                                <a:lnTo>
                                  <a:pt x="426" y="2500"/>
                                </a:lnTo>
                                <a:lnTo>
                                  <a:pt x="417" y="2500"/>
                                </a:lnTo>
                                <a:lnTo>
                                  <a:pt x="412" y="2520"/>
                                </a:lnTo>
                                <a:lnTo>
                                  <a:pt x="417" y="2540"/>
                                </a:lnTo>
                                <a:lnTo>
                                  <a:pt x="427" y="2560"/>
                                </a:lnTo>
                                <a:lnTo>
                                  <a:pt x="466" y="2560"/>
                                </a:lnTo>
                                <a:lnTo>
                                  <a:pt x="476" y="2540"/>
                                </a:lnTo>
                                <a:lnTo>
                                  <a:pt x="481" y="2540"/>
                                </a:lnTo>
                                <a:lnTo>
                                  <a:pt x="482" y="2520"/>
                                </a:lnTo>
                                <a:lnTo>
                                  <a:pt x="481" y="2520"/>
                                </a:lnTo>
                                <a:lnTo>
                                  <a:pt x="476" y="2500"/>
                                </a:lnTo>
                                <a:lnTo>
                                  <a:pt x="839" y="2020"/>
                                </a:lnTo>
                                <a:lnTo>
                                  <a:pt x="600" y="2573"/>
                                </a:lnTo>
                                <a:lnTo>
                                  <a:pt x="600" y="2620"/>
                                </a:lnTo>
                                <a:lnTo>
                                  <a:pt x="329" y="3320"/>
                                </a:lnTo>
                                <a:lnTo>
                                  <a:pt x="303" y="3320"/>
                                </a:lnTo>
                                <a:lnTo>
                                  <a:pt x="600" y="2620"/>
                                </a:lnTo>
                                <a:lnTo>
                                  <a:pt x="600" y="2573"/>
                                </a:lnTo>
                                <a:lnTo>
                                  <a:pt x="158" y="3600"/>
                                </a:lnTo>
                                <a:lnTo>
                                  <a:pt x="138" y="3600"/>
                                </a:lnTo>
                                <a:lnTo>
                                  <a:pt x="130" y="3620"/>
                                </a:lnTo>
                                <a:lnTo>
                                  <a:pt x="124" y="3620"/>
                                </a:lnTo>
                                <a:lnTo>
                                  <a:pt x="122" y="3640"/>
                                </a:lnTo>
                                <a:lnTo>
                                  <a:pt x="125" y="3640"/>
                                </a:lnTo>
                                <a:lnTo>
                                  <a:pt x="133" y="3660"/>
                                </a:lnTo>
                                <a:lnTo>
                                  <a:pt x="146" y="3660"/>
                                </a:lnTo>
                                <a:lnTo>
                                  <a:pt x="160" y="3680"/>
                                </a:lnTo>
                                <a:lnTo>
                                  <a:pt x="174" y="3660"/>
                                </a:lnTo>
                                <a:lnTo>
                                  <a:pt x="192" y="3660"/>
                                </a:lnTo>
                                <a:lnTo>
                                  <a:pt x="195" y="3640"/>
                                </a:lnTo>
                                <a:lnTo>
                                  <a:pt x="193" y="3620"/>
                                </a:lnTo>
                                <a:lnTo>
                                  <a:pt x="187" y="3620"/>
                                </a:lnTo>
                                <a:lnTo>
                                  <a:pt x="178" y="3600"/>
                                </a:lnTo>
                                <a:lnTo>
                                  <a:pt x="288" y="3360"/>
                                </a:lnTo>
                                <a:lnTo>
                                  <a:pt x="291" y="3360"/>
                                </a:lnTo>
                                <a:lnTo>
                                  <a:pt x="299" y="3380"/>
                                </a:lnTo>
                                <a:lnTo>
                                  <a:pt x="350" y="3380"/>
                                </a:lnTo>
                                <a:lnTo>
                                  <a:pt x="357" y="3360"/>
                                </a:lnTo>
                                <a:lnTo>
                                  <a:pt x="359" y="3360"/>
                                </a:lnTo>
                                <a:lnTo>
                                  <a:pt x="358" y="3340"/>
                                </a:lnTo>
                                <a:lnTo>
                                  <a:pt x="354" y="3340"/>
                                </a:lnTo>
                                <a:lnTo>
                                  <a:pt x="348" y="3320"/>
                                </a:lnTo>
                                <a:lnTo>
                                  <a:pt x="622" y="2620"/>
                                </a:lnTo>
                                <a:lnTo>
                                  <a:pt x="841" y="2060"/>
                                </a:lnTo>
                                <a:lnTo>
                                  <a:pt x="828" y="2106"/>
                                </a:lnTo>
                                <a:lnTo>
                                  <a:pt x="828" y="2180"/>
                                </a:lnTo>
                                <a:lnTo>
                                  <a:pt x="801" y="2304"/>
                                </a:lnTo>
                                <a:lnTo>
                                  <a:pt x="801" y="2400"/>
                                </a:lnTo>
                                <a:lnTo>
                                  <a:pt x="761" y="2600"/>
                                </a:lnTo>
                                <a:lnTo>
                                  <a:pt x="756" y="2600"/>
                                </a:lnTo>
                                <a:lnTo>
                                  <a:pt x="801" y="2400"/>
                                </a:lnTo>
                                <a:lnTo>
                                  <a:pt x="801" y="2304"/>
                                </a:lnTo>
                                <a:lnTo>
                                  <a:pt x="736" y="2600"/>
                                </a:lnTo>
                                <a:lnTo>
                                  <a:pt x="708" y="2600"/>
                                </a:lnTo>
                                <a:lnTo>
                                  <a:pt x="828" y="2180"/>
                                </a:lnTo>
                                <a:lnTo>
                                  <a:pt x="828" y="2106"/>
                                </a:lnTo>
                                <a:lnTo>
                                  <a:pt x="573" y="3000"/>
                                </a:lnTo>
                                <a:lnTo>
                                  <a:pt x="540" y="3000"/>
                                </a:lnTo>
                                <a:lnTo>
                                  <a:pt x="534" y="3020"/>
                                </a:lnTo>
                                <a:lnTo>
                                  <a:pt x="534" y="3040"/>
                                </a:lnTo>
                                <a:lnTo>
                                  <a:pt x="538" y="3040"/>
                                </a:lnTo>
                                <a:lnTo>
                                  <a:pt x="548" y="3060"/>
                                </a:lnTo>
                                <a:lnTo>
                                  <a:pt x="599" y="3060"/>
                                </a:lnTo>
                                <a:lnTo>
                                  <a:pt x="605" y="3040"/>
                                </a:lnTo>
                                <a:lnTo>
                                  <a:pt x="607" y="3020"/>
                                </a:lnTo>
                                <a:lnTo>
                                  <a:pt x="600" y="3020"/>
                                </a:lnTo>
                                <a:lnTo>
                                  <a:pt x="592" y="3000"/>
                                </a:lnTo>
                                <a:lnTo>
                                  <a:pt x="699" y="2640"/>
                                </a:lnTo>
                                <a:lnTo>
                                  <a:pt x="703" y="2640"/>
                                </a:lnTo>
                                <a:lnTo>
                                  <a:pt x="713" y="2660"/>
                                </a:lnTo>
                                <a:lnTo>
                                  <a:pt x="750" y="2660"/>
                                </a:lnTo>
                                <a:lnTo>
                                  <a:pt x="633" y="3260"/>
                                </a:lnTo>
                                <a:lnTo>
                                  <a:pt x="600" y="3260"/>
                                </a:lnTo>
                                <a:lnTo>
                                  <a:pt x="596" y="3280"/>
                                </a:lnTo>
                                <a:lnTo>
                                  <a:pt x="596" y="3300"/>
                                </a:lnTo>
                                <a:lnTo>
                                  <a:pt x="602" y="3300"/>
                                </a:lnTo>
                                <a:lnTo>
                                  <a:pt x="612" y="3320"/>
                                </a:lnTo>
                                <a:lnTo>
                                  <a:pt x="653" y="3320"/>
                                </a:lnTo>
                                <a:lnTo>
                                  <a:pt x="663" y="3300"/>
                                </a:lnTo>
                                <a:lnTo>
                                  <a:pt x="668" y="3300"/>
                                </a:lnTo>
                                <a:lnTo>
                                  <a:pt x="669" y="3280"/>
                                </a:lnTo>
                                <a:lnTo>
                                  <a:pt x="666" y="3280"/>
                                </a:lnTo>
                                <a:lnTo>
                                  <a:pt x="660" y="3260"/>
                                </a:lnTo>
                                <a:lnTo>
                                  <a:pt x="652" y="3260"/>
                                </a:lnTo>
                                <a:lnTo>
                                  <a:pt x="775" y="2640"/>
                                </a:lnTo>
                                <a:lnTo>
                                  <a:pt x="783" y="2600"/>
                                </a:lnTo>
                                <a:lnTo>
                                  <a:pt x="811" y="2460"/>
                                </a:lnTo>
                                <a:lnTo>
                                  <a:pt x="671" y="3620"/>
                                </a:lnTo>
                                <a:lnTo>
                                  <a:pt x="659" y="3620"/>
                                </a:lnTo>
                                <a:lnTo>
                                  <a:pt x="648" y="3640"/>
                                </a:lnTo>
                                <a:lnTo>
                                  <a:pt x="640" y="3640"/>
                                </a:lnTo>
                                <a:lnTo>
                                  <a:pt x="637" y="3660"/>
                                </a:lnTo>
                                <a:lnTo>
                                  <a:pt x="638" y="3660"/>
                                </a:lnTo>
                                <a:lnTo>
                                  <a:pt x="645" y="3680"/>
                                </a:lnTo>
                                <a:lnTo>
                                  <a:pt x="706" y="3680"/>
                                </a:lnTo>
                                <a:lnTo>
                                  <a:pt x="710" y="3660"/>
                                </a:lnTo>
                                <a:lnTo>
                                  <a:pt x="712" y="3640"/>
                                </a:lnTo>
                                <a:lnTo>
                                  <a:pt x="704" y="3640"/>
                                </a:lnTo>
                                <a:lnTo>
                                  <a:pt x="691" y="3620"/>
                                </a:lnTo>
                                <a:lnTo>
                                  <a:pt x="830" y="2460"/>
                                </a:lnTo>
                                <a:lnTo>
                                  <a:pt x="838" y="2400"/>
                                </a:lnTo>
                                <a:lnTo>
                                  <a:pt x="845" y="2340"/>
                                </a:lnTo>
                                <a:lnTo>
                                  <a:pt x="848" y="2340"/>
                                </a:lnTo>
                                <a:lnTo>
                                  <a:pt x="852" y="2360"/>
                                </a:lnTo>
                                <a:lnTo>
                                  <a:pt x="856" y="2360"/>
                                </a:lnTo>
                                <a:lnTo>
                                  <a:pt x="870" y="2340"/>
                                </a:lnTo>
                                <a:lnTo>
                                  <a:pt x="892" y="2340"/>
                                </a:lnTo>
                                <a:lnTo>
                                  <a:pt x="896" y="2320"/>
                                </a:lnTo>
                                <a:lnTo>
                                  <a:pt x="897" y="2300"/>
                                </a:lnTo>
                                <a:lnTo>
                                  <a:pt x="889" y="2300"/>
                                </a:lnTo>
                                <a:lnTo>
                                  <a:pt x="876" y="2280"/>
                                </a:lnTo>
                                <a:lnTo>
                                  <a:pt x="885" y="2180"/>
                                </a:lnTo>
                                <a:lnTo>
                                  <a:pt x="895" y="2060"/>
                                </a:lnTo>
                                <a:lnTo>
                                  <a:pt x="899" y="2020"/>
                                </a:lnTo>
                                <a:lnTo>
                                  <a:pt x="901" y="2000"/>
                                </a:lnTo>
                                <a:lnTo>
                                  <a:pt x="902" y="2000"/>
                                </a:lnTo>
                                <a:lnTo>
                                  <a:pt x="907" y="2020"/>
                                </a:lnTo>
                                <a:lnTo>
                                  <a:pt x="934" y="3280"/>
                                </a:lnTo>
                                <a:lnTo>
                                  <a:pt x="913" y="3280"/>
                                </a:lnTo>
                                <a:lnTo>
                                  <a:pt x="906" y="3300"/>
                                </a:lnTo>
                                <a:lnTo>
                                  <a:pt x="904" y="3300"/>
                                </a:lnTo>
                                <a:lnTo>
                                  <a:pt x="907" y="3320"/>
                                </a:lnTo>
                                <a:lnTo>
                                  <a:pt x="916" y="3340"/>
                                </a:lnTo>
                                <a:lnTo>
                                  <a:pt x="956" y="3340"/>
                                </a:lnTo>
                                <a:lnTo>
                                  <a:pt x="968" y="3320"/>
                                </a:lnTo>
                                <a:lnTo>
                                  <a:pt x="975" y="3320"/>
                                </a:lnTo>
                                <a:lnTo>
                                  <a:pt x="978" y="3300"/>
                                </a:lnTo>
                                <a:lnTo>
                                  <a:pt x="968" y="3280"/>
                                </a:lnTo>
                                <a:lnTo>
                                  <a:pt x="955" y="3280"/>
                                </a:lnTo>
                                <a:lnTo>
                                  <a:pt x="934" y="2280"/>
                                </a:lnTo>
                                <a:lnTo>
                                  <a:pt x="974" y="2760"/>
                                </a:lnTo>
                                <a:lnTo>
                                  <a:pt x="962" y="2760"/>
                                </a:lnTo>
                                <a:lnTo>
                                  <a:pt x="953" y="2780"/>
                                </a:lnTo>
                                <a:lnTo>
                                  <a:pt x="947" y="2780"/>
                                </a:lnTo>
                                <a:lnTo>
                                  <a:pt x="946" y="2800"/>
                                </a:lnTo>
                                <a:lnTo>
                                  <a:pt x="950" y="2800"/>
                                </a:lnTo>
                                <a:lnTo>
                                  <a:pt x="958" y="2820"/>
                                </a:lnTo>
                                <a:lnTo>
                                  <a:pt x="1010" y="2820"/>
                                </a:lnTo>
                                <a:lnTo>
                                  <a:pt x="1017" y="2800"/>
                                </a:lnTo>
                                <a:lnTo>
                                  <a:pt x="1019" y="2780"/>
                                </a:lnTo>
                                <a:lnTo>
                                  <a:pt x="1018" y="2780"/>
                                </a:lnTo>
                                <a:lnTo>
                                  <a:pt x="1008" y="2760"/>
                                </a:lnTo>
                                <a:lnTo>
                                  <a:pt x="994" y="2760"/>
                                </a:lnTo>
                                <a:lnTo>
                                  <a:pt x="954" y="2280"/>
                                </a:lnTo>
                                <a:lnTo>
                                  <a:pt x="939" y="2100"/>
                                </a:lnTo>
                                <a:lnTo>
                                  <a:pt x="943" y="2120"/>
                                </a:lnTo>
                                <a:lnTo>
                                  <a:pt x="1238" y="3480"/>
                                </a:lnTo>
                                <a:lnTo>
                                  <a:pt x="1226" y="3480"/>
                                </a:lnTo>
                                <a:lnTo>
                                  <a:pt x="1218" y="3500"/>
                                </a:lnTo>
                                <a:lnTo>
                                  <a:pt x="1214" y="3500"/>
                                </a:lnTo>
                                <a:lnTo>
                                  <a:pt x="1214" y="3520"/>
                                </a:lnTo>
                                <a:lnTo>
                                  <a:pt x="1220" y="3540"/>
                                </a:lnTo>
                                <a:lnTo>
                                  <a:pt x="1281" y="3540"/>
                                </a:lnTo>
                                <a:lnTo>
                                  <a:pt x="1286" y="3520"/>
                                </a:lnTo>
                                <a:lnTo>
                                  <a:pt x="1286" y="3500"/>
                                </a:lnTo>
                                <a:lnTo>
                                  <a:pt x="1284" y="3500"/>
                                </a:lnTo>
                                <a:lnTo>
                                  <a:pt x="1272" y="3480"/>
                                </a:lnTo>
                                <a:lnTo>
                                  <a:pt x="1258" y="3480"/>
                                </a:lnTo>
                                <a:lnTo>
                                  <a:pt x="998" y="2260"/>
                                </a:lnTo>
                                <a:lnTo>
                                  <a:pt x="1316" y="3180"/>
                                </a:lnTo>
                                <a:lnTo>
                                  <a:pt x="1306" y="3180"/>
                                </a:lnTo>
                                <a:lnTo>
                                  <a:pt x="1299" y="3200"/>
                                </a:lnTo>
                                <a:lnTo>
                                  <a:pt x="1296" y="3200"/>
                                </a:lnTo>
                                <a:lnTo>
                                  <a:pt x="1298" y="3220"/>
                                </a:lnTo>
                                <a:lnTo>
                                  <a:pt x="1305" y="3220"/>
                                </a:lnTo>
                                <a:lnTo>
                                  <a:pt x="1316" y="3240"/>
                                </a:lnTo>
                                <a:lnTo>
                                  <a:pt x="1344" y="3240"/>
                                </a:lnTo>
                                <a:lnTo>
                                  <a:pt x="1356" y="3220"/>
                                </a:lnTo>
                                <a:lnTo>
                                  <a:pt x="1365" y="3220"/>
                                </a:lnTo>
                                <a:lnTo>
                                  <a:pt x="1369" y="3200"/>
                                </a:lnTo>
                                <a:lnTo>
                                  <a:pt x="1368" y="3200"/>
                                </a:lnTo>
                                <a:lnTo>
                                  <a:pt x="1363" y="3180"/>
                                </a:lnTo>
                                <a:lnTo>
                                  <a:pt x="1336" y="3180"/>
                                </a:lnTo>
                                <a:lnTo>
                                  <a:pt x="1139" y="2600"/>
                                </a:lnTo>
                                <a:lnTo>
                                  <a:pt x="1147" y="2620"/>
                                </a:lnTo>
                                <a:lnTo>
                                  <a:pt x="1180" y="2620"/>
                                </a:lnTo>
                                <a:lnTo>
                                  <a:pt x="1192" y="2600"/>
                                </a:lnTo>
                                <a:lnTo>
                                  <a:pt x="1201" y="2600"/>
                                </a:lnTo>
                                <a:lnTo>
                                  <a:pt x="1204" y="2580"/>
                                </a:lnTo>
                                <a:lnTo>
                                  <a:pt x="1202" y="2580"/>
                                </a:lnTo>
                                <a:lnTo>
                                  <a:pt x="1197" y="2560"/>
                                </a:lnTo>
                                <a:lnTo>
                                  <a:pt x="1171" y="2560"/>
                                </a:lnTo>
                                <a:lnTo>
                                  <a:pt x="1154" y="2515"/>
                                </a:lnTo>
                                <a:lnTo>
                                  <a:pt x="1154" y="2560"/>
                                </a:lnTo>
                                <a:lnTo>
                                  <a:pt x="1140" y="2560"/>
                                </a:lnTo>
                                <a:lnTo>
                                  <a:pt x="1132" y="2580"/>
                                </a:lnTo>
                                <a:lnTo>
                                  <a:pt x="1019" y="2260"/>
                                </a:lnTo>
                                <a:lnTo>
                                  <a:pt x="963" y="2100"/>
                                </a:lnTo>
                                <a:lnTo>
                                  <a:pt x="947" y="2040"/>
                                </a:lnTo>
                                <a:lnTo>
                                  <a:pt x="1154" y="2560"/>
                                </a:lnTo>
                                <a:lnTo>
                                  <a:pt x="1154" y="2515"/>
                                </a:lnTo>
                                <a:lnTo>
                                  <a:pt x="971" y="2040"/>
                                </a:lnTo>
                                <a:lnTo>
                                  <a:pt x="956" y="2000"/>
                                </a:lnTo>
                                <a:lnTo>
                                  <a:pt x="1455" y="2860"/>
                                </a:lnTo>
                                <a:lnTo>
                                  <a:pt x="1447" y="2880"/>
                                </a:lnTo>
                                <a:lnTo>
                                  <a:pt x="1442" y="2900"/>
                                </a:lnTo>
                                <a:lnTo>
                                  <a:pt x="1441" y="2900"/>
                                </a:lnTo>
                                <a:lnTo>
                                  <a:pt x="1445" y="2920"/>
                                </a:lnTo>
                                <a:lnTo>
                                  <a:pt x="1503" y="2920"/>
                                </a:lnTo>
                                <a:lnTo>
                                  <a:pt x="1510" y="2900"/>
                                </a:lnTo>
                                <a:lnTo>
                                  <a:pt x="1513" y="2900"/>
                                </a:lnTo>
                                <a:lnTo>
                                  <a:pt x="1512" y="2880"/>
                                </a:lnTo>
                                <a:lnTo>
                                  <a:pt x="1661" y="3120"/>
                                </a:lnTo>
                                <a:lnTo>
                                  <a:pt x="1652" y="3120"/>
                                </a:lnTo>
                                <a:lnTo>
                                  <a:pt x="1648" y="3140"/>
                                </a:lnTo>
                                <a:lnTo>
                                  <a:pt x="1648" y="3160"/>
                                </a:lnTo>
                                <a:lnTo>
                                  <a:pt x="1652" y="3160"/>
                                </a:lnTo>
                                <a:lnTo>
                                  <a:pt x="1661" y="3180"/>
                                </a:lnTo>
                                <a:lnTo>
                                  <a:pt x="1687" y="3180"/>
                                </a:lnTo>
                                <a:lnTo>
                                  <a:pt x="1701" y="3160"/>
                                </a:lnTo>
                                <a:lnTo>
                                  <a:pt x="1711" y="3160"/>
                                </a:lnTo>
                                <a:lnTo>
                                  <a:pt x="1718" y="3140"/>
                                </a:lnTo>
                                <a:lnTo>
                                  <a:pt x="1719" y="3140"/>
                                </a:lnTo>
                                <a:lnTo>
                                  <a:pt x="1714" y="3120"/>
                                </a:lnTo>
                                <a:lnTo>
                                  <a:pt x="1707" y="3120"/>
                                </a:lnTo>
                                <a:lnTo>
                                  <a:pt x="1693" y="3100"/>
                                </a:lnTo>
                                <a:lnTo>
                                  <a:pt x="1679" y="3100"/>
                                </a:lnTo>
                                <a:lnTo>
                                  <a:pt x="1537" y="2880"/>
                                </a:lnTo>
                                <a:lnTo>
                                  <a:pt x="1524" y="2860"/>
                                </a:lnTo>
                                <a:lnTo>
                                  <a:pt x="1503" y="2826"/>
                                </a:lnTo>
                                <a:lnTo>
                                  <a:pt x="1503" y="2860"/>
                                </a:lnTo>
                                <a:lnTo>
                                  <a:pt x="1474" y="2860"/>
                                </a:lnTo>
                                <a:lnTo>
                                  <a:pt x="1225" y="2440"/>
                                </a:lnTo>
                                <a:lnTo>
                                  <a:pt x="1503" y="2860"/>
                                </a:lnTo>
                                <a:lnTo>
                                  <a:pt x="1503" y="2826"/>
                                </a:lnTo>
                                <a:lnTo>
                                  <a:pt x="1254" y="2440"/>
                                </a:lnTo>
                                <a:lnTo>
                                  <a:pt x="970" y="2000"/>
                                </a:lnTo>
                                <a:lnTo>
                                  <a:pt x="1759" y="2820"/>
                                </a:lnTo>
                                <a:lnTo>
                                  <a:pt x="1753" y="2820"/>
                                </a:lnTo>
                                <a:lnTo>
                                  <a:pt x="1751" y="2840"/>
                                </a:lnTo>
                                <a:lnTo>
                                  <a:pt x="1754" y="2840"/>
                                </a:lnTo>
                                <a:lnTo>
                                  <a:pt x="1760" y="2860"/>
                                </a:lnTo>
                                <a:lnTo>
                                  <a:pt x="1810" y="2860"/>
                                </a:lnTo>
                                <a:lnTo>
                                  <a:pt x="1818" y="2840"/>
                                </a:lnTo>
                                <a:lnTo>
                                  <a:pt x="1821" y="284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6DED3EA" id="Group 3" o:spid="_x0000_s1026" style="width:152.25pt;height:190.75pt;mso-position-horizontal-relative:char;mso-position-vertical-relative:line" coordorigin="-990" coordsize="2811,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">
                <v:shape id="Freeform 4" o:spid="_x0000_s1027" style="position:absolute;width:1821;height:3680;visibility:visible;mso-wrap-style:square;v-text-anchor:top" coordsize="1821,3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kkJsIA&#10;AADaAAAADwAAAGRycy9kb3ducmV2LnhtbESP0WrCQBRE3wv+w3IFX0Q3SqkaXcUGSgWfEv2AS/aa&#10;RLN3w+5W4993hUIfh5k5w2x2vWnFnZxvLCuYTRMQxKXVDVcKzqevyRKED8gaW8uk4EkedtvB2wZT&#10;bR+c070IlYgQ9ikqqEPoUil9WZNBP7UdcfQu1hkMUbpKaoePCDetnCfJhzTYcFyosaOspvJW/BgF&#10;+6XLPvPv/Pocv9OxOI8XVeaOSo2G/X4NIlAf/sN/7YNWsILXlXg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SQmwgAAANoAAAAPAAAAAAAAAAAAAAAAAJgCAABkcnMvZG93&#10;bnJldi54bWxQSwUGAAAAAAQABAD1AAAAhwMAAAAA&#10;" path="m1402,3379r-108,l1295,3367r-45,23l1295,3413r-1,-12l1402,3401r,-22e" fillcolor="#231f20" stroked="f">
                  <v:path arrowok="t" o:connecttype="custom" o:connectlocs="1402,3379;1294,3379;1295,3367;1250,3390;1295,3413;1294,3401;1402,3401;1402,3379" o:connectangles="0,0,0,0,0,0,0,0"/>
                </v:shape>
                <v:shape id="Freeform 5" o:spid="_x0000_s1028" style="position:absolute;left:-990;top:135;width:1821;height:3680;visibility:visible;mso-wrap-style:square;v-text-anchor:top" coordsize="1821,3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Ud7sQA&#10;AADbAAAADwAAAGRycy9kb3ducmV2LnhtbESPQWvCQBCF70L/wzKFXqRuWoqV6Co2UFrwlOgPGLJj&#10;Es3Oht2txn/fOQjeZnhv3vtmtRldry4UYufZwNssA0Vce9txY+Cw/35dgIoJ2WLvmQzcKMJm/TRZ&#10;YW79lUu6VKlREsIxRwNtSkOudaxbchhnfiAW7eiDwyRraLQNeJVw1+v3LJtrhx1LQ4sDFS3V5+rP&#10;GdguQvFV/pSn2/SDdtVh+tkUYWfMy/O4XYJKNKaH+X79awVf6OUXGU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lHe7EAAAA2wAAAA8AAAAAAAAAAAAAAAAAmAIAAGRycy9k&#10;b3ducmV2LnhtbFBLBQYAAAAABAAEAPUAAACJAwAAAAA=&#10;" path="m1821,2840r-2,-20l1812,2800r-36,l1403,2420r6,l1414,2400r13,l1431,2380r-1,-20l1424,2360r-8,-20l1402,2340r-12,20l1375,2344r,16l1372,2380r-3,l1193,2200r182,160l1375,2344,1225,2200,1020,2000r-42,-40l1238,2040r,20l1242,2060r7,20l1295,2080r7,-20l1304,2040r-3,l1294,2020r-47,l1033,1960r-71,-20l1650,2060r2,l1657,2080r45,l1711,2060r5,l1716,2040r-5,-20l1663,2020r-7,20l1101,1940,990,1920r331,-40l1487,1860r5,l1500,1880r35,l1545,1860r5,l1551,1840r-4,-20l1538,1820r-11,-20l1500,1800r-10,20l1486,1840r-223,19l1264,1840r-2,l1260,1820r-6,l1735,1720r6,l1751,1740r23,l1785,1720r9,l1798,1700r-6,-20l1783,1660r-39,l1735,1680r-2,20l1206,1807r,53l1113,1880r87,-20l1206,1860r,-53l1194,1809r,31l961,1899r25,-19l1092,1860r102,-20l1194,1809r-147,31l1699,1480r53,l1758,1460r,-20l1753,1440r-9,-20l1694,1420r-5,20l1691,1460,995,1860r363,-460l1403,1400r6,-20l1409,1360r-5,l1395,1340r-40,l1709,880r25,l1745,860r10,l1761,840r1,l1758,820r-10,-20l1707,800r-11,20l1691,820r-2,20l1690,840r4,20l1344,1326r,54l961,1860r15,-20l1338,1361r1,19l1344,1380r,-54l974,1820r8,-20l1101,1520r145,-340l1511,560r35,l1553,540r3,-20l1554,520r-8,-20l1494,500r-8,20l1483,520r,20l1487,540r6,20l1245,1120r-20,l1225,1180r-153,340l1207,1180r18,l1225,1120r-1,l1609,80r13,l1634,60r10,l1651,40r2,l1650,20,1642,r-53,l1582,20r-3,20l1580,40r4,20l1591,60,1203,1100r-11,20l1183,1120r-8,20l1177,1160r7,l961,1766r,54l957,1840r2,-20l961,1820r,-54l948,1800r12,-40l965,1740r17,-60l1248,740r13,-20l1281,720r6,-20l1288,680r-4,l1275,660r-41,l1223,680r-7,l1215,700r2,l1221,720r7,l960,1680,1129,400r24,l1161,380r4,-20l1164,360r-7,-20l1147,340r-14,-20l1118,320r-12,20l1096,340r-5,20l1092,360r3,20l1101,380r8,20l931,1740r15,-600l959,1140r10,-20l975,1120r3,-20l976,1100r-8,-20l956,1080r-14,-20l928,1080r-20,l904,1100r,20l913,1120r13,20l909,1760r-13,-80l895,1560,887,840r12,-20l909,820r6,-20l918,800r-3,-20l907,780,895,760r-29,l854,780r-7,l844,800r2,l850,820r7,l867,840r7,720l666,400r12,l686,380r4,l690,360r-5,-20l675,340,662,320r-14,l634,340r-10,l618,360r,20l627,380r9,20l646,400,875,1680r1,80l822,1620,485,740r10,l501,720r3,-20l502,700r-8,-20l443,680r-8,20l431,720r2,l438,740r26,l803,1620r-18,-40l174,220r9,-20l189,200r2,-20l187,180r-8,-20l127,160r-8,20l117,180r3,20l126,220r28,l757,1580,182,540r9,-20l196,520r,-20l192,500,182,480r-51,l124,500r-1,20l127,520r7,20l163,540,856,1800r12,20l860,1808r,413l856,2280r-4,l860,2221r,-413l346,1040r8,l358,1020r-4,-20l344,1000,332,980r-14,l305,1000r-11,l288,1020r4,20l299,1040r9,20l328,1060r527,780l61,980r6,-20l70,960,68,940r-6,l51,920r-26,l12,940r-9,l,960r1,20l15,980r9,20l44,1000r804,860l814,1840,169,1460r3,l170,1440r-5,-20l119,1420r-10,20l104,1440r,20l109,1480r47,l754,1840,458,1700r2,l457,1680r-7,l441,1660r-26,l404,1680r-8,l392,1700r2,20l401,1720r10,20l440,1740r8,-20l850,1900r-206,l640,1880r-17,l611,1860r-12,20l588,1880r-7,20l578,1900r3,20l588,1940r49,l642,1920r191,l210,2040r-6,-20l151,2020r-5,20l146,2060r6,l161,2080r48,l211,2060r108,-20l858,1940,154,2740r-44,l103,2760r,20l107,2780r9,20l165,2800r6,-20l173,2780r-1,-20l169,2760,809,2020,461,2500r-12,-20l437,2480r-11,20l417,2500r-5,20l417,2540r10,20l466,2560r10,-20l481,2540r1,-20l481,2520r-5,-20l839,2020,600,2573r,47l329,3320r-26,l600,2620r,-47l158,3600r-20,l130,3620r-6,l122,3640r3,l133,3660r13,l160,3680r14,-20l192,3660r3,-20l193,3620r-6,l178,3600,288,3360r3,l299,3380r51,l357,3360r2,l358,3340r-4,l348,3320,622,2620,841,2060r-13,46l828,2180r-27,124l801,2400r-40,200l756,2600r45,-200l801,2304r-65,296l708,2600,828,2180r,-74l573,3000r-33,l534,3020r,20l538,3040r10,20l599,3060r6,-20l607,3020r-7,l592,3000,699,2640r4,l713,2660r37,l633,3260r-33,l596,3280r,20l602,3300r10,20l653,3320r10,-20l668,3300r1,-20l666,3280r-6,-20l652,3260,775,2640r8,-40l811,2460,671,3620r-12,l648,3640r-8,l637,3660r1,l645,3680r61,l710,3660r2,-20l704,3640r-13,-20l830,2460r8,-60l845,2340r3,l852,2360r4,l870,2340r22,l896,2320r1,-20l889,2300r-13,-20l885,2180r10,-120l899,2020r2,-20l902,2000r5,20l934,3280r-21,l906,3300r-2,l907,3320r9,20l956,3340r12,-20l975,3320r3,-20l968,3280r-13,l934,2280r40,480l962,2760r-9,20l947,2780r-1,20l950,2800r8,20l1010,2820r7,-20l1019,2780r-1,l1008,2760r-14,l954,2280,939,2100r4,20l1238,3480r-12,l1218,3500r-4,l1214,3520r6,20l1281,3540r5,-20l1286,3500r-2,l1272,3480r-14,l998,2260r318,920l1306,3180r-7,20l1296,3200r2,20l1305,3220r11,20l1344,3240r12,-20l1365,3220r4,-20l1368,3200r-5,-20l1336,3180,1139,2600r8,20l1180,2620r12,-20l1201,2600r3,-20l1202,2580r-5,-20l1171,2560r-17,-45l1154,2560r-14,l1132,2580,1019,2260,963,2100r-16,-60l1154,2560r,-45l971,2040r-15,-40l1455,2860r-8,20l1442,2900r-1,l1445,2920r58,l1510,2900r3,l1512,2880r149,240l1652,3120r-4,20l1648,3160r4,l1661,3180r26,l1701,3160r10,l1718,3140r1,l1714,3120r-7,l1693,3100r-14,l1537,2880r-13,-20l1503,2826r,34l1474,2860,1225,2440r278,420l1503,2826,1254,2440,970,2000r789,820l1753,2820r-2,20l1754,2840r6,20l1810,2860r8,-20l1821,2840e" fillcolor="#231f20" stroked="f">
                  <v:path arrowok="t" o:connecttype="custom" o:connectlocs="1424,2360;1225,2200;1294,2020;1711,2020;1550,1860;1260,1820;1783,1660;1194,1840;1753,1440;1395,1340;1696,820;1344,1380;1546,500;1207,1180;1642,0;1177,1160;982,1680;1215,700;1147,340;946,1140;904,1100;918,800;867,840;634,340;495,740;803,1620;120,200;124,500;860,2221;288,1020;62,940;814,1840;754,1840;401,1720;581,1900;146,2060;107,2780;426,2500;476,2500;124,3620;178,3600;841,2060;828,2180;600,3020;612,3320;671,3620;691,3620;889,2300;904,3300;974,2760;1008,2760;1281,3540;1298,3220;1147,2620;1132,2580;1442,2900;1652,3160;1537,2880;1753,2820" o:connectangles="0,0,0,0,0,0,0,0,0,0,0,0,0,0,0,0,0,0,0,0,0,0,0,0,0,0,0,0,0,0,0,0,0,0,0,0,0,0,0,0,0,0,0,0,0,0,0,0,0,0,0,0,0,0,0,0,0,0,0"/>
                </v:shape>
                <w10:anchorlock/>
              </v:group>
            </w:pict>
          </mc:Fallback>
        </mc:AlternateContent>
      </w:r>
      <w:r w:rsidR="00883F3E">
        <w:rPr>
          <w:rFonts w:ascii="Times New Roman" w:eastAsia="Calibri" w:hAnsi="Times New Roman" w:cs="Times New Roman"/>
          <w:sz w:val="20"/>
          <w:szCs w:val="20"/>
        </w:rPr>
        <w:t xml:space="preserve">                           </w:t>
      </w:r>
      <w:r w:rsidR="00E6273C" w:rsidRPr="005C59A1">
        <w:rPr>
          <w:rFonts w:ascii="Times New Roman" w:eastAsia="Calibri" w:hAnsi="Times New Roman" w:cs="Times New Roman"/>
          <w:noProof/>
          <w:position w:val="6"/>
          <w:sz w:val="20"/>
          <w:szCs w:val="20"/>
          <w:lang w:eastAsia="ru-RU"/>
        </w:rPr>
        <w:drawing>
          <wp:inline distT="0" distB="0" distL="0" distR="0" wp14:anchorId="2BF6D81E" wp14:editId="37CDBE75">
            <wp:extent cx="1162050" cy="22955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2050" cy="2295525"/>
                    </a:xfrm>
                    <a:prstGeom prst="rect">
                      <a:avLst/>
                    </a:prstGeom>
                    <a:noFill/>
                    <a:ln>
                      <a:noFill/>
                    </a:ln>
                  </pic:spPr>
                </pic:pic>
              </a:graphicData>
            </a:graphic>
          </wp:inline>
        </w:drawing>
      </w:r>
    </w:p>
    <w:p w:rsidR="00307239" w:rsidRPr="005C59A1" w:rsidRDefault="00307239" w:rsidP="005C59A1">
      <w:pPr>
        <w:kinsoku w:val="0"/>
        <w:overflowPunct w:val="0"/>
        <w:autoSpaceDE w:val="0"/>
        <w:autoSpaceDN w:val="0"/>
        <w:adjustRightInd w:val="0"/>
        <w:spacing w:after="0" w:line="240" w:lineRule="auto"/>
        <w:rPr>
          <w:rFonts w:ascii="Times New Roman" w:eastAsia="Calibri" w:hAnsi="Times New Roman" w:cs="Times New Roman"/>
          <w:sz w:val="13"/>
          <w:szCs w:val="13"/>
        </w:rPr>
      </w:pPr>
    </w:p>
    <w:p w:rsidR="00883F3E" w:rsidRPr="00883F3E" w:rsidRDefault="00883F3E" w:rsidP="00883F3E">
      <w:pPr>
        <w:tabs>
          <w:tab w:val="left" w:pos="4090"/>
        </w:tabs>
        <w:kinsoku w:val="0"/>
        <w:overflowPunct w:val="0"/>
        <w:autoSpaceDE w:val="0"/>
        <w:autoSpaceDN w:val="0"/>
        <w:adjustRightInd w:val="0"/>
        <w:spacing w:after="0" w:line="240" w:lineRule="auto"/>
        <w:ind w:firstLine="2410"/>
        <w:rPr>
          <w:rFonts w:ascii="Times New Roman" w:eastAsia="Calibri" w:hAnsi="Times New Roman" w:cs="Times New Roman"/>
          <w:position w:val="6"/>
          <w:sz w:val="16"/>
          <w:szCs w:val="16"/>
        </w:rPr>
      </w:pPr>
    </w:p>
    <w:p w:rsidR="00307239" w:rsidRPr="00883F3E" w:rsidRDefault="00883F3E" w:rsidP="00883F3E">
      <w:pPr>
        <w:tabs>
          <w:tab w:val="left" w:pos="4090"/>
        </w:tabs>
        <w:kinsoku w:val="0"/>
        <w:overflowPunct w:val="0"/>
        <w:autoSpaceDE w:val="0"/>
        <w:autoSpaceDN w:val="0"/>
        <w:adjustRightInd w:val="0"/>
        <w:spacing w:after="0" w:line="240" w:lineRule="auto"/>
        <w:ind w:firstLine="2410"/>
        <w:rPr>
          <w:rFonts w:ascii="Times New Roman" w:eastAsia="Calibri" w:hAnsi="Times New Roman" w:cs="Times New Roman"/>
          <w:position w:val="6"/>
          <w:sz w:val="24"/>
          <w:szCs w:val="24"/>
        </w:rPr>
      </w:pPr>
      <w:r w:rsidRPr="00883F3E">
        <w:rPr>
          <w:rFonts w:ascii="Times New Roman" w:eastAsia="Calibri" w:hAnsi="Times New Roman" w:cs="Times New Roman"/>
          <w:position w:val="6"/>
          <w:sz w:val="24"/>
          <w:szCs w:val="24"/>
        </w:rPr>
        <w:t>а                                                                        б</w:t>
      </w:r>
    </w:p>
    <w:p w:rsidR="00883F3E" w:rsidRPr="00AC7A52" w:rsidRDefault="00883F3E" w:rsidP="005C59A1">
      <w:pPr>
        <w:tabs>
          <w:tab w:val="left" w:pos="4090"/>
        </w:tabs>
        <w:kinsoku w:val="0"/>
        <w:overflowPunct w:val="0"/>
        <w:autoSpaceDE w:val="0"/>
        <w:autoSpaceDN w:val="0"/>
        <w:adjustRightInd w:val="0"/>
        <w:spacing w:after="0" w:line="240" w:lineRule="auto"/>
        <w:rPr>
          <w:rFonts w:ascii="Times New Roman" w:eastAsia="Calibri" w:hAnsi="Times New Roman" w:cs="Times New Roman"/>
          <w:position w:val="6"/>
          <w:sz w:val="16"/>
          <w:szCs w:val="16"/>
        </w:rPr>
      </w:pPr>
    </w:p>
    <w:p w:rsidR="00883F3E" w:rsidRDefault="00883F3E" w:rsidP="00883F3E">
      <w:pPr>
        <w:tabs>
          <w:tab w:val="left" w:pos="4090"/>
        </w:tabs>
        <w:kinsoku w:val="0"/>
        <w:overflowPunct w:val="0"/>
        <w:autoSpaceDE w:val="0"/>
        <w:autoSpaceDN w:val="0"/>
        <w:adjustRightInd w:val="0"/>
        <w:spacing w:after="0" w:line="240" w:lineRule="auto"/>
        <w:ind w:firstLine="709"/>
        <w:jc w:val="both"/>
        <w:rPr>
          <w:rFonts w:ascii="Times New Roman" w:eastAsia="Calibri" w:hAnsi="Times New Roman" w:cs="Times New Roman"/>
          <w:position w:val="6"/>
          <w:sz w:val="28"/>
          <w:szCs w:val="28"/>
        </w:rPr>
      </w:pPr>
      <w:r w:rsidRPr="00883F3E">
        <w:rPr>
          <w:rFonts w:ascii="Times New Roman" w:eastAsia="Calibri" w:hAnsi="Times New Roman" w:cs="Times New Roman"/>
          <w:position w:val="6"/>
          <w:sz w:val="24"/>
          <w:szCs w:val="24"/>
        </w:rPr>
        <w:t>а – централизованная система; б – децентрализованная</w:t>
      </w:r>
      <w:r>
        <w:rPr>
          <w:rFonts w:ascii="Times New Roman" w:eastAsia="Calibri" w:hAnsi="Times New Roman" w:cs="Times New Roman"/>
          <w:position w:val="6"/>
          <w:sz w:val="20"/>
          <w:szCs w:val="20"/>
        </w:rPr>
        <w:t xml:space="preserve"> </w:t>
      </w:r>
      <w:r w:rsidRPr="005C59A1">
        <w:rPr>
          <w:rFonts w:ascii="Times New Roman" w:eastAsia="Calibri" w:hAnsi="Times New Roman" w:cs="Times New Roman"/>
          <w:position w:val="6"/>
          <w:sz w:val="20"/>
          <w:szCs w:val="20"/>
        </w:rPr>
        <w:t>система</w:t>
      </w:r>
    </w:p>
    <w:p w:rsidR="00883F3E" w:rsidRPr="00883F3E" w:rsidRDefault="00883F3E" w:rsidP="005C59A1">
      <w:pPr>
        <w:tabs>
          <w:tab w:val="left" w:pos="4090"/>
        </w:tabs>
        <w:kinsoku w:val="0"/>
        <w:overflowPunct w:val="0"/>
        <w:autoSpaceDE w:val="0"/>
        <w:autoSpaceDN w:val="0"/>
        <w:adjustRightInd w:val="0"/>
        <w:spacing w:after="0" w:line="240" w:lineRule="auto"/>
        <w:jc w:val="center"/>
        <w:rPr>
          <w:rFonts w:ascii="Times New Roman" w:eastAsia="Calibri" w:hAnsi="Times New Roman" w:cs="Times New Roman"/>
          <w:position w:val="6"/>
          <w:sz w:val="16"/>
          <w:szCs w:val="16"/>
        </w:rPr>
      </w:pPr>
    </w:p>
    <w:p w:rsidR="00307239" w:rsidRPr="005C59A1" w:rsidRDefault="00307239" w:rsidP="005C59A1">
      <w:pPr>
        <w:tabs>
          <w:tab w:val="left" w:pos="4090"/>
        </w:tabs>
        <w:kinsoku w:val="0"/>
        <w:overflowPunct w:val="0"/>
        <w:autoSpaceDE w:val="0"/>
        <w:autoSpaceDN w:val="0"/>
        <w:adjustRightInd w:val="0"/>
        <w:spacing w:after="0" w:line="240" w:lineRule="auto"/>
        <w:jc w:val="center"/>
        <w:rPr>
          <w:rFonts w:ascii="Times New Roman" w:eastAsia="Calibri" w:hAnsi="Times New Roman" w:cs="Times New Roman"/>
          <w:position w:val="6"/>
          <w:sz w:val="28"/>
          <w:szCs w:val="28"/>
        </w:rPr>
      </w:pPr>
      <w:r w:rsidRPr="005C59A1">
        <w:rPr>
          <w:rFonts w:ascii="Times New Roman" w:eastAsia="Calibri" w:hAnsi="Times New Roman" w:cs="Times New Roman"/>
          <w:position w:val="6"/>
          <w:sz w:val="28"/>
          <w:szCs w:val="28"/>
        </w:rPr>
        <w:t xml:space="preserve">Рисунок </w:t>
      </w:r>
      <w:r w:rsidR="00BB51C1" w:rsidRPr="005C59A1">
        <w:rPr>
          <w:rFonts w:ascii="Times New Roman" w:eastAsia="Calibri" w:hAnsi="Times New Roman" w:cs="Times New Roman"/>
          <w:position w:val="6"/>
          <w:sz w:val="28"/>
          <w:szCs w:val="28"/>
        </w:rPr>
        <w:t>5</w:t>
      </w:r>
      <w:r w:rsidRPr="005C59A1">
        <w:rPr>
          <w:rFonts w:ascii="Times New Roman" w:eastAsia="Calibri" w:hAnsi="Times New Roman" w:cs="Times New Roman"/>
          <w:position w:val="6"/>
          <w:sz w:val="28"/>
          <w:szCs w:val="28"/>
        </w:rPr>
        <w:t xml:space="preserve"> –</w:t>
      </w:r>
      <w:r w:rsidR="00883F3E">
        <w:rPr>
          <w:rFonts w:ascii="Times New Roman" w:eastAsia="Calibri" w:hAnsi="Times New Roman" w:cs="Times New Roman"/>
          <w:position w:val="6"/>
          <w:sz w:val="28"/>
          <w:szCs w:val="28"/>
        </w:rPr>
        <w:t xml:space="preserve"> </w:t>
      </w:r>
      <w:r w:rsidRPr="005C59A1">
        <w:rPr>
          <w:rFonts w:ascii="Times New Roman" w:eastAsia="Calibri" w:hAnsi="Times New Roman" w:cs="Times New Roman"/>
          <w:position w:val="6"/>
          <w:sz w:val="28"/>
          <w:szCs w:val="28"/>
        </w:rPr>
        <w:t>Типы модели систем управления данными</w:t>
      </w:r>
    </w:p>
    <w:p w:rsidR="00883F3E" w:rsidRPr="00883F3E" w:rsidRDefault="00883F3E" w:rsidP="005C59A1">
      <w:pPr>
        <w:tabs>
          <w:tab w:val="left" w:pos="4090"/>
        </w:tabs>
        <w:kinsoku w:val="0"/>
        <w:overflowPunct w:val="0"/>
        <w:autoSpaceDE w:val="0"/>
        <w:autoSpaceDN w:val="0"/>
        <w:adjustRightInd w:val="0"/>
        <w:spacing w:after="0" w:line="240" w:lineRule="auto"/>
        <w:jc w:val="center"/>
        <w:rPr>
          <w:rFonts w:ascii="Times New Roman" w:eastAsia="Calibri" w:hAnsi="Times New Roman" w:cs="Times New Roman"/>
          <w:position w:val="6"/>
          <w:sz w:val="16"/>
          <w:szCs w:val="16"/>
        </w:rPr>
      </w:pPr>
    </w:p>
    <w:p w:rsidR="00307239" w:rsidRPr="005C59A1" w:rsidRDefault="00307239" w:rsidP="00883F3E">
      <w:pPr>
        <w:tabs>
          <w:tab w:val="left" w:pos="4090"/>
        </w:tabs>
        <w:kinsoku w:val="0"/>
        <w:overflowPunct w:val="0"/>
        <w:autoSpaceDE w:val="0"/>
        <w:autoSpaceDN w:val="0"/>
        <w:adjustRightInd w:val="0"/>
        <w:spacing w:after="0" w:line="240" w:lineRule="auto"/>
        <w:ind w:firstLine="709"/>
        <w:jc w:val="both"/>
        <w:rPr>
          <w:rFonts w:ascii="Times New Roman" w:eastAsia="Calibri" w:hAnsi="Times New Roman" w:cs="Times New Roman"/>
          <w:position w:val="6"/>
          <w:sz w:val="24"/>
          <w:szCs w:val="24"/>
        </w:rPr>
      </w:pPr>
      <w:r w:rsidRPr="005C59A1">
        <w:rPr>
          <w:rFonts w:ascii="Times New Roman" w:eastAsia="Calibri" w:hAnsi="Times New Roman" w:cs="Times New Roman"/>
          <w:position w:val="6"/>
          <w:sz w:val="24"/>
          <w:szCs w:val="24"/>
        </w:rPr>
        <w:t xml:space="preserve">Примечание – </w:t>
      </w:r>
      <w:r w:rsidR="00883F3E" w:rsidRPr="005C59A1">
        <w:rPr>
          <w:rFonts w:ascii="Times New Roman" w:eastAsia="Calibri" w:hAnsi="Times New Roman" w:cs="Times New Roman"/>
          <w:position w:val="6"/>
          <w:sz w:val="24"/>
          <w:szCs w:val="24"/>
        </w:rPr>
        <w:t>С</w:t>
      </w:r>
      <w:r w:rsidRPr="005C59A1">
        <w:rPr>
          <w:rFonts w:ascii="Times New Roman" w:eastAsia="Calibri" w:hAnsi="Times New Roman" w:cs="Times New Roman"/>
          <w:position w:val="6"/>
          <w:sz w:val="24"/>
          <w:szCs w:val="24"/>
        </w:rPr>
        <w:t>оставлено автором по источнику [</w:t>
      </w:r>
      <w:r w:rsidR="00845D21" w:rsidRPr="00A26248">
        <w:rPr>
          <w:rFonts w:ascii="Times New Roman" w:eastAsia="Calibri" w:hAnsi="Times New Roman" w:cs="Times New Roman"/>
          <w:position w:val="6"/>
          <w:sz w:val="24"/>
          <w:szCs w:val="24"/>
        </w:rPr>
        <w:t>4</w:t>
      </w:r>
      <w:r w:rsidR="001347A8" w:rsidRPr="00A26248">
        <w:rPr>
          <w:rFonts w:ascii="Times New Roman" w:eastAsia="Calibri" w:hAnsi="Times New Roman" w:cs="Times New Roman"/>
          <w:position w:val="6"/>
          <w:sz w:val="24"/>
          <w:szCs w:val="24"/>
        </w:rPr>
        <w:t>3</w:t>
      </w:r>
      <w:r w:rsidR="00E9132C" w:rsidRPr="00A26248">
        <w:rPr>
          <w:rFonts w:ascii="Times New Roman" w:eastAsia="Calibri" w:hAnsi="Times New Roman" w:cs="Times New Roman"/>
          <w:position w:val="6"/>
          <w:sz w:val="24"/>
          <w:szCs w:val="24"/>
        </w:rPr>
        <w:t>, с.</w:t>
      </w:r>
      <w:r w:rsidR="00151F5B" w:rsidRPr="00A26248">
        <w:rPr>
          <w:rFonts w:ascii="Times New Roman" w:eastAsia="Calibri" w:hAnsi="Times New Roman" w:cs="Times New Roman"/>
          <w:position w:val="6"/>
          <w:sz w:val="24"/>
          <w:szCs w:val="24"/>
        </w:rPr>
        <w:t>18</w:t>
      </w:r>
      <w:r w:rsidR="00883F3E">
        <w:rPr>
          <w:rFonts w:ascii="Times New Roman" w:eastAsia="Calibri" w:hAnsi="Times New Roman" w:cs="Times New Roman"/>
          <w:position w:val="6"/>
          <w:sz w:val="24"/>
          <w:szCs w:val="24"/>
        </w:rPr>
        <w:t>]</w:t>
      </w:r>
    </w:p>
    <w:p w:rsidR="00883F3E" w:rsidRDefault="00883F3E" w:rsidP="00AC7A52">
      <w:pPr>
        <w:spacing w:after="0" w:line="240" w:lineRule="auto"/>
        <w:ind w:right="-1" w:firstLine="709"/>
        <w:contextualSpacing/>
        <w:jc w:val="both"/>
        <w:rPr>
          <w:rFonts w:ascii="Times New Roman" w:eastAsia="Calibri" w:hAnsi="Times New Roman" w:cs="Times New Roman"/>
          <w:bCs/>
          <w:sz w:val="24"/>
          <w:szCs w:val="24"/>
        </w:rPr>
      </w:pPr>
    </w:p>
    <w:p w:rsidR="00307239" w:rsidRPr="00883F3E" w:rsidRDefault="00307239" w:rsidP="00AC7A52">
      <w:pPr>
        <w:spacing w:after="0" w:line="240" w:lineRule="auto"/>
        <w:ind w:right="-1" w:firstLine="709"/>
        <w:contextualSpacing/>
        <w:jc w:val="both"/>
        <w:rPr>
          <w:rFonts w:ascii="Times New Roman" w:eastAsia="Calibri" w:hAnsi="Times New Roman" w:cs="Times New Roman"/>
          <w:bCs/>
          <w:sz w:val="28"/>
          <w:szCs w:val="28"/>
        </w:rPr>
      </w:pPr>
      <w:r w:rsidRPr="00883F3E">
        <w:rPr>
          <w:rFonts w:ascii="Times New Roman" w:eastAsia="Calibri" w:hAnsi="Times New Roman" w:cs="Times New Roman"/>
          <w:bCs/>
          <w:sz w:val="28"/>
          <w:szCs w:val="28"/>
        </w:rPr>
        <w:t>Под централизованной моделью понимается, когда непосредственно всем процессом управляет единый центр и работа всех подчиненных узлов зависит от центрального управления, при этом вся информация стекается в этот же центр [</w:t>
      </w:r>
      <w:r w:rsidR="004768FB" w:rsidRPr="00883F3E">
        <w:rPr>
          <w:rFonts w:ascii="Times New Roman" w:eastAsia="Calibri" w:hAnsi="Times New Roman" w:cs="Times New Roman"/>
          <w:bCs/>
          <w:sz w:val="28"/>
          <w:szCs w:val="28"/>
        </w:rPr>
        <w:t>4</w:t>
      </w:r>
      <w:r w:rsidR="001347A8" w:rsidRPr="00883F3E">
        <w:rPr>
          <w:rFonts w:ascii="Times New Roman" w:eastAsia="Calibri" w:hAnsi="Times New Roman" w:cs="Times New Roman"/>
          <w:bCs/>
          <w:sz w:val="28"/>
          <w:szCs w:val="28"/>
        </w:rPr>
        <w:t>3</w:t>
      </w:r>
      <w:r w:rsidR="007E27DD" w:rsidRPr="00883F3E">
        <w:rPr>
          <w:rFonts w:ascii="Times New Roman" w:eastAsia="Calibri" w:hAnsi="Times New Roman" w:cs="Times New Roman"/>
          <w:bCs/>
          <w:sz w:val="28"/>
          <w:szCs w:val="28"/>
        </w:rPr>
        <w:t>, с.</w:t>
      </w:r>
      <w:r w:rsidR="00E9132C">
        <w:rPr>
          <w:rFonts w:ascii="Times New Roman" w:eastAsia="Calibri" w:hAnsi="Times New Roman" w:cs="Times New Roman"/>
          <w:bCs/>
          <w:sz w:val="28"/>
          <w:szCs w:val="28"/>
        </w:rPr>
        <w:t xml:space="preserve"> </w:t>
      </w:r>
      <w:r w:rsidR="007E27DD" w:rsidRPr="00883F3E">
        <w:rPr>
          <w:rFonts w:ascii="Times New Roman" w:eastAsia="Calibri" w:hAnsi="Times New Roman" w:cs="Times New Roman"/>
          <w:bCs/>
          <w:sz w:val="28"/>
          <w:szCs w:val="28"/>
        </w:rPr>
        <w:t>18</w:t>
      </w:r>
      <w:r w:rsidRPr="00883F3E">
        <w:rPr>
          <w:rFonts w:ascii="Times New Roman" w:eastAsia="Calibri" w:hAnsi="Times New Roman" w:cs="Times New Roman"/>
          <w:bCs/>
          <w:sz w:val="28"/>
          <w:szCs w:val="28"/>
        </w:rPr>
        <w:t>].</w:t>
      </w:r>
      <w:r w:rsidR="00F459D8" w:rsidRPr="00883F3E">
        <w:rPr>
          <w:rFonts w:ascii="Times New Roman" w:eastAsia="Calibri" w:hAnsi="Times New Roman" w:cs="Times New Roman"/>
          <w:bCs/>
          <w:sz w:val="28"/>
          <w:szCs w:val="28"/>
        </w:rPr>
        <w:t xml:space="preserve"> </w:t>
      </w:r>
      <w:r w:rsidRPr="00883F3E">
        <w:rPr>
          <w:rFonts w:ascii="Times New Roman" w:eastAsia="Calibri" w:hAnsi="Times New Roman" w:cs="Times New Roman"/>
          <w:bCs/>
          <w:sz w:val="28"/>
          <w:szCs w:val="28"/>
        </w:rPr>
        <w:t xml:space="preserve">Аналоги централизованной модели в настоящее время являются наиболее распространёнными. Такие модели мы встречаем практически во всех государственных информационных системах, а также в крупных </w:t>
      </w:r>
      <w:r w:rsidRPr="00883F3E">
        <w:rPr>
          <w:rFonts w:ascii="Times New Roman" w:eastAsia="Calibri" w:hAnsi="Times New Roman" w:cs="Times New Roman"/>
          <w:bCs/>
          <w:sz w:val="28"/>
          <w:szCs w:val="28"/>
          <w:lang w:val="en-US"/>
        </w:rPr>
        <w:t>IT</w:t>
      </w:r>
      <w:r w:rsidR="006A0347">
        <w:rPr>
          <w:rFonts w:ascii="Times New Roman" w:eastAsia="Calibri" w:hAnsi="Times New Roman" w:cs="Times New Roman"/>
          <w:bCs/>
          <w:sz w:val="28"/>
          <w:szCs w:val="28"/>
        </w:rPr>
        <w:t>-</w:t>
      </w:r>
      <w:r w:rsidRPr="00883F3E">
        <w:rPr>
          <w:rFonts w:ascii="Times New Roman" w:eastAsia="Calibri" w:hAnsi="Times New Roman" w:cs="Times New Roman"/>
          <w:bCs/>
          <w:sz w:val="28"/>
          <w:szCs w:val="28"/>
        </w:rPr>
        <w:t xml:space="preserve">гигантах таких как </w:t>
      </w:r>
      <w:r w:rsidRPr="00883F3E">
        <w:rPr>
          <w:rFonts w:ascii="Times New Roman" w:eastAsia="Calibri" w:hAnsi="Times New Roman" w:cs="Times New Roman"/>
          <w:bCs/>
          <w:sz w:val="28"/>
          <w:szCs w:val="28"/>
          <w:lang w:val="en-US"/>
        </w:rPr>
        <w:t>Facebook</w:t>
      </w:r>
      <w:r w:rsidRPr="00883F3E">
        <w:rPr>
          <w:rFonts w:ascii="Times New Roman" w:eastAsia="Calibri" w:hAnsi="Times New Roman" w:cs="Times New Roman"/>
          <w:bCs/>
          <w:sz w:val="28"/>
          <w:szCs w:val="28"/>
        </w:rPr>
        <w:t xml:space="preserve">, </w:t>
      </w:r>
      <w:r w:rsidRPr="00883F3E">
        <w:rPr>
          <w:rFonts w:ascii="Times New Roman" w:eastAsia="Calibri" w:hAnsi="Times New Roman" w:cs="Times New Roman"/>
          <w:bCs/>
          <w:sz w:val="28"/>
          <w:szCs w:val="28"/>
          <w:lang w:val="en-US"/>
        </w:rPr>
        <w:t>Google</w:t>
      </w:r>
      <w:r w:rsidR="006B0643" w:rsidRPr="00883F3E">
        <w:rPr>
          <w:rFonts w:ascii="Times New Roman" w:eastAsia="Calibri" w:hAnsi="Times New Roman" w:cs="Times New Roman"/>
          <w:bCs/>
          <w:sz w:val="28"/>
          <w:szCs w:val="28"/>
        </w:rPr>
        <w:t xml:space="preserve"> </w:t>
      </w:r>
      <w:r w:rsidRPr="00883F3E">
        <w:rPr>
          <w:rFonts w:ascii="Times New Roman" w:eastAsia="Calibri" w:hAnsi="Times New Roman" w:cs="Times New Roman"/>
          <w:bCs/>
          <w:sz w:val="28"/>
          <w:szCs w:val="28"/>
        </w:rPr>
        <w:t>и други</w:t>
      </w:r>
      <w:r w:rsidR="006B0643" w:rsidRPr="00883F3E">
        <w:rPr>
          <w:rFonts w:ascii="Times New Roman" w:eastAsia="Calibri" w:hAnsi="Times New Roman" w:cs="Times New Roman"/>
          <w:bCs/>
          <w:sz w:val="28"/>
          <w:szCs w:val="28"/>
        </w:rPr>
        <w:t>х компаний</w:t>
      </w:r>
      <w:r w:rsidRPr="00883F3E">
        <w:rPr>
          <w:rFonts w:ascii="Times New Roman" w:eastAsia="Calibri" w:hAnsi="Times New Roman" w:cs="Times New Roman"/>
          <w:bCs/>
          <w:sz w:val="28"/>
          <w:szCs w:val="28"/>
        </w:rPr>
        <w:t>.</w:t>
      </w:r>
    </w:p>
    <w:p w:rsidR="004E1C0B" w:rsidRPr="00883F3E" w:rsidRDefault="004E1C0B" w:rsidP="00AC7A52">
      <w:pPr>
        <w:spacing w:after="0" w:line="240" w:lineRule="auto"/>
        <w:ind w:right="-1" w:firstLine="709"/>
        <w:contextualSpacing/>
        <w:jc w:val="both"/>
        <w:rPr>
          <w:rFonts w:ascii="Times New Roman" w:eastAsia="Calibri" w:hAnsi="Times New Roman" w:cs="Times New Roman"/>
          <w:sz w:val="28"/>
          <w:szCs w:val="28"/>
        </w:rPr>
      </w:pPr>
      <w:r w:rsidRPr="00883F3E">
        <w:rPr>
          <w:rFonts w:ascii="Times New Roman" w:eastAsia="Calibri" w:hAnsi="Times New Roman" w:cs="Times New Roman"/>
          <w:sz w:val="28"/>
          <w:szCs w:val="28"/>
        </w:rPr>
        <w:t>Как было выше описано при децентрализованной блокчейн-системе в отличие от традиционных централизованных систем, отсутствует центр управления,</w:t>
      </w:r>
      <w:r w:rsidR="00A71248" w:rsidRPr="00883F3E">
        <w:rPr>
          <w:rFonts w:ascii="Times New Roman" w:eastAsia="Calibri" w:hAnsi="Times New Roman" w:cs="Times New Roman"/>
          <w:sz w:val="28"/>
          <w:szCs w:val="28"/>
        </w:rPr>
        <w:t xml:space="preserve"> вместо </w:t>
      </w:r>
      <w:r w:rsidR="00D43DF8" w:rsidRPr="00883F3E">
        <w:rPr>
          <w:rFonts w:ascii="Times New Roman" w:eastAsia="Calibri" w:hAnsi="Times New Roman" w:cs="Times New Roman"/>
          <w:sz w:val="28"/>
          <w:szCs w:val="28"/>
        </w:rPr>
        <w:t xml:space="preserve">этого здесь управление распределено среди нескольких </w:t>
      </w:r>
      <w:r w:rsidR="00D43DF8" w:rsidRPr="00883F3E">
        <w:rPr>
          <w:rFonts w:ascii="Times New Roman" w:eastAsia="Calibri" w:hAnsi="Times New Roman" w:cs="Times New Roman"/>
          <w:sz w:val="28"/>
          <w:szCs w:val="28"/>
        </w:rPr>
        <w:lastRenderedPageBreak/>
        <w:t>независимых центров управлений. П</w:t>
      </w:r>
      <w:r w:rsidRPr="00883F3E">
        <w:rPr>
          <w:rFonts w:ascii="Times New Roman" w:eastAsia="Calibri" w:hAnsi="Times New Roman" w:cs="Times New Roman"/>
          <w:sz w:val="28"/>
          <w:szCs w:val="28"/>
        </w:rPr>
        <w:t>ри этом все участники блокчейн-системы равны друг другу и самостоятельно обеспечивают её функционирование. Все проводимые транзакции в децентрализованной системе моментально распространяются среди всех участников блокчейн-системы</w:t>
      </w:r>
      <w:r w:rsidR="002B7C44" w:rsidRPr="00883F3E">
        <w:rPr>
          <w:rFonts w:ascii="Times New Roman" w:eastAsia="Calibri" w:hAnsi="Times New Roman" w:cs="Times New Roman"/>
          <w:sz w:val="28"/>
          <w:szCs w:val="28"/>
        </w:rPr>
        <w:t xml:space="preserve">, что является залогом предотвращения утери данных и взлома системы. </w:t>
      </w:r>
      <w:r w:rsidRPr="00883F3E">
        <w:rPr>
          <w:rFonts w:ascii="Times New Roman" w:eastAsia="Calibri" w:hAnsi="Times New Roman" w:cs="Times New Roman"/>
          <w:sz w:val="28"/>
          <w:szCs w:val="28"/>
        </w:rPr>
        <w:t xml:space="preserve">     </w:t>
      </w:r>
    </w:p>
    <w:p w:rsidR="00DD5F89" w:rsidRPr="00883F3E" w:rsidRDefault="00DD5F89" w:rsidP="00AC7A52">
      <w:pPr>
        <w:spacing w:after="0" w:line="240" w:lineRule="auto"/>
        <w:ind w:right="-1" w:firstLine="709"/>
        <w:contextualSpacing/>
        <w:jc w:val="both"/>
        <w:rPr>
          <w:rFonts w:ascii="Times New Roman" w:eastAsia="Calibri" w:hAnsi="Times New Roman" w:cs="Times New Roman"/>
          <w:sz w:val="28"/>
          <w:szCs w:val="28"/>
        </w:rPr>
      </w:pPr>
      <w:r w:rsidRPr="00883F3E">
        <w:rPr>
          <w:rFonts w:ascii="Times New Roman" w:eastAsia="Calibri" w:hAnsi="Times New Roman" w:cs="Times New Roman"/>
          <w:sz w:val="28"/>
          <w:szCs w:val="28"/>
        </w:rPr>
        <w:t>Обобщая вышеописанное, проведем наглядное сравнение критериев централизованных и децентрализованных систем управления, как это представлено в таблице 2.</w:t>
      </w:r>
    </w:p>
    <w:p w:rsidR="00DD5F89" w:rsidRPr="005C59A1" w:rsidRDefault="00DD5F89" w:rsidP="005C59A1">
      <w:pPr>
        <w:spacing w:after="0" w:line="240" w:lineRule="auto"/>
        <w:ind w:right="-1"/>
        <w:contextualSpacing/>
        <w:jc w:val="both"/>
        <w:rPr>
          <w:rFonts w:ascii="Times New Roman" w:eastAsia="Calibri" w:hAnsi="Times New Roman" w:cs="Times New Roman"/>
          <w:sz w:val="28"/>
          <w:szCs w:val="28"/>
        </w:rPr>
      </w:pPr>
    </w:p>
    <w:p w:rsidR="00DD5F89" w:rsidRPr="005C59A1" w:rsidRDefault="00DD5F89" w:rsidP="005C59A1">
      <w:pPr>
        <w:spacing w:after="0" w:line="240" w:lineRule="auto"/>
        <w:ind w:right="-1"/>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 xml:space="preserve">Таблица </w:t>
      </w:r>
      <w:r w:rsidR="00DC6EB7" w:rsidRPr="005C59A1">
        <w:rPr>
          <w:rFonts w:ascii="Times New Roman" w:eastAsia="Calibri" w:hAnsi="Times New Roman" w:cs="Times New Roman"/>
          <w:sz w:val="28"/>
          <w:szCs w:val="28"/>
        </w:rPr>
        <w:t xml:space="preserve">2 </w:t>
      </w:r>
      <w:r w:rsidR="00883F3E">
        <w:rPr>
          <w:rFonts w:ascii="Times New Roman" w:eastAsia="Calibri" w:hAnsi="Times New Roman" w:cs="Times New Roman"/>
          <w:sz w:val="28"/>
          <w:szCs w:val="28"/>
        </w:rPr>
        <w:t>–</w:t>
      </w:r>
      <w:r w:rsidR="00DC6EB7" w:rsidRPr="005C59A1">
        <w:rPr>
          <w:rFonts w:ascii="Times New Roman" w:eastAsia="Calibri" w:hAnsi="Times New Roman" w:cs="Times New Roman"/>
          <w:sz w:val="28"/>
          <w:szCs w:val="28"/>
        </w:rPr>
        <w:t>Сравнительные</w:t>
      </w:r>
      <w:r w:rsidRPr="005C59A1">
        <w:rPr>
          <w:rFonts w:ascii="Times New Roman" w:eastAsia="Calibri" w:hAnsi="Times New Roman" w:cs="Times New Roman"/>
          <w:sz w:val="28"/>
          <w:szCs w:val="28"/>
        </w:rPr>
        <w:t xml:space="preserve"> критерии централизованных и децентрализованных си</w:t>
      </w:r>
      <w:r w:rsidR="00883F3E">
        <w:rPr>
          <w:rFonts w:ascii="Times New Roman" w:eastAsia="Calibri" w:hAnsi="Times New Roman" w:cs="Times New Roman"/>
          <w:sz w:val="28"/>
          <w:szCs w:val="28"/>
        </w:rPr>
        <w:t>стем управления</w:t>
      </w:r>
    </w:p>
    <w:p w:rsidR="00DD5F89" w:rsidRPr="00883F3E" w:rsidRDefault="00DD5F89" w:rsidP="005C59A1">
      <w:pPr>
        <w:spacing w:after="0" w:line="240" w:lineRule="auto"/>
        <w:ind w:right="-1" w:firstLine="567"/>
        <w:contextualSpacing/>
        <w:jc w:val="both"/>
        <w:rPr>
          <w:rFonts w:ascii="Times New Roman" w:eastAsia="Calibri" w:hAnsi="Times New Roman" w:cs="Times New Roman"/>
          <w:sz w:val="16"/>
          <w:szCs w:val="16"/>
        </w:rPr>
      </w:pPr>
    </w:p>
    <w:tbl>
      <w:tblPr>
        <w:tblStyle w:val="6"/>
        <w:tblW w:w="9575" w:type="dxa"/>
        <w:tblInd w:w="164" w:type="dxa"/>
        <w:tblLook w:val="04A0" w:firstRow="1" w:lastRow="0" w:firstColumn="1" w:lastColumn="0" w:noHBand="0" w:noVBand="1"/>
      </w:tblPr>
      <w:tblGrid>
        <w:gridCol w:w="2226"/>
        <w:gridCol w:w="2388"/>
        <w:gridCol w:w="2411"/>
        <w:gridCol w:w="2550"/>
      </w:tblGrid>
      <w:tr w:rsidR="00DD5F89" w:rsidRPr="00AC7A52" w:rsidTr="00883F3E">
        <w:tc>
          <w:tcPr>
            <w:tcW w:w="4614" w:type="dxa"/>
            <w:gridSpan w:val="2"/>
          </w:tcPr>
          <w:p w:rsidR="00DD5F89" w:rsidRPr="00AC7A52" w:rsidRDefault="00DD5F89" w:rsidP="005C59A1">
            <w:pPr>
              <w:jc w:val="center"/>
              <w:rPr>
                <w:rFonts w:ascii="Times New Roman" w:hAnsi="Times New Roman"/>
                <w:sz w:val="24"/>
                <w:szCs w:val="24"/>
              </w:rPr>
            </w:pPr>
            <w:r w:rsidRPr="00AC7A52">
              <w:rPr>
                <w:rFonts w:ascii="Times New Roman" w:hAnsi="Times New Roman"/>
                <w:sz w:val="24"/>
                <w:szCs w:val="24"/>
              </w:rPr>
              <w:t>Централизованная система управления</w:t>
            </w:r>
          </w:p>
        </w:tc>
        <w:tc>
          <w:tcPr>
            <w:tcW w:w="4961" w:type="dxa"/>
            <w:gridSpan w:val="2"/>
          </w:tcPr>
          <w:p w:rsidR="00DD5F89" w:rsidRPr="00AC7A52" w:rsidRDefault="00DD5F89" w:rsidP="005C59A1">
            <w:pPr>
              <w:jc w:val="center"/>
              <w:rPr>
                <w:rFonts w:ascii="Times New Roman" w:hAnsi="Times New Roman"/>
                <w:sz w:val="24"/>
                <w:szCs w:val="24"/>
              </w:rPr>
            </w:pPr>
            <w:r w:rsidRPr="00AC7A52">
              <w:rPr>
                <w:rFonts w:ascii="Times New Roman" w:hAnsi="Times New Roman"/>
                <w:sz w:val="24"/>
                <w:szCs w:val="24"/>
              </w:rPr>
              <w:t>Децентрализованная система управления</w:t>
            </w:r>
          </w:p>
        </w:tc>
      </w:tr>
      <w:tr w:rsidR="00DD5F89" w:rsidRPr="00AC7A52" w:rsidTr="00883F3E">
        <w:tc>
          <w:tcPr>
            <w:tcW w:w="2226" w:type="dxa"/>
          </w:tcPr>
          <w:p w:rsidR="00DD5F89" w:rsidRPr="00AC7A52" w:rsidRDefault="00DD5F89" w:rsidP="005C59A1">
            <w:pPr>
              <w:jc w:val="center"/>
              <w:rPr>
                <w:rFonts w:ascii="Times New Roman" w:hAnsi="Times New Roman"/>
                <w:sz w:val="24"/>
                <w:szCs w:val="24"/>
              </w:rPr>
            </w:pPr>
            <w:r w:rsidRPr="00AC7A52">
              <w:rPr>
                <w:rFonts w:ascii="Times New Roman" w:hAnsi="Times New Roman"/>
                <w:sz w:val="24"/>
                <w:szCs w:val="24"/>
              </w:rPr>
              <w:t>технические</w:t>
            </w:r>
          </w:p>
        </w:tc>
        <w:tc>
          <w:tcPr>
            <w:tcW w:w="2388" w:type="dxa"/>
          </w:tcPr>
          <w:p w:rsidR="00DD5F89" w:rsidRPr="00AC7A52" w:rsidRDefault="00DD5F89" w:rsidP="005C59A1">
            <w:pPr>
              <w:jc w:val="center"/>
              <w:rPr>
                <w:rFonts w:ascii="Times New Roman" w:hAnsi="Times New Roman"/>
                <w:sz w:val="24"/>
                <w:szCs w:val="24"/>
              </w:rPr>
            </w:pPr>
            <w:r w:rsidRPr="00AC7A52">
              <w:rPr>
                <w:rFonts w:ascii="Times New Roman" w:hAnsi="Times New Roman"/>
                <w:sz w:val="24"/>
                <w:szCs w:val="24"/>
              </w:rPr>
              <w:t>управленческие</w:t>
            </w:r>
          </w:p>
        </w:tc>
        <w:tc>
          <w:tcPr>
            <w:tcW w:w="2411" w:type="dxa"/>
          </w:tcPr>
          <w:p w:rsidR="00DD5F89" w:rsidRPr="00AC7A52" w:rsidRDefault="00DD5F89" w:rsidP="005C59A1">
            <w:pPr>
              <w:jc w:val="center"/>
              <w:rPr>
                <w:rFonts w:ascii="Times New Roman" w:hAnsi="Times New Roman"/>
                <w:sz w:val="24"/>
                <w:szCs w:val="24"/>
              </w:rPr>
            </w:pPr>
            <w:r w:rsidRPr="00AC7A52">
              <w:rPr>
                <w:rFonts w:ascii="Times New Roman" w:hAnsi="Times New Roman"/>
                <w:sz w:val="24"/>
                <w:szCs w:val="24"/>
              </w:rPr>
              <w:t>технические</w:t>
            </w:r>
          </w:p>
        </w:tc>
        <w:tc>
          <w:tcPr>
            <w:tcW w:w="2550" w:type="dxa"/>
          </w:tcPr>
          <w:p w:rsidR="00DD5F89" w:rsidRPr="00AC7A52" w:rsidRDefault="00DD5F89" w:rsidP="005C59A1">
            <w:pPr>
              <w:jc w:val="center"/>
              <w:rPr>
                <w:rFonts w:ascii="Times New Roman" w:hAnsi="Times New Roman"/>
                <w:sz w:val="24"/>
                <w:szCs w:val="24"/>
              </w:rPr>
            </w:pPr>
            <w:r w:rsidRPr="00AC7A52">
              <w:rPr>
                <w:rFonts w:ascii="Times New Roman" w:hAnsi="Times New Roman"/>
                <w:sz w:val="24"/>
                <w:szCs w:val="24"/>
              </w:rPr>
              <w:t>управленческие</w:t>
            </w:r>
          </w:p>
        </w:tc>
      </w:tr>
      <w:tr w:rsidR="00DD5F89" w:rsidRPr="00AC7A52" w:rsidTr="00883F3E">
        <w:tc>
          <w:tcPr>
            <w:tcW w:w="2226" w:type="dxa"/>
          </w:tcPr>
          <w:p w:rsidR="00DD5F89" w:rsidRPr="00AC7A52" w:rsidRDefault="00DD5F89" w:rsidP="005C59A1">
            <w:pPr>
              <w:jc w:val="center"/>
              <w:rPr>
                <w:rFonts w:ascii="Times New Roman" w:hAnsi="Times New Roman"/>
                <w:sz w:val="24"/>
                <w:szCs w:val="24"/>
              </w:rPr>
            </w:pPr>
            <w:r w:rsidRPr="00AC7A52">
              <w:rPr>
                <w:rFonts w:ascii="Times New Roman" w:hAnsi="Times New Roman"/>
                <w:sz w:val="24"/>
                <w:szCs w:val="24"/>
              </w:rPr>
              <w:t>Низкая скорость обработки данных</w:t>
            </w:r>
          </w:p>
        </w:tc>
        <w:tc>
          <w:tcPr>
            <w:tcW w:w="2388" w:type="dxa"/>
          </w:tcPr>
          <w:p w:rsidR="00DD5F89" w:rsidRPr="00AC7A52" w:rsidRDefault="00DD5F89" w:rsidP="005C59A1">
            <w:pPr>
              <w:jc w:val="center"/>
              <w:rPr>
                <w:rFonts w:ascii="Times New Roman" w:hAnsi="Times New Roman"/>
                <w:sz w:val="24"/>
                <w:szCs w:val="24"/>
              </w:rPr>
            </w:pPr>
            <w:r w:rsidRPr="00AC7A52">
              <w:rPr>
                <w:rFonts w:ascii="Times New Roman" w:hAnsi="Times New Roman"/>
                <w:sz w:val="24"/>
                <w:szCs w:val="24"/>
              </w:rPr>
              <w:t>централизованное управления</w:t>
            </w:r>
          </w:p>
        </w:tc>
        <w:tc>
          <w:tcPr>
            <w:tcW w:w="2411" w:type="dxa"/>
          </w:tcPr>
          <w:p w:rsidR="00DD5F89" w:rsidRPr="00AC7A52" w:rsidRDefault="00DD5F89" w:rsidP="005C59A1">
            <w:pPr>
              <w:ind w:right="-284"/>
              <w:contextualSpacing/>
              <w:jc w:val="center"/>
              <w:rPr>
                <w:rFonts w:ascii="Times New Roman" w:hAnsi="Times New Roman"/>
                <w:sz w:val="24"/>
                <w:szCs w:val="24"/>
              </w:rPr>
            </w:pPr>
            <w:r w:rsidRPr="00AC7A52">
              <w:rPr>
                <w:rFonts w:ascii="Times New Roman" w:hAnsi="Times New Roman"/>
                <w:sz w:val="24"/>
                <w:szCs w:val="24"/>
              </w:rPr>
              <w:t>высокая скорость транзакций</w:t>
            </w:r>
          </w:p>
        </w:tc>
        <w:tc>
          <w:tcPr>
            <w:tcW w:w="2550" w:type="dxa"/>
          </w:tcPr>
          <w:p w:rsidR="00DD5F89" w:rsidRPr="00AC7A52" w:rsidRDefault="00DD5F89" w:rsidP="005C59A1">
            <w:pPr>
              <w:jc w:val="center"/>
              <w:rPr>
                <w:rFonts w:ascii="Times New Roman" w:hAnsi="Times New Roman"/>
                <w:sz w:val="24"/>
                <w:szCs w:val="24"/>
              </w:rPr>
            </w:pPr>
            <w:r w:rsidRPr="00AC7A52">
              <w:rPr>
                <w:rFonts w:ascii="Times New Roman" w:hAnsi="Times New Roman"/>
                <w:sz w:val="24"/>
                <w:szCs w:val="24"/>
              </w:rPr>
              <w:t>отсутствие центра управления</w:t>
            </w:r>
          </w:p>
        </w:tc>
      </w:tr>
      <w:tr w:rsidR="00DD5F89" w:rsidRPr="00AC7A52" w:rsidTr="00883F3E">
        <w:tc>
          <w:tcPr>
            <w:tcW w:w="2226" w:type="dxa"/>
          </w:tcPr>
          <w:p w:rsidR="00DD5F89" w:rsidRPr="00AC7A52" w:rsidRDefault="00DD5F89" w:rsidP="005C59A1">
            <w:pPr>
              <w:jc w:val="center"/>
              <w:rPr>
                <w:rFonts w:ascii="Times New Roman" w:hAnsi="Times New Roman"/>
                <w:sz w:val="24"/>
                <w:szCs w:val="24"/>
              </w:rPr>
            </w:pPr>
            <w:r w:rsidRPr="00AC7A52">
              <w:rPr>
                <w:rFonts w:ascii="Times New Roman" w:hAnsi="Times New Roman"/>
                <w:sz w:val="24"/>
                <w:szCs w:val="24"/>
              </w:rPr>
              <w:t>многоступенчатая архитектура</w:t>
            </w:r>
          </w:p>
        </w:tc>
        <w:tc>
          <w:tcPr>
            <w:tcW w:w="2388" w:type="dxa"/>
          </w:tcPr>
          <w:p w:rsidR="00DD5F89" w:rsidRPr="00AC7A52" w:rsidRDefault="00DD5F89" w:rsidP="005C59A1">
            <w:pPr>
              <w:jc w:val="center"/>
              <w:rPr>
                <w:rFonts w:ascii="Times New Roman" w:hAnsi="Times New Roman"/>
                <w:sz w:val="24"/>
                <w:szCs w:val="24"/>
              </w:rPr>
            </w:pPr>
            <w:r w:rsidRPr="00AC7A52">
              <w:rPr>
                <w:rFonts w:ascii="Times New Roman" w:hAnsi="Times New Roman"/>
                <w:sz w:val="24"/>
                <w:szCs w:val="24"/>
              </w:rPr>
              <w:t>контроль и мониторинг</w:t>
            </w:r>
          </w:p>
        </w:tc>
        <w:tc>
          <w:tcPr>
            <w:tcW w:w="2411" w:type="dxa"/>
          </w:tcPr>
          <w:p w:rsidR="00DD5F89" w:rsidRPr="00AC7A52" w:rsidRDefault="00DD5F89" w:rsidP="005C59A1">
            <w:pPr>
              <w:jc w:val="center"/>
              <w:rPr>
                <w:rFonts w:ascii="Times New Roman" w:hAnsi="Times New Roman"/>
                <w:sz w:val="24"/>
                <w:szCs w:val="24"/>
              </w:rPr>
            </w:pPr>
            <w:r w:rsidRPr="00AC7A52">
              <w:rPr>
                <w:rFonts w:ascii="Times New Roman" w:hAnsi="Times New Roman"/>
                <w:sz w:val="24"/>
                <w:szCs w:val="24"/>
              </w:rPr>
              <w:t>отсутствие посредников</w:t>
            </w:r>
          </w:p>
        </w:tc>
        <w:tc>
          <w:tcPr>
            <w:tcW w:w="2550" w:type="dxa"/>
          </w:tcPr>
          <w:p w:rsidR="00DD5F89" w:rsidRPr="00AC7A52" w:rsidRDefault="00DD5F89" w:rsidP="005C59A1">
            <w:pPr>
              <w:jc w:val="center"/>
              <w:rPr>
                <w:rFonts w:ascii="Times New Roman" w:hAnsi="Times New Roman"/>
                <w:sz w:val="24"/>
                <w:szCs w:val="24"/>
              </w:rPr>
            </w:pPr>
            <w:r w:rsidRPr="00AC7A52">
              <w:rPr>
                <w:rFonts w:ascii="Times New Roman" w:hAnsi="Times New Roman"/>
                <w:sz w:val="24"/>
                <w:szCs w:val="24"/>
              </w:rPr>
              <w:t>распределенные полномочия</w:t>
            </w:r>
          </w:p>
        </w:tc>
      </w:tr>
      <w:tr w:rsidR="00DD5F89" w:rsidRPr="00AC7A52" w:rsidTr="00883F3E">
        <w:tc>
          <w:tcPr>
            <w:tcW w:w="2226" w:type="dxa"/>
          </w:tcPr>
          <w:p w:rsidR="00DD5F89" w:rsidRPr="00AC7A52" w:rsidRDefault="00DD5F89" w:rsidP="005C59A1">
            <w:pPr>
              <w:jc w:val="center"/>
              <w:rPr>
                <w:rFonts w:ascii="Times New Roman" w:hAnsi="Times New Roman"/>
                <w:sz w:val="24"/>
                <w:szCs w:val="24"/>
              </w:rPr>
            </w:pPr>
            <w:r w:rsidRPr="00AC7A52">
              <w:rPr>
                <w:rFonts w:ascii="Times New Roman" w:hAnsi="Times New Roman"/>
                <w:sz w:val="24"/>
                <w:szCs w:val="24"/>
              </w:rPr>
              <w:t>данные хранятся в центральной базе</w:t>
            </w:r>
          </w:p>
        </w:tc>
        <w:tc>
          <w:tcPr>
            <w:tcW w:w="2388" w:type="dxa"/>
          </w:tcPr>
          <w:p w:rsidR="00DD5F89" w:rsidRPr="00AC7A52" w:rsidRDefault="00DD5F89" w:rsidP="005C59A1">
            <w:pPr>
              <w:jc w:val="center"/>
              <w:rPr>
                <w:rFonts w:ascii="Times New Roman" w:hAnsi="Times New Roman"/>
                <w:sz w:val="24"/>
                <w:szCs w:val="24"/>
              </w:rPr>
            </w:pPr>
            <w:r w:rsidRPr="00AC7A52">
              <w:rPr>
                <w:rFonts w:ascii="Times New Roman" w:hAnsi="Times New Roman"/>
                <w:sz w:val="24"/>
                <w:szCs w:val="24"/>
              </w:rPr>
              <w:t>единоличное принятие решений</w:t>
            </w:r>
          </w:p>
        </w:tc>
        <w:tc>
          <w:tcPr>
            <w:tcW w:w="2411" w:type="dxa"/>
          </w:tcPr>
          <w:p w:rsidR="00DD5F89" w:rsidRPr="00AC7A52" w:rsidRDefault="00DD5F89" w:rsidP="005C59A1">
            <w:pPr>
              <w:jc w:val="center"/>
              <w:rPr>
                <w:rFonts w:ascii="Times New Roman" w:hAnsi="Times New Roman"/>
                <w:sz w:val="24"/>
                <w:szCs w:val="24"/>
              </w:rPr>
            </w:pPr>
            <w:r w:rsidRPr="00AC7A52">
              <w:rPr>
                <w:rFonts w:ascii="Times New Roman" w:hAnsi="Times New Roman"/>
                <w:sz w:val="24"/>
                <w:szCs w:val="24"/>
              </w:rPr>
              <w:t>распределённые данные</w:t>
            </w:r>
          </w:p>
        </w:tc>
        <w:tc>
          <w:tcPr>
            <w:tcW w:w="2550" w:type="dxa"/>
          </w:tcPr>
          <w:p w:rsidR="00DD5F89" w:rsidRPr="00AC7A52" w:rsidRDefault="00DD5F89" w:rsidP="005C59A1">
            <w:pPr>
              <w:jc w:val="center"/>
              <w:rPr>
                <w:rFonts w:ascii="Times New Roman" w:hAnsi="Times New Roman"/>
                <w:sz w:val="24"/>
                <w:szCs w:val="24"/>
              </w:rPr>
            </w:pPr>
            <w:r w:rsidRPr="00AC7A52">
              <w:rPr>
                <w:rFonts w:ascii="Times New Roman" w:hAnsi="Times New Roman"/>
                <w:sz w:val="24"/>
                <w:szCs w:val="24"/>
              </w:rPr>
              <w:t>консенсусное принятие решений</w:t>
            </w:r>
          </w:p>
        </w:tc>
      </w:tr>
      <w:tr w:rsidR="00DC6EB7" w:rsidRPr="00AC7A52" w:rsidTr="00883F3E">
        <w:tc>
          <w:tcPr>
            <w:tcW w:w="9575" w:type="dxa"/>
            <w:gridSpan w:val="4"/>
          </w:tcPr>
          <w:p w:rsidR="00DC6EB7" w:rsidRPr="00AC7A52" w:rsidRDefault="00DC6EB7" w:rsidP="00883F3E">
            <w:pPr>
              <w:ind w:firstLine="522"/>
              <w:jc w:val="both"/>
              <w:rPr>
                <w:rFonts w:ascii="Times New Roman" w:hAnsi="Times New Roman"/>
                <w:sz w:val="24"/>
                <w:szCs w:val="24"/>
              </w:rPr>
            </w:pPr>
            <w:r w:rsidRPr="00AC7A52">
              <w:rPr>
                <w:rFonts w:ascii="Times New Roman" w:eastAsia="Calibri" w:hAnsi="Times New Roman" w:cs="Times New Roman"/>
                <w:sz w:val="24"/>
                <w:szCs w:val="24"/>
              </w:rPr>
              <w:t xml:space="preserve">Примечание – </w:t>
            </w:r>
            <w:r w:rsidR="00883F3E" w:rsidRPr="00AC7A52">
              <w:rPr>
                <w:rFonts w:ascii="Times New Roman" w:eastAsia="Calibri" w:hAnsi="Times New Roman" w:cs="Times New Roman"/>
                <w:sz w:val="24"/>
                <w:szCs w:val="24"/>
              </w:rPr>
              <w:t>С</w:t>
            </w:r>
            <w:r w:rsidRPr="00AC7A52">
              <w:rPr>
                <w:rFonts w:ascii="Times New Roman" w:eastAsia="Calibri" w:hAnsi="Times New Roman" w:cs="Times New Roman"/>
                <w:sz w:val="24"/>
                <w:szCs w:val="24"/>
              </w:rPr>
              <w:t>оставлено на основе источников [</w:t>
            </w:r>
            <w:r w:rsidRPr="007A677F">
              <w:rPr>
                <w:rFonts w:ascii="Times New Roman" w:eastAsia="Calibri" w:hAnsi="Times New Roman" w:cs="Times New Roman"/>
                <w:sz w:val="24"/>
                <w:szCs w:val="24"/>
              </w:rPr>
              <w:t>43</w:t>
            </w:r>
            <w:r w:rsidR="00E9132C" w:rsidRPr="007A677F">
              <w:rPr>
                <w:rFonts w:ascii="Times New Roman" w:eastAsia="Calibri" w:hAnsi="Times New Roman" w:cs="Times New Roman"/>
                <w:sz w:val="24"/>
                <w:szCs w:val="24"/>
              </w:rPr>
              <w:t>, с.</w:t>
            </w:r>
            <w:r w:rsidR="007A677F" w:rsidRPr="007A677F">
              <w:rPr>
                <w:rFonts w:ascii="Times New Roman" w:eastAsia="Calibri" w:hAnsi="Times New Roman" w:cs="Times New Roman"/>
                <w:sz w:val="24"/>
                <w:szCs w:val="24"/>
              </w:rPr>
              <w:t>19-27</w:t>
            </w:r>
            <w:r w:rsidRPr="00AC7A52">
              <w:rPr>
                <w:rFonts w:ascii="Times New Roman" w:eastAsia="Calibri" w:hAnsi="Times New Roman" w:cs="Times New Roman"/>
                <w:sz w:val="24"/>
                <w:szCs w:val="24"/>
              </w:rPr>
              <w:t>]</w:t>
            </w:r>
          </w:p>
        </w:tc>
      </w:tr>
    </w:tbl>
    <w:p w:rsidR="00DD5F89" w:rsidRPr="005C59A1" w:rsidRDefault="00DD5F89" w:rsidP="005C59A1">
      <w:pPr>
        <w:spacing w:after="0" w:line="240" w:lineRule="auto"/>
        <w:ind w:right="-1" w:firstLine="567"/>
        <w:contextualSpacing/>
        <w:jc w:val="both"/>
        <w:rPr>
          <w:rFonts w:ascii="Times New Roman" w:eastAsia="Calibri" w:hAnsi="Times New Roman" w:cs="Times New Roman"/>
          <w:sz w:val="28"/>
          <w:szCs w:val="28"/>
        </w:rPr>
      </w:pPr>
    </w:p>
    <w:p w:rsidR="00307239" w:rsidRPr="005C59A1" w:rsidRDefault="00307239" w:rsidP="00AC7A52">
      <w:pPr>
        <w:spacing w:after="0" w:line="240" w:lineRule="auto"/>
        <w:ind w:right="-1" w:firstLine="709"/>
        <w:contextualSpacing/>
        <w:jc w:val="both"/>
        <w:rPr>
          <w:rFonts w:ascii="Times New Roman" w:eastAsia="Calibri" w:hAnsi="Times New Roman" w:cs="Times New Roman"/>
          <w:bCs/>
          <w:sz w:val="28"/>
          <w:szCs w:val="28"/>
        </w:rPr>
      </w:pPr>
      <w:r w:rsidRPr="005C59A1">
        <w:rPr>
          <w:rFonts w:ascii="Times New Roman" w:eastAsia="Calibri" w:hAnsi="Times New Roman" w:cs="Times New Roman"/>
          <w:bCs/>
          <w:sz w:val="28"/>
          <w:szCs w:val="28"/>
        </w:rPr>
        <w:t xml:space="preserve">При этом Равал доказывает, что распределенная модель может быть одновременно и децентрализованной. Доказательством этому автор приводит пример с биткойном, где обмен активами происходит без центра управления, при этом одновременно данные распределяются среди всех участников системы </w:t>
      </w:r>
      <w:r w:rsidR="00CA64D1" w:rsidRPr="005C59A1">
        <w:rPr>
          <w:rFonts w:ascii="Times New Roman" w:eastAsia="Calibri" w:hAnsi="Times New Roman" w:cs="Times New Roman"/>
          <w:bCs/>
          <w:sz w:val="28"/>
          <w:szCs w:val="28"/>
        </w:rPr>
        <w:t>[43, с.</w:t>
      </w:r>
      <w:r w:rsidR="00E9132C">
        <w:rPr>
          <w:rFonts w:ascii="Times New Roman" w:eastAsia="Calibri" w:hAnsi="Times New Roman" w:cs="Times New Roman"/>
          <w:bCs/>
          <w:sz w:val="28"/>
          <w:szCs w:val="28"/>
        </w:rPr>
        <w:t xml:space="preserve"> </w:t>
      </w:r>
      <w:r w:rsidR="00CA64D1" w:rsidRPr="005C59A1">
        <w:rPr>
          <w:rFonts w:ascii="Times New Roman" w:eastAsia="Calibri" w:hAnsi="Times New Roman" w:cs="Times New Roman"/>
          <w:bCs/>
          <w:sz w:val="28"/>
          <w:szCs w:val="28"/>
        </w:rPr>
        <w:t>19].</w:t>
      </w:r>
    </w:p>
    <w:p w:rsidR="00307239" w:rsidRDefault="00307239" w:rsidP="00AC7A52">
      <w:pPr>
        <w:spacing w:after="0" w:line="240" w:lineRule="auto"/>
        <w:ind w:right="-1" w:firstLine="709"/>
        <w:contextualSpacing/>
        <w:jc w:val="both"/>
        <w:rPr>
          <w:rFonts w:ascii="Times New Roman" w:eastAsia="Calibri" w:hAnsi="Times New Roman" w:cs="Times New Roman"/>
          <w:bCs/>
          <w:sz w:val="28"/>
          <w:szCs w:val="28"/>
        </w:rPr>
      </w:pPr>
      <w:r w:rsidRPr="005C59A1">
        <w:rPr>
          <w:rFonts w:ascii="Times New Roman" w:eastAsia="Calibri" w:hAnsi="Times New Roman" w:cs="Times New Roman"/>
          <w:bCs/>
          <w:sz w:val="28"/>
          <w:szCs w:val="28"/>
        </w:rPr>
        <w:t xml:space="preserve">Если классифицировать более глубже, то данные модели можно разделить на две группы. Централизованные и децентрализованные модели по своей сути можно отнести к группе контроля и управления, а распределенные модели больше тяготеют к группе месторасположения участников системы и данных, где идентифицирующим фактором является место распределение объекта, как это показано на рисунке </w:t>
      </w:r>
      <w:r w:rsidR="00613207" w:rsidRPr="005C59A1">
        <w:rPr>
          <w:rFonts w:ascii="Times New Roman" w:eastAsia="Calibri" w:hAnsi="Times New Roman" w:cs="Times New Roman"/>
          <w:bCs/>
          <w:sz w:val="28"/>
          <w:szCs w:val="28"/>
        </w:rPr>
        <w:t>6</w:t>
      </w:r>
      <w:r w:rsidRPr="005C59A1">
        <w:rPr>
          <w:rFonts w:ascii="Times New Roman" w:eastAsia="Calibri" w:hAnsi="Times New Roman" w:cs="Times New Roman"/>
          <w:bCs/>
          <w:sz w:val="28"/>
          <w:szCs w:val="28"/>
        </w:rPr>
        <w:t>.</w:t>
      </w:r>
    </w:p>
    <w:p w:rsidR="00883F3E" w:rsidRPr="005C59A1" w:rsidRDefault="00883F3E" w:rsidP="00AC7A52">
      <w:pPr>
        <w:spacing w:after="0" w:line="240" w:lineRule="auto"/>
        <w:ind w:right="-1" w:firstLine="709"/>
        <w:contextualSpacing/>
        <w:jc w:val="both"/>
        <w:rPr>
          <w:rFonts w:ascii="Times New Roman" w:eastAsia="Calibri" w:hAnsi="Times New Roman" w:cs="Times New Roman"/>
          <w:bCs/>
          <w:sz w:val="28"/>
          <w:szCs w:val="28"/>
        </w:rPr>
      </w:pPr>
    </w:p>
    <w:p w:rsidR="00307239" w:rsidRPr="005C59A1" w:rsidRDefault="00307239" w:rsidP="00883F3E">
      <w:pPr>
        <w:spacing w:after="0" w:line="240" w:lineRule="auto"/>
        <w:ind w:right="-1" w:firstLine="993"/>
        <w:contextualSpacing/>
        <w:jc w:val="both"/>
        <w:rPr>
          <w:rFonts w:ascii="Times New Roman" w:eastAsia="Calibri" w:hAnsi="Times New Roman" w:cs="Times New Roman"/>
          <w:bCs/>
          <w:sz w:val="28"/>
          <w:szCs w:val="28"/>
        </w:rPr>
      </w:pPr>
      <w:r w:rsidRPr="005C59A1">
        <w:rPr>
          <w:rFonts w:ascii="Times New Roman" w:eastAsia="Calibri" w:hAnsi="Times New Roman" w:cs="Times New Roman"/>
          <w:bCs/>
          <w:noProof/>
          <w:sz w:val="28"/>
          <w:szCs w:val="28"/>
          <w:lang w:eastAsia="ru-RU"/>
        </w:rPr>
        <w:drawing>
          <wp:inline distT="0" distB="0" distL="0" distR="0" wp14:anchorId="42187117" wp14:editId="3EB750A7">
            <wp:extent cx="4654550" cy="1631950"/>
            <wp:effectExtent l="19050" t="0" r="31750" b="0"/>
            <wp:docPr id="13"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883F3E" w:rsidRPr="00883F3E" w:rsidRDefault="00883F3E" w:rsidP="005C59A1">
      <w:pPr>
        <w:spacing w:after="0" w:line="240" w:lineRule="auto"/>
        <w:ind w:right="-1"/>
        <w:contextualSpacing/>
        <w:jc w:val="center"/>
        <w:rPr>
          <w:rFonts w:ascii="Times New Roman" w:eastAsia="Calibri" w:hAnsi="Times New Roman" w:cs="Times New Roman"/>
          <w:color w:val="000000"/>
          <w:sz w:val="16"/>
          <w:szCs w:val="16"/>
        </w:rPr>
      </w:pPr>
    </w:p>
    <w:p w:rsidR="00307239" w:rsidRPr="005C59A1" w:rsidRDefault="00307239" w:rsidP="005C59A1">
      <w:pPr>
        <w:spacing w:after="0" w:line="240" w:lineRule="auto"/>
        <w:ind w:right="-1"/>
        <w:contextualSpacing/>
        <w:jc w:val="center"/>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 xml:space="preserve">Рисунок </w:t>
      </w:r>
      <w:r w:rsidR="00613207" w:rsidRPr="005C59A1">
        <w:rPr>
          <w:rFonts w:ascii="Times New Roman" w:eastAsia="Calibri" w:hAnsi="Times New Roman" w:cs="Times New Roman"/>
          <w:color w:val="000000"/>
          <w:sz w:val="28"/>
          <w:szCs w:val="28"/>
        </w:rPr>
        <w:t>6</w:t>
      </w:r>
      <w:r w:rsidR="00883F3E">
        <w:rPr>
          <w:rFonts w:ascii="Times New Roman" w:eastAsia="Calibri" w:hAnsi="Times New Roman" w:cs="Times New Roman"/>
          <w:color w:val="000000"/>
          <w:sz w:val="28"/>
          <w:szCs w:val="28"/>
        </w:rPr>
        <w:t xml:space="preserve"> – Классификация моделей систем</w:t>
      </w:r>
    </w:p>
    <w:p w:rsidR="00883F3E" w:rsidRPr="00883F3E" w:rsidRDefault="00883F3E" w:rsidP="005C59A1">
      <w:pPr>
        <w:spacing w:after="0" w:line="240" w:lineRule="auto"/>
        <w:ind w:right="-1"/>
        <w:contextualSpacing/>
        <w:jc w:val="center"/>
        <w:rPr>
          <w:rFonts w:ascii="Times New Roman" w:eastAsia="Calibri" w:hAnsi="Times New Roman" w:cs="Times New Roman"/>
          <w:color w:val="000000"/>
          <w:sz w:val="16"/>
          <w:szCs w:val="16"/>
        </w:rPr>
      </w:pPr>
    </w:p>
    <w:p w:rsidR="00307239" w:rsidRPr="005C59A1" w:rsidRDefault="00307239" w:rsidP="00883F3E">
      <w:pPr>
        <w:spacing w:after="0" w:line="240" w:lineRule="auto"/>
        <w:ind w:right="-1" w:firstLine="709"/>
        <w:contextualSpacing/>
        <w:jc w:val="both"/>
        <w:rPr>
          <w:rFonts w:ascii="Times New Roman" w:eastAsia="Calibri" w:hAnsi="Times New Roman" w:cs="Times New Roman"/>
          <w:color w:val="000000"/>
          <w:sz w:val="24"/>
          <w:szCs w:val="24"/>
        </w:rPr>
      </w:pPr>
      <w:r w:rsidRPr="005C59A1">
        <w:rPr>
          <w:rFonts w:ascii="Times New Roman" w:eastAsia="Calibri" w:hAnsi="Times New Roman" w:cs="Times New Roman"/>
          <w:color w:val="000000"/>
          <w:sz w:val="24"/>
          <w:szCs w:val="24"/>
        </w:rPr>
        <w:t xml:space="preserve">Примечание – </w:t>
      </w:r>
      <w:r w:rsidR="00883F3E" w:rsidRPr="005C59A1">
        <w:rPr>
          <w:rFonts w:ascii="Times New Roman" w:eastAsia="Calibri" w:hAnsi="Times New Roman" w:cs="Times New Roman"/>
          <w:color w:val="000000"/>
          <w:sz w:val="24"/>
          <w:szCs w:val="24"/>
        </w:rPr>
        <w:t>С</w:t>
      </w:r>
      <w:r w:rsidRPr="005C59A1">
        <w:rPr>
          <w:rFonts w:ascii="Times New Roman" w:eastAsia="Calibri" w:hAnsi="Times New Roman" w:cs="Times New Roman"/>
          <w:color w:val="000000"/>
          <w:sz w:val="24"/>
          <w:szCs w:val="24"/>
        </w:rPr>
        <w:t>остав</w:t>
      </w:r>
      <w:r w:rsidR="00883F3E">
        <w:rPr>
          <w:rFonts w:ascii="Times New Roman" w:eastAsia="Calibri" w:hAnsi="Times New Roman" w:cs="Times New Roman"/>
          <w:color w:val="000000"/>
          <w:sz w:val="24"/>
          <w:szCs w:val="24"/>
        </w:rPr>
        <w:t>лено автором</w:t>
      </w:r>
    </w:p>
    <w:p w:rsidR="00307239" w:rsidRPr="005C59A1" w:rsidRDefault="00307239" w:rsidP="005C59A1">
      <w:pPr>
        <w:spacing w:after="0" w:line="240" w:lineRule="auto"/>
        <w:ind w:right="-284"/>
        <w:contextualSpacing/>
        <w:jc w:val="both"/>
        <w:rPr>
          <w:rFonts w:ascii="Times New Roman" w:eastAsia="Calibri" w:hAnsi="Times New Roman" w:cs="Times New Roman"/>
          <w:bCs/>
          <w:sz w:val="28"/>
          <w:szCs w:val="28"/>
        </w:rPr>
      </w:pPr>
    </w:p>
    <w:p w:rsidR="001B4F94" w:rsidRPr="00AC7A52" w:rsidRDefault="001B4F94" w:rsidP="00AC7A52">
      <w:pPr>
        <w:spacing w:after="0" w:line="240" w:lineRule="auto"/>
        <w:ind w:firstLine="709"/>
        <w:contextualSpacing/>
        <w:jc w:val="both"/>
        <w:rPr>
          <w:rFonts w:ascii="Times New Roman" w:eastAsia="Calibri" w:hAnsi="Times New Roman" w:cs="Times New Roman"/>
          <w:bCs/>
          <w:sz w:val="28"/>
          <w:szCs w:val="28"/>
        </w:rPr>
      </w:pPr>
      <w:r w:rsidRPr="00AC7A52">
        <w:rPr>
          <w:rFonts w:ascii="Times New Roman" w:eastAsia="Calibri" w:hAnsi="Times New Roman" w:cs="Times New Roman"/>
          <w:bCs/>
          <w:sz w:val="28"/>
          <w:szCs w:val="28"/>
        </w:rPr>
        <w:lastRenderedPageBreak/>
        <w:t xml:space="preserve">Резюмирую все вышеизложенные дефиниции можно сделать определенный вывод о том, что блокчейн представляет собой платформу с децентрализованной и распределенной системой управления данными, где на основе криптошифрования </w:t>
      </w:r>
      <w:r w:rsidR="008516A4" w:rsidRPr="00AC7A52">
        <w:rPr>
          <w:rFonts w:ascii="Times New Roman" w:eastAsia="Calibri" w:hAnsi="Times New Roman" w:cs="Times New Roman"/>
          <w:bCs/>
          <w:sz w:val="28"/>
          <w:szCs w:val="28"/>
        </w:rPr>
        <w:t>и блокового хранения обеспечивается неизменяемость и сохранность данных, а также исключающая посредников при осуществлении транзакций по обмену активами.</w:t>
      </w:r>
    </w:p>
    <w:p w:rsidR="00307239" w:rsidRPr="00AC7A52" w:rsidRDefault="00171366" w:rsidP="00AC7A52">
      <w:pPr>
        <w:spacing w:after="0" w:line="240" w:lineRule="auto"/>
        <w:ind w:firstLine="709"/>
        <w:contextualSpacing/>
        <w:jc w:val="both"/>
        <w:rPr>
          <w:rFonts w:ascii="Times New Roman" w:eastAsia="Calibri" w:hAnsi="Times New Roman" w:cs="Times New Roman"/>
          <w:bCs/>
          <w:sz w:val="28"/>
          <w:szCs w:val="28"/>
        </w:rPr>
      </w:pPr>
      <w:r w:rsidRPr="00AC7A52">
        <w:rPr>
          <w:rFonts w:ascii="Times New Roman" w:eastAsia="Calibri" w:hAnsi="Times New Roman" w:cs="Times New Roman"/>
          <w:bCs/>
          <w:sz w:val="28"/>
          <w:szCs w:val="28"/>
        </w:rPr>
        <w:t>Из вышеописанного следует, что</w:t>
      </w:r>
      <w:r w:rsidR="00307239" w:rsidRPr="00AC7A52">
        <w:rPr>
          <w:rFonts w:ascii="Times New Roman" w:eastAsia="Calibri" w:hAnsi="Times New Roman" w:cs="Times New Roman"/>
          <w:bCs/>
          <w:sz w:val="28"/>
          <w:szCs w:val="28"/>
        </w:rPr>
        <w:t xml:space="preserve"> блокчейн </w:t>
      </w:r>
      <w:r w:rsidR="00883F3E">
        <w:rPr>
          <w:rFonts w:ascii="Times New Roman" w:eastAsia="Calibri" w:hAnsi="Times New Roman" w:cs="Times New Roman"/>
          <w:bCs/>
          <w:sz w:val="28"/>
          <w:szCs w:val="28"/>
        </w:rPr>
        <w:t>–</w:t>
      </w:r>
      <w:r w:rsidR="00307239" w:rsidRPr="00AC7A52">
        <w:rPr>
          <w:rFonts w:ascii="Times New Roman" w:eastAsia="Calibri" w:hAnsi="Times New Roman" w:cs="Times New Roman"/>
          <w:bCs/>
          <w:sz w:val="28"/>
          <w:szCs w:val="28"/>
        </w:rPr>
        <w:t xml:space="preserve"> система может иметь как распределенную, так и одновременно децентрализованную модель обмена данными. В связи с чем полагали бы целесообразным дополнить определение блокчейна, принятого </w:t>
      </w:r>
      <w:r w:rsidR="004C64D0" w:rsidRPr="00AC7A52">
        <w:rPr>
          <w:rFonts w:ascii="Times New Roman" w:eastAsia="Calibri" w:hAnsi="Times New Roman" w:cs="Times New Roman"/>
          <w:bCs/>
          <w:sz w:val="28"/>
          <w:szCs w:val="28"/>
        </w:rPr>
        <w:t xml:space="preserve">казахстанским </w:t>
      </w:r>
      <w:r w:rsidR="00C65C3A" w:rsidRPr="00AC7A52">
        <w:rPr>
          <w:rFonts w:ascii="Times New Roman" w:eastAsia="Calibri" w:hAnsi="Times New Roman" w:cs="Times New Roman"/>
          <w:bCs/>
          <w:sz w:val="28"/>
          <w:szCs w:val="28"/>
        </w:rPr>
        <w:t>з</w:t>
      </w:r>
      <w:r w:rsidR="00307239" w:rsidRPr="00AC7A52">
        <w:rPr>
          <w:rFonts w:ascii="Times New Roman" w:eastAsia="Calibri" w:hAnsi="Times New Roman" w:cs="Times New Roman"/>
          <w:bCs/>
          <w:sz w:val="28"/>
          <w:szCs w:val="28"/>
        </w:rPr>
        <w:t>аконо</w:t>
      </w:r>
      <w:r w:rsidR="00C65C3A" w:rsidRPr="00AC7A52">
        <w:rPr>
          <w:rFonts w:ascii="Times New Roman" w:eastAsia="Calibri" w:hAnsi="Times New Roman" w:cs="Times New Roman"/>
          <w:bCs/>
          <w:sz w:val="28"/>
          <w:szCs w:val="28"/>
        </w:rPr>
        <w:t>дательством</w:t>
      </w:r>
      <w:r w:rsidR="00307239" w:rsidRPr="00AC7A52">
        <w:rPr>
          <w:rFonts w:ascii="Times New Roman" w:eastAsia="Calibri" w:hAnsi="Times New Roman" w:cs="Times New Roman"/>
          <w:bCs/>
          <w:sz w:val="28"/>
          <w:szCs w:val="28"/>
        </w:rPr>
        <w:t xml:space="preserve"> и изложить его</w:t>
      </w:r>
      <w:r w:rsidRPr="00AC7A52">
        <w:rPr>
          <w:rFonts w:ascii="Times New Roman" w:eastAsia="Calibri" w:hAnsi="Times New Roman" w:cs="Times New Roman"/>
          <w:bCs/>
          <w:sz w:val="28"/>
          <w:szCs w:val="28"/>
        </w:rPr>
        <w:t xml:space="preserve"> в следующей редакции:</w:t>
      </w:r>
      <w:r w:rsidR="00C65C3A" w:rsidRPr="00AC7A52">
        <w:rPr>
          <w:rFonts w:ascii="Times New Roman" w:eastAsia="Calibri" w:hAnsi="Times New Roman" w:cs="Times New Roman"/>
          <w:bCs/>
          <w:sz w:val="28"/>
          <w:szCs w:val="28"/>
        </w:rPr>
        <w:t xml:space="preserve"> </w:t>
      </w:r>
    </w:p>
    <w:p w:rsidR="00307239" w:rsidRPr="00AC7A52" w:rsidRDefault="00307239" w:rsidP="00AC7A52">
      <w:pPr>
        <w:spacing w:after="0" w:line="240" w:lineRule="auto"/>
        <w:ind w:firstLine="709"/>
        <w:contextualSpacing/>
        <w:jc w:val="both"/>
        <w:rPr>
          <w:rFonts w:ascii="Times New Roman" w:eastAsia="Calibri" w:hAnsi="Times New Roman" w:cs="Times New Roman"/>
          <w:bCs/>
          <w:i/>
          <w:sz w:val="28"/>
          <w:szCs w:val="28"/>
        </w:rPr>
      </w:pPr>
      <w:r w:rsidRPr="00AC7A52">
        <w:rPr>
          <w:rFonts w:ascii="Times New Roman" w:eastAsia="Calibri" w:hAnsi="Times New Roman" w:cs="Times New Roman"/>
          <w:bCs/>
          <w:i/>
          <w:sz w:val="28"/>
          <w:szCs w:val="28"/>
        </w:rPr>
        <w:t>«блокчейн – децентрализованная информационно – коммуникационная технология, обеспечивающая неизменность данных в распределенной платформе данных, основанной на базе цепочки взаимосвязанных блоков, заданных алгоритмом подтверждения целостности и средств шифрования»</w:t>
      </w:r>
    </w:p>
    <w:p w:rsidR="00321FA6" w:rsidRPr="00AC7A52" w:rsidRDefault="00A60B15" w:rsidP="00AC7A52">
      <w:pPr>
        <w:widowControl w:val="0"/>
        <w:tabs>
          <w:tab w:val="left" w:pos="851"/>
        </w:tabs>
        <w:spacing w:after="0" w:line="240" w:lineRule="auto"/>
        <w:ind w:firstLine="709"/>
        <w:jc w:val="both"/>
        <w:rPr>
          <w:rFonts w:ascii="Times New Roman" w:eastAsia="Calibri" w:hAnsi="Times New Roman" w:cs="Times New Roman"/>
          <w:sz w:val="28"/>
          <w:szCs w:val="28"/>
        </w:rPr>
      </w:pPr>
      <w:r w:rsidRPr="00AC7A52">
        <w:rPr>
          <w:rFonts w:ascii="Times New Roman" w:eastAsia="Calibri" w:hAnsi="Times New Roman" w:cs="Times New Roman"/>
          <w:sz w:val="28"/>
          <w:szCs w:val="28"/>
        </w:rPr>
        <w:t>Что касается структуры, то сама блокчейн-технология состоит из таких ключевых элементов, как децентрализованная распределенная платформа, узлов валидации (ноды), криптовалюты, хеширование транзакций, консенсуса, смарт-контракта и других мене значимых элементов</w:t>
      </w:r>
      <w:r w:rsidR="00140B6C" w:rsidRPr="00AC7A52">
        <w:rPr>
          <w:rFonts w:ascii="Times New Roman" w:eastAsia="Calibri" w:hAnsi="Times New Roman" w:cs="Times New Roman"/>
          <w:color w:val="000000"/>
          <w:sz w:val="28"/>
          <w:szCs w:val="28"/>
        </w:rPr>
        <w:t>.</w:t>
      </w:r>
    </w:p>
    <w:p w:rsidR="00321FA6" w:rsidRPr="00AC7A52" w:rsidRDefault="00854815" w:rsidP="00AC7A52">
      <w:pPr>
        <w:widowControl w:val="0"/>
        <w:tabs>
          <w:tab w:val="left" w:pos="851"/>
        </w:tabs>
        <w:spacing w:after="0" w:line="240" w:lineRule="auto"/>
        <w:ind w:firstLine="709"/>
        <w:jc w:val="both"/>
        <w:rPr>
          <w:rFonts w:ascii="Times New Roman" w:eastAsia="Calibri" w:hAnsi="Times New Roman" w:cs="Times New Roman"/>
          <w:color w:val="000000"/>
          <w:sz w:val="28"/>
          <w:szCs w:val="28"/>
        </w:rPr>
      </w:pPr>
      <w:r w:rsidRPr="00AC7A52">
        <w:rPr>
          <w:rFonts w:ascii="Times New Roman" w:eastAsia="Calibri" w:hAnsi="Times New Roman" w:cs="Times New Roman"/>
          <w:color w:val="000000"/>
          <w:sz w:val="28"/>
          <w:szCs w:val="28"/>
        </w:rPr>
        <w:t>Попытаемся подробно охарактеризовать каждую ключевую составляющую блокчейна:</w:t>
      </w:r>
    </w:p>
    <w:p w:rsidR="007D3272" w:rsidRPr="00883F3E" w:rsidRDefault="008344DD" w:rsidP="00AC7A52">
      <w:pPr>
        <w:widowControl w:val="0"/>
        <w:tabs>
          <w:tab w:val="left" w:pos="851"/>
        </w:tabs>
        <w:spacing w:after="0" w:line="240" w:lineRule="auto"/>
        <w:ind w:left="142" w:firstLine="709"/>
        <w:jc w:val="both"/>
        <w:rPr>
          <w:rFonts w:ascii="Times New Roman" w:eastAsia="Calibri" w:hAnsi="Times New Roman" w:cs="Times New Roman"/>
          <w:i/>
          <w:color w:val="000000"/>
          <w:sz w:val="28"/>
          <w:szCs w:val="28"/>
        </w:rPr>
      </w:pPr>
      <w:r w:rsidRPr="00883F3E">
        <w:rPr>
          <w:rFonts w:ascii="Times New Roman" w:eastAsia="Calibri" w:hAnsi="Times New Roman" w:cs="Times New Roman"/>
          <w:i/>
          <w:color w:val="000000"/>
          <w:sz w:val="28"/>
          <w:szCs w:val="28"/>
        </w:rPr>
        <w:t xml:space="preserve">Децентрализованная </w:t>
      </w:r>
      <w:r w:rsidR="00C947C4" w:rsidRPr="00883F3E">
        <w:rPr>
          <w:rFonts w:ascii="Times New Roman" w:eastAsia="Calibri" w:hAnsi="Times New Roman" w:cs="Times New Roman"/>
          <w:i/>
          <w:color w:val="000000"/>
          <w:sz w:val="28"/>
          <w:szCs w:val="28"/>
        </w:rPr>
        <w:t>распределённая</w:t>
      </w:r>
      <w:r w:rsidRPr="00883F3E">
        <w:rPr>
          <w:rFonts w:ascii="Times New Roman" w:eastAsia="Calibri" w:hAnsi="Times New Roman" w:cs="Times New Roman"/>
          <w:i/>
          <w:color w:val="000000"/>
          <w:sz w:val="28"/>
          <w:szCs w:val="28"/>
        </w:rPr>
        <w:t xml:space="preserve"> платформа</w:t>
      </w:r>
    </w:p>
    <w:p w:rsidR="00321FA6" w:rsidRPr="00AC7A52" w:rsidRDefault="00C947C4" w:rsidP="00AC7A52">
      <w:pPr>
        <w:pStyle w:val="a4"/>
        <w:widowControl w:val="0"/>
        <w:tabs>
          <w:tab w:val="left" w:pos="851"/>
        </w:tabs>
        <w:spacing w:after="0" w:line="240" w:lineRule="auto"/>
        <w:ind w:left="0" w:firstLine="709"/>
        <w:jc w:val="both"/>
        <w:rPr>
          <w:rFonts w:ascii="Times New Roman" w:eastAsia="Calibri" w:hAnsi="Times New Roman" w:cs="Times New Roman"/>
          <w:color w:val="000000"/>
          <w:sz w:val="28"/>
          <w:szCs w:val="28"/>
        </w:rPr>
      </w:pPr>
      <w:r w:rsidRPr="00AC7A52">
        <w:rPr>
          <w:rFonts w:ascii="Times New Roman" w:eastAsia="Calibri" w:hAnsi="Times New Roman" w:cs="Times New Roman"/>
          <w:color w:val="000000"/>
          <w:sz w:val="28"/>
          <w:szCs w:val="28"/>
        </w:rPr>
        <w:t>Под децентрализованной распределенной платформой воспринимается информационная система</w:t>
      </w:r>
      <w:r w:rsidR="00D21670" w:rsidRPr="00AC7A52">
        <w:rPr>
          <w:rFonts w:ascii="Times New Roman" w:eastAsia="Calibri" w:hAnsi="Times New Roman" w:cs="Times New Roman"/>
          <w:color w:val="000000"/>
          <w:sz w:val="28"/>
          <w:szCs w:val="28"/>
        </w:rPr>
        <w:t xml:space="preserve"> обмена данными</w:t>
      </w:r>
      <w:r w:rsidRPr="00AC7A52">
        <w:rPr>
          <w:rFonts w:ascii="Times New Roman" w:eastAsia="Calibri" w:hAnsi="Times New Roman" w:cs="Times New Roman"/>
          <w:color w:val="000000"/>
          <w:sz w:val="28"/>
          <w:szCs w:val="28"/>
        </w:rPr>
        <w:t xml:space="preserve">, </w:t>
      </w:r>
      <w:r w:rsidR="00D21670" w:rsidRPr="00AC7A52">
        <w:rPr>
          <w:rFonts w:ascii="Times New Roman" w:eastAsia="Calibri" w:hAnsi="Times New Roman" w:cs="Times New Roman"/>
          <w:color w:val="000000"/>
          <w:sz w:val="28"/>
          <w:szCs w:val="28"/>
        </w:rPr>
        <w:t xml:space="preserve">доступная всем пользователям, в которой контроль распределяется между всеми участниками системы </w:t>
      </w:r>
      <w:r w:rsidR="00160DA4" w:rsidRPr="00AC7A52">
        <w:rPr>
          <w:rFonts w:ascii="Times New Roman" w:eastAsia="Calibri" w:hAnsi="Times New Roman" w:cs="Times New Roman"/>
          <w:color w:val="000000"/>
          <w:sz w:val="28"/>
          <w:szCs w:val="28"/>
        </w:rPr>
        <w:t>[39</w:t>
      </w:r>
      <w:r w:rsidR="00E9132C">
        <w:rPr>
          <w:rFonts w:ascii="Times New Roman" w:eastAsia="Calibri" w:hAnsi="Times New Roman" w:cs="Times New Roman"/>
          <w:color w:val="000000"/>
          <w:sz w:val="28"/>
          <w:szCs w:val="28"/>
        </w:rPr>
        <w:t xml:space="preserve">; </w:t>
      </w:r>
      <w:r w:rsidR="004768FB" w:rsidRPr="00AC7A52">
        <w:rPr>
          <w:rFonts w:ascii="Times New Roman" w:eastAsia="Calibri" w:hAnsi="Times New Roman" w:cs="Times New Roman"/>
          <w:color w:val="000000"/>
          <w:sz w:val="28"/>
          <w:szCs w:val="28"/>
        </w:rPr>
        <w:t>4</w:t>
      </w:r>
      <w:r w:rsidR="00983C29" w:rsidRPr="00AC7A52">
        <w:rPr>
          <w:rFonts w:ascii="Times New Roman" w:eastAsia="Calibri" w:hAnsi="Times New Roman" w:cs="Times New Roman"/>
          <w:color w:val="000000"/>
          <w:sz w:val="28"/>
          <w:szCs w:val="28"/>
        </w:rPr>
        <w:t>4</w:t>
      </w:r>
      <w:r w:rsidR="00321FA6" w:rsidRPr="00AC7A52">
        <w:rPr>
          <w:rFonts w:ascii="Times New Roman" w:eastAsia="Calibri" w:hAnsi="Times New Roman" w:cs="Times New Roman"/>
          <w:color w:val="000000"/>
          <w:sz w:val="28"/>
          <w:szCs w:val="28"/>
        </w:rPr>
        <w:t xml:space="preserve">, </w:t>
      </w:r>
      <w:r w:rsidR="004911AF" w:rsidRPr="00AC7A52">
        <w:rPr>
          <w:rFonts w:ascii="Times New Roman" w:eastAsia="Calibri" w:hAnsi="Times New Roman" w:cs="Times New Roman"/>
          <w:color w:val="000000"/>
          <w:sz w:val="28"/>
          <w:szCs w:val="28"/>
        </w:rPr>
        <w:t>45].</w:t>
      </w:r>
    </w:p>
    <w:p w:rsidR="005A7694" w:rsidRPr="00AC7A52" w:rsidRDefault="00B078CC" w:rsidP="00AC7A52">
      <w:pPr>
        <w:widowControl w:val="0"/>
        <w:tabs>
          <w:tab w:val="left" w:pos="851"/>
          <w:tab w:val="left" w:pos="1134"/>
        </w:tabs>
        <w:spacing w:after="0" w:line="240" w:lineRule="auto"/>
        <w:ind w:firstLine="709"/>
        <w:jc w:val="both"/>
        <w:rPr>
          <w:rFonts w:ascii="Times New Roman" w:eastAsia="Calibri" w:hAnsi="Times New Roman" w:cs="Times New Roman"/>
          <w:color w:val="000000"/>
          <w:sz w:val="28"/>
          <w:szCs w:val="28"/>
        </w:rPr>
      </w:pPr>
      <w:r w:rsidRPr="00AC7A52">
        <w:rPr>
          <w:rFonts w:ascii="Times New Roman" w:eastAsia="Calibri" w:hAnsi="Times New Roman" w:cs="Times New Roman"/>
          <w:color w:val="000000"/>
          <w:sz w:val="28"/>
          <w:szCs w:val="28"/>
        </w:rPr>
        <w:t xml:space="preserve">Технология </w:t>
      </w:r>
      <w:r w:rsidR="00F963AD" w:rsidRPr="00AC7A52">
        <w:rPr>
          <w:rFonts w:ascii="Times New Roman" w:eastAsia="Calibri" w:hAnsi="Times New Roman" w:cs="Times New Roman"/>
          <w:color w:val="000000"/>
          <w:sz w:val="28"/>
          <w:szCs w:val="28"/>
        </w:rPr>
        <w:t xml:space="preserve">децентрализованных </w:t>
      </w:r>
      <w:r w:rsidRPr="00AC7A52">
        <w:rPr>
          <w:rFonts w:ascii="Times New Roman" w:eastAsia="Calibri" w:hAnsi="Times New Roman" w:cs="Times New Roman"/>
          <w:color w:val="000000"/>
          <w:sz w:val="28"/>
          <w:szCs w:val="28"/>
        </w:rPr>
        <w:t xml:space="preserve">распределенных платформ </w:t>
      </w:r>
      <w:r w:rsidR="00883F3E">
        <w:rPr>
          <w:rFonts w:ascii="Times New Roman" w:eastAsia="Calibri" w:hAnsi="Times New Roman" w:cs="Times New Roman"/>
          <w:color w:val="000000"/>
          <w:sz w:val="28"/>
          <w:szCs w:val="28"/>
        </w:rPr>
        <w:t>–</w:t>
      </w:r>
      <w:r w:rsidRPr="00AC7A52">
        <w:rPr>
          <w:rFonts w:ascii="Times New Roman" w:eastAsia="Calibri" w:hAnsi="Times New Roman" w:cs="Times New Roman"/>
          <w:color w:val="000000"/>
          <w:sz w:val="28"/>
          <w:szCs w:val="28"/>
        </w:rPr>
        <w:t xml:space="preserve"> это система методов</w:t>
      </w:r>
      <w:r w:rsidR="00F963AD" w:rsidRPr="00AC7A52">
        <w:rPr>
          <w:rFonts w:ascii="Times New Roman" w:eastAsia="Calibri" w:hAnsi="Times New Roman" w:cs="Times New Roman"/>
          <w:color w:val="000000"/>
          <w:sz w:val="28"/>
          <w:szCs w:val="28"/>
        </w:rPr>
        <w:t xml:space="preserve"> и взаимодействий</w:t>
      </w:r>
      <w:r w:rsidRPr="00AC7A52">
        <w:rPr>
          <w:rFonts w:ascii="Times New Roman" w:eastAsia="Calibri" w:hAnsi="Times New Roman" w:cs="Times New Roman"/>
          <w:color w:val="000000"/>
          <w:sz w:val="28"/>
          <w:szCs w:val="28"/>
        </w:rPr>
        <w:t xml:space="preserve">, </w:t>
      </w:r>
      <w:r w:rsidR="00F963AD" w:rsidRPr="00AC7A52">
        <w:rPr>
          <w:rFonts w:ascii="Times New Roman" w:eastAsia="Calibri" w:hAnsi="Times New Roman" w:cs="Times New Roman"/>
          <w:color w:val="000000"/>
          <w:sz w:val="28"/>
          <w:szCs w:val="28"/>
        </w:rPr>
        <w:t>с помощью которых данные в сети распределяются равномерно среди всех участников системы. При этом в сравнении с централизованными системами имеют ряд преимуществ, к числу которых можно отнести скорость обработки, целостность и сохранность данных</w:t>
      </w:r>
      <w:r w:rsidR="005A7694" w:rsidRPr="00AC7A52">
        <w:rPr>
          <w:rFonts w:ascii="Times New Roman" w:eastAsia="Calibri" w:hAnsi="Times New Roman" w:cs="Times New Roman"/>
          <w:color w:val="000000"/>
          <w:sz w:val="28"/>
          <w:szCs w:val="28"/>
        </w:rPr>
        <w:t xml:space="preserve"> [</w:t>
      </w:r>
      <w:r w:rsidR="004768FB" w:rsidRPr="00AC7A52">
        <w:rPr>
          <w:rFonts w:ascii="Times New Roman" w:eastAsia="Calibri" w:hAnsi="Times New Roman" w:cs="Times New Roman"/>
          <w:color w:val="000000"/>
          <w:sz w:val="28"/>
          <w:szCs w:val="28"/>
        </w:rPr>
        <w:t>4</w:t>
      </w:r>
      <w:r w:rsidR="001347A8" w:rsidRPr="00AC7A52">
        <w:rPr>
          <w:rFonts w:ascii="Times New Roman" w:eastAsia="Calibri" w:hAnsi="Times New Roman" w:cs="Times New Roman"/>
          <w:color w:val="000000"/>
          <w:sz w:val="28"/>
          <w:szCs w:val="28"/>
        </w:rPr>
        <w:t>6</w:t>
      </w:r>
      <w:r w:rsidR="005A7694" w:rsidRPr="00AC7A52">
        <w:rPr>
          <w:rFonts w:ascii="Times New Roman" w:eastAsia="Calibri" w:hAnsi="Times New Roman" w:cs="Times New Roman"/>
          <w:color w:val="000000"/>
          <w:sz w:val="28"/>
          <w:szCs w:val="28"/>
        </w:rPr>
        <w:t xml:space="preserve">].  </w:t>
      </w:r>
    </w:p>
    <w:p w:rsidR="00321FA6" w:rsidRPr="00AC7A52" w:rsidRDefault="00017E53" w:rsidP="00AC7A52">
      <w:pPr>
        <w:widowControl w:val="0"/>
        <w:tabs>
          <w:tab w:val="left" w:pos="851"/>
        </w:tabs>
        <w:spacing w:after="0" w:line="240" w:lineRule="auto"/>
        <w:ind w:firstLine="709"/>
        <w:jc w:val="both"/>
        <w:rPr>
          <w:rFonts w:ascii="Times New Roman" w:eastAsia="Calibri" w:hAnsi="Times New Roman" w:cs="Times New Roman"/>
          <w:color w:val="000000"/>
          <w:sz w:val="28"/>
          <w:szCs w:val="28"/>
        </w:rPr>
      </w:pPr>
      <w:r w:rsidRPr="00AC7A52">
        <w:rPr>
          <w:rFonts w:ascii="Times New Roman" w:eastAsia="Calibri" w:hAnsi="Times New Roman" w:cs="Times New Roman"/>
          <w:color w:val="000000"/>
          <w:sz w:val="28"/>
          <w:szCs w:val="28"/>
        </w:rPr>
        <w:t>Классически</w:t>
      </w:r>
      <w:r w:rsidR="003A3DD3" w:rsidRPr="00AC7A52">
        <w:rPr>
          <w:rFonts w:ascii="Times New Roman" w:eastAsia="Calibri" w:hAnsi="Times New Roman" w:cs="Times New Roman"/>
          <w:color w:val="000000"/>
          <w:sz w:val="28"/>
          <w:szCs w:val="28"/>
        </w:rPr>
        <w:t>,</w:t>
      </w:r>
      <w:r w:rsidRPr="00AC7A52">
        <w:rPr>
          <w:rFonts w:ascii="Times New Roman" w:eastAsia="Calibri" w:hAnsi="Times New Roman" w:cs="Times New Roman"/>
          <w:color w:val="000000"/>
          <w:sz w:val="28"/>
          <w:szCs w:val="28"/>
        </w:rPr>
        <w:t xml:space="preserve"> </w:t>
      </w:r>
      <w:r w:rsidR="00F963AD" w:rsidRPr="00AC7A52">
        <w:rPr>
          <w:rFonts w:ascii="Times New Roman" w:eastAsia="Calibri" w:hAnsi="Times New Roman" w:cs="Times New Roman"/>
          <w:color w:val="000000"/>
          <w:sz w:val="28"/>
          <w:szCs w:val="28"/>
        </w:rPr>
        <w:t>распределенная платформа</w:t>
      </w:r>
      <w:r w:rsidR="00321FA6" w:rsidRPr="00AC7A52">
        <w:rPr>
          <w:rFonts w:ascii="Times New Roman" w:eastAsia="Calibri" w:hAnsi="Times New Roman" w:cs="Times New Roman"/>
          <w:color w:val="000000"/>
          <w:sz w:val="28"/>
          <w:szCs w:val="28"/>
        </w:rPr>
        <w:t xml:space="preserve"> данных </w:t>
      </w:r>
      <w:r w:rsidR="005A7694" w:rsidRPr="00AC7A52">
        <w:rPr>
          <w:rFonts w:ascii="Times New Roman" w:eastAsia="Calibri" w:hAnsi="Times New Roman" w:cs="Times New Roman"/>
          <w:color w:val="000000"/>
          <w:sz w:val="28"/>
          <w:szCs w:val="28"/>
        </w:rPr>
        <w:t>является</w:t>
      </w:r>
      <w:r w:rsidR="00321FA6" w:rsidRPr="00AC7A52">
        <w:rPr>
          <w:rFonts w:ascii="Times New Roman" w:eastAsia="Calibri" w:hAnsi="Times New Roman" w:cs="Times New Roman"/>
          <w:color w:val="000000"/>
          <w:sz w:val="28"/>
          <w:szCs w:val="28"/>
        </w:rPr>
        <w:t xml:space="preserve"> </w:t>
      </w:r>
      <w:r w:rsidR="00FD0A80" w:rsidRPr="00AC7A52">
        <w:rPr>
          <w:rFonts w:ascii="Times New Roman" w:eastAsia="Calibri" w:hAnsi="Times New Roman" w:cs="Times New Roman"/>
          <w:color w:val="000000"/>
          <w:sz w:val="28"/>
          <w:szCs w:val="28"/>
        </w:rPr>
        <w:t>информационной системой</w:t>
      </w:r>
      <w:r w:rsidR="00321FA6" w:rsidRPr="00AC7A52">
        <w:rPr>
          <w:rFonts w:ascii="Times New Roman" w:eastAsia="Calibri" w:hAnsi="Times New Roman" w:cs="Times New Roman"/>
          <w:color w:val="000000"/>
          <w:sz w:val="28"/>
          <w:szCs w:val="28"/>
        </w:rPr>
        <w:t xml:space="preserve">, </w:t>
      </w:r>
      <w:r w:rsidR="005A7694" w:rsidRPr="00AC7A52">
        <w:rPr>
          <w:rFonts w:ascii="Times New Roman" w:eastAsia="Calibri" w:hAnsi="Times New Roman" w:cs="Times New Roman"/>
          <w:color w:val="000000"/>
          <w:sz w:val="28"/>
          <w:szCs w:val="28"/>
        </w:rPr>
        <w:t>где</w:t>
      </w:r>
      <w:r w:rsidR="00321FA6" w:rsidRPr="00AC7A52">
        <w:rPr>
          <w:rFonts w:ascii="Times New Roman" w:eastAsia="Calibri" w:hAnsi="Times New Roman" w:cs="Times New Roman"/>
          <w:color w:val="000000"/>
          <w:sz w:val="28"/>
          <w:szCs w:val="28"/>
        </w:rPr>
        <w:t xml:space="preserve"> данны</w:t>
      </w:r>
      <w:r w:rsidR="005A7694" w:rsidRPr="00AC7A52">
        <w:rPr>
          <w:rFonts w:ascii="Times New Roman" w:eastAsia="Calibri" w:hAnsi="Times New Roman" w:cs="Times New Roman"/>
          <w:color w:val="000000"/>
          <w:sz w:val="28"/>
          <w:szCs w:val="28"/>
        </w:rPr>
        <w:t>е</w:t>
      </w:r>
      <w:r w:rsidR="00321FA6" w:rsidRPr="00AC7A52">
        <w:rPr>
          <w:rFonts w:ascii="Times New Roman" w:eastAsia="Calibri" w:hAnsi="Times New Roman" w:cs="Times New Roman"/>
          <w:color w:val="000000"/>
          <w:sz w:val="28"/>
          <w:szCs w:val="28"/>
        </w:rPr>
        <w:t xml:space="preserve"> размещены в различных серверах</w:t>
      </w:r>
      <w:r w:rsidR="005A7694" w:rsidRPr="00AC7A52">
        <w:rPr>
          <w:rFonts w:ascii="Times New Roman" w:eastAsia="Calibri" w:hAnsi="Times New Roman" w:cs="Times New Roman"/>
          <w:color w:val="000000"/>
          <w:sz w:val="28"/>
          <w:szCs w:val="28"/>
        </w:rPr>
        <w:t xml:space="preserve"> и</w:t>
      </w:r>
      <w:r w:rsidR="00321FA6" w:rsidRPr="00AC7A52">
        <w:rPr>
          <w:rFonts w:ascii="Times New Roman" w:eastAsia="Calibri" w:hAnsi="Times New Roman" w:cs="Times New Roman"/>
          <w:color w:val="000000"/>
          <w:sz w:val="28"/>
          <w:szCs w:val="28"/>
        </w:rPr>
        <w:t xml:space="preserve"> узлах сети. Данные или информация могут храниться </w:t>
      </w:r>
      <w:r w:rsidR="00BA49A3" w:rsidRPr="00AC7A52">
        <w:rPr>
          <w:rFonts w:ascii="Times New Roman" w:eastAsia="Calibri" w:hAnsi="Times New Roman" w:cs="Times New Roman"/>
          <w:color w:val="000000"/>
          <w:sz w:val="28"/>
          <w:szCs w:val="28"/>
        </w:rPr>
        <w:t>на</w:t>
      </w:r>
      <w:r w:rsidR="00321FA6" w:rsidRPr="00AC7A52">
        <w:rPr>
          <w:rFonts w:ascii="Times New Roman" w:eastAsia="Calibri" w:hAnsi="Times New Roman" w:cs="Times New Roman"/>
          <w:color w:val="000000"/>
          <w:sz w:val="28"/>
          <w:szCs w:val="28"/>
        </w:rPr>
        <w:t xml:space="preserve"> такой </w:t>
      </w:r>
      <w:r w:rsidR="0049243B" w:rsidRPr="00AC7A52">
        <w:rPr>
          <w:rFonts w:ascii="Times New Roman" w:eastAsia="Calibri" w:hAnsi="Times New Roman" w:cs="Times New Roman"/>
          <w:color w:val="000000"/>
          <w:sz w:val="28"/>
          <w:szCs w:val="28"/>
        </w:rPr>
        <w:t>платформе</w:t>
      </w:r>
      <w:r w:rsidR="00321FA6" w:rsidRPr="00AC7A52">
        <w:rPr>
          <w:rFonts w:ascii="Times New Roman" w:eastAsia="Calibri" w:hAnsi="Times New Roman" w:cs="Times New Roman"/>
          <w:color w:val="000000"/>
          <w:sz w:val="28"/>
          <w:szCs w:val="28"/>
        </w:rPr>
        <w:t xml:space="preserve"> в соответствии с разным уровнем реплицированности (дублирования)</w:t>
      </w:r>
      <w:r w:rsidR="00844161" w:rsidRPr="00AC7A52">
        <w:rPr>
          <w:rFonts w:ascii="Times New Roman" w:eastAsia="Calibri" w:hAnsi="Times New Roman" w:cs="Times New Roman"/>
          <w:color w:val="000000"/>
          <w:sz w:val="28"/>
          <w:szCs w:val="28"/>
        </w:rPr>
        <w:t>.</w:t>
      </w:r>
      <w:r w:rsidR="00321FA6" w:rsidRPr="00AC7A52">
        <w:rPr>
          <w:rFonts w:ascii="Times New Roman" w:eastAsia="Calibri" w:hAnsi="Times New Roman" w:cs="Times New Roman"/>
          <w:color w:val="000000"/>
          <w:sz w:val="28"/>
          <w:szCs w:val="28"/>
        </w:rPr>
        <w:t xml:space="preserve"> </w:t>
      </w:r>
      <w:r w:rsidR="00844161" w:rsidRPr="00AC7A52">
        <w:rPr>
          <w:rFonts w:ascii="Times New Roman" w:eastAsia="Calibri" w:hAnsi="Times New Roman" w:cs="Times New Roman"/>
          <w:color w:val="000000"/>
          <w:sz w:val="28"/>
          <w:szCs w:val="28"/>
        </w:rPr>
        <w:t>Н</w:t>
      </w:r>
      <w:r w:rsidR="00321FA6" w:rsidRPr="00AC7A52">
        <w:rPr>
          <w:rFonts w:ascii="Times New Roman" w:eastAsia="Calibri" w:hAnsi="Times New Roman" w:cs="Times New Roman"/>
          <w:color w:val="000000"/>
          <w:sz w:val="28"/>
          <w:szCs w:val="28"/>
        </w:rPr>
        <w:t xml:space="preserve">апример, </w:t>
      </w:r>
      <w:r w:rsidR="00F16A25" w:rsidRPr="00AC7A52">
        <w:rPr>
          <w:rFonts w:ascii="Times New Roman" w:eastAsia="Calibri" w:hAnsi="Times New Roman" w:cs="Times New Roman"/>
          <w:color w:val="000000"/>
          <w:sz w:val="28"/>
          <w:szCs w:val="28"/>
        </w:rPr>
        <w:t>в</w:t>
      </w:r>
      <w:r w:rsidR="00321FA6" w:rsidRPr="00AC7A52">
        <w:rPr>
          <w:rFonts w:ascii="Times New Roman" w:eastAsia="Calibri" w:hAnsi="Times New Roman" w:cs="Times New Roman"/>
          <w:color w:val="000000"/>
          <w:sz w:val="28"/>
          <w:szCs w:val="28"/>
        </w:rPr>
        <w:t xml:space="preserve"> блокчейн</w:t>
      </w:r>
      <w:r w:rsidR="00BA0F54" w:rsidRPr="00AC7A52">
        <w:rPr>
          <w:rFonts w:ascii="Times New Roman" w:eastAsia="Calibri" w:hAnsi="Times New Roman" w:cs="Times New Roman"/>
          <w:color w:val="000000"/>
          <w:sz w:val="28"/>
          <w:szCs w:val="28"/>
        </w:rPr>
        <w:t>е</w:t>
      </w:r>
      <w:r w:rsidR="00321FA6" w:rsidRPr="00AC7A52">
        <w:rPr>
          <w:rFonts w:ascii="Times New Roman" w:eastAsia="Calibri" w:hAnsi="Times New Roman" w:cs="Times New Roman"/>
          <w:color w:val="000000"/>
          <w:sz w:val="28"/>
          <w:szCs w:val="28"/>
        </w:rPr>
        <w:t xml:space="preserve"> полностью дублирует</w:t>
      </w:r>
      <w:r w:rsidR="00BA0F54" w:rsidRPr="00AC7A52">
        <w:rPr>
          <w:rFonts w:ascii="Times New Roman" w:eastAsia="Calibri" w:hAnsi="Times New Roman" w:cs="Times New Roman"/>
          <w:color w:val="000000"/>
          <w:sz w:val="28"/>
          <w:szCs w:val="28"/>
        </w:rPr>
        <w:t>ся</w:t>
      </w:r>
      <w:r w:rsidR="00321FA6" w:rsidRPr="00AC7A52">
        <w:rPr>
          <w:rFonts w:ascii="Times New Roman" w:eastAsia="Calibri" w:hAnsi="Times New Roman" w:cs="Times New Roman"/>
          <w:color w:val="000000"/>
          <w:sz w:val="28"/>
          <w:szCs w:val="28"/>
        </w:rPr>
        <w:t xml:space="preserve"> весь объем информации в распределенных блоках всей цепочки.</w:t>
      </w:r>
    </w:p>
    <w:p w:rsidR="00321FA6" w:rsidRPr="00AC7A52" w:rsidRDefault="005665DF" w:rsidP="00AC7A52">
      <w:pPr>
        <w:widowControl w:val="0"/>
        <w:tabs>
          <w:tab w:val="left" w:pos="851"/>
        </w:tabs>
        <w:spacing w:after="0" w:line="240" w:lineRule="auto"/>
        <w:ind w:firstLine="709"/>
        <w:jc w:val="both"/>
        <w:rPr>
          <w:rFonts w:ascii="Times New Roman" w:eastAsia="Calibri" w:hAnsi="Times New Roman" w:cs="Times New Roman"/>
          <w:color w:val="000000"/>
          <w:sz w:val="28"/>
          <w:szCs w:val="28"/>
        </w:rPr>
      </w:pPr>
      <w:r w:rsidRPr="00AC7A52">
        <w:rPr>
          <w:rFonts w:ascii="Times New Roman" w:eastAsia="Calibri" w:hAnsi="Times New Roman" w:cs="Times New Roman"/>
          <w:color w:val="000000"/>
          <w:sz w:val="28"/>
          <w:szCs w:val="28"/>
        </w:rPr>
        <w:t>Как было уже выше отмечено в</w:t>
      </w:r>
      <w:r w:rsidR="00321FA6" w:rsidRPr="00AC7A52">
        <w:rPr>
          <w:rFonts w:ascii="Times New Roman" w:eastAsia="Calibri" w:hAnsi="Times New Roman" w:cs="Times New Roman"/>
          <w:color w:val="000000"/>
          <w:sz w:val="28"/>
          <w:szCs w:val="28"/>
        </w:rPr>
        <w:t xml:space="preserve"> децентрализованной платформе, в отличие от централизованной базы данных, взаимосвязи и операции не управляются единым центральным органом управления. Основополагающим принципом децентрализованной распределенной платформы является то, что в базе создаются блоки с записями об операциях, которые связываются друг с другом специальными хеш-кодами. Записи осуществляются заранее определенной последовательностью в единой цепи. При этом в такой платформе могут </w:t>
      </w:r>
      <w:r w:rsidR="00321FA6" w:rsidRPr="00AC7A52">
        <w:rPr>
          <w:rFonts w:ascii="Times New Roman" w:eastAsia="Calibri" w:hAnsi="Times New Roman" w:cs="Times New Roman"/>
          <w:color w:val="000000"/>
          <w:sz w:val="28"/>
          <w:szCs w:val="28"/>
        </w:rPr>
        <w:lastRenderedPageBreak/>
        <w:t>содержаться данные о разных сделках</w:t>
      </w:r>
      <w:r w:rsidR="00C37C7B" w:rsidRPr="00AC7A52">
        <w:rPr>
          <w:rFonts w:ascii="Times New Roman" w:eastAsia="Calibri" w:hAnsi="Times New Roman" w:cs="Times New Roman"/>
          <w:color w:val="000000"/>
          <w:sz w:val="28"/>
          <w:szCs w:val="28"/>
        </w:rPr>
        <w:t>, активах</w:t>
      </w:r>
      <w:r w:rsidR="00321FA6" w:rsidRPr="00AC7A52">
        <w:rPr>
          <w:rFonts w:ascii="Times New Roman" w:eastAsia="Calibri" w:hAnsi="Times New Roman" w:cs="Times New Roman"/>
          <w:color w:val="000000"/>
          <w:sz w:val="28"/>
          <w:szCs w:val="28"/>
        </w:rPr>
        <w:t xml:space="preserve"> и событиях [</w:t>
      </w:r>
      <w:r w:rsidR="004768FB" w:rsidRPr="00AC7A52">
        <w:rPr>
          <w:rFonts w:ascii="Times New Roman" w:eastAsia="Calibri" w:hAnsi="Times New Roman" w:cs="Times New Roman"/>
          <w:color w:val="000000"/>
          <w:sz w:val="28"/>
          <w:szCs w:val="28"/>
        </w:rPr>
        <w:t>4</w:t>
      </w:r>
      <w:r w:rsidR="001347A8" w:rsidRPr="00AC7A52">
        <w:rPr>
          <w:rFonts w:ascii="Times New Roman" w:eastAsia="Calibri" w:hAnsi="Times New Roman" w:cs="Times New Roman"/>
          <w:color w:val="000000"/>
          <w:sz w:val="28"/>
          <w:szCs w:val="28"/>
        </w:rPr>
        <w:t>7</w:t>
      </w:r>
      <w:r w:rsidR="00321FA6" w:rsidRPr="00AC7A52">
        <w:rPr>
          <w:rFonts w:ascii="Times New Roman" w:eastAsia="Calibri" w:hAnsi="Times New Roman" w:cs="Times New Roman"/>
          <w:color w:val="000000"/>
          <w:sz w:val="28"/>
          <w:szCs w:val="28"/>
        </w:rPr>
        <w:t>].</w:t>
      </w:r>
    </w:p>
    <w:p w:rsidR="00321FA6" w:rsidRPr="00AC7A52" w:rsidRDefault="00321FA6" w:rsidP="00AC7A52">
      <w:pPr>
        <w:widowControl w:val="0"/>
        <w:tabs>
          <w:tab w:val="left" w:pos="851"/>
        </w:tabs>
        <w:spacing w:after="0" w:line="240" w:lineRule="auto"/>
        <w:ind w:firstLine="709"/>
        <w:jc w:val="both"/>
        <w:rPr>
          <w:rFonts w:ascii="Times New Roman" w:eastAsia="Calibri" w:hAnsi="Times New Roman" w:cs="Times New Roman"/>
          <w:color w:val="000000"/>
          <w:sz w:val="28"/>
          <w:szCs w:val="28"/>
        </w:rPr>
      </w:pPr>
      <w:r w:rsidRPr="00AC7A52">
        <w:rPr>
          <w:rFonts w:ascii="Times New Roman" w:eastAsia="Calibri" w:hAnsi="Times New Roman" w:cs="Times New Roman"/>
          <w:color w:val="000000"/>
          <w:sz w:val="28"/>
          <w:szCs w:val="28"/>
        </w:rPr>
        <w:t xml:space="preserve">Другой особенностью является то, что в </w:t>
      </w:r>
      <w:r w:rsidR="00DE0535" w:rsidRPr="00AC7A52">
        <w:rPr>
          <w:rFonts w:ascii="Times New Roman" w:eastAsia="Calibri" w:hAnsi="Times New Roman" w:cs="Times New Roman"/>
          <w:color w:val="000000"/>
          <w:sz w:val="28"/>
          <w:szCs w:val="28"/>
        </w:rPr>
        <w:t>де</w:t>
      </w:r>
      <w:r w:rsidRPr="00AC7A52">
        <w:rPr>
          <w:rFonts w:ascii="Times New Roman" w:eastAsia="Calibri" w:hAnsi="Times New Roman" w:cs="Times New Roman"/>
          <w:color w:val="000000"/>
          <w:sz w:val="28"/>
          <w:szCs w:val="28"/>
        </w:rPr>
        <w:t xml:space="preserve">централизованной системе отсутствует полное доверие между участниками, </w:t>
      </w:r>
      <w:r w:rsidR="00DE0535" w:rsidRPr="00AC7A52">
        <w:rPr>
          <w:rFonts w:ascii="Times New Roman" w:eastAsia="Calibri" w:hAnsi="Times New Roman" w:cs="Times New Roman"/>
          <w:color w:val="000000"/>
          <w:sz w:val="28"/>
          <w:szCs w:val="28"/>
        </w:rPr>
        <w:t>и</w:t>
      </w:r>
      <w:r w:rsidRPr="00AC7A52">
        <w:rPr>
          <w:rFonts w:ascii="Times New Roman" w:eastAsia="Calibri" w:hAnsi="Times New Roman" w:cs="Times New Roman"/>
          <w:color w:val="000000"/>
          <w:sz w:val="28"/>
          <w:szCs w:val="28"/>
        </w:rPr>
        <w:t xml:space="preserve"> условия и обязательства </w:t>
      </w:r>
      <w:r w:rsidR="00DE0535" w:rsidRPr="00AC7A52">
        <w:rPr>
          <w:rFonts w:ascii="Times New Roman" w:eastAsia="Calibri" w:hAnsi="Times New Roman" w:cs="Times New Roman"/>
          <w:color w:val="000000"/>
          <w:sz w:val="28"/>
          <w:szCs w:val="28"/>
        </w:rPr>
        <w:t>выполняются строго по утвержденному алгоритму,</w:t>
      </w:r>
      <w:r w:rsidRPr="00AC7A52">
        <w:rPr>
          <w:rFonts w:ascii="Times New Roman" w:eastAsia="Calibri" w:hAnsi="Times New Roman" w:cs="Times New Roman"/>
          <w:color w:val="000000"/>
          <w:sz w:val="28"/>
          <w:szCs w:val="28"/>
        </w:rPr>
        <w:t xml:space="preserve"> </w:t>
      </w:r>
      <w:r w:rsidR="00DE0535" w:rsidRPr="00AC7A52">
        <w:rPr>
          <w:rFonts w:ascii="Times New Roman" w:eastAsia="Calibri" w:hAnsi="Times New Roman" w:cs="Times New Roman"/>
          <w:color w:val="000000"/>
          <w:sz w:val="28"/>
          <w:szCs w:val="28"/>
        </w:rPr>
        <w:t>без возможности внесения изменений.</w:t>
      </w:r>
    </w:p>
    <w:p w:rsidR="00AD5C4B" w:rsidRPr="00AC7A52" w:rsidRDefault="00321FA6" w:rsidP="00AC7A52">
      <w:pPr>
        <w:widowControl w:val="0"/>
        <w:tabs>
          <w:tab w:val="left" w:pos="851"/>
        </w:tabs>
        <w:spacing w:after="0" w:line="240" w:lineRule="auto"/>
        <w:ind w:firstLine="709"/>
        <w:jc w:val="both"/>
        <w:rPr>
          <w:rFonts w:ascii="Times New Roman" w:eastAsia="Calibri" w:hAnsi="Times New Roman" w:cs="Times New Roman"/>
          <w:color w:val="000000"/>
          <w:sz w:val="28"/>
          <w:szCs w:val="28"/>
        </w:rPr>
      </w:pPr>
      <w:r w:rsidRPr="00AC7A52">
        <w:rPr>
          <w:rFonts w:ascii="Times New Roman" w:eastAsia="Calibri" w:hAnsi="Times New Roman" w:cs="Times New Roman"/>
          <w:color w:val="000000"/>
          <w:sz w:val="28"/>
          <w:szCs w:val="28"/>
        </w:rPr>
        <w:t>Доступ к децентрализованной платформе возможен путем генерации ключей участников системы. Шольц отмечает, что данные, записанные в блоках, невозможно изменить или удалить, поскольку они расположены в сети множества автономных серверов</w:t>
      </w:r>
      <w:r w:rsidR="001D7F55" w:rsidRPr="00AC7A52">
        <w:rPr>
          <w:rFonts w:ascii="Times New Roman" w:eastAsia="Calibri" w:hAnsi="Times New Roman" w:cs="Times New Roman"/>
          <w:color w:val="000000"/>
          <w:sz w:val="28"/>
          <w:szCs w:val="28"/>
        </w:rPr>
        <w:t xml:space="preserve"> [</w:t>
      </w:r>
      <w:r w:rsidR="003E28D6" w:rsidRPr="00AC7A52">
        <w:rPr>
          <w:rFonts w:ascii="Times New Roman" w:eastAsia="Calibri" w:hAnsi="Times New Roman" w:cs="Times New Roman"/>
          <w:color w:val="000000"/>
          <w:sz w:val="28"/>
          <w:szCs w:val="28"/>
        </w:rPr>
        <w:t>4</w:t>
      </w:r>
      <w:r w:rsidR="001347A8" w:rsidRPr="00AC7A52">
        <w:rPr>
          <w:rFonts w:ascii="Times New Roman" w:eastAsia="Calibri" w:hAnsi="Times New Roman" w:cs="Times New Roman"/>
          <w:color w:val="000000"/>
          <w:sz w:val="28"/>
          <w:szCs w:val="28"/>
        </w:rPr>
        <w:t>8</w:t>
      </w:r>
      <w:r w:rsidR="001D7F55" w:rsidRPr="00AC7A52">
        <w:rPr>
          <w:rFonts w:ascii="Times New Roman" w:eastAsia="Calibri" w:hAnsi="Times New Roman" w:cs="Times New Roman"/>
          <w:color w:val="000000"/>
          <w:sz w:val="28"/>
          <w:szCs w:val="28"/>
        </w:rPr>
        <w:t>].</w:t>
      </w:r>
      <w:r w:rsidRPr="00AC7A52">
        <w:rPr>
          <w:rFonts w:ascii="Times New Roman" w:eastAsia="Calibri" w:hAnsi="Times New Roman" w:cs="Times New Roman"/>
          <w:color w:val="000000"/>
          <w:sz w:val="28"/>
          <w:szCs w:val="28"/>
        </w:rPr>
        <w:t xml:space="preserve"> </w:t>
      </w:r>
      <w:r w:rsidR="00AD5C4B" w:rsidRPr="00AC7A52">
        <w:rPr>
          <w:rFonts w:ascii="Times New Roman" w:eastAsia="Calibri" w:hAnsi="Times New Roman" w:cs="Times New Roman"/>
          <w:color w:val="000000"/>
          <w:sz w:val="28"/>
          <w:szCs w:val="28"/>
        </w:rPr>
        <w:t>Но есть одно условие, при котором изменения данных распределенной сети возможны при условии одобрения свыше 51% участников системы, что в действительности фактически нереально проделать.</w:t>
      </w:r>
    </w:p>
    <w:p w:rsidR="00297BEF" w:rsidRPr="00AC7A52" w:rsidRDefault="0082718A" w:rsidP="00AC7A52">
      <w:pPr>
        <w:widowControl w:val="0"/>
        <w:tabs>
          <w:tab w:val="left" w:pos="851"/>
        </w:tabs>
        <w:spacing w:after="0" w:line="240" w:lineRule="auto"/>
        <w:ind w:firstLine="709"/>
        <w:jc w:val="both"/>
        <w:rPr>
          <w:rFonts w:ascii="Times New Roman" w:eastAsia="Calibri" w:hAnsi="Times New Roman" w:cs="Times New Roman"/>
          <w:color w:val="000000"/>
          <w:sz w:val="28"/>
          <w:szCs w:val="28"/>
        </w:rPr>
      </w:pPr>
      <w:r w:rsidRPr="00AC7A52">
        <w:rPr>
          <w:rFonts w:ascii="Times New Roman" w:eastAsia="Calibri" w:hAnsi="Times New Roman" w:cs="Times New Roman"/>
          <w:color w:val="000000"/>
          <w:sz w:val="28"/>
          <w:szCs w:val="28"/>
        </w:rPr>
        <w:t xml:space="preserve">Таким образом, можно резюмировать, что децентрализованная распределенная платформа данных представляет собой своего рода цифровой реестр, </w:t>
      </w:r>
      <w:r w:rsidR="00297BEF" w:rsidRPr="00AC7A52">
        <w:rPr>
          <w:rFonts w:ascii="Times New Roman" w:eastAsia="Calibri" w:hAnsi="Times New Roman" w:cs="Times New Roman"/>
          <w:color w:val="000000"/>
          <w:sz w:val="28"/>
          <w:szCs w:val="28"/>
        </w:rPr>
        <w:t xml:space="preserve">который </w:t>
      </w:r>
      <w:r w:rsidRPr="00AC7A52">
        <w:rPr>
          <w:rFonts w:ascii="Times New Roman" w:eastAsia="Calibri" w:hAnsi="Times New Roman" w:cs="Times New Roman"/>
          <w:color w:val="000000"/>
          <w:sz w:val="28"/>
          <w:szCs w:val="28"/>
        </w:rPr>
        <w:t>защищен от</w:t>
      </w:r>
      <w:r w:rsidR="00297BEF" w:rsidRPr="00AC7A52">
        <w:rPr>
          <w:rFonts w:ascii="Times New Roman" w:eastAsia="Calibri" w:hAnsi="Times New Roman" w:cs="Times New Roman"/>
          <w:color w:val="000000"/>
          <w:sz w:val="28"/>
          <w:szCs w:val="28"/>
        </w:rPr>
        <w:t xml:space="preserve"> любого </w:t>
      </w:r>
      <w:r w:rsidRPr="00AC7A52">
        <w:rPr>
          <w:rFonts w:ascii="Times New Roman" w:eastAsia="Calibri" w:hAnsi="Times New Roman" w:cs="Times New Roman"/>
          <w:color w:val="000000"/>
          <w:sz w:val="28"/>
          <w:szCs w:val="28"/>
        </w:rPr>
        <w:t>вмешательства</w:t>
      </w:r>
      <w:r w:rsidR="00297BEF" w:rsidRPr="00AC7A52">
        <w:rPr>
          <w:rFonts w:ascii="Times New Roman" w:eastAsia="Calibri" w:hAnsi="Times New Roman" w:cs="Times New Roman"/>
          <w:color w:val="000000"/>
          <w:sz w:val="28"/>
          <w:szCs w:val="28"/>
        </w:rPr>
        <w:t xml:space="preserve"> из вне</w:t>
      </w:r>
      <w:r w:rsidRPr="00AC7A52">
        <w:rPr>
          <w:rFonts w:ascii="Times New Roman" w:eastAsia="Calibri" w:hAnsi="Times New Roman" w:cs="Times New Roman"/>
          <w:color w:val="000000"/>
          <w:sz w:val="28"/>
          <w:szCs w:val="28"/>
        </w:rPr>
        <w:t>,</w:t>
      </w:r>
      <w:r w:rsidR="00297BEF" w:rsidRPr="00AC7A52">
        <w:rPr>
          <w:rFonts w:ascii="Times New Roman" w:eastAsia="Calibri" w:hAnsi="Times New Roman" w:cs="Times New Roman"/>
          <w:color w:val="000000"/>
          <w:sz w:val="28"/>
          <w:szCs w:val="28"/>
        </w:rPr>
        <w:t xml:space="preserve"> и все записи о проведенных операциях между участниками системы сохраняются практически навечно и при этом транзакции между пользователями осуществляются без посредников. Доступ к такой платформе предоставляется с помощью ключа участника системы, при утере которого уже невозможно будет получить доступ к сети, так как здесь ключи генерируются автоматически и нет управляющего органа.</w:t>
      </w:r>
      <w:r w:rsidRPr="00AC7A52">
        <w:rPr>
          <w:rFonts w:ascii="Times New Roman" w:eastAsia="Calibri" w:hAnsi="Times New Roman" w:cs="Times New Roman"/>
          <w:color w:val="000000"/>
          <w:sz w:val="28"/>
          <w:szCs w:val="28"/>
        </w:rPr>
        <w:t xml:space="preserve"> </w:t>
      </w:r>
    </w:p>
    <w:p w:rsidR="00F71FAE" w:rsidRPr="00AC7A52" w:rsidRDefault="007359FE" w:rsidP="00AC7A52">
      <w:pPr>
        <w:widowControl w:val="0"/>
        <w:tabs>
          <w:tab w:val="left" w:pos="851"/>
        </w:tabs>
        <w:spacing w:after="0" w:line="240" w:lineRule="auto"/>
        <w:ind w:firstLine="709"/>
        <w:jc w:val="both"/>
        <w:rPr>
          <w:rFonts w:ascii="Times New Roman" w:eastAsia="Calibri" w:hAnsi="Times New Roman" w:cs="Times New Roman"/>
          <w:color w:val="000000"/>
          <w:sz w:val="28"/>
          <w:szCs w:val="28"/>
        </w:rPr>
      </w:pPr>
      <w:r w:rsidRPr="00883F3E">
        <w:rPr>
          <w:rFonts w:ascii="Times New Roman" w:eastAsia="Calibri" w:hAnsi="Times New Roman" w:cs="Times New Roman"/>
          <w:i/>
          <w:sz w:val="28"/>
          <w:szCs w:val="28"/>
        </w:rPr>
        <w:t>Узел (нода).</w:t>
      </w:r>
      <w:r w:rsidRPr="00AC7A52">
        <w:rPr>
          <w:rFonts w:ascii="Times New Roman" w:eastAsia="Calibri" w:hAnsi="Times New Roman" w:cs="Times New Roman"/>
          <w:b/>
          <w:sz w:val="28"/>
          <w:szCs w:val="28"/>
        </w:rPr>
        <w:t xml:space="preserve"> </w:t>
      </w:r>
      <w:r w:rsidRPr="00AC7A52">
        <w:rPr>
          <w:rFonts w:ascii="Times New Roman" w:eastAsia="Calibri" w:hAnsi="Times New Roman" w:cs="Times New Roman"/>
          <w:sz w:val="28"/>
          <w:szCs w:val="28"/>
        </w:rPr>
        <w:t xml:space="preserve">Под узлом </w:t>
      </w:r>
      <w:r w:rsidRPr="00AC7A52">
        <w:rPr>
          <w:rFonts w:ascii="Times New Roman" w:eastAsia="Calibri" w:hAnsi="Times New Roman" w:cs="Times New Roman"/>
          <w:color w:val="000000"/>
          <w:sz w:val="28"/>
          <w:szCs w:val="28"/>
        </w:rPr>
        <w:t>подразумевается любой компьютер или система</w:t>
      </w:r>
      <w:r w:rsidR="00A9780E" w:rsidRPr="00AC7A52">
        <w:rPr>
          <w:rFonts w:ascii="Times New Roman" w:eastAsia="Calibri" w:hAnsi="Times New Roman" w:cs="Times New Roman"/>
          <w:color w:val="000000"/>
          <w:sz w:val="28"/>
          <w:szCs w:val="28"/>
        </w:rPr>
        <w:t xml:space="preserve"> дата-центров</w:t>
      </w:r>
      <w:r w:rsidRPr="00AC7A52">
        <w:rPr>
          <w:rFonts w:ascii="Times New Roman" w:eastAsia="Calibri" w:hAnsi="Times New Roman" w:cs="Times New Roman"/>
          <w:color w:val="000000"/>
          <w:sz w:val="28"/>
          <w:szCs w:val="28"/>
        </w:rPr>
        <w:t>, расположенная</w:t>
      </w:r>
      <w:r w:rsidR="00783EA0" w:rsidRPr="00AC7A52">
        <w:rPr>
          <w:rFonts w:ascii="Times New Roman" w:eastAsia="Calibri" w:hAnsi="Times New Roman" w:cs="Times New Roman"/>
          <w:color w:val="000000"/>
          <w:sz w:val="28"/>
          <w:szCs w:val="28"/>
        </w:rPr>
        <w:t xml:space="preserve"> на блокчейн-платформе</w:t>
      </w:r>
      <w:r w:rsidRPr="00AC7A52">
        <w:rPr>
          <w:rFonts w:ascii="Times New Roman" w:eastAsia="Calibri" w:hAnsi="Times New Roman" w:cs="Times New Roman"/>
          <w:color w:val="000000"/>
          <w:sz w:val="28"/>
          <w:szCs w:val="28"/>
        </w:rPr>
        <w:t>, задач</w:t>
      </w:r>
      <w:r w:rsidR="00783EA0" w:rsidRPr="00AC7A52">
        <w:rPr>
          <w:rFonts w:ascii="Times New Roman" w:eastAsia="Calibri" w:hAnsi="Times New Roman" w:cs="Times New Roman"/>
          <w:color w:val="000000"/>
          <w:sz w:val="28"/>
          <w:szCs w:val="28"/>
        </w:rPr>
        <w:t>а</w:t>
      </w:r>
      <w:r w:rsidRPr="00AC7A52">
        <w:rPr>
          <w:rFonts w:ascii="Times New Roman" w:eastAsia="Calibri" w:hAnsi="Times New Roman" w:cs="Times New Roman"/>
          <w:color w:val="000000"/>
          <w:sz w:val="28"/>
          <w:szCs w:val="28"/>
        </w:rPr>
        <w:t xml:space="preserve"> которого заключается в проверке достоверности полученных данных от других узлов, передаче их в сети</w:t>
      </w:r>
      <w:r w:rsidR="00783EA0" w:rsidRPr="00AC7A52">
        <w:rPr>
          <w:rFonts w:ascii="Times New Roman" w:eastAsia="Calibri" w:hAnsi="Times New Roman" w:cs="Times New Roman"/>
          <w:color w:val="000000"/>
          <w:sz w:val="28"/>
          <w:szCs w:val="28"/>
        </w:rPr>
        <w:t xml:space="preserve">, а также </w:t>
      </w:r>
      <w:r w:rsidRPr="00AC7A52">
        <w:rPr>
          <w:rFonts w:ascii="Times New Roman" w:eastAsia="Calibri" w:hAnsi="Times New Roman" w:cs="Times New Roman"/>
          <w:color w:val="000000"/>
          <w:sz w:val="28"/>
          <w:szCs w:val="28"/>
        </w:rPr>
        <w:t xml:space="preserve">хранении </w:t>
      </w:r>
      <w:r w:rsidR="00783EA0" w:rsidRPr="00AC7A52">
        <w:rPr>
          <w:rFonts w:ascii="Times New Roman" w:eastAsia="Calibri" w:hAnsi="Times New Roman" w:cs="Times New Roman"/>
          <w:color w:val="000000"/>
          <w:sz w:val="28"/>
          <w:szCs w:val="28"/>
        </w:rPr>
        <w:t>копии кодов проведённых</w:t>
      </w:r>
      <w:r w:rsidRPr="00AC7A52">
        <w:rPr>
          <w:rFonts w:ascii="Times New Roman" w:eastAsia="Calibri" w:hAnsi="Times New Roman" w:cs="Times New Roman"/>
          <w:color w:val="000000"/>
          <w:sz w:val="28"/>
          <w:szCs w:val="28"/>
        </w:rPr>
        <w:t xml:space="preserve"> транзакции</w:t>
      </w:r>
      <w:r w:rsidR="00F71FAE" w:rsidRPr="00AC7A52">
        <w:rPr>
          <w:rFonts w:ascii="Times New Roman" w:eastAsia="Calibri" w:hAnsi="Times New Roman" w:cs="Times New Roman"/>
          <w:color w:val="000000"/>
          <w:sz w:val="28"/>
          <w:szCs w:val="28"/>
        </w:rPr>
        <w:t xml:space="preserve"> [</w:t>
      </w:r>
      <w:r w:rsidR="008C7FF9" w:rsidRPr="00AC7A52">
        <w:rPr>
          <w:rFonts w:ascii="Times New Roman" w:eastAsia="Calibri" w:hAnsi="Times New Roman" w:cs="Times New Roman"/>
          <w:color w:val="000000"/>
          <w:sz w:val="28"/>
          <w:szCs w:val="28"/>
        </w:rPr>
        <w:t>4</w:t>
      </w:r>
      <w:r w:rsidR="001347A8" w:rsidRPr="00AC7A52">
        <w:rPr>
          <w:rFonts w:ascii="Times New Roman" w:eastAsia="Calibri" w:hAnsi="Times New Roman" w:cs="Times New Roman"/>
          <w:color w:val="000000"/>
          <w:sz w:val="28"/>
          <w:szCs w:val="28"/>
        </w:rPr>
        <w:t>9</w:t>
      </w:r>
      <w:r w:rsidR="00F71FAE" w:rsidRPr="00AC7A52">
        <w:rPr>
          <w:rFonts w:ascii="Times New Roman" w:eastAsia="Calibri" w:hAnsi="Times New Roman" w:cs="Times New Roman"/>
          <w:color w:val="000000"/>
          <w:sz w:val="28"/>
          <w:szCs w:val="28"/>
        </w:rPr>
        <w:t>].</w:t>
      </w:r>
    </w:p>
    <w:p w:rsidR="00F71FAE" w:rsidRPr="00AC7A52" w:rsidRDefault="00F71FAE" w:rsidP="00AC7A52">
      <w:pPr>
        <w:widowControl w:val="0"/>
        <w:tabs>
          <w:tab w:val="left" w:pos="851"/>
        </w:tabs>
        <w:spacing w:after="0" w:line="240" w:lineRule="auto"/>
        <w:ind w:firstLine="709"/>
        <w:jc w:val="both"/>
        <w:rPr>
          <w:rFonts w:ascii="Times New Roman" w:eastAsia="Calibri" w:hAnsi="Times New Roman" w:cs="Times New Roman"/>
          <w:color w:val="000000"/>
          <w:sz w:val="28"/>
          <w:szCs w:val="28"/>
        </w:rPr>
      </w:pPr>
      <w:r w:rsidRPr="00AC7A52">
        <w:rPr>
          <w:rFonts w:ascii="Times New Roman" w:eastAsia="Calibri" w:hAnsi="Times New Roman" w:cs="Times New Roman"/>
          <w:color w:val="000000"/>
          <w:sz w:val="28"/>
          <w:szCs w:val="28"/>
        </w:rPr>
        <w:t>Узлы могут не подтверждать транзакцию и отвергнуть ее, а при подтверждении хеша формируют новый блок с новым хешом [</w:t>
      </w:r>
      <w:r w:rsidR="001347A8" w:rsidRPr="00AC7A52">
        <w:rPr>
          <w:rFonts w:ascii="Times New Roman" w:eastAsia="Calibri" w:hAnsi="Times New Roman" w:cs="Times New Roman"/>
          <w:color w:val="000000"/>
          <w:sz w:val="28"/>
          <w:szCs w:val="28"/>
        </w:rPr>
        <w:t>50</w:t>
      </w:r>
      <w:r w:rsidR="00E26F72">
        <w:rPr>
          <w:rFonts w:ascii="Times New Roman" w:eastAsia="Calibri" w:hAnsi="Times New Roman" w:cs="Times New Roman"/>
          <w:color w:val="000000"/>
          <w:sz w:val="28"/>
          <w:szCs w:val="28"/>
        </w:rPr>
        <w:t>, с.50</w:t>
      </w:r>
      <w:r w:rsidRPr="00AC7A52">
        <w:rPr>
          <w:rFonts w:ascii="Times New Roman" w:eastAsia="Calibri" w:hAnsi="Times New Roman" w:cs="Times New Roman"/>
          <w:color w:val="000000"/>
          <w:sz w:val="28"/>
          <w:szCs w:val="28"/>
        </w:rPr>
        <w:t>].</w:t>
      </w:r>
    </w:p>
    <w:p w:rsidR="00E83986" w:rsidRPr="00AC7A52" w:rsidRDefault="00E83986" w:rsidP="00AC7A52">
      <w:pPr>
        <w:widowControl w:val="0"/>
        <w:tabs>
          <w:tab w:val="left" w:pos="851"/>
        </w:tabs>
        <w:spacing w:after="0" w:line="240" w:lineRule="auto"/>
        <w:ind w:firstLine="709"/>
        <w:jc w:val="both"/>
        <w:rPr>
          <w:rFonts w:ascii="Times New Roman" w:eastAsia="Calibri" w:hAnsi="Times New Roman" w:cs="Times New Roman"/>
          <w:color w:val="000000"/>
          <w:sz w:val="28"/>
          <w:szCs w:val="28"/>
        </w:rPr>
      </w:pPr>
      <w:r w:rsidRPr="00AC7A52">
        <w:rPr>
          <w:rFonts w:ascii="Times New Roman" w:eastAsia="Calibri" w:hAnsi="Times New Roman" w:cs="Times New Roman"/>
          <w:color w:val="000000"/>
          <w:sz w:val="28"/>
          <w:szCs w:val="28"/>
        </w:rPr>
        <w:t>Все расчеты, т.е. операции по передаче активов (транзакции) называют одноранговыми или пиринговыми (peer-to-peer), в которой все узлы равны по своим функциям и ролям [</w:t>
      </w:r>
      <w:r w:rsidR="004768FB" w:rsidRPr="00AC7A52">
        <w:rPr>
          <w:rFonts w:ascii="Times New Roman" w:eastAsia="Calibri" w:hAnsi="Times New Roman" w:cs="Times New Roman"/>
          <w:color w:val="000000"/>
          <w:sz w:val="28"/>
          <w:szCs w:val="28"/>
        </w:rPr>
        <w:t>5</w:t>
      </w:r>
      <w:r w:rsidR="001347A8" w:rsidRPr="00AC7A52">
        <w:rPr>
          <w:rFonts w:ascii="Times New Roman" w:eastAsia="Calibri" w:hAnsi="Times New Roman" w:cs="Times New Roman"/>
          <w:color w:val="000000"/>
          <w:sz w:val="28"/>
          <w:szCs w:val="28"/>
        </w:rPr>
        <w:t>1</w:t>
      </w:r>
      <w:r w:rsidRPr="00AC7A52">
        <w:rPr>
          <w:rFonts w:ascii="Times New Roman" w:eastAsia="Calibri" w:hAnsi="Times New Roman" w:cs="Times New Roman"/>
          <w:color w:val="000000"/>
          <w:sz w:val="28"/>
          <w:szCs w:val="28"/>
        </w:rPr>
        <w:t>].</w:t>
      </w:r>
    </w:p>
    <w:p w:rsidR="00934C13" w:rsidRPr="00AC7A52" w:rsidRDefault="00D45B93" w:rsidP="00AC7A52">
      <w:pPr>
        <w:spacing w:after="0" w:line="240" w:lineRule="auto"/>
        <w:ind w:firstLine="709"/>
        <w:contextualSpacing/>
        <w:jc w:val="both"/>
        <w:rPr>
          <w:rFonts w:ascii="Times New Roman" w:eastAsia="Calibri" w:hAnsi="Times New Roman" w:cs="Times New Roman"/>
          <w:sz w:val="28"/>
          <w:szCs w:val="28"/>
        </w:rPr>
      </w:pPr>
      <w:r w:rsidRPr="00883F3E">
        <w:rPr>
          <w:rFonts w:ascii="Times New Roman" w:eastAsia="Calibri" w:hAnsi="Times New Roman" w:cs="Times New Roman"/>
          <w:i/>
          <w:sz w:val="28"/>
          <w:szCs w:val="28"/>
        </w:rPr>
        <w:t>Консенсус</w:t>
      </w:r>
      <w:r w:rsidRPr="00AC7A52">
        <w:rPr>
          <w:rFonts w:ascii="Times New Roman" w:eastAsia="Calibri" w:hAnsi="Times New Roman" w:cs="Times New Roman"/>
          <w:sz w:val="28"/>
          <w:szCs w:val="28"/>
        </w:rPr>
        <w:t xml:space="preserve"> является одной из ключевых характеристик технологии распределенного блокчейна, благодаря чему все участники системы </w:t>
      </w:r>
      <w:r w:rsidR="001D7F0E" w:rsidRPr="00AC7A52">
        <w:rPr>
          <w:rFonts w:ascii="Times New Roman" w:eastAsia="Calibri" w:hAnsi="Times New Roman" w:cs="Times New Roman"/>
          <w:sz w:val="28"/>
          <w:szCs w:val="28"/>
        </w:rPr>
        <w:t xml:space="preserve">имеют одинаковые права и </w:t>
      </w:r>
      <w:r w:rsidRPr="00AC7A52">
        <w:rPr>
          <w:rFonts w:ascii="Times New Roman" w:eastAsia="Calibri" w:hAnsi="Times New Roman" w:cs="Times New Roman"/>
          <w:sz w:val="28"/>
          <w:szCs w:val="28"/>
        </w:rPr>
        <w:t>могут принимать решения согласно заранее согласованному алгоритму,</w:t>
      </w:r>
      <w:r w:rsidR="001D7F0E" w:rsidRPr="00AC7A52">
        <w:rPr>
          <w:rFonts w:ascii="Times New Roman" w:eastAsia="Calibri" w:hAnsi="Times New Roman" w:cs="Times New Roman"/>
          <w:sz w:val="28"/>
          <w:szCs w:val="28"/>
        </w:rPr>
        <w:t xml:space="preserve"> при этом</w:t>
      </w:r>
      <w:r w:rsidRPr="00AC7A52">
        <w:rPr>
          <w:rFonts w:ascii="Times New Roman" w:eastAsia="Calibri" w:hAnsi="Times New Roman" w:cs="Times New Roman"/>
          <w:sz w:val="28"/>
          <w:szCs w:val="28"/>
        </w:rPr>
        <w:t xml:space="preserve"> </w:t>
      </w:r>
      <w:r w:rsidR="001D7F0E" w:rsidRPr="00AC7A52">
        <w:rPr>
          <w:rFonts w:ascii="Times New Roman" w:eastAsia="Calibri" w:hAnsi="Times New Roman" w:cs="Times New Roman"/>
          <w:sz w:val="28"/>
          <w:szCs w:val="28"/>
        </w:rPr>
        <w:t xml:space="preserve">результаты принятого решения </w:t>
      </w:r>
      <w:r w:rsidRPr="00AC7A52">
        <w:rPr>
          <w:rFonts w:ascii="Times New Roman" w:eastAsia="Calibri" w:hAnsi="Times New Roman" w:cs="Times New Roman"/>
          <w:sz w:val="28"/>
          <w:szCs w:val="28"/>
        </w:rPr>
        <w:t xml:space="preserve">для каждого участника </w:t>
      </w:r>
      <w:r w:rsidR="001D7F0E" w:rsidRPr="00AC7A52">
        <w:rPr>
          <w:rFonts w:ascii="Times New Roman" w:eastAsia="Calibri" w:hAnsi="Times New Roman" w:cs="Times New Roman"/>
          <w:sz w:val="28"/>
          <w:szCs w:val="28"/>
        </w:rPr>
        <w:t xml:space="preserve">поступают с </w:t>
      </w:r>
      <w:r w:rsidRPr="00AC7A52">
        <w:rPr>
          <w:rFonts w:ascii="Times New Roman" w:eastAsia="Calibri" w:hAnsi="Times New Roman" w:cs="Times New Roman"/>
          <w:sz w:val="28"/>
          <w:szCs w:val="28"/>
        </w:rPr>
        <w:t>одинаковым значением</w:t>
      </w:r>
      <w:r w:rsidR="00934C13" w:rsidRPr="00AC7A52">
        <w:rPr>
          <w:rFonts w:ascii="Times New Roman" w:eastAsia="Calibri" w:hAnsi="Times New Roman" w:cs="Times New Roman"/>
          <w:sz w:val="28"/>
          <w:szCs w:val="28"/>
        </w:rPr>
        <w:t xml:space="preserve"> [</w:t>
      </w:r>
      <w:r w:rsidR="004768FB" w:rsidRPr="00AC7A52">
        <w:rPr>
          <w:rFonts w:ascii="Times New Roman" w:eastAsia="Calibri" w:hAnsi="Times New Roman" w:cs="Times New Roman"/>
          <w:sz w:val="28"/>
          <w:szCs w:val="28"/>
        </w:rPr>
        <w:t>5</w:t>
      </w:r>
      <w:r w:rsidR="001347A8" w:rsidRPr="00AC7A52">
        <w:rPr>
          <w:rFonts w:ascii="Times New Roman" w:eastAsia="Calibri" w:hAnsi="Times New Roman" w:cs="Times New Roman"/>
          <w:sz w:val="28"/>
          <w:szCs w:val="28"/>
        </w:rPr>
        <w:t>2</w:t>
      </w:r>
      <w:r w:rsidR="00934C13" w:rsidRPr="00AC7A52">
        <w:rPr>
          <w:rFonts w:ascii="Times New Roman" w:eastAsia="Calibri" w:hAnsi="Times New Roman" w:cs="Times New Roman"/>
          <w:sz w:val="28"/>
          <w:szCs w:val="28"/>
        </w:rPr>
        <w:t>].</w:t>
      </w:r>
    </w:p>
    <w:p w:rsidR="00934C13" w:rsidRPr="00AC7A52" w:rsidRDefault="00D1499B" w:rsidP="00AC7A52">
      <w:pPr>
        <w:spacing w:after="0" w:line="240" w:lineRule="auto"/>
        <w:ind w:firstLine="709"/>
        <w:contextualSpacing/>
        <w:jc w:val="both"/>
        <w:rPr>
          <w:rFonts w:ascii="Times New Roman" w:eastAsia="Calibri" w:hAnsi="Times New Roman" w:cs="Times New Roman"/>
          <w:color w:val="000000"/>
          <w:sz w:val="28"/>
          <w:szCs w:val="28"/>
        </w:rPr>
      </w:pPr>
      <w:r w:rsidRPr="00AC7A52">
        <w:rPr>
          <w:rFonts w:ascii="Times New Roman" w:eastAsia="Calibri" w:hAnsi="Times New Roman" w:cs="Times New Roman"/>
          <w:color w:val="000000"/>
          <w:sz w:val="28"/>
          <w:szCs w:val="28"/>
        </w:rPr>
        <w:t xml:space="preserve">Имеются различные типы механизма консенсуса, в т.ч.: «Proof – of – work» (Доказательство работы), «Proof – of – stake» (Доказательство </w:t>
      </w:r>
      <w:r w:rsidR="00485D9E" w:rsidRPr="00AC7A52">
        <w:rPr>
          <w:rFonts w:ascii="Times New Roman" w:eastAsia="Calibri" w:hAnsi="Times New Roman" w:cs="Times New Roman"/>
          <w:color w:val="000000"/>
          <w:sz w:val="28"/>
          <w:szCs w:val="28"/>
        </w:rPr>
        <w:t>доли</w:t>
      </w:r>
      <w:r w:rsidRPr="00AC7A52">
        <w:rPr>
          <w:rFonts w:ascii="Times New Roman" w:eastAsia="Calibri" w:hAnsi="Times New Roman" w:cs="Times New Roman"/>
          <w:color w:val="000000"/>
          <w:sz w:val="28"/>
          <w:szCs w:val="28"/>
        </w:rPr>
        <w:t>),</w:t>
      </w:r>
      <w:r w:rsidR="00934C13" w:rsidRPr="00AC7A52">
        <w:rPr>
          <w:rFonts w:ascii="Times New Roman" w:eastAsia="Calibri" w:hAnsi="Times New Roman" w:cs="Times New Roman"/>
          <w:color w:val="000000"/>
          <w:sz w:val="28"/>
          <w:szCs w:val="28"/>
        </w:rPr>
        <w:t xml:space="preserve"> «</w:t>
      </w:r>
      <w:r w:rsidR="00934C13" w:rsidRPr="00AC7A52">
        <w:rPr>
          <w:rFonts w:ascii="Times New Roman" w:eastAsia="Calibri" w:hAnsi="Times New Roman" w:cs="Times New Roman"/>
          <w:color w:val="000000"/>
          <w:sz w:val="28"/>
          <w:szCs w:val="28"/>
          <w:shd w:val="clear" w:color="auto" w:fill="FFFFFF"/>
          <w:lang w:val="en-US"/>
        </w:rPr>
        <w:t>Delegated</w:t>
      </w:r>
      <w:r w:rsidR="00934C13" w:rsidRPr="00AC7A52">
        <w:rPr>
          <w:rFonts w:ascii="Times New Roman" w:eastAsia="Calibri" w:hAnsi="Times New Roman" w:cs="Times New Roman"/>
          <w:color w:val="000000"/>
          <w:sz w:val="28"/>
          <w:szCs w:val="28"/>
          <w:shd w:val="clear" w:color="auto" w:fill="FFFFFF"/>
        </w:rPr>
        <w:t xml:space="preserve"> </w:t>
      </w:r>
      <w:r w:rsidR="00934C13" w:rsidRPr="00AC7A52">
        <w:rPr>
          <w:rFonts w:ascii="Times New Roman" w:eastAsia="Calibri" w:hAnsi="Times New Roman" w:cs="Times New Roman"/>
          <w:color w:val="000000"/>
          <w:sz w:val="28"/>
          <w:szCs w:val="28"/>
          <w:shd w:val="clear" w:color="auto" w:fill="FFFFFF"/>
          <w:lang w:val="en-US"/>
        </w:rPr>
        <w:t>Proof</w:t>
      </w:r>
      <w:r w:rsidR="00934C13" w:rsidRPr="00AC7A52">
        <w:rPr>
          <w:rFonts w:ascii="Times New Roman" w:eastAsia="Calibri" w:hAnsi="Times New Roman" w:cs="Times New Roman"/>
          <w:color w:val="000000"/>
          <w:sz w:val="28"/>
          <w:szCs w:val="28"/>
          <w:shd w:val="clear" w:color="auto" w:fill="FFFFFF"/>
        </w:rPr>
        <w:t>-</w:t>
      </w:r>
      <w:r w:rsidR="00934C13" w:rsidRPr="00AC7A52">
        <w:rPr>
          <w:rFonts w:ascii="Times New Roman" w:eastAsia="Calibri" w:hAnsi="Times New Roman" w:cs="Times New Roman"/>
          <w:color w:val="000000"/>
          <w:sz w:val="28"/>
          <w:szCs w:val="28"/>
          <w:shd w:val="clear" w:color="auto" w:fill="FFFFFF"/>
          <w:lang w:val="en-US"/>
        </w:rPr>
        <w:t>of</w:t>
      </w:r>
      <w:r w:rsidR="00934C13" w:rsidRPr="00AC7A52">
        <w:rPr>
          <w:rFonts w:ascii="Times New Roman" w:eastAsia="Calibri" w:hAnsi="Times New Roman" w:cs="Times New Roman"/>
          <w:color w:val="000000"/>
          <w:sz w:val="28"/>
          <w:szCs w:val="28"/>
          <w:shd w:val="clear" w:color="auto" w:fill="FFFFFF"/>
        </w:rPr>
        <w:t>-</w:t>
      </w:r>
      <w:r w:rsidR="00934C13" w:rsidRPr="00AC7A52">
        <w:rPr>
          <w:rFonts w:ascii="Times New Roman" w:eastAsia="Calibri" w:hAnsi="Times New Roman" w:cs="Times New Roman"/>
          <w:color w:val="000000"/>
          <w:sz w:val="28"/>
          <w:szCs w:val="28"/>
          <w:shd w:val="clear" w:color="auto" w:fill="FFFFFF"/>
          <w:lang w:val="en-US"/>
        </w:rPr>
        <w:t>Stake</w:t>
      </w:r>
      <w:r w:rsidR="00934C13" w:rsidRPr="00AC7A52">
        <w:rPr>
          <w:rFonts w:ascii="Times New Roman" w:eastAsia="Calibri" w:hAnsi="Times New Roman" w:cs="Times New Roman"/>
          <w:color w:val="000000"/>
          <w:sz w:val="28"/>
          <w:szCs w:val="28"/>
          <w:shd w:val="clear" w:color="auto" w:fill="FFFFFF"/>
        </w:rPr>
        <w:t>» (Делегированное доказательство ставки), «</w:t>
      </w:r>
      <w:r w:rsidR="00934C13" w:rsidRPr="00AC7A52">
        <w:rPr>
          <w:rFonts w:ascii="Times New Roman" w:eastAsia="Calibri" w:hAnsi="Times New Roman" w:cs="Times New Roman"/>
          <w:color w:val="000000"/>
          <w:sz w:val="28"/>
          <w:szCs w:val="28"/>
          <w:shd w:val="clear" w:color="auto" w:fill="FFFFFF"/>
          <w:lang w:val="en-US"/>
        </w:rPr>
        <w:t>Proof</w:t>
      </w:r>
      <w:r w:rsidR="00934C13" w:rsidRPr="00AC7A52">
        <w:rPr>
          <w:rFonts w:ascii="Times New Roman" w:eastAsia="Calibri" w:hAnsi="Times New Roman" w:cs="Times New Roman"/>
          <w:color w:val="000000"/>
          <w:sz w:val="28"/>
          <w:szCs w:val="28"/>
          <w:shd w:val="clear" w:color="auto" w:fill="FFFFFF"/>
        </w:rPr>
        <w:t xml:space="preserve"> </w:t>
      </w:r>
      <w:r w:rsidR="00934C13" w:rsidRPr="00AC7A52">
        <w:rPr>
          <w:rFonts w:ascii="Times New Roman" w:eastAsia="Calibri" w:hAnsi="Times New Roman" w:cs="Times New Roman"/>
          <w:color w:val="000000"/>
          <w:sz w:val="28"/>
          <w:szCs w:val="28"/>
          <w:shd w:val="clear" w:color="auto" w:fill="FFFFFF"/>
          <w:lang w:val="en-US"/>
        </w:rPr>
        <w:t>of</w:t>
      </w:r>
      <w:r w:rsidR="00934C13" w:rsidRPr="00AC7A52">
        <w:rPr>
          <w:rFonts w:ascii="Times New Roman" w:eastAsia="Calibri" w:hAnsi="Times New Roman" w:cs="Times New Roman"/>
          <w:color w:val="000000"/>
          <w:sz w:val="28"/>
          <w:szCs w:val="28"/>
          <w:shd w:val="clear" w:color="auto" w:fill="FFFFFF"/>
        </w:rPr>
        <w:t xml:space="preserve"> </w:t>
      </w:r>
      <w:r w:rsidR="00934C13" w:rsidRPr="00AC7A52">
        <w:rPr>
          <w:rFonts w:ascii="Times New Roman" w:eastAsia="Calibri" w:hAnsi="Times New Roman" w:cs="Times New Roman"/>
          <w:color w:val="000000"/>
          <w:sz w:val="28"/>
          <w:szCs w:val="28"/>
          <w:shd w:val="clear" w:color="auto" w:fill="FFFFFF"/>
          <w:lang w:val="en-US"/>
        </w:rPr>
        <w:t>Importance</w:t>
      </w:r>
      <w:r w:rsidR="00934C13" w:rsidRPr="00AC7A52">
        <w:rPr>
          <w:rFonts w:ascii="Times New Roman" w:eastAsia="Calibri" w:hAnsi="Times New Roman" w:cs="Times New Roman"/>
          <w:color w:val="000000"/>
          <w:sz w:val="28"/>
          <w:szCs w:val="28"/>
          <w:shd w:val="clear" w:color="auto" w:fill="FFFFFF"/>
        </w:rPr>
        <w:t xml:space="preserve">» (Доказательство важности). Более подробно механизмы описаны в таблице </w:t>
      </w:r>
      <w:r w:rsidR="00864A92" w:rsidRPr="00AC7A52">
        <w:rPr>
          <w:rFonts w:ascii="Times New Roman" w:eastAsia="Calibri" w:hAnsi="Times New Roman" w:cs="Times New Roman"/>
          <w:color w:val="000000"/>
          <w:sz w:val="28"/>
          <w:szCs w:val="28"/>
          <w:shd w:val="clear" w:color="auto" w:fill="FFFFFF"/>
        </w:rPr>
        <w:t>3</w:t>
      </w:r>
      <w:r w:rsidR="00934C13" w:rsidRPr="00AC7A52">
        <w:rPr>
          <w:rFonts w:ascii="Times New Roman" w:eastAsia="Calibri" w:hAnsi="Times New Roman" w:cs="Times New Roman"/>
          <w:color w:val="000000"/>
          <w:sz w:val="28"/>
          <w:szCs w:val="28"/>
          <w:shd w:val="clear" w:color="auto" w:fill="FFFFFF"/>
        </w:rPr>
        <w:t>.</w:t>
      </w:r>
    </w:p>
    <w:p w:rsidR="00763EAD" w:rsidRDefault="00763EAD" w:rsidP="005C59A1">
      <w:pPr>
        <w:widowControl w:val="0"/>
        <w:tabs>
          <w:tab w:val="left" w:pos="851"/>
        </w:tabs>
        <w:spacing w:after="0" w:line="240" w:lineRule="auto"/>
        <w:ind w:right="-2"/>
        <w:rPr>
          <w:rFonts w:ascii="Times New Roman" w:eastAsia="Calibri" w:hAnsi="Times New Roman" w:cs="Times New Roman"/>
          <w:color w:val="000000"/>
          <w:sz w:val="28"/>
          <w:szCs w:val="28"/>
          <w:shd w:val="clear" w:color="auto" w:fill="FFFFFF"/>
        </w:rPr>
      </w:pPr>
    </w:p>
    <w:p w:rsidR="00D13924" w:rsidRPr="005C59A1" w:rsidRDefault="00D13924" w:rsidP="005C59A1">
      <w:pPr>
        <w:widowControl w:val="0"/>
        <w:tabs>
          <w:tab w:val="left" w:pos="851"/>
        </w:tabs>
        <w:spacing w:after="0" w:line="240" w:lineRule="auto"/>
        <w:ind w:right="-2"/>
        <w:rPr>
          <w:rFonts w:ascii="Times New Roman" w:eastAsia="Calibri" w:hAnsi="Times New Roman" w:cs="Times New Roman"/>
          <w:color w:val="000000"/>
          <w:sz w:val="28"/>
          <w:szCs w:val="28"/>
          <w:shd w:val="clear" w:color="auto" w:fill="FFFFFF"/>
        </w:rPr>
      </w:pPr>
    </w:p>
    <w:p w:rsidR="00934C13" w:rsidRPr="005C59A1" w:rsidRDefault="00934C13" w:rsidP="005C59A1">
      <w:pPr>
        <w:widowControl w:val="0"/>
        <w:tabs>
          <w:tab w:val="left" w:pos="851"/>
        </w:tabs>
        <w:spacing w:after="0" w:line="240" w:lineRule="auto"/>
        <w:ind w:right="-2"/>
        <w:rPr>
          <w:rFonts w:ascii="Times New Roman" w:eastAsia="Calibri" w:hAnsi="Times New Roman" w:cs="Times New Roman"/>
          <w:color w:val="000000"/>
          <w:sz w:val="28"/>
          <w:szCs w:val="28"/>
          <w:shd w:val="clear" w:color="auto" w:fill="FFFFFF"/>
        </w:rPr>
      </w:pPr>
      <w:r w:rsidRPr="005C59A1">
        <w:rPr>
          <w:rFonts w:ascii="Times New Roman" w:eastAsia="Calibri" w:hAnsi="Times New Roman" w:cs="Times New Roman"/>
          <w:color w:val="000000"/>
          <w:sz w:val="28"/>
          <w:szCs w:val="28"/>
          <w:shd w:val="clear" w:color="auto" w:fill="FFFFFF"/>
        </w:rPr>
        <w:t xml:space="preserve">Таблица </w:t>
      </w:r>
      <w:r w:rsidR="00864A92" w:rsidRPr="005C59A1">
        <w:rPr>
          <w:rFonts w:ascii="Times New Roman" w:eastAsia="Calibri" w:hAnsi="Times New Roman" w:cs="Times New Roman"/>
          <w:color w:val="000000"/>
          <w:sz w:val="28"/>
          <w:szCs w:val="28"/>
          <w:shd w:val="clear" w:color="auto" w:fill="FFFFFF"/>
        </w:rPr>
        <w:t>3</w:t>
      </w:r>
      <w:r w:rsidRPr="005C59A1">
        <w:rPr>
          <w:rFonts w:ascii="Times New Roman" w:eastAsia="Calibri" w:hAnsi="Times New Roman" w:cs="Times New Roman"/>
          <w:color w:val="000000"/>
          <w:sz w:val="28"/>
          <w:szCs w:val="28"/>
          <w:shd w:val="clear" w:color="auto" w:fill="FFFFFF"/>
        </w:rPr>
        <w:t xml:space="preserve"> </w:t>
      </w:r>
      <w:r w:rsidR="00883F3E">
        <w:rPr>
          <w:rFonts w:ascii="Times New Roman" w:eastAsia="Calibri" w:hAnsi="Times New Roman" w:cs="Times New Roman"/>
          <w:color w:val="000000"/>
          <w:sz w:val="28"/>
          <w:szCs w:val="28"/>
          <w:shd w:val="clear" w:color="auto" w:fill="FFFFFF"/>
        </w:rPr>
        <w:t>–</w:t>
      </w:r>
      <w:r w:rsidRPr="005C59A1">
        <w:rPr>
          <w:rFonts w:ascii="Times New Roman" w:eastAsia="Calibri" w:hAnsi="Times New Roman" w:cs="Times New Roman"/>
          <w:color w:val="000000"/>
          <w:sz w:val="28"/>
          <w:szCs w:val="28"/>
          <w:shd w:val="clear" w:color="auto" w:fill="FFFFFF"/>
        </w:rPr>
        <w:t xml:space="preserve"> Механизмы консенсуса в технологии распределенных реестров</w:t>
      </w:r>
    </w:p>
    <w:p w:rsidR="00934C13" w:rsidRPr="00883F3E" w:rsidRDefault="00934C13" w:rsidP="005C59A1">
      <w:pPr>
        <w:widowControl w:val="0"/>
        <w:tabs>
          <w:tab w:val="left" w:pos="851"/>
        </w:tabs>
        <w:spacing w:after="0" w:line="240" w:lineRule="auto"/>
        <w:ind w:right="-2"/>
        <w:rPr>
          <w:rFonts w:ascii="Times New Roman" w:eastAsia="Calibri" w:hAnsi="Times New Roman" w:cs="Times New Roman"/>
          <w:color w:val="000000"/>
          <w:sz w:val="16"/>
          <w:szCs w:val="16"/>
          <w:shd w:val="clear" w:color="auto" w:fill="FFFFFF"/>
        </w:rPr>
      </w:pPr>
    </w:p>
    <w:tbl>
      <w:tblPr>
        <w:tblStyle w:val="a5"/>
        <w:tblW w:w="9493" w:type="dxa"/>
        <w:jc w:val="center"/>
        <w:tblLayout w:type="fixed"/>
        <w:tblLook w:val="04A0" w:firstRow="1" w:lastRow="0" w:firstColumn="1" w:lastColumn="0" w:noHBand="0" w:noVBand="1"/>
      </w:tblPr>
      <w:tblGrid>
        <w:gridCol w:w="2263"/>
        <w:gridCol w:w="7230"/>
      </w:tblGrid>
      <w:tr w:rsidR="00934C13" w:rsidRPr="00AC7A52" w:rsidTr="00D612C4">
        <w:trPr>
          <w:jc w:val="center"/>
        </w:trPr>
        <w:tc>
          <w:tcPr>
            <w:tcW w:w="2263" w:type="dxa"/>
          </w:tcPr>
          <w:p w:rsidR="00934C13" w:rsidRPr="00AC7A52" w:rsidRDefault="00934C13" w:rsidP="005C59A1">
            <w:pPr>
              <w:widowControl w:val="0"/>
              <w:tabs>
                <w:tab w:val="left" w:pos="851"/>
              </w:tabs>
              <w:jc w:val="center"/>
              <w:rPr>
                <w:rFonts w:ascii="Times New Roman" w:eastAsia="Calibri" w:hAnsi="Times New Roman" w:cs="Times New Roman"/>
                <w:color w:val="000000"/>
                <w:sz w:val="24"/>
                <w:szCs w:val="24"/>
              </w:rPr>
            </w:pPr>
            <w:r w:rsidRPr="00AC7A52">
              <w:rPr>
                <w:rFonts w:ascii="Times New Roman" w:eastAsia="Calibri" w:hAnsi="Times New Roman" w:cs="Times New Roman"/>
                <w:color w:val="000000"/>
                <w:sz w:val="24"/>
                <w:szCs w:val="24"/>
              </w:rPr>
              <w:t>Механизм</w:t>
            </w:r>
          </w:p>
        </w:tc>
        <w:tc>
          <w:tcPr>
            <w:tcW w:w="7230" w:type="dxa"/>
          </w:tcPr>
          <w:p w:rsidR="00934C13" w:rsidRPr="00AC7A52" w:rsidRDefault="00934C13" w:rsidP="005C59A1">
            <w:pPr>
              <w:widowControl w:val="0"/>
              <w:tabs>
                <w:tab w:val="left" w:pos="851"/>
              </w:tabs>
              <w:jc w:val="center"/>
              <w:rPr>
                <w:rFonts w:ascii="Times New Roman" w:eastAsia="Calibri" w:hAnsi="Times New Roman" w:cs="Times New Roman"/>
                <w:color w:val="000000"/>
                <w:sz w:val="24"/>
                <w:szCs w:val="24"/>
              </w:rPr>
            </w:pPr>
            <w:r w:rsidRPr="00AC7A52">
              <w:rPr>
                <w:rFonts w:ascii="Times New Roman" w:eastAsia="Calibri" w:hAnsi="Times New Roman" w:cs="Times New Roman"/>
                <w:color w:val="000000"/>
                <w:sz w:val="24"/>
                <w:szCs w:val="24"/>
              </w:rPr>
              <w:t>Описание механизма</w:t>
            </w:r>
          </w:p>
        </w:tc>
      </w:tr>
      <w:tr w:rsidR="00934C13" w:rsidRPr="00AC7A52" w:rsidTr="00D612C4">
        <w:trPr>
          <w:jc w:val="center"/>
        </w:trPr>
        <w:tc>
          <w:tcPr>
            <w:tcW w:w="2263" w:type="dxa"/>
          </w:tcPr>
          <w:p w:rsidR="00934C13" w:rsidRPr="00AC7A52" w:rsidRDefault="00485D9E" w:rsidP="005C59A1">
            <w:pPr>
              <w:widowControl w:val="0"/>
              <w:tabs>
                <w:tab w:val="left" w:pos="851"/>
              </w:tabs>
              <w:jc w:val="center"/>
              <w:rPr>
                <w:rFonts w:ascii="Times New Roman" w:eastAsia="Calibri" w:hAnsi="Times New Roman" w:cs="Times New Roman"/>
                <w:color w:val="000000"/>
                <w:sz w:val="24"/>
                <w:szCs w:val="24"/>
              </w:rPr>
            </w:pPr>
            <w:r w:rsidRPr="00AC7A52">
              <w:rPr>
                <w:rFonts w:ascii="Times New Roman" w:eastAsia="Calibri" w:hAnsi="Times New Roman" w:cs="Times New Roman"/>
                <w:color w:val="000000"/>
                <w:sz w:val="24"/>
                <w:szCs w:val="24"/>
              </w:rPr>
              <w:t xml:space="preserve">«Proof – of – work» </w:t>
            </w:r>
            <w:r w:rsidRPr="00AC7A52">
              <w:rPr>
                <w:rFonts w:ascii="Times New Roman" w:eastAsia="Calibri" w:hAnsi="Times New Roman" w:cs="Times New Roman"/>
                <w:color w:val="000000"/>
                <w:sz w:val="24"/>
                <w:szCs w:val="24"/>
              </w:rPr>
              <w:lastRenderedPageBreak/>
              <w:t>(PoW) (доказательство работы)</w:t>
            </w:r>
          </w:p>
        </w:tc>
        <w:tc>
          <w:tcPr>
            <w:tcW w:w="7230" w:type="dxa"/>
          </w:tcPr>
          <w:p w:rsidR="00934C13" w:rsidRPr="00AC7A52" w:rsidRDefault="00485D9E" w:rsidP="005C59A1">
            <w:pPr>
              <w:widowControl w:val="0"/>
              <w:tabs>
                <w:tab w:val="left" w:pos="851"/>
              </w:tabs>
              <w:jc w:val="both"/>
              <w:rPr>
                <w:rFonts w:ascii="Times New Roman" w:eastAsia="Calibri" w:hAnsi="Times New Roman" w:cs="Times New Roman"/>
                <w:color w:val="000000"/>
                <w:sz w:val="24"/>
                <w:szCs w:val="24"/>
              </w:rPr>
            </w:pPr>
            <w:r w:rsidRPr="00AC7A52">
              <w:rPr>
                <w:rFonts w:ascii="Times New Roman" w:eastAsia="Calibri" w:hAnsi="Times New Roman" w:cs="Times New Roman"/>
                <w:color w:val="000000"/>
                <w:sz w:val="24"/>
                <w:szCs w:val="24"/>
              </w:rPr>
              <w:lastRenderedPageBreak/>
              <w:t xml:space="preserve">Суть этого механизма состоит в том, чтобы провести большие </w:t>
            </w:r>
            <w:r w:rsidRPr="00AC7A52">
              <w:rPr>
                <w:rFonts w:ascii="Times New Roman" w:eastAsia="Calibri" w:hAnsi="Times New Roman" w:cs="Times New Roman"/>
                <w:color w:val="000000"/>
                <w:sz w:val="24"/>
                <w:szCs w:val="24"/>
              </w:rPr>
              <w:lastRenderedPageBreak/>
              <w:t>вычисления по поиску блокового хеша (кода), соответствующего заявленным требованиям.</w:t>
            </w:r>
            <w:r w:rsidR="001F5D55" w:rsidRPr="00AC7A52">
              <w:rPr>
                <w:rFonts w:ascii="Times New Roman" w:eastAsia="Calibri" w:hAnsi="Times New Roman" w:cs="Times New Roman"/>
                <w:color w:val="000000"/>
                <w:sz w:val="24"/>
                <w:szCs w:val="24"/>
              </w:rPr>
              <w:t xml:space="preserve"> Соответственно, решение этой задачи – это подтверждение или доказательство выполненной работы</w:t>
            </w:r>
            <w:r w:rsidR="00934C13" w:rsidRPr="00AC7A52">
              <w:rPr>
                <w:rFonts w:ascii="Times New Roman" w:eastAsia="Calibri" w:hAnsi="Times New Roman" w:cs="Times New Roman"/>
                <w:color w:val="000000"/>
                <w:sz w:val="24"/>
                <w:szCs w:val="24"/>
              </w:rPr>
              <w:t xml:space="preserve">. </w:t>
            </w:r>
            <w:r w:rsidR="001F5D55" w:rsidRPr="00AC7A52">
              <w:rPr>
                <w:rFonts w:ascii="Times New Roman" w:eastAsia="Calibri" w:hAnsi="Times New Roman" w:cs="Times New Roman"/>
                <w:color w:val="000000"/>
                <w:sz w:val="24"/>
                <w:szCs w:val="24"/>
              </w:rPr>
              <w:t xml:space="preserve">Эта модель применяется, в основном в тех случаях, когда между участниками нет доверия. Этот механизм является </w:t>
            </w:r>
            <w:r w:rsidR="005A670C" w:rsidRPr="00AC7A52">
              <w:rPr>
                <w:rFonts w:ascii="Times New Roman" w:eastAsia="Calibri" w:hAnsi="Times New Roman" w:cs="Times New Roman"/>
                <w:color w:val="000000"/>
                <w:sz w:val="24"/>
                <w:szCs w:val="24"/>
              </w:rPr>
              <w:t xml:space="preserve">наиболее </w:t>
            </w:r>
            <w:r w:rsidR="001F5D55" w:rsidRPr="00AC7A52">
              <w:rPr>
                <w:rFonts w:ascii="Times New Roman" w:eastAsia="Calibri" w:hAnsi="Times New Roman" w:cs="Times New Roman"/>
                <w:color w:val="000000"/>
                <w:sz w:val="24"/>
                <w:szCs w:val="24"/>
              </w:rPr>
              <w:t xml:space="preserve">энергозатратным, поскольку требует большого количества вычислительных </w:t>
            </w:r>
            <w:r w:rsidR="005A670C" w:rsidRPr="00AC7A52">
              <w:rPr>
                <w:rFonts w:ascii="Times New Roman" w:eastAsia="Calibri" w:hAnsi="Times New Roman" w:cs="Times New Roman"/>
                <w:color w:val="000000"/>
                <w:sz w:val="24"/>
                <w:szCs w:val="24"/>
              </w:rPr>
              <w:t>действи</w:t>
            </w:r>
            <w:r w:rsidR="001F5D55" w:rsidRPr="00AC7A52">
              <w:rPr>
                <w:rFonts w:ascii="Times New Roman" w:eastAsia="Calibri" w:hAnsi="Times New Roman" w:cs="Times New Roman"/>
                <w:color w:val="000000"/>
                <w:sz w:val="24"/>
                <w:szCs w:val="24"/>
              </w:rPr>
              <w:t>й.</w:t>
            </w:r>
          </w:p>
        </w:tc>
      </w:tr>
      <w:tr w:rsidR="00934C13" w:rsidRPr="00AC7A52" w:rsidTr="00D612C4">
        <w:trPr>
          <w:jc w:val="center"/>
        </w:trPr>
        <w:tc>
          <w:tcPr>
            <w:tcW w:w="2263" w:type="dxa"/>
          </w:tcPr>
          <w:p w:rsidR="00934C13" w:rsidRPr="00AC7A52" w:rsidRDefault="001C036F" w:rsidP="005C59A1">
            <w:pPr>
              <w:widowControl w:val="0"/>
              <w:tabs>
                <w:tab w:val="left" w:pos="851"/>
              </w:tabs>
              <w:jc w:val="center"/>
              <w:rPr>
                <w:rFonts w:ascii="Times New Roman" w:eastAsia="Calibri" w:hAnsi="Times New Roman" w:cs="Times New Roman"/>
                <w:color w:val="000000"/>
                <w:sz w:val="24"/>
                <w:szCs w:val="24"/>
              </w:rPr>
            </w:pPr>
            <w:r w:rsidRPr="00AC7A52">
              <w:rPr>
                <w:rFonts w:ascii="Times New Roman" w:eastAsia="Calibri" w:hAnsi="Times New Roman" w:cs="Times New Roman"/>
                <w:color w:val="000000"/>
                <w:sz w:val="24"/>
                <w:szCs w:val="24"/>
              </w:rPr>
              <w:lastRenderedPageBreak/>
              <w:t>«Proof – of – stake» (Доказательство доли)</w:t>
            </w:r>
          </w:p>
        </w:tc>
        <w:tc>
          <w:tcPr>
            <w:tcW w:w="7230" w:type="dxa"/>
          </w:tcPr>
          <w:p w:rsidR="00934C13" w:rsidRPr="00AC7A52" w:rsidRDefault="00D6642A" w:rsidP="005C59A1">
            <w:pPr>
              <w:widowControl w:val="0"/>
              <w:tabs>
                <w:tab w:val="left" w:pos="851"/>
              </w:tabs>
              <w:jc w:val="both"/>
              <w:rPr>
                <w:rFonts w:ascii="Times New Roman" w:eastAsia="Calibri" w:hAnsi="Times New Roman" w:cs="Times New Roman"/>
                <w:color w:val="000000"/>
                <w:sz w:val="24"/>
                <w:szCs w:val="24"/>
              </w:rPr>
            </w:pPr>
            <w:r w:rsidRPr="00AC7A52">
              <w:rPr>
                <w:rFonts w:ascii="Times New Roman" w:eastAsia="Calibri" w:hAnsi="Times New Roman" w:cs="Times New Roman"/>
                <w:color w:val="000000"/>
                <w:sz w:val="24"/>
                <w:szCs w:val="24"/>
              </w:rPr>
              <w:t xml:space="preserve">Основная цель механизма - добавить новый блок в </w:t>
            </w:r>
            <w:r w:rsidR="009A70F6" w:rsidRPr="00AC7A52">
              <w:rPr>
                <w:rFonts w:ascii="Times New Roman" w:eastAsia="Calibri" w:hAnsi="Times New Roman" w:cs="Times New Roman"/>
                <w:color w:val="000000"/>
                <w:sz w:val="24"/>
                <w:szCs w:val="24"/>
              </w:rPr>
              <w:t>цепочку</w:t>
            </w:r>
            <w:r w:rsidRPr="00AC7A52">
              <w:rPr>
                <w:rFonts w:ascii="Times New Roman" w:eastAsia="Calibri" w:hAnsi="Times New Roman" w:cs="Times New Roman"/>
                <w:color w:val="000000"/>
                <w:sz w:val="24"/>
                <w:szCs w:val="24"/>
              </w:rPr>
              <w:t xml:space="preserve"> блокчейна и подтвердить операцию тому участнику системы, владеющему </w:t>
            </w:r>
            <w:r w:rsidR="009A70F6" w:rsidRPr="00AC7A52">
              <w:rPr>
                <w:rFonts w:ascii="Times New Roman" w:eastAsia="Calibri" w:hAnsi="Times New Roman" w:cs="Times New Roman"/>
                <w:color w:val="000000"/>
                <w:sz w:val="24"/>
                <w:szCs w:val="24"/>
              </w:rPr>
              <w:t>крупной долей</w:t>
            </w:r>
            <w:r w:rsidRPr="00AC7A52">
              <w:rPr>
                <w:rFonts w:ascii="Times New Roman" w:eastAsia="Calibri" w:hAnsi="Times New Roman" w:cs="Times New Roman"/>
                <w:color w:val="000000"/>
                <w:sz w:val="24"/>
                <w:szCs w:val="24"/>
              </w:rPr>
              <w:t xml:space="preserve"> средств, такими как криптовалюта, и имеющему приоритет над остальными участниками, чтобы формировать новый блок.</w:t>
            </w:r>
          </w:p>
        </w:tc>
      </w:tr>
      <w:tr w:rsidR="00934C13" w:rsidRPr="00AC7A52" w:rsidTr="00AD6DCD">
        <w:trPr>
          <w:trHeight w:val="273"/>
          <w:jc w:val="center"/>
        </w:trPr>
        <w:tc>
          <w:tcPr>
            <w:tcW w:w="2263" w:type="dxa"/>
          </w:tcPr>
          <w:p w:rsidR="00D612C4" w:rsidRPr="00AC7A52" w:rsidRDefault="00934C13" w:rsidP="005C59A1">
            <w:pPr>
              <w:widowControl w:val="0"/>
              <w:tabs>
                <w:tab w:val="left" w:pos="851"/>
              </w:tabs>
              <w:jc w:val="center"/>
              <w:rPr>
                <w:rFonts w:ascii="Times New Roman" w:eastAsia="Calibri" w:hAnsi="Times New Roman" w:cs="Times New Roman"/>
                <w:color w:val="000000"/>
                <w:sz w:val="24"/>
                <w:szCs w:val="24"/>
              </w:rPr>
            </w:pPr>
            <w:r w:rsidRPr="00AC7A52">
              <w:rPr>
                <w:rFonts w:ascii="Times New Roman" w:eastAsia="Calibri" w:hAnsi="Times New Roman" w:cs="Times New Roman"/>
                <w:color w:val="000000"/>
                <w:sz w:val="24"/>
                <w:szCs w:val="24"/>
              </w:rPr>
              <w:t>«Delegated Proof-of-Stake»</w:t>
            </w:r>
          </w:p>
          <w:p w:rsidR="00934C13" w:rsidRPr="00AC7A52" w:rsidRDefault="00D612C4" w:rsidP="005C59A1">
            <w:pPr>
              <w:widowControl w:val="0"/>
              <w:tabs>
                <w:tab w:val="left" w:pos="851"/>
              </w:tabs>
              <w:jc w:val="center"/>
              <w:rPr>
                <w:rFonts w:ascii="Times New Roman" w:eastAsia="Calibri" w:hAnsi="Times New Roman" w:cs="Times New Roman"/>
                <w:color w:val="000000"/>
                <w:sz w:val="24"/>
                <w:szCs w:val="24"/>
              </w:rPr>
            </w:pPr>
            <w:r w:rsidRPr="00AC7A52">
              <w:rPr>
                <w:rFonts w:ascii="Times New Roman" w:eastAsia="Calibri" w:hAnsi="Times New Roman" w:cs="Times New Roman"/>
                <w:color w:val="000000"/>
                <w:sz w:val="24"/>
                <w:szCs w:val="24"/>
              </w:rPr>
              <w:t>(</w:t>
            </w:r>
            <w:r w:rsidRPr="00AC7A52">
              <w:rPr>
                <w:rFonts w:ascii="Times New Roman" w:eastAsia="Calibri" w:hAnsi="Times New Roman" w:cs="Times New Roman"/>
                <w:color w:val="000000"/>
                <w:sz w:val="24"/>
                <w:szCs w:val="24"/>
                <w:lang w:val="en-US"/>
              </w:rPr>
              <w:t>D</w:t>
            </w:r>
            <w:r w:rsidRPr="00AC7A52">
              <w:rPr>
                <w:rFonts w:ascii="Times New Roman" w:eastAsia="Calibri" w:hAnsi="Times New Roman" w:cs="Times New Roman"/>
                <w:color w:val="000000"/>
                <w:sz w:val="24"/>
                <w:szCs w:val="24"/>
              </w:rPr>
              <w:t>Po</w:t>
            </w:r>
            <w:r w:rsidRPr="00AC7A52">
              <w:rPr>
                <w:rFonts w:ascii="Times New Roman" w:eastAsia="Calibri" w:hAnsi="Times New Roman" w:cs="Times New Roman"/>
                <w:color w:val="000000"/>
                <w:sz w:val="24"/>
                <w:szCs w:val="24"/>
                <w:lang w:val="en-US"/>
              </w:rPr>
              <w:t>S</w:t>
            </w:r>
            <w:r w:rsidRPr="00AC7A52">
              <w:rPr>
                <w:rFonts w:ascii="Times New Roman" w:eastAsia="Calibri" w:hAnsi="Times New Roman" w:cs="Times New Roman"/>
                <w:color w:val="000000"/>
                <w:sz w:val="24"/>
                <w:szCs w:val="24"/>
              </w:rPr>
              <w:t xml:space="preserve">) </w:t>
            </w:r>
            <w:r w:rsidR="00934C13" w:rsidRPr="00AC7A52">
              <w:rPr>
                <w:rFonts w:ascii="Times New Roman" w:eastAsia="Calibri" w:hAnsi="Times New Roman" w:cs="Times New Roman"/>
                <w:color w:val="000000"/>
                <w:sz w:val="24"/>
                <w:szCs w:val="24"/>
              </w:rPr>
              <w:t>(делегированное доказательство ставки)</w:t>
            </w:r>
          </w:p>
        </w:tc>
        <w:tc>
          <w:tcPr>
            <w:tcW w:w="7230" w:type="dxa"/>
          </w:tcPr>
          <w:p w:rsidR="00934C13" w:rsidRPr="00AC7A52" w:rsidRDefault="00934C13" w:rsidP="005C59A1">
            <w:pPr>
              <w:widowControl w:val="0"/>
              <w:tabs>
                <w:tab w:val="left" w:pos="851"/>
              </w:tabs>
              <w:jc w:val="both"/>
              <w:rPr>
                <w:rFonts w:ascii="Times New Roman" w:eastAsia="Calibri" w:hAnsi="Times New Roman" w:cs="Times New Roman"/>
                <w:color w:val="000000"/>
                <w:sz w:val="24"/>
                <w:szCs w:val="24"/>
              </w:rPr>
            </w:pPr>
            <w:r w:rsidRPr="00AC7A52">
              <w:rPr>
                <w:rFonts w:ascii="Times New Roman" w:eastAsia="Calibri" w:hAnsi="Times New Roman" w:cs="Times New Roman"/>
                <w:color w:val="000000"/>
                <w:sz w:val="24"/>
                <w:szCs w:val="24"/>
              </w:rPr>
              <w:t>Главная идея механизма состоит в том, что каждый пользователь может голосовать за представителей – тех, кто одобряет транзакции. Система ведет учет веса голосов. В зависимости от количества нативной (внутренней) валюты определяется влияние владельцев валюты на право подписывать блоки в блокчейн сети. Владельцы валюты, делегируя свои голоса, не теряют над ними своего контроля.</w:t>
            </w:r>
          </w:p>
        </w:tc>
      </w:tr>
      <w:tr w:rsidR="00934C13" w:rsidRPr="00AC7A52" w:rsidTr="00D612C4">
        <w:trPr>
          <w:jc w:val="center"/>
        </w:trPr>
        <w:tc>
          <w:tcPr>
            <w:tcW w:w="2263" w:type="dxa"/>
          </w:tcPr>
          <w:p w:rsidR="00934C13" w:rsidRPr="00AC7A52" w:rsidRDefault="00934C13" w:rsidP="005C59A1">
            <w:pPr>
              <w:widowControl w:val="0"/>
              <w:tabs>
                <w:tab w:val="left" w:pos="851"/>
              </w:tabs>
              <w:jc w:val="center"/>
              <w:rPr>
                <w:rFonts w:ascii="Times New Roman" w:eastAsia="Calibri" w:hAnsi="Times New Roman" w:cs="Times New Roman"/>
                <w:color w:val="000000"/>
                <w:sz w:val="24"/>
                <w:szCs w:val="24"/>
              </w:rPr>
            </w:pPr>
            <w:r w:rsidRPr="00AC7A52">
              <w:rPr>
                <w:rFonts w:ascii="Times New Roman" w:eastAsia="Calibri" w:hAnsi="Times New Roman" w:cs="Times New Roman"/>
                <w:color w:val="000000"/>
                <w:sz w:val="24"/>
                <w:szCs w:val="24"/>
              </w:rPr>
              <w:t>«Proof of Importance»</w:t>
            </w:r>
            <w:r w:rsidR="00D612C4" w:rsidRPr="00AC7A52">
              <w:rPr>
                <w:rFonts w:ascii="Times New Roman" w:eastAsia="Calibri" w:hAnsi="Times New Roman" w:cs="Times New Roman"/>
                <w:color w:val="000000"/>
                <w:sz w:val="24"/>
                <w:szCs w:val="24"/>
              </w:rPr>
              <w:t xml:space="preserve"> (PoI) (</w:t>
            </w:r>
            <w:r w:rsidRPr="00AC7A52">
              <w:rPr>
                <w:rFonts w:ascii="Times New Roman" w:eastAsia="Calibri" w:hAnsi="Times New Roman" w:cs="Times New Roman"/>
                <w:color w:val="000000"/>
                <w:sz w:val="24"/>
                <w:szCs w:val="24"/>
              </w:rPr>
              <w:t>доказательство важности)</w:t>
            </w:r>
          </w:p>
        </w:tc>
        <w:tc>
          <w:tcPr>
            <w:tcW w:w="7230" w:type="dxa"/>
          </w:tcPr>
          <w:p w:rsidR="00934C13" w:rsidRPr="00AC7A52" w:rsidRDefault="00934C13" w:rsidP="005C59A1">
            <w:pPr>
              <w:widowControl w:val="0"/>
              <w:tabs>
                <w:tab w:val="left" w:pos="851"/>
              </w:tabs>
              <w:jc w:val="both"/>
              <w:rPr>
                <w:rFonts w:ascii="Times New Roman" w:eastAsia="Calibri" w:hAnsi="Times New Roman" w:cs="Times New Roman"/>
                <w:color w:val="000000"/>
                <w:sz w:val="24"/>
                <w:szCs w:val="24"/>
              </w:rPr>
            </w:pPr>
            <w:r w:rsidRPr="00AC7A52">
              <w:rPr>
                <w:rFonts w:ascii="Times New Roman" w:eastAsia="Calibri" w:hAnsi="Times New Roman" w:cs="Times New Roman"/>
                <w:color w:val="000000"/>
                <w:sz w:val="24"/>
                <w:szCs w:val="24"/>
              </w:rPr>
              <w:t>Это алгоритм консенсуса, представляющий расширенную версию PoS. PoI учитывает не только количество средств, но и активность участника сети. Такой механизм обуславливает необходимость не просто владеть средства, но и активно пользоваться ими.</w:t>
            </w:r>
          </w:p>
        </w:tc>
      </w:tr>
      <w:tr w:rsidR="00934C13" w:rsidRPr="00AC7A52" w:rsidTr="00F45184">
        <w:trPr>
          <w:jc w:val="center"/>
        </w:trPr>
        <w:tc>
          <w:tcPr>
            <w:tcW w:w="9493" w:type="dxa"/>
            <w:gridSpan w:val="2"/>
          </w:tcPr>
          <w:p w:rsidR="00934C13" w:rsidRPr="00AC7A52" w:rsidRDefault="00934C13" w:rsidP="00E9132C">
            <w:pPr>
              <w:widowControl w:val="0"/>
              <w:tabs>
                <w:tab w:val="left" w:pos="851"/>
              </w:tabs>
              <w:ind w:firstLine="529"/>
              <w:jc w:val="both"/>
              <w:rPr>
                <w:rFonts w:ascii="Times New Roman" w:eastAsia="Calibri" w:hAnsi="Times New Roman" w:cs="Times New Roman"/>
                <w:color w:val="000000"/>
                <w:sz w:val="24"/>
                <w:szCs w:val="24"/>
              </w:rPr>
            </w:pPr>
            <w:r w:rsidRPr="00AC7A52">
              <w:rPr>
                <w:rFonts w:ascii="Times New Roman" w:eastAsia="Calibri" w:hAnsi="Times New Roman" w:cs="Times New Roman"/>
                <w:color w:val="000000"/>
                <w:sz w:val="24"/>
                <w:szCs w:val="24"/>
              </w:rPr>
              <w:t xml:space="preserve">Примечание – </w:t>
            </w:r>
            <w:r w:rsidR="006A0347" w:rsidRPr="00AC7A52">
              <w:rPr>
                <w:rFonts w:ascii="Times New Roman" w:eastAsia="Calibri" w:hAnsi="Times New Roman" w:cs="Times New Roman"/>
                <w:color w:val="000000"/>
                <w:sz w:val="24"/>
                <w:szCs w:val="24"/>
              </w:rPr>
              <w:t>С</w:t>
            </w:r>
            <w:r w:rsidRPr="00AC7A52">
              <w:rPr>
                <w:rFonts w:ascii="Times New Roman" w:eastAsia="Calibri" w:hAnsi="Times New Roman" w:cs="Times New Roman"/>
                <w:color w:val="000000"/>
                <w:sz w:val="24"/>
                <w:szCs w:val="24"/>
              </w:rPr>
              <w:t>оставлено по источникам [</w:t>
            </w:r>
            <w:r w:rsidR="002B5358" w:rsidRPr="00AC7A52">
              <w:rPr>
                <w:rFonts w:ascii="Times New Roman" w:eastAsia="Calibri" w:hAnsi="Times New Roman" w:cs="Times New Roman"/>
                <w:color w:val="000000"/>
                <w:sz w:val="24"/>
                <w:szCs w:val="24"/>
              </w:rPr>
              <w:t>52</w:t>
            </w:r>
            <w:r w:rsidRPr="00AC7A52">
              <w:rPr>
                <w:rFonts w:ascii="Times New Roman" w:eastAsia="Calibri" w:hAnsi="Times New Roman" w:cs="Times New Roman"/>
                <w:color w:val="000000"/>
                <w:sz w:val="24"/>
                <w:szCs w:val="24"/>
              </w:rPr>
              <w:t>, с.</w:t>
            </w:r>
            <w:r w:rsidR="00E9132C">
              <w:rPr>
                <w:rFonts w:ascii="Times New Roman" w:eastAsia="Calibri" w:hAnsi="Times New Roman" w:cs="Times New Roman"/>
                <w:color w:val="000000"/>
                <w:sz w:val="24"/>
                <w:szCs w:val="24"/>
              </w:rPr>
              <w:t xml:space="preserve"> </w:t>
            </w:r>
            <w:r w:rsidR="009C3F7A" w:rsidRPr="00AC7A52">
              <w:rPr>
                <w:rFonts w:ascii="Times New Roman" w:eastAsia="Calibri" w:hAnsi="Times New Roman" w:cs="Times New Roman"/>
                <w:color w:val="000000"/>
                <w:sz w:val="24"/>
                <w:szCs w:val="24"/>
              </w:rPr>
              <w:t>79</w:t>
            </w:r>
            <w:r w:rsidR="00E9132C">
              <w:rPr>
                <w:rFonts w:ascii="Times New Roman" w:eastAsia="Calibri" w:hAnsi="Times New Roman" w:cs="Times New Roman"/>
                <w:color w:val="000000"/>
                <w:sz w:val="24"/>
                <w:szCs w:val="24"/>
              </w:rPr>
              <w:t>; 5</w:t>
            </w:r>
            <w:r w:rsidR="002B5358" w:rsidRPr="00AC7A52">
              <w:rPr>
                <w:rFonts w:ascii="Times New Roman" w:eastAsia="Calibri" w:hAnsi="Times New Roman" w:cs="Times New Roman"/>
                <w:color w:val="000000"/>
                <w:sz w:val="24"/>
                <w:szCs w:val="24"/>
              </w:rPr>
              <w:t>3</w:t>
            </w:r>
            <w:r w:rsidRPr="00AC7A52">
              <w:rPr>
                <w:rFonts w:ascii="Times New Roman" w:eastAsia="Calibri" w:hAnsi="Times New Roman" w:cs="Times New Roman"/>
                <w:color w:val="000000"/>
                <w:sz w:val="24"/>
                <w:szCs w:val="24"/>
              </w:rPr>
              <w:t>]</w:t>
            </w:r>
          </w:p>
        </w:tc>
      </w:tr>
    </w:tbl>
    <w:p w:rsidR="00934C13" w:rsidRPr="005C59A1" w:rsidRDefault="00934C13" w:rsidP="005C59A1">
      <w:pPr>
        <w:widowControl w:val="0"/>
        <w:tabs>
          <w:tab w:val="left" w:pos="851"/>
        </w:tabs>
        <w:spacing w:after="0" w:line="240" w:lineRule="auto"/>
        <w:ind w:right="-1" w:firstLine="567"/>
        <w:jc w:val="center"/>
        <w:rPr>
          <w:rFonts w:ascii="Times New Roman" w:eastAsia="Calibri" w:hAnsi="Times New Roman" w:cs="Times New Roman"/>
          <w:color w:val="000000"/>
          <w:sz w:val="28"/>
          <w:szCs w:val="28"/>
        </w:rPr>
      </w:pPr>
    </w:p>
    <w:p w:rsidR="00934C13" w:rsidRPr="005C59A1" w:rsidRDefault="001B0503" w:rsidP="00AC7A52">
      <w:pPr>
        <w:widowControl w:val="0"/>
        <w:tabs>
          <w:tab w:val="left" w:pos="851"/>
        </w:tabs>
        <w:spacing w:after="0" w:line="240" w:lineRule="auto"/>
        <w:ind w:right="-1" w:firstLine="709"/>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Необходимо отметить, что в</w:t>
      </w:r>
      <w:r w:rsidR="00934C13" w:rsidRPr="005C59A1">
        <w:rPr>
          <w:rFonts w:ascii="Times New Roman" w:eastAsia="Calibri" w:hAnsi="Times New Roman" w:cs="Times New Roman"/>
          <w:color w:val="000000"/>
          <w:sz w:val="28"/>
          <w:szCs w:val="28"/>
        </w:rPr>
        <w:t xml:space="preserve"> настоящий момент не существует идеального и универсального метода достижения консенсуса в децентрализованной системе, каждый из них имеет свои достоинства и недостатки, вследствие этого алгоритмы механизма постоянно обновляются и дополняются.</w:t>
      </w:r>
    </w:p>
    <w:p w:rsidR="0049689E" w:rsidRPr="00883F3E" w:rsidRDefault="00F71FAE" w:rsidP="00AC7A52">
      <w:pPr>
        <w:spacing w:after="0" w:line="240" w:lineRule="auto"/>
        <w:ind w:right="-284" w:firstLine="709"/>
        <w:contextualSpacing/>
        <w:jc w:val="both"/>
        <w:rPr>
          <w:rFonts w:ascii="Times New Roman" w:eastAsia="Calibri" w:hAnsi="Times New Roman" w:cs="Times New Roman"/>
          <w:i/>
          <w:sz w:val="28"/>
          <w:szCs w:val="28"/>
        </w:rPr>
      </w:pPr>
      <w:r w:rsidRPr="00883F3E">
        <w:rPr>
          <w:rFonts w:ascii="Times New Roman" w:eastAsia="Calibri" w:hAnsi="Times New Roman" w:cs="Times New Roman"/>
          <w:i/>
          <w:sz w:val="28"/>
          <w:szCs w:val="28"/>
        </w:rPr>
        <w:t>Криптош</w:t>
      </w:r>
      <w:r w:rsidR="008676A6" w:rsidRPr="00883F3E">
        <w:rPr>
          <w:rFonts w:ascii="Times New Roman" w:eastAsia="Calibri" w:hAnsi="Times New Roman" w:cs="Times New Roman"/>
          <w:i/>
          <w:sz w:val="28"/>
          <w:szCs w:val="28"/>
        </w:rPr>
        <w:t>ифрование или хеширование</w:t>
      </w:r>
    </w:p>
    <w:p w:rsidR="00AD6DCD" w:rsidRPr="005C59A1" w:rsidRDefault="00F71FAE" w:rsidP="00AC7A52">
      <w:pPr>
        <w:spacing w:after="0" w:line="240" w:lineRule="auto"/>
        <w:ind w:firstLine="709"/>
        <w:contextualSpacing/>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Принцип обращения криптовалюты заключается в криптошифровании транзакций в распределенных</w:t>
      </w:r>
      <w:r w:rsidR="0049689E" w:rsidRPr="005C59A1">
        <w:rPr>
          <w:rFonts w:ascii="Times New Roman" w:eastAsia="Calibri" w:hAnsi="Times New Roman" w:cs="Times New Roman"/>
          <w:color w:val="000000"/>
          <w:sz w:val="28"/>
          <w:szCs w:val="28"/>
        </w:rPr>
        <w:t xml:space="preserve"> </w:t>
      </w:r>
      <w:r w:rsidRPr="005C59A1">
        <w:rPr>
          <w:rFonts w:ascii="Times New Roman" w:eastAsia="Calibri" w:hAnsi="Times New Roman" w:cs="Times New Roman"/>
          <w:color w:val="000000"/>
          <w:sz w:val="28"/>
          <w:szCs w:val="28"/>
        </w:rPr>
        <w:t xml:space="preserve">децентрализованных реестрах. </w:t>
      </w:r>
    </w:p>
    <w:p w:rsidR="00AD6DCD" w:rsidRPr="005C59A1" w:rsidRDefault="00AD6DCD" w:rsidP="00AC7A52">
      <w:pPr>
        <w:spacing w:after="0" w:line="240" w:lineRule="auto"/>
        <w:ind w:firstLine="709"/>
        <w:contextualSpacing/>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 xml:space="preserve">Криптографический шифр или его ещё называют хеш-кодом, является </w:t>
      </w:r>
      <w:r w:rsidR="004A19FA" w:rsidRPr="005C59A1">
        <w:rPr>
          <w:rFonts w:ascii="Times New Roman" w:eastAsia="Calibri" w:hAnsi="Times New Roman" w:cs="Times New Roman"/>
          <w:color w:val="000000"/>
          <w:sz w:val="28"/>
          <w:szCs w:val="28"/>
        </w:rPr>
        <w:t xml:space="preserve">определенным </w:t>
      </w:r>
      <w:r w:rsidRPr="005C59A1">
        <w:rPr>
          <w:rFonts w:ascii="Times New Roman" w:eastAsia="Calibri" w:hAnsi="Times New Roman" w:cs="Times New Roman"/>
          <w:color w:val="000000"/>
          <w:sz w:val="28"/>
          <w:szCs w:val="28"/>
        </w:rPr>
        <w:t>алгоритмом, позволяющими преобразо</w:t>
      </w:r>
      <w:r w:rsidR="004A19FA" w:rsidRPr="005C59A1">
        <w:rPr>
          <w:rFonts w:ascii="Times New Roman" w:eastAsia="Calibri" w:hAnsi="Times New Roman" w:cs="Times New Roman"/>
          <w:color w:val="000000"/>
          <w:sz w:val="28"/>
          <w:szCs w:val="28"/>
        </w:rPr>
        <w:t>вы</w:t>
      </w:r>
      <w:r w:rsidRPr="005C59A1">
        <w:rPr>
          <w:rFonts w:ascii="Times New Roman" w:eastAsia="Calibri" w:hAnsi="Times New Roman" w:cs="Times New Roman"/>
          <w:color w:val="000000"/>
          <w:sz w:val="28"/>
          <w:szCs w:val="28"/>
        </w:rPr>
        <w:t xml:space="preserve">вать любые типы и объемы информации в какие-либо символы. </w:t>
      </w:r>
    </w:p>
    <w:p w:rsidR="00F71FAE" w:rsidRPr="005C59A1" w:rsidRDefault="00586ACE" w:rsidP="00AC7A52">
      <w:pPr>
        <w:widowControl w:val="0"/>
        <w:tabs>
          <w:tab w:val="left" w:pos="851"/>
        </w:tabs>
        <w:spacing w:after="0" w:line="240" w:lineRule="auto"/>
        <w:ind w:right="-1" w:firstLine="709"/>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 xml:space="preserve">Хеш функция </w:t>
      </w:r>
      <w:r w:rsidR="00883F3E">
        <w:rPr>
          <w:rFonts w:ascii="Times New Roman" w:eastAsia="Calibri" w:hAnsi="Times New Roman" w:cs="Times New Roman"/>
          <w:color w:val="000000"/>
          <w:sz w:val="28"/>
          <w:szCs w:val="28"/>
        </w:rPr>
        <w:t>–</w:t>
      </w:r>
      <w:r w:rsidRPr="005C59A1">
        <w:rPr>
          <w:rFonts w:ascii="Times New Roman" w:eastAsia="Calibri" w:hAnsi="Times New Roman" w:cs="Times New Roman"/>
          <w:color w:val="000000"/>
          <w:sz w:val="28"/>
          <w:szCs w:val="28"/>
        </w:rPr>
        <w:t xml:space="preserve"> алгоритм Secure Hashing </w:t>
      </w:r>
      <w:r w:rsidRPr="005C59A1">
        <w:rPr>
          <w:rFonts w:ascii="Times New Roman" w:eastAsia="Calibri" w:hAnsi="Times New Roman" w:cs="Times New Roman"/>
          <w:color w:val="000000"/>
          <w:sz w:val="28"/>
          <w:szCs w:val="28"/>
          <w:lang w:val="en-US"/>
        </w:rPr>
        <w:t>Algorithm</w:t>
      </w:r>
      <w:r w:rsidRPr="005C59A1">
        <w:rPr>
          <w:rFonts w:ascii="Times New Roman" w:eastAsia="Calibri" w:hAnsi="Times New Roman" w:cs="Times New Roman"/>
          <w:color w:val="000000"/>
          <w:sz w:val="28"/>
          <w:szCs w:val="28"/>
        </w:rPr>
        <w:t xml:space="preserve"> (</w:t>
      </w:r>
      <w:r w:rsidRPr="005C59A1">
        <w:rPr>
          <w:rFonts w:ascii="Times New Roman" w:eastAsia="Calibri" w:hAnsi="Times New Roman" w:cs="Times New Roman"/>
          <w:color w:val="000000"/>
          <w:sz w:val="28"/>
          <w:szCs w:val="28"/>
          <w:lang w:val="en-US"/>
        </w:rPr>
        <w:t>SHA</w:t>
      </w:r>
      <w:r w:rsidRPr="005C59A1">
        <w:rPr>
          <w:rFonts w:ascii="Times New Roman" w:eastAsia="Calibri" w:hAnsi="Times New Roman" w:cs="Times New Roman"/>
          <w:color w:val="000000"/>
          <w:sz w:val="28"/>
          <w:szCs w:val="28"/>
        </w:rPr>
        <w:t>), разработанный американским агентством по национальной безопасности, и признанный всеми разработчиками распределенных систем. Она позволяет преобразовать любые типы и объемы информации в какое-либо символическое буквенное и цифровое отображение, имеющее фиксированный размер 256 бит или 64 символа</w:t>
      </w:r>
      <w:r w:rsidR="00F71FAE" w:rsidRPr="005C59A1">
        <w:rPr>
          <w:rFonts w:ascii="Times New Roman" w:eastAsia="Calibri" w:hAnsi="Times New Roman" w:cs="Times New Roman"/>
          <w:color w:val="000000"/>
          <w:sz w:val="28"/>
          <w:szCs w:val="28"/>
        </w:rPr>
        <w:t xml:space="preserve"> [</w:t>
      </w:r>
      <w:r w:rsidR="00224E78" w:rsidRPr="005C59A1">
        <w:rPr>
          <w:rFonts w:ascii="Times New Roman" w:eastAsia="Calibri" w:hAnsi="Times New Roman" w:cs="Times New Roman"/>
          <w:color w:val="000000"/>
          <w:sz w:val="28"/>
          <w:szCs w:val="28"/>
        </w:rPr>
        <w:t>54</w:t>
      </w:r>
      <w:r w:rsidR="00F71FAE" w:rsidRPr="005C59A1">
        <w:rPr>
          <w:rFonts w:ascii="Times New Roman" w:eastAsia="Calibri" w:hAnsi="Times New Roman" w:cs="Times New Roman"/>
          <w:color w:val="000000"/>
          <w:sz w:val="28"/>
          <w:szCs w:val="28"/>
        </w:rPr>
        <w:t>].</w:t>
      </w:r>
      <w:r w:rsidRPr="005C59A1">
        <w:rPr>
          <w:rFonts w:ascii="Times New Roman" w:eastAsia="Calibri" w:hAnsi="Times New Roman" w:cs="Times New Roman"/>
          <w:color w:val="000000"/>
          <w:sz w:val="28"/>
          <w:szCs w:val="28"/>
        </w:rPr>
        <w:t xml:space="preserve"> </w:t>
      </w:r>
      <w:r w:rsidR="00F71FAE" w:rsidRPr="005C59A1">
        <w:rPr>
          <w:rFonts w:ascii="Times New Roman" w:eastAsia="Calibri" w:hAnsi="Times New Roman" w:cs="Times New Roman"/>
          <w:color w:val="000000"/>
          <w:sz w:val="28"/>
          <w:szCs w:val="28"/>
        </w:rPr>
        <w:t xml:space="preserve">При </w:t>
      </w:r>
      <w:r w:rsidRPr="005C59A1">
        <w:rPr>
          <w:rFonts w:ascii="Times New Roman" w:eastAsia="Calibri" w:hAnsi="Times New Roman" w:cs="Times New Roman"/>
          <w:color w:val="000000"/>
          <w:sz w:val="28"/>
          <w:szCs w:val="28"/>
        </w:rPr>
        <w:t xml:space="preserve">использовании алгоритма </w:t>
      </w:r>
      <w:r w:rsidR="00F71FAE" w:rsidRPr="005C59A1">
        <w:rPr>
          <w:rFonts w:ascii="Times New Roman" w:eastAsia="Calibri" w:hAnsi="Times New Roman" w:cs="Times New Roman"/>
          <w:color w:val="000000"/>
          <w:sz w:val="28"/>
          <w:szCs w:val="28"/>
        </w:rPr>
        <w:t xml:space="preserve">«хеш-функции» в системе формируется </w:t>
      </w:r>
      <w:r w:rsidRPr="005C59A1">
        <w:rPr>
          <w:rFonts w:ascii="Times New Roman" w:eastAsia="Calibri" w:hAnsi="Times New Roman" w:cs="Times New Roman"/>
          <w:color w:val="000000"/>
          <w:sz w:val="28"/>
          <w:szCs w:val="28"/>
        </w:rPr>
        <w:t>новый</w:t>
      </w:r>
      <w:r w:rsidR="00F71FAE" w:rsidRPr="005C59A1">
        <w:rPr>
          <w:rFonts w:ascii="Times New Roman" w:eastAsia="Calibri" w:hAnsi="Times New Roman" w:cs="Times New Roman"/>
          <w:color w:val="000000"/>
          <w:sz w:val="28"/>
          <w:szCs w:val="28"/>
        </w:rPr>
        <w:t xml:space="preserve"> блок, имеющий свой код</w:t>
      </w:r>
      <w:r w:rsidRPr="005C59A1">
        <w:rPr>
          <w:rFonts w:ascii="Times New Roman" w:eastAsia="Calibri" w:hAnsi="Times New Roman" w:cs="Times New Roman"/>
          <w:color w:val="000000"/>
          <w:sz w:val="28"/>
          <w:szCs w:val="28"/>
        </w:rPr>
        <w:t xml:space="preserve"> или хеш</w:t>
      </w:r>
      <w:r w:rsidR="00F71FAE" w:rsidRPr="005C59A1">
        <w:rPr>
          <w:rFonts w:ascii="Times New Roman" w:eastAsia="Calibri" w:hAnsi="Times New Roman" w:cs="Times New Roman"/>
          <w:color w:val="000000"/>
          <w:sz w:val="28"/>
          <w:szCs w:val="28"/>
        </w:rPr>
        <w:t>, связанный с предыдущим кодом [</w:t>
      </w:r>
      <w:r w:rsidR="00224E78" w:rsidRPr="005C59A1">
        <w:rPr>
          <w:rFonts w:ascii="Times New Roman" w:eastAsia="Calibri" w:hAnsi="Times New Roman" w:cs="Times New Roman"/>
          <w:color w:val="000000"/>
          <w:sz w:val="28"/>
          <w:szCs w:val="28"/>
        </w:rPr>
        <w:t>55</w:t>
      </w:r>
      <w:r w:rsidR="00F71FAE" w:rsidRPr="005C59A1">
        <w:rPr>
          <w:rFonts w:ascii="Times New Roman" w:eastAsia="Calibri" w:hAnsi="Times New Roman" w:cs="Times New Roman"/>
          <w:color w:val="000000"/>
          <w:sz w:val="28"/>
          <w:szCs w:val="28"/>
        </w:rPr>
        <w:t>].</w:t>
      </w:r>
    </w:p>
    <w:p w:rsidR="009B5E32" w:rsidRPr="005C59A1" w:rsidRDefault="00D946D4" w:rsidP="00AC7A52">
      <w:pPr>
        <w:widowControl w:val="0"/>
        <w:tabs>
          <w:tab w:val="left" w:pos="851"/>
        </w:tabs>
        <w:spacing w:after="0" w:line="240" w:lineRule="auto"/>
        <w:ind w:right="-1" w:firstLine="709"/>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 xml:space="preserve">Созданный в блокчейн-системе хеш-код является уникальный и при каждой транзакции </w:t>
      </w:r>
      <w:r w:rsidR="006E4E60" w:rsidRPr="005C59A1">
        <w:rPr>
          <w:rFonts w:ascii="Times New Roman" w:eastAsia="Calibri" w:hAnsi="Times New Roman" w:cs="Times New Roman"/>
          <w:color w:val="000000"/>
          <w:sz w:val="28"/>
          <w:szCs w:val="28"/>
        </w:rPr>
        <w:t>будет генерироваться новый хеш-код</w:t>
      </w:r>
      <w:r w:rsidRPr="005C59A1">
        <w:rPr>
          <w:rFonts w:ascii="Times New Roman" w:eastAsia="Calibri" w:hAnsi="Times New Roman" w:cs="Times New Roman"/>
          <w:color w:val="000000"/>
          <w:sz w:val="28"/>
          <w:szCs w:val="28"/>
        </w:rPr>
        <w:t>.</w:t>
      </w:r>
      <w:r w:rsidR="009B5E32" w:rsidRPr="005C59A1">
        <w:rPr>
          <w:rFonts w:ascii="Times New Roman" w:eastAsia="Calibri" w:hAnsi="Times New Roman" w:cs="Times New Roman"/>
          <w:color w:val="000000"/>
          <w:sz w:val="28"/>
          <w:szCs w:val="28"/>
        </w:rPr>
        <w:t xml:space="preserve"> </w:t>
      </w:r>
      <w:r w:rsidR="00C5006A" w:rsidRPr="005C59A1">
        <w:rPr>
          <w:rFonts w:ascii="Times New Roman" w:eastAsia="Calibri" w:hAnsi="Times New Roman" w:cs="Times New Roman"/>
          <w:color w:val="000000"/>
          <w:sz w:val="28"/>
          <w:szCs w:val="28"/>
        </w:rPr>
        <w:t xml:space="preserve">Сам </w:t>
      </w:r>
      <w:r w:rsidR="009B5E32" w:rsidRPr="005C59A1">
        <w:rPr>
          <w:rFonts w:ascii="Times New Roman" w:eastAsia="Calibri" w:hAnsi="Times New Roman" w:cs="Times New Roman"/>
          <w:color w:val="000000"/>
          <w:sz w:val="28"/>
          <w:szCs w:val="28"/>
        </w:rPr>
        <w:t>алгоритм</w:t>
      </w:r>
      <w:r w:rsidR="00C5006A" w:rsidRPr="005C59A1">
        <w:rPr>
          <w:rFonts w:ascii="Times New Roman" w:eastAsia="Calibri" w:hAnsi="Times New Roman" w:cs="Times New Roman"/>
          <w:color w:val="000000"/>
          <w:sz w:val="28"/>
          <w:szCs w:val="28"/>
        </w:rPr>
        <w:t xml:space="preserve"> хеширования заключается в передаче информации о транзакции от получателя к отправителю</w:t>
      </w:r>
      <w:r w:rsidR="009B5E32" w:rsidRPr="005C59A1">
        <w:rPr>
          <w:rFonts w:ascii="Times New Roman" w:eastAsia="Calibri" w:hAnsi="Times New Roman" w:cs="Times New Roman"/>
          <w:color w:val="000000"/>
          <w:sz w:val="28"/>
          <w:szCs w:val="28"/>
        </w:rPr>
        <w:t xml:space="preserve"> </w:t>
      </w:r>
      <w:r w:rsidR="00C5006A" w:rsidRPr="005C59A1">
        <w:rPr>
          <w:rFonts w:ascii="Times New Roman" w:eastAsia="Calibri" w:hAnsi="Times New Roman" w:cs="Times New Roman"/>
          <w:color w:val="000000"/>
          <w:sz w:val="28"/>
          <w:szCs w:val="28"/>
        </w:rPr>
        <w:t xml:space="preserve">в </w:t>
      </w:r>
      <w:r w:rsidR="009B5E32" w:rsidRPr="005C59A1">
        <w:rPr>
          <w:rFonts w:ascii="Times New Roman" w:eastAsia="Calibri" w:hAnsi="Times New Roman" w:cs="Times New Roman"/>
          <w:color w:val="000000"/>
          <w:sz w:val="28"/>
          <w:szCs w:val="28"/>
        </w:rPr>
        <w:t xml:space="preserve">форме набора цифр или хеш-кода, который по своему виду напоминает </w:t>
      </w:r>
      <w:r w:rsidR="00B04340" w:rsidRPr="005C59A1">
        <w:rPr>
          <w:rFonts w:ascii="Times New Roman" w:eastAsia="Calibri" w:hAnsi="Times New Roman" w:cs="Times New Roman"/>
          <w:color w:val="000000"/>
          <w:sz w:val="28"/>
          <w:szCs w:val="28"/>
        </w:rPr>
        <w:t>длинный</w:t>
      </w:r>
      <w:r w:rsidR="009B5E32" w:rsidRPr="005C59A1">
        <w:rPr>
          <w:rFonts w:ascii="Times New Roman" w:eastAsia="Calibri" w:hAnsi="Times New Roman" w:cs="Times New Roman"/>
          <w:color w:val="000000"/>
          <w:sz w:val="28"/>
          <w:szCs w:val="28"/>
        </w:rPr>
        <w:t xml:space="preserve"> ряд </w:t>
      </w:r>
      <w:r w:rsidR="00C5006A" w:rsidRPr="005C59A1">
        <w:rPr>
          <w:rFonts w:ascii="Times New Roman" w:eastAsia="Calibri" w:hAnsi="Times New Roman" w:cs="Times New Roman"/>
          <w:color w:val="000000"/>
          <w:sz w:val="28"/>
          <w:szCs w:val="28"/>
        </w:rPr>
        <w:t>математичес</w:t>
      </w:r>
      <w:r w:rsidR="009B5E32" w:rsidRPr="005C59A1">
        <w:rPr>
          <w:rFonts w:ascii="Times New Roman" w:eastAsia="Calibri" w:hAnsi="Times New Roman" w:cs="Times New Roman"/>
          <w:color w:val="000000"/>
          <w:sz w:val="28"/>
          <w:szCs w:val="28"/>
        </w:rPr>
        <w:t>кой</w:t>
      </w:r>
      <w:r w:rsidR="00C5006A" w:rsidRPr="005C59A1">
        <w:rPr>
          <w:rFonts w:ascii="Times New Roman" w:eastAsia="Calibri" w:hAnsi="Times New Roman" w:cs="Times New Roman"/>
          <w:color w:val="000000"/>
          <w:sz w:val="28"/>
          <w:szCs w:val="28"/>
        </w:rPr>
        <w:t xml:space="preserve"> формул</w:t>
      </w:r>
      <w:r w:rsidR="009B5E32" w:rsidRPr="005C59A1">
        <w:rPr>
          <w:rFonts w:ascii="Times New Roman" w:eastAsia="Calibri" w:hAnsi="Times New Roman" w:cs="Times New Roman"/>
          <w:color w:val="000000"/>
          <w:sz w:val="28"/>
          <w:szCs w:val="28"/>
        </w:rPr>
        <w:t>ы.</w:t>
      </w:r>
      <w:r w:rsidR="00C5006A" w:rsidRPr="005C59A1">
        <w:rPr>
          <w:rFonts w:ascii="Times New Roman" w:eastAsia="Calibri" w:hAnsi="Times New Roman" w:cs="Times New Roman"/>
          <w:color w:val="000000"/>
          <w:sz w:val="28"/>
          <w:szCs w:val="28"/>
        </w:rPr>
        <w:t xml:space="preserve"> </w:t>
      </w:r>
    </w:p>
    <w:p w:rsidR="004F4D69" w:rsidRPr="005C59A1" w:rsidRDefault="004F4D69" w:rsidP="00AC7A52">
      <w:pPr>
        <w:widowControl w:val="0"/>
        <w:tabs>
          <w:tab w:val="left" w:pos="851"/>
        </w:tabs>
        <w:spacing w:after="0" w:line="240" w:lineRule="auto"/>
        <w:ind w:right="-1" w:firstLine="709"/>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 xml:space="preserve">Процессом хеширования является передача информации о транзакции </w:t>
      </w:r>
      <w:r w:rsidR="00291D8E" w:rsidRPr="005C59A1">
        <w:rPr>
          <w:rFonts w:ascii="Times New Roman" w:eastAsia="Calibri" w:hAnsi="Times New Roman" w:cs="Times New Roman"/>
          <w:color w:val="000000"/>
          <w:sz w:val="28"/>
          <w:szCs w:val="28"/>
        </w:rPr>
        <w:t xml:space="preserve">с </w:t>
      </w:r>
      <w:r w:rsidR="00291D8E" w:rsidRPr="005C59A1">
        <w:rPr>
          <w:rFonts w:ascii="Times New Roman" w:eastAsia="Calibri" w:hAnsi="Times New Roman" w:cs="Times New Roman"/>
          <w:color w:val="000000"/>
          <w:sz w:val="28"/>
          <w:szCs w:val="28"/>
        </w:rPr>
        <w:lastRenderedPageBreak/>
        <w:t xml:space="preserve">включенными сведениями о </w:t>
      </w:r>
      <w:r w:rsidRPr="005C59A1">
        <w:rPr>
          <w:rFonts w:ascii="Times New Roman" w:eastAsia="Calibri" w:hAnsi="Times New Roman" w:cs="Times New Roman"/>
          <w:color w:val="000000"/>
          <w:sz w:val="28"/>
          <w:szCs w:val="28"/>
        </w:rPr>
        <w:t>получател</w:t>
      </w:r>
      <w:r w:rsidR="00291D8E" w:rsidRPr="005C59A1">
        <w:rPr>
          <w:rFonts w:ascii="Times New Roman" w:eastAsia="Calibri" w:hAnsi="Times New Roman" w:cs="Times New Roman"/>
          <w:color w:val="000000"/>
          <w:sz w:val="28"/>
          <w:szCs w:val="28"/>
        </w:rPr>
        <w:t xml:space="preserve">е либо </w:t>
      </w:r>
      <w:r w:rsidRPr="005C59A1">
        <w:rPr>
          <w:rFonts w:ascii="Times New Roman" w:eastAsia="Calibri" w:hAnsi="Times New Roman" w:cs="Times New Roman"/>
          <w:color w:val="000000"/>
          <w:sz w:val="28"/>
          <w:szCs w:val="28"/>
        </w:rPr>
        <w:t>отправител</w:t>
      </w:r>
      <w:r w:rsidR="00291D8E" w:rsidRPr="005C59A1">
        <w:rPr>
          <w:rFonts w:ascii="Times New Roman" w:eastAsia="Calibri" w:hAnsi="Times New Roman" w:cs="Times New Roman"/>
          <w:color w:val="000000"/>
          <w:sz w:val="28"/>
          <w:szCs w:val="28"/>
        </w:rPr>
        <w:t>е</w:t>
      </w:r>
      <w:r w:rsidRPr="005C59A1">
        <w:rPr>
          <w:rFonts w:ascii="Times New Roman" w:eastAsia="Calibri" w:hAnsi="Times New Roman" w:cs="Times New Roman"/>
          <w:color w:val="000000"/>
          <w:sz w:val="28"/>
          <w:szCs w:val="28"/>
        </w:rPr>
        <w:t xml:space="preserve">, а также </w:t>
      </w:r>
      <w:r w:rsidR="00291D8E" w:rsidRPr="005C59A1">
        <w:rPr>
          <w:rFonts w:ascii="Times New Roman" w:eastAsia="Calibri" w:hAnsi="Times New Roman" w:cs="Times New Roman"/>
          <w:color w:val="000000"/>
          <w:sz w:val="28"/>
          <w:szCs w:val="28"/>
        </w:rPr>
        <w:t xml:space="preserve">данными о передаваемых </w:t>
      </w:r>
      <w:r w:rsidRPr="005C59A1">
        <w:rPr>
          <w:rFonts w:ascii="Times New Roman" w:eastAsia="Calibri" w:hAnsi="Times New Roman" w:cs="Times New Roman"/>
          <w:color w:val="000000"/>
          <w:sz w:val="28"/>
          <w:szCs w:val="28"/>
        </w:rPr>
        <w:t>актив</w:t>
      </w:r>
      <w:r w:rsidR="00291D8E" w:rsidRPr="005C59A1">
        <w:rPr>
          <w:rFonts w:ascii="Times New Roman" w:eastAsia="Calibri" w:hAnsi="Times New Roman" w:cs="Times New Roman"/>
          <w:color w:val="000000"/>
          <w:sz w:val="28"/>
          <w:szCs w:val="28"/>
        </w:rPr>
        <w:t>ах в виде м</w:t>
      </w:r>
      <w:r w:rsidRPr="005C59A1">
        <w:rPr>
          <w:rFonts w:ascii="Times New Roman" w:eastAsia="Calibri" w:hAnsi="Times New Roman" w:cs="Times New Roman"/>
          <w:color w:val="000000"/>
          <w:sz w:val="28"/>
          <w:szCs w:val="28"/>
        </w:rPr>
        <w:t>атематической формул</w:t>
      </w:r>
      <w:r w:rsidR="00291D8E" w:rsidRPr="005C59A1">
        <w:rPr>
          <w:rFonts w:ascii="Times New Roman" w:eastAsia="Calibri" w:hAnsi="Times New Roman" w:cs="Times New Roman"/>
          <w:color w:val="000000"/>
          <w:sz w:val="28"/>
          <w:szCs w:val="28"/>
        </w:rPr>
        <w:t>ы в виде набора букв и цифр</w:t>
      </w:r>
      <w:r w:rsidRPr="005C59A1">
        <w:rPr>
          <w:rFonts w:ascii="Times New Roman" w:eastAsia="Calibri" w:hAnsi="Times New Roman" w:cs="Times New Roman"/>
          <w:color w:val="000000"/>
          <w:sz w:val="28"/>
          <w:szCs w:val="28"/>
        </w:rPr>
        <w:t>.</w:t>
      </w:r>
      <w:r w:rsidR="00291D8E" w:rsidRPr="005C59A1">
        <w:rPr>
          <w:rFonts w:ascii="Times New Roman" w:eastAsia="Calibri" w:hAnsi="Times New Roman" w:cs="Times New Roman"/>
          <w:color w:val="000000"/>
          <w:sz w:val="28"/>
          <w:szCs w:val="28"/>
        </w:rPr>
        <w:t xml:space="preserve"> </w:t>
      </w:r>
    </w:p>
    <w:p w:rsidR="00F71FAE" w:rsidRPr="005C59A1" w:rsidRDefault="00F71FAE" w:rsidP="00AC7A52">
      <w:pPr>
        <w:widowControl w:val="0"/>
        <w:tabs>
          <w:tab w:val="left" w:pos="851"/>
        </w:tabs>
        <w:spacing w:after="0" w:line="240" w:lineRule="auto"/>
        <w:ind w:right="-1" w:firstLine="709"/>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 xml:space="preserve">Каждая следующая транзакция с этим активом сопровождается новым хешом с отметкой времени. Первоначальные входные данные (хеш-код) не могут быть изменены. </w:t>
      </w:r>
      <w:r w:rsidR="00E81154" w:rsidRPr="005C59A1">
        <w:rPr>
          <w:rFonts w:ascii="Times New Roman" w:eastAsia="Calibri" w:hAnsi="Times New Roman" w:cs="Times New Roman"/>
          <w:color w:val="000000"/>
          <w:sz w:val="28"/>
          <w:szCs w:val="28"/>
        </w:rPr>
        <w:t xml:space="preserve">Каждый участник системы, совершая новую операцию, </w:t>
      </w:r>
      <w:r w:rsidR="00B1550B" w:rsidRPr="005C59A1">
        <w:rPr>
          <w:rFonts w:ascii="Times New Roman" w:eastAsia="Calibri" w:hAnsi="Times New Roman" w:cs="Times New Roman"/>
          <w:color w:val="000000"/>
          <w:sz w:val="28"/>
          <w:szCs w:val="28"/>
        </w:rPr>
        <w:t xml:space="preserve">для подтверждения валидности </w:t>
      </w:r>
      <w:r w:rsidR="001F1537" w:rsidRPr="005C59A1">
        <w:rPr>
          <w:rFonts w:ascii="Times New Roman" w:eastAsia="Calibri" w:hAnsi="Times New Roman" w:cs="Times New Roman"/>
          <w:color w:val="000000"/>
          <w:sz w:val="28"/>
          <w:szCs w:val="28"/>
        </w:rPr>
        <w:t>использует</w:t>
      </w:r>
      <w:r w:rsidR="00E81154" w:rsidRPr="005C59A1">
        <w:rPr>
          <w:rFonts w:ascii="Times New Roman" w:eastAsia="Calibri" w:hAnsi="Times New Roman" w:cs="Times New Roman"/>
          <w:color w:val="000000"/>
          <w:sz w:val="28"/>
          <w:szCs w:val="28"/>
        </w:rPr>
        <w:t xml:space="preserve"> хеш предыдущей операции</w:t>
      </w:r>
      <w:r w:rsidR="001F1537" w:rsidRPr="005C59A1">
        <w:rPr>
          <w:rFonts w:ascii="Times New Roman" w:eastAsia="Calibri" w:hAnsi="Times New Roman" w:cs="Times New Roman"/>
          <w:color w:val="000000"/>
          <w:sz w:val="28"/>
          <w:szCs w:val="28"/>
        </w:rPr>
        <w:t xml:space="preserve">. </w:t>
      </w:r>
      <w:r w:rsidRPr="005C59A1">
        <w:rPr>
          <w:rFonts w:ascii="Times New Roman" w:eastAsia="Calibri" w:hAnsi="Times New Roman" w:cs="Times New Roman"/>
          <w:color w:val="000000"/>
          <w:sz w:val="28"/>
          <w:szCs w:val="28"/>
        </w:rPr>
        <w:t>Применение хеш-кода выступает в качестве фактора доказательства создания блока в цепочке блоков и проведенной транзакции.</w:t>
      </w:r>
    </w:p>
    <w:p w:rsidR="00F71FAE" w:rsidRPr="005C59A1" w:rsidRDefault="00F71FAE" w:rsidP="00AC7A52">
      <w:pPr>
        <w:widowControl w:val="0"/>
        <w:tabs>
          <w:tab w:val="left" w:pos="851"/>
        </w:tabs>
        <w:spacing w:after="0" w:line="240" w:lineRule="auto"/>
        <w:ind w:right="-1" w:firstLine="709"/>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Изменение данных в цепочке, меняет хеш на другой набор символов, что делает хеш-код несовместимым с другими блоками цепочки, следовательно, система отклонит такую транзакцию. Таким образом, сами блоки (узлы) могут определить, что данные были изменены и отклон</w:t>
      </w:r>
      <w:r w:rsidR="00EC0FD2" w:rsidRPr="005C59A1">
        <w:rPr>
          <w:rFonts w:ascii="Times New Roman" w:eastAsia="Calibri" w:hAnsi="Times New Roman" w:cs="Times New Roman"/>
          <w:color w:val="000000"/>
          <w:sz w:val="28"/>
          <w:szCs w:val="28"/>
        </w:rPr>
        <w:t>ить</w:t>
      </w:r>
      <w:r w:rsidRPr="005C59A1">
        <w:rPr>
          <w:rFonts w:ascii="Times New Roman" w:eastAsia="Calibri" w:hAnsi="Times New Roman" w:cs="Times New Roman"/>
          <w:color w:val="000000"/>
          <w:sz w:val="28"/>
          <w:szCs w:val="28"/>
        </w:rPr>
        <w:t xml:space="preserve"> транзакции.</w:t>
      </w:r>
    </w:p>
    <w:p w:rsidR="00F71FAE" w:rsidRPr="005C59A1" w:rsidRDefault="00F71FAE" w:rsidP="00AC7A52">
      <w:pPr>
        <w:widowControl w:val="0"/>
        <w:tabs>
          <w:tab w:val="left" w:pos="851"/>
          <w:tab w:val="left" w:pos="1134"/>
        </w:tabs>
        <w:spacing w:after="0" w:line="240" w:lineRule="auto"/>
        <w:ind w:right="-1" w:firstLine="709"/>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Другими словами, хеширование подразумевает преобразование введенной первичной информации любого объема в код с заданным определенным размером (рангом).</w:t>
      </w:r>
    </w:p>
    <w:p w:rsidR="00F71FAE" w:rsidRPr="005C59A1" w:rsidRDefault="00F71FAE" w:rsidP="00AC7A52">
      <w:pPr>
        <w:widowControl w:val="0"/>
        <w:tabs>
          <w:tab w:val="left" w:pos="851"/>
          <w:tab w:val="left" w:pos="1134"/>
        </w:tabs>
        <w:spacing w:after="0" w:line="240" w:lineRule="auto"/>
        <w:ind w:right="-1" w:firstLine="709"/>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Впервые принципы криптографии были применены Дэвидом Чоммом в 1990 году для обеспечения защиты и конфиденциальности проводимых платежей в системе «Digi Cash» [</w:t>
      </w:r>
      <w:r w:rsidR="00224E78" w:rsidRPr="005C59A1">
        <w:rPr>
          <w:rFonts w:ascii="Times New Roman" w:eastAsia="Calibri" w:hAnsi="Times New Roman" w:cs="Times New Roman"/>
          <w:color w:val="000000"/>
          <w:sz w:val="28"/>
          <w:szCs w:val="28"/>
        </w:rPr>
        <w:t>56</w:t>
      </w:r>
      <w:r w:rsidRPr="005C59A1">
        <w:rPr>
          <w:rFonts w:ascii="Times New Roman" w:eastAsia="Calibri" w:hAnsi="Times New Roman" w:cs="Times New Roman"/>
          <w:color w:val="000000"/>
          <w:sz w:val="28"/>
          <w:szCs w:val="28"/>
        </w:rPr>
        <w:t xml:space="preserve">]. </w:t>
      </w:r>
    </w:p>
    <w:p w:rsidR="00352721" w:rsidRPr="005C59A1" w:rsidRDefault="00F71FAE" w:rsidP="00AC7A52">
      <w:pPr>
        <w:widowControl w:val="0"/>
        <w:tabs>
          <w:tab w:val="left" w:pos="851"/>
          <w:tab w:val="left" w:pos="1134"/>
        </w:tabs>
        <w:spacing w:after="0" w:line="240" w:lineRule="auto"/>
        <w:ind w:right="-1" w:firstLine="709"/>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 xml:space="preserve">Далее протокол криптошифрования, а также первая версия программного обеспечения, реализующего этот протокол, были реализованы для регистрации и проверки права собственности криптовалюты «биткойн». </w:t>
      </w:r>
      <w:r w:rsidR="00B1550B" w:rsidRPr="005C59A1">
        <w:rPr>
          <w:rFonts w:ascii="Times New Roman" w:eastAsia="Calibri" w:hAnsi="Times New Roman" w:cs="Times New Roman"/>
          <w:color w:val="000000"/>
          <w:sz w:val="28"/>
          <w:szCs w:val="28"/>
        </w:rPr>
        <w:t>Именно это криптографическое обеспечение транзакций делает блокчейн-децентрализованные платформы более безопасными и надежными в плане неизменяемости и сохранности данных</w:t>
      </w:r>
      <w:r w:rsidRPr="005C59A1">
        <w:rPr>
          <w:rFonts w:ascii="Times New Roman" w:eastAsia="Calibri" w:hAnsi="Times New Roman" w:cs="Times New Roman"/>
          <w:color w:val="000000"/>
          <w:sz w:val="28"/>
          <w:szCs w:val="28"/>
        </w:rPr>
        <w:t xml:space="preserve"> [</w:t>
      </w:r>
      <w:r w:rsidR="00CD32A0" w:rsidRPr="005C59A1">
        <w:rPr>
          <w:rFonts w:ascii="Times New Roman" w:eastAsia="Calibri" w:hAnsi="Times New Roman" w:cs="Times New Roman"/>
          <w:color w:val="000000"/>
          <w:sz w:val="28"/>
          <w:szCs w:val="28"/>
        </w:rPr>
        <w:t>45</w:t>
      </w:r>
      <w:r w:rsidRPr="005C59A1">
        <w:rPr>
          <w:rFonts w:ascii="Times New Roman" w:eastAsia="Calibri" w:hAnsi="Times New Roman" w:cs="Times New Roman"/>
          <w:color w:val="000000"/>
          <w:sz w:val="28"/>
          <w:szCs w:val="28"/>
        </w:rPr>
        <w:t>, с.</w:t>
      </w:r>
      <w:r w:rsidR="00E9132C">
        <w:rPr>
          <w:rFonts w:ascii="Times New Roman" w:eastAsia="Calibri" w:hAnsi="Times New Roman" w:cs="Times New Roman"/>
          <w:color w:val="000000"/>
          <w:sz w:val="28"/>
          <w:szCs w:val="28"/>
        </w:rPr>
        <w:t xml:space="preserve"> </w:t>
      </w:r>
      <w:r w:rsidRPr="005C59A1">
        <w:rPr>
          <w:rFonts w:ascii="Times New Roman" w:eastAsia="Calibri" w:hAnsi="Times New Roman" w:cs="Times New Roman"/>
          <w:color w:val="000000"/>
          <w:sz w:val="28"/>
          <w:szCs w:val="28"/>
        </w:rPr>
        <w:t>20</w:t>
      </w:r>
      <w:r w:rsidR="00CD32A0" w:rsidRPr="005C59A1">
        <w:rPr>
          <w:rFonts w:ascii="Times New Roman" w:eastAsia="Calibri" w:hAnsi="Times New Roman" w:cs="Times New Roman"/>
          <w:color w:val="000000"/>
          <w:sz w:val="28"/>
          <w:szCs w:val="28"/>
        </w:rPr>
        <w:t>7</w:t>
      </w:r>
      <w:r w:rsidRPr="005C59A1">
        <w:rPr>
          <w:rFonts w:ascii="Times New Roman" w:eastAsia="Calibri" w:hAnsi="Times New Roman" w:cs="Times New Roman"/>
          <w:color w:val="000000"/>
          <w:sz w:val="28"/>
          <w:szCs w:val="28"/>
        </w:rPr>
        <w:t>].</w:t>
      </w:r>
      <w:r w:rsidR="00352721" w:rsidRPr="005C59A1">
        <w:rPr>
          <w:rFonts w:ascii="Times New Roman" w:eastAsia="Calibri" w:hAnsi="Times New Roman" w:cs="Times New Roman"/>
          <w:color w:val="000000"/>
          <w:sz w:val="28"/>
          <w:szCs w:val="28"/>
        </w:rPr>
        <w:t xml:space="preserve"> </w:t>
      </w:r>
    </w:p>
    <w:p w:rsidR="007337B5" w:rsidRPr="005C59A1" w:rsidRDefault="007337B5" w:rsidP="00AC7A52">
      <w:pPr>
        <w:spacing w:after="0" w:line="240" w:lineRule="auto"/>
        <w:ind w:right="-1" w:firstLine="709"/>
        <w:contextualSpacing/>
        <w:jc w:val="both"/>
        <w:rPr>
          <w:rFonts w:ascii="Times New Roman" w:eastAsia="Calibri" w:hAnsi="Times New Roman" w:cs="Times New Roman"/>
          <w:sz w:val="28"/>
          <w:szCs w:val="28"/>
        </w:rPr>
      </w:pPr>
      <w:r w:rsidRPr="00883F3E">
        <w:rPr>
          <w:rFonts w:ascii="Times New Roman" w:eastAsia="Calibri" w:hAnsi="Times New Roman" w:cs="Times New Roman"/>
          <w:i/>
          <w:sz w:val="28"/>
          <w:szCs w:val="28"/>
        </w:rPr>
        <w:t>Смарт-контракт</w:t>
      </w:r>
      <w:r w:rsidRPr="005C59A1">
        <w:rPr>
          <w:rFonts w:ascii="Times New Roman" w:eastAsia="Calibri" w:hAnsi="Times New Roman" w:cs="Times New Roman"/>
          <w:sz w:val="28"/>
          <w:szCs w:val="28"/>
        </w:rPr>
        <w:t xml:space="preserve"> является ключевым элементом технологии блокчейн в части обеспечения исполнения обязательств, а также в плане применения его при обмене</w:t>
      </w:r>
      <w:r w:rsidR="00E340A9" w:rsidRPr="005C59A1">
        <w:rPr>
          <w:rFonts w:ascii="Times New Roman" w:eastAsia="Calibri" w:hAnsi="Times New Roman" w:cs="Times New Roman"/>
          <w:sz w:val="28"/>
          <w:szCs w:val="28"/>
        </w:rPr>
        <w:t xml:space="preserve"> различных видов </w:t>
      </w:r>
      <w:r w:rsidRPr="005C59A1">
        <w:rPr>
          <w:rFonts w:ascii="Times New Roman" w:eastAsia="Calibri" w:hAnsi="Times New Roman" w:cs="Times New Roman"/>
          <w:sz w:val="28"/>
          <w:szCs w:val="28"/>
        </w:rPr>
        <w:t>актив</w:t>
      </w:r>
      <w:r w:rsidR="00E340A9" w:rsidRPr="005C59A1">
        <w:rPr>
          <w:rFonts w:ascii="Times New Roman" w:eastAsia="Calibri" w:hAnsi="Times New Roman" w:cs="Times New Roman"/>
          <w:sz w:val="28"/>
          <w:szCs w:val="28"/>
        </w:rPr>
        <w:t>ов</w:t>
      </w:r>
      <w:r w:rsidRPr="005C59A1">
        <w:rPr>
          <w:rFonts w:ascii="Times New Roman" w:eastAsia="Calibri" w:hAnsi="Times New Roman" w:cs="Times New Roman"/>
          <w:sz w:val="28"/>
          <w:szCs w:val="28"/>
        </w:rPr>
        <w:t>, в том числе недвижимост</w:t>
      </w:r>
      <w:r w:rsidR="00E340A9" w:rsidRPr="005C59A1">
        <w:rPr>
          <w:rFonts w:ascii="Times New Roman" w:eastAsia="Calibri" w:hAnsi="Times New Roman" w:cs="Times New Roman"/>
          <w:sz w:val="28"/>
          <w:szCs w:val="28"/>
        </w:rPr>
        <w:t>и</w:t>
      </w:r>
      <w:r w:rsidRPr="005C59A1">
        <w:rPr>
          <w:rFonts w:ascii="Times New Roman" w:eastAsia="Calibri" w:hAnsi="Times New Roman" w:cs="Times New Roman"/>
          <w:sz w:val="28"/>
          <w:szCs w:val="28"/>
        </w:rPr>
        <w:t>, энергоресурс</w:t>
      </w:r>
      <w:r w:rsidR="00E340A9" w:rsidRPr="005C59A1">
        <w:rPr>
          <w:rFonts w:ascii="Times New Roman" w:eastAsia="Calibri" w:hAnsi="Times New Roman" w:cs="Times New Roman"/>
          <w:sz w:val="28"/>
          <w:szCs w:val="28"/>
        </w:rPr>
        <w:t>ов</w:t>
      </w:r>
      <w:r w:rsidRPr="005C59A1">
        <w:rPr>
          <w:rFonts w:ascii="Times New Roman" w:eastAsia="Calibri" w:hAnsi="Times New Roman" w:cs="Times New Roman"/>
          <w:sz w:val="28"/>
          <w:szCs w:val="28"/>
        </w:rPr>
        <w:t>, ценны</w:t>
      </w:r>
      <w:r w:rsidR="00E340A9" w:rsidRPr="005C59A1">
        <w:rPr>
          <w:rFonts w:ascii="Times New Roman" w:eastAsia="Calibri" w:hAnsi="Times New Roman" w:cs="Times New Roman"/>
          <w:sz w:val="28"/>
          <w:szCs w:val="28"/>
        </w:rPr>
        <w:t>х</w:t>
      </w:r>
      <w:r w:rsidRPr="005C59A1">
        <w:rPr>
          <w:rFonts w:ascii="Times New Roman" w:eastAsia="Calibri" w:hAnsi="Times New Roman" w:cs="Times New Roman"/>
          <w:sz w:val="28"/>
          <w:szCs w:val="28"/>
        </w:rPr>
        <w:t xml:space="preserve"> бумаг и други</w:t>
      </w:r>
      <w:r w:rsidR="00E340A9" w:rsidRPr="005C59A1">
        <w:rPr>
          <w:rFonts w:ascii="Times New Roman" w:eastAsia="Calibri" w:hAnsi="Times New Roman" w:cs="Times New Roman"/>
          <w:sz w:val="28"/>
          <w:szCs w:val="28"/>
        </w:rPr>
        <w:t>х</w:t>
      </w:r>
      <w:r w:rsidRPr="005C59A1">
        <w:rPr>
          <w:rFonts w:ascii="Times New Roman" w:eastAsia="Calibri" w:hAnsi="Times New Roman" w:cs="Times New Roman"/>
          <w:sz w:val="28"/>
          <w:szCs w:val="28"/>
        </w:rPr>
        <w:t xml:space="preserve"> товар</w:t>
      </w:r>
      <w:r w:rsidR="00E340A9" w:rsidRPr="005C59A1">
        <w:rPr>
          <w:rFonts w:ascii="Times New Roman" w:eastAsia="Calibri" w:hAnsi="Times New Roman" w:cs="Times New Roman"/>
          <w:sz w:val="28"/>
          <w:szCs w:val="28"/>
        </w:rPr>
        <w:t>ов</w:t>
      </w:r>
      <w:r w:rsidRPr="005C59A1">
        <w:rPr>
          <w:rFonts w:ascii="Times New Roman" w:eastAsia="Calibri" w:hAnsi="Times New Roman" w:cs="Times New Roman"/>
          <w:sz w:val="28"/>
          <w:szCs w:val="28"/>
        </w:rPr>
        <w:t>, и услуг.</w:t>
      </w:r>
    </w:p>
    <w:p w:rsidR="009E6B7C" w:rsidRPr="005C59A1" w:rsidRDefault="009E6B7C" w:rsidP="00AC7A52">
      <w:pPr>
        <w:spacing w:after="0" w:line="240" w:lineRule="auto"/>
        <w:ind w:right="-1" w:firstLine="709"/>
        <w:contextualSpacing/>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 xml:space="preserve">Само название смарт-контракт происходит от английского словосочетания </w:t>
      </w:r>
      <w:r w:rsidR="00883F3E">
        <w:rPr>
          <w:rFonts w:ascii="Times New Roman" w:eastAsia="Calibri" w:hAnsi="Times New Roman" w:cs="Times New Roman"/>
          <w:color w:val="000000"/>
          <w:sz w:val="28"/>
          <w:szCs w:val="28"/>
        </w:rPr>
        <w:t>–</w:t>
      </w:r>
      <w:r w:rsidRPr="005C59A1">
        <w:rPr>
          <w:rFonts w:ascii="Times New Roman" w:eastAsia="Calibri" w:hAnsi="Times New Roman" w:cs="Times New Roman"/>
          <w:color w:val="000000"/>
          <w:sz w:val="28"/>
          <w:szCs w:val="28"/>
        </w:rPr>
        <w:t xml:space="preserve"> </w:t>
      </w:r>
      <w:r w:rsidRPr="005C59A1">
        <w:rPr>
          <w:rFonts w:ascii="Times New Roman" w:eastAsia="Calibri" w:hAnsi="Times New Roman" w:cs="Times New Roman"/>
          <w:color w:val="000000"/>
          <w:sz w:val="28"/>
          <w:szCs w:val="28"/>
          <w:lang w:val="en-US"/>
        </w:rPr>
        <w:t>s</w:t>
      </w:r>
      <w:r w:rsidRPr="005C59A1">
        <w:rPr>
          <w:rFonts w:ascii="Times New Roman" w:eastAsia="Calibri" w:hAnsi="Times New Roman" w:cs="Times New Roman"/>
          <w:color w:val="000000"/>
          <w:sz w:val="28"/>
          <w:szCs w:val="28"/>
        </w:rPr>
        <w:t>mart-</w:t>
      </w:r>
      <w:r w:rsidRPr="005C59A1">
        <w:rPr>
          <w:rFonts w:ascii="Times New Roman" w:eastAsia="Calibri" w:hAnsi="Times New Roman" w:cs="Times New Roman"/>
          <w:color w:val="000000"/>
          <w:sz w:val="28"/>
          <w:szCs w:val="28"/>
          <w:lang w:val="en-US"/>
        </w:rPr>
        <w:t>contract</w:t>
      </w:r>
      <w:r w:rsidRPr="005C59A1">
        <w:rPr>
          <w:rFonts w:ascii="Times New Roman" w:eastAsia="Calibri" w:hAnsi="Times New Roman" w:cs="Times New Roman"/>
          <w:color w:val="000000"/>
          <w:sz w:val="28"/>
          <w:szCs w:val="28"/>
        </w:rPr>
        <w:t xml:space="preserve"> (умный контракт). По своей сути это программное обеспечение, в основе которой лежит технология блокчейн</w:t>
      </w:r>
      <w:r w:rsidR="00E340A9" w:rsidRPr="005C59A1">
        <w:rPr>
          <w:rFonts w:ascii="Times New Roman" w:eastAsia="Calibri" w:hAnsi="Times New Roman" w:cs="Times New Roman"/>
          <w:color w:val="000000"/>
          <w:sz w:val="28"/>
          <w:szCs w:val="28"/>
        </w:rPr>
        <w:t>, которая</w:t>
      </w:r>
      <w:r w:rsidRPr="005C59A1">
        <w:rPr>
          <w:rFonts w:ascii="Times New Roman" w:eastAsia="Calibri" w:hAnsi="Times New Roman" w:cs="Times New Roman"/>
          <w:color w:val="000000"/>
          <w:sz w:val="28"/>
          <w:szCs w:val="28"/>
        </w:rPr>
        <w:t xml:space="preserve"> включает в себя функции и процессы заключения, регистрации и мониторинга исполнения обязательств</w:t>
      </w:r>
      <w:r w:rsidR="00E340A9" w:rsidRPr="005C59A1">
        <w:rPr>
          <w:rFonts w:ascii="Times New Roman" w:eastAsia="Calibri" w:hAnsi="Times New Roman" w:cs="Times New Roman"/>
          <w:color w:val="000000"/>
          <w:sz w:val="28"/>
          <w:szCs w:val="28"/>
        </w:rPr>
        <w:t>.</w:t>
      </w:r>
    </w:p>
    <w:p w:rsidR="001B114B" w:rsidRPr="005C59A1" w:rsidRDefault="00E5604B" w:rsidP="00AC7A52">
      <w:pPr>
        <w:spacing w:after="0" w:line="240" w:lineRule="auto"/>
        <w:ind w:right="-1" w:firstLine="709"/>
        <w:contextualSpacing/>
        <w:jc w:val="both"/>
        <w:rPr>
          <w:rFonts w:ascii="Times New Roman" w:eastAsia="Calibri" w:hAnsi="Times New Roman" w:cs="Times New Roman"/>
          <w:iCs/>
          <w:color w:val="222222"/>
          <w:sz w:val="28"/>
          <w:szCs w:val="28"/>
          <w:shd w:val="clear" w:color="auto" w:fill="FFFFFF"/>
        </w:rPr>
      </w:pPr>
      <w:r w:rsidRPr="005C59A1">
        <w:rPr>
          <w:rFonts w:ascii="Times New Roman" w:eastAsia="Calibri" w:hAnsi="Times New Roman" w:cs="Times New Roman"/>
          <w:iCs/>
          <w:color w:val="222222"/>
          <w:sz w:val="28"/>
          <w:szCs w:val="28"/>
          <w:shd w:val="clear" w:color="auto" w:fill="FFFFFF"/>
        </w:rPr>
        <w:t>В настоящий момент в мире имеется множество вариа</w:t>
      </w:r>
      <w:r w:rsidR="00972B46" w:rsidRPr="005C59A1">
        <w:rPr>
          <w:rFonts w:ascii="Times New Roman" w:eastAsia="Calibri" w:hAnsi="Times New Roman" w:cs="Times New Roman"/>
          <w:iCs/>
          <w:color w:val="222222"/>
          <w:sz w:val="28"/>
          <w:szCs w:val="28"/>
          <w:shd w:val="clear" w:color="auto" w:fill="FFFFFF"/>
        </w:rPr>
        <w:t>ций</w:t>
      </w:r>
      <w:r w:rsidRPr="005C59A1">
        <w:rPr>
          <w:rFonts w:ascii="Times New Roman" w:eastAsia="Calibri" w:hAnsi="Times New Roman" w:cs="Times New Roman"/>
          <w:iCs/>
          <w:color w:val="222222"/>
          <w:sz w:val="28"/>
          <w:szCs w:val="28"/>
          <w:shd w:val="clear" w:color="auto" w:fill="FFFFFF"/>
        </w:rPr>
        <w:t xml:space="preserve"> определений о том, что такое смарт</w:t>
      </w:r>
      <w:r w:rsidR="000B1D22" w:rsidRPr="005C59A1">
        <w:rPr>
          <w:rFonts w:ascii="Times New Roman" w:eastAsia="Calibri" w:hAnsi="Times New Roman" w:cs="Times New Roman"/>
          <w:iCs/>
          <w:color w:val="222222"/>
          <w:sz w:val="28"/>
          <w:szCs w:val="28"/>
          <w:shd w:val="clear" w:color="auto" w:fill="FFFFFF"/>
        </w:rPr>
        <w:t>-контракт</w:t>
      </w:r>
      <w:r w:rsidRPr="005C59A1">
        <w:rPr>
          <w:rFonts w:ascii="Times New Roman" w:eastAsia="Calibri" w:hAnsi="Times New Roman" w:cs="Times New Roman"/>
          <w:iCs/>
          <w:color w:val="222222"/>
          <w:sz w:val="28"/>
          <w:szCs w:val="28"/>
          <w:shd w:val="clear" w:color="auto" w:fill="FFFFFF"/>
        </w:rPr>
        <w:t xml:space="preserve">, </w:t>
      </w:r>
      <w:r w:rsidR="00EB2440" w:rsidRPr="005C59A1">
        <w:rPr>
          <w:rFonts w:ascii="Times New Roman" w:eastAsia="Calibri" w:hAnsi="Times New Roman" w:cs="Times New Roman"/>
          <w:iCs/>
          <w:color w:val="222222"/>
          <w:sz w:val="28"/>
          <w:szCs w:val="28"/>
          <w:shd w:val="clear" w:color="auto" w:fill="FFFFFF"/>
        </w:rPr>
        <w:t>и</w:t>
      </w:r>
      <w:r w:rsidR="00972B46" w:rsidRPr="005C59A1">
        <w:rPr>
          <w:rFonts w:ascii="Times New Roman" w:eastAsia="Calibri" w:hAnsi="Times New Roman" w:cs="Times New Roman"/>
          <w:iCs/>
          <w:color w:val="222222"/>
          <w:sz w:val="28"/>
          <w:szCs w:val="28"/>
          <w:shd w:val="clear" w:color="auto" w:fill="FFFFFF"/>
        </w:rPr>
        <w:t xml:space="preserve"> необходимо заметить, что в мировом сообществе по крайней мере в научной среде </w:t>
      </w:r>
      <w:r w:rsidRPr="005C59A1">
        <w:rPr>
          <w:rFonts w:ascii="Times New Roman" w:eastAsia="Calibri" w:hAnsi="Times New Roman" w:cs="Times New Roman"/>
          <w:iCs/>
          <w:color w:val="222222"/>
          <w:sz w:val="28"/>
          <w:szCs w:val="28"/>
          <w:shd w:val="clear" w:color="auto" w:fill="FFFFFF"/>
        </w:rPr>
        <w:t xml:space="preserve">пока нет </w:t>
      </w:r>
      <w:r w:rsidR="00D81732" w:rsidRPr="005C59A1">
        <w:rPr>
          <w:rFonts w:ascii="Times New Roman" w:eastAsia="Calibri" w:hAnsi="Times New Roman" w:cs="Times New Roman"/>
          <w:iCs/>
          <w:color w:val="222222"/>
          <w:sz w:val="28"/>
          <w:szCs w:val="28"/>
          <w:shd w:val="clear" w:color="auto" w:fill="FFFFFF"/>
        </w:rPr>
        <w:t xml:space="preserve">единства в принятии </w:t>
      </w:r>
      <w:r w:rsidRPr="005C59A1">
        <w:rPr>
          <w:rFonts w:ascii="Times New Roman" w:eastAsia="Calibri" w:hAnsi="Times New Roman" w:cs="Times New Roman"/>
          <w:iCs/>
          <w:color w:val="222222"/>
          <w:sz w:val="28"/>
          <w:szCs w:val="28"/>
          <w:shd w:val="clear" w:color="auto" w:fill="FFFFFF"/>
        </w:rPr>
        <w:t>общего понятия о смар</w:t>
      </w:r>
      <w:r w:rsidR="00972B46" w:rsidRPr="005C59A1">
        <w:rPr>
          <w:rFonts w:ascii="Times New Roman" w:eastAsia="Calibri" w:hAnsi="Times New Roman" w:cs="Times New Roman"/>
          <w:iCs/>
          <w:color w:val="222222"/>
          <w:sz w:val="28"/>
          <w:szCs w:val="28"/>
          <w:shd w:val="clear" w:color="auto" w:fill="FFFFFF"/>
        </w:rPr>
        <w:t>т-контрактах</w:t>
      </w:r>
      <w:r w:rsidRPr="005C59A1">
        <w:rPr>
          <w:rFonts w:ascii="Times New Roman" w:eastAsia="Calibri" w:hAnsi="Times New Roman" w:cs="Times New Roman"/>
          <w:iCs/>
          <w:color w:val="222222"/>
          <w:sz w:val="28"/>
          <w:szCs w:val="28"/>
          <w:shd w:val="clear" w:color="auto" w:fill="FFFFFF"/>
        </w:rPr>
        <w:t>.</w:t>
      </w:r>
      <w:r w:rsidR="00972B46" w:rsidRPr="005C59A1">
        <w:rPr>
          <w:rFonts w:ascii="Times New Roman" w:eastAsia="Calibri" w:hAnsi="Times New Roman" w:cs="Times New Roman"/>
          <w:iCs/>
          <w:color w:val="222222"/>
          <w:sz w:val="28"/>
          <w:szCs w:val="28"/>
          <w:shd w:val="clear" w:color="auto" w:fill="FFFFFF"/>
        </w:rPr>
        <w:t xml:space="preserve"> </w:t>
      </w:r>
      <w:r w:rsidR="001B114B" w:rsidRPr="005C59A1">
        <w:rPr>
          <w:rFonts w:ascii="Times New Roman" w:eastAsia="Calibri" w:hAnsi="Times New Roman" w:cs="Times New Roman"/>
          <w:iCs/>
          <w:color w:val="222222"/>
          <w:sz w:val="28"/>
          <w:szCs w:val="28"/>
          <w:shd w:val="clear" w:color="auto" w:fill="FFFFFF"/>
        </w:rPr>
        <w:t xml:space="preserve">В то же время </w:t>
      </w:r>
      <w:r w:rsidR="00A86920" w:rsidRPr="005C59A1">
        <w:rPr>
          <w:rFonts w:ascii="Times New Roman" w:eastAsia="Calibri" w:hAnsi="Times New Roman" w:cs="Times New Roman"/>
          <w:iCs/>
          <w:color w:val="222222"/>
          <w:sz w:val="28"/>
          <w:szCs w:val="28"/>
          <w:shd w:val="clear" w:color="auto" w:fill="FFFFFF"/>
        </w:rPr>
        <w:t xml:space="preserve">основной смысл всех определений сходится в одном, смарт-контракт </w:t>
      </w:r>
      <w:r w:rsidR="00883F3E">
        <w:rPr>
          <w:rFonts w:ascii="Times New Roman" w:eastAsia="Calibri" w:hAnsi="Times New Roman" w:cs="Times New Roman"/>
          <w:iCs/>
          <w:color w:val="222222"/>
          <w:sz w:val="28"/>
          <w:szCs w:val="28"/>
          <w:shd w:val="clear" w:color="auto" w:fill="FFFFFF"/>
        </w:rPr>
        <w:t>–</w:t>
      </w:r>
      <w:r w:rsidR="00A86920" w:rsidRPr="005C59A1">
        <w:rPr>
          <w:rFonts w:ascii="Times New Roman" w:eastAsia="Calibri" w:hAnsi="Times New Roman" w:cs="Times New Roman"/>
          <w:iCs/>
          <w:color w:val="222222"/>
          <w:sz w:val="28"/>
          <w:szCs w:val="28"/>
          <w:shd w:val="clear" w:color="auto" w:fill="FFFFFF"/>
        </w:rPr>
        <w:t xml:space="preserve"> это некий способ автоматического исполнения договорных обязательств в электронном формате, по заложенному </w:t>
      </w:r>
      <w:r w:rsidR="00972B46" w:rsidRPr="005C59A1">
        <w:rPr>
          <w:rFonts w:ascii="Times New Roman" w:eastAsia="Calibri" w:hAnsi="Times New Roman" w:cs="Times New Roman"/>
          <w:iCs/>
          <w:color w:val="222222"/>
          <w:sz w:val="28"/>
          <w:szCs w:val="28"/>
          <w:shd w:val="clear" w:color="auto" w:fill="FFFFFF"/>
        </w:rPr>
        <w:t xml:space="preserve">в информационную систему </w:t>
      </w:r>
      <w:r w:rsidR="00A86920" w:rsidRPr="005C59A1">
        <w:rPr>
          <w:rFonts w:ascii="Times New Roman" w:eastAsia="Calibri" w:hAnsi="Times New Roman" w:cs="Times New Roman"/>
          <w:iCs/>
          <w:color w:val="222222"/>
          <w:sz w:val="28"/>
          <w:szCs w:val="28"/>
          <w:shd w:val="clear" w:color="auto" w:fill="FFFFFF"/>
        </w:rPr>
        <w:t xml:space="preserve">в </w:t>
      </w:r>
      <w:r w:rsidR="00972B46" w:rsidRPr="005C59A1">
        <w:rPr>
          <w:rFonts w:ascii="Times New Roman" w:eastAsia="Calibri" w:hAnsi="Times New Roman" w:cs="Times New Roman"/>
          <w:iCs/>
          <w:color w:val="222222"/>
          <w:sz w:val="28"/>
          <w:szCs w:val="28"/>
          <w:shd w:val="clear" w:color="auto" w:fill="FFFFFF"/>
        </w:rPr>
        <w:t xml:space="preserve">том числе и </w:t>
      </w:r>
      <w:r w:rsidR="00A86920" w:rsidRPr="005C59A1">
        <w:rPr>
          <w:rFonts w:ascii="Times New Roman" w:eastAsia="Calibri" w:hAnsi="Times New Roman" w:cs="Times New Roman"/>
          <w:iCs/>
          <w:color w:val="222222"/>
          <w:sz w:val="28"/>
          <w:szCs w:val="28"/>
          <w:shd w:val="clear" w:color="auto" w:fill="FFFFFF"/>
        </w:rPr>
        <w:t>блокчейн-</w:t>
      </w:r>
      <w:r w:rsidR="00972B46" w:rsidRPr="005C59A1">
        <w:rPr>
          <w:rFonts w:ascii="Times New Roman" w:eastAsia="Calibri" w:hAnsi="Times New Roman" w:cs="Times New Roman"/>
          <w:iCs/>
          <w:color w:val="222222"/>
          <w:sz w:val="28"/>
          <w:szCs w:val="28"/>
          <w:shd w:val="clear" w:color="auto" w:fill="FFFFFF"/>
        </w:rPr>
        <w:t xml:space="preserve">платформу </w:t>
      </w:r>
      <w:r w:rsidR="00A86920" w:rsidRPr="005C59A1">
        <w:rPr>
          <w:rFonts w:ascii="Times New Roman" w:eastAsia="Calibri" w:hAnsi="Times New Roman" w:cs="Times New Roman"/>
          <w:iCs/>
          <w:color w:val="222222"/>
          <w:sz w:val="28"/>
          <w:szCs w:val="28"/>
          <w:shd w:val="clear" w:color="auto" w:fill="FFFFFF"/>
        </w:rPr>
        <w:t>алгоритму условий и действий.</w:t>
      </w:r>
    </w:p>
    <w:p w:rsidR="00352721" w:rsidRPr="005C59A1" w:rsidRDefault="00A74F8C" w:rsidP="00AC7A52">
      <w:pPr>
        <w:spacing w:after="0" w:line="240" w:lineRule="auto"/>
        <w:ind w:right="-1" w:firstLine="709"/>
        <w:contextualSpacing/>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Экспертами отмечается, что п</w:t>
      </w:r>
      <w:r w:rsidR="00352721" w:rsidRPr="005C59A1">
        <w:rPr>
          <w:rFonts w:ascii="Times New Roman" w:eastAsia="Calibri" w:hAnsi="Times New Roman" w:cs="Times New Roman"/>
          <w:color w:val="000000"/>
          <w:sz w:val="28"/>
          <w:szCs w:val="28"/>
        </w:rPr>
        <w:t>оявлени</w:t>
      </w:r>
      <w:r w:rsidRPr="005C59A1">
        <w:rPr>
          <w:rFonts w:ascii="Times New Roman" w:eastAsia="Calibri" w:hAnsi="Times New Roman" w:cs="Times New Roman"/>
          <w:color w:val="000000"/>
          <w:sz w:val="28"/>
          <w:szCs w:val="28"/>
        </w:rPr>
        <w:t>е</w:t>
      </w:r>
      <w:r w:rsidR="00352721" w:rsidRPr="005C59A1">
        <w:rPr>
          <w:rFonts w:ascii="Times New Roman" w:eastAsia="Calibri" w:hAnsi="Times New Roman" w:cs="Times New Roman"/>
          <w:color w:val="000000"/>
          <w:sz w:val="28"/>
          <w:szCs w:val="28"/>
        </w:rPr>
        <w:t xml:space="preserve"> смарт-контрактов </w:t>
      </w:r>
      <w:r w:rsidR="006F4B9D" w:rsidRPr="005C59A1">
        <w:rPr>
          <w:rFonts w:ascii="Times New Roman" w:eastAsia="Calibri" w:hAnsi="Times New Roman" w:cs="Times New Roman"/>
          <w:color w:val="000000"/>
          <w:sz w:val="28"/>
          <w:szCs w:val="28"/>
        </w:rPr>
        <w:t xml:space="preserve">сделало </w:t>
      </w:r>
      <w:r w:rsidR="00CA58EB" w:rsidRPr="005C59A1">
        <w:rPr>
          <w:rFonts w:ascii="Times New Roman" w:eastAsia="Calibri" w:hAnsi="Times New Roman" w:cs="Times New Roman"/>
          <w:color w:val="000000"/>
          <w:sz w:val="28"/>
          <w:szCs w:val="28"/>
        </w:rPr>
        <w:t xml:space="preserve">процесс регистрации </w:t>
      </w:r>
      <w:r w:rsidR="00352721" w:rsidRPr="005C59A1">
        <w:rPr>
          <w:rFonts w:ascii="Times New Roman" w:eastAsia="Calibri" w:hAnsi="Times New Roman" w:cs="Times New Roman"/>
          <w:color w:val="000000"/>
          <w:sz w:val="28"/>
          <w:szCs w:val="28"/>
        </w:rPr>
        <w:t xml:space="preserve">и исполнения </w:t>
      </w:r>
      <w:r w:rsidR="00CA58EB" w:rsidRPr="005C59A1">
        <w:rPr>
          <w:rFonts w:ascii="Times New Roman" w:eastAsia="Calibri" w:hAnsi="Times New Roman" w:cs="Times New Roman"/>
          <w:color w:val="000000"/>
          <w:sz w:val="28"/>
          <w:szCs w:val="28"/>
        </w:rPr>
        <w:t xml:space="preserve">контрактов </w:t>
      </w:r>
      <w:r w:rsidR="00352721" w:rsidRPr="005C59A1">
        <w:rPr>
          <w:rFonts w:ascii="Times New Roman" w:eastAsia="Calibri" w:hAnsi="Times New Roman" w:cs="Times New Roman"/>
          <w:color w:val="000000"/>
          <w:sz w:val="28"/>
          <w:szCs w:val="28"/>
        </w:rPr>
        <w:t xml:space="preserve">более прозрачным </w:t>
      </w:r>
      <w:r w:rsidR="006F4B9D" w:rsidRPr="005C59A1">
        <w:rPr>
          <w:rFonts w:ascii="Times New Roman" w:eastAsia="Calibri" w:hAnsi="Times New Roman" w:cs="Times New Roman"/>
          <w:color w:val="000000"/>
          <w:sz w:val="28"/>
          <w:szCs w:val="28"/>
        </w:rPr>
        <w:t xml:space="preserve">и контролируемым </w:t>
      </w:r>
      <w:r w:rsidR="00CA58EB" w:rsidRPr="005C59A1">
        <w:rPr>
          <w:rFonts w:ascii="Times New Roman" w:eastAsia="Calibri" w:hAnsi="Times New Roman" w:cs="Times New Roman"/>
          <w:color w:val="000000"/>
          <w:sz w:val="28"/>
          <w:szCs w:val="28"/>
        </w:rPr>
        <w:t xml:space="preserve">по сравнению с </w:t>
      </w:r>
      <w:r w:rsidR="00352721" w:rsidRPr="005C59A1">
        <w:rPr>
          <w:rFonts w:ascii="Times New Roman" w:eastAsia="Calibri" w:hAnsi="Times New Roman" w:cs="Times New Roman"/>
          <w:color w:val="000000"/>
          <w:sz w:val="28"/>
          <w:szCs w:val="28"/>
        </w:rPr>
        <w:t>традиционным</w:t>
      </w:r>
      <w:r w:rsidR="00CA58EB" w:rsidRPr="005C59A1">
        <w:rPr>
          <w:rFonts w:ascii="Times New Roman" w:eastAsia="Calibri" w:hAnsi="Times New Roman" w:cs="Times New Roman"/>
          <w:color w:val="000000"/>
          <w:sz w:val="28"/>
          <w:szCs w:val="28"/>
        </w:rPr>
        <w:t xml:space="preserve"> [</w:t>
      </w:r>
      <w:r w:rsidR="001C0CDC" w:rsidRPr="005C59A1">
        <w:rPr>
          <w:rFonts w:ascii="Times New Roman" w:eastAsia="Calibri" w:hAnsi="Times New Roman" w:cs="Times New Roman"/>
          <w:color w:val="000000"/>
          <w:sz w:val="28"/>
          <w:szCs w:val="28"/>
        </w:rPr>
        <w:t>5</w:t>
      </w:r>
      <w:r w:rsidR="00CD32A0" w:rsidRPr="005C59A1">
        <w:rPr>
          <w:rFonts w:ascii="Times New Roman" w:eastAsia="Calibri" w:hAnsi="Times New Roman" w:cs="Times New Roman"/>
          <w:color w:val="000000"/>
          <w:sz w:val="28"/>
          <w:szCs w:val="28"/>
        </w:rPr>
        <w:t>7</w:t>
      </w:r>
      <w:r w:rsidR="00CA58EB" w:rsidRPr="005C59A1">
        <w:rPr>
          <w:rFonts w:ascii="Times New Roman" w:eastAsia="Calibri" w:hAnsi="Times New Roman" w:cs="Times New Roman"/>
          <w:color w:val="000000"/>
          <w:sz w:val="28"/>
          <w:szCs w:val="28"/>
        </w:rPr>
        <w:t>].</w:t>
      </w:r>
    </w:p>
    <w:p w:rsidR="006F4B9D" w:rsidRPr="005C59A1" w:rsidRDefault="00EB2440" w:rsidP="00AC7A52">
      <w:pPr>
        <w:spacing w:after="0" w:line="240" w:lineRule="auto"/>
        <w:ind w:right="-1" w:firstLine="709"/>
        <w:contextualSpacing/>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lastRenderedPageBreak/>
        <w:t xml:space="preserve">Если оттолкнуться </w:t>
      </w:r>
      <w:r w:rsidR="003E72AA" w:rsidRPr="005C59A1">
        <w:rPr>
          <w:rFonts w:ascii="Times New Roman" w:eastAsia="Calibri" w:hAnsi="Times New Roman" w:cs="Times New Roman"/>
          <w:color w:val="000000"/>
          <w:sz w:val="28"/>
          <w:szCs w:val="28"/>
        </w:rPr>
        <w:t>от</w:t>
      </w:r>
      <w:r w:rsidRPr="005C59A1">
        <w:rPr>
          <w:rFonts w:ascii="Times New Roman" w:eastAsia="Calibri" w:hAnsi="Times New Roman" w:cs="Times New Roman"/>
          <w:color w:val="000000"/>
          <w:sz w:val="28"/>
          <w:szCs w:val="28"/>
        </w:rPr>
        <w:t xml:space="preserve"> истори</w:t>
      </w:r>
      <w:r w:rsidR="003E72AA" w:rsidRPr="005C59A1">
        <w:rPr>
          <w:rFonts w:ascii="Times New Roman" w:eastAsia="Calibri" w:hAnsi="Times New Roman" w:cs="Times New Roman"/>
          <w:color w:val="000000"/>
          <w:sz w:val="28"/>
          <w:szCs w:val="28"/>
        </w:rPr>
        <w:t>и</w:t>
      </w:r>
      <w:r w:rsidRPr="005C59A1">
        <w:rPr>
          <w:rFonts w:ascii="Times New Roman" w:eastAsia="Calibri" w:hAnsi="Times New Roman" w:cs="Times New Roman"/>
          <w:color w:val="000000"/>
          <w:sz w:val="28"/>
          <w:szCs w:val="28"/>
        </w:rPr>
        <w:t xml:space="preserve"> происхождения смарт-контракта, то </w:t>
      </w:r>
      <w:r w:rsidR="003E72AA" w:rsidRPr="005C59A1">
        <w:rPr>
          <w:rFonts w:ascii="Times New Roman" w:eastAsia="Calibri" w:hAnsi="Times New Roman" w:cs="Times New Roman"/>
          <w:color w:val="000000"/>
          <w:sz w:val="28"/>
          <w:szCs w:val="28"/>
        </w:rPr>
        <w:t xml:space="preserve">в научной литературе отмечается, что </w:t>
      </w:r>
      <w:r w:rsidRPr="005C59A1">
        <w:rPr>
          <w:rFonts w:ascii="Times New Roman" w:eastAsia="Calibri" w:hAnsi="Times New Roman" w:cs="Times New Roman"/>
          <w:color w:val="000000"/>
          <w:sz w:val="28"/>
          <w:szCs w:val="28"/>
        </w:rPr>
        <w:t>само понятие о смарт-контракт</w:t>
      </w:r>
      <w:r w:rsidR="003E72AA" w:rsidRPr="005C59A1">
        <w:rPr>
          <w:rFonts w:ascii="Times New Roman" w:eastAsia="Calibri" w:hAnsi="Times New Roman" w:cs="Times New Roman"/>
          <w:color w:val="000000"/>
          <w:sz w:val="28"/>
          <w:szCs w:val="28"/>
        </w:rPr>
        <w:t>ах</w:t>
      </w:r>
      <w:r w:rsidRPr="005C59A1">
        <w:rPr>
          <w:rFonts w:ascii="Times New Roman" w:eastAsia="Calibri" w:hAnsi="Times New Roman" w:cs="Times New Roman"/>
          <w:color w:val="000000"/>
          <w:sz w:val="28"/>
          <w:szCs w:val="28"/>
        </w:rPr>
        <w:t xml:space="preserve"> впервые было введено в 1996 году известным американским криптографом Ником Сабо, который представил его как цифровой протокол с определенным алгоритмом исполнения обязательств, заложенных в систему, </w:t>
      </w:r>
      <w:r w:rsidR="00B66386" w:rsidRPr="005C59A1">
        <w:rPr>
          <w:rFonts w:ascii="Times New Roman" w:eastAsia="Calibri" w:hAnsi="Times New Roman" w:cs="Times New Roman"/>
          <w:color w:val="000000"/>
          <w:sz w:val="28"/>
          <w:szCs w:val="28"/>
        </w:rPr>
        <w:t xml:space="preserve">включая и осуществление транзакционных операций </w:t>
      </w:r>
      <w:r w:rsidR="006F4B9D" w:rsidRPr="005C59A1">
        <w:rPr>
          <w:rFonts w:ascii="Times New Roman" w:eastAsia="Calibri" w:hAnsi="Times New Roman" w:cs="Times New Roman"/>
          <w:color w:val="000000"/>
          <w:sz w:val="28"/>
          <w:szCs w:val="28"/>
        </w:rPr>
        <w:t>[</w:t>
      </w:r>
      <w:r w:rsidR="006D7E16" w:rsidRPr="005C59A1">
        <w:rPr>
          <w:rFonts w:ascii="Times New Roman" w:eastAsia="Calibri" w:hAnsi="Times New Roman" w:cs="Times New Roman"/>
          <w:color w:val="000000"/>
          <w:sz w:val="28"/>
          <w:szCs w:val="28"/>
        </w:rPr>
        <w:t>5</w:t>
      </w:r>
      <w:r w:rsidR="00CD32A0" w:rsidRPr="005C59A1">
        <w:rPr>
          <w:rFonts w:ascii="Times New Roman" w:eastAsia="Calibri" w:hAnsi="Times New Roman" w:cs="Times New Roman"/>
          <w:color w:val="000000"/>
          <w:sz w:val="28"/>
          <w:szCs w:val="28"/>
        </w:rPr>
        <w:t>8</w:t>
      </w:r>
      <w:r w:rsidR="006F4B9D" w:rsidRPr="005C59A1">
        <w:rPr>
          <w:rFonts w:ascii="Times New Roman" w:eastAsia="Calibri" w:hAnsi="Times New Roman" w:cs="Times New Roman"/>
          <w:color w:val="000000"/>
          <w:sz w:val="28"/>
          <w:szCs w:val="28"/>
        </w:rPr>
        <w:t xml:space="preserve">]. </w:t>
      </w:r>
    </w:p>
    <w:p w:rsidR="00436E57" w:rsidRPr="005C59A1" w:rsidRDefault="00436E57" w:rsidP="00AC7A52">
      <w:pPr>
        <w:widowControl w:val="0"/>
        <w:tabs>
          <w:tab w:val="left" w:pos="851"/>
        </w:tabs>
        <w:spacing w:after="0" w:line="240" w:lineRule="auto"/>
        <w:ind w:right="-1" w:firstLine="709"/>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 xml:space="preserve">Ньюбургер и соавторы определили смарт-контракт как </w:t>
      </w:r>
      <w:r w:rsidR="00375738" w:rsidRPr="005C59A1">
        <w:rPr>
          <w:rFonts w:ascii="Times New Roman" w:eastAsia="Calibri" w:hAnsi="Times New Roman" w:cs="Times New Roman"/>
          <w:color w:val="000000"/>
          <w:sz w:val="28"/>
          <w:szCs w:val="28"/>
        </w:rPr>
        <w:t>программу,</w:t>
      </w:r>
      <w:r w:rsidRPr="005C59A1">
        <w:rPr>
          <w:rFonts w:ascii="Times New Roman" w:eastAsia="Calibri" w:hAnsi="Times New Roman" w:cs="Times New Roman"/>
          <w:color w:val="000000"/>
          <w:sz w:val="28"/>
          <w:szCs w:val="28"/>
        </w:rPr>
        <w:t xml:space="preserve"> самостоятельно исполняющуюся при соблюдении определенных условий</w:t>
      </w:r>
      <w:r w:rsidR="00375738" w:rsidRPr="005C59A1">
        <w:rPr>
          <w:rFonts w:ascii="Times New Roman" w:eastAsia="Calibri" w:hAnsi="Times New Roman" w:cs="Times New Roman"/>
          <w:color w:val="000000"/>
          <w:sz w:val="28"/>
          <w:szCs w:val="28"/>
        </w:rPr>
        <w:t>,</w:t>
      </w:r>
      <w:r w:rsidRPr="005C59A1">
        <w:rPr>
          <w:rFonts w:ascii="Times New Roman" w:eastAsia="Calibri" w:hAnsi="Times New Roman" w:cs="Times New Roman"/>
          <w:color w:val="000000"/>
          <w:sz w:val="28"/>
          <w:szCs w:val="28"/>
        </w:rPr>
        <w:t xml:space="preserve"> следуя логике</w:t>
      </w:r>
      <w:r w:rsidR="00375738" w:rsidRPr="005C59A1">
        <w:rPr>
          <w:rFonts w:ascii="Times New Roman" w:eastAsia="Calibri" w:hAnsi="Times New Roman" w:cs="Times New Roman"/>
          <w:color w:val="000000"/>
          <w:sz w:val="28"/>
          <w:szCs w:val="28"/>
        </w:rPr>
        <w:t xml:space="preserve"> </w:t>
      </w:r>
      <w:r w:rsidRPr="005C59A1">
        <w:rPr>
          <w:rFonts w:ascii="Times New Roman" w:eastAsia="Calibri" w:hAnsi="Times New Roman" w:cs="Times New Roman"/>
          <w:color w:val="000000"/>
          <w:sz w:val="28"/>
          <w:szCs w:val="28"/>
        </w:rPr>
        <w:t>«если, тогда»</w:t>
      </w:r>
      <w:r w:rsidR="006629C2" w:rsidRPr="005C59A1">
        <w:rPr>
          <w:rFonts w:ascii="Times New Roman" w:eastAsia="Calibri" w:hAnsi="Times New Roman" w:cs="Times New Roman"/>
          <w:color w:val="000000"/>
          <w:sz w:val="28"/>
          <w:szCs w:val="28"/>
        </w:rPr>
        <w:t xml:space="preserve"> [</w:t>
      </w:r>
      <w:r w:rsidR="00CD32A0" w:rsidRPr="005C59A1">
        <w:rPr>
          <w:rFonts w:ascii="Times New Roman" w:eastAsia="Calibri" w:hAnsi="Times New Roman" w:cs="Times New Roman"/>
          <w:color w:val="000000"/>
          <w:sz w:val="28"/>
          <w:szCs w:val="28"/>
        </w:rPr>
        <w:t>59</w:t>
      </w:r>
      <w:r w:rsidR="006629C2" w:rsidRPr="005C59A1">
        <w:rPr>
          <w:rFonts w:ascii="Times New Roman" w:eastAsia="Calibri" w:hAnsi="Times New Roman" w:cs="Times New Roman"/>
          <w:color w:val="000000"/>
          <w:sz w:val="28"/>
          <w:szCs w:val="28"/>
        </w:rPr>
        <w:t>].</w:t>
      </w:r>
      <w:r w:rsidRPr="005C59A1">
        <w:rPr>
          <w:rFonts w:ascii="Times New Roman" w:eastAsia="Calibri" w:hAnsi="Times New Roman" w:cs="Times New Roman"/>
          <w:color w:val="000000"/>
          <w:sz w:val="28"/>
          <w:szCs w:val="28"/>
        </w:rPr>
        <w:t xml:space="preserve"> Так, например, если </w:t>
      </w:r>
      <w:r w:rsidR="00375738" w:rsidRPr="005C59A1">
        <w:rPr>
          <w:rFonts w:ascii="Times New Roman" w:eastAsia="Calibri" w:hAnsi="Times New Roman" w:cs="Times New Roman"/>
          <w:color w:val="000000"/>
          <w:sz w:val="28"/>
          <w:szCs w:val="28"/>
        </w:rPr>
        <w:t xml:space="preserve">услуга или товар поставлен, то тогда </w:t>
      </w:r>
      <w:r w:rsidRPr="005C59A1">
        <w:rPr>
          <w:rFonts w:ascii="Times New Roman" w:eastAsia="Calibri" w:hAnsi="Times New Roman" w:cs="Times New Roman"/>
          <w:color w:val="000000"/>
          <w:sz w:val="28"/>
          <w:szCs w:val="28"/>
        </w:rPr>
        <w:t>производится оплата.</w:t>
      </w:r>
    </w:p>
    <w:p w:rsidR="006A307C" w:rsidRPr="005C59A1" w:rsidRDefault="006A307C" w:rsidP="00AC7A52">
      <w:pPr>
        <w:widowControl w:val="0"/>
        <w:tabs>
          <w:tab w:val="left" w:pos="851"/>
          <w:tab w:val="left" w:pos="1134"/>
        </w:tabs>
        <w:spacing w:after="0" w:line="240" w:lineRule="auto"/>
        <w:ind w:right="-1" w:firstLine="709"/>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Принцип работы</w:t>
      </w:r>
      <w:r w:rsidR="003515EB" w:rsidRPr="005C59A1">
        <w:rPr>
          <w:rFonts w:ascii="Times New Roman" w:eastAsia="Calibri" w:hAnsi="Times New Roman" w:cs="Times New Roman"/>
          <w:color w:val="000000"/>
          <w:sz w:val="28"/>
          <w:szCs w:val="28"/>
        </w:rPr>
        <w:t xml:space="preserve"> смарт-контракта заключается в следующем: если в обычных сделках покупатель или продавец не доверяют друг другу </w:t>
      </w:r>
      <w:r w:rsidRPr="005C59A1">
        <w:rPr>
          <w:rFonts w:ascii="Times New Roman" w:eastAsia="Calibri" w:hAnsi="Times New Roman" w:cs="Times New Roman"/>
          <w:color w:val="000000"/>
          <w:sz w:val="28"/>
          <w:szCs w:val="28"/>
        </w:rPr>
        <w:t xml:space="preserve">и для подстраховки исполнения обязательств </w:t>
      </w:r>
      <w:r w:rsidR="003515EB" w:rsidRPr="005C59A1">
        <w:rPr>
          <w:rFonts w:ascii="Times New Roman" w:eastAsia="Calibri" w:hAnsi="Times New Roman" w:cs="Times New Roman"/>
          <w:color w:val="000000"/>
          <w:sz w:val="28"/>
          <w:szCs w:val="28"/>
        </w:rPr>
        <w:t>подключа</w:t>
      </w:r>
      <w:r w:rsidRPr="005C59A1">
        <w:rPr>
          <w:rFonts w:ascii="Times New Roman" w:eastAsia="Calibri" w:hAnsi="Times New Roman" w:cs="Times New Roman"/>
          <w:color w:val="000000"/>
          <w:sz w:val="28"/>
          <w:szCs w:val="28"/>
        </w:rPr>
        <w:t>ю</w:t>
      </w:r>
      <w:r w:rsidR="003515EB" w:rsidRPr="005C59A1">
        <w:rPr>
          <w:rFonts w:ascii="Times New Roman" w:eastAsia="Calibri" w:hAnsi="Times New Roman" w:cs="Times New Roman"/>
          <w:color w:val="000000"/>
          <w:sz w:val="28"/>
          <w:szCs w:val="28"/>
        </w:rPr>
        <w:t>т третье лиц</w:t>
      </w:r>
      <w:r w:rsidRPr="005C59A1">
        <w:rPr>
          <w:rFonts w:ascii="Times New Roman" w:eastAsia="Calibri" w:hAnsi="Times New Roman" w:cs="Times New Roman"/>
          <w:color w:val="000000"/>
          <w:sz w:val="28"/>
          <w:szCs w:val="28"/>
        </w:rPr>
        <w:t>о</w:t>
      </w:r>
      <w:r w:rsidR="003515EB" w:rsidRPr="005C59A1">
        <w:rPr>
          <w:rFonts w:ascii="Times New Roman" w:eastAsia="Calibri" w:hAnsi="Times New Roman" w:cs="Times New Roman"/>
          <w:color w:val="000000"/>
          <w:sz w:val="28"/>
          <w:szCs w:val="28"/>
        </w:rPr>
        <w:t>,</w:t>
      </w:r>
      <w:r w:rsidRPr="005C59A1">
        <w:rPr>
          <w:rFonts w:ascii="Times New Roman" w:eastAsia="Calibri" w:hAnsi="Times New Roman" w:cs="Times New Roman"/>
          <w:color w:val="000000"/>
          <w:sz w:val="28"/>
          <w:szCs w:val="28"/>
        </w:rPr>
        <w:t xml:space="preserve"> которое может выступать в лице юриста</w:t>
      </w:r>
      <w:r w:rsidR="003515EB" w:rsidRPr="005C59A1">
        <w:rPr>
          <w:rFonts w:ascii="Times New Roman" w:eastAsia="Calibri" w:hAnsi="Times New Roman" w:cs="Times New Roman"/>
          <w:color w:val="000000"/>
          <w:sz w:val="28"/>
          <w:szCs w:val="28"/>
        </w:rPr>
        <w:t>, нотариуса</w:t>
      </w:r>
      <w:r w:rsidRPr="005C59A1">
        <w:rPr>
          <w:rFonts w:ascii="Times New Roman" w:eastAsia="Calibri" w:hAnsi="Times New Roman" w:cs="Times New Roman"/>
          <w:color w:val="000000"/>
          <w:sz w:val="28"/>
          <w:szCs w:val="28"/>
        </w:rPr>
        <w:t>,</w:t>
      </w:r>
      <w:r w:rsidR="003515EB" w:rsidRPr="005C59A1">
        <w:rPr>
          <w:rFonts w:ascii="Times New Roman" w:eastAsia="Calibri" w:hAnsi="Times New Roman" w:cs="Times New Roman"/>
          <w:color w:val="000000"/>
          <w:sz w:val="28"/>
          <w:szCs w:val="28"/>
        </w:rPr>
        <w:t xml:space="preserve"> банка</w:t>
      </w:r>
      <w:r w:rsidRPr="005C59A1">
        <w:rPr>
          <w:rFonts w:ascii="Times New Roman" w:eastAsia="Calibri" w:hAnsi="Times New Roman" w:cs="Times New Roman"/>
          <w:color w:val="000000"/>
          <w:sz w:val="28"/>
          <w:szCs w:val="28"/>
        </w:rPr>
        <w:t xml:space="preserve"> и других посредников</w:t>
      </w:r>
      <w:r w:rsidR="003515EB" w:rsidRPr="005C59A1">
        <w:rPr>
          <w:rFonts w:ascii="Times New Roman" w:eastAsia="Calibri" w:hAnsi="Times New Roman" w:cs="Times New Roman"/>
          <w:color w:val="000000"/>
          <w:sz w:val="28"/>
          <w:szCs w:val="28"/>
        </w:rPr>
        <w:t xml:space="preserve">, то </w:t>
      </w:r>
      <w:r w:rsidRPr="005C59A1">
        <w:rPr>
          <w:rFonts w:ascii="Times New Roman" w:eastAsia="Calibri" w:hAnsi="Times New Roman" w:cs="Times New Roman"/>
          <w:color w:val="000000"/>
          <w:sz w:val="28"/>
          <w:szCs w:val="28"/>
        </w:rPr>
        <w:t xml:space="preserve">в случае </w:t>
      </w:r>
      <w:r w:rsidR="003515EB" w:rsidRPr="005C59A1">
        <w:rPr>
          <w:rFonts w:ascii="Times New Roman" w:eastAsia="Calibri" w:hAnsi="Times New Roman" w:cs="Times New Roman"/>
          <w:color w:val="000000"/>
          <w:sz w:val="28"/>
          <w:szCs w:val="28"/>
        </w:rPr>
        <w:t>применени</w:t>
      </w:r>
      <w:r w:rsidRPr="005C59A1">
        <w:rPr>
          <w:rFonts w:ascii="Times New Roman" w:eastAsia="Calibri" w:hAnsi="Times New Roman" w:cs="Times New Roman"/>
          <w:color w:val="000000"/>
          <w:sz w:val="28"/>
          <w:szCs w:val="28"/>
        </w:rPr>
        <w:t>я</w:t>
      </w:r>
      <w:r w:rsidR="003515EB" w:rsidRPr="005C59A1">
        <w:rPr>
          <w:rFonts w:ascii="Times New Roman" w:eastAsia="Calibri" w:hAnsi="Times New Roman" w:cs="Times New Roman"/>
          <w:color w:val="000000"/>
          <w:sz w:val="28"/>
          <w:szCs w:val="28"/>
        </w:rPr>
        <w:t xml:space="preserve"> </w:t>
      </w:r>
      <w:r w:rsidRPr="005C59A1">
        <w:rPr>
          <w:rFonts w:ascii="Times New Roman" w:eastAsia="Calibri" w:hAnsi="Times New Roman" w:cs="Times New Roman"/>
          <w:color w:val="000000"/>
          <w:sz w:val="28"/>
          <w:szCs w:val="28"/>
        </w:rPr>
        <w:t>смарт-контракта</w:t>
      </w:r>
      <w:r w:rsidR="003515EB" w:rsidRPr="005C59A1">
        <w:rPr>
          <w:rFonts w:ascii="Times New Roman" w:eastAsia="Calibri" w:hAnsi="Times New Roman" w:cs="Times New Roman"/>
          <w:color w:val="000000"/>
          <w:sz w:val="28"/>
          <w:szCs w:val="28"/>
        </w:rPr>
        <w:t xml:space="preserve"> все вышеперечисленные элементы исключ</w:t>
      </w:r>
      <w:r w:rsidRPr="005C59A1">
        <w:rPr>
          <w:rFonts w:ascii="Times New Roman" w:eastAsia="Calibri" w:hAnsi="Times New Roman" w:cs="Times New Roman"/>
          <w:color w:val="000000"/>
          <w:sz w:val="28"/>
          <w:szCs w:val="28"/>
        </w:rPr>
        <w:t>аются</w:t>
      </w:r>
      <w:r w:rsidR="003515EB" w:rsidRPr="005C59A1">
        <w:rPr>
          <w:rFonts w:ascii="Times New Roman" w:eastAsia="Calibri" w:hAnsi="Times New Roman" w:cs="Times New Roman"/>
          <w:color w:val="000000"/>
          <w:sz w:val="28"/>
          <w:szCs w:val="28"/>
        </w:rPr>
        <w:t xml:space="preserve"> и </w:t>
      </w:r>
      <w:r w:rsidRPr="005C59A1">
        <w:rPr>
          <w:rFonts w:ascii="Times New Roman" w:eastAsia="Calibri" w:hAnsi="Times New Roman" w:cs="Times New Roman"/>
          <w:color w:val="000000"/>
          <w:sz w:val="28"/>
          <w:szCs w:val="28"/>
        </w:rPr>
        <w:t>исполнение сделки осуществляется автоматически.</w:t>
      </w:r>
    </w:p>
    <w:p w:rsidR="006A307C" w:rsidRPr="005C59A1" w:rsidRDefault="006A307C" w:rsidP="00AC7A52">
      <w:pPr>
        <w:widowControl w:val="0"/>
        <w:tabs>
          <w:tab w:val="left" w:pos="851"/>
          <w:tab w:val="left" w:pos="1134"/>
        </w:tabs>
        <w:spacing w:after="0" w:line="240" w:lineRule="auto"/>
        <w:ind w:right="-1" w:firstLine="709"/>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Например, если продавец оформляет сво</w:t>
      </w:r>
      <w:r w:rsidR="000577C4" w:rsidRPr="005C59A1">
        <w:rPr>
          <w:rFonts w:ascii="Times New Roman" w:eastAsia="Calibri" w:hAnsi="Times New Roman" w:cs="Times New Roman"/>
          <w:color w:val="000000"/>
          <w:sz w:val="28"/>
          <w:szCs w:val="28"/>
        </w:rPr>
        <w:t>ю сделку с помощью</w:t>
      </w:r>
      <w:r w:rsidRPr="005C59A1">
        <w:rPr>
          <w:rFonts w:ascii="Times New Roman" w:eastAsia="Calibri" w:hAnsi="Times New Roman" w:cs="Times New Roman"/>
          <w:color w:val="000000"/>
          <w:sz w:val="28"/>
          <w:szCs w:val="28"/>
        </w:rPr>
        <w:t xml:space="preserve"> смарт-контракт</w:t>
      </w:r>
      <w:r w:rsidR="000577C4" w:rsidRPr="005C59A1">
        <w:rPr>
          <w:rFonts w:ascii="Times New Roman" w:eastAsia="Calibri" w:hAnsi="Times New Roman" w:cs="Times New Roman"/>
          <w:color w:val="000000"/>
          <w:sz w:val="28"/>
          <w:szCs w:val="28"/>
        </w:rPr>
        <w:t>а</w:t>
      </w:r>
      <w:r w:rsidRPr="005C59A1">
        <w:rPr>
          <w:rFonts w:ascii="Times New Roman" w:eastAsia="Calibri" w:hAnsi="Times New Roman" w:cs="Times New Roman"/>
          <w:color w:val="000000"/>
          <w:sz w:val="28"/>
          <w:szCs w:val="28"/>
        </w:rPr>
        <w:t xml:space="preserve"> на блокчейне, а покупатель, соглашающийся с условиями смарт-контракта, подписывает его своей электронной подписью, то сумма средств, указанная в контракте автоматически замораживается </w:t>
      </w:r>
      <w:r w:rsidR="000577C4" w:rsidRPr="005C59A1">
        <w:rPr>
          <w:rFonts w:ascii="Times New Roman" w:eastAsia="Calibri" w:hAnsi="Times New Roman" w:cs="Times New Roman"/>
          <w:color w:val="000000"/>
          <w:sz w:val="28"/>
          <w:szCs w:val="28"/>
        </w:rPr>
        <w:t>на</w:t>
      </w:r>
      <w:r w:rsidRPr="005C59A1">
        <w:rPr>
          <w:rFonts w:ascii="Times New Roman" w:eastAsia="Calibri" w:hAnsi="Times New Roman" w:cs="Times New Roman"/>
          <w:color w:val="000000"/>
          <w:sz w:val="28"/>
          <w:szCs w:val="28"/>
        </w:rPr>
        <w:t xml:space="preserve"> его счете.</w:t>
      </w:r>
      <w:r w:rsidR="000577C4" w:rsidRPr="005C59A1">
        <w:rPr>
          <w:rFonts w:ascii="Times New Roman" w:eastAsia="Calibri" w:hAnsi="Times New Roman" w:cs="Times New Roman"/>
          <w:color w:val="000000"/>
          <w:sz w:val="28"/>
          <w:szCs w:val="28"/>
        </w:rPr>
        <w:t xml:space="preserve"> Далее после того, как продавец переда</w:t>
      </w:r>
      <w:r w:rsidR="00363349" w:rsidRPr="005C59A1">
        <w:rPr>
          <w:rFonts w:ascii="Times New Roman" w:eastAsia="Calibri" w:hAnsi="Times New Roman" w:cs="Times New Roman"/>
          <w:color w:val="000000"/>
          <w:sz w:val="28"/>
          <w:szCs w:val="28"/>
        </w:rPr>
        <w:t>ет</w:t>
      </w:r>
      <w:r w:rsidR="000577C4" w:rsidRPr="005C59A1">
        <w:rPr>
          <w:rFonts w:ascii="Times New Roman" w:eastAsia="Calibri" w:hAnsi="Times New Roman" w:cs="Times New Roman"/>
          <w:color w:val="000000"/>
          <w:sz w:val="28"/>
          <w:szCs w:val="28"/>
        </w:rPr>
        <w:t xml:space="preserve"> права на актив покупателю, смарт-контракт автоматически переводит денежные средства продавцу.</w:t>
      </w:r>
    </w:p>
    <w:p w:rsidR="00CA58EB" w:rsidRPr="005C59A1" w:rsidRDefault="00CA58EB" w:rsidP="00AC7A52">
      <w:pPr>
        <w:widowControl w:val="0"/>
        <w:tabs>
          <w:tab w:val="left" w:pos="851"/>
        </w:tabs>
        <w:spacing w:after="0" w:line="240" w:lineRule="auto"/>
        <w:ind w:right="-1" w:firstLine="709"/>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 xml:space="preserve">Смарт-контракт </w:t>
      </w:r>
      <w:r w:rsidR="001D53A8" w:rsidRPr="005C59A1">
        <w:rPr>
          <w:rFonts w:ascii="Times New Roman" w:eastAsia="Calibri" w:hAnsi="Times New Roman" w:cs="Times New Roman"/>
          <w:color w:val="000000"/>
          <w:sz w:val="28"/>
          <w:szCs w:val="28"/>
        </w:rPr>
        <w:t xml:space="preserve">успешно </w:t>
      </w:r>
      <w:r w:rsidRPr="005C59A1">
        <w:rPr>
          <w:rFonts w:ascii="Times New Roman" w:eastAsia="Calibri" w:hAnsi="Times New Roman" w:cs="Times New Roman"/>
          <w:color w:val="000000"/>
          <w:sz w:val="28"/>
          <w:szCs w:val="28"/>
        </w:rPr>
        <w:t xml:space="preserve">может </w:t>
      </w:r>
      <w:r w:rsidR="001D53A8" w:rsidRPr="005C59A1">
        <w:rPr>
          <w:rFonts w:ascii="Times New Roman" w:eastAsia="Calibri" w:hAnsi="Times New Roman" w:cs="Times New Roman"/>
          <w:color w:val="000000"/>
          <w:sz w:val="28"/>
          <w:szCs w:val="28"/>
        </w:rPr>
        <w:t>применяться</w:t>
      </w:r>
      <w:r w:rsidRPr="005C59A1">
        <w:rPr>
          <w:rFonts w:ascii="Times New Roman" w:eastAsia="Calibri" w:hAnsi="Times New Roman" w:cs="Times New Roman"/>
          <w:color w:val="000000"/>
          <w:sz w:val="28"/>
          <w:szCs w:val="28"/>
        </w:rPr>
        <w:t xml:space="preserve"> в децентрализованной распределенной платформе, которая полностью исключает человеческий фактор, в которой сами узлы (блоки) обеспечивают проверку выполнения требований договора [</w:t>
      </w:r>
      <w:r w:rsidR="00224E78" w:rsidRPr="005C59A1">
        <w:rPr>
          <w:rFonts w:ascii="Times New Roman" w:eastAsia="Calibri" w:hAnsi="Times New Roman" w:cs="Times New Roman"/>
          <w:color w:val="000000"/>
          <w:sz w:val="28"/>
          <w:szCs w:val="28"/>
        </w:rPr>
        <w:t>6</w:t>
      </w:r>
      <w:r w:rsidR="00CD32A0" w:rsidRPr="005C59A1">
        <w:rPr>
          <w:rFonts w:ascii="Times New Roman" w:eastAsia="Calibri" w:hAnsi="Times New Roman" w:cs="Times New Roman"/>
          <w:color w:val="000000"/>
          <w:sz w:val="28"/>
          <w:szCs w:val="28"/>
        </w:rPr>
        <w:t>0</w:t>
      </w:r>
      <w:r w:rsidRPr="005C59A1">
        <w:rPr>
          <w:rFonts w:ascii="Times New Roman" w:eastAsia="Calibri" w:hAnsi="Times New Roman" w:cs="Times New Roman"/>
          <w:color w:val="000000"/>
          <w:sz w:val="28"/>
          <w:szCs w:val="28"/>
        </w:rPr>
        <w:t>].</w:t>
      </w:r>
    </w:p>
    <w:p w:rsidR="00CA58EB" w:rsidRPr="005C59A1" w:rsidRDefault="00CA58EB" w:rsidP="00AC7A52">
      <w:pPr>
        <w:widowControl w:val="0"/>
        <w:tabs>
          <w:tab w:val="left" w:pos="851"/>
        </w:tabs>
        <w:spacing w:after="0" w:line="240" w:lineRule="auto"/>
        <w:ind w:right="-1" w:firstLine="709"/>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 xml:space="preserve">Кроме того, в такой децентрализованной системе </w:t>
      </w:r>
      <w:r w:rsidR="00EC276C" w:rsidRPr="005C59A1">
        <w:rPr>
          <w:rFonts w:ascii="Times New Roman" w:eastAsia="Calibri" w:hAnsi="Times New Roman" w:cs="Times New Roman"/>
          <w:color w:val="000000"/>
          <w:sz w:val="28"/>
          <w:szCs w:val="28"/>
        </w:rPr>
        <w:t xml:space="preserve">зачастую </w:t>
      </w:r>
      <w:r w:rsidRPr="005C59A1">
        <w:rPr>
          <w:rFonts w:ascii="Times New Roman" w:eastAsia="Calibri" w:hAnsi="Times New Roman" w:cs="Times New Roman"/>
          <w:color w:val="000000"/>
          <w:sz w:val="28"/>
          <w:szCs w:val="28"/>
        </w:rPr>
        <w:t xml:space="preserve">предусматривается наличие криптовалюты либо токена, </w:t>
      </w:r>
      <w:r w:rsidR="00C22FDA" w:rsidRPr="005C59A1">
        <w:rPr>
          <w:rFonts w:ascii="Times New Roman" w:eastAsia="Calibri" w:hAnsi="Times New Roman" w:cs="Times New Roman"/>
          <w:color w:val="000000"/>
          <w:sz w:val="28"/>
          <w:szCs w:val="28"/>
        </w:rPr>
        <w:t>с помощью кот</w:t>
      </w:r>
      <w:r w:rsidR="00F0390A" w:rsidRPr="005C59A1">
        <w:rPr>
          <w:rFonts w:ascii="Times New Roman" w:eastAsia="Calibri" w:hAnsi="Times New Roman" w:cs="Times New Roman"/>
          <w:color w:val="000000"/>
          <w:sz w:val="28"/>
          <w:szCs w:val="28"/>
        </w:rPr>
        <w:t>о</w:t>
      </w:r>
      <w:r w:rsidR="00C22FDA" w:rsidRPr="005C59A1">
        <w:rPr>
          <w:rFonts w:ascii="Times New Roman" w:eastAsia="Calibri" w:hAnsi="Times New Roman" w:cs="Times New Roman"/>
          <w:color w:val="000000"/>
          <w:sz w:val="28"/>
          <w:szCs w:val="28"/>
        </w:rPr>
        <w:t xml:space="preserve">рой </w:t>
      </w:r>
      <w:r w:rsidR="00F0390A" w:rsidRPr="005C59A1">
        <w:rPr>
          <w:rFonts w:ascii="Times New Roman" w:eastAsia="Calibri" w:hAnsi="Times New Roman" w:cs="Times New Roman"/>
          <w:color w:val="000000"/>
          <w:sz w:val="28"/>
          <w:szCs w:val="28"/>
        </w:rPr>
        <w:t>производится взаимообмен активами [</w:t>
      </w:r>
      <w:r w:rsidR="00224E78" w:rsidRPr="005C59A1">
        <w:rPr>
          <w:rFonts w:ascii="Times New Roman" w:eastAsia="Calibri" w:hAnsi="Times New Roman" w:cs="Times New Roman"/>
          <w:color w:val="000000"/>
          <w:sz w:val="28"/>
          <w:szCs w:val="28"/>
        </w:rPr>
        <w:t>6</w:t>
      </w:r>
      <w:r w:rsidR="00CD32A0" w:rsidRPr="005C59A1">
        <w:rPr>
          <w:rFonts w:ascii="Times New Roman" w:eastAsia="Calibri" w:hAnsi="Times New Roman" w:cs="Times New Roman"/>
          <w:color w:val="000000"/>
          <w:sz w:val="28"/>
          <w:szCs w:val="28"/>
        </w:rPr>
        <w:t>1</w:t>
      </w:r>
      <w:r w:rsidRPr="005C59A1">
        <w:rPr>
          <w:rFonts w:ascii="Times New Roman" w:eastAsia="Calibri" w:hAnsi="Times New Roman" w:cs="Times New Roman"/>
          <w:color w:val="000000"/>
          <w:sz w:val="28"/>
          <w:szCs w:val="28"/>
        </w:rPr>
        <w:t>].</w:t>
      </w:r>
    </w:p>
    <w:p w:rsidR="00CA58EB" w:rsidRDefault="00CA58EB" w:rsidP="00AC7A52">
      <w:pPr>
        <w:widowControl w:val="0"/>
        <w:tabs>
          <w:tab w:val="left" w:pos="851"/>
        </w:tabs>
        <w:spacing w:after="0" w:line="240" w:lineRule="auto"/>
        <w:ind w:right="-1" w:firstLine="709"/>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Осмоловская А.С. выделяет в структуре функционирования смарт-контрактов следующие ключевые элементы [</w:t>
      </w:r>
      <w:r w:rsidR="00224E78" w:rsidRPr="005C59A1">
        <w:rPr>
          <w:rFonts w:ascii="Times New Roman" w:eastAsia="Calibri" w:hAnsi="Times New Roman" w:cs="Times New Roman"/>
          <w:color w:val="000000"/>
          <w:sz w:val="28"/>
          <w:szCs w:val="28"/>
        </w:rPr>
        <w:t>6</w:t>
      </w:r>
      <w:r w:rsidR="00CD32A0" w:rsidRPr="005C59A1">
        <w:rPr>
          <w:rFonts w:ascii="Times New Roman" w:eastAsia="Calibri" w:hAnsi="Times New Roman" w:cs="Times New Roman"/>
          <w:color w:val="000000"/>
          <w:sz w:val="28"/>
          <w:szCs w:val="28"/>
        </w:rPr>
        <w:t>2</w:t>
      </w:r>
      <w:r w:rsidRPr="005C59A1">
        <w:rPr>
          <w:rFonts w:ascii="Times New Roman" w:eastAsia="Calibri" w:hAnsi="Times New Roman" w:cs="Times New Roman"/>
          <w:color w:val="000000"/>
          <w:sz w:val="28"/>
          <w:szCs w:val="28"/>
        </w:rPr>
        <w:t>]</w:t>
      </w:r>
      <w:r w:rsidR="009271DF" w:rsidRPr="005C59A1">
        <w:rPr>
          <w:rFonts w:ascii="Times New Roman" w:eastAsia="Calibri" w:hAnsi="Times New Roman" w:cs="Times New Roman"/>
          <w:color w:val="000000"/>
          <w:sz w:val="28"/>
          <w:szCs w:val="28"/>
        </w:rPr>
        <w:t xml:space="preserve"> как это показано на </w:t>
      </w:r>
      <w:r w:rsidRPr="005C59A1">
        <w:rPr>
          <w:rFonts w:ascii="Times New Roman" w:eastAsia="Calibri" w:hAnsi="Times New Roman" w:cs="Times New Roman"/>
          <w:color w:val="000000"/>
          <w:sz w:val="28"/>
          <w:szCs w:val="28"/>
        </w:rPr>
        <w:t>рисун</w:t>
      </w:r>
      <w:r w:rsidR="009271DF" w:rsidRPr="005C59A1">
        <w:rPr>
          <w:rFonts w:ascii="Times New Roman" w:eastAsia="Calibri" w:hAnsi="Times New Roman" w:cs="Times New Roman"/>
          <w:color w:val="000000"/>
          <w:sz w:val="28"/>
          <w:szCs w:val="28"/>
        </w:rPr>
        <w:t>ке</w:t>
      </w:r>
      <w:r w:rsidRPr="005C59A1">
        <w:rPr>
          <w:rFonts w:ascii="Times New Roman" w:eastAsia="Calibri" w:hAnsi="Times New Roman" w:cs="Times New Roman"/>
          <w:color w:val="000000"/>
          <w:sz w:val="28"/>
          <w:szCs w:val="28"/>
        </w:rPr>
        <w:t xml:space="preserve"> </w:t>
      </w:r>
      <w:r w:rsidR="00735E55" w:rsidRPr="005C59A1">
        <w:rPr>
          <w:rFonts w:ascii="Times New Roman" w:eastAsia="Calibri" w:hAnsi="Times New Roman" w:cs="Times New Roman"/>
          <w:color w:val="000000"/>
          <w:sz w:val="28"/>
          <w:szCs w:val="28"/>
        </w:rPr>
        <w:t>7</w:t>
      </w:r>
      <w:r w:rsidR="009271DF" w:rsidRPr="005C59A1">
        <w:rPr>
          <w:rFonts w:ascii="Times New Roman" w:eastAsia="Calibri" w:hAnsi="Times New Roman" w:cs="Times New Roman"/>
          <w:color w:val="000000"/>
          <w:sz w:val="28"/>
          <w:szCs w:val="28"/>
        </w:rPr>
        <w:t>.</w:t>
      </w:r>
      <w:r w:rsidRPr="005C59A1">
        <w:rPr>
          <w:rFonts w:ascii="Times New Roman" w:eastAsia="Calibri" w:hAnsi="Times New Roman" w:cs="Times New Roman"/>
          <w:color w:val="000000"/>
          <w:sz w:val="28"/>
          <w:szCs w:val="28"/>
        </w:rPr>
        <w:t xml:space="preserve"> </w:t>
      </w:r>
    </w:p>
    <w:p w:rsidR="00883F3E" w:rsidRPr="005C59A1" w:rsidRDefault="00883F3E" w:rsidP="00AC7A52">
      <w:pPr>
        <w:widowControl w:val="0"/>
        <w:tabs>
          <w:tab w:val="left" w:pos="851"/>
        </w:tabs>
        <w:spacing w:after="0" w:line="240" w:lineRule="auto"/>
        <w:ind w:right="-1" w:firstLine="709"/>
        <w:jc w:val="both"/>
        <w:rPr>
          <w:rFonts w:ascii="Times New Roman" w:eastAsia="Calibri" w:hAnsi="Times New Roman" w:cs="Times New Roman"/>
          <w:color w:val="000000"/>
          <w:sz w:val="28"/>
          <w:szCs w:val="28"/>
        </w:rPr>
      </w:pPr>
    </w:p>
    <w:p w:rsidR="00CA58EB" w:rsidRPr="005C59A1" w:rsidRDefault="00CA58EB" w:rsidP="005C59A1">
      <w:pPr>
        <w:widowControl w:val="0"/>
        <w:tabs>
          <w:tab w:val="left" w:pos="851"/>
        </w:tabs>
        <w:spacing w:after="0" w:line="240" w:lineRule="auto"/>
        <w:ind w:right="-2" w:firstLine="567"/>
        <w:jc w:val="both"/>
        <w:rPr>
          <w:rFonts w:ascii="Times New Roman" w:eastAsia="Calibri" w:hAnsi="Times New Roman" w:cs="Times New Roman"/>
          <w:color w:val="000000"/>
          <w:sz w:val="28"/>
          <w:szCs w:val="28"/>
          <w:highlight w:val="yellow"/>
        </w:rPr>
      </w:pPr>
      <w:r w:rsidRPr="005C59A1">
        <w:rPr>
          <w:rFonts w:ascii="Times New Roman" w:eastAsia="Calibri" w:hAnsi="Times New Roman" w:cs="Times New Roman"/>
          <w:noProof/>
          <w:color w:val="000000"/>
          <w:sz w:val="28"/>
          <w:szCs w:val="28"/>
          <w:lang w:eastAsia="ru-RU"/>
        </w:rPr>
        <w:drawing>
          <wp:inline distT="0" distB="0" distL="0" distR="0" wp14:anchorId="199DF395" wp14:editId="5B965798">
            <wp:extent cx="5486400" cy="1676400"/>
            <wp:effectExtent l="19050" t="0" r="38100" b="0"/>
            <wp:docPr id="157" name="Схема 1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883F3E" w:rsidRPr="00883F3E" w:rsidRDefault="00883F3E" w:rsidP="005C59A1">
      <w:pPr>
        <w:widowControl w:val="0"/>
        <w:tabs>
          <w:tab w:val="left" w:pos="851"/>
        </w:tabs>
        <w:spacing w:after="0" w:line="240" w:lineRule="auto"/>
        <w:ind w:right="-2"/>
        <w:jc w:val="center"/>
        <w:rPr>
          <w:rFonts w:ascii="Times New Roman" w:eastAsia="Calibri" w:hAnsi="Times New Roman" w:cs="Times New Roman"/>
          <w:color w:val="000000"/>
          <w:sz w:val="16"/>
          <w:szCs w:val="16"/>
        </w:rPr>
      </w:pPr>
    </w:p>
    <w:p w:rsidR="00CA58EB" w:rsidRPr="005C59A1" w:rsidRDefault="00CA58EB" w:rsidP="005C59A1">
      <w:pPr>
        <w:widowControl w:val="0"/>
        <w:tabs>
          <w:tab w:val="left" w:pos="851"/>
        </w:tabs>
        <w:spacing w:after="0" w:line="240" w:lineRule="auto"/>
        <w:ind w:right="-2"/>
        <w:jc w:val="center"/>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 xml:space="preserve">Рисунок </w:t>
      </w:r>
      <w:r w:rsidR="00735E55" w:rsidRPr="005C59A1">
        <w:rPr>
          <w:rFonts w:ascii="Times New Roman" w:eastAsia="Calibri" w:hAnsi="Times New Roman" w:cs="Times New Roman"/>
          <w:color w:val="000000"/>
          <w:sz w:val="28"/>
          <w:szCs w:val="28"/>
        </w:rPr>
        <w:t>7</w:t>
      </w:r>
      <w:r w:rsidRPr="005C59A1">
        <w:rPr>
          <w:rFonts w:ascii="Times New Roman" w:eastAsia="Calibri" w:hAnsi="Times New Roman" w:cs="Times New Roman"/>
          <w:color w:val="000000"/>
          <w:sz w:val="28"/>
          <w:szCs w:val="28"/>
        </w:rPr>
        <w:t xml:space="preserve"> – Элементы системы смарт-контрактов </w:t>
      </w:r>
    </w:p>
    <w:p w:rsidR="00883F3E" w:rsidRPr="00883F3E" w:rsidRDefault="00883F3E" w:rsidP="005C59A1">
      <w:pPr>
        <w:widowControl w:val="0"/>
        <w:tabs>
          <w:tab w:val="left" w:pos="851"/>
        </w:tabs>
        <w:spacing w:after="0" w:line="240" w:lineRule="auto"/>
        <w:ind w:right="-2" w:firstLine="567"/>
        <w:rPr>
          <w:rFonts w:ascii="Times New Roman" w:eastAsia="Calibri" w:hAnsi="Times New Roman" w:cs="Times New Roman"/>
          <w:color w:val="000000"/>
          <w:sz w:val="16"/>
          <w:szCs w:val="16"/>
        </w:rPr>
      </w:pPr>
    </w:p>
    <w:p w:rsidR="00CA58EB" w:rsidRPr="005C59A1" w:rsidRDefault="00CA58EB" w:rsidP="005C59A1">
      <w:pPr>
        <w:widowControl w:val="0"/>
        <w:tabs>
          <w:tab w:val="left" w:pos="851"/>
        </w:tabs>
        <w:spacing w:after="0" w:line="240" w:lineRule="auto"/>
        <w:ind w:right="-2" w:firstLine="567"/>
        <w:rPr>
          <w:rFonts w:ascii="Times New Roman" w:eastAsia="Calibri" w:hAnsi="Times New Roman" w:cs="Times New Roman"/>
          <w:color w:val="000000"/>
          <w:sz w:val="24"/>
          <w:szCs w:val="28"/>
          <w:highlight w:val="yellow"/>
        </w:rPr>
      </w:pPr>
      <w:r w:rsidRPr="005C59A1">
        <w:rPr>
          <w:rFonts w:ascii="Times New Roman" w:eastAsia="Calibri" w:hAnsi="Times New Roman" w:cs="Times New Roman"/>
          <w:color w:val="000000"/>
          <w:sz w:val="24"/>
          <w:szCs w:val="28"/>
        </w:rPr>
        <w:t xml:space="preserve">Примечание – </w:t>
      </w:r>
      <w:r w:rsidR="00883F3E" w:rsidRPr="005C59A1">
        <w:rPr>
          <w:rFonts w:ascii="Times New Roman" w:eastAsia="Calibri" w:hAnsi="Times New Roman" w:cs="Times New Roman"/>
          <w:color w:val="000000"/>
          <w:sz w:val="24"/>
          <w:szCs w:val="28"/>
        </w:rPr>
        <w:t>С</w:t>
      </w:r>
      <w:r w:rsidRPr="005C59A1">
        <w:rPr>
          <w:rFonts w:ascii="Times New Roman" w:eastAsia="Calibri" w:hAnsi="Times New Roman" w:cs="Times New Roman"/>
          <w:color w:val="000000"/>
          <w:sz w:val="24"/>
          <w:szCs w:val="28"/>
        </w:rPr>
        <w:t>оставлено по источнику [</w:t>
      </w:r>
      <w:r w:rsidR="00224E78" w:rsidRPr="005C59A1">
        <w:rPr>
          <w:rFonts w:ascii="Times New Roman" w:eastAsia="Calibri" w:hAnsi="Times New Roman" w:cs="Times New Roman"/>
          <w:color w:val="000000"/>
          <w:sz w:val="24"/>
          <w:szCs w:val="28"/>
        </w:rPr>
        <w:t>6</w:t>
      </w:r>
      <w:r w:rsidR="00CD32A0" w:rsidRPr="005C59A1">
        <w:rPr>
          <w:rFonts w:ascii="Times New Roman" w:eastAsia="Calibri" w:hAnsi="Times New Roman" w:cs="Times New Roman"/>
          <w:color w:val="000000"/>
          <w:sz w:val="24"/>
          <w:szCs w:val="28"/>
        </w:rPr>
        <w:t>2</w:t>
      </w:r>
      <w:r w:rsidR="00E9132C">
        <w:rPr>
          <w:rFonts w:ascii="Times New Roman" w:eastAsia="Calibri" w:hAnsi="Times New Roman" w:cs="Times New Roman"/>
          <w:color w:val="000000"/>
          <w:sz w:val="24"/>
          <w:szCs w:val="28"/>
        </w:rPr>
        <w:t>,</w:t>
      </w:r>
      <w:r w:rsidRPr="005C59A1">
        <w:rPr>
          <w:rFonts w:ascii="Times New Roman" w:eastAsia="Calibri" w:hAnsi="Times New Roman" w:cs="Times New Roman"/>
          <w:color w:val="000000"/>
          <w:sz w:val="24"/>
          <w:szCs w:val="28"/>
        </w:rPr>
        <w:t xml:space="preserve"> c. </w:t>
      </w:r>
      <w:r w:rsidR="009114EC" w:rsidRPr="005C59A1">
        <w:rPr>
          <w:rFonts w:ascii="Times New Roman" w:eastAsia="Calibri" w:hAnsi="Times New Roman" w:cs="Times New Roman"/>
          <w:color w:val="000000"/>
          <w:sz w:val="24"/>
          <w:szCs w:val="28"/>
        </w:rPr>
        <w:t>54</w:t>
      </w:r>
      <w:r w:rsidRPr="005C59A1">
        <w:rPr>
          <w:rFonts w:ascii="Times New Roman" w:eastAsia="Calibri" w:hAnsi="Times New Roman" w:cs="Times New Roman"/>
          <w:color w:val="000000"/>
          <w:sz w:val="24"/>
          <w:szCs w:val="28"/>
        </w:rPr>
        <w:t>]</w:t>
      </w:r>
    </w:p>
    <w:p w:rsidR="00CA58EB" w:rsidRPr="005C59A1" w:rsidRDefault="00CA58EB" w:rsidP="005C59A1">
      <w:pPr>
        <w:widowControl w:val="0"/>
        <w:tabs>
          <w:tab w:val="left" w:pos="851"/>
        </w:tabs>
        <w:spacing w:after="0" w:line="240" w:lineRule="auto"/>
        <w:ind w:right="-285" w:firstLine="567"/>
        <w:jc w:val="both"/>
        <w:rPr>
          <w:rFonts w:ascii="Times New Roman" w:eastAsia="Calibri" w:hAnsi="Times New Roman" w:cs="Times New Roman"/>
          <w:color w:val="000000"/>
          <w:sz w:val="28"/>
          <w:szCs w:val="28"/>
        </w:rPr>
      </w:pPr>
    </w:p>
    <w:p w:rsidR="00E82CD3" w:rsidRPr="00AC7A52" w:rsidRDefault="00197BED" w:rsidP="00AC7A52">
      <w:pPr>
        <w:spacing w:after="0" w:line="240" w:lineRule="auto"/>
        <w:ind w:right="-1" w:firstLine="709"/>
        <w:jc w:val="both"/>
        <w:rPr>
          <w:rFonts w:ascii="Times New Roman" w:eastAsia="Calibri" w:hAnsi="Times New Roman" w:cs="Times New Roman"/>
          <w:sz w:val="28"/>
          <w:szCs w:val="28"/>
        </w:rPr>
      </w:pPr>
      <w:r w:rsidRPr="00AC7A52">
        <w:rPr>
          <w:rFonts w:ascii="Times New Roman" w:eastAsia="Calibri" w:hAnsi="Times New Roman" w:cs="Times New Roman"/>
          <w:sz w:val="28"/>
          <w:szCs w:val="28"/>
        </w:rPr>
        <w:lastRenderedPageBreak/>
        <w:t>К основным преимуществам технологии смарт-контрактов можно отнести следующие характеристики: безопасность, надежность, транспарентность</w:t>
      </w:r>
      <w:r w:rsidR="00E82CD3" w:rsidRPr="00AC7A52">
        <w:rPr>
          <w:rFonts w:ascii="Times New Roman" w:eastAsia="Calibri" w:hAnsi="Times New Roman" w:cs="Times New Roman"/>
          <w:sz w:val="28"/>
          <w:szCs w:val="28"/>
        </w:rPr>
        <w:t>, скорость, экономичность и отсутствие посредников.</w:t>
      </w:r>
    </w:p>
    <w:p w:rsidR="0031449F" w:rsidRPr="00AC7A52" w:rsidRDefault="00E82CD3" w:rsidP="00AC7A52">
      <w:pPr>
        <w:spacing w:after="0" w:line="240" w:lineRule="auto"/>
        <w:ind w:right="-1" w:firstLine="709"/>
        <w:jc w:val="both"/>
        <w:rPr>
          <w:rFonts w:ascii="Times New Roman" w:eastAsia="Calibri" w:hAnsi="Times New Roman" w:cs="Times New Roman"/>
          <w:sz w:val="28"/>
          <w:szCs w:val="28"/>
        </w:rPr>
      </w:pPr>
      <w:r w:rsidRPr="00AC7A52">
        <w:rPr>
          <w:rFonts w:ascii="Times New Roman" w:eastAsia="Calibri" w:hAnsi="Times New Roman" w:cs="Times New Roman"/>
          <w:sz w:val="28"/>
          <w:szCs w:val="28"/>
        </w:rPr>
        <w:t>В свою очередь к недостаткам смарт-контракта эксперты относят такие факторы как несовершенное правовое регулирование и сложность технической реализации.</w:t>
      </w:r>
    </w:p>
    <w:p w:rsidR="00A31503" w:rsidRPr="00AC7A52" w:rsidRDefault="00A56AF3" w:rsidP="00AC7A52">
      <w:pPr>
        <w:spacing w:after="0" w:line="240" w:lineRule="auto"/>
        <w:ind w:right="-1" w:firstLine="709"/>
        <w:jc w:val="both"/>
        <w:rPr>
          <w:rFonts w:ascii="Times New Roman" w:eastAsia="Calibri" w:hAnsi="Times New Roman" w:cs="Times New Roman"/>
          <w:color w:val="000000"/>
          <w:sz w:val="28"/>
          <w:szCs w:val="28"/>
        </w:rPr>
      </w:pPr>
      <w:r w:rsidRPr="00AC7A52">
        <w:rPr>
          <w:rFonts w:ascii="Times New Roman" w:eastAsia="Calibri" w:hAnsi="Times New Roman" w:cs="Times New Roman"/>
          <w:sz w:val="28"/>
          <w:szCs w:val="28"/>
        </w:rPr>
        <w:t xml:space="preserve">Области применения смарт-контрактов обширны и как показывает практика компаний она не ограничивается только сферой финансов. </w:t>
      </w:r>
      <w:r w:rsidR="00CA58EB" w:rsidRPr="00AC7A52">
        <w:rPr>
          <w:rFonts w:ascii="Times New Roman" w:eastAsia="Calibri" w:hAnsi="Times New Roman" w:cs="Times New Roman"/>
          <w:color w:val="000000"/>
          <w:sz w:val="28"/>
          <w:szCs w:val="28"/>
        </w:rPr>
        <w:t>Смарт-контракты могут обслуживать сделки, заключаемые между физическими лицами, вследствие этого применение смарт-контрактов востребовано в различных отраслях экономики, а также в системе государственного управления. Смарт-контракты автоматизированы, исключают человеческий фактор, что снижает вероятность коррупции, ошибок и конфликтов.</w:t>
      </w:r>
      <w:r w:rsidR="00821D9C" w:rsidRPr="00AC7A52">
        <w:rPr>
          <w:rFonts w:ascii="Times New Roman" w:eastAsia="Calibri" w:hAnsi="Times New Roman" w:cs="Times New Roman"/>
          <w:color w:val="000000"/>
          <w:sz w:val="28"/>
          <w:szCs w:val="28"/>
        </w:rPr>
        <w:t xml:space="preserve"> </w:t>
      </w:r>
      <w:r w:rsidR="00A31503" w:rsidRPr="00AC7A52">
        <w:rPr>
          <w:rFonts w:ascii="Times New Roman" w:eastAsia="Calibri" w:hAnsi="Times New Roman" w:cs="Times New Roman"/>
          <w:color w:val="000000"/>
          <w:sz w:val="28"/>
          <w:szCs w:val="28"/>
        </w:rPr>
        <w:t xml:space="preserve">В связи с чем, </w:t>
      </w:r>
      <w:r w:rsidR="00AD5796" w:rsidRPr="00AC7A52">
        <w:rPr>
          <w:rFonts w:ascii="Times New Roman" w:eastAsia="Calibri" w:hAnsi="Times New Roman" w:cs="Times New Roman"/>
          <w:color w:val="000000"/>
          <w:sz w:val="28"/>
          <w:szCs w:val="28"/>
        </w:rPr>
        <w:t xml:space="preserve">использование </w:t>
      </w:r>
      <w:r w:rsidR="00A31503" w:rsidRPr="00AC7A52">
        <w:rPr>
          <w:rFonts w:ascii="Times New Roman" w:eastAsia="Calibri" w:hAnsi="Times New Roman" w:cs="Times New Roman"/>
          <w:color w:val="000000"/>
          <w:sz w:val="28"/>
          <w:szCs w:val="28"/>
        </w:rPr>
        <w:t>так</w:t>
      </w:r>
      <w:r w:rsidR="00AD5796" w:rsidRPr="00AC7A52">
        <w:rPr>
          <w:rFonts w:ascii="Times New Roman" w:eastAsia="Calibri" w:hAnsi="Times New Roman" w:cs="Times New Roman"/>
          <w:color w:val="000000"/>
          <w:sz w:val="28"/>
          <w:szCs w:val="28"/>
        </w:rPr>
        <w:t>ого</w:t>
      </w:r>
      <w:r w:rsidR="00A31503" w:rsidRPr="00AC7A52">
        <w:rPr>
          <w:rFonts w:ascii="Times New Roman" w:eastAsia="Calibri" w:hAnsi="Times New Roman" w:cs="Times New Roman"/>
          <w:color w:val="000000"/>
          <w:sz w:val="28"/>
          <w:szCs w:val="28"/>
        </w:rPr>
        <w:t xml:space="preserve"> инструмент</w:t>
      </w:r>
      <w:r w:rsidR="00AD5796" w:rsidRPr="00AC7A52">
        <w:rPr>
          <w:rFonts w:ascii="Times New Roman" w:eastAsia="Calibri" w:hAnsi="Times New Roman" w:cs="Times New Roman"/>
          <w:color w:val="000000"/>
          <w:sz w:val="28"/>
          <w:szCs w:val="28"/>
        </w:rPr>
        <w:t>а</w:t>
      </w:r>
      <w:r w:rsidR="00A31503" w:rsidRPr="00AC7A52">
        <w:rPr>
          <w:rFonts w:ascii="Times New Roman" w:eastAsia="Calibri" w:hAnsi="Times New Roman" w:cs="Times New Roman"/>
          <w:color w:val="000000"/>
          <w:sz w:val="28"/>
          <w:szCs w:val="28"/>
        </w:rPr>
        <w:t xml:space="preserve">, как смарт-контракт, </w:t>
      </w:r>
      <w:r w:rsidR="00AD5796" w:rsidRPr="00AC7A52">
        <w:rPr>
          <w:rFonts w:ascii="Times New Roman" w:eastAsia="Calibri" w:hAnsi="Times New Roman" w:cs="Times New Roman"/>
          <w:color w:val="000000"/>
          <w:sz w:val="28"/>
          <w:szCs w:val="28"/>
        </w:rPr>
        <w:t>позволит всем пользователям э</w:t>
      </w:r>
      <w:r w:rsidR="00A31503" w:rsidRPr="00AC7A52">
        <w:rPr>
          <w:rFonts w:ascii="Times New Roman" w:eastAsia="Calibri" w:hAnsi="Times New Roman" w:cs="Times New Roman"/>
          <w:color w:val="000000"/>
          <w:sz w:val="28"/>
          <w:szCs w:val="28"/>
        </w:rPr>
        <w:t xml:space="preserve">ффективно и быстро совершать сделки с любыми активами и </w:t>
      </w:r>
      <w:r w:rsidR="00AD5796" w:rsidRPr="00AC7A52">
        <w:rPr>
          <w:rFonts w:ascii="Times New Roman" w:eastAsia="Calibri" w:hAnsi="Times New Roman" w:cs="Times New Roman"/>
          <w:color w:val="000000"/>
          <w:sz w:val="28"/>
          <w:szCs w:val="28"/>
        </w:rPr>
        <w:t xml:space="preserve">товарами включая </w:t>
      </w:r>
      <w:r w:rsidR="00A31503" w:rsidRPr="00AC7A52">
        <w:rPr>
          <w:rFonts w:ascii="Times New Roman" w:eastAsia="Calibri" w:hAnsi="Times New Roman" w:cs="Times New Roman"/>
          <w:color w:val="000000"/>
          <w:sz w:val="28"/>
          <w:szCs w:val="28"/>
        </w:rPr>
        <w:t>денежные средства, собственность, акции, услуги.</w:t>
      </w:r>
    </w:p>
    <w:p w:rsidR="00CA76EE" w:rsidRPr="00AC7A52" w:rsidRDefault="000C7E78" w:rsidP="00AC7A52">
      <w:pPr>
        <w:spacing w:after="0" w:line="240" w:lineRule="auto"/>
        <w:ind w:right="-1" w:firstLine="709"/>
        <w:jc w:val="both"/>
        <w:rPr>
          <w:rFonts w:ascii="Times New Roman" w:eastAsia="Calibri" w:hAnsi="Times New Roman" w:cs="Times New Roman"/>
          <w:sz w:val="28"/>
          <w:szCs w:val="28"/>
        </w:rPr>
      </w:pPr>
      <w:r w:rsidRPr="00AC7A52">
        <w:rPr>
          <w:rFonts w:ascii="Times New Roman" w:eastAsia="Calibri" w:hAnsi="Times New Roman" w:cs="Times New Roman"/>
          <w:sz w:val="28"/>
          <w:szCs w:val="28"/>
        </w:rPr>
        <w:t>Также стоить отметить про немаловажный фактор, который приобретется при внедрении смарт-контрактов</w:t>
      </w:r>
      <w:r w:rsidR="0010449C" w:rsidRPr="00AC7A52">
        <w:rPr>
          <w:rFonts w:ascii="Times New Roman" w:eastAsia="Calibri" w:hAnsi="Times New Roman" w:cs="Times New Roman"/>
          <w:sz w:val="28"/>
          <w:szCs w:val="28"/>
        </w:rPr>
        <w:t>,</w:t>
      </w:r>
      <w:r w:rsidRPr="00AC7A52">
        <w:rPr>
          <w:rFonts w:ascii="Times New Roman" w:eastAsia="Calibri" w:hAnsi="Times New Roman" w:cs="Times New Roman"/>
          <w:sz w:val="28"/>
          <w:szCs w:val="28"/>
        </w:rPr>
        <w:t xml:space="preserve"> это то, что данный способ снизит уровень споров и судебных тяжб, так как условия в них не только четко прописываются, но выполняются, </w:t>
      </w:r>
      <w:r w:rsidR="00697528" w:rsidRPr="00AC7A52">
        <w:rPr>
          <w:rFonts w:ascii="Times New Roman" w:eastAsia="Calibri" w:hAnsi="Times New Roman" w:cs="Times New Roman"/>
          <w:sz w:val="28"/>
          <w:szCs w:val="28"/>
        </w:rPr>
        <w:t>по сути,</w:t>
      </w:r>
      <w:r w:rsidRPr="00AC7A52">
        <w:rPr>
          <w:rFonts w:ascii="Times New Roman" w:eastAsia="Calibri" w:hAnsi="Times New Roman" w:cs="Times New Roman"/>
          <w:sz w:val="28"/>
          <w:szCs w:val="28"/>
        </w:rPr>
        <w:t xml:space="preserve"> все сделки</w:t>
      </w:r>
      <w:r w:rsidR="00697528" w:rsidRPr="00AC7A52">
        <w:rPr>
          <w:rFonts w:ascii="Times New Roman" w:eastAsia="Calibri" w:hAnsi="Times New Roman" w:cs="Times New Roman"/>
          <w:sz w:val="28"/>
          <w:szCs w:val="28"/>
        </w:rPr>
        <w:t xml:space="preserve"> осуществляются бесконфликтным путем.</w:t>
      </w:r>
    </w:p>
    <w:p w:rsidR="0027621B" w:rsidRPr="00AC7A52" w:rsidRDefault="00355C6D" w:rsidP="00AC7A52">
      <w:pPr>
        <w:widowControl w:val="0"/>
        <w:tabs>
          <w:tab w:val="left" w:pos="851"/>
        </w:tabs>
        <w:spacing w:after="0" w:line="240" w:lineRule="auto"/>
        <w:ind w:right="-1" w:firstLine="709"/>
        <w:jc w:val="both"/>
        <w:rPr>
          <w:rFonts w:ascii="Times New Roman" w:eastAsia="Calibri" w:hAnsi="Times New Roman" w:cs="Times New Roman"/>
          <w:sz w:val="28"/>
          <w:szCs w:val="28"/>
        </w:rPr>
      </w:pPr>
      <w:r w:rsidRPr="00883F3E">
        <w:rPr>
          <w:rFonts w:ascii="Times New Roman" w:eastAsia="Calibri" w:hAnsi="Times New Roman" w:cs="Times New Roman"/>
          <w:i/>
          <w:color w:val="000000"/>
          <w:sz w:val="28"/>
          <w:szCs w:val="28"/>
        </w:rPr>
        <w:t>Криптовалюта</w:t>
      </w:r>
      <w:r w:rsidRPr="00AC7A52">
        <w:rPr>
          <w:rFonts w:ascii="Times New Roman" w:eastAsia="Calibri" w:hAnsi="Times New Roman" w:cs="Times New Roman"/>
          <w:color w:val="000000"/>
          <w:sz w:val="28"/>
          <w:szCs w:val="28"/>
        </w:rPr>
        <w:t xml:space="preserve"> является продуктом цифровой экономики, альтернативным способом обращения </w:t>
      </w:r>
      <w:r w:rsidR="00DE17DA" w:rsidRPr="00AC7A52">
        <w:rPr>
          <w:rFonts w:ascii="Times New Roman" w:eastAsia="Calibri" w:hAnsi="Times New Roman" w:cs="Times New Roman"/>
          <w:color w:val="000000"/>
          <w:sz w:val="28"/>
          <w:szCs w:val="28"/>
        </w:rPr>
        <w:t>активов</w:t>
      </w:r>
      <w:r w:rsidRPr="00AC7A52">
        <w:rPr>
          <w:rFonts w:ascii="Times New Roman" w:eastAsia="Calibri" w:hAnsi="Times New Roman" w:cs="Times New Roman"/>
          <w:color w:val="000000"/>
          <w:sz w:val="28"/>
          <w:szCs w:val="28"/>
        </w:rPr>
        <w:t xml:space="preserve">, в основе сути </w:t>
      </w:r>
      <w:r w:rsidR="005C0355" w:rsidRPr="00AC7A52">
        <w:rPr>
          <w:rFonts w:ascii="Times New Roman" w:eastAsia="Calibri" w:hAnsi="Times New Roman" w:cs="Times New Roman"/>
          <w:color w:val="000000"/>
          <w:sz w:val="28"/>
          <w:szCs w:val="28"/>
        </w:rPr>
        <w:t>которой</w:t>
      </w:r>
      <w:r w:rsidRPr="00AC7A52">
        <w:rPr>
          <w:rFonts w:ascii="Times New Roman" w:eastAsia="Calibri" w:hAnsi="Times New Roman" w:cs="Times New Roman"/>
          <w:color w:val="000000"/>
          <w:sz w:val="28"/>
          <w:szCs w:val="28"/>
        </w:rPr>
        <w:t xml:space="preserve"> находятся объективные математические законы. </w:t>
      </w:r>
    </w:p>
    <w:p w:rsidR="00016869" w:rsidRPr="00AC7A52" w:rsidRDefault="009E1D9E" w:rsidP="00AC7A52">
      <w:pPr>
        <w:spacing w:after="0" w:line="240" w:lineRule="auto"/>
        <w:ind w:firstLine="709"/>
        <w:jc w:val="both"/>
        <w:rPr>
          <w:rFonts w:ascii="Times New Roman" w:eastAsia="Calibri" w:hAnsi="Times New Roman" w:cs="Times New Roman"/>
          <w:sz w:val="28"/>
          <w:szCs w:val="28"/>
        </w:rPr>
      </w:pPr>
      <w:r w:rsidRPr="00AC7A52">
        <w:rPr>
          <w:rFonts w:ascii="Times New Roman" w:eastAsia="Calibri" w:hAnsi="Times New Roman" w:cs="Times New Roman"/>
          <w:sz w:val="28"/>
          <w:szCs w:val="28"/>
        </w:rPr>
        <w:t>История становления криптовалюты в качестве платежного средства начинается с того момента, когда на финансовом рынке появилась новая платежная система «биткойн»</w:t>
      </w:r>
      <w:r w:rsidR="00D12B21" w:rsidRPr="00AC7A52">
        <w:rPr>
          <w:rFonts w:ascii="Times New Roman" w:eastAsia="Calibri" w:hAnsi="Times New Roman" w:cs="Times New Roman"/>
          <w:sz w:val="28"/>
          <w:szCs w:val="28"/>
        </w:rPr>
        <w:t xml:space="preserve"> с её одноименной криптовалютой</w:t>
      </w:r>
      <w:r w:rsidRPr="00AC7A52">
        <w:rPr>
          <w:rFonts w:ascii="Times New Roman" w:eastAsia="Calibri" w:hAnsi="Times New Roman" w:cs="Times New Roman"/>
          <w:sz w:val="28"/>
          <w:szCs w:val="28"/>
        </w:rPr>
        <w:t xml:space="preserve">. </w:t>
      </w:r>
      <w:r w:rsidR="00016869" w:rsidRPr="00AC7A52">
        <w:rPr>
          <w:rFonts w:ascii="Times New Roman" w:eastAsia="Calibri" w:hAnsi="Times New Roman" w:cs="Times New Roman"/>
          <w:sz w:val="28"/>
          <w:szCs w:val="28"/>
        </w:rPr>
        <w:t>Как описано выше, он стал известен во всем мире в 2008 году, когда некто по имени С. Накомото выпустил новый проект финансовой платежной системы с использованием своей криптовалюты</w:t>
      </w:r>
      <w:r w:rsidR="00732936" w:rsidRPr="00AC7A52">
        <w:rPr>
          <w:rFonts w:ascii="Times New Roman" w:eastAsia="Calibri" w:hAnsi="Times New Roman" w:cs="Times New Roman"/>
          <w:sz w:val="28"/>
          <w:szCs w:val="28"/>
        </w:rPr>
        <w:t xml:space="preserve"> </w:t>
      </w:r>
      <w:r w:rsidR="009A008C" w:rsidRPr="00AC7A52">
        <w:rPr>
          <w:rFonts w:ascii="Times New Roman" w:eastAsia="Calibri" w:hAnsi="Times New Roman" w:cs="Times New Roman"/>
          <w:sz w:val="28"/>
          <w:szCs w:val="28"/>
        </w:rPr>
        <w:t>[</w:t>
      </w:r>
      <w:r w:rsidR="00224E78" w:rsidRPr="00AC7A52">
        <w:rPr>
          <w:rFonts w:ascii="Times New Roman" w:eastAsia="Calibri" w:hAnsi="Times New Roman" w:cs="Times New Roman"/>
          <w:sz w:val="28"/>
          <w:szCs w:val="28"/>
        </w:rPr>
        <w:t>14</w:t>
      </w:r>
      <w:r w:rsidR="007A11A1" w:rsidRPr="00AC7A52">
        <w:rPr>
          <w:rFonts w:ascii="Times New Roman" w:eastAsia="Calibri" w:hAnsi="Times New Roman" w:cs="Times New Roman"/>
          <w:sz w:val="28"/>
          <w:szCs w:val="28"/>
        </w:rPr>
        <w:t>, с.</w:t>
      </w:r>
      <w:r w:rsidR="00E9132C">
        <w:rPr>
          <w:rFonts w:ascii="Times New Roman" w:eastAsia="Calibri" w:hAnsi="Times New Roman" w:cs="Times New Roman"/>
          <w:sz w:val="28"/>
          <w:szCs w:val="28"/>
        </w:rPr>
        <w:t xml:space="preserve"> </w:t>
      </w:r>
      <w:r w:rsidR="007A11A1" w:rsidRPr="00AC7A52">
        <w:rPr>
          <w:rFonts w:ascii="Times New Roman" w:eastAsia="Calibri" w:hAnsi="Times New Roman" w:cs="Times New Roman"/>
          <w:sz w:val="28"/>
          <w:szCs w:val="28"/>
        </w:rPr>
        <w:t>2</w:t>
      </w:r>
      <w:r w:rsidR="009A008C" w:rsidRPr="00AC7A52">
        <w:rPr>
          <w:rFonts w:ascii="Times New Roman" w:eastAsia="Calibri" w:hAnsi="Times New Roman" w:cs="Times New Roman"/>
          <w:sz w:val="28"/>
          <w:szCs w:val="28"/>
        </w:rPr>
        <w:t xml:space="preserve">]. </w:t>
      </w:r>
    </w:p>
    <w:p w:rsidR="009A008C" w:rsidRPr="00AC7A52" w:rsidRDefault="00C204AB" w:rsidP="00AC7A52">
      <w:pPr>
        <w:spacing w:after="0" w:line="240" w:lineRule="auto"/>
        <w:ind w:firstLine="709"/>
        <w:jc w:val="both"/>
        <w:rPr>
          <w:rFonts w:ascii="Times New Roman" w:eastAsia="Calibri" w:hAnsi="Times New Roman" w:cs="Times New Roman"/>
          <w:sz w:val="28"/>
          <w:szCs w:val="28"/>
        </w:rPr>
      </w:pPr>
      <w:r w:rsidRPr="00AC7A52">
        <w:rPr>
          <w:rFonts w:ascii="Times New Roman" w:eastAsia="Calibri" w:hAnsi="Times New Roman" w:cs="Times New Roman"/>
          <w:sz w:val="28"/>
          <w:szCs w:val="28"/>
        </w:rPr>
        <w:t xml:space="preserve">Само название платежной системы «биткойн» происходит из двух английских слов «bit» </w:t>
      </w:r>
      <w:r w:rsidR="00883F3E">
        <w:rPr>
          <w:rFonts w:ascii="Times New Roman" w:eastAsia="Calibri" w:hAnsi="Times New Roman" w:cs="Times New Roman"/>
          <w:sz w:val="28"/>
          <w:szCs w:val="28"/>
        </w:rPr>
        <w:t>–</w:t>
      </w:r>
      <w:r w:rsidRPr="00AC7A52">
        <w:rPr>
          <w:rFonts w:ascii="Times New Roman" w:eastAsia="Calibri" w:hAnsi="Times New Roman" w:cs="Times New Roman"/>
          <w:sz w:val="28"/>
          <w:szCs w:val="28"/>
        </w:rPr>
        <w:t xml:space="preserve"> единица измерения информации и «coin» </w:t>
      </w:r>
      <w:r w:rsidR="00883F3E">
        <w:rPr>
          <w:rFonts w:ascii="Times New Roman" w:eastAsia="Calibri" w:hAnsi="Times New Roman" w:cs="Times New Roman"/>
          <w:sz w:val="28"/>
          <w:szCs w:val="28"/>
        </w:rPr>
        <w:t>–</w:t>
      </w:r>
      <w:r w:rsidRPr="00AC7A52">
        <w:rPr>
          <w:rFonts w:ascii="Times New Roman" w:eastAsia="Calibri" w:hAnsi="Times New Roman" w:cs="Times New Roman"/>
          <w:sz w:val="28"/>
          <w:szCs w:val="28"/>
        </w:rPr>
        <w:t xml:space="preserve"> монета, одновременно аналогичное название получила, и сама криптовалюта.</w:t>
      </w:r>
      <w:r w:rsidR="00C44D08" w:rsidRPr="00AC7A52">
        <w:rPr>
          <w:rFonts w:ascii="Times New Roman" w:eastAsia="Calibri" w:hAnsi="Times New Roman" w:cs="Times New Roman"/>
          <w:sz w:val="28"/>
          <w:szCs w:val="28"/>
        </w:rPr>
        <w:t xml:space="preserve"> По своей структуре и принцип</w:t>
      </w:r>
      <w:r w:rsidR="008E2BE3" w:rsidRPr="00AC7A52">
        <w:rPr>
          <w:rFonts w:ascii="Times New Roman" w:eastAsia="Calibri" w:hAnsi="Times New Roman" w:cs="Times New Roman"/>
          <w:sz w:val="28"/>
          <w:szCs w:val="28"/>
        </w:rPr>
        <w:t>а</w:t>
      </w:r>
      <w:r w:rsidR="00C44D08" w:rsidRPr="00AC7A52">
        <w:rPr>
          <w:rFonts w:ascii="Times New Roman" w:eastAsia="Calibri" w:hAnsi="Times New Roman" w:cs="Times New Roman"/>
          <w:sz w:val="28"/>
          <w:szCs w:val="28"/>
        </w:rPr>
        <w:t xml:space="preserve"> работы э</w:t>
      </w:r>
      <w:r w:rsidRPr="00AC7A52">
        <w:rPr>
          <w:rFonts w:ascii="Times New Roman" w:eastAsia="Calibri" w:hAnsi="Times New Roman" w:cs="Times New Roman"/>
          <w:sz w:val="28"/>
          <w:szCs w:val="28"/>
        </w:rPr>
        <w:t>то новый тип независимых децентрализованных платежных систем, которые функционируют на основе методов крипто</w:t>
      </w:r>
      <w:r w:rsidR="00C44D08" w:rsidRPr="00AC7A52">
        <w:rPr>
          <w:rFonts w:ascii="Times New Roman" w:eastAsia="Calibri" w:hAnsi="Times New Roman" w:cs="Times New Roman"/>
          <w:sz w:val="28"/>
          <w:szCs w:val="28"/>
        </w:rPr>
        <w:t>шифрования</w:t>
      </w:r>
      <w:r w:rsidRPr="00AC7A52">
        <w:rPr>
          <w:rFonts w:ascii="Times New Roman" w:eastAsia="Calibri" w:hAnsi="Times New Roman" w:cs="Times New Roman"/>
          <w:sz w:val="28"/>
          <w:szCs w:val="28"/>
        </w:rPr>
        <w:t xml:space="preserve"> операций.</w:t>
      </w:r>
      <w:r w:rsidR="00C44D08" w:rsidRPr="00AC7A52">
        <w:rPr>
          <w:rFonts w:ascii="Times New Roman" w:eastAsia="Calibri" w:hAnsi="Times New Roman" w:cs="Times New Roman"/>
          <w:sz w:val="28"/>
          <w:szCs w:val="28"/>
        </w:rPr>
        <w:t xml:space="preserve"> </w:t>
      </w:r>
      <w:r w:rsidR="008E2BE3" w:rsidRPr="00AC7A52">
        <w:rPr>
          <w:rFonts w:ascii="Times New Roman" w:eastAsia="Calibri" w:hAnsi="Times New Roman" w:cs="Times New Roman"/>
          <w:sz w:val="28"/>
          <w:szCs w:val="28"/>
        </w:rPr>
        <w:t>Данная система основана на принципах работы технологии блокчейна, где все транзакции осуществляются напрямую без посредников, такие операции называю однора</w:t>
      </w:r>
      <w:r w:rsidR="000F5540" w:rsidRPr="00AC7A52">
        <w:rPr>
          <w:rFonts w:ascii="Times New Roman" w:eastAsia="Calibri" w:hAnsi="Times New Roman" w:cs="Times New Roman"/>
          <w:sz w:val="28"/>
          <w:szCs w:val="28"/>
        </w:rPr>
        <w:t>н</w:t>
      </w:r>
      <w:r w:rsidR="008E2BE3" w:rsidRPr="00AC7A52">
        <w:rPr>
          <w:rFonts w:ascii="Times New Roman" w:eastAsia="Calibri" w:hAnsi="Times New Roman" w:cs="Times New Roman"/>
          <w:sz w:val="28"/>
          <w:szCs w:val="28"/>
        </w:rPr>
        <w:t xml:space="preserve">говыми, то есть </w:t>
      </w:r>
      <w:r w:rsidR="000F5540" w:rsidRPr="00AC7A52">
        <w:rPr>
          <w:rFonts w:ascii="Times New Roman" w:eastAsia="Calibri" w:hAnsi="Times New Roman" w:cs="Times New Roman"/>
          <w:sz w:val="28"/>
          <w:szCs w:val="28"/>
        </w:rPr>
        <w:t>от равного к равному</w:t>
      </w:r>
      <w:r w:rsidR="003404DD" w:rsidRPr="00AC7A52">
        <w:rPr>
          <w:rFonts w:ascii="Times New Roman" w:eastAsia="Calibri" w:hAnsi="Times New Roman" w:cs="Times New Roman"/>
          <w:sz w:val="28"/>
          <w:szCs w:val="28"/>
        </w:rPr>
        <w:t xml:space="preserve"> [</w:t>
      </w:r>
      <w:r w:rsidR="00224E78" w:rsidRPr="00AC7A52">
        <w:rPr>
          <w:rFonts w:ascii="Times New Roman" w:eastAsia="Calibri" w:hAnsi="Times New Roman" w:cs="Times New Roman"/>
          <w:sz w:val="28"/>
          <w:szCs w:val="28"/>
        </w:rPr>
        <w:t>6</w:t>
      </w:r>
      <w:r w:rsidR="00CD32A0" w:rsidRPr="00AC7A52">
        <w:rPr>
          <w:rFonts w:ascii="Times New Roman" w:eastAsia="Calibri" w:hAnsi="Times New Roman" w:cs="Times New Roman"/>
          <w:sz w:val="28"/>
          <w:szCs w:val="28"/>
        </w:rPr>
        <w:t>3</w:t>
      </w:r>
      <w:r w:rsidR="001B0607" w:rsidRPr="00AC7A52">
        <w:rPr>
          <w:rFonts w:ascii="Times New Roman" w:eastAsia="Calibri" w:hAnsi="Times New Roman" w:cs="Times New Roman"/>
          <w:sz w:val="28"/>
          <w:szCs w:val="28"/>
        </w:rPr>
        <w:t>].</w:t>
      </w:r>
    </w:p>
    <w:p w:rsidR="00676738" w:rsidRPr="00AC7A52" w:rsidRDefault="00AE11BA" w:rsidP="00AC7A52">
      <w:pPr>
        <w:spacing w:after="0" w:line="240" w:lineRule="auto"/>
        <w:ind w:firstLine="709"/>
        <w:jc w:val="both"/>
        <w:rPr>
          <w:rFonts w:ascii="Times New Roman" w:eastAsia="Calibri" w:hAnsi="Times New Roman" w:cs="Times New Roman"/>
          <w:sz w:val="28"/>
          <w:szCs w:val="28"/>
        </w:rPr>
      </w:pPr>
      <w:r w:rsidRPr="00AC7A52">
        <w:rPr>
          <w:rFonts w:ascii="Times New Roman" w:eastAsia="Calibri" w:hAnsi="Times New Roman" w:cs="Times New Roman"/>
          <w:sz w:val="28"/>
          <w:szCs w:val="28"/>
        </w:rPr>
        <w:t xml:space="preserve">По мере того, как популярность криптовалюты </w:t>
      </w:r>
      <w:r w:rsidR="00541DE9" w:rsidRPr="00AC7A52">
        <w:rPr>
          <w:rFonts w:ascii="Times New Roman" w:eastAsia="Calibri" w:hAnsi="Times New Roman" w:cs="Times New Roman"/>
          <w:sz w:val="28"/>
          <w:szCs w:val="28"/>
        </w:rPr>
        <w:t xml:space="preserve">начала </w:t>
      </w:r>
      <w:r w:rsidRPr="00AC7A52">
        <w:rPr>
          <w:rFonts w:ascii="Times New Roman" w:eastAsia="Calibri" w:hAnsi="Times New Roman" w:cs="Times New Roman"/>
          <w:sz w:val="28"/>
          <w:szCs w:val="28"/>
        </w:rPr>
        <w:t>раст</w:t>
      </w:r>
      <w:r w:rsidR="00541DE9" w:rsidRPr="00AC7A52">
        <w:rPr>
          <w:rFonts w:ascii="Times New Roman" w:eastAsia="Calibri" w:hAnsi="Times New Roman" w:cs="Times New Roman"/>
          <w:sz w:val="28"/>
          <w:szCs w:val="28"/>
        </w:rPr>
        <w:t>и</w:t>
      </w:r>
      <w:r w:rsidRPr="00AC7A52">
        <w:rPr>
          <w:rFonts w:ascii="Times New Roman" w:eastAsia="Calibri" w:hAnsi="Times New Roman" w:cs="Times New Roman"/>
          <w:sz w:val="28"/>
          <w:szCs w:val="28"/>
        </w:rPr>
        <w:t xml:space="preserve"> и увеличиват</w:t>
      </w:r>
      <w:r w:rsidR="00541DE9" w:rsidRPr="00AC7A52">
        <w:rPr>
          <w:rFonts w:ascii="Times New Roman" w:eastAsia="Calibri" w:hAnsi="Times New Roman" w:cs="Times New Roman"/>
          <w:sz w:val="28"/>
          <w:szCs w:val="28"/>
        </w:rPr>
        <w:t>ь</w:t>
      </w:r>
      <w:r w:rsidRPr="00AC7A52">
        <w:rPr>
          <w:rFonts w:ascii="Times New Roman" w:eastAsia="Calibri" w:hAnsi="Times New Roman" w:cs="Times New Roman"/>
          <w:sz w:val="28"/>
          <w:szCs w:val="28"/>
        </w:rPr>
        <w:t xml:space="preserve">ся ее доля в мировом финансовом пространстве, </w:t>
      </w:r>
      <w:r w:rsidR="00541DE9" w:rsidRPr="00AC7A52">
        <w:rPr>
          <w:rFonts w:ascii="Times New Roman" w:eastAsia="Calibri" w:hAnsi="Times New Roman" w:cs="Times New Roman"/>
          <w:sz w:val="28"/>
          <w:szCs w:val="28"/>
        </w:rPr>
        <w:t xml:space="preserve">на неё </w:t>
      </w:r>
      <w:r w:rsidR="00676738" w:rsidRPr="00AC7A52">
        <w:rPr>
          <w:rFonts w:ascii="Times New Roman" w:eastAsia="Calibri" w:hAnsi="Times New Roman" w:cs="Times New Roman"/>
          <w:sz w:val="28"/>
          <w:szCs w:val="28"/>
        </w:rPr>
        <w:t>стали</w:t>
      </w:r>
      <w:r w:rsidR="00541DE9" w:rsidRPr="00AC7A52">
        <w:rPr>
          <w:rFonts w:ascii="Times New Roman" w:eastAsia="Calibri" w:hAnsi="Times New Roman" w:cs="Times New Roman"/>
          <w:sz w:val="28"/>
          <w:szCs w:val="28"/>
        </w:rPr>
        <w:t xml:space="preserve"> обра</w:t>
      </w:r>
      <w:r w:rsidR="00676738" w:rsidRPr="00AC7A52">
        <w:rPr>
          <w:rFonts w:ascii="Times New Roman" w:eastAsia="Calibri" w:hAnsi="Times New Roman" w:cs="Times New Roman"/>
          <w:sz w:val="28"/>
          <w:szCs w:val="28"/>
        </w:rPr>
        <w:t xml:space="preserve">щать </w:t>
      </w:r>
      <w:r w:rsidR="00541DE9" w:rsidRPr="00AC7A52">
        <w:rPr>
          <w:rFonts w:ascii="Times New Roman" w:eastAsia="Calibri" w:hAnsi="Times New Roman" w:cs="Times New Roman"/>
          <w:sz w:val="28"/>
          <w:szCs w:val="28"/>
        </w:rPr>
        <w:t xml:space="preserve">внимание и </w:t>
      </w:r>
      <w:r w:rsidRPr="00AC7A52">
        <w:rPr>
          <w:rFonts w:ascii="Times New Roman" w:eastAsia="Calibri" w:hAnsi="Times New Roman" w:cs="Times New Roman"/>
          <w:sz w:val="28"/>
          <w:szCs w:val="28"/>
        </w:rPr>
        <w:t>международны</w:t>
      </w:r>
      <w:r w:rsidR="00541DE9" w:rsidRPr="00AC7A52">
        <w:rPr>
          <w:rFonts w:ascii="Times New Roman" w:eastAsia="Calibri" w:hAnsi="Times New Roman" w:cs="Times New Roman"/>
          <w:sz w:val="28"/>
          <w:szCs w:val="28"/>
        </w:rPr>
        <w:t>е организации, в том числе и финансовые институты, которые в своих исследованиях не только</w:t>
      </w:r>
      <w:r w:rsidR="00676738" w:rsidRPr="00AC7A52">
        <w:rPr>
          <w:rFonts w:ascii="Times New Roman" w:eastAsia="Calibri" w:hAnsi="Times New Roman" w:cs="Times New Roman"/>
          <w:sz w:val="28"/>
          <w:szCs w:val="28"/>
        </w:rPr>
        <w:t xml:space="preserve"> извещают о неминуемых трендах криптоиндустрии, </w:t>
      </w:r>
      <w:r w:rsidR="00541DE9" w:rsidRPr="00AC7A52">
        <w:rPr>
          <w:rFonts w:ascii="Times New Roman" w:eastAsia="Calibri" w:hAnsi="Times New Roman" w:cs="Times New Roman"/>
          <w:sz w:val="28"/>
          <w:szCs w:val="28"/>
        </w:rPr>
        <w:t xml:space="preserve">но и </w:t>
      </w:r>
      <w:r w:rsidR="00676738" w:rsidRPr="00AC7A52">
        <w:rPr>
          <w:rFonts w:ascii="Times New Roman" w:eastAsia="Calibri" w:hAnsi="Times New Roman" w:cs="Times New Roman"/>
          <w:sz w:val="28"/>
          <w:szCs w:val="28"/>
        </w:rPr>
        <w:t>дают св</w:t>
      </w:r>
      <w:r w:rsidR="00541DE9" w:rsidRPr="00AC7A52">
        <w:rPr>
          <w:rFonts w:ascii="Times New Roman" w:eastAsia="Calibri" w:hAnsi="Times New Roman" w:cs="Times New Roman"/>
          <w:sz w:val="28"/>
          <w:szCs w:val="28"/>
        </w:rPr>
        <w:t>о</w:t>
      </w:r>
      <w:r w:rsidR="00676738" w:rsidRPr="00AC7A52">
        <w:rPr>
          <w:rFonts w:ascii="Times New Roman" w:eastAsia="Calibri" w:hAnsi="Times New Roman" w:cs="Times New Roman"/>
          <w:sz w:val="28"/>
          <w:szCs w:val="28"/>
        </w:rPr>
        <w:t>е видение и определение криптовалютам.</w:t>
      </w:r>
    </w:p>
    <w:p w:rsidR="009A008C" w:rsidRPr="00AC7A52" w:rsidRDefault="00732302" w:rsidP="00AC7A52">
      <w:pPr>
        <w:spacing w:after="0" w:line="240" w:lineRule="auto"/>
        <w:ind w:firstLine="709"/>
        <w:jc w:val="both"/>
        <w:rPr>
          <w:rFonts w:ascii="Times New Roman" w:eastAsia="Calibri" w:hAnsi="Times New Roman" w:cs="Times New Roman"/>
          <w:sz w:val="28"/>
          <w:szCs w:val="28"/>
        </w:rPr>
      </w:pPr>
      <w:r w:rsidRPr="00AC7A52">
        <w:rPr>
          <w:rFonts w:ascii="Times New Roman" w:eastAsia="Calibri" w:hAnsi="Times New Roman" w:cs="Times New Roman"/>
          <w:sz w:val="28"/>
          <w:szCs w:val="28"/>
        </w:rPr>
        <w:lastRenderedPageBreak/>
        <w:t>В соответствии с версией, международн</w:t>
      </w:r>
      <w:r w:rsidR="00F63CFA" w:rsidRPr="00AC7A52">
        <w:rPr>
          <w:rFonts w:ascii="Times New Roman" w:eastAsia="Calibri" w:hAnsi="Times New Roman" w:cs="Times New Roman"/>
          <w:sz w:val="28"/>
          <w:szCs w:val="28"/>
        </w:rPr>
        <w:t>ой</w:t>
      </w:r>
      <w:r w:rsidRPr="00AC7A52">
        <w:rPr>
          <w:rFonts w:ascii="Times New Roman" w:eastAsia="Calibri" w:hAnsi="Times New Roman" w:cs="Times New Roman"/>
          <w:sz w:val="28"/>
          <w:szCs w:val="28"/>
        </w:rPr>
        <w:t xml:space="preserve"> организаци</w:t>
      </w:r>
      <w:r w:rsidR="00F63CFA" w:rsidRPr="00AC7A52">
        <w:rPr>
          <w:rFonts w:ascii="Times New Roman" w:eastAsia="Calibri" w:hAnsi="Times New Roman" w:cs="Times New Roman"/>
          <w:sz w:val="28"/>
          <w:szCs w:val="28"/>
        </w:rPr>
        <w:t>и</w:t>
      </w:r>
      <w:r w:rsidRPr="00AC7A52">
        <w:rPr>
          <w:rFonts w:ascii="Times New Roman" w:eastAsia="Calibri" w:hAnsi="Times New Roman" w:cs="Times New Roman"/>
          <w:sz w:val="28"/>
          <w:szCs w:val="28"/>
        </w:rPr>
        <w:t xml:space="preserve"> по разработке финансовых мер против отмывания денег (ФАТФ</w:t>
      </w:r>
      <w:r w:rsidR="00F63CFA" w:rsidRPr="00AC7A52">
        <w:rPr>
          <w:rFonts w:ascii="Times New Roman" w:eastAsia="Calibri" w:hAnsi="Times New Roman" w:cs="Times New Roman"/>
          <w:sz w:val="28"/>
          <w:szCs w:val="28"/>
        </w:rPr>
        <w:t>),</w:t>
      </w:r>
      <w:r w:rsidRPr="00AC7A52">
        <w:rPr>
          <w:rFonts w:ascii="Times New Roman" w:eastAsia="Calibri" w:hAnsi="Times New Roman" w:cs="Times New Roman"/>
          <w:sz w:val="28"/>
          <w:szCs w:val="28"/>
        </w:rPr>
        <w:t xml:space="preserve"> </w:t>
      </w:r>
      <w:r w:rsidR="00F63CFA" w:rsidRPr="00AC7A52">
        <w:rPr>
          <w:rFonts w:ascii="Times New Roman" w:eastAsia="Calibri" w:hAnsi="Times New Roman" w:cs="Times New Roman"/>
          <w:sz w:val="28"/>
          <w:szCs w:val="28"/>
        </w:rPr>
        <w:t xml:space="preserve">криптовалюта это </w:t>
      </w:r>
      <w:r w:rsidRPr="00AC7A52">
        <w:rPr>
          <w:rFonts w:ascii="Times New Roman" w:eastAsia="Calibri" w:hAnsi="Times New Roman" w:cs="Times New Roman"/>
          <w:sz w:val="28"/>
          <w:szCs w:val="28"/>
        </w:rPr>
        <w:t>децентрализованн</w:t>
      </w:r>
      <w:r w:rsidR="00F63CFA" w:rsidRPr="00AC7A52">
        <w:rPr>
          <w:rFonts w:ascii="Times New Roman" w:eastAsia="Calibri" w:hAnsi="Times New Roman" w:cs="Times New Roman"/>
          <w:sz w:val="28"/>
          <w:szCs w:val="28"/>
        </w:rPr>
        <w:t>ая</w:t>
      </w:r>
      <w:r w:rsidR="009507AD">
        <w:rPr>
          <w:rFonts w:ascii="Times New Roman" w:eastAsia="Calibri" w:hAnsi="Times New Roman" w:cs="Times New Roman"/>
          <w:sz w:val="28"/>
          <w:szCs w:val="28"/>
        </w:rPr>
        <w:t>,</w:t>
      </w:r>
      <w:r w:rsidRPr="00AC7A52">
        <w:rPr>
          <w:rFonts w:ascii="Times New Roman" w:eastAsia="Calibri" w:hAnsi="Times New Roman" w:cs="Times New Roman"/>
          <w:sz w:val="28"/>
          <w:szCs w:val="28"/>
        </w:rPr>
        <w:t xml:space="preserve"> </w:t>
      </w:r>
      <w:r w:rsidR="00FD4C3B" w:rsidRPr="00AC7A52">
        <w:rPr>
          <w:rFonts w:ascii="Times New Roman" w:eastAsia="Calibri" w:hAnsi="Times New Roman" w:cs="Times New Roman"/>
          <w:sz w:val="28"/>
          <w:szCs w:val="28"/>
        </w:rPr>
        <w:t xml:space="preserve">ничем не обеспеченная </w:t>
      </w:r>
      <w:r w:rsidRPr="00AC7A52">
        <w:rPr>
          <w:rFonts w:ascii="Times New Roman" w:eastAsia="Calibri" w:hAnsi="Times New Roman" w:cs="Times New Roman"/>
          <w:sz w:val="28"/>
          <w:szCs w:val="28"/>
        </w:rPr>
        <w:t>конвертируем</w:t>
      </w:r>
      <w:r w:rsidR="00F63CFA" w:rsidRPr="00AC7A52">
        <w:rPr>
          <w:rFonts w:ascii="Times New Roman" w:eastAsia="Calibri" w:hAnsi="Times New Roman" w:cs="Times New Roman"/>
          <w:sz w:val="28"/>
          <w:szCs w:val="28"/>
        </w:rPr>
        <w:t>ая</w:t>
      </w:r>
      <w:r w:rsidRPr="00AC7A52">
        <w:rPr>
          <w:rFonts w:ascii="Times New Roman" w:eastAsia="Calibri" w:hAnsi="Times New Roman" w:cs="Times New Roman"/>
          <w:sz w:val="28"/>
          <w:szCs w:val="28"/>
        </w:rPr>
        <w:t xml:space="preserve"> валют</w:t>
      </w:r>
      <w:r w:rsidR="00F63CFA" w:rsidRPr="00AC7A52">
        <w:rPr>
          <w:rFonts w:ascii="Times New Roman" w:eastAsia="Calibri" w:hAnsi="Times New Roman" w:cs="Times New Roman"/>
          <w:sz w:val="28"/>
          <w:szCs w:val="28"/>
        </w:rPr>
        <w:t>а</w:t>
      </w:r>
      <w:r w:rsidRPr="00AC7A52">
        <w:rPr>
          <w:rFonts w:ascii="Times New Roman" w:eastAsia="Calibri" w:hAnsi="Times New Roman" w:cs="Times New Roman"/>
          <w:sz w:val="28"/>
          <w:szCs w:val="28"/>
        </w:rPr>
        <w:t>,</w:t>
      </w:r>
      <w:r w:rsidR="00FD4C3B" w:rsidRPr="00AC7A52">
        <w:rPr>
          <w:rFonts w:ascii="Times New Roman" w:eastAsia="Calibri" w:hAnsi="Times New Roman" w:cs="Times New Roman"/>
          <w:sz w:val="28"/>
          <w:szCs w:val="28"/>
        </w:rPr>
        <w:t xml:space="preserve"> которая не эмитируется и</w:t>
      </w:r>
      <w:r w:rsidR="00F63CFA" w:rsidRPr="00AC7A52">
        <w:rPr>
          <w:rFonts w:ascii="Times New Roman" w:eastAsia="Calibri" w:hAnsi="Times New Roman" w:cs="Times New Roman"/>
          <w:sz w:val="28"/>
          <w:szCs w:val="28"/>
        </w:rPr>
        <w:t xml:space="preserve"> в основе которой лежат математические вычисления с использованием криптографических методов шифрования</w:t>
      </w:r>
      <w:r w:rsidR="009A008C" w:rsidRPr="00AC7A52">
        <w:rPr>
          <w:rFonts w:ascii="Times New Roman" w:eastAsia="Calibri" w:hAnsi="Times New Roman" w:cs="Times New Roman"/>
          <w:sz w:val="28"/>
          <w:szCs w:val="28"/>
        </w:rPr>
        <w:t xml:space="preserve"> [</w:t>
      </w:r>
      <w:r w:rsidR="00224E78" w:rsidRPr="00AC7A52">
        <w:rPr>
          <w:rFonts w:ascii="Times New Roman" w:eastAsia="Calibri" w:hAnsi="Times New Roman" w:cs="Times New Roman"/>
          <w:sz w:val="28"/>
          <w:szCs w:val="28"/>
        </w:rPr>
        <w:t>6</w:t>
      </w:r>
      <w:r w:rsidR="00CD32A0" w:rsidRPr="00AC7A52">
        <w:rPr>
          <w:rFonts w:ascii="Times New Roman" w:eastAsia="Calibri" w:hAnsi="Times New Roman" w:cs="Times New Roman"/>
          <w:sz w:val="28"/>
          <w:szCs w:val="28"/>
        </w:rPr>
        <w:t>4</w:t>
      </w:r>
      <w:r w:rsidR="009A008C" w:rsidRPr="00AC7A52">
        <w:rPr>
          <w:rFonts w:ascii="Times New Roman" w:eastAsia="Calibri" w:hAnsi="Times New Roman" w:cs="Times New Roman"/>
          <w:sz w:val="28"/>
          <w:szCs w:val="28"/>
        </w:rPr>
        <w:t>].</w:t>
      </w:r>
      <w:r w:rsidR="00F63CFA" w:rsidRPr="00AC7A52">
        <w:rPr>
          <w:rFonts w:ascii="Times New Roman" w:eastAsia="Calibri" w:hAnsi="Times New Roman" w:cs="Times New Roman"/>
          <w:sz w:val="28"/>
          <w:szCs w:val="28"/>
        </w:rPr>
        <w:t xml:space="preserve"> При этом ФАТФ считает криптовалюту не только расчетным денежным </w:t>
      </w:r>
      <w:r w:rsidR="00FD4C3B" w:rsidRPr="00AC7A52">
        <w:rPr>
          <w:rFonts w:ascii="Times New Roman" w:eastAsia="Calibri" w:hAnsi="Times New Roman" w:cs="Times New Roman"/>
          <w:sz w:val="28"/>
          <w:szCs w:val="28"/>
        </w:rPr>
        <w:t xml:space="preserve">средством, но </w:t>
      </w:r>
      <w:r w:rsidR="00F63CFA" w:rsidRPr="00AC7A52">
        <w:rPr>
          <w:rFonts w:ascii="Times New Roman" w:eastAsia="Calibri" w:hAnsi="Times New Roman" w:cs="Times New Roman"/>
          <w:sz w:val="28"/>
          <w:szCs w:val="28"/>
        </w:rPr>
        <w:t xml:space="preserve">и средством </w:t>
      </w:r>
      <w:r w:rsidR="00FD4C3B" w:rsidRPr="00AC7A52">
        <w:rPr>
          <w:rFonts w:ascii="Times New Roman" w:eastAsia="Calibri" w:hAnsi="Times New Roman" w:cs="Times New Roman"/>
          <w:sz w:val="28"/>
          <w:szCs w:val="28"/>
        </w:rPr>
        <w:t xml:space="preserve">накопления и </w:t>
      </w:r>
      <w:r w:rsidR="00F63CFA" w:rsidRPr="00AC7A52">
        <w:rPr>
          <w:rFonts w:ascii="Times New Roman" w:eastAsia="Calibri" w:hAnsi="Times New Roman" w:cs="Times New Roman"/>
          <w:sz w:val="28"/>
          <w:szCs w:val="28"/>
        </w:rPr>
        <w:t xml:space="preserve">хранения ценностей. </w:t>
      </w:r>
    </w:p>
    <w:p w:rsidR="009A008C" w:rsidRPr="00AC7A52" w:rsidRDefault="00BF55BB" w:rsidP="00AC7A52">
      <w:pPr>
        <w:spacing w:after="0" w:line="240" w:lineRule="auto"/>
        <w:ind w:firstLine="709"/>
        <w:jc w:val="both"/>
        <w:rPr>
          <w:rFonts w:ascii="Times New Roman" w:eastAsia="Calibri" w:hAnsi="Times New Roman" w:cs="Times New Roman"/>
          <w:sz w:val="28"/>
          <w:szCs w:val="28"/>
        </w:rPr>
      </w:pPr>
      <w:r w:rsidRPr="00AC7A52">
        <w:rPr>
          <w:rFonts w:ascii="Times New Roman" w:eastAsia="Calibri" w:hAnsi="Times New Roman" w:cs="Times New Roman"/>
          <w:sz w:val="28"/>
          <w:szCs w:val="28"/>
        </w:rPr>
        <w:t>В свою очередь Евразийский экономический союз понимает криптовалюту в виде цифрового знака, который записывается в реестр блоков распределенной системы данных и принимается в качестве средства обмена</w:t>
      </w:r>
      <w:r w:rsidR="00A25086" w:rsidRPr="00AC7A52">
        <w:rPr>
          <w:rFonts w:ascii="Times New Roman" w:eastAsia="Calibri" w:hAnsi="Times New Roman" w:cs="Times New Roman"/>
          <w:sz w:val="28"/>
          <w:szCs w:val="28"/>
        </w:rPr>
        <w:t xml:space="preserve"> и накопления ценности, а также учетной</w:t>
      </w:r>
      <w:r w:rsidRPr="00AC7A52">
        <w:rPr>
          <w:rFonts w:ascii="Times New Roman" w:eastAsia="Calibri" w:hAnsi="Times New Roman" w:cs="Times New Roman"/>
          <w:sz w:val="28"/>
          <w:szCs w:val="28"/>
        </w:rPr>
        <w:t xml:space="preserve"> единицы в информационных системах</w:t>
      </w:r>
      <w:r w:rsidR="00A25086" w:rsidRPr="00AC7A52">
        <w:rPr>
          <w:rFonts w:ascii="Times New Roman" w:eastAsia="Calibri" w:hAnsi="Times New Roman" w:cs="Times New Roman"/>
          <w:sz w:val="28"/>
          <w:szCs w:val="28"/>
        </w:rPr>
        <w:t xml:space="preserve"> </w:t>
      </w:r>
      <w:r w:rsidR="009A008C" w:rsidRPr="00AC7A52">
        <w:rPr>
          <w:rFonts w:ascii="Times New Roman" w:eastAsia="Calibri" w:hAnsi="Times New Roman" w:cs="Times New Roman"/>
          <w:sz w:val="28"/>
          <w:szCs w:val="28"/>
        </w:rPr>
        <w:t>[</w:t>
      </w:r>
      <w:r w:rsidR="00224E78" w:rsidRPr="00AC7A52">
        <w:rPr>
          <w:rFonts w:ascii="Times New Roman" w:eastAsia="Calibri" w:hAnsi="Times New Roman" w:cs="Times New Roman"/>
          <w:sz w:val="28"/>
          <w:szCs w:val="28"/>
        </w:rPr>
        <w:t>6</w:t>
      </w:r>
      <w:r w:rsidR="00CD32A0" w:rsidRPr="00AC7A52">
        <w:rPr>
          <w:rFonts w:ascii="Times New Roman" w:eastAsia="Calibri" w:hAnsi="Times New Roman" w:cs="Times New Roman"/>
          <w:sz w:val="28"/>
          <w:szCs w:val="28"/>
        </w:rPr>
        <w:t>5</w:t>
      </w:r>
      <w:r w:rsidR="009A008C" w:rsidRPr="00AC7A52">
        <w:rPr>
          <w:rFonts w:ascii="Times New Roman" w:eastAsia="Calibri" w:hAnsi="Times New Roman" w:cs="Times New Roman"/>
          <w:sz w:val="28"/>
          <w:szCs w:val="28"/>
        </w:rPr>
        <w:t>].</w:t>
      </w:r>
    </w:p>
    <w:p w:rsidR="009A008C" w:rsidRPr="00AC7A52" w:rsidRDefault="00217693" w:rsidP="00AC7A52">
      <w:pPr>
        <w:spacing w:after="0" w:line="240" w:lineRule="auto"/>
        <w:ind w:firstLine="709"/>
        <w:jc w:val="both"/>
        <w:rPr>
          <w:rFonts w:ascii="Times New Roman" w:eastAsia="Calibri" w:hAnsi="Times New Roman" w:cs="Times New Roman"/>
          <w:sz w:val="28"/>
          <w:szCs w:val="28"/>
        </w:rPr>
      </w:pPr>
      <w:r w:rsidRPr="00AC7A52">
        <w:rPr>
          <w:rFonts w:ascii="Times New Roman" w:eastAsia="Calibri" w:hAnsi="Times New Roman" w:cs="Times New Roman"/>
          <w:sz w:val="28"/>
          <w:szCs w:val="28"/>
        </w:rPr>
        <w:t>Международный валютный фонд считает, что криптовалюта это виртуальная валюта, созданная частными разработчиками, которая обладает определенной стоимостью [</w:t>
      </w:r>
      <w:r w:rsidR="0039184C" w:rsidRPr="00AC7A52">
        <w:rPr>
          <w:rFonts w:ascii="Times New Roman" w:eastAsia="Calibri" w:hAnsi="Times New Roman" w:cs="Times New Roman"/>
          <w:sz w:val="28"/>
          <w:szCs w:val="28"/>
        </w:rPr>
        <w:t>6</w:t>
      </w:r>
      <w:r w:rsidR="00CD32A0" w:rsidRPr="00AC7A52">
        <w:rPr>
          <w:rFonts w:ascii="Times New Roman" w:eastAsia="Calibri" w:hAnsi="Times New Roman" w:cs="Times New Roman"/>
          <w:sz w:val="28"/>
          <w:szCs w:val="28"/>
        </w:rPr>
        <w:t>6</w:t>
      </w:r>
      <w:r w:rsidR="009A008C" w:rsidRPr="00AC7A52">
        <w:rPr>
          <w:rFonts w:ascii="Times New Roman" w:eastAsia="Calibri" w:hAnsi="Times New Roman" w:cs="Times New Roman"/>
          <w:sz w:val="28"/>
          <w:szCs w:val="28"/>
        </w:rPr>
        <w:t>]</w:t>
      </w:r>
      <w:r w:rsidR="0039184C" w:rsidRPr="00AC7A52">
        <w:rPr>
          <w:rFonts w:ascii="Times New Roman" w:eastAsia="Calibri" w:hAnsi="Times New Roman" w:cs="Times New Roman"/>
          <w:sz w:val="28"/>
          <w:szCs w:val="28"/>
        </w:rPr>
        <w:t>.</w:t>
      </w:r>
      <w:r w:rsidR="009A008C" w:rsidRPr="00AC7A52">
        <w:rPr>
          <w:rFonts w:ascii="Times New Roman" w:eastAsia="Calibri" w:hAnsi="Times New Roman" w:cs="Times New Roman"/>
          <w:sz w:val="28"/>
          <w:szCs w:val="28"/>
        </w:rPr>
        <w:t xml:space="preserve"> </w:t>
      </w:r>
    </w:p>
    <w:p w:rsidR="009A008C" w:rsidRPr="00AC7A52" w:rsidRDefault="00217693" w:rsidP="00AC7A52">
      <w:pPr>
        <w:spacing w:after="0" w:line="240" w:lineRule="auto"/>
        <w:ind w:firstLine="709"/>
        <w:jc w:val="both"/>
        <w:rPr>
          <w:rFonts w:ascii="Times New Roman" w:eastAsia="Calibri" w:hAnsi="Times New Roman" w:cs="Times New Roman"/>
          <w:sz w:val="28"/>
          <w:szCs w:val="28"/>
        </w:rPr>
      </w:pPr>
      <w:r w:rsidRPr="00AC7A52">
        <w:rPr>
          <w:rFonts w:ascii="Times New Roman" w:eastAsia="Calibri" w:hAnsi="Times New Roman" w:cs="Times New Roman"/>
          <w:sz w:val="28"/>
          <w:szCs w:val="28"/>
        </w:rPr>
        <w:t>По мнению</w:t>
      </w:r>
      <w:r w:rsidR="004D2A23" w:rsidRPr="00AC7A52">
        <w:rPr>
          <w:rFonts w:ascii="Times New Roman" w:eastAsia="Calibri" w:hAnsi="Times New Roman" w:cs="Times New Roman"/>
          <w:sz w:val="28"/>
          <w:szCs w:val="28"/>
        </w:rPr>
        <w:t xml:space="preserve"> </w:t>
      </w:r>
      <w:r w:rsidRPr="00AC7A52">
        <w:rPr>
          <w:rFonts w:ascii="Times New Roman" w:eastAsia="Calibri" w:hAnsi="Times New Roman" w:cs="Times New Roman"/>
          <w:sz w:val="28"/>
          <w:szCs w:val="28"/>
        </w:rPr>
        <w:t>Европейского центрального банка</w:t>
      </w:r>
      <w:r w:rsidR="004D2A23" w:rsidRPr="00AC7A52">
        <w:rPr>
          <w:rFonts w:ascii="Times New Roman" w:eastAsia="Calibri" w:hAnsi="Times New Roman" w:cs="Times New Roman"/>
          <w:sz w:val="28"/>
          <w:szCs w:val="28"/>
        </w:rPr>
        <w:t xml:space="preserve">, </w:t>
      </w:r>
      <w:r w:rsidR="004648AC" w:rsidRPr="00AC7A52">
        <w:rPr>
          <w:rFonts w:ascii="Times New Roman" w:eastAsia="Calibri" w:hAnsi="Times New Roman" w:cs="Times New Roman"/>
          <w:sz w:val="28"/>
          <w:szCs w:val="28"/>
        </w:rPr>
        <w:t>криптовалют</w:t>
      </w:r>
      <w:r w:rsidR="004D2A23" w:rsidRPr="00AC7A52">
        <w:rPr>
          <w:rFonts w:ascii="Times New Roman" w:eastAsia="Calibri" w:hAnsi="Times New Roman" w:cs="Times New Roman"/>
          <w:sz w:val="28"/>
          <w:szCs w:val="28"/>
        </w:rPr>
        <w:t>а это не эмитированная финансовым регулятором цифровая</w:t>
      </w:r>
      <w:r w:rsidR="004648AC" w:rsidRPr="00AC7A52">
        <w:rPr>
          <w:rFonts w:ascii="Times New Roman" w:eastAsia="Calibri" w:hAnsi="Times New Roman" w:cs="Times New Roman"/>
          <w:sz w:val="28"/>
          <w:szCs w:val="28"/>
        </w:rPr>
        <w:t xml:space="preserve"> валют</w:t>
      </w:r>
      <w:r w:rsidR="004D2A23" w:rsidRPr="00AC7A52">
        <w:rPr>
          <w:rFonts w:ascii="Times New Roman" w:eastAsia="Calibri" w:hAnsi="Times New Roman" w:cs="Times New Roman"/>
          <w:sz w:val="28"/>
          <w:szCs w:val="28"/>
        </w:rPr>
        <w:t>а</w:t>
      </w:r>
      <w:r w:rsidR="004648AC" w:rsidRPr="00AC7A52">
        <w:rPr>
          <w:rFonts w:ascii="Times New Roman" w:eastAsia="Calibri" w:hAnsi="Times New Roman" w:cs="Times New Roman"/>
          <w:sz w:val="28"/>
          <w:szCs w:val="28"/>
        </w:rPr>
        <w:t xml:space="preserve">, которая </w:t>
      </w:r>
      <w:r w:rsidR="004D2A23" w:rsidRPr="00AC7A52">
        <w:rPr>
          <w:rFonts w:ascii="Times New Roman" w:eastAsia="Calibri" w:hAnsi="Times New Roman" w:cs="Times New Roman"/>
          <w:sz w:val="28"/>
          <w:szCs w:val="28"/>
        </w:rPr>
        <w:t>имеет свою стоимость, и в</w:t>
      </w:r>
      <w:r w:rsidR="004648AC" w:rsidRPr="00AC7A52">
        <w:rPr>
          <w:rFonts w:ascii="Times New Roman" w:eastAsia="Calibri" w:hAnsi="Times New Roman" w:cs="Times New Roman"/>
          <w:sz w:val="28"/>
          <w:szCs w:val="28"/>
        </w:rPr>
        <w:t xml:space="preserve"> определенных случаях может использоваться как альтернатива фиатн</w:t>
      </w:r>
      <w:r w:rsidR="004D2A23" w:rsidRPr="00AC7A52">
        <w:rPr>
          <w:rFonts w:ascii="Times New Roman" w:eastAsia="Calibri" w:hAnsi="Times New Roman" w:cs="Times New Roman"/>
          <w:sz w:val="28"/>
          <w:szCs w:val="28"/>
        </w:rPr>
        <w:t>ым</w:t>
      </w:r>
      <w:r w:rsidR="004648AC" w:rsidRPr="00AC7A52">
        <w:rPr>
          <w:rFonts w:ascii="Times New Roman" w:eastAsia="Calibri" w:hAnsi="Times New Roman" w:cs="Times New Roman"/>
          <w:sz w:val="28"/>
          <w:szCs w:val="28"/>
        </w:rPr>
        <w:t xml:space="preserve"> деньг</w:t>
      </w:r>
      <w:r w:rsidR="004D2A23" w:rsidRPr="00AC7A52">
        <w:rPr>
          <w:rFonts w:ascii="Times New Roman" w:eastAsia="Calibri" w:hAnsi="Times New Roman" w:cs="Times New Roman"/>
          <w:sz w:val="28"/>
          <w:szCs w:val="28"/>
        </w:rPr>
        <w:t>ам</w:t>
      </w:r>
      <w:r w:rsidR="009A008C" w:rsidRPr="00AC7A52">
        <w:rPr>
          <w:rFonts w:ascii="Times New Roman" w:eastAsia="Calibri" w:hAnsi="Times New Roman" w:cs="Times New Roman"/>
          <w:sz w:val="28"/>
          <w:szCs w:val="28"/>
        </w:rPr>
        <w:t xml:space="preserve"> [</w:t>
      </w:r>
      <w:r w:rsidR="00F445D1" w:rsidRPr="00AC7A52">
        <w:rPr>
          <w:rFonts w:ascii="Times New Roman" w:eastAsia="Calibri" w:hAnsi="Times New Roman" w:cs="Times New Roman"/>
          <w:sz w:val="28"/>
          <w:szCs w:val="28"/>
        </w:rPr>
        <w:t>6</w:t>
      </w:r>
      <w:r w:rsidR="00CD32A0" w:rsidRPr="00AC7A52">
        <w:rPr>
          <w:rFonts w:ascii="Times New Roman" w:eastAsia="Calibri" w:hAnsi="Times New Roman" w:cs="Times New Roman"/>
          <w:sz w:val="28"/>
          <w:szCs w:val="28"/>
        </w:rPr>
        <w:t>7</w:t>
      </w:r>
      <w:r w:rsidR="009A008C" w:rsidRPr="00AC7A52">
        <w:rPr>
          <w:rFonts w:ascii="Times New Roman" w:eastAsia="Calibri" w:hAnsi="Times New Roman" w:cs="Times New Roman"/>
          <w:sz w:val="28"/>
          <w:szCs w:val="28"/>
        </w:rPr>
        <w:t>]</w:t>
      </w:r>
      <w:r w:rsidR="00F445D1" w:rsidRPr="00AC7A52">
        <w:rPr>
          <w:rFonts w:ascii="Times New Roman" w:eastAsia="Calibri" w:hAnsi="Times New Roman" w:cs="Times New Roman"/>
          <w:sz w:val="28"/>
          <w:szCs w:val="28"/>
        </w:rPr>
        <w:t>.</w:t>
      </w:r>
    </w:p>
    <w:p w:rsidR="00305770" w:rsidRPr="00AC7A52" w:rsidRDefault="00305770" w:rsidP="00AC7A52">
      <w:pPr>
        <w:spacing w:after="0" w:line="240" w:lineRule="auto"/>
        <w:ind w:firstLine="709"/>
        <w:jc w:val="both"/>
        <w:rPr>
          <w:rFonts w:ascii="Times New Roman" w:eastAsia="Calibri" w:hAnsi="Times New Roman" w:cs="Times New Roman"/>
          <w:sz w:val="28"/>
          <w:szCs w:val="28"/>
        </w:rPr>
      </w:pPr>
      <w:r w:rsidRPr="00AC7A52">
        <w:rPr>
          <w:rFonts w:ascii="Times New Roman" w:eastAsia="Calibri" w:hAnsi="Times New Roman" w:cs="Times New Roman"/>
          <w:sz w:val="28"/>
          <w:szCs w:val="28"/>
        </w:rPr>
        <w:t xml:space="preserve">Есть и страны, законодательно которые закрепили криптовалютное определение, одна из которых </w:t>
      </w:r>
      <w:r w:rsidR="009507AD">
        <w:rPr>
          <w:rFonts w:ascii="Times New Roman" w:eastAsia="Calibri" w:hAnsi="Times New Roman" w:cs="Times New Roman"/>
          <w:sz w:val="28"/>
          <w:szCs w:val="28"/>
        </w:rPr>
        <w:t>–</w:t>
      </w:r>
      <w:r w:rsidRPr="00AC7A52">
        <w:rPr>
          <w:rFonts w:ascii="Times New Roman" w:eastAsia="Calibri" w:hAnsi="Times New Roman" w:cs="Times New Roman"/>
          <w:sz w:val="28"/>
          <w:szCs w:val="28"/>
        </w:rPr>
        <w:t xml:space="preserve"> Республика Беларусь, давшая свою криптовалюту, но ввела дополнительную криптовалюту, называемую цифровым знаком, и изложена так: </w:t>
      </w:r>
    </w:p>
    <w:p w:rsidR="00D51312" w:rsidRPr="00AC7A52" w:rsidRDefault="00305770" w:rsidP="00AC7A52">
      <w:pPr>
        <w:spacing w:after="0" w:line="240" w:lineRule="auto"/>
        <w:ind w:firstLine="709"/>
        <w:jc w:val="both"/>
        <w:rPr>
          <w:rFonts w:ascii="Times New Roman" w:eastAsia="Calibri" w:hAnsi="Times New Roman" w:cs="Times New Roman"/>
          <w:sz w:val="28"/>
          <w:szCs w:val="28"/>
        </w:rPr>
      </w:pPr>
      <w:r w:rsidRPr="00AC7A52">
        <w:rPr>
          <w:rFonts w:ascii="Times New Roman" w:eastAsia="Calibri" w:hAnsi="Times New Roman" w:cs="Times New Roman"/>
          <w:sz w:val="28"/>
          <w:szCs w:val="28"/>
        </w:rPr>
        <w:t>Также есть страны,</w:t>
      </w:r>
      <w:r w:rsidR="004C029A" w:rsidRPr="00AC7A52">
        <w:rPr>
          <w:rFonts w:ascii="Times New Roman" w:eastAsia="Calibri" w:hAnsi="Times New Roman" w:cs="Times New Roman"/>
          <w:sz w:val="28"/>
          <w:szCs w:val="28"/>
        </w:rPr>
        <w:t xml:space="preserve"> </w:t>
      </w:r>
      <w:r w:rsidR="00D51312" w:rsidRPr="00AC7A52">
        <w:rPr>
          <w:rFonts w:ascii="Times New Roman" w:eastAsia="Calibri" w:hAnsi="Times New Roman" w:cs="Times New Roman"/>
          <w:sz w:val="28"/>
          <w:szCs w:val="28"/>
        </w:rPr>
        <w:t xml:space="preserve">которые на </w:t>
      </w:r>
      <w:r w:rsidR="004C029A" w:rsidRPr="00AC7A52">
        <w:rPr>
          <w:rFonts w:ascii="Times New Roman" w:eastAsia="Calibri" w:hAnsi="Times New Roman" w:cs="Times New Roman"/>
          <w:sz w:val="28"/>
          <w:szCs w:val="28"/>
        </w:rPr>
        <w:t>законодательно</w:t>
      </w:r>
      <w:r w:rsidR="00D51312" w:rsidRPr="00AC7A52">
        <w:rPr>
          <w:rFonts w:ascii="Times New Roman" w:eastAsia="Calibri" w:hAnsi="Times New Roman" w:cs="Times New Roman"/>
          <w:sz w:val="28"/>
          <w:szCs w:val="28"/>
        </w:rPr>
        <w:t>м уровне</w:t>
      </w:r>
      <w:r w:rsidRPr="00AC7A52">
        <w:rPr>
          <w:rFonts w:ascii="Times New Roman" w:eastAsia="Calibri" w:hAnsi="Times New Roman" w:cs="Times New Roman"/>
          <w:sz w:val="28"/>
          <w:szCs w:val="28"/>
        </w:rPr>
        <w:t xml:space="preserve"> установ</w:t>
      </w:r>
      <w:r w:rsidR="00D51312" w:rsidRPr="00AC7A52">
        <w:rPr>
          <w:rFonts w:ascii="Times New Roman" w:eastAsia="Calibri" w:hAnsi="Times New Roman" w:cs="Times New Roman"/>
          <w:sz w:val="28"/>
          <w:szCs w:val="28"/>
        </w:rPr>
        <w:t>или</w:t>
      </w:r>
      <w:r w:rsidRPr="00AC7A52">
        <w:rPr>
          <w:rFonts w:ascii="Times New Roman" w:eastAsia="Calibri" w:hAnsi="Times New Roman" w:cs="Times New Roman"/>
          <w:sz w:val="28"/>
          <w:szCs w:val="28"/>
        </w:rPr>
        <w:t xml:space="preserve"> определение </w:t>
      </w:r>
      <w:r w:rsidR="00D51312" w:rsidRPr="00AC7A52">
        <w:rPr>
          <w:rFonts w:ascii="Times New Roman" w:eastAsia="Calibri" w:hAnsi="Times New Roman" w:cs="Times New Roman"/>
          <w:sz w:val="28"/>
          <w:szCs w:val="28"/>
        </w:rPr>
        <w:t xml:space="preserve">о </w:t>
      </w:r>
      <w:r w:rsidRPr="00AC7A52">
        <w:rPr>
          <w:rFonts w:ascii="Times New Roman" w:eastAsia="Calibri" w:hAnsi="Times New Roman" w:cs="Times New Roman"/>
          <w:sz w:val="28"/>
          <w:szCs w:val="28"/>
        </w:rPr>
        <w:t>криптовалют</w:t>
      </w:r>
      <w:r w:rsidR="00D51312" w:rsidRPr="00AC7A52">
        <w:rPr>
          <w:rFonts w:ascii="Times New Roman" w:eastAsia="Calibri" w:hAnsi="Times New Roman" w:cs="Times New Roman"/>
          <w:sz w:val="28"/>
          <w:szCs w:val="28"/>
        </w:rPr>
        <w:t>е</w:t>
      </w:r>
      <w:r w:rsidRPr="00AC7A52">
        <w:rPr>
          <w:rFonts w:ascii="Times New Roman" w:eastAsia="Calibri" w:hAnsi="Times New Roman" w:cs="Times New Roman"/>
          <w:sz w:val="28"/>
          <w:szCs w:val="28"/>
        </w:rPr>
        <w:t xml:space="preserve">, </w:t>
      </w:r>
      <w:r w:rsidR="00D51312" w:rsidRPr="00AC7A52">
        <w:rPr>
          <w:rFonts w:ascii="Times New Roman" w:eastAsia="Calibri" w:hAnsi="Times New Roman" w:cs="Times New Roman"/>
          <w:sz w:val="28"/>
          <w:szCs w:val="28"/>
        </w:rPr>
        <w:t xml:space="preserve">к таким странам относится и наш ближайший союзник Республика Беларусь. </w:t>
      </w:r>
      <w:r w:rsidR="00B57C87" w:rsidRPr="00AC7A52">
        <w:rPr>
          <w:rFonts w:ascii="Times New Roman" w:eastAsia="Calibri" w:hAnsi="Times New Roman" w:cs="Times New Roman"/>
          <w:sz w:val="28"/>
          <w:szCs w:val="28"/>
        </w:rPr>
        <w:t>Одн</w:t>
      </w:r>
      <w:r w:rsidR="0089613D" w:rsidRPr="00AC7A52">
        <w:rPr>
          <w:rFonts w:ascii="Times New Roman" w:eastAsia="Calibri" w:hAnsi="Times New Roman" w:cs="Times New Roman"/>
          <w:sz w:val="28"/>
          <w:szCs w:val="28"/>
        </w:rPr>
        <w:t>ой</w:t>
      </w:r>
      <w:r w:rsidR="00B57C87" w:rsidRPr="00AC7A52">
        <w:rPr>
          <w:rFonts w:ascii="Times New Roman" w:eastAsia="Calibri" w:hAnsi="Times New Roman" w:cs="Times New Roman"/>
          <w:sz w:val="28"/>
          <w:szCs w:val="28"/>
        </w:rPr>
        <w:t xml:space="preserve"> из первых не только в странах СНГ, но и в мире </w:t>
      </w:r>
      <w:r w:rsidR="0089613D" w:rsidRPr="00AC7A52">
        <w:rPr>
          <w:rFonts w:ascii="Times New Roman" w:eastAsia="Calibri" w:hAnsi="Times New Roman" w:cs="Times New Roman"/>
          <w:sz w:val="28"/>
          <w:szCs w:val="28"/>
        </w:rPr>
        <w:t xml:space="preserve">Беларусь </w:t>
      </w:r>
      <w:r w:rsidR="00B57C87" w:rsidRPr="00AC7A52">
        <w:rPr>
          <w:rFonts w:ascii="Times New Roman" w:eastAsia="Calibri" w:hAnsi="Times New Roman" w:cs="Times New Roman"/>
          <w:sz w:val="28"/>
          <w:szCs w:val="28"/>
        </w:rPr>
        <w:t>ввел</w:t>
      </w:r>
      <w:r w:rsidR="0089613D" w:rsidRPr="00AC7A52">
        <w:rPr>
          <w:rFonts w:ascii="Times New Roman" w:eastAsia="Calibri" w:hAnsi="Times New Roman" w:cs="Times New Roman"/>
          <w:sz w:val="28"/>
          <w:szCs w:val="28"/>
        </w:rPr>
        <w:t>а</w:t>
      </w:r>
      <w:r w:rsidR="00B57C87" w:rsidRPr="00AC7A52">
        <w:rPr>
          <w:rFonts w:ascii="Times New Roman" w:eastAsia="Calibri" w:hAnsi="Times New Roman" w:cs="Times New Roman"/>
          <w:sz w:val="28"/>
          <w:szCs w:val="28"/>
        </w:rPr>
        <w:t xml:space="preserve"> понятие </w:t>
      </w:r>
      <w:r w:rsidR="0089613D" w:rsidRPr="00AC7A52">
        <w:rPr>
          <w:rFonts w:ascii="Times New Roman" w:eastAsia="Calibri" w:hAnsi="Times New Roman" w:cs="Times New Roman"/>
          <w:sz w:val="28"/>
          <w:szCs w:val="28"/>
        </w:rPr>
        <w:t xml:space="preserve">о </w:t>
      </w:r>
      <w:r w:rsidR="00B57C87" w:rsidRPr="00AC7A52">
        <w:rPr>
          <w:rFonts w:ascii="Times New Roman" w:eastAsia="Calibri" w:hAnsi="Times New Roman" w:cs="Times New Roman"/>
          <w:sz w:val="28"/>
          <w:szCs w:val="28"/>
        </w:rPr>
        <w:t>криптовалют</w:t>
      </w:r>
      <w:r w:rsidR="0089613D" w:rsidRPr="00AC7A52">
        <w:rPr>
          <w:rFonts w:ascii="Times New Roman" w:eastAsia="Calibri" w:hAnsi="Times New Roman" w:cs="Times New Roman"/>
          <w:sz w:val="28"/>
          <w:szCs w:val="28"/>
        </w:rPr>
        <w:t>е</w:t>
      </w:r>
      <w:r w:rsidR="00B57C87" w:rsidRPr="00AC7A52">
        <w:rPr>
          <w:rFonts w:ascii="Times New Roman" w:eastAsia="Calibri" w:hAnsi="Times New Roman" w:cs="Times New Roman"/>
          <w:sz w:val="28"/>
          <w:szCs w:val="28"/>
        </w:rPr>
        <w:t xml:space="preserve"> и цифрово</w:t>
      </w:r>
      <w:r w:rsidR="0089613D" w:rsidRPr="00AC7A52">
        <w:rPr>
          <w:rFonts w:ascii="Times New Roman" w:eastAsia="Calibri" w:hAnsi="Times New Roman" w:cs="Times New Roman"/>
          <w:sz w:val="28"/>
          <w:szCs w:val="28"/>
        </w:rPr>
        <w:t>м</w:t>
      </w:r>
      <w:r w:rsidR="00B57C87" w:rsidRPr="00AC7A52">
        <w:rPr>
          <w:rFonts w:ascii="Times New Roman" w:eastAsia="Calibri" w:hAnsi="Times New Roman" w:cs="Times New Roman"/>
          <w:sz w:val="28"/>
          <w:szCs w:val="28"/>
        </w:rPr>
        <w:t xml:space="preserve"> знак</w:t>
      </w:r>
      <w:r w:rsidR="0089613D" w:rsidRPr="00AC7A52">
        <w:rPr>
          <w:rFonts w:ascii="Times New Roman" w:eastAsia="Calibri" w:hAnsi="Times New Roman" w:cs="Times New Roman"/>
          <w:sz w:val="28"/>
          <w:szCs w:val="28"/>
        </w:rPr>
        <w:t>е</w:t>
      </w:r>
      <w:r w:rsidR="00B57C87" w:rsidRPr="00AC7A52">
        <w:rPr>
          <w:rFonts w:ascii="Times New Roman" w:eastAsia="Calibri" w:hAnsi="Times New Roman" w:cs="Times New Roman"/>
          <w:sz w:val="28"/>
          <w:szCs w:val="28"/>
        </w:rPr>
        <w:t xml:space="preserve">, </w:t>
      </w:r>
      <w:r w:rsidR="0089613D" w:rsidRPr="00AC7A52">
        <w:rPr>
          <w:rFonts w:ascii="Times New Roman" w:eastAsia="Calibri" w:hAnsi="Times New Roman" w:cs="Times New Roman"/>
          <w:sz w:val="28"/>
          <w:szCs w:val="28"/>
        </w:rPr>
        <w:t xml:space="preserve">которое выглядит </w:t>
      </w:r>
      <w:r w:rsidR="00B57C87" w:rsidRPr="00AC7A52">
        <w:rPr>
          <w:rFonts w:ascii="Times New Roman" w:eastAsia="Calibri" w:hAnsi="Times New Roman" w:cs="Times New Roman"/>
          <w:sz w:val="28"/>
          <w:szCs w:val="28"/>
        </w:rPr>
        <w:t>следующим образом</w:t>
      </w:r>
      <w:r w:rsidR="00D51312" w:rsidRPr="00AC7A52">
        <w:rPr>
          <w:rFonts w:ascii="Times New Roman" w:eastAsia="Calibri" w:hAnsi="Times New Roman" w:cs="Times New Roman"/>
          <w:sz w:val="28"/>
          <w:szCs w:val="28"/>
        </w:rPr>
        <w:t>:</w:t>
      </w:r>
    </w:p>
    <w:p w:rsidR="009A008C" w:rsidRPr="00AC7A52" w:rsidRDefault="009A008C" w:rsidP="00AC7A52">
      <w:pPr>
        <w:spacing w:after="0" w:line="240" w:lineRule="auto"/>
        <w:ind w:firstLine="709"/>
        <w:jc w:val="both"/>
        <w:rPr>
          <w:rFonts w:ascii="Times New Roman" w:eastAsia="Calibri" w:hAnsi="Times New Roman" w:cs="Times New Roman"/>
          <w:sz w:val="28"/>
          <w:szCs w:val="28"/>
        </w:rPr>
      </w:pPr>
      <w:r w:rsidRPr="00AC7A52">
        <w:rPr>
          <w:rFonts w:ascii="Times New Roman" w:eastAsia="Calibri" w:hAnsi="Times New Roman" w:cs="Times New Roman"/>
          <w:i/>
          <w:sz w:val="28"/>
          <w:szCs w:val="28"/>
        </w:rPr>
        <w:t xml:space="preserve">«криптовалюта </w:t>
      </w:r>
      <w:r w:rsidR="009507AD">
        <w:rPr>
          <w:rFonts w:ascii="Times New Roman" w:eastAsia="Calibri" w:hAnsi="Times New Roman" w:cs="Times New Roman"/>
          <w:i/>
          <w:sz w:val="28"/>
          <w:szCs w:val="28"/>
        </w:rPr>
        <w:t>–</w:t>
      </w:r>
      <w:r w:rsidRPr="00AC7A52">
        <w:rPr>
          <w:rFonts w:ascii="Times New Roman" w:eastAsia="Calibri" w:hAnsi="Times New Roman" w:cs="Times New Roman"/>
          <w:i/>
          <w:sz w:val="28"/>
          <w:szCs w:val="28"/>
        </w:rPr>
        <w:t xml:space="preserve"> биткойн, иной цифровой знак (токен), используемый в международном обороте в качестве универсального средства обмена»</w:t>
      </w:r>
      <w:r w:rsidRPr="00AC7A52">
        <w:rPr>
          <w:rFonts w:ascii="Times New Roman" w:eastAsia="Calibri" w:hAnsi="Times New Roman" w:cs="Times New Roman"/>
          <w:sz w:val="28"/>
          <w:szCs w:val="28"/>
        </w:rPr>
        <w:t xml:space="preserve"> [</w:t>
      </w:r>
      <w:r w:rsidR="00807B98" w:rsidRPr="00AC7A52">
        <w:rPr>
          <w:rFonts w:ascii="Times New Roman" w:eastAsia="Calibri" w:hAnsi="Times New Roman" w:cs="Times New Roman"/>
          <w:sz w:val="28"/>
          <w:szCs w:val="28"/>
        </w:rPr>
        <w:t>6</w:t>
      </w:r>
      <w:r w:rsidR="00CD32A0" w:rsidRPr="00AC7A52">
        <w:rPr>
          <w:rFonts w:ascii="Times New Roman" w:eastAsia="Calibri" w:hAnsi="Times New Roman" w:cs="Times New Roman"/>
          <w:sz w:val="28"/>
          <w:szCs w:val="28"/>
        </w:rPr>
        <w:t>8</w:t>
      </w:r>
      <w:r w:rsidR="009507AD">
        <w:rPr>
          <w:rFonts w:ascii="Times New Roman" w:eastAsia="Calibri" w:hAnsi="Times New Roman" w:cs="Times New Roman"/>
          <w:sz w:val="28"/>
          <w:szCs w:val="28"/>
        </w:rPr>
        <w:t>]</w:t>
      </w:r>
      <w:r w:rsidR="00E9132C">
        <w:rPr>
          <w:rFonts w:ascii="Times New Roman" w:eastAsia="Calibri" w:hAnsi="Times New Roman" w:cs="Times New Roman"/>
          <w:sz w:val="28"/>
          <w:szCs w:val="28"/>
        </w:rPr>
        <w:t>.</w:t>
      </w:r>
    </w:p>
    <w:p w:rsidR="00AE510A" w:rsidRPr="00AC7A52" w:rsidRDefault="00AE510A" w:rsidP="00AC7A52">
      <w:pPr>
        <w:spacing w:after="0" w:line="240" w:lineRule="auto"/>
        <w:ind w:firstLine="709"/>
        <w:jc w:val="both"/>
        <w:rPr>
          <w:rFonts w:ascii="Times New Roman" w:eastAsia="Calibri" w:hAnsi="Times New Roman" w:cs="Times New Roman"/>
          <w:sz w:val="28"/>
          <w:szCs w:val="28"/>
        </w:rPr>
      </w:pPr>
      <w:r w:rsidRPr="00AC7A52">
        <w:rPr>
          <w:rFonts w:ascii="Times New Roman" w:eastAsia="Calibri" w:hAnsi="Times New Roman" w:cs="Times New Roman"/>
          <w:sz w:val="28"/>
          <w:szCs w:val="28"/>
        </w:rPr>
        <w:t xml:space="preserve">Вместе с тем наряду с криптовалютами в финансовой и инфокоммуникационной средах часто используется термин «токен», который представляет собой запись в распределенной системе и удостоверяет право собственности на имущество либо на какие-нибудь действия. </w:t>
      </w:r>
    </w:p>
    <w:p w:rsidR="009A008C" w:rsidRPr="00AC7A52" w:rsidRDefault="00CC677C" w:rsidP="00AC7A52">
      <w:pPr>
        <w:spacing w:after="0" w:line="240" w:lineRule="auto"/>
        <w:ind w:firstLine="709"/>
        <w:jc w:val="both"/>
        <w:rPr>
          <w:rFonts w:ascii="Times New Roman" w:eastAsia="Calibri" w:hAnsi="Times New Roman" w:cs="Times New Roman"/>
          <w:sz w:val="28"/>
          <w:szCs w:val="28"/>
        </w:rPr>
      </w:pPr>
      <w:r w:rsidRPr="00AC7A52">
        <w:rPr>
          <w:rFonts w:ascii="Times New Roman" w:eastAsia="Calibri" w:hAnsi="Times New Roman" w:cs="Times New Roman"/>
          <w:sz w:val="28"/>
          <w:szCs w:val="28"/>
        </w:rPr>
        <w:t>В итоге проведенного анализа существующих понятий о криптовалюте можно выделить несколько подходов по её определению</w:t>
      </w:r>
      <w:r w:rsidR="0011289E" w:rsidRPr="00AC7A52">
        <w:rPr>
          <w:rFonts w:ascii="Times New Roman" w:eastAsia="Calibri" w:hAnsi="Times New Roman" w:cs="Times New Roman"/>
          <w:sz w:val="28"/>
          <w:szCs w:val="28"/>
        </w:rPr>
        <w:t xml:space="preserve">, а именно по её сущности и предназначениям </w:t>
      </w:r>
      <w:r w:rsidR="00520A95" w:rsidRPr="00AC7A52">
        <w:rPr>
          <w:rFonts w:ascii="Times New Roman" w:eastAsia="Calibri" w:hAnsi="Times New Roman" w:cs="Times New Roman"/>
          <w:sz w:val="28"/>
          <w:szCs w:val="28"/>
        </w:rPr>
        <w:t>[</w:t>
      </w:r>
      <w:r w:rsidR="00B539B7" w:rsidRPr="00AC7A52">
        <w:rPr>
          <w:rFonts w:ascii="Times New Roman" w:eastAsia="Calibri" w:hAnsi="Times New Roman" w:cs="Times New Roman"/>
          <w:sz w:val="28"/>
          <w:szCs w:val="28"/>
        </w:rPr>
        <w:t>69</w:t>
      </w:r>
      <w:r w:rsidR="00520A95" w:rsidRPr="00AC7A52">
        <w:rPr>
          <w:rFonts w:ascii="Times New Roman" w:eastAsia="Calibri" w:hAnsi="Times New Roman" w:cs="Times New Roman"/>
          <w:sz w:val="28"/>
          <w:szCs w:val="28"/>
        </w:rPr>
        <w:t>]</w:t>
      </w:r>
      <w:r w:rsidR="009A008C" w:rsidRPr="00AC7A52">
        <w:rPr>
          <w:rFonts w:ascii="Times New Roman" w:eastAsia="Calibri" w:hAnsi="Times New Roman" w:cs="Times New Roman"/>
          <w:sz w:val="28"/>
          <w:szCs w:val="28"/>
        </w:rPr>
        <w:t>.</w:t>
      </w:r>
      <w:r w:rsidR="001B0607" w:rsidRPr="00AC7A52">
        <w:rPr>
          <w:rFonts w:ascii="Times New Roman" w:eastAsia="Calibri" w:hAnsi="Times New Roman" w:cs="Times New Roman"/>
          <w:sz w:val="28"/>
          <w:szCs w:val="28"/>
        </w:rPr>
        <w:t xml:space="preserve"> </w:t>
      </w:r>
      <w:r w:rsidR="0046228D" w:rsidRPr="00AC7A52">
        <w:rPr>
          <w:rFonts w:ascii="Times New Roman" w:eastAsia="Calibri" w:hAnsi="Times New Roman" w:cs="Times New Roman"/>
          <w:sz w:val="28"/>
          <w:szCs w:val="28"/>
        </w:rPr>
        <w:t xml:space="preserve">Ниже в </w:t>
      </w:r>
      <w:r w:rsidR="009A008C" w:rsidRPr="00AC7A52">
        <w:rPr>
          <w:rFonts w:ascii="Times New Roman" w:eastAsia="Calibri" w:hAnsi="Times New Roman" w:cs="Times New Roman"/>
          <w:sz w:val="28"/>
          <w:szCs w:val="28"/>
        </w:rPr>
        <w:t>таб</w:t>
      </w:r>
      <w:r w:rsidR="0046228D" w:rsidRPr="00AC7A52">
        <w:rPr>
          <w:rFonts w:ascii="Times New Roman" w:eastAsia="Calibri" w:hAnsi="Times New Roman" w:cs="Times New Roman"/>
          <w:sz w:val="28"/>
          <w:szCs w:val="28"/>
        </w:rPr>
        <w:t xml:space="preserve">лице </w:t>
      </w:r>
      <w:r w:rsidR="00864A92" w:rsidRPr="00AC7A52">
        <w:rPr>
          <w:rFonts w:ascii="Times New Roman" w:eastAsia="Calibri" w:hAnsi="Times New Roman" w:cs="Times New Roman"/>
          <w:sz w:val="28"/>
          <w:szCs w:val="28"/>
        </w:rPr>
        <w:t>4</w:t>
      </w:r>
      <w:r w:rsidR="0046228D" w:rsidRPr="00AC7A52">
        <w:rPr>
          <w:rFonts w:ascii="Times New Roman" w:eastAsia="Calibri" w:hAnsi="Times New Roman" w:cs="Times New Roman"/>
          <w:sz w:val="28"/>
          <w:szCs w:val="28"/>
        </w:rPr>
        <w:t xml:space="preserve"> указана классификация криптовалюты по ее </w:t>
      </w:r>
      <w:r w:rsidR="001B0607" w:rsidRPr="00AC7A52">
        <w:rPr>
          <w:rFonts w:ascii="Times New Roman" w:eastAsia="Calibri" w:hAnsi="Times New Roman" w:cs="Times New Roman"/>
          <w:sz w:val="28"/>
          <w:szCs w:val="28"/>
        </w:rPr>
        <w:t xml:space="preserve">возможным </w:t>
      </w:r>
      <w:r w:rsidR="0046228D" w:rsidRPr="00AC7A52">
        <w:rPr>
          <w:rFonts w:ascii="Times New Roman" w:eastAsia="Calibri" w:hAnsi="Times New Roman" w:cs="Times New Roman"/>
          <w:sz w:val="28"/>
          <w:szCs w:val="28"/>
        </w:rPr>
        <w:t>предназначениям.</w:t>
      </w:r>
    </w:p>
    <w:p w:rsidR="006F46AD" w:rsidRPr="00AC7A52" w:rsidRDefault="006F46AD" w:rsidP="00AC7A52">
      <w:pPr>
        <w:spacing w:after="0" w:line="240" w:lineRule="auto"/>
        <w:ind w:firstLine="709"/>
        <w:jc w:val="both"/>
        <w:rPr>
          <w:rFonts w:ascii="Times New Roman" w:eastAsia="Calibri" w:hAnsi="Times New Roman" w:cs="Times New Roman"/>
          <w:sz w:val="28"/>
          <w:szCs w:val="28"/>
        </w:rPr>
      </w:pPr>
    </w:p>
    <w:p w:rsidR="0046228D" w:rsidRPr="005C59A1" w:rsidRDefault="009A008C" w:rsidP="005C59A1">
      <w:pPr>
        <w:spacing w:after="0" w:line="240" w:lineRule="auto"/>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Табл</w:t>
      </w:r>
      <w:r w:rsidR="0046228D" w:rsidRPr="005C59A1">
        <w:rPr>
          <w:rFonts w:ascii="Times New Roman" w:eastAsia="Calibri" w:hAnsi="Times New Roman" w:cs="Times New Roman"/>
          <w:sz w:val="28"/>
          <w:szCs w:val="28"/>
        </w:rPr>
        <w:t xml:space="preserve">ица </w:t>
      </w:r>
      <w:r w:rsidR="00864A92" w:rsidRPr="005C59A1">
        <w:rPr>
          <w:rFonts w:ascii="Times New Roman" w:eastAsia="Calibri" w:hAnsi="Times New Roman" w:cs="Times New Roman"/>
          <w:sz w:val="28"/>
          <w:szCs w:val="28"/>
        </w:rPr>
        <w:t>4</w:t>
      </w:r>
      <w:r w:rsidR="0046228D" w:rsidRPr="005C59A1">
        <w:rPr>
          <w:rFonts w:ascii="Times New Roman" w:eastAsia="Calibri" w:hAnsi="Times New Roman" w:cs="Times New Roman"/>
          <w:sz w:val="28"/>
          <w:szCs w:val="28"/>
        </w:rPr>
        <w:t xml:space="preserve"> </w:t>
      </w:r>
      <w:r w:rsidR="009507AD">
        <w:rPr>
          <w:rFonts w:ascii="Times New Roman" w:eastAsia="Calibri" w:hAnsi="Times New Roman" w:cs="Times New Roman"/>
          <w:sz w:val="28"/>
          <w:szCs w:val="28"/>
        </w:rPr>
        <w:t>–</w:t>
      </w:r>
      <w:r w:rsidR="0046228D" w:rsidRPr="005C59A1">
        <w:rPr>
          <w:rFonts w:ascii="Times New Roman" w:eastAsia="Calibri" w:hAnsi="Times New Roman" w:cs="Times New Roman"/>
          <w:sz w:val="28"/>
          <w:szCs w:val="28"/>
        </w:rPr>
        <w:t xml:space="preserve"> Классификация</w:t>
      </w:r>
      <w:r w:rsidRPr="005C59A1">
        <w:rPr>
          <w:rFonts w:ascii="Times New Roman" w:eastAsia="Calibri" w:hAnsi="Times New Roman" w:cs="Times New Roman"/>
          <w:sz w:val="28"/>
          <w:szCs w:val="28"/>
        </w:rPr>
        <w:t xml:space="preserve"> криптовалюты </w:t>
      </w:r>
    </w:p>
    <w:p w:rsidR="00CE0710" w:rsidRPr="009507AD" w:rsidRDefault="00CE0710" w:rsidP="005C59A1">
      <w:pPr>
        <w:spacing w:after="0" w:line="240" w:lineRule="auto"/>
        <w:jc w:val="both"/>
        <w:rPr>
          <w:rFonts w:ascii="Times New Roman" w:eastAsia="Calibri" w:hAnsi="Times New Roman" w:cs="Times New Roman"/>
          <w:sz w:val="16"/>
          <w:szCs w:val="16"/>
        </w:rPr>
      </w:pPr>
    </w:p>
    <w:tbl>
      <w:tblPr>
        <w:tblStyle w:val="42"/>
        <w:tblW w:w="9547" w:type="dxa"/>
        <w:tblInd w:w="150" w:type="dxa"/>
        <w:tblLook w:val="04A0" w:firstRow="1" w:lastRow="0" w:firstColumn="1" w:lastColumn="0" w:noHBand="0" w:noVBand="1"/>
      </w:tblPr>
      <w:tblGrid>
        <w:gridCol w:w="1688"/>
        <w:gridCol w:w="2010"/>
        <w:gridCol w:w="2308"/>
        <w:gridCol w:w="1586"/>
        <w:gridCol w:w="1955"/>
      </w:tblGrid>
      <w:tr w:rsidR="009A008C" w:rsidRPr="00AC7A52" w:rsidTr="009507AD">
        <w:tc>
          <w:tcPr>
            <w:tcW w:w="9547" w:type="dxa"/>
            <w:gridSpan w:val="5"/>
          </w:tcPr>
          <w:p w:rsidR="009A008C" w:rsidRPr="00AC7A52" w:rsidRDefault="009A008C" w:rsidP="005C59A1">
            <w:pPr>
              <w:jc w:val="center"/>
              <w:rPr>
                <w:rFonts w:ascii="Times New Roman" w:eastAsia="Calibri" w:hAnsi="Times New Roman" w:cs="Times New Roman"/>
                <w:sz w:val="24"/>
                <w:szCs w:val="24"/>
              </w:rPr>
            </w:pPr>
            <w:r w:rsidRPr="00AC7A52">
              <w:rPr>
                <w:rFonts w:ascii="Times New Roman" w:eastAsia="Calibri" w:hAnsi="Times New Roman" w:cs="Times New Roman"/>
                <w:sz w:val="24"/>
                <w:szCs w:val="24"/>
              </w:rPr>
              <w:t>Криптовалюта</w:t>
            </w:r>
          </w:p>
        </w:tc>
      </w:tr>
      <w:tr w:rsidR="009A008C" w:rsidRPr="00AC7A52" w:rsidTr="009507AD">
        <w:tc>
          <w:tcPr>
            <w:tcW w:w="1688" w:type="dxa"/>
            <w:vAlign w:val="center"/>
          </w:tcPr>
          <w:p w:rsidR="009A008C" w:rsidRPr="00AC7A52" w:rsidRDefault="009507AD" w:rsidP="009507AD">
            <w:pPr>
              <w:ind w:hanging="8"/>
              <w:jc w:val="center"/>
              <w:rPr>
                <w:rFonts w:ascii="Times New Roman" w:eastAsia="Calibri" w:hAnsi="Times New Roman" w:cs="Times New Roman"/>
                <w:sz w:val="24"/>
                <w:szCs w:val="24"/>
              </w:rPr>
            </w:pPr>
            <w:r w:rsidRPr="00AC7A52">
              <w:rPr>
                <w:rFonts w:ascii="Times New Roman" w:eastAsia="Calibri" w:hAnsi="Times New Roman" w:cs="Times New Roman"/>
                <w:sz w:val="24"/>
                <w:szCs w:val="24"/>
              </w:rPr>
              <w:t>деньги</w:t>
            </w:r>
          </w:p>
        </w:tc>
        <w:tc>
          <w:tcPr>
            <w:tcW w:w="2010" w:type="dxa"/>
            <w:vAlign w:val="center"/>
          </w:tcPr>
          <w:p w:rsidR="009A008C" w:rsidRPr="00AC7A52" w:rsidRDefault="009507AD" w:rsidP="009507AD">
            <w:pPr>
              <w:ind w:hanging="8"/>
              <w:jc w:val="center"/>
              <w:rPr>
                <w:rFonts w:ascii="Times New Roman" w:eastAsia="Calibri" w:hAnsi="Times New Roman" w:cs="Times New Roman"/>
                <w:sz w:val="24"/>
                <w:szCs w:val="24"/>
              </w:rPr>
            </w:pPr>
            <w:r w:rsidRPr="00AC7A52">
              <w:rPr>
                <w:rFonts w:ascii="Times New Roman" w:eastAsia="Calibri" w:hAnsi="Times New Roman" w:cs="Times New Roman"/>
                <w:sz w:val="24"/>
                <w:szCs w:val="24"/>
              </w:rPr>
              <w:t>товар, собственность, имущество</w:t>
            </w:r>
          </w:p>
        </w:tc>
        <w:tc>
          <w:tcPr>
            <w:tcW w:w="2308" w:type="dxa"/>
            <w:vAlign w:val="center"/>
          </w:tcPr>
          <w:p w:rsidR="009A008C" w:rsidRPr="00AC7A52" w:rsidRDefault="009507AD" w:rsidP="009507AD">
            <w:pPr>
              <w:ind w:hanging="8"/>
              <w:jc w:val="center"/>
              <w:rPr>
                <w:rFonts w:ascii="Times New Roman" w:eastAsia="Calibri" w:hAnsi="Times New Roman" w:cs="Times New Roman"/>
                <w:sz w:val="24"/>
                <w:szCs w:val="24"/>
              </w:rPr>
            </w:pPr>
            <w:r w:rsidRPr="00AC7A52">
              <w:rPr>
                <w:rFonts w:ascii="Times New Roman" w:eastAsia="Calibri" w:hAnsi="Times New Roman" w:cs="Times New Roman"/>
                <w:sz w:val="24"/>
                <w:szCs w:val="24"/>
              </w:rPr>
              <w:t>единица учета в информационной системе</w:t>
            </w:r>
          </w:p>
        </w:tc>
        <w:tc>
          <w:tcPr>
            <w:tcW w:w="1586" w:type="dxa"/>
            <w:vAlign w:val="center"/>
          </w:tcPr>
          <w:p w:rsidR="009A008C" w:rsidRPr="00AC7A52" w:rsidRDefault="009507AD" w:rsidP="009507AD">
            <w:pPr>
              <w:ind w:hanging="8"/>
              <w:jc w:val="center"/>
              <w:rPr>
                <w:rFonts w:ascii="Times New Roman" w:eastAsia="Calibri" w:hAnsi="Times New Roman" w:cs="Times New Roman"/>
                <w:sz w:val="24"/>
                <w:szCs w:val="24"/>
              </w:rPr>
            </w:pPr>
            <w:r w:rsidRPr="00AC7A52">
              <w:rPr>
                <w:rFonts w:ascii="Times New Roman" w:eastAsia="Calibri" w:hAnsi="Times New Roman" w:cs="Times New Roman"/>
                <w:sz w:val="24"/>
                <w:szCs w:val="24"/>
              </w:rPr>
              <w:t>денежный суррогат (веселя, чеки)</w:t>
            </w:r>
          </w:p>
        </w:tc>
        <w:tc>
          <w:tcPr>
            <w:tcW w:w="1955" w:type="dxa"/>
            <w:vAlign w:val="center"/>
          </w:tcPr>
          <w:p w:rsidR="009A008C" w:rsidRPr="00AC7A52" w:rsidRDefault="009507AD" w:rsidP="009507AD">
            <w:pPr>
              <w:ind w:hanging="8"/>
              <w:jc w:val="center"/>
              <w:rPr>
                <w:rFonts w:ascii="Times New Roman" w:eastAsia="Calibri" w:hAnsi="Times New Roman" w:cs="Times New Roman"/>
                <w:sz w:val="24"/>
                <w:szCs w:val="24"/>
              </w:rPr>
            </w:pPr>
            <w:r w:rsidRPr="00AC7A52">
              <w:rPr>
                <w:rFonts w:ascii="Times New Roman" w:eastAsia="Calibri" w:hAnsi="Times New Roman" w:cs="Times New Roman"/>
                <w:sz w:val="24"/>
                <w:szCs w:val="24"/>
              </w:rPr>
              <w:t>средство накопления</w:t>
            </w:r>
          </w:p>
        </w:tc>
      </w:tr>
      <w:tr w:rsidR="00CE0710" w:rsidRPr="00AC7A52" w:rsidTr="009507AD">
        <w:tc>
          <w:tcPr>
            <w:tcW w:w="9547" w:type="dxa"/>
            <w:gridSpan w:val="5"/>
          </w:tcPr>
          <w:p w:rsidR="00CE0710" w:rsidRPr="00AC7A52" w:rsidRDefault="00CE0710" w:rsidP="009507AD">
            <w:pPr>
              <w:ind w:firstLine="559"/>
              <w:jc w:val="both"/>
              <w:rPr>
                <w:rFonts w:ascii="Times New Roman" w:eastAsia="Calibri" w:hAnsi="Times New Roman" w:cs="Times New Roman"/>
                <w:sz w:val="24"/>
                <w:szCs w:val="24"/>
              </w:rPr>
            </w:pPr>
            <w:bookmarkStart w:id="31" w:name="_Hlk91061322"/>
            <w:r w:rsidRPr="00AC7A52">
              <w:rPr>
                <w:rFonts w:ascii="Times New Roman" w:eastAsia="Calibri" w:hAnsi="Times New Roman" w:cs="Times New Roman"/>
                <w:sz w:val="24"/>
                <w:szCs w:val="24"/>
              </w:rPr>
              <w:t xml:space="preserve">Примечание </w:t>
            </w:r>
            <w:r w:rsidR="009507AD">
              <w:rPr>
                <w:rFonts w:ascii="Times New Roman" w:eastAsia="Calibri" w:hAnsi="Times New Roman" w:cs="Times New Roman"/>
                <w:sz w:val="24"/>
                <w:szCs w:val="24"/>
              </w:rPr>
              <w:t>–</w:t>
            </w:r>
            <w:r w:rsidRPr="00AC7A52">
              <w:rPr>
                <w:rFonts w:ascii="Times New Roman" w:eastAsia="Calibri" w:hAnsi="Times New Roman" w:cs="Times New Roman"/>
                <w:sz w:val="24"/>
                <w:szCs w:val="24"/>
              </w:rPr>
              <w:t xml:space="preserve"> </w:t>
            </w:r>
            <w:r w:rsidR="009507AD" w:rsidRPr="00AC7A52">
              <w:rPr>
                <w:rFonts w:ascii="Times New Roman" w:eastAsia="Calibri" w:hAnsi="Times New Roman" w:cs="Times New Roman"/>
                <w:sz w:val="24"/>
                <w:szCs w:val="24"/>
              </w:rPr>
              <w:t>С</w:t>
            </w:r>
            <w:r w:rsidRPr="00AC7A52">
              <w:rPr>
                <w:rFonts w:ascii="Times New Roman" w:eastAsia="Calibri" w:hAnsi="Times New Roman" w:cs="Times New Roman"/>
                <w:sz w:val="24"/>
                <w:szCs w:val="24"/>
              </w:rPr>
              <w:t>оставлено автором по источнику [</w:t>
            </w:r>
            <w:r w:rsidR="002A2703" w:rsidRPr="007A677F">
              <w:rPr>
                <w:rFonts w:ascii="Times New Roman" w:eastAsia="Calibri" w:hAnsi="Times New Roman" w:cs="Times New Roman"/>
                <w:sz w:val="24"/>
                <w:szCs w:val="24"/>
              </w:rPr>
              <w:t>69</w:t>
            </w:r>
            <w:r w:rsidR="00E9132C" w:rsidRPr="007A677F">
              <w:rPr>
                <w:rFonts w:ascii="Times New Roman" w:eastAsia="Calibri" w:hAnsi="Times New Roman" w:cs="Times New Roman"/>
                <w:sz w:val="24"/>
                <w:szCs w:val="24"/>
              </w:rPr>
              <w:t>, с.</w:t>
            </w:r>
            <w:r w:rsidR="007A677F" w:rsidRPr="007A677F">
              <w:rPr>
                <w:rFonts w:ascii="Times New Roman" w:eastAsia="Calibri" w:hAnsi="Times New Roman" w:cs="Times New Roman"/>
                <w:sz w:val="24"/>
                <w:szCs w:val="24"/>
              </w:rPr>
              <w:t>116</w:t>
            </w:r>
            <w:r w:rsidRPr="00AC7A52">
              <w:rPr>
                <w:rFonts w:ascii="Times New Roman" w:eastAsia="Calibri" w:hAnsi="Times New Roman" w:cs="Times New Roman"/>
                <w:sz w:val="24"/>
                <w:szCs w:val="24"/>
              </w:rPr>
              <w:t>]</w:t>
            </w:r>
            <w:bookmarkEnd w:id="31"/>
          </w:p>
        </w:tc>
      </w:tr>
    </w:tbl>
    <w:p w:rsidR="009A008C" w:rsidRPr="005C59A1" w:rsidRDefault="009A008C" w:rsidP="005C59A1">
      <w:pPr>
        <w:spacing w:after="0" w:line="240" w:lineRule="auto"/>
        <w:ind w:firstLine="567"/>
        <w:jc w:val="both"/>
        <w:rPr>
          <w:rFonts w:ascii="Times New Roman" w:eastAsia="Calibri" w:hAnsi="Times New Roman" w:cs="Times New Roman"/>
          <w:sz w:val="28"/>
          <w:szCs w:val="28"/>
        </w:rPr>
      </w:pPr>
    </w:p>
    <w:p w:rsidR="00B6032B" w:rsidRPr="005C59A1" w:rsidRDefault="00B6032B" w:rsidP="00AC7A52">
      <w:pPr>
        <w:spacing w:after="0" w:line="240" w:lineRule="auto"/>
        <w:ind w:firstLine="709"/>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 xml:space="preserve">По </w:t>
      </w:r>
      <w:r w:rsidR="00BE3976" w:rsidRPr="005C59A1">
        <w:rPr>
          <w:rFonts w:ascii="Times New Roman" w:eastAsia="Calibri" w:hAnsi="Times New Roman" w:cs="Times New Roman"/>
          <w:sz w:val="28"/>
          <w:szCs w:val="28"/>
        </w:rPr>
        <w:t xml:space="preserve">приведенной </w:t>
      </w:r>
      <w:r w:rsidRPr="005C59A1">
        <w:rPr>
          <w:rFonts w:ascii="Times New Roman" w:eastAsia="Calibri" w:hAnsi="Times New Roman" w:cs="Times New Roman"/>
          <w:sz w:val="28"/>
          <w:szCs w:val="28"/>
        </w:rPr>
        <w:t xml:space="preserve">в таблице 3 </w:t>
      </w:r>
      <w:r w:rsidR="00BE3976" w:rsidRPr="005C59A1">
        <w:rPr>
          <w:rFonts w:ascii="Times New Roman" w:eastAsia="Calibri" w:hAnsi="Times New Roman" w:cs="Times New Roman"/>
          <w:sz w:val="28"/>
          <w:szCs w:val="28"/>
        </w:rPr>
        <w:t xml:space="preserve">классификации криптовалют, можно заключить, что криптовалюта </w:t>
      </w:r>
      <w:r w:rsidR="00E9132C">
        <w:rPr>
          <w:rFonts w:ascii="Times New Roman" w:eastAsia="Calibri" w:hAnsi="Times New Roman" w:cs="Times New Roman"/>
          <w:sz w:val="28"/>
          <w:szCs w:val="28"/>
        </w:rPr>
        <w:t>–</w:t>
      </w:r>
      <w:r w:rsidR="00BE3976" w:rsidRPr="005C59A1">
        <w:rPr>
          <w:rFonts w:ascii="Times New Roman" w:eastAsia="Calibri" w:hAnsi="Times New Roman" w:cs="Times New Roman"/>
          <w:sz w:val="28"/>
          <w:szCs w:val="28"/>
        </w:rPr>
        <w:t xml:space="preserve"> универсальный финансовый инструмент, поскольку она может быть представлена в различных сферах и </w:t>
      </w:r>
      <w:r w:rsidRPr="005C59A1">
        <w:rPr>
          <w:rFonts w:ascii="Times New Roman" w:eastAsia="Calibri" w:hAnsi="Times New Roman" w:cs="Times New Roman"/>
          <w:sz w:val="28"/>
          <w:szCs w:val="28"/>
        </w:rPr>
        <w:t>формах и с развитием цифровых технологий данный перечень будет увеличиваться.</w:t>
      </w:r>
    </w:p>
    <w:p w:rsidR="0036560F" w:rsidRPr="005C59A1" w:rsidRDefault="00B6032B" w:rsidP="00AC7A52">
      <w:pPr>
        <w:spacing w:after="0" w:line="240" w:lineRule="auto"/>
        <w:ind w:firstLine="709"/>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 xml:space="preserve">В экспертном сообществе существует мнение о схожести безналичных электронных средств с цифровой валютой. </w:t>
      </w:r>
      <w:r w:rsidR="0036560F" w:rsidRPr="005C59A1">
        <w:rPr>
          <w:rFonts w:ascii="Times New Roman" w:eastAsia="Calibri" w:hAnsi="Times New Roman" w:cs="Times New Roman"/>
          <w:sz w:val="28"/>
          <w:szCs w:val="28"/>
        </w:rPr>
        <w:t>Несмотря на то, что криптовалюта и электронные деньги относятся к цифровым видам валют, вместе с тем между ними есть некоторые принципиальные отличия.</w:t>
      </w:r>
    </w:p>
    <w:p w:rsidR="007A7E5B" w:rsidRPr="005C59A1" w:rsidRDefault="0036560F" w:rsidP="00AC7A52">
      <w:pPr>
        <w:spacing w:after="0" w:line="240" w:lineRule="auto"/>
        <w:ind w:firstLine="709"/>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 xml:space="preserve">Главным отличительным качеством </w:t>
      </w:r>
      <w:r w:rsidR="009E313A" w:rsidRPr="005C59A1">
        <w:rPr>
          <w:rFonts w:ascii="Times New Roman" w:eastAsia="Calibri" w:hAnsi="Times New Roman" w:cs="Times New Roman"/>
          <w:sz w:val="28"/>
          <w:szCs w:val="28"/>
        </w:rPr>
        <w:t>криптовалюты от электронных денег является отсутстви</w:t>
      </w:r>
      <w:r w:rsidRPr="005C59A1">
        <w:rPr>
          <w:rFonts w:ascii="Times New Roman" w:eastAsia="Calibri" w:hAnsi="Times New Roman" w:cs="Times New Roman"/>
          <w:sz w:val="28"/>
          <w:szCs w:val="28"/>
        </w:rPr>
        <w:t>е у первой</w:t>
      </w:r>
      <w:r w:rsidR="009E313A" w:rsidRPr="005C59A1">
        <w:rPr>
          <w:rFonts w:ascii="Times New Roman" w:eastAsia="Calibri" w:hAnsi="Times New Roman" w:cs="Times New Roman"/>
          <w:sz w:val="28"/>
          <w:szCs w:val="28"/>
        </w:rPr>
        <w:t xml:space="preserve"> обеспеченности и эмиссии (выпуска) центральным банком, по сути эта валюта не является государственной и соответственно никто за нее не несет ответственности.</w:t>
      </w:r>
      <w:r w:rsidR="007A7E5B" w:rsidRPr="005C59A1">
        <w:rPr>
          <w:rFonts w:ascii="Times New Roman" w:eastAsia="Calibri" w:hAnsi="Times New Roman" w:cs="Times New Roman"/>
          <w:sz w:val="28"/>
          <w:szCs w:val="28"/>
        </w:rPr>
        <w:t xml:space="preserve"> Также стоит отметить, что не всеми государствами определен правовой статус цифровой валюты</w:t>
      </w:r>
      <w:r w:rsidR="00400693" w:rsidRPr="005C59A1">
        <w:rPr>
          <w:rFonts w:ascii="Times New Roman" w:eastAsia="Calibri" w:hAnsi="Times New Roman" w:cs="Times New Roman"/>
          <w:sz w:val="28"/>
          <w:szCs w:val="28"/>
        </w:rPr>
        <w:t xml:space="preserve">. </w:t>
      </w:r>
      <w:r w:rsidR="007A7E5B" w:rsidRPr="005C59A1">
        <w:rPr>
          <w:rFonts w:ascii="Times New Roman" w:eastAsia="Calibri" w:hAnsi="Times New Roman" w:cs="Times New Roman"/>
          <w:sz w:val="28"/>
          <w:szCs w:val="28"/>
        </w:rPr>
        <w:t>Кроме того, ей не нужны посредники, то есть переводы в криптовалюте производятся только между участниками системы, без банков или финансовых учреждений.</w:t>
      </w:r>
    </w:p>
    <w:p w:rsidR="0039487C" w:rsidRDefault="0039487C" w:rsidP="00AC7A52">
      <w:pPr>
        <w:spacing w:after="0" w:line="240" w:lineRule="auto"/>
        <w:ind w:firstLine="709"/>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 xml:space="preserve">С учетом вышеизложенных факторов попытаемся провести сравнительный анализ характеристик между криптовалютой и электронными деньгами, который представлен ниже в таблице </w:t>
      </w:r>
      <w:r w:rsidR="00864A92" w:rsidRPr="005C59A1">
        <w:rPr>
          <w:rFonts w:ascii="Times New Roman" w:eastAsia="Calibri" w:hAnsi="Times New Roman" w:cs="Times New Roman"/>
          <w:sz w:val="28"/>
          <w:szCs w:val="28"/>
        </w:rPr>
        <w:t>5</w:t>
      </w:r>
      <w:r w:rsidRPr="005C59A1">
        <w:rPr>
          <w:rFonts w:ascii="Times New Roman" w:eastAsia="Calibri" w:hAnsi="Times New Roman" w:cs="Times New Roman"/>
          <w:sz w:val="28"/>
          <w:szCs w:val="28"/>
        </w:rPr>
        <w:t>.</w:t>
      </w:r>
    </w:p>
    <w:p w:rsidR="00E9132C" w:rsidRPr="005C59A1" w:rsidRDefault="00E9132C" w:rsidP="00AC7A52">
      <w:pPr>
        <w:spacing w:after="0" w:line="240" w:lineRule="auto"/>
        <w:ind w:firstLine="709"/>
        <w:jc w:val="both"/>
        <w:rPr>
          <w:rFonts w:ascii="Times New Roman" w:eastAsia="Calibri" w:hAnsi="Times New Roman" w:cs="Times New Roman"/>
          <w:sz w:val="28"/>
          <w:szCs w:val="28"/>
        </w:rPr>
      </w:pPr>
    </w:p>
    <w:p w:rsidR="000350BB" w:rsidRPr="005C59A1" w:rsidRDefault="000350BB" w:rsidP="005C59A1">
      <w:pPr>
        <w:spacing w:after="0" w:line="240" w:lineRule="auto"/>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 xml:space="preserve">Таблица </w:t>
      </w:r>
      <w:r w:rsidR="00864A92" w:rsidRPr="005C59A1">
        <w:rPr>
          <w:rFonts w:ascii="Times New Roman" w:eastAsia="Calibri" w:hAnsi="Times New Roman" w:cs="Times New Roman"/>
          <w:sz w:val="28"/>
          <w:szCs w:val="28"/>
        </w:rPr>
        <w:t>5</w:t>
      </w:r>
      <w:r w:rsidRPr="005C59A1">
        <w:rPr>
          <w:rFonts w:ascii="Times New Roman" w:eastAsia="Calibri" w:hAnsi="Times New Roman" w:cs="Times New Roman"/>
          <w:sz w:val="28"/>
          <w:szCs w:val="28"/>
        </w:rPr>
        <w:t xml:space="preserve"> – Сравнительны</w:t>
      </w:r>
      <w:r w:rsidR="00624911" w:rsidRPr="005C59A1">
        <w:rPr>
          <w:rFonts w:ascii="Times New Roman" w:eastAsia="Calibri" w:hAnsi="Times New Roman" w:cs="Times New Roman"/>
          <w:sz w:val="28"/>
          <w:szCs w:val="28"/>
        </w:rPr>
        <w:t>е</w:t>
      </w:r>
      <w:r w:rsidRPr="005C59A1">
        <w:rPr>
          <w:rFonts w:ascii="Times New Roman" w:eastAsia="Calibri" w:hAnsi="Times New Roman" w:cs="Times New Roman"/>
          <w:sz w:val="28"/>
          <w:szCs w:val="28"/>
        </w:rPr>
        <w:t xml:space="preserve"> характеристики к</w:t>
      </w:r>
      <w:r w:rsidR="009507AD">
        <w:rPr>
          <w:rFonts w:ascii="Times New Roman" w:eastAsia="Calibri" w:hAnsi="Times New Roman" w:cs="Times New Roman"/>
          <w:sz w:val="28"/>
          <w:szCs w:val="28"/>
        </w:rPr>
        <w:t>риптовалюты и электронных денег</w:t>
      </w:r>
    </w:p>
    <w:p w:rsidR="00400693" w:rsidRPr="009507AD" w:rsidRDefault="00400693" w:rsidP="009507AD">
      <w:pPr>
        <w:spacing w:after="0" w:line="240" w:lineRule="auto"/>
        <w:ind w:firstLine="567"/>
        <w:jc w:val="right"/>
        <w:rPr>
          <w:rFonts w:ascii="Times New Roman" w:eastAsia="Calibri" w:hAnsi="Times New Roman" w:cs="Times New Roman"/>
          <w:sz w:val="16"/>
          <w:szCs w:val="16"/>
        </w:rPr>
      </w:pPr>
    </w:p>
    <w:tbl>
      <w:tblPr>
        <w:tblStyle w:val="32"/>
        <w:tblW w:w="9603" w:type="dxa"/>
        <w:tblInd w:w="108" w:type="dxa"/>
        <w:tblLook w:val="04A0" w:firstRow="1" w:lastRow="0" w:firstColumn="1" w:lastColumn="0" w:noHBand="0" w:noVBand="1"/>
      </w:tblPr>
      <w:tblGrid>
        <w:gridCol w:w="3052"/>
        <w:gridCol w:w="3548"/>
        <w:gridCol w:w="3003"/>
      </w:tblGrid>
      <w:tr w:rsidR="009507AD" w:rsidRPr="00BB58B2" w:rsidTr="00D13924">
        <w:trPr>
          <w:trHeight w:val="415"/>
        </w:trPr>
        <w:tc>
          <w:tcPr>
            <w:tcW w:w="3052" w:type="dxa"/>
            <w:vAlign w:val="center"/>
          </w:tcPr>
          <w:p w:rsidR="009507AD" w:rsidRPr="009507AD" w:rsidRDefault="009507AD" w:rsidP="00D13924">
            <w:pPr>
              <w:jc w:val="center"/>
              <w:rPr>
                <w:rFonts w:ascii="Times New Roman" w:eastAsia="Calibri" w:hAnsi="Times New Roman" w:cs="Times New Roman"/>
                <w:i/>
                <w:sz w:val="24"/>
                <w:szCs w:val="24"/>
              </w:rPr>
            </w:pPr>
            <w:r w:rsidRPr="009507AD">
              <w:rPr>
                <w:rFonts w:ascii="Times New Roman" w:eastAsia="Calibri" w:hAnsi="Times New Roman" w:cs="Times New Roman"/>
                <w:i/>
                <w:sz w:val="24"/>
                <w:szCs w:val="24"/>
              </w:rPr>
              <w:t>Характеристика</w:t>
            </w:r>
          </w:p>
        </w:tc>
        <w:tc>
          <w:tcPr>
            <w:tcW w:w="3548" w:type="dxa"/>
            <w:vAlign w:val="center"/>
          </w:tcPr>
          <w:p w:rsidR="009507AD" w:rsidRPr="009507AD" w:rsidRDefault="009507AD" w:rsidP="00D13924">
            <w:pPr>
              <w:jc w:val="center"/>
              <w:rPr>
                <w:rFonts w:ascii="Times New Roman" w:eastAsia="Calibri" w:hAnsi="Times New Roman" w:cs="Times New Roman"/>
                <w:i/>
                <w:sz w:val="24"/>
                <w:szCs w:val="24"/>
              </w:rPr>
            </w:pPr>
            <w:r w:rsidRPr="009507AD">
              <w:rPr>
                <w:rFonts w:ascii="Times New Roman" w:eastAsia="Calibri" w:hAnsi="Times New Roman" w:cs="Times New Roman"/>
                <w:i/>
                <w:sz w:val="24"/>
                <w:szCs w:val="24"/>
              </w:rPr>
              <w:t>Электронные деньги</w:t>
            </w:r>
          </w:p>
        </w:tc>
        <w:tc>
          <w:tcPr>
            <w:tcW w:w="3003" w:type="dxa"/>
            <w:vAlign w:val="center"/>
          </w:tcPr>
          <w:p w:rsidR="009507AD" w:rsidRPr="009507AD" w:rsidRDefault="009507AD" w:rsidP="00D13924">
            <w:pPr>
              <w:jc w:val="center"/>
              <w:rPr>
                <w:rFonts w:ascii="Times New Roman" w:eastAsia="Calibri" w:hAnsi="Times New Roman" w:cs="Times New Roman"/>
                <w:i/>
                <w:sz w:val="24"/>
                <w:szCs w:val="24"/>
              </w:rPr>
            </w:pPr>
            <w:r w:rsidRPr="009507AD">
              <w:rPr>
                <w:rFonts w:ascii="Times New Roman" w:eastAsia="Calibri" w:hAnsi="Times New Roman" w:cs="Times New Roman"/>
                <w:i/>
                <w:sz w:val="24"/>
                <w:szCs w:val="24"/>
              </w:rPr>
              <w:t>Криптовалюта</w:t>
            </w:r>
          </w:p>
        </w:tc>
      </w:tr>
      <w:tr w:rsidR="00D13924" w:rsidRPr="00BB58B2" w:rsidTr="009507AD">
        <w:tc>
          <w:tcPr>
            <w:tcW w:w="3052" w:type="dxa"/>
          </w:tcPr>
          <w:p w:rsidR="00D13924" w:rsidRPr="00D13924" w:rsidRDefault="00D13924" w:rsidP="005C59A1">
            <w:pPr>
              <w:jc w:val="center"/>
              <w:rPr>
                <w:rFonts w:ascii="Times New Roman" w:eastAsia="Calibri" w:hAnsi="Times New Roman" w:cs="Times New Roman"/>
                <w:sz w:val="24"/>
                <w:szCs w:val="24"/>
              </w:rPr>
            </w:pPr>
            <w:r w:rsidRPr="00D13924">
              <w:rPr>
                <w:rFonts w:ascii="Times New Roman" w:eastAsia="Calibri" w:hAnsi="Times New Roman" w:cs="Times New Roman"/>
                <w:sz w:val="24"/>
                <w:szCs w:val="24"/>
              </w:rPr>
              <w:t>1</w:t>
            </w:r>
          </w:p>
        </w:tc>
        <w:tc>
          <w:tcPr>
            <w:tcW w:w="3548" w:type="dxa"/>
          </w:tcPr>
          <w:p w:rsidR="00D13924" w:rsidRPr="00D13924" w:rsidRDefault="00D13924" w:rsidP="005C59A1">
            <w:pPr>
              <w:jc w:val="center"/>
              <w:rPr>
                <w:rFonts w:ascii="Times New Roman" w:eastAsia="Calibri" w:hAnsi="Times New Roman" w:cs="Times New Roman"/>
                <w:sz w:val="24"/>
                <w:szCs w:val="24"/>
              </w:rPr>
            </w:pPr>
            <w:r w:rsidRPr="00D13924">
              <w:rPr>
                <w:rFonts w:ascii="Times New Roman" w:eastAsia="Calibri" w:hAnsi="Times New Roman" w:cs="Times New Roman"/>
                <w:sz w:val="24"/>
                <w:szCs w:val="24"/>
              </w:rPr>
              <w:t>2</w:t>
            </w:r>
          </w:p>
        </w:tc>
        <w:tc>
          <w:tcPr>
            <w:tcW w:w="3003" w:type="dxa"/>
          </w:tcPr>
          <w:p w:rsidR="00D13924" w:rsidRPr="00D13924" w:rsidRDefault="00D13924" w:rsidP="005C59A1">
            <w:pPr>
              <w:jc w:val="center"/>
              <w:rPr>
                <w:rFonts w:ascii="Times New Roman" w:eastAsia="Calibri" w:hAnsi="Times New Roman" w:cs="Times New Roman"/>
                <w:sz w:val="24"/>
                <w:szCs w:val="24"/>
              </w:rPr>
            </w:pPr>
            <w:r w:rsidRPr="00D13924">
              <w:rPr>
                <w:rFonts w:ascii="Times New Roman" w:eastAsia="Calibri" w:hAnsi="Times New Roman" w:cs="Times New Roman"/>
                <w:sz w:val="24"/>
                <w:szCs w:val="24"/>
              </w:rPr>
              <w:t>3</w:t>
            </w:r>
          </w:p>
        </w:tc>
      </w:tr>
      <w:tr w:rsidR="009507AD" w:rsidRPr="00BB58B2" w:rsidTr="009507AD">
        <w:tc>
          <w:tcPr>
            <w:tcW w:w="3052" w:type="dxa"/>
            <w:vAlign w:val="center"/>
          </w:tcPr>
          <w:p w:rsidR="009507AD" w:rsidRPr="00BB58B2" w:rsidRDefault="009507AD" w:rsidP="009507AD">
            <w:pPr>
              <w:jc w:val="center"/>
              <w:rPr>
                <w:rFonts w:ascii="Times New Roman" w:eastAsia="Calibri" w:hAnsi="Times New Roman" w:cs="Times New Roman"/>
                <w:sz w:val="24"/>
                <w:szCs w:val="24"/>
              </w:rPr>
            </w:pPr>
            <w:r w:rsidRPr="00BB58B2">
              <w:rPr>
                <w:rFonts w:ascii="Times New Roman" w:eastAsia="Calibri" w:hAnsi="Times New Roman" w:cs="Times New Roman"/>
                <w:sz w:val="24"/>
                <w:szCs w:val="24"/>
              </w:rPr>
              <w:t>Регулирующий орган</w:t>
            </w:r>
          </w:p>
        </w:tc>
        <w:tc>
          <w:tcPr>
            <w:tcW w:w="3548" w:type="dxa"/>
            <w:vAlign w:val="center"/>
          </w:tcPr>
          <w:p w:rsidR="009507AD" w:rsidRPr="00BB58B2" w:rsidRDefault="009507AD" w:rsidP="009507AD">
            <w:pPr>
              <w:jc w:val="center"/>
              <w:rPr>
                <w:rFonts w:ascii="Times New Roman" w:eastAsia="Calibri" w:hAnsi="Times New Roman" w:cs="Times New Roman"/>
                <w:sz w:val="24"/>
                <w:szCs w:val="24"/>
              </w:rPr>
            </w:pPr>
            <w:r>
              <w:rPr>
                <w:rFonts w:ascii="Times New Roman" w:eastAsia="Calibri" w:hAnsi="Times New Roman" w:cs="Times New Roman"/>
                <w:sz w:val="24"/>
                <w:szCs w:val="24"/>
              </w:rPr>
              <w:t>государственный банк</w:t>
            </w:r>
          </w:p>
        </w:tc>
        <w:tc>
          <w:tcPr>
            <w:tcW w:w="3003" w:type="dxa"/>
            <w:vAlign w:val="center"/>
          </w:tcPr>
          <w:p w:rsidR="009507AD" w:rsidRPr="00BB58B2" w:rsidRDefault="009507AD" w:rsidP="009507AD">
            <w:pPr>
              <w:jc w:val="center"/>
              <w:rPr>
                <w:rFonts w:ascii="Times New Roman" w:eastAsia="Calibri" w:hAnsi="Times New Roman" w:cs="Times New Roman"/>
                <w:sz w:val="24"/>
                <w:szCs w:val="24"/>
              </w:rPr>
            </w:pPr>
            <w:r w:rsidRPr="00BB58B2">
              <w:rPr>
                <w:rFonts w:ascii="Times New Roman" w:eastAsia="Calibri" w:hAnsi="Times New Roman" w:cs="Times New Roman"/>
                <w:sz w:val="24"/>
                <w:szCs w:val="24"/>
              </w:rPr>
              <w:t>отсутствует</w:t>
            </w:r>
          </w:p>
        </w:tc>
      </w:tr>
      <w:tr w:rsidR="009507AD" w:rsidRPr="00BB58B2" w:rsidTr="009507AD">
        <w:tc>
          <w:tcPr>
            <w:tcW w:w="3052" w:type="dxa"/>
            <w:vAlign w:val="center"/>
          </w:tcPr>
          <w:p w:rsidR="009507AD" w:rsidRPr="00BB58B2" w:rsidRDefault="009507AD" w:rsidP="009507AD">
            <w:pPr>
              <w:rPr>
                <w:rFonts w:ascii="Times New Roman" w:eastAsia="Calibri" w:hAnsi="Times New Roman" w:cs="Times New Roman"/>
                <w:sz w:val="24"/>
                <w:szCs w:val="24"/>
              </w:rPr>
            </w:pPr>
            <w:r w:rsidRPr="00BB58B2">
              <w:rPr>
                <w:rFonts w:ascii="Times New Roman" w:eastAsia="Calibri" w:hAnsi="Times New Roman" w:cs="Times New Roman"/>
                <w:sz w:val="24"/>
                <w:szCs w:val="24"/>
              </w:rPr>
              <w:t>Форма информационной системы управления</w:t>
            </w:r>
          </w:p>
        </w:tc>
        <w:tc>
          <w:tcPr>
            <w:tcW w:w="3548" w:type="dxa"/>
            <w:vAlign w:val="center"/>
          </w:tcPr>
          <w:p w:rsidR="009507AD" w:rsidRPr="00BB58B2" w:rsidRDefault="009507AD" w:rsidP="009507AD">
            <w:pPr>
              <w:jc w:val="center"/>
              <w:rPr>
                <w:rFonts w:ascii="Times New Roman" w:eastAsia="Calibri" w:hAnsi="Times New Roman" w:cs="Times New Roman"/>
                <w:sz w:val="24"/>
                <w:szCs w:val="24"/>
              </w:rPr>
            </w:pPr>
            <w:r w:rsidRPr="00BB58B2">
              <w:rPr>
                <w:rFonts w:ascii="Times New Roman" w:eastAsia="Calibri" w:hAnsi="Times New Roman" w:cs="Times New Roman"/>
                <w:sz w:val="24"/>
                <w:szCs w:val="24"/>
              </w:rPr>
              <w:t>централизованная</w:t>
            </w:r>
          </w:p>
        </w:tc>
        <w:tc>
          <w:tcPr>
            <w:tcW w:w="3003" w:type="dxa"/>
            <w:vAlign w:val="center"/>
          </w:tcPr>
          <w:p w:rsidR="009507AD" w:rsidRPr="00BB58B2" w:rsidRDefault="009507AD" w:rsidP="009507AD">
            <w:pPr>
              <w:jc w:val="center"/>
              <w:rPr>
                <w:rFonts w:ascii="Times New Roman" w:eastAsia="Calibri" w:hAnsi="Times New Roman" w:cs="Times New Roman"/>
                <w:sz w:val="24"/>
                <w:szCs w:val="24"/>
              </w:rPr>
            </w:pPr>
            <w:r w:rsidRPr="00BB58B2">
              <w:rPr>
                <w:rFonts w:ascii="Times New Roman" w:eastAsia="Calibri" w:hAnsi="Times New Roman" w:cs="Times New Roman"/>
                <w:sz w:val="24"/>
                <w:szCs w:val="24"/>
              </w:rPr>
              <w:t>Децентрализованная</w:t>
            </w:r>
          </w:p>
        </w:tc>
      </w:tr>
      <w:tr w:rsidR="009507AD" w:rsidRPr="00BB58B2" w:rsidTr="00D13924">
        <w:trPr>
          <w:trHeight w:val="365"/>
        </w:trPr>
        <w:tc>
          <w:tcPr>
            <w:tcW w:w="3052" w:type="dxa"/>
            <w:tcBorders>
              <w:bottom w:val="nil"/>
            </w:tcBorders>
            <w:vAlign w:val="center"/>
          </w:tcPr>
          <w:p w:rsidR="009507AD" w:rsidRPr="00BB58B2" w:rsidRDefault="009507AD" w:rsidP="009507AD">
            <w:pPr>
              <w:rPr>
                <w:rFonts w:ascii="Times New Roman" w:eastAsia="Calibri" w:hAnsi="Times New Roman" w:cs="Times New Roman"/>
                <w:sz w:val="24"/>
                <w:szCs w:val="24"/>
              </w:rPr>
            </w:pPr>
            <w:r w:rsidRPr="00BB58B2">
              <w:rPr>
                <w:rFonts w:ascii="Times New Roman" w:eastAsia="Calibri" w:hAnsi="Times New Roman" w:cs="Times New Roman"/>
                <w:b/>
                <w:sz w:val="24"/>
                <w:szCs w:val="24"/>
              </w:rPr>
              <w:t>Э</w:t>
            </w:r>
            <w:r w:rsidRPr="00BB58B2">
              <w:rPr>
                <w:rFonts w:ascii="Times New Roman" w:eastAsia="Calibri" w:hAnsi="Times New Roman" w:cs="Times New Roman"/>
                <w:sz w:val="24"/>
                <w:szCs w:val="24"/>
              </w:rPr>
              <w:t>миссия</w:t>
            </w:r>
          </w:p>
        </w:tc>
        <w:tc>
          <w:tcPr>
            <w:tcW w:w="3548" w:type="dxa"/>
            <w:tcBorders>
              <w:bottom w:val="nil"/>
            </w:tcBorders>
            <w:vAlign w:val="center"/>
          </w:tcPr>
          <w:p w:rsidR="009507AD" w:rsidRPr="00BB58B2" w:rsidRDefault="009507AD" w:rsidP="009507AD">
            <w:pPr>
              <w:jc w:val="center"/>
              <w:rPr>
                <w:rFonts w:ascii="Times New Roman" w:eastAsia="Calibri" w:hAnsi="Times New Roman" w:cs="Times New Roman"/>
                <w:sz w:val="24"/>
                <w:szCs w:val="24"/>
              </w:rPr>
            </w:pPr>
            <w:r w:rsidRPr="00BB58B2">
              <w:rPr>
                <w:rFonts w:ascii="Times New Roman" w:eastAsia="Calibri" w:hAnsi="Times New Roman" w:cs="Times New Roman"/>
                <w:sz w:val="24"/>
                <w:szCs w:val="24"/>
              </w:rPr>
              <w:t>эмитируется государственным банком</w:t>
            </w:r>
          </w:p>
        </w:tc>
        <w:tc>
          <w:tcPr>
            <w:tcW w:w="3003" w:type="dxa"/>
            <w:tcBorders>
              <w:bottom w:val="nil"/>
            </w:tcBorders>
            <w:vAlign w:val="center"/>
          </w:tcPr>
          <w:p w:rsidR="009507AD" w:rsidRPr="00BB58B2" w:rsidRDefault="009507AD" w:rsidP="009507AD">
            <w:pPr>
              <w:jc w:val="center"/>
              <w:rPr>
                <w:rFonts w:ascii="Times New Roman" w:eastAsia="Calibri" w:hAnsi="Times New Roman" w:cs="Times New Roman"/>
                <w:sz w:val="24"/>
                <w:szCs w:val="24"/>
              </w:rPr>
            </w:pPr>
            <w:r w:rsidRPr="00BB58B2">
              <w:rPr>
                <w:rFonts w:ascii="Times New Roman" w:eastAsia="Calibri" w:hAnsi="Times New Roman" w:cs="Times New Roman"/>
                <w:sz w:val="24"/>
                <w:szCs w:val="24"/>
              </w:rPr>
              <w:t>генерируется в частной сети</w:t>
            </w:r>
          </w:p>
        </w:tc>
      </w:tr>
      <w:tr w:rsidR="00D13924" w:rsidRPr="00BB58B2" w:rsidTr="00D13924">
        <w:tc>
          <w:tcPr>
            <w:tcW w:w="9603" w:type="dxa"/>
            <w:gridSpan w:val="3"/>
            <w:tcBorders>
              <w:top w:val="nil"/>
              <w:left w:val="nil"/>
              <w:right w:val="nil"/>
            </w:tcBorders>
            <w:vAlign w:val="center"/>
          </w:tcPr>
          <w:p w:rsidR="00D13924" w:rsidRPr="00D13924" w:rsidRDefault="00D13924" w:rsidP="00D13924">
            <w:pPr>
              <w:ind w:hanging="108"/>
              <w:jc w:val="both"/>
              <w:rPr>
                <w:rFonts w:ascii="Times New Roman" w:eastAsia="Calibri" w:hAnsi="Times New Roman" w:cs="Times New Roman"/>
                <w:sz w:val="28"/>
                <w:szCs w:val="28"/>
              </w:rPr>
            </w:pPr>
            <w:r w:rsidRPr="00D13924">
              <w:rPr>
                <w:rFonts w:ascii="Times New Roman" w:eastAsia="Calibri" w:hAnsi="Times New Roman" w:cs="Times New Roman"/>
                <w:sz w:val="28"/>
                <w:szCs w:val="28"/>
              </w:rPr>
              <w:t>Продолжение таблицы 5</w:t>
            </w:r>
          </w:p>
          <w:p w:rsidR="00D13924" w:rsidRPr="00D13924" w:rsidRDefault="00D13924" w:rsidP="00D13924">
            <w:pPr>
              <w:ind w:hanging="108"/>
              <w:jc w:val="both"/>
              <w:rPr>
                <w:rFonts w:ascii="Times New Roman" w:eastAsia="Calibri" w:hAnsi="Times New Roman" w:cs="Times New Roman"/>
                <w:sz w:val="16"/>
                <w:szCs w:val="16"/>
              </w:rPr>
            </w:pPr>
          </w:p>
        </w:tc>
      </w:tr>
      <w:tr w:rsidR="00D13924" w:rsidRPr="00BB58B2" w:rsidTr="009507AD">
        <w:tc>
          <w:tcPr>
            <w:tcW w:w="3052" w:type="dxa"/>
            <w:vAlign w:val="center"/>
          </w:tcPr>
          <w:p w:rsidR="00D13924" w:rsidRPr="00BB58B2" w:rsidRDefault="00D13924" w:rsidP="00D13924">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3548" w:type="dxa"/>
            <w:vAlign w:val="center"/>
          </w:tcPr>
          <w:p w:rsidR="00D13924" w:rsidRPr="00BB58B2" w:rsidRDefault="00D13924" w:rsidP="00D13924">
            <w:pPr>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3003" w:type="dxa"/>
            <w:vAlign w:val="center"/>
          </w:tcPr>
          <w:p w:rsidR="00D13924" w:rsidRPr="00BB58B2" w:rsidRDefault="00D13924" w:rsidP="00D13924">
            <w:pPr>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9507AD" w:rsidRPr="00BB58B2" w:rsidTr="009507AD">
        <w:tc>
          <w:tcPr>
            <w:tcW w:w="3052" w:type="dxa"/>
            <w:vAlign w:val="center"/>
          </w:tcPr>
          <w:p w:rsidR="009507AD" w:rsidRPr="00BB58B2" w:rsidRDefault="009507AD" w:rsidP="009507AD">
            <w:pPr>
              <w:rPr>
                <w:rFonts w:ascii="Times New Roman" w:eastAsia="Calibri" w:hAnsi="Times New Roman" w:cs="Times New Roman"/>
                <w:sz w:val="24"/>
                <w:szCs w:val="24"/>
              </w:rPr>
            </w:pPr>
            <w:r w:rsidRPr="00BB58B2">
              <w:rPr>
                <w:rFonts w:ascii="Times New Roman" w:eastAsia="Calibri" w:hAnsi="Times New Roman" w:cs="Times New Roman"/>
                <w:sz w:val="24"/>
                <w:szCs w:val="24"/>
              </w:rPr>
              <w:t>Курс валюты</w:t>
            </w:r>
          </w:p>
        </w:tc>
        <w:tc>
          <w:tcPr>
            <w:tcW w:w="3548" w:type="dxa"/>
            <w:vAlign w:val="center"/>
          </w:tcPr>
          <w:p w:rsidR="009507AD" w:rsidRPr="00BB58B2" w:rsidRDefault="009507AD" w:rsidP="009507AD">
            <w:pPr>
              <w:jc w:val="center"/>
              <w:rPr>
                <w:rFonts w:ascii="Times New Roman" w:eastAsia="Calibri" w:hAnsi="Times New Roman" w:cs="Times New Roman"/>
                <w:sz w:val="24"/>
                <w:szCs w:val="24"/>
              </w:rPr>
            </w:pPr>
            <w:r w:rsidRPr="00BB58B2">
              <w:rPr>
                <w:rFonts w:ascii="Times New Roman" w:eastAsia="Calibri" w:hAnsi="Times New Roman" w:cs="Times New Roman"/>
                <w:sz w:val="24"/>
                <w:szCs w:val="24"/>
              </w:rPr>
              <w:t>зависит от экономических, политических и др. факторов</w:t>
            </w:r>
          </w:p>
        </w:tc>
        <w:tc>
          <w:tcPr>
            <w:tcW w:w="3003" w:type="dxa"/>
            <w:vAlign w:val="center"/>
          </w:tcPr>
          <w:p w:rsidR="009507AD" w:rsidRPr="00BB58B2" w:rsidRDefault="009507AD" w:rsidP="009507AD">
            <w:pPr>
              <w:jc w:val="center"/>
              <w:rPr>
                <w:rFonts w:ascii="Times New Roman" w:eastAsia="Calibri" w:hAnsi="Times New Roman" w:cs="Times New Roman"/>
                <w:sz w:val="24"/>
                <w:szCs w:val="24"/>
              </w:rPr>
            </w:pPr>
            <w:r w:rsidRPr="00BB58B2">
              <w:rPr>
                <w:rFonts w:ascii="Times New Roman" w:eastAsia="Calibri" w:hAnsi="Times New Roman" w:cs="Times New Roman"/>
                <w:sz w:val="24"/>
                <w:szCs w:val="24"/>
              </w:rPr>
              <w:t>зависит от спроса и предло</w:t>
            </w:r>
            <w:r w:rsidR="00D13924">
              <w:rPr>
                <w:rFonts w:ascii="Times New Roman" w:eastAsia="Calibri" w:hAnsi="Times New Roman" w:cs="Times New Roman"/>
                <w:sz w:val="24"/>
                <w:szCs w:val="24"/>
              </w:rPr>
              <w:t xml:space="preserve"> </w:t>
            </w:r>
            <w:r w:rsidRPr="00BB58B2">
              <w:rPr>
                <w:rFonts w:ascii="Times New Roman" w:eastAsia="Calibri" w:hAnsi="Times New Roman" w:cs="Times New Roman"/>
                <w:sz w:val="24"/>
                <w:szCs w:val="24"/>
              </w:rPr>
              <w:t>жения пользователей сети</w:t>
            </w:r>
          </w:p>
        </w:tc>
      </w:tr>
      <w:tr w:rsidR="009507AD" w:rsidRPr="00BB58B2" w:rsidTr="009507AD">
        <w:tc>
          <w:tcPr>
            <w:tcW w:w="3052" w:type="dxa"/>
            <w:vAlign w:val="center"/>
          </w:tcPr>
          <w:p w:rsidR="009507AD" w:rsidRPr="00BB58B2" w:rsidRDefault="009507AD" w:rsidP="009507AD">
            <w:pPr>
              <w:rPr>
                <w:rFonts w:ascii="Times New Roman" w:eastAsia="Calibri" w:hAnsi="Times New Roman" w:cs="Times New Roman"/>
                <w:sz w:val="24"/>
                <w:szCs w:val="24"/>
              </w:rPr>
            </w:pPr>
            <w:r w:rsidRPr="00BB58B2">
              <w:rPr>
                <w:rFonts w:ascii="Times New Roman" w:eastAsia="Calibri" w:hAnsi="Times New Roman" w:cs="Times New Roman"/>
                <w:sz w:val="24"/>
                <w:szCs w:val="24"/>
              </w:rPr>
              <w:t>Правовой статус</w:t>
            </w:r>
          </w:p>
        </w:tc>
        <w:tc>
          <w:tcPr>
            <w:tcW w:w="3548" w:type="dxa"/>
            <w:vAlign w:val="center"/>
          </w:tcPr>
          <w:p w:rsidR="009507AD" w:rsidRPr="00BB58B2" w:rsidRDefault="009507AD" w:rsidP="009507AD">
            <w:pPr>
              <w:jc w:val="center"/>
              <w:rPr>
                <w:rFonts w:ascii="Times New Roman" w:eastAsia="Calibri" w:hAnsi="Times New Roman" w:cs="Times New Roman"/>
                <w:sz w:val="24"/>
                <w:szCs w:val="24"/>
              </w:rPr>
            </w:pPr>
            <w:r w:rsidRPr="00BB58B2">
              <w:rPr>
                <w:rFonts w:ascii="Times New Roman" w:eastAsia="Calibri" w:hAnsi="Times New Roman" w:cs="Times New Roman"/>
                <w:sz w:val="24"/>
                <w:szCs w:val="24"/>
              </w:rPr>
              <w:t>регулируется государством</w:t>
            </w:r>
          </w:p>
        </w:tc>
        <w:tc>
          <w:tcPr>
            <w:tcW w:w="3003" w:type="dxa"/>
            <w:vAlign w:val="center"/>
          </w:tcPr>
          <w:p w:rsidR="009507AD" w:rsidRPr="00BB58B2" w:rsidRDefault="009507AD" w:rsidP="009507AD">
            <w:pPr>
              <w:jc w:val="center"/>
              <w:rPr>
                <w:rFonts w:ascii="Times New Roman" w:eastAsia="Calibri" w:hAnsi="Times New Roman" w:cs="Times New Roman"/>
                <w:sz w:val="24"/>
                <w:szCs w:val="24"/>
              </w:rPr>
            </w:pPr>
            <w:r w:rsidRPr="00BB58B2">
              <w:rPr>
                <w:rFonts w:ascii="Times New Roman" w:eastAsia="Calibri" w:hAnsi="Times New Roman" w:cs="Times New Roman"/>
                <w:sz w:val="24"/>
                <w:szCs w:val="24"/>
              </w:rPr>
              <w:t>не регулируется</w:t>
            </w:r>
          </w:p>
        </w:tc>
      </w:tr>
      <w:tr w:rsidR="009507AD" w:rsidRPr="00BB58B2" w:rsidTr="009507AD">
        <w:tc>
          <w:tcPr>
            <w:tcW w:w="3052" w:type="dxa"/>
            <w:vAlign w:val="center"/>
          </w:tcPr>
          <w:p w:rsidR="009507AD" w:rsidRPr="00BB58B2" w:rsidRDefault="009507AD" w:rsidP="009507AD">
            <w:pPr>
              <w:rPr>
                <w:rFonts w:ascii="Times New Roman" w:eastAsia="Calibri" w:hAnsi="Times New Roman" w:cs="Times New Roman"/>
                <w:sz w:val="24"/>
                <w:szCs w:val="24"/>
              </w:rPr>
            </w:pPr>
            <w:r w:rsidRPr="00BB58B2">
              <w:rPr>
                <w:rFonts w:ascii="Times New Roman" w:eastAsia="Calibri" w:hAnsi="Times New Roman" w:cs="Times New Roman"/>
                <w:sz w:val="24"/>
                <w:szCs w:val="24"/>
              </w:rPr>
              <w:t>Идентификация клиента</w:t>
            </w:r>
          </w:p>
        </w:tc>
        <w:tc>
          <w:tcPr>
            <w:tcW w:w="3548" w:type="dxa"/>
            <w:vAlign w:val="center"/>
          </w:tcPr>
          <w:p w:rsidR="009507AD" w:rsidRPr="00BB58B2" w:rsidRDefault="009507AD" w:rsidP="009507AD">
            <w:pPr>
              <w:jc w:val="center"/>
              <w:rPr>
                <w:rFonts w:ascii="Times New Roman" w:eastAsia="Calibri" w:hAnsi="Times New Roman" w:cs="Times New Roman"/>
                <w:sz w:val="24"/>
                <w:szCs w:val="24"/>
              </w:rPr>
            </w:pPr>
            <w:r w:rsidRPr="00BB58B2">
              <w:rPr>
                <w:rFonts w:ascii="Times New Roman" w:eastAsia="Calibri" w:hAnsi="Times New Roman" w:cs="Times New Roman"/>
                <w:sz w:val="24"/>
                <w:szCs w:val="24"/>
              </w:rPr>
              <w:t>проводится</w:t>
            </w:r>
          </w:p>
        </w:tc>
        <w:tc>
          <w:tcPr>
            <w:tcW w:w="3003" w:type="dxa"/>
            <w:vAlign w:val="center"/>
          </w:tcPr>
          <w:p w:rsidR="009507AD" w:rsidRPr="00BB58B2" w:rsidRDefault="009507AD" w:rsidP="009507AD">
            <w:pPr>
              <w:jc w:val="center"/>
              <w:rPr>
                <w:rFonts w:ascii="Times New Roman" w:eastAsia="Calibri" w:hAnsi="Times New Roman" w:cs="Times New Roman"/>
                <w:sz w:val="24"/>
                <w:szCs w:val="24"/>
              </w:rPr>
            </w:pPr>
            <w:r w:rsidRPr="00BB58B2">
              <w:rPr>
                <w:rFonts w:ascii="Times New Roman" w:eastAsia="Calibri" w:hAnsi="Times New Roman" w:cs="Times New Roman"/>
                <w:sz w:val="24"/>
                <w:szCs w:val="24"/>
              </w:rPr>
              <w:t>не проводится (анонимный клиент)</w:t>
            </w:r>
          </w:p>
        </w:tc>
      </w:tr>
      <w:tr w:rsidR="009507AD" w:rsidRPr="00BB58B2" w:rsidTr="009507AD">
        <w:tc>
          <w:tcPr>
            <w:tcW w:w="3052" w:type="dxa"/>
            <w:vAlign w:val="center"/>
          </w:tcPr>
          <w:p w:rsidR="009507AD" w:rsidRPr="00BB58B2" w:rsidRDefault="009507AD" w:rsidP="009507AD">
            <w:pPr>
              <w:rPr>
                <w:rFonts w:ascii="Times New Roman" w:eastAsia="Calibri" w:hAnsi="Times New Roman" w:cs="Times New Roman"/>
                <w:sz w:val="24"/>
                <w:szCs w:val="24"/>
              </w:rPr>
            </w:pPr>
            <w:r w:rsidRPr="00BB58B2">
              <w:rPr>
                <w:rFonts w:ascii="Times New Roman" w:eastAsia="Calibri" w:hAnsi="Times New Roman" w:cs="Times New Roman"/>
                <w:sz w:val="24"/>
                <w:szCs w:val="24"/>
              </w:rPr>
              <w:t>Наличие посредников</w:t>
            </w:r>
          </w:p>
        </w:tc>
        <w:tc>
          <w:tcPr>
            <w:tcW w:w="3548" w:type="dxa"/>
            <w:vAlign w:val="center"/>
          </w:tcPr>
          <w:p w:rsidR="009507AD" w:rsidRPr="00BB58B2" w:rsidRDefault="009507AD" w:rsidP="009507AD">
            <w:pPr>
              <w:jc w:val="center"/>
              <w:rPr>
                <w:rFonts w:ascii="Times New Roman" w:eastAsia="Calibri" w:hAnsi="Times New Roman" w:cs="Times New Roman"/>
                <w:sz w:val="24"/>
                <w:szCs w:val="24"/>
              </w:rPr>
            </w:pPr>
            <w:r w:rsidRPr="00BB58B2">
              <w:rPr>
                <w:rFonts w:ascii="Times New Roman" w:eastAsia="Calibri" w:hAnsi="Times New Roman" w:cs="Times New Roman"/>
                <w:sz w:val="24"/>
                <w:szCs w:val="24"/>
              </w:rPr>
              <w:t>имеются (банки, финансовые учреждения)</w:t>
            </w:r>
          </w:p>
        </w:tc>
        <w:tc>
          <w:tcPr>
            <w:tcW w:w="3003" w:type="dxa"/>
            <w:vAlign w:val="center"/>
          </w:tcPr>
          <w:p w:rsidR="009507AD" w:rsidRPr="00BB58B2" w:rsidRDefault="009507AD" w:rsidP="009507AD">
            <w:pPr>
              <w:jc w:val="center"/>
              <w:rPr>
                <w:rFonts w:ascii="Times New Roman" w:eastAsia="Calibri" w:hAnsi="Times New Roman" w:cs="Times New Roman"/>
                <w:sz w:val="24"/>
                <w:szCs w:val="24"/>
              </w:rPr>
            </w:pPr>
            <w:r w:rsidRPr="00BB58B2">
              <w:rPr>
                <w:rFonts w:ascii="Times New Roman" w:eastAsia="Calibri" w:hAnsi="Times New Roman" w:cs="Times New Roman"/>
                <w:sz w:val="24"/>
                <w:szCs w:val="24"/>
              </w:rPr>
              <w:t>не имеются</w:t>
            </w:r>
          </w:p>
        </w:tc>
      </w:tr>
      <w:tr w:rsidR="009507AD" w:rsidRPr="00BB58B2" w:rsidTr="009507AD">
        <w:tc>
          <w:tcPr>
            <w:tcW w:w="3052" w:type="dxa"/>
            <w:vAlign w:val="center"/>
          </w:tcPr>
          <w:p w:rsidR="009507AD" w:rsidRPr="00BB58B2" w:rsidRDefault="009507AD" w:rsidP="009507AD">
            <w:pPr>
              <w:rPr>
                <w:rFonts w:ascii="Times New Roman" w:eastAsia="Calibri" w:hAnsi="Times New Roman" w:cs="Times New Roman"/>
                <w:sz w:val="24"/>
                <w:szCs w:val="24"/>
              </w:rPr>
            </w:pPr>
            <w:r w:rsidRPr="00BB58B2">
              <w:rPr>
                <w:rFonts w:ascii="Times New Roman" w:eastAsia="Calibri" w:hAnsi="Times New Roman" w:cs="Times New Roman"/>
                <w:sz w:val="24"/>
                <w:szCs w:val="24"/>
              </w:rPr>
              <w:t>Степень риска</w:t>
            </w:r>
          </w:p>
        </w:tc>
        <w:tc>
          <w:tcPr>
            <w:tcW w:w="3548" w:type="dxa"/>
            <w:vAlign w:val="center"/>
          </w:tcPr>
          <w:p w:rsidR="009507AD" w:rsidRPr="00BB58B2" w:rsidRDefault="009507AD" w:rsidP="009507AD">
            <w:pPr>
              <w:jc w:val="center"/>
              <w:rPr>
                <w:rFonts w:ascii="Times New Roman" w:eastAsia="Calibri" w:hAnsi="Times New Roman" w:cs="Times New Roman"/>
                <w:sz w:val="24"/>
                <w:szCs w:val="24"/>
              </w:rPr>
            </w:pPr>
            <w:r w:rsidRPr="00BB58B2">
              <w:rPr>
                <w:rFonts w:ascii="Times New Roman" w:eastAsia="Calibri" w:hAnsi="Times New Roman" w:cs="Times New Roman"/>
                <w:sz w:val="24"/>
                <w:szCs w:val="24"/>
              </w:rPr>
              <w:t>минимизируется государством</w:t>
            </w:r>
          </w:p>
        </w:tc>
        <w:tc>
          <w:tcPr>
            <w:tcW w:w="3003" w:type="dxa"/>
            <w:vAlign w:val="center"/>
          </w:tcPr>
          <w:p w:rsidR="009507AD" w:rsidRPr="00BB58B2" w:rsidRDefault="009507AD" w:rsidP="009507AD">
            <w:pPr>
              <w:jc w:val="center"/>
              <w:rPr>
                <w:rFonts w:ascii="Times New Roman" w:eastAsia="Calibri" w:hAnsi="Times New Roman" w:cs="Times New Roman"/>
                <w:sz w:val="24"/>
                <w:szCs w:val="24"/>
              </w:rPr>
            </w:pPr>
            <w:r w:rsidRPr="00BB58B2">
              <w:rPr>
                <w:rFonts w:ascii="Times New Roman" w:eastAsia="Calibri" w:hAnsi="Times New Roman" w:cs="Times New Roman"/>
                <w:sz w:val="24"/>
                <w:szCs w:val="24"/>
              </w:rPr>
              <w:t>высокая</w:t>
            </w:r>
          </w:p>
        </w:tc>
      </w:tr>
      <w:tr w:rsidR="009507AD" w:rsidRPr="00BB58B2" w:rsidTr="009507AD">
        <w:tc>
          <w:tcPr>
            <w:tcW w:w="3052" w:type="dxa"/>
            <w:vAlign w:val="center"/>
          </w:tcPr>
          <w:p w:rsidR="009507AD" w:rsidRPr="00BB58B2" w:rsidRDefault="009507AD" w:rsidP="009507AD">
            <w:pPr>
              <w:rPr>
                <w:rFonts w:ascii="Times New Roman" w:eastAsia="Calibri" w:hAnsi="Times New Roman" w:cs="Times New Roman"/>
                <w:sz w:val="24"/>
                <w:szCs w:val="24"/>
              </w:rPr>
            </w:pPr>
            <w:r w:rsidRPr="00BB58B2">
              <w:rPr>
                <w:rFonts w:ascii="Times New Roman" w:eastAsia="Calibri" w:hAnsi="Times New Roman" w:cs="Times New Roman"/>
                <w:sz w:val="24"/>
                <w:szCs w:val="24"/>
              </w:rPr>
              <w:t>Стоимость транзакций</w:t>
            </w:r>
          </w:p>
        </w:tc>
        <w:tc>
          <w:tcPr>
            <w:tcW w:w="3548" w:type="dxa"/>
            <w:vAlign w:val="center"/>
          </w:tcPr>
          <w:p w:rsidR="009507AD" w:rsidRPr="00BB58B2" w:rsidRDefault="009507AD" w:rsidP="009507AD">
            <w:pPr>
              <w:jc w:val="center"/>
              <w:rPr>
                <w:rFonts w:ascii="Times New Roman" w:eastAsia="Calibri" w:hAnsi="Times New Roman" w:cs="Times New Roman"/>
                <w:sz w:val="24"/>
                <w:szCs w:val="24"/>
              </w:rPr>
            </w:pPr>
            <w:r w:rsidRPr="00BB58B2">
              <w:rPr>
                <w:rFonts w:ascii="Times New Roman" w:eastAsia="Calibri" w:hAnsi="Times New Roman" w:cs="Times New Roman"/>
                <w:sz w:val="24"/>
                <w:szCs w:val="24"/>
              </w:rPr>
              <w:t>высокая</w:t>
            </w:r>
          </w:p>
        </w:tc>
        <w:tc>
          <w:tcPr>
            <w:tcW w:w="3003" w:type="dxa"/>
            <w:vAlign w:val="center"/>
          </w:tcPr>
          <w:p w:rsidR="009507AD" w:rsidRPr="00BB58B2" w:rsidRDefault="009507AD" w:rsidP="009507AD">
            <w:pPr>
              <w:jc w:val="center"/>
              <w:rPr>
                <w:rFonts w:ascii="Times New Roman" w:eastAsia="Calibri" w:hAnsi="Times New Roman" w:cs="Times New Roman"/>
                <w:sz w:val="24"/>
                <w:szCs w:val="24"/>
              </w:rPr>
            </w:pPr>
            <w:r w:rsidRPr="00BB58B2">
              <w:rPr>
                <w:rFonts w:ascii="Times New Roman" w:eastAsia="Calibri" w:hAnsi="Times New Roman" w:cs="Times New Roman"/>
                <w:sz w:val="24"/>
                <w:szCs w:val="24"/>
              </w:rPr>
              <w:t>низкая</w:t>
            </w:r>
          </w:p>
        </w:tc>
      </w:tr>
      <w:tr w:rsidR="009507AD" w:rsidRPr="00BB58B2" w:rsidTr="009507AD">
        <w:tc>
          <w:tcPr>
            <w:tcW w:w="3052" w:type="dxa"/>
            <w:vAlign w:val="center"/>
          </w:tcPr>
          <w:p w:rsidR="009507AD" w:rsidRPr="00BB58B2" w:rsidRDefault="009507AD" w:rsidP="009507AD">
            <w:pPr>
              <w:rPr>
                <w:rFonts w:ascii="Times New Roman" w:eastAsia="Calibri" w:hAnsi="Times New Roman" w:cs="Times New Roman"/>
                <w:sz w:val="24"/>
                <w:szCs w:val="24"/>
              </w:rPr>
            </w:pPr>
            <w:r w:rsidRPr="00BB58B2">
              <w:rPr>
                <w:rFonts w:ascii="Times New Roman" w:eastAsia="Calibri" w:hAnsi="Times New Roman" w:cs="Times New Roman"/>
                <w:sz w:val="24"/>
                <w:szCs w:val="24"/>
              </w:rPr>
              <w:t>Возможность подделки</w:t>
            </w:r>
          </w:p>
        </w:tc>
        <w:tc>
          <w:tcPr>
            <w:tcW w:w="3548" w:type="dxa"/>
            <w:vAlign w:val="center"/>
          </w:tcPr>
          <w:p w:rsidR="009507AD" w:rsidRPr="00BB58B2" w:rsidRDefault="009507AD" w:rsidP="009507AD">
            <w:pPr>
              <w:jc w:val="center"/>
              <w:rPr>
                <w:rFonts w:ascii="Times New Roman" w:eastAsia="Calibri" w:hAnsi="Times New Roman" w:cs="Times New Roman"/>
                <w:sz w:val="24"/>
                <w:szCs w:val="24"/>
              </w:rPr>
            </w:pPr>
            <w:r w:rsidRPr="00BB58B2">
              <w:rPr>
                <w:rFonts w:ascii="Times New Roman" w:eastAsia="Calibri" w:hAnsi="Times New Roman" w:cs="Times New Roman"/>
                <w:sz w:val="24"/>
                <w:szCs w:val="24"/>
              </w:rPr>
              <w:t>имеется</w:t>
            </w:r>
          </w:p>
        </w:tc>
        <w:tc>
          <w:tcPr>
            <w:tcW w:w="3003" w:type="dxa"/>
            <w:vAlign w:val="center"/>
          </w:tcPr>
          <w:p w:rsidR="009507AD" w:rsidRPr="00BB58B2" w:rsidRDefault="009507AD" w:rsidP="009507AD">
            <w:pPr>
              <w:jc w:val="center"/>
              <w:rPr>
                <w:rFonts w:ascii="Times New Roman" w:eastAsia="Calibri" w:hAnsi="Times New Roman" w:cs="Times New Roman"/>
                <w:sz w:val="24"/>
                <w:szCs w:val="24"/>
              </w:rPr>
            </w:pPr>
            <w:r w:rsidRPr="00BB58B2">
              <w:rPr>
                <w:rFonts w:ascii="Times New Roman" w:eastAsia="Calibri" w:hAnsi="Times New Roman" w:cs="Times New Roman"/>
                <w:sz w:val="24"/>
                <w:szCs w:val="24"/>
              </w:rPr>
              <w:t>исключается</w:t>
            </w:r>
          </w:p>
        </w:tc>
      </w:tr>
      <w:tr w:rsidR="009507AD" w:rsidRPr="00BB58B2" w:rsidTr="009507AD">
        <w:tc>
          <w:tcPr>
            <w:tcW w:w="3052" w:type="dxa"/>
            <w:vAlign w:val="center"/>
          </w:tcPr>
          <w:p w:rsidR="009507AD" w:rsidRPr="00BB58B2" w:rsidRDefault="009507AD" w:rsidP="009507AD">
            <w:pPr>
              <w:rPr>
                <w:rFonts w:ascii="Times New Roman" w:eastAsia="Calibri" w:hAnsi="Times New Roman" w:cs="Times New Roman"/>
                <w:sz w:val="24"/>
                <w:szCs w:val="24"/>
              </w:rPr>
            </w:pPr>
            <w:r w:rsidRPr="00BB58B2">
              <w:rPr>
                <w:rFonts w:ascii="Times New Roman" w:eastAsia="Calibri" w:hAnsi="Times New Roman" w:cs="Times New Roman"/>
                <w:sz w:val="24"/>
                <w:szCs w:val="24"/>
              </w:rPr>
              <w:t>Волатильность</w:t>
            </w:r>
          </w:p>
        </w:tc>
        <w:tc>
          <w:tcPr>
            <w:tcW w:w="3548" w:type="dxa"/>
            <w:vAlign w:val="center"/>
          </w:tcPr>
          <w:p w:rsidR="009507AD" w:rsidRPr="00BB58B2" w:rsidRDefault="009507AD" w:rsidP="009507AD">
            <w:pPr>
              <w:jc w:val="center"/>
              <w:rPr>
                <w:rFonts w:ascii="Times New Roman" w:eastAsia="Calibri" w:hAnsi="Times New Roman" w:cs="Times New Roman"/>
                <w:sz w:val="24"/>
                <w:szCs w:val="24"/>
              </w:rPr>
            </w:pPr>
            <w:r w:rsidRPr="00BB58B2">
              <w:rPr>
                <w:rFonts w:ascii="Times New Roman" w:eastAsia="Calibri" w:hAnsi="Times New Roman" w:cs="Times New Roman"/>
                <w:sz w:val="24"/>
                <w:szCs w:val="24"/>
              </w:rPr>
              <w:t>регулируемая</w:t>
            </w:r>
          </w:p>
        </w:tc>
        <w:tc>
          <w:tcPr>
            <w:tcW w:w="3003" w:type="dxa"/>
            <w:vAlign w:val="center"/>
          </w:tcPr>
          <w:p w:rsidR="009507AD" w:rsidRPr="00BB58B2" w:rsidRDefault="009507AD" w:rsidP="009507AD">
            <w:pPr>
              <w:jc w:val="center"/>
              <w:rPr>
                <w:rFonts w:ascii="Times New Roman" w:eastAsia="Calibri" w:hAnsi="Times New Roman" w:cs="Times New Roman"/>
                <w:sz w:val="24"/>
                <w:szCs w:val="24"/>
              </w:rPr>
            </w:pPr>
            <w:r w:rsidRPr="00BB58B2">
              <w:rPr>
                <w:rFonts w:ascii="Times New Roman" w:eastAsia="Calibri" w:hAnsi="Times New Roman" w:cs="Times New Roman"/>
                <w:sz w:val="24"/>
                <w:szCs w:val="24"/>
              </w:rPr>
              <w:t>высокая</w:t>
            </w:r>
          </w:p>
        </w:tc>
      </w:tr>
      <w:tr w:rsidR="009507AD" w:rsidRPr="00BB58B2" w:rsidTr="009507AD">
        <w:tc>
          <w:tcPr>
            <w:tcW w:w="3052" w:type="dxa"/>
            <w:vAlign w:val="center"/>
          </w:tcPr>
          <w:p w:rsidR="009507AD" w:rsidRPr="00BB58B2" w:rsidRDefault="009507AD" w:rsidP="009507AD">
            <w:pPr>
              <w:rPr>
                <w:rFonts w:ascii="Times New Roman" w:eastAsia="Calibri" w:hAnsi="Times New Roman" w:cs="Times New Roman"/>
                <w:sz w:val="24"/>
                <w:szCs w:val="24"/>
              </w:rPr>
            </w:pPr>
            <w:r w:rsidRPr="00BB58B2">
              <w:rPr>
                <w:rFonts w:ascii="Times New Roman" w:eastAsia="Calibri" w:hAnsi="Times New Roman" w:cs="Times New Roman"/>
                <w:sz w:val="24"/>
                <w:szCs w:val="24"/>
              </w:rPr>
              <w:t>Форма денег</w:t>
            </w:r>
          </w:p>
        </w:tc>
        <w:tc>
          <w:tcPr>
            <w:tcW w:w="3548" w:type="dxa"/>
            <w:vAlign w:val="center"/>
          </w:tcPr>
          <w:p w:rsidR="009507AD" w:rsidRPr="00BB58B2" w:rsidRDefault="009507AD" w:rsidP="009507AD">
            <w:pPr>
              <w:jc w:val="center"/>
              <w:rPr>
                <w:rFonts w:ascii="Times New Roman" w:eastAsia="Calibri" w:hAnsi="Times New Roman" w:cs="Times New Roman"/>
                <w:sz w:val="24"/>
                <w:szCs w:val="24"/>
              </w:rPr>
            </w:pPr>
            <w:r w:rsidRPr="00BB58B2">
              <w:rPr>
                <w:rFonts w:ascii="Times New Roman" w:eastAsia="Calibri" w:hAnsi="Times New Roman" w:cs="Times New Roman"/>
                <w:sz w:val="24"/>
                <w:szCs w:val="24"/>
              </w:rPr>
              <w:t>безналичная</w:t>
            </w:r>
          </w:p>
        </w:tc>
        <w:tc>
          <w:tcPr>
            <w:tcW w:w="3003" w:type="dxa"/>
            <w:vAlign w:val="center"/>
          </w:tcPr>
          <w:p w:rsidR="009507AD" w:rsidRPr="00BB58B2" w:rsidRDefault="009507AD" w:rsidP="009507AD">
            <w:pPr>
              <w:jc w:val="center"/>
              <w:rPr>
                <w:rFonts w:ascii="Times New Roman" w:eastAsia="Calibri" w:hAnsi="Times New Roman" w:cs="Times New Roman"/>
                <w:sz w:val="24"/>
                <w:szCs w:val="24"/>
              </w:rPr>
            </w:pPr>
            <w:r w:rsidRPr="00BB58B2">
              <w:rPr>
                <w:rFonts w:ascii="Times New Roman" w:eastAsia="Calibri" w:hAnsi="Times New Roman" w:cs="Times New Roman"/>
                <w:sz w:val="24"/>
                <w:szCs w:val="24"/>
              </w:rPr>
              <w:t>безналичная</w:t>
            </w:r>
          </w:p>
        </w:tc>
      </w:tr>
      <w:tr w:rsidR="009507AD" w:rsidRPr="00BB58B2" w:rsidTr="009507AD">
        <w:tc>
          <w:tcPr>
            <w:tcW w:w="3052" w:type="dxa"/>
            <w:vAlign w:val="center"/>
          </w:tcPr>
          <w:p w:rsidR="009507AD" w:rsidRPr="00BB58B2" w:rsidRDefault="009507AD" w:rsidP="009507AD">
            <w:pPr>
              <w:rPr>
                <w:rFonts w:ascii="Times New Roman" w:eastAsia="Calibri" w:hAnsi="Times New Roman" w:cs="Times New Roman"/>
                <w:sz w:val="24"/>
                <w:szCs w:val="24"/>
              </w:rPr>
            </w:pPr>
            <w:r w:rsidRPr="00BB58B2">
              <w:rPr>
                <w:rFonts w:ascii="Times New Roman" w:eastAsia="Calibri" w:hAnsi="Times New Roman" w:cs="Times New Roman"/>
                <w:sz w:val="24"/>
                <w:szCs w:val="24"/>
              </w:rPr>
              <w:t>Конвертация</w:t>
            </w:r>
          </w:p>
        </w:tc>
        <w:tc>
          <w:tcPr>
            <w:tcW w:w="3548" w:type="dxa"/>
            <w:vAlign w:val="center"/>
          </w:tcPr>
          <w:p w:rsidR="009507AD" w:rsidRPr="00BB58B2" w:rsidRDefault="009507AD" w:rsidP="009507AD">
            <w:pPr>
              <w:jc w:val="center"/>
              <w:rPr>
                <w:rFonts w:ascii="Times New Roman" w:eastAsia="Calibri" w:hAnsi="Times New Roman" w:cs="Times New Roman"/>
                <w:sz w:val="24"/>
                <w:szCs w:val="24"/>
              </w:rPr>
            </w:pPr>
            <w:r w:rsidRPr="00BB58B2">
              <w:rPr>
                <w:rFonts w:ascii="Times New Roman" w:eastAsia="Calibri" w:hAnsi="Times New Roman" w:cs="Times New Roman"/>
                <w:sz w:val="24"/>
                <w:szCs w:val="24"/>
              </w:rPr>
              <w:t>да</w:t>
            </w:r>
          </w:p>
        </w:tc>
        <w:tc>
          <w:tcPr>
            <w:tcW w:w="3003" w:type="dxa"/>
            <w:vAlign w:val="center"/>
          </w:tcPr>
          <w:p w:rsidR="009507AD" w:rsidRPr="00BB58B2" w:rsidRDefault="009507AD" w:rsidP="009507AD">
            <w:pPr>
              <w:jc w:val="center"/>
              <w:rPr>
                <w:rFonts w:ascii="Times New Roman" w:eastAsia="Calibri" w:hAnsi="Times New Roman" w:cs="Times New Roman"/>
                <w:sz w:val="24"/>
                <w:szCs w:val="24"/>
              </w:rPr>
            </w:pPr>
            <w:r w:rsidRPr="00BB58B2">
              <w:rPr>
                <w:rFonts w:ascii="Times New Roman" w:eastAsia="Calibri" w:hAnsi="Times New Roman" w:cs="Times New Roman"/>
                <w:sz w:val="24"/>
                <w:szCs w:val="24"/>
              </w:rPr>
              <w:t>да</w:t>
            </w:r>
          </w:p>
        </w:tc>
      </w:tr>
      <w:tr w:rsidR="009507AD" w:rsidRPr="00BB58B2" w:rsidTr="009507AD">
        <w:tc>
          <w:tcPr>
            <w:tcW w:w="3052" w:type="dxa"/>
            <w:vAlign w:val="center"/>
          </w:tcPr>
          <w:p w:rsidR="009507AD" w:rsidRPr="00BB58B2" w:rsidRDefault="009507AD" w:rsidP="009507AD">
            <w:pPr>
              <w:rPr>
                <w:rFonts w:ascii="Times New Roman" w:eastAsia="Calibri" w:hAnsi="Times New Roman" w:cs="Times New Roman"/>
                <w:sz w:val="24"/>
                <w:szCs w:val="24"/>
              </w:rPr>
            </w:pPr>
            <w:r w:rsidRPr="00BB58B2">
              <w:rPr>
                <w:rFonts w:ascii="Times New Roman" w:eastAsia="Calibri" w:hAnsi="Times New Roman" w:cs="Times New Roman"/>
                <w:sz w:val="24"/>
                <w:szCs w:val="24"/>
              </w:rPr>
              <w:t>Онлайн-платежи</w:t>
            </w:r>
          </w:p>
        </w:tc>
        <w:tc>
          <w:tcPr>
            <w:tcW w:w="3548" w:type="dxa"/>
            <w:vAlign w:val="center"/>
          </w:tcPr>
          <w:p w:rsidR="009507AD" w:rsidRPr="00BB58B2" w:rsidRDefault="009507AD" w:rsidP="009507AD">
            <w:pPr>
              <w:jc w:val="center"/>
              <w:rPr>
                <w:rFonts w:ascii="Times New Roman" w:eastAsia="Calibri" w:hAnsi="Times New Roman" w:cs="Times New Roman"/>
                <w:sz w:val="24"/>
                <w:szCs w:val="24"/>
              </w:rPr>
            </w:pPr>
            <w:r w:rsidRPr="00BB58B2">
              <w:rPr>
                <w:rFonts w:ascii="Times New Roman" w:eastAsia="Calibri" w:hAnsi="Times New Roman" w:cs="Times New Roman"/>
                <w:sz w:val="24"/>
                <w:szCs w:val="24"/>
              </w:rPr>
              <w:t>да</w:t>
            </w:r>
          </w:p>
        </w:tc>
        <w:tc>
          <w:tcPr>
            <w:tcW w:w="3003" w:type="dxa"/>
            <w:vAlign w:val="center"/>
          </w:tcPr>
          <w:p w:rsidR="009507AD" w:rsidRPr="00BB58B2" w:rsidRDefault="009507AD" w:rsidP="009507AD">
            <w:pPr>
              <w:jc w:val="center"/>
              <w:rPr>
                <w:rFonts w:ascii="Times New Roman" w:eastAsia="Calibri" w:hAnsi="Times New Roman" w:cs="Times New Roman"/>
                <w:sz w:val="24"/>
                <w:szCs w:val="24"/>
              </w:rPr>
            </w:pPr>
            <w:r w:rsidRPr="00BB58B2">
              <w:rPr>
                <w:rFonts w:ascii="Times New Roman" w:eastAsia="Calibri" w:hAnsi="Times New Roman" w:cs="Times New Roman"/>
                <w:sz w:val="24"/>
                <w:szCs w:val="24"/>
              </w:rPr>
              <w:t>да</w:t>
            </w:r>
          </w:p>
        </w:tc>
      </w:tr>
      <w:tr w:rsidR="00846C70" w:rsidRPr="00BB58B2" w:rsidTr="009507AD">
        <w:tc>
          <w:tcPr>
            <w:tcW w:w="9603" w:type="dxa"/>
            <w:gridSpan w:val="3"/>
          </w:tcPr>
          <w:p w:rsidR="00846C70" w:rsidRPr="00BB58B2" w:rsidRDefault="0006691B" w:rsidP="009507AD">
            <w:pPr>
              <w:ind w:firstLine="536"/>
              <w:jc w:val="both"/>
              <w:rPr>
                <w:rFonts w:ascii="Times New Roman" w:eastAsia="Calibri" w:hAnsi="Times New Roman" w:cs="Times New Roman"/>
                <w:sz w:val="24"/>
                <w:szCs w:val="24"/>
              </w:rPr>
            </w:pPr>
            <w:r w:rsidRPr="00BB58B2">
              <w:rPr>
                <w:rFonts w:ascii="Times New Roman" w:eastAsia="Calibri" w:hAnsi="Times New Roman" w:cs="Times New Roman"/>
                <w:sz w:val="24"/>
                <w:szCs w:val="24"/>
              </w:rPr>
              <w:t xml:space="preserve">Примечание </w:t>
            </w:r>
            <w:r w:rsidR="009507AD">
              <w:rPr>
                <w:rFonts w:ascii="Times New Roman" w:eastAsia="Calibri" w:hAnsi="Times New Roman" w:cs="Times New Roman"/>
                <w:sz w:val="24"/>
                <w:szCs w:val="24"/>
              </w:rPr>
              <w:t>–</w:t>
            </w:r>
            <w:r w:rsidRPr="00BB58B2">
              <w:rPr>
                <w:rFonts w:ascii="Times New Roman" w:eastAsia="Calibri" w:hAnsi="Times New Roman" w:cs="Times New Roman"/>
                <w:sz w:val="24"/>
                <w:szCs w:val="24"/>
              </w:rPr>
              <w:t xml:space="preserve"> </w:t>
            </w:r>
            <w:r w:rsidR="009507AD" w:rsidRPr="00BB58B2">
              <w:rPr>
                <w:rFonts w:ascii="Times New Roman" w:eastAsia="Calibri" w:hAnsi="Times New Roman" w:cs="Times New Roman"/>
                <w:sz w:val="24"/>
                <w:szCs w:val="24"/>
              </w:rPr>
              <w:t>С</w:t>
            </w:r>
            <w:r w:rsidRPr="00BB58B2">
              <w:rPr>
                <w:rFonts w:ascii="Times New Roman" w:eastAsia="Calibri" w:hAnsi="Times New Roman" w:cs="Times New Roman"/>
                <w:sz w:val="24"/>
                <w:szCs w:val="24"/>
              </w:rPr>
              <w:t>оставлено автором по источнику [</w:t>
            </w:r>
            <w:r w:rsidR="002A2703" w:rsidRPr="00CA1C37">
              <w:rPr>
                <w:rFonts w:ascii="Times New Roman" w:eastAsia="Calibri" w:hAnsi="Times New Roman" w:cs="Times New Roman"/>
                <w:sz w:val="24"/>
                <w:szCs w:val="24"/>
              </w:rPr>
              <w:t>69</w:t>
            </w:r>
            <w:r w:rsidR="00E9132C" w:rsidRPr="00CA1C37">
              <w:rPr>
                <w:rFonts w:ascii="Times New Roman" w:eastAsia="Calibri" w:hAnsi="Times New Roman" w:cs="Times New Roman"/>
                <w:sz w:val="24"/>
                <w:szCs w:val="24"/>
              </w:rPr>
              <w:t>, с.</w:t>
            </w:r>
            <w:r w:rsidR="00CA1C37" w:rsidRPr="00CA1C37">
              <w:rPr>
                <w:rFonts w:ascii="Times New Roman" w:eastAsia="Calibri" w:hAnsi="Times New Roman" w:cs="Times New Roman"/>
                <w:sz w:val="24"/>
                <w:szCs w:val="24"/>
              </w:rPr>
              <w:t>117</w:t>
            </w:r>
            <w:r w:rsidRPr="00CA1C37">
              <w:rPr>
                <w:rFonts w:ascii="Times New Roman" w:eastAsia="Calibri" w:hAnsi="Times New Roman" w:cs="Times New Roman"/>
                <w:sz w:val="24"/>
                <w:szCs w:val="24"/>
              </w:rPr>
              <w:t>]</w:t>
            </w:r>
          </w:p>
        </w:tc>
      </w:tr>
    </w:tbl>
    <w:p w:rsidR="00400693" w:rsidRPr="005C59A1" w:rsidRDefault="00400693" w:rsidP="005C59A1">
      <w:pPr>
        <w:spacing w:after="0" w:line="240" w:lineRule="auto"/>
        <w:ind w:firstLine="567"/>
        <w:jc w:val="both"/>
        <w:rPr>
          <w:rFonts w:ascii="Times New Roman" w:eastAsia="Calibri" w:hAnsi="Times New Roman" w:cs="Times New Roman"/>
          <w:sz w:val="28"/>
          <w:szCs w:val="28"/>
        </w:rPr>
      </w:pPr>
    </w:p>
    <w:p w:rsidR="00DE4415" w:rsidRPr="005C59A1" w:rsidRDefault="00DE4415" w:rsidP="00BB58B2">
      <w:pPr>
        <w:spacing w:after="0" w:line="240" w:lineRule="auto"/>
        <w:ind w:firstLine="709"/>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lastRenderedPageBreak/>
        <w:t xml:space="preserve">Таким образом, на основании </w:t>
      </w:r>
      <w:r w:rsidR="00612C75" w:rsidRPr="005C59A1">
        <w:rPr>
          <w:rFonts w:ascii="Times New Roman" w:eastAsia="Calibri" w:hAnsi="Times New Roman" w:cs="Times New Roman"/>
          <w:sz w:val="28"/>
          <w:szCs w:val="28"/>
        </w:rPr>
        <w:t>проведенного сравнительного анализа</w:t>
      </w:r>
      <w:r w:rsidRPr="005C59A1">
        <w:rPr>
          <w:rFonts w:ascii="Times New Roman" w:eastAsia="Calibri" w:hAnsi="Times New Roman" w:cs="Times New Roman"/>
          <w:sz w:val="28"/>
          <w:szCs w:val="28"/>
        </w:rPr>
        <w:t xml:space="preserve"> можно сделать вывод о том, что криптовалюта и электронные деньги имеют </w:t>
      </w:r>
      <w:r w:rsidR="00BF5679" w:rsidRPr="005C59A1">
        <w:rPr>
          <w:rFonts w:ascii="Times New Roman" w:eastAsia="Calibri" w:hAnsi="Times New Roman" w:cs="Times New Roman"/>
          <w:sz w:val="28"/>
          <w:szCs w:val="28"/>
        </w:rPr>
        <w:t>некоторые схожие</w:t>
      </w:r>
      <w:r w:rsidRPr="005C59A1">
        <w:rPr>
          <w:rFonts w:ascii="Times New Roman" w:eastAsia="Calibri" w:hAnsi="Times New Roman" w:cs="Times New Roman"/>
          <w:sz w:val="28"/>
          <w:szCs w:val="28"/>
        </w:rPr>
        <w:t xml:space="preserve"> </w:t>
      </w:r>
      <w:r w:rsidR="00BF5679" w:rsidRPr="005C59A1">
        <w:rPr>
          <w:rFonts w:ascii="Times New Roman" w:eastAsia="Calibri" w:hAnsi="Times New Roman" w:cs="Times New Roman"/>
          <w:sz w:val="28"/>
          <w:szCs w:val="28"/>
        </w:rPr>
        <w:t>свойства, в частности, оба</w:t>
      </w:r>
      <w:r w:rsidRPr="005C59A1">
        <w:rPr>
          <w:rFonts w:ascii="Times New Roman" w:eastAsia="Calibri" w:hAnsi="Times New Roman" w:cs="Times New Roman"/>
          <w:sz w:val="28"/>
          <w:szCs w:val="28"/>
        </w:rPr>
        <w:t xml:space="preserve"> функционируют в безналичной форме, конвертируются в различные валюты и </w:t>
      </w:r>
      <w:r w:rsidR="00BF5679" w:rsidRPr="005C59A1">
        <w:rPr>
          <w:rFonts w:ascii="Times New Roman" w:eastAsia="Calibri" w:hAnsi="Times New Roman" w:cs="Times New Roman"/>
          <w:sz w:val="28"/>
          <w:szCs w:val="28"/>
        </w:rPr>
        <w:t xml:space="preserve">проводят операции в онлайн-формате. Однако необходимо отметить, что между ними также имеются существенные различия таких как: децентрализованность, отсутствие посредников и эмиссии, присущие только криптовалютам. </w:t>
      </w:r>
    </w:p>
    <w:p w:rsidR="00355C6D" w:rsidRPr="005C59A1" w:rsidRDefault="0001313B" w:rsidP="00BB58B2">
      <w:pPr>
        <w:widowControl w:val="0"/>
        <w:tabs>
          <w:tab w:val="left" w:pos="851"/>
          <w:tab w:val="left" w:pos="1134"/>
        </w:tabs>
        <w:spacing w:after="0" w:line="240" w:lineRule="auto"/>
        <w:ind w:right="-1" w:firstLine="709"/>
        <w:jc w:val="both"/>
        <w:rPr>
          <w:rFonts w:ascii="Times New Roman" w:eastAsia="Calibri" w:hAnsi="Times New Roman" w:cs="Times New Roman"/>
          <w:sz w:val="28"/>
          <w:szCs w:val="28"/>
        </w:rPr>
      </w:pPr>
      <w:r w:rsidRPr="005C59A1">
        <w:rPr>
          <w:rFonts w:ascii="Times New Roman" w:eastAsia="Calibri" w:hAnsi="Times New Roman" w:cs="Times New Roman"/>
          <w:color w:val="000000"/>
          <w:sz w:val="28"/>
          <w:szCs w:val="28"/>
        </w:rPr>
        <w:t>Тем не менее</w:t>
      </w:r>
      <w:r w:rsidR="00355C6D" w:rsidRPr="005C59A1">
        <w:rPr>
          <w:rFonts w:ascii="Times New Roman" w:eastAsia="Calibri" w:hAnsi="Times New Roman" w:cs="Times New Roman"/>
          <w:color w:val="000000"/>
          <w:sz w:val="28"/>
          <w:szCs w:val="28"/>
        </w:rPr>
        <w:t xml:space="preserve"> популярность криптовалюты в </w:t>
      </w:r>
      <w:r w:rsidR="00400693" w:rsidRPr="005C59A1">
        <w:rPr>
          <w:rFonts w:ascii="Times New Roman" w:eastAsia="Calibri" w:hAnsi="Times New Roman" w:cs="Times New Roman"/>
          <w:color w:val="000000"/>
          <w:sz w:val="28"/>
          <w:szCs w:val="28"/>
        </w:rPr>
        <w:t>мире</w:t>
      </w:r>
      <w:r w:rsidR="00355C6D" w:rsidRPr="005C59A1">
        <w:rPr>
          <w:rFonts w:ascii="Times New Roman" w:eastAsia="Calibri" w:hAnsi="Times New Roman" w:cs="Times New Roman"/>
          <w:color w:val="000000"/>
          <w:sz w:val="28"/>
          <w:szCs w:val="28"/>
        </w:rPr>
        <w:t xml:space="preserve"> растет высокими темпами, что подтверждает рост объема капитализации рынка криптовалют, достигшего к маю 2020 года объема более 245 </w:t>
      </w:r>
      <w:r w:rsidR="00B7342C" w:rsidRPr="005C59A1">
        <w:rPr>
          <w:rFonts w:ascii="Times New Roman" w:eastAsia="Calibri" w:hAnsi="Times New Roman" w:cs="Times New Roman"/>
          <w:color w:val="000000"/>
          <w:sz w:val="28"/>
          <w:szCs w:val="28"/>
        </w:rPr>
        <w:t>млрд. долларов</w:t>
      </w:r>
      <w:r w:rsidR="00355C6D" w:rsidRPr="005C59A1">
        <w:rPr>
          <w:rFonts w:ascii="Times New Roman" w:eastAsia="Calibri" w:hAnsi="Times New Roman" w:cs="Times New Roman"/>
          <w:color w:val="000000"/>
          <w:sz w:val="28"/>
          <w:szCs w:val="28"/>
        </w:rPr>
        <w:t xml:space="preserve"> США </w:t>
      </w:r>
      <w:r w:rsidR="00355C6D" w:rsidRPr="005C59A1">
        <w:rPr>
          <w:rFonts w:ascii="Times New Roman" w:eastAsia="Calibri" w:hAnsi="Times New Roman" w:cs="Times New Roman"/>
          <w:sz w:val="28"/>
          <w:szCs w:val="28"/>
        </w:rPr>
        <w:t>[</w:t>
      </w:r>
      <w:r w:rsidR="000D53A6" w:rsidRPr="005C59A1">
        <w:rPr>
          <w:rFonts w:ascii="Times New Roman" w:eastAsia="Calibri" w:hAnsi="Times New Roman" w:cs="Times New Roman"/>
          <w:sz w:val="28"/>
          <w:szCs w:val="28"/>
        </w:rPr>
        <w:t>7</w:t>
      </w:r>
      <w:r w:rsidR="002A2703" w:rsidRPr="005C59A1">
        <w:rPr>
          <w:rFonts w:ascii="Times New Roman" w:eastAsia="Calibri" w:hAnsi="Times New Roman" w:cs="Times New Roman"/>
          <w:sz w:val="28"/>
          <w:szCs w:val="28"/>
        </w:rPr>
        <w:t>0</w:t>
      </w:r>
      <w:r w:rsidR="00355C6D" w:rsidRPr="005C59A1">
        <w:rPr>
          <w:rFonts w:ascii="Times New Roman" w:eastAsia="Calibri" w:hAnsi="Times New Roman" w:cs="Times New Roman"/>
          <w:sz w:val="28"/>
          <w:szCs w:val="28"/>
        </w:rPr>
        <w:t>]</w:t>
      </w:r>
      <w:r w:rsidR="00B7342C" w:rsidRPr="005C59A1">
        <w:rPr>
          <w:rFonts w:ascii="Times New Roman" w:eastAsia="Calibri" w:hAnsi="Times New Roman" w:cs="Times New Roman"/>
          <w:sz w:val="28"/>
          <w:szCs w:val="28"/>
        </w:rPr>
        <w:t xml:space="preserve"> (</w:t>
      </w:r>
      <w:r w:rsidR="00B7342C" w:rsidRPr="005C59A1">
        <w:rPr>
          <w:rFonts w:ascii="Times New Roman" w:eastAsia="Calibri" w:hAnsi="Times New Roman" w:cs="Times New Roman"/>
          <w:i/>
          <w:sz w:val="28"/>
          <w:szCs w:val="28"/>
        </w:rPr>
        <w:t>справка: данные анализа динамики объема рынка криптовалют приведены на май 2020 года</w:t>
      </w:r>
      <w:r w:rsidR="00B7342C" w:rsidRPr="005C59A1">
        <w:rPr>
          <w:rFonts w:ascii="Times New Roman" w:eastAsia="Calibri" w:hAnsi="Times New Roman" w:cs="Times New Roman"/>
          <w:sz w:val="28"/>
          <w:szCs w:val="28"/>
        </w:rPr>
        <w:t>)</w:t>
      </w:r>
      <w:r w:rsidR="00355C6D" w:rsidRPr="005C59A1">
        <w:rPr>
          <w:rFonts w:ascii="Times New Roman" w:eastAsia="Calibri" w:hAnsi="Times New Roman" w:cs="Times New Roman"/>
          <w:sz w:val="28"/>
          <w:szCs w:val="28"/>
        </w:rPr>
        <w:t xml:space="preserve">. </w:t>
      </w:r>
    </w:p>
    <w:p w:rsidR="00355C6D" w:rsidRPr="005C59A1" w:rsidRDefault="00355C6D" w:rsidP="00BB58B2">
      <w:pPr>
        <w:widowControl w:val="0"/>
        <w:tabs>
          <w:tab w:val="left" w:pos="851"/>
          <w:tab w:val="left" w:pos="1134"/>
        </w:tabs>
        <w:spacing w:after="0" w:line="240" w:lineRule="auto"/>
        <w:ind w:right="-1" w:firstLine="709"/>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 xml:space="preserve">На рисунке </w:t>
      </w:r>
      <w:r w:rsidR="00F54E5D" w:rsidRPr="005C59A1">
        <w:rPr>
          <w:rFonts w:ascii="Times New Roman" w:eastAsia="Calibri" w:hAnsi="Times New Roman" w:cs="Times New Roman"/>
          <w:color w:val="000000"/>
          <w:sz w:val="28"/>
          <w:szCs w:val="28"/>
        </w:rPr>
        <w:t>8</w:t>
      </w:r>
      <w:r w:rsidRPr="005C59A1">
        <w:rPr>
          <w:rFonts w:ascii="Times New Roman" w:eastAsia="Calibri" w:hAnsi="Times New Roman" w:cs="Times New Roman"/>
          <w:color w:val="000000"/>
          <w:sz w:val="28"/>
          <w:szCs w:val="28"/>
        </w:rPr>
        <w:t xml:space="preserve"> представлена динамика капитализации мирового рынка криптовалют за период с 2013 по май 2020 гг.</w:t>
      </w:r>
    </w:p>
    <w:p w:rsidR="00355C6D" w:rsidRPr="005C59A1" w:rsidRDefault="00355C6D" w:rsidP="005C59A1">
      <w:pPr>
        <w:widowControl w:val="0"/>
        <w:tabs>
          <w:tab w:val="left" w:pos="851"/>
          <w:tab w:val="left" w:pos="1134"/>
        </w:tabs>
        <w:spacing w:after="0" w:line="240" w:lineRule="auto"/>
        <w:ind w:right="-1" w:firstLine="567"/>
        <w:jc w:val="both"/>
        <w:rPr>
          <w:rFonts w:ascii="Times New Roman" w:eastAsia="Calibri" w:hAnsi="Times New Roman" w:cs="Times New Roman"/>
          <w:color w:val="000000"/>
          <w:sz w:val="28"/>
          <w:szCs w:val="28"/>
        </w:rPr>
      </w:pPr>
    </w:p>
    <w:p w:rsidR="00355C6D" w:rsidRPr="005C59A1" w:rsidRDefault="00355C6D" w:rsidP="005C59A1">
      <w:pPr>
        <w:widowControl w:val="0"/>
        <w:tabs>
          <w:tab w:val="left" w:pos="851"/>
          <w:tab w:val="left" w:pos="1134"/>
          <w:tab w:val="left" w:pos="9356"/>
        </w:tabs>
        <w:spacing w:after="0" w:line="240" w:lineRule="auto"/>
        <w:ind w:right="-1"/>
        <w:jc w:val="center"/>
        <w:rPr>
          <w:rFonts w:ascii="Times New Roman" w:eastAsia="Calibri" w:hAnsi="Times New Roman" w:cs="Times New Roman"/>
          <w:color w:val="000000"/>
          <w:sz w:val="28"/>
          <w:szCs w:val="28"/>
        </w:rPr>
      </w:pPr>
      <w:r w:rsidRPr="005C59A1">
        <w:rPr>
          <w:rFonts w:ascii="Calibri" w:eastAsia="Calibri" w:hAnsi="Calibri" w:cs="Times New Roman"/>
          <w:noProof/>
          <w:lang w:eastAsia="ru-RU"/>
        </w:rPr>
        <w:drawing>
          <wp:inline distT="0" distB="0" distL="0" distR="0" wp14:anchorId="31AB5276" wp14:editId="14875675">
            <wp:extent cx="5669280" cy="2040941"/>
            <wp:effectExtent l="0" t="0" r="762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937BB" w:rsidRPr="009507AD" w:rsidRDefault="002937BB" w:rsidP="005C59A1">
      <w:pPr>
        <w:widowControl w:val="0"/>
        <w:tabs>
          <w:tab w:val="left" w:pos="851"/>
          <w:tab w:val="left" w:pos="1134"/>
        </w:tabs>
        <w:spacing w:after="0" w:line="240" w:lineRule="auto"/>
        <w:jc w:val="center"/>
        <w:rPr>
          <w:rFonts w:ascii="Times New Roman" w:eastAsia="Calibri" w:hAnsi="Times New Roman" w:cs="Times New Roman"/>
          <w:sz w:val="16"/>
          <w:szCs w:val="16"/>
        </w:rPr>
      </w:pPr>
    </w:p>
    <w:p w:rsidR="00355C6D" w:rsidRPr="005C59A1" w:rsidRDefault="00355C6D" w:rsidP="005C59A1">
      <w:pPr>
        <w:widowControl w:val="0"/>
        <w:tabs>
          <w:tab w:val="left" w:pos="851"/>
          <w:tab w:val="left" w:pos="1134"/>
        </w:tabs>
        <w:spacing w:after="0" w:line="240" w:lineRule="auto"/>
        <w:jc w:val="center"/>
        <w:rPr>
          <w:rFonts w:ascii="Times New Roman" w:eastAsia="Calibri" w:hAnsi="Times New Roman" w:cs="Times New Roman"/>
          <w:sz w:val="28"/>
          <w:szCs w:val="28"/>
        </w:rPr>
      </w:pPr>
      <w:r w:rsidRPr="005C59A1">
        <w:rPr>
          <w:rFonts w:ascii="Times New Roman" w:eastAsia="Calibri" w:hAnsi="Times New Roman" w:cs="Times New Roman"/>
          <w:sz w:val="28"/>
          <w:szCs w:val="28"/>
        </w:rPr>
        <w:t xml:space="preserve">Рисунок </w:t>
      </w:r>
      <w:r w:rsidR="00F54E5D" w:rsidRPr="005C59A1">
        <w:rPr>
          <w:rFonts w:ascii="Times New Roman" w:eastAsia="Calibri" w:hAnsi="Times New Roman" w:cs="Times New Roman"/>
          <w:sz w:val="28"/>
          <w:szCs w:val="28"/>
        </w:rPr>
        <w:t>8</w:t>
      </w:r>
      <w:r w:rsidRPr="005C59A1">
        <w:rPr>
          <w:rFonts w:ascii="Times New Roman" w:eastAsia="Calibri" w:hAnsi="Times New Roman" w:cs="Times New Roman"/>
          <w:sz w:val="28"/>
          <w:szCs w:val="28"/>
        </w:rPr>
        <w:t xml:space="preserve"> </w:t>
      </w:r>
      <w:r w:rsidR="009507AD">
        <w:rPr>
          <w:rFonts w:ascii="Times New Roman" w:eastAsia="Calibri" w:hAnsi="Times New Roman" w:cs="Times New Roman"/>
          <w:sz w:val="28"/>
          <w:szCs w:val="28"/>
        </w:rPr>
        <w:t>–</w:t>
      </w:r>
      <w:r w:rsidRPr="005C59A1">
        <w:rPr>
          <w:rFonts w:ascii="Times New Roman" w:eastAsia="Calibri" w:hAnsi="Times New Roman" w:cs="Times New Roman"/>
          <w:sz w:val="28"/>
          <w:szCs w:val="28"/>
        </w:rPr>
        <w:t xml:space="preserve"> Динамика капитализации рынка криптовалют</w:t>
      </w:r>
    </w:p>
    <w:p w:rsidR="009507AD" w:rsidRPr="009507AD" w:rsidRDefault="009507AD" w:rsidP="005C59A1">
      <w:pPr>
        <w:widowControl w:val="0"/>
        <w:tabs>
          <w:tab w:val="left" w:pos="851"/>
          <w:tab w:val="left" w:pos="1134"/>
        </w:tabs>
        <w:spacing w:after="0" w:line="240" w:lineRule="auto"/>
        <w:ind w:right="-1"/>
        <w:jc w:val="center"/>
        <w:rPr>
          <w:rFonts w:ascii="Times New Roman" w:eastAsia="Calibri" w:hAnsi="Times New Roman" w:cs="Times New Roman"/>
          <w:sz w:val="16"/>
          <w:szCs w:val="16"/>
        </w:rPr>
      </w:pPr>
    </w:p>
    <w:p w:rsidR="00355C6D" w:rsidRPr="005C59A1" w:rsidRDefault="00355C6D" w:rsidP="009507AD">
      <w:pPr>
        <w:widowControl w:val="0"/>
        <w:tabs>
          <w:tab w:val="left" w:pos="851"/>
          <w:tab w:val="left" w:pos="1134"/>
        </w:tabs>
        <w:spacing w:after="0" w:line="240" w:lineRule="auto"/>
        <w:ind w:right="-1" w:firstLine="709"/>
        <w:jc w:val="both"/>
        <w:rPr>
          <w:rFonts w:ascii="Times New Roman" w:eastAsia="Calibri" w:hAnsi="Times New Roman" w:cs="Times New Roman"/>
          <w:sz w:val="24"/>
          <w:szCs w:val="24"/>
        </w:rPr>
      </w:pPr>
      <w:r w:rsidRPr="005C59A1">
        <w:rPr>
          <w:rFonts w:ascii="Times New Roman" w:eastAsia="Calibri" w:hAnsi="Times New Roman" w:cs="Times New Roman"/>
          <w:sz w:val="24"/>
          <w:szCs w:val="24"/>
        </w:rPr>
        <w:t>Примечание – Составлено автором по данным источника [</w:t>
      </w:r>
      <w:r w:rsidR="002A2703" w:rsidRPr="004420EC">
        <w:rPr>
          <w:rFonts w:ascii="Times New Roman" w:eastAsia="Calibri" w:hAnsi="Times New Roman" w:cs="Times New Roman"/>
          <w:sz w:val="24"/>
          <w:szCs w:val="24"/>
        </w:rPr>
        <w:t>69</w:t>
      </w:r>
      <w:r w:rsidR="00E9132C" w:rsidRPr="004420EC">
        <w:rPr>
          <w:rFonts w:ascii="Times New Roman" w:eastAsia="Calibri" w:hAnsi="Times New Roman" w:cs="Times New Roman"/>
          <w:sz w:val="24"/>
          <w:szCs w:val="24"/>
        </w:rPr>
        <w:t>, с.</w:t>
      </w:r>
      <w:r w:rsidR="004420EC" w:rsidRPr="004420EC">
        <w:rPr>
          <w:rFonts w:ascii="Times New Roman" w:eastAsia="Calibri" w:hAnsi="Times New Roman" w:cs="Times New Roman"/>
          <w:sz w:val="24"/>
          <w:szCs w:val="24"/>
        </w:rPr>
        <w:t>119</w:t>
      </w:r>
      <w:r w:rsidRPr="004420EC">
        <w:rPr>
          <w:rFonts w:ascii="Times New Roman" w:eastAsia="Calibri" w:hAnsi="Times New Roman" w:cs="Times New Roman"/>
          <w:sz w:val="24"/>
          <w:szCs w:val="24"/>
        </w:rPr>
        <w:t>]</w:t>
      </w:r>
    </w:p>
    <w:p w:rsidR="00BE6944" w:rsidRPr="005C59A1" w:rsidRDefault="00BE6944" w:rsidP="00BB58B2">
      <w:pPr>
        <w:widowControl w:val="0"/>
        <w:tabs>
          <w:tab w:val="left" w:pos="851"/>
          <w:tab w:val="left" w:pos="1134"/>
        </w:tabs>
        <w:spacing w:after="0" w:line="240" w:lineRule="auto"/>
        <w:ind w:right="-1" w:firstLine="709"/>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 xml:space="preserve">Из рисунка 8 можно увидеть, что рынок криптовалюты сильно волатилен и склонен к постепенному росту, что подтверждается линией тренда. </w:t>
      </w:r>
    </w:p>
    <w:p w:rsidR="00355C6D" w:rsidRPr="005C59A1" w:rsidRDefault="00421F24" w:rsidP="00BB58B2">
      <w:pPr>
        <w:widowControl w:val="0"/>
        <w:tabs>
          <w:tab w:val="left" w:pos="851"/>
          <w:tab w:val="left" w:pos="1134"/>
        </w:tabs>
        <w:spacing w:after="0" w:line="240" w:lineRule="auto"/>
        <w:ind w:right="-1" w:firstLine="709"/>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Основной особенностью к</w:t>
      </w:r>
      <w:r w:rsidR="00355C6D" w:rsidRPr="005C59A1">
        <w:rPr>
          <w:rFonts w:ascii="Times New Roman" w:eastAsia="Calibri" w:hAnsi="Times New Roman" w:cs="Times New Roman"/>
          <w:sz w:val="28"/>
          <w:szCs w:val="28"/>
        </w:rPr>
        <w:t>риптовалют</w:t>
      </w:r>
      <w:r w:rsidRPr="005C59A1">
        <w:rPr>
          <w:rFonts w:ascii="Times New Roman" w:eastAsia="Calibri" w:hAnsi="Times New Roman" w:cs="Times New Roman"/>
          <w:sz w:val="28"/>
          <w:szCs w:val="28"/>
        </w:rPr>
        <w:t xml:space="preserve">ы </w:t>
      </w:r>
      <w:r w:rsidR="00550540" w:rsidRPr="005C59A1">
        <w:rPr>
          <w:rFonts w:ascii="Times New Roman" w:eastAsia="Calibri" w:hAnsi="Times New Roman" w:cs="Times New Roman"/>
          <w:sz w:val="28"/>
          <w:szCs w:val="28"/>
        </w:rPr>
        <w:t xml:space="preserve">является </w:t>
      </w:r>
      <w:r w:rsidRPr="005C59A1">
        <w:rPr>
          <w:rFonts w:ascii="Times New Roman" w:eastAsia="Calibri" w:hAnsi="Times New Roman" w:cs="Times New Roman"/>
          <w:sz w:val="28"/>
          <w:szCs w:val="28"/>
        </w:rPr>
        <w:t xml:space="preserve">то, что она не </w:t>
      </w:r>
      <w:r w:rsidR="00550540" w:rsidRPr="005C59A1">
        <w:rPr>
          <w:rFonts w:ascii="Times New Roman" w:eastAsia="Calibri" w:hAnsi="Times New Roman" w:cs="Times New Roman"/>
          <w:sz w:val="28"/>
          <w:szCs w:val="28"/>
        </w:rPr>
        <w:t xml:space="preserve">может быть </w:t>
      </w:r>
      <w:r w:rsidR="00355C6D" w:rsidRPr="005C59A1">
        <w:rPr>
          <w:rFonts w:ascii="Times New Roman" w:eastAsia="Calibri" w:hAnsi="Times New Roman" w:cs="Times New Roman"/>
          <w:sz w:val="28"/>
          <w:szCs w:val="28"/>
        </w:rPr>
        <w:t>валютой какого-то государства</w:t>
      </w:r>
      <w:r w:rsidRPr="005C59A1">
        <w:rPr>
          <w:rFonts w:ascii="Times New Roman" w:eastAsia="Calibri" w:hAnsi="Times New Roman" w:cs="Times New Roman"/>
          <w:sz w:val="28"/>
          <w:szCs w:val="28"/>
        </w:rPr>
        <w:t>.</w:t>
      </w:r>
      <w:r w:rsidR="00355C6D" w:rsidRPr="005C59A1">
        <w:rPr>
          <w:rFonts w:ascii="Times New Roman" w:eastAsia="Calibri" w:hAnsi="Times New Roman" w:cs="Times New Roman"/>
          <w:sz w:val="28"/>
          <w:szCs w:val="28"/>
        </w:rPr>
        <w:t xml:space="preserve"> </w:t>
      </w:r>
      <w:r w:rsidR="00550540" w:rsidRPr="005C59A1">
        <w:rPr>
          <w:rFonts w:ascii="Times New Roman" w:eastAsia="Calibri" w:hAnsi="Times New Roman" w:cs="Times New Roman"/>
          <w:sz w:val="28"/>
          <w:szCs w:val="28"/>
        </w:rPr>
        <w:t xml:space="preserve">Курс криптовалюты не привязан к какой-либо валюте или нефти, а выступает как общий продукт, являющийся объектом интереса, а также объектом контроля всех участников блокчейн-платформы. </w:t>
      </w:r>
      <w:r w:rsidR="00355C6D" w:rsidRPr="005C59A1">
        <w:rPr>
          <w:rFonts w:ascii="Times New Roman" w:eastAsia="Calibri" w:hAnsi="Times New Roman" w:cs="Times New Roman"/>
          <w:color w:val="000000"/>
          <w:sz w:val="28"/>
          <w:szCs w:val="28"/>
        </w:rPr>
        <w:t xml:space="preserve">Вследствие этого, а также из-за того, что обращение криптовалют невозможно регулировать национальными финансовыми регуляторами, криптовалюты находятся под запретом во многих странах на официальных финансовых рынках. </w:t>
      </w:r>
      <w:r w:rsidR="00550540" w:rsidRPr="005C59A1">
        <w:rPr>
          <w:rFonts w:ascii="Times New Roman" w:eastAsia="Calibri" w:hAnsi="Times New Roman" w:cs="Times New Roman"/>
          <w:color w:val="000000"/>
          <w:sz w:val="28"/>
          <w:szCs w:val="28"/>
        </w:rPr>
        <w:t xml:space="preserve">В то же время международные финансовые </w:t>
      </w:r>
      <w:r w:rsidR="001A7E87" w:rsidRPr="005C59A1">
        <w:rPr>
          <w:rFonts w:ascii="Times New Roman" w:eastAsia="Calibri" w:hAnsi="Times New Roman" w:cs="Times New Roman"/>
          <w:color w:val="000000"/>
          <w:sz w:val="28"/>
          <w:szCs w:val="28"/>
        </w:rPr>
        <w:t>институты</w:t>
      </w:r>
      <w:r w:rsidR="00550540" w:rsidRPr="005C59A1">
        <w:rPr>
          <w:rFonts w:ascii="Times New Roman" w:eastAsia="Calibri" w:hAnsi="Times New Roman" w:cs="Times New Roman"/>
          <w:color w:val="000000"/>
          <w:sz w:val="28"/>
          <w:szCs w:val="28"/>
        </w:rPr>
        <w:t xml:space="preserve"> уже не могут игнорировать постепенное расширение </w:t>
      </w:r>
      <w:r w:rsidR="001A7E87" w:rsidRPr="005C59A1">
        <w:rPr>
          <w:rFonts w:ascii="Times New Roman" w:eastAsia="Calibri" w:hAnsi="Times New Roman" w:cs="Times New Roman"/>
          <w:color w:val="000000"/>
          <w:sz w:val="28"/>
          <w:szCs w:val="28"/>
        </w:rPr>
        <w:t xml:space="preserve">влияния </w:t>
      </w:r>
      <w:r w:rsidR="001B0354" w:rsidRPr="005C59A1">
        <w:rPr>
          <w:rFonts w:ascii="Times New Roman" w:eastAsia="Calibri" w:hAnsi="Times New Roman" w:cs="Times New Roman"/>
          <w:color w:val="000000"/>
          <w:sz w:val="28"/>
          <w:szCs w:val="28"/>
        </w:rPr>
        <w:t>криптоэкономики на</w:t>
      </w:r>
      <w:r w:rsidR="001A7E87" w:rsidRPr="005C59A1">
        <w:rPr>
          <w:rFonts w:ascii="Times New Roman" w:eastAsia="Calibri" w:hAnsi="Times New Roman" w:cs="Times New Roman"/>
          <w:color w:val="000000"/>
          <w:sz w:val="28"/>
          <w:szCs w:val="28"/>
        </w:rPr>
        <w:t xml:space="preserve"> мировой финансовый рынок </w:t>
      </w:r>
      <w:r w:rsidR="00355C6D" w:rsidRPr="005C59A1">
        <w:rPr>
          <w:rFonts w:ascii="Times New Roman" w:eastAsia="Calibri" w:hAnsi="Times New Roman" w:cs="Times New Roman"/>
          <w:color w:val="000000"/>
          <w:sz w:val="28"/>
          <w:szCs w:val="28"/>
        </w:rPr>
        <w:t>[</w:t>
      </w:r>
      <w:r w:rsidR="000D53A6" w:rsidRPr="005C59A1">
        <w:rPr>
          <w:rFonts w:ascii="Times New Roman" w:eastAsia="Calibri" w:hAnsi="Times New Roman" w:cs="Times New Roman"/>
          <w:color w:val="000000"/>
          <w:sz w:val="28"/>
          <w:szCs w:val="28"/>
        </w:rPr>
        <w:t>7</w:t>
      </w:r>
      <w:r w:rsidR="002A2703" w:rsidRPr="005C59A1">
        <w:rPr>
          <w:rFonts w:ascii="Times New Roman" w:eastAsia="Calibri" w:hAnsi="Times New Roman" w:cs="Times New Roman"/>
          <w:color w:val="000000"/>
          <w:sz w:val="28"/>
          <w:szCs w:val="28"/>
        </w:rPr>
        <w:t>1</w:t>
      </w:r>
      <w:r w:rsidR="000D53A6" w:rsidRPr="005C59A1">
        <w:rPr>
          <w:rFonts w:ascii="Times New Roman" w:eastAsia="Calibri" w:hAnsi="Times New Roman" w:cs="Times New Roman"/>
          <w:color w:val="000000"/>
          <w:sz w:val="28"/>
          <w:szCs w:val="28"/>
        </w:rPr>
        <w:t>, 7</w:t>
      </w:r>
      <w:r w:rsidR="002A2703" w:rsidRPr="005C59A1">
        <w:rPr>
          <w:rFonts w:ascii="Times New Roman" w:eastAsia="Calibri" w:hAnsi="Times New Roman" w:cs="Times New Roman"/>
          <w:color w:val="000000"/>
          <w:sz w:val="28"/>
          <w:szCs w:val="28"/>
        </w:rPr>
        <w:t>2</w:t>
      </w:r>
      <w:r w:rsidR="00355C6D" w:rsidRPr="005C59A1">
        <w:rPr>
          <w:rFonts w:ascii="Times New Roman" w:eastAsia="Calibri" w:hAnsi="Times New Roman" w:cs="Times New Roman"/>
          <w:color w:val="000000"/>
          <w:sz w:val="28"/>
          <w:szCs w:val="28"/>
        </w:rPr>
        <w:t>].</w:t>
      </w:r>
    </w:p>
    <w:p w:rsidR="00BD4A7D" w:rsidRPr="005C59A1" w:rsidRDefault="001B0354" w:rsidP="00BB58B2">
      <w:pPr>
        <w:widowControl w:val="0"/>
        <w:tabs>
          <w:tab w:val="left" w:pos="851"/>
        </w:tabs>
        <w:spacing w:after="0" w:line="240" w:lineRule="auto"/>
        <w:ind w:right="-1" w:firstLine="709"/>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 xml:space="preserve">Невзирая на наличие значительных </w:t>
      </w:r>
      <w:r w:rsidR="00690950" w:rsidRPr="005C59A1">
        <w:rPr>
          <w:rFonts w:ascii="Times New Roman" w:eastAsia="Calibri" w:hAnsi="Times New Roman" w:cs="Times New Roman"/>
          <w:color w:val="000000"/>
          <w:sz w:val="28"/>
          <w:szCs w:val="28"/>
        </w:rPr>
        <w:t xml:space="preserve">объемов </w:t>
      </w:r>
      <w:r w:rsidRPr="005C59A1">
        <w:rPr>
          <w:rFonts w:ascii="Times New Roman" w:eastAsia="Calibri" w:hAnsi="Times New Roman" w:cs="Times New Roman"/>
          <w:color w:val="000000"/>
          <w:sz w:val="28"/>
          <w:szCs w:val="28"/>
        </w:rPr>
        <w:t>капиталовложений и набирающую популярность</w:t>
      </w:r>
      <w:r w:rsidR="00690950" w:rsidRPr="005C59A1">
        <w:rPr>
          <w:rFonts w:ascii="Times New Roman" w:eastAsia="Calibri" w:hAnsi="Times New Roman" w:cs="Times New Roman"/>
          <w:color w:val="000000"/>
          <w:sz w:val="28"/>
          <w:szCs w:val="28"/>
        </w:rPr>
        <w:t>,</w:t>
      </w:r>
      <w:r w:rsidRPr="005C59A1">
        <w:rPr>
          <w:rFonts w:ascii="Times New Roman" w:eastAsia="Calibri" w:hAnsi="Times New Roman" w:cs="Times New Roman"/>
          <w:color w:val="000000"/>
          <w:sz w:val="28"/>
          <w:szCs w:val="28"/>
        </w:rPr>
        <w:t xml:space="preserve"> </w:t>
      </w:r>
      <w:r w:rsidR="00690950" w:rsidRPr="005C59A1">
        <w:rPr>
          <w:rFonts w:ascii="Times New Roman" w:eastAsia="Calibri" w:hAnsi="Times New Roman" w:cs="Times New Roman"/>
          <w:color w:val="000000"/>
          <w:sz w:val="28"/>
          <w:szCs w:val="28"/>
        </w:rPr>
        <w:t xml:space="preserve">криптовалюта как </w:t>
      </w:r>
      <w:r w:rsidRPr="005C59A1">
        <w:rPr>
          <w:rFonts w:ascii="Times New Roman" w:eastAsia="Calibri" w:hAnsi="Times New Roman" w:cs="Times New Roman"/>
          <w:color w:val="000000"/>
          <w:sz w:val="28"/>
          <w:szCs w:val="28"/>
        </w:rPr>
        <w:t xml:space="preserve">финансовый инструмент в основном из-за </w:t>
      </w:r>
      <w:r w:rsidR="00690950" w:rsidRPr="005C59A1">
        <w:rPr>
          <w:rFonts w:ascii="Times New Roman" w:eastAsia="Calibri" w:hAnsi="Times New Roman" w:cs="Times New Roman"/>
          <w:color w:val="000000"/>
          <w:sz w:val="28"/>
          <w:szCs w:val="28"/>
        </w:rPr>
        <w:t xml:space="preserve">отсутствия у неё правового статуса и высокой степени волатильности </w:t>
      </w:r>
      <w:r w:rsidRPr="005C59A1">
        <w:rPr>
          <w:rFonts w:ascii="Times New Roman" w:eastAsia="Calibri" w:hAnsi="Times New Roman" w:cs="Times New Roman"/>
          <w:color w:val="000000"/>
          <w:sz w:val="28"/>
          <w:szCs w:val="28"/>
        </w:rPr>
        <w:t xml:space="preserve">вызывает множество споров </w:t>
      </w:r>
      <w:r w:rsidR="00690950" w:rsidRPr="005C59A1">
        <w:rPr>
          <w:rFonts w:ascii="Times New Roman" w:eastAsia="Calibri" w:hAnsi="Times New Roman" w:cs="Times New Roman"/>
          <w:color w:val="000000"/>
          <w:sz w:val="28"/>
          <w:szCs w:val="28"/>
        </w:rPr>
        <w:t xml:space="preserve">и сомнений в её перспективах стать </w:t>
      </w:r>
      <w:r w:rsidR="00690950" w:rsidRPr="005C59A1">
        <w:rPr>
          <w:rFonts w:ascii="Times New Roman" w:eastAsia="Calibri" w:hAnsi="Times New Roman" w:cs="Times New Roman"/>
          <w:color w:val="000000"/>
          <w:sz w:val="28"/>
          <w:szCs w:val="28"/>
        </w:rPr>
        <w:lastRenderedPageBreak/>
        <w:t xml:space="preserve">в будущем альтернативой по отношению к традиционным валютам. </w:t>
      </w:r>
      <w:r w:rsidR="00BD4A7D" w:rsidRPr="005C59A1">
        <w:rPr>
          <w:rFonts w:ascii="Times New Roman" w:eastAsia="Calibri" w:hAnsi="Times New Roman" w:cs="Times New Roman"/>
          <w:color w:val="000000"/>
          <w:sz w:val="28"/>
          <w:szCs w:val="28"/>
        </w:rPr>
        <w:t>Отметим, что во всем мире, в том числе в Казахстане, пока нет единого понятия и подхода к принятию криптовалюты как средства платежа, а также регулированию оборота криптовалюты на рынке финансового рынка.</w:t>
      </w:r>
      <w:r w:rsidR="003C67BA" w:rsidRPr="005C59A1">
        <w:rPr>
          <w:rFonts w:ascii="Times New Roman" w:eastAsia="Calibri" w:hAnsi="Times New Roman" w:cs="Times New Roman"/>
          <w:color w:val="000000"/>
          <w:sz w:val="28"/>
          <w:szCs w:val="28"/>
        </w:rPr>
        <w:t xml:space="preserve"> </w:t>
      </w:r>
    </w:p>
    <w:p w:rsidR="00BE0E92" w:rsidRPr="009507AD" w:rsidRDefault="008676A6" w:rsidP="00BB58B2">
      <w:pPr>
        <w:widowControl w:val="0"/>
        <w:tabs>
          <w:tab w:val="left" w:pos="851"/>
        </w:tabs>
        <w:spacing w:after="0" w:line="240" w:lineRule="auto"/>
        <w:ind w:right="-1" w:firstLine="709"/>
        <w:jc w:val="both"/>
        <w:rPr>
          <w:rFonts w:ascii="Times New Roman" w:eastAsia="Calibri" w:hAnsi="Times New Roman" w:cs="Times New Roman"/>
          <w:i/>
          <w:sz w:val="28"/>
          <w:szCs w:val="28"/>
        </w:rPr>
      </w:pPr>
      <w:r w:rsidRPr="009507AD">
        <w:rPr>
          <w:rFonts w:ascii="Times New Roman" w:eastAsia="Calibri" w:hAnsi="Times New Roman" w:cs="Times New Roman"/>
          <w:i/>
          <w:sz w:val="28"/>
          <w:szCs w:val="28"/>
        </w:rPr>
        <w:t xml:space="preserve">Токенизация </w:t>
      </w:r>
    </w:p>
    <w:p w:rsidR="004C16A6" w:rsidRPr="005C59A1" w:rsidRDefault="00C82939" w:rsidP="00BB58B2">
      <w:pPr>
        <w:widowControl w:val="0"/>
        <w:tabs>
          <w:tab w:val="left" w:pos="851"/>
        </w:tabs>
        <w:spacing w:after="0" w:line="240" w:lineRule="auto"/>
        <w:ind w:right="-1" w:firstLine="709"/>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В последнее десятилетие термин «токен» стал широко применят</w:t>
      </w:r>
      <w:r w:rsidR="00266F96" w:rsidRPr="005C59A1">
        <w:rPr>
          <w:rFonts w:ascii="Times New Roman" w:eastAsia="Calibri" w:hAnsi="Times New Roman" w:cs="Times New Roman"/>
          <w:color w:val="000000"/>
          <w:sz w:val="28"/>
          <w:szCs w:val="28"/>
        </w:rPr>
        <w:t>ь</w:t>
      </w:r>
      <w:r w:rsidRPr="005C59A1">
        <w:rPr>
          <w:rFonts w:ascii="Times New Roman" w:eastAsia="Calibri" w:hAnsi="Times New Roman" w:cs="Times New Roman"/>
          <w:color w:val="000000"/>
          <w:sz w:val="28"/>
          <w:szCs w:val="28"/>
        </w:rPr>
        <w:t>ся не только в информационно-коммуникационной с</w:t>
      </w:r>
      <w:r w:rsidR="00266F96" w:rsidRPr="005C59A1">
        <w:rPr>
          <w:rFonts w:ascii="Times New Roman" w:eastAsia="Calibri" w:hAnsi="Times New Roman" w:cs="Times New Roman"/>
          <w:color w:val="000000"/>
          <w:sz w:val="28"/>
          <w:szCs w:val="28"/>
        </w:rPr>
        <w:t>р</w:t>
      </w:r>
      <w:r w:rsidRPr="005C59A1">
        <w:rPr>
          <w:rFonts w:ascii="Times New Roman" w:eastAsia="Calibri" w:hAnsi="Times New Roman" w:cs="Times New Roman"/>
          <w:color w:val="000000"/>
          <w:sz w:val="28"/>
          <w:szCs w:val="28"/>
        </w:rPr>
        <w:t>е</w:t>
      </w:r>
      <w:r w:rsidR="00266F96" w:rsidRPr="005C59A1">
        <w:rPr>
          <w:rFonts w:ascii="Times New Roman" w:eastAsia="Calibri" w:hAnsi="Times New Roman" w:cs="Times New Roman"/>
          <w:color w:val="000000"/>
          <w:sz w:val="28"/>
          <w:szCs w:val="28"/>
        </w:rPr>
        <w:t>де</w:t>
      </w:r>
      <w:r w:rsidRPr="005C59A1">
        <w:rPr>
          <w:rFonts w:ascii="Times New Roman" w:eastAsia="Calibri" w:hAnsi="Times New Roman" w:cs="Times New Roman"/>
          <w:color w:val="000000"/>
          <w:sz w:val="28"/>
          <w:szCs w:val="28"/>
        </w:rPr>
        <w:t>, но и в секторе финансовых операций и услуг. Изначально, в информационных системах он служил некой записью</w:t>
      </w:r>
      <w:r w:rsidR="00266F96" w:rsidRPr="005C59A1">
        <w:rPr>
          <w:rFonts w:ascii="Times New Roman" w:eastAsia="Calibri" w:hAnsi="Times New Roman" w:cs="Times New Roman"/>
          <w:color w:val="000000"/>
          <w:sz w:val="28"/>
          <w:szCs w:val="28"/>
        </w:rPr>
        <w:t xml:space="preserve"> или регистрационным документом в электронном формате</w:t>
      </w:r>
      <w:r w:rsidRPr="005C59A1">
        <w:rPr>
          <w:rFonts w:ascii="Times New Roman" w:eastAsia="Calibri" w:hAnsi="Times New Roman" w:cs="Times New Roman"/>
          <w:color w:val="000000"/>
          <w:sz w:val="28"/>
          <w:szCs w:val="28"/>
        </w:rPr>
        <w:t xml:space="preserve">, подтверждающей наличие права </w:t>
      </w:r>
      <w:r w:rsidR="00266F96" w:rsidRPr="005C59A1">
        <w:rPr>
          <w:rFonts w:ascii="Times New Roman" w:eastAsia="Calibri" w:hAnsi="Times New Roman" w:cs="Times New Roman"/>
          <w:color w:val="000000"/>
          <w:sz w:val="28"/>
          <w:szCs w:val="28"/>
        </w:rPr>
        <w:t>на то или иное имущество или действие</w:t>
      </w:r>
      <w:r w:rsidR="004C16A6" w:rsidRPr="005C59A1">
        <w:rPr>
          <w:rFonts w:ascii="Times New Roman" w:eastAsia="Calibri" w:hAnsi="Times New Roman" w:cs="Times New Roman"/>
          <w:color w:val="000000"/>
          <w:sz w:val="28"/>
          <w:szCs w:val="28"/>
        </w:rPr>
        <w:t xml:space="preserve"> </w:t>
      </w:r>
      <w:r w:rsidR="00BE0E92" w:rsidRPr="005C59A1">
        <w:rPr>
          <w:rFonts w:ascii="Times New Roman" w:eastAsia="Calibri" w:hAnsi="Times New Roman" w:cs="Times New Roman"/>
          <w:color w:val="000000"/>
          <w:sz w:val="28"/>
          <w:szCs w:val="28"/>
        </w:rPr>
        <w:t>[</w:t>
      </w:r>
      <w:r w:rsidR="000D53A6" w:rsidRPr="005C59A1">
        <w:rPr>
          <w:rFonts w:ascii="Times New Roman" w:eastAsia="Calibri" w:hAnsi="Times New Roman" w:cs="Times New Roman"/>
          <w:color w:val="000000"/>
          <w:sz w:val="28"/>
          <w:szCs w:val="28"/>
        </w:rPr>
        <w:t>6</w:t>
      </w:r>
      <w:r w:rsidR="001719EB" w:rsidRPr="005C59A1">
        <w:rPr>
          <w:rFonts w:ascii="Times New Roman" w:eastAsia="Calibri" w:hAnsi="Times New Roman" w:cs="Times New Roman"/>
          <w:color w:val="000000"/>
          <w:sz w:val="28"/>
          <w:szCs w:val="28"/>
        </w:rPr>
        <w:t>1</w:t>
      </w:r>
      <w:r w:rsidR="00BE0E92" w:rsidRPr="005C59A1">
        <w:rPr>
          <w:rFonts w:ascii="Times New Roman" w:eastAsia="Calibri" w:hAnsi="Times New Roman" w:cs="Times New Roman"/>
          <w:color w:val="000000"/>
          <w:sz w:val="28"/>
          <w:szCs w:val="28"/>
        </w:rPr>
        <w:t>,</w:t>
      </w:r>
      <w:r w:rsidR="00E9132C">
        <w:rPr>
          <w:rFonts w:ascii="Times New Roman" w:eastAsia="Calibri" w:hAnsi="Times New Roman" w:cs="Times New Roman"/>
          <w:color w:val="000000"/>
          <w:sz w:val="28"/>
          <w:szCs w:val="28"/>
        </w:rPr>
        <w:t> </w:t>
      </w:r>
      <w:r w:rsidR="00BE0E92" w:rsidRPr="005C59A1">
        <w:rPr>
          <w:rFonts w:ascii="Times New Roman" w:eastAsia="Calibri" w:hAnsi="Times New Roman" w:cs="Times New Roman"/>
          <w:color w:val="000000"/>
          <w:sz w:val="28"/>
          <w:szCs w:val="28"/>
        </w:rPr>
        <w:t>c.</w:t>
      </w:r>
      <w:r w:rsidR="00E9132C">
        <w:rPr>
          <w:rFonts w:ascii="Times New Roman" w:eastAsia="Calibri" w:hAnsi="Times New Roman" w:cs="Times New Roman"/>
          <w:color w:val="000000"/>
          <w:sz w:val="28"/>
          <w:szCs w:val="28"/>
        </w:rPr>
        <w:t> </w:t>
      </w:r>
      <w:r w:rsidR="00BE0E92" w:rsidRPr="005C59A1">
        <w:rPr>
          <w:rFonts w:ascii="Times New Roman" w:eastAsia="Calibri" w:hAnsi="Times New Roman" w:cs="Times New Roman"/>
          <w:color w:val="000000"/>
          <w:sz w:val="28"/>
          <w:szCs w:val="28"/>
        </w:rPr>
        <w:t xml:space="preserve">12]. </w:t>
      </w:r>
    </w:p>
    <w:p w:rsidR="00BE0E92" w:rsidRPr="005C59A1" w:rsidRDefault="004C16A6" w:rsidP="00BB58B2">
      <w:pPr>
        <w:widowControl w:val="0"/>
        <w:tabs>
          <w:tab w:val="left" w:pos="851"/>
        </w:tabs>
        <w:spacing w:after="0" w:line="240" w:lineRule="auto"/>
        <w:ind w:right="-1" w:firstLine="709"/>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 xml:space="preserve">Матюшкина А.В. объясняет токенизацию следующим образом: </w:t>
      </w:r>
      <w:r w:rsidR="00BE0E92" w:rsidRPr="005C59A1">
        <w:rPr>
          <w:rFonts w:ascii="Times New Roman" w:eastAsia="Calibri" w:hAnsi="Times New Roman" w:cs="Times New Roman"/>
          <w:color w:val="000000"/>
          <w:sz w:val="28"/>
          <w:szCs w:val="28"/>
        </w:rPr>
        <w:t xml:space="preserve">- </w:t>
      </w:r>
      <w:r w:rsidRPr="005C59A1">
        <w:rPr>
          <w:rFonts w:ascii="Times New Roman" w:eastAsia="Calibri" w:hAnsi="Times New Roman" w:cs="Times New Roman"/>
          <w:color w:val="000000"/>
          <w:sz w:val="28"/>
          <w:szCs w:val="28"/>
        </w:rPr>
        <w:t>«это обеспечение цифровой стоимостью материальных и нематериальных активов, т.е. это своеобразная электронная «монетизация» объектов правоотношений»</w:t>
      </w:r>
      <w:r w:rsidR="00DB5756" w:rsidRPr="005C59A1">
        <w:rPr>
          <w:rFonts w:ascii="Times New Roman" w:eastAsia="Calibri" w:hAnsi="Times New Roman" w:cs="Times New Roman"/>
          <w:color w:val="000000"/>
          <w:sz w:val="28"/>
          <w:szCs w:val="28"/>
        </w:rPr>
        <w:t xml:space="preserve"> [</w:t>
      </w:r>
      <w:r w:rsidR="00BD74C4" w:rsidRPr="005C59A1">
        <w:rPr>
          <w:rFonts w:ascii="Times New Roman" w:eastAsia="Calibri" w:hAnsi="Times New Roman" w:cs="Times New Roman"/>
          <w:color w:val="000000"/>
          <w:sz w:val="28"/>
          <w:szCs w:val="28"/>
        </w:rPr>
        <w:t>7</w:t>
      </w:r>
      <w:r w:rsidR="001719EB" w:rsidRPr="005C59A1">
        <w:rPr>
          <w:rFonts w:ascii="Times New Roman" w:eastAsia="Calibri" w:hAnsi="Times New Roman" w:cs="Times New Roman"/>
          <w:color w:val="000000"/>
          <w:sz w:val="28"/>
          <w:szCs w:val="28"/>
        </w:rPr>
        <w:t>3</w:t>
      </w:r>
      <w:r w:rsidR="00DB5756" w:rsidRPr="005C59A1">
        <w:rPr>
          <w:rFonts w:ascii="Times New Roman" w:eastAsia="Calibri" w:hAnsi="Times New Roman" w:cs="Times New Roman"/>
          <w:color w:val="000000"/>
          <w:sz w:val="28"/>
          <w:szCs w:val="28"/>
        </w:rPr>
        <w:t>].</w:t>
      </w:r>
      <w:r w:rsidRPr="005C59A1">
        <w:rPr>
          <w:rFonts w:ascii="Times New Roman" w:eastAsia="Calibri" w:hAnsi="Times New Roman" w:cs="Times New Roman"/>
          <w:color w:val="000000"/>
          <w:sz w:val="28"/>
          <w:szCs w:val="28"/>
        </w:rPr>
        <w:t xml:space="preserve"> </w:t>
      </w:r>
    </w:p>
    <w:p w:rsidR="00D62538" w:rsidRPr="005C59A1" w:rsidRDefault="00D62538" w:rsidP="00BB58B2">
      <w:pPr>
        <w:widowControl w:val="0"/>
        <w:tabs>
          <w:tab w:val="left" w:pos="851"/>
        </w:tabs>
        <w:spacing w:after="0" w:line="240" w:lineRule="auto"/>
        <w:ind w:right="-1" w:firstLine="709"/>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 xml:space="preserve">Товары и услуги, а также нематериальные имущества могут выступать в качестве объектов взаимообмена и правоотношений, причем стоимость их на платформах блокчейна определяется не в традиционных валютах, а в криптовалютах, например в биткоинах или эфириуме и других видах криптовалют. </w:t>
      </w:r>
    </w:p>
    <w:p w:rsidR="00BE0E92" w:rsidRPr="005C59A1" w:rsidRDefault="00CC7028" w:rsidP="00BB58B2">
      <w:pPr>
        <w:widowControl w:val="0"/>
        <w:tabs>
          <w:tab w:val="left" w:pos="851"/>
        </w:tabs>
        <w:spacing w:after="0" w:line="240" w:lineRule="auto"/>
        <w:ind w:right="-1" w:firstLine="709"/>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Василевская Л.Ю. считает, что токены можно использовать в раз</w:t>
      </w:r>
      <w:r w:rsidR="00A750DE" w:rsidRPr="005C59A1">
        <w:rPr>
          <w:rFonts w:ascii="Times New Roman" w:eastAsia="Calibri" w:hAnsi="Times New Roman" w:cs="Times New Roman"/>
          <w:color w:val="000000"/>
          <w:sz w:val="28"/>
          <w:szCs w:val="28"/>
        </w:rPr>
        <w:t>личных</w:t>
      </w:r>
      <w:r w:rsidRPr="005C59A1">
        <w:rPr>
          <w:rFonts w:ascii="Times New Roman" w:eastAsia="Calibri" w:hAnsi="Times New Roman" w:cs="Times New Roman"/>
          <w:color w:val="000000"/>
          <w:sz w:val="28"/>
          <w:szCs w:val="28"/>
        </w:rPr>
        <w:t xml:space="preserve"> </w:t>
      </w:r>
      <w:r w:rsidR="00A750DE" w:rsidRPr="005C59A1">
        <w:rPr>
          <w:rFonts w:ascii="Times New Roman" w:eastAsia="Calibri" w:hAnsi="Times New Roman" w:cs="Times New Roman"/>
          <w:color w:val="000000"/>
          <w:sz w:val="28"/>
          <w:szCs w:val="28"/>
        </w:rPr>
        <w:t xml:space="preserve">сферах и </w:t>
      </w:r>
      <w:r w:rsidRPr="005C59A1">
        <w:rPr>
          <w:rFonts w:ascii="Times New Roman" w:eastAsia="Calibri" w:hAnsi="Times New Roman" w:cs="Times New Roman"/>
          <w:color w:val="000000"/>
          <w:sz w:val="28"/>
          <w:szCs w:val="28"/>
        </w:rPr>
        <w:t>качествах</w:t>
      </w:r>
      <w:r w:rsidR="00A750DE" w:rsidRPr="005C59A1">
        <w:rPr>
          <w:rFonts w:ascii="Times New Roman" w:eastAsia="Calibri" w:hAnsi="Times New Roman" w:cs="Times New Roman"/>
          <w:color w:val="000000"/>
          <w:sz w:val="28"/>
          <w:szCs w:val="28"/>
        </w:rPr>
        <w:t xml:space="preserve">. Они могут служить не только в качестве удостоверяющего документа по </w:t>
      </w:r>
      <w:r w:rsidRPr="005C59A1">
        <w:rPr>
          <w:rFonts w:ascii="Times New Roman" w:eastAsia="Calibri" w:hAnsi="Times New Roman" w:cs="Times New Roman"/>
          <w:color w:val="000000"/>
          <w:sz w:val="28"/>
          <w:szCs w:val="28"/>
        </w:rPr>
        <w:t xml:space="preserve">оценке активов, </w:t>
      </w:r>
      <w:r w:rsidR="00A750DE" w:rsidRPr="005C59A1">
        <w:rPr>
          <w:rFonts w:ascii="Times New Roman" w:eastAsia="Calibri" w:hAnsi="Times New Roman" w:cs="Times New Roman"/>
          <w:color w:val="000000"/>
          <w:sz w:val="28"/>
          <w:szCs w:val="28"/>
        </w:rPr>
        <w:t xml:space="preserve">но в тоже время и </w:t>
      </w:r>
      <w:r w:rsidRPr="005C59A1">
        <w:rPr>
          <w:rFonts w:ascii="Times New Roman" w:eastAsia="Calibri" w:hAnsi="Times New Roman" w:cs="Times New Roman"/>
          <w:color w:val="000000"/>
          <w:sz w:val="28"/>
          <w:szCs w:val="28"/>
        </w:rPr>
        <w:t xml:space="preserve">как средство оплаты, </w:t>
      </w:r>
      <w:r w:rsidR="00A750DE" w:rsidRPr="005C59A1">
        <w:rPr>
          <w:rFonts w:ascii="Times New Roman" w:eastAsia="Calibri" w:hAnsi="Times New Roman" w:cs="Times New Roman"/>
          <w:color w:val="000000"/>
          <w:sz w:val="28"/>
          <w:szCs w:val="28"/>
        </w:rPr>
        <w:t>а</w:t>
      </w:r>
      <w:r w:rsidRPr="005C59A1">
        <w:rPr>
          <w:rFonts w:ascii="Times New Roman" w:eastAsia="Calibri" w:hAnsi="Times New Roman" w:cs="Times New Roman"/>
          <w:color w:val="000000"/>
          <w:sz w:val="28"/>
          <w:szCs w:val="28"/>
        </w:rPr>
        <w:t xml:space="preserve"> также в </w:t>
      </w:r>
      <w:r w:rsidR="00A750DE" w:rsidRPr="005C59A1">
        <w:rPr>
          <w:rFonts w:ascii="Times New Roman" w:eastAsia="Calibri" w:hAnsi="Times New Roman" w:cs="Times New Roman"/>
          <w:color w:val="000000"/>
          <w:sz w:val="28"/>
          <w:szCs w:val="28"/>
        </w:rPr>
        <w:t xml:space="preserve">определении </w:t>
      </w:r>
      <w:r w:rsidRPr="005C59A1">
        <w:rPr>
          <w:rFonts w:ascii="Times New Roman" w:eastAsia="Calibri" w:hAnsi="Times New Roman" w:cs="Times New Roman"/>
          <w:color w:val="000000"/>
          <w:sz w:val="28"/>
          <w:szCs w:val="28"/>
        </w:rPr>
        <w:t>различных инвестиционных и имущественных долей</w:t>
      </w:r>
      <w:r w:rsidR="004C16A6" w:rsidRPr="005C59A1">
        <w:rPr>
          <w:rFonts w:ascii="Times New Roman" w:eastAsia="Calibri" w:hAnsi="Times New Roman" w:cs="Times New Roman"/>
          <w:color w:val="000000"/>
          <w:sz w:val="28"/>
          <w:szCs w:val="28"/>
        </w:rPr>
        <w:t xml:space="preserve"> [</w:t>
      </w:r>
      <w:r w:rsidR="00BD74C4" w:rsidRPr="005C59A1">
        <w:rPr>
          <w:rFonts w:ascii="Times New Roman" w:eastAsia="Calibri" w:hAnsi="Times New Roman" w:cs="Times New Roman"/>
          <w:color w:val="000000"/>
          <w:sz w:val="28"/>
          <w:szCs w:val="28"/>
        </w:rPr>
        <w:t>7</w:t>
      </w:r>
      <w:r w:rsidR="001719EB" w:rsidRPr="005C59A1">
        <w:rPr>
          <w:rFonts w:ascii="Times New Roman" w:eastAsia="Calibri" w:hAnsi="Times New Roman" w:cs="Times New Roman"/>
          <w:color w:val="000000"/>
          <w:sz w:val="28"/>
          <w:szCs w:val="28"/>
        </w:rPr>
        <w:t>4</w:t>
      </w:r>
      <w:r w:rsidR="004C16A6" w:rsidRPr="005C59A1">
        <w:rPr>
          <w:rFonts w:ascii="Times New Roman" w:eastAsia="Calibri" w:hAnsi="Times New Roman" w:cs="Times New Roman"/>
          <w:color w:val="000000"/>
          <w:sz w:val="28"/>
          <w:szCs w:val="28"/>
        </w:rPr>
        <w:t>].</w:t>
      </w:r>
      <w:r w:rsidR="00BE0E92" w:rsidRPr="005C59A1">
        <w:rPr>
          <w:rFonts w:ascii="Times New Roman" w:eastAsia="Calibri" w:hAnsi="Times New Roman" w:cs="Times New Roman"/>
          <w:color w:val="000000"/>
          <w:sz w:val="28"/>
          <w:szCs w:val="28"/>
        </w:rPr>
        <w:t xml:space="preserve"> </w:t>
      </w:r>
    </w:p>
    <w:p w:rsidR="001870A6" w:rsidRPr="005C59A1" w:rsidRDefault="001870A6" w:rsidP="00BB58B2">
      <w:pPr>
        <w:widowControl w:val="0"/>
        <w:tabs>
          <w:tab w:val="left" w:pos="851"/>
        </w:tabs>
        <w:spacing w:after="0" w:line="240" w:lineRule="auto"/>
        <w:ind w:right="-1" w:firstLine="709"/>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Таким образом можно констатировать, что токенизация представляет собой процесс выпуска токенов в распределённой блокчейн-платформе, которые могут</w:t>
      </w:r>
      <w:r w:rsidR="00E85DE1" w:rsidRPr="005C59A1">
        <w:rPr>
          <w:rFonts w:ascii="Times New Roman" w:eastAsia="Calibri" w:hAnsi="Times New Roman" w:cs="Times New Roman"/>
          <w:color w:val="000000"/>
          <w:sz w:val="28"/>
          <w:szCs w:val="28"/>
        </w:rPr>
        <w:t xml:space="preserve"> иметь р</w:t>
      </w:r>
      <w:r w:rsidRPr="005C59A1">
        <w:rPr>
          <w:rFonts w:ascii="Times New Roman" w:eastAsia="Calibri" w:hAnsi="Times New Roman" w:cs="Times New Roman"/>
          <w:color w:val="000000"/>
          <w:sz w:val="28"/>
          <w:szCs w:val="28"/>
        </w:rPr>
        <w:t>азличны</w:t>
      </w:r>
      <w:r w:rsidR="00E85DE1" w:rsidRPr="005C59A1">
        <w:rPr>
          <w:rFonts w:ascii="Times New Roman" w:eastAsia="Calibri" w:hAnsi="Times New Roman" w:cs="Times New Roman"/>
          <w:color w:val="000000"/>
          <w:sz w:val="28"/>
          <w:szCs w:val="28"/>
        </w:rPr>
        <w:t xml:space="preserve">й вид </w:t>
      </w:r>
      <w:r w:rsidRPr="005C59A1">
        <w:rPr>
          <w:rFonts w:ascii="Times New Roman" w:eastAsia="Calibri" w:hAnsi="Times New Roman" w:cs="Times New Roman"/>
          <w:color w:val="000000"/>
          <w:sz w:val="28"/>
          <w:szCs w:val="28"/>
        </w:rPr>
        <w:t>актив</w:t>
      </w:r>
      <w:r w:rsidR="00E85DE1" w:rsidRPr="005C59A1">
        <w:rPr>
          <w:rFonts w:ascii="Times New Roman" w:eastAsia="Calibri" w:hAnsi="Times New Roman" w:cs="Times New Roman"/>
          <w:color w:val="000000"/>
          <w:sz w:val="28"/>
          <w:szCs w:val="28"/>
        </w:rPr>
        <w:t>ов</w:t>
      </w:r>
      <w:r w:rsidRPr="005C59A1">
        <w:rPr>
          <w:rFonts w:ascii="Times New Roman" w:eastAsia="Calibri" w:hAnsi="Times New Roman" w:cs="Times New Roman"/>
          <w:color w:val="000000"/>
          <w:sz w:val="28"/>
          <w:szCs w:val="28"/>
        </w:rPr>
        <w:t>, включая недвижимость, интеллектуальн</w:t>
      </w:r>
      <w:r w:rsidR="00E85DE1" w:rsidRPr="005C59A1">
        <w:rPr>
          <w:rFonts w:ascii="Times New Roman" w:eastAsia="Calibri" w:hAnsi="Times New Roman" w:cs="Times New Roman"/>
          <w:color w:val="000000"/>
          <w:sz w:val="28"/>
          <w:szCs w:val="28"/>
        </w:rPr>
        <w:t xml:space="preserve">ую собственность </w:t>
      </w:r>
      <w:r w:rsidRPr="005C59A1">
        <w:rPr>
          <w:rFonts w:ascii="Times New Roman" w:eastAsia="Calibri" w:hAnsi="Times New Roman" w:cs="Times New Roman"/>
          <w:color w:val="000000"/>
          <w:sz w:val="28"/>
          <w:szCs w:val="28"/>
        </w:rPr>
        <w:t>и прочие активы.</w:t>
      </w:r>
    </w:p>
    <w:p w:rsidR="008676A6" w:rsidRPr="009507AD" w:rsidRDefault="008676A6" w:rsidP="00BB58B2">
      <w:pPr>
        <w:spacing w:after="0" w:line="240" w:lineRule="auto"/>
        <w:ind w:right="-1" w:firstLine="709"/>
        <w:contextualSpacing/>
        <w:jc w:val="both"/>
        <w:rPr>
          <w:rFonts w:ascii="Times New Roman" w:eastAsia="Calibri" w:hAnsi="Times New Roman" w:cs="Times New Roman"/>
          <w:i/>
          <w:sz w:val="28"/>
          <w:szCs w:val="28"/>
        </w:rPr>
      </w:pPr>
      <w:r w:rsidRPr="009507AD">
        <w:rPr>
          <w:rFonts w:ascii="Times New Roman" w:eastAsia="Calibri" w:hAnsi="Times New Roman" w:cs="Times New Roman"/>
          <w:i/>
          <w:sz w:val="28"/>
          <w:szCs w:val="28"/>
        </w:rPr>
        <w:t>Функционирование блокчейна</w:t>
      </w:r>
      <w:r w:rsidR="00355C6D" w:rsidRPr="009507AD">
        <w:rPr>
          <w:rFonts w:ascii="Times New Roman" w:eastAsia="Calibri" w:hAnsi="Times New Roman" w:cs="Times New Roman"/>
          <w:i/>
          <w:sz w:val="28"/>
          <w:szCs w:val="28"/>
        </w:rPr>
        <w:t xml:space="preserve"> </w:t>
      </w:r>
    </w:p>
    <w:p w:rsidR="00927406" w:rsidRPr="005C59A1" w:rsidRDefault="00391A27" w:rsidP="00BB58B2">
      <w:pPr>
        <w:spacing w:after="0" w:line="240" w:lineRule="auto"/>
        <w:ind w:right="-1"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Изучив</w:t>
      </w:r>
      <w:r w:rsidR="00927406" w:rsidRPr="005C59A1">
        <w:rPr>
          <w:rFonts w:ascii="Times New Roman" w:eastAsia="Calibri" w:hAnsi="Times New Roman" w:cs="Times New Roman"/>
          <w:sz w:val="28"/>
          <w:szCs w:val="28"/>
        </w:rPr>
        <w:t xml:space="preserve"> все основные составляющие элемент</w:t>
      </w:r>
      <w:r w:rsidRPr="005C59A1">
        <w:rPr>
          <w:rFonts w:ascii="Times New Roman" w:eastAsia="Calibri" w:hAnsi="Times New Roman" w:cs="Times New Roman"/>
          <w:sz w:val="28"/>
          <w:szCs w:val="28"/>
        </w:rPr>
        <w:t>ы</w:t>
      </w:r>
      <w:r w:rsidR="00927406" w:rsidRPr="005C59A1">
        <w:rPr>
          <w:rFonts w:ascii="Times New Roman" w:eastAsia="Calibri" w:hAnsi="Times New Roman" w:cs="Times New Roman"/>
          <w:sz w:val="28"/>
          <w:szCs w:val="28"/>
        </w:rPr>
        <w:t xml:space="preserve"> блокчейна</w:t>
      </w:r>
      <w:r w:rsidRPr="005C59A1">
        <w:rPr>
          <w:rFonts w:ascii="Times New Roman" w:eastAsia="Calibri" w:hAnsi="Times New Roman" w:cs="Times New Roman"/>
          <w:sz w:val="28"/>
          <w:szCs w:val="28"/>
        </w:rPr>
        <w:t>, попытаемся рассмотреть</w:t>
      </w:r>
      <w:r w:rsidR="00927406" w:rsidRPr="005C59A1">
        <w:rPr>
          <w:rFonts w:ascii="Times New Roman" w:eastAsia="Calibri" w:hAnsi="Times New Roman" w:cs="Times New Roman"/>
          <w:sz w:val="28"/>
          <w:szCs w:val="28"/>
        </w:rPr>
        <w:t xml:space="preserve"> весь процесс</w:t>
      </w:r>
      <w:r w:rsidRPr="005C59A1">
        <w:rPr>
          <w:rFonts w:ascii="Times New Roman" w:eastAsia="Calibri" w:hAnsi="Times New Roman" w:cs="Times New Roman"/>
          <w:sz w:val="28"/>
          <w:szCs w:val="28"/>
        </w:rPr>
        <w:t xml:space="preserve"> работы </w:t>
      </w:r>
      <w:r w:rsidR="00927406" w:rsidRPr="005C59A1">
        <w:rPr>
          <w:rFonts w:ascii="Times New Roman" w:eastAsia="Calibri" w:hAnsi="Times New Roman" w:cs="Times New Roman"/>
          <w:sz w:val="28"/>
          <w:szCs w:val="28"/>
        </w:rPr>
        <w:t>всех упомянутых блокчейн-частей</w:t>
      </w:r>
      <w:r w:rsidRPr="005C59A1">
        <w:rPr>
          <w:rFonts w:ascii="Times New Roman" w:eastAsia="Calibri" w:hAnsi="Times New Roman" w:cs="Times New Roman"/>
          <w:sz w:val="28"/>
          <w:szCs w:val="28"/>
        </w:rPr>
        <w:t xml:space="preserve"> во взаимодействии</w:t>
      </w:r>
      <w:r w:rsidR="00927406" w:rsidRPr="005C59A1">
        <w:rPr>
          <w:rFonts w:ascii="Times New Roman" w:eastAsia="Calibri" w:hAnsi="Times New Roman" w:cs="Times New Roman"/>
          <w:sz w:val="28"/>
          <w:szCs w:val="28"/>
        </w:rPr>
        <w:t xml:space="preserve">. </w:t>
      </w:r>
    </w:p>
    <w:p w:rsidR="00391A27" w:rsidRPr="005C59A1" w:rsidRDefault="00391A27" w:rsidP="00BB58B2">
      <w:pPr>
        <w:spacing w:after="0" w:line="240" w:lineRule="auto"/>
        <w:ind w:right="-1"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 xml:space="preserve">Как было описано выше, блокчейн является децентрализованной распределенной базой данных, где применяется блоковое хранение данных и каждый блок в который записаны транзакции образует последовательную цепь. При этом данные остаются неизменными и все транзакции проводятся от участника к участнику, без посредников. </w:t>
      </w:r>
    </w:p>
    <w:p w:rsidR="008676A6" w:rsidRPr="005C59A1" w:rsidRDefault="008676A6" w:rsidP="00BB58B2">
      <w:pPr>
        <w:spacing w:after="0" w:line="240" w:lineRule="auto"/>
        <w:ind w:right="-1"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 xml:space="preserve">1) </w:t>
      </w:r>
      <w:r w:rsidR="009507AD" w:rsidRPr="005C59A1">
        <w:rPr>
          <w:rFonts w:ascii="Times New Roman" w:eastAsia="Calibri" w:hAnsi="Times New Roman" w:cs="Times New Roman"/>
          <w:sz w:val="28"/>
          <w:szCs w:val="28"/>
        </w:rPr>
        <w:t>у</w:t>
      </w:r>
      <w:r w:rsidR="009D0315" w:rsidRPr="005C59A1">
        <w:rPr>
          <w:rFonts w:ascii="Times New Roman" w:eastAsia="Calibri" w:hAnsi="Times New Roman" w:cs="Times New Roman"/>
          <w:sz w:val="28"/>
          <w:szCs w:val="28"/>
        </w:rPr>
        <w:t xml:space="preserve"> авторизованного участника</w:t>
      </w:r>
      <w:r w:rsidR="00D83E37" w:rsidRPr="005C59A1">
        <w:rPr>
          <w:rFonts w:ascii="Times New Roman" w:eastAsia="Calibri" w:hAnsi="Times New Roman" w:cs="Times New Roman"/>
          <w:sz w:val="28"/>
          <w:szCs w:val="28"/>
        </w:rPr>
        <w:t xml:space="preserve"> имеются свои закрытые и открытые ключи с помощью которых они осуществляют вход на блокчейн-платформу и подписывают свои транзакции</w:t>
      </w:r>
      <w:r w:rsidRPr="005C59A1">
        <w:rPr>
          <w:rFonts w:ascii="Times New Roman" w:eastAsia="Calibri" w:hAnsi="Times New Roman" w:cs="Times New Roman"/>
          <w:sz w:val="28"/>
          <w:szCs w:val="28"/>
        </w:rPr>
        <w:t xml:space="preserve"> [</w:t>
      </w:r>
      <w:r w:rsidR="00BD74C4" w:rsidRPr="005C59A1">
        <w:rPr>
          <w:rFonts w:ascii="Times New Roman" w:eastAsia="Calibri" w:hAnsi="Times New Roman" w:cs="Times New Roman"/>
          <w:sz w:val="28"/>
          <w:szCs w:val="28"/>
        </w:rPr>
        <w:t>7</w:t>
      </w:r>
      <w:r w:rsidR="001719EB" w:rsidRPr="005C59A1">
        <w:rPr>
          <w:rFonts w:ascii="Times New Roman" w:eastAsia="Calibri" w:hAnsi="Times New Roman" w:cs="Times New Roman"/>
          <w:sz w:val="28"/>
          <w:szCs w:val="28"/>
        </w:rPr>
        <w:t>5</w:t>
      </w:r>
      <w:r w:rsidRPr="005C59A1">
        <w:rPr>
          <w:rFonts w:ascii="Times New Roman" w:eastAsia="Calibri" w:hAnsi="Times New Roman" w:cs="Times New Roman"/>
          <w:sz w:val="28"/>
          <w:szCs w:val="28"/>
        </w:rPr>
        <w:t xml:space="preserve">]. </w:t>
      </w:r>
    </w:p>
    <w:p w:rsidR="00733CF6" w:rsidRPr="005C59A1" w:rsidRDefault="00733CF6" w:rsidP="00BB58B2">
      <w:pPr>
        <w:spacing w:after="0" w:line="240" w:lineRule="auto"/>
        <w:ind w:right="-1"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 xml:space="preserve">Закрытые ключи используют не только для входа в систему, но и для того, чтобы от имени участника сети подписывать транзакции, соответственно </w:t>
      </w:r>
      <w:r w:rsidR="001F593E" w:rsidRPr="005C59A1">
        <w:rPr>
          <w:rFonts w:ascii="Times New Roman" w:eastAsia="Calibri" w:hAnsi="Times New Roman" w:cs="Times New Roman"/>
          <w:sz w:val="28"/>
          <w:szCs w:val="28"/>
        </w:rPr>
        <w:t xml:space="preserve">должны </w:t>
      </w:r>
      <w:r w:rsidRPr="005C59A1">
        <w:rPr>
          <w:rFonts w:ascii="Times New Roman" w:eastAsia="Calibri" w:hAnsi="Times New Roman" w:cs="Times New Roman"/>
          <w:sz w:val="28"/>
          <w:szCs w:val="28"/>
        </w:rPr>
        <w:t>хранить</w:t>
      </w:r>
      <w:r w:rsidR="001F593E" w:rsidRPr="005C59A1">
        <w:rPr>
          <w:rFonts w:ascii="Times New Roman" w:eastAsia="Calibri" w:hAnsi="Times New Roman" w:cs="Times New Roman"/>
          <w:sz w:val="28"/>
          <w:szCs w:val="28"/>
        </w:rPr>
        <w:t>ся</w:t>
      </w:r>
      <w:r w:rsidRPr="005C59A1">
        <w:rPr>
          <w:rFonts w:ascii="Times New Roman" w:eastAsia="Calibri" w:hAnsi="Times New Roman" w:cs="Times New Roman"/>
          <w:sz w:val="28"/>
          <w:szCs w:val="28"/>
        </w:rPr>
        <w:t xml:space="preserve"> только у собственника.</w:t>
      </w:r>
    </w:p>
    <w:p w:rsidR="00732998" w:rsidRPr="005C59A1" w:rsidRDefault="00732998" w:rsidP="00BB58B2">
      <w:pPr>
        <w:spacing w:after="0" w:line="240" w:lineRule="auto"/>
        <w:ind w:right="-1"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lastRenderedPageBreak/>
        <w:t>В свою очередь открытые ключи предназначены для предоставления возможности доступа всех пользователей к блокчейн-платформе</w:t>
      </w:r>
      <w:r w:rsidR="00E5046D" w:rsidRPr="005C59A1">
        <w:rPr>
          <w:rFonts w:ascii="Times New Roman" w:eastAsia="Calibri" w:hAnsi="Times New Roman" w:cs="Times New Roman"/>
          <w:sz w:val="28"/>
          <w:szCs w:val="28"/>
        </w:rPr>
        <w:t>, но только</w:t>
      </w:r>
      <w:r w:rsidRPr="005C59A1">
        <w:rPr>
          <w:rFonts w:ascii="Times New Roman" w:eastAsia="Calibri" w:hAnsi="Times New Roman" w:cs="Times New Roman"/>
          <w:sz w:val="28"/>
          <w:szCs w:val="28"/>
        </w:rPr>
        <w:t xml:space="preserve"> без права на изменения данных, лишь для ознакомления с </w:t>
      </w:r>
      <w:r w:rsidR="005963B6" w:rsidRPr="005C59A1">
        <w:rPr>
          <w:rFonts w:ascii="Times New Roman" w:eastAsia="Calibri" w:hAnsi="Times New Roman" w:cs="Times New Roman"/>
          <w:sz w:val="28"/>
          <w:szCs w:val="28"/>
        </w:rPr>
        <w:t>ними</w:t>
      </w:r>
      <w:r w:rsidR="009507AD">
        <w:rPr>
          <w:rFonts w:ascii="Times New Roman" w:eastAsia="Calibri" w:hAnsi="Times New Roman" w:cs="Times New Roman"/>
          <w:sz w:val="28"/>
          <w:szCs w:val="28"/>
        </w:rPr>
        <w:t>;</w:t>
      </w:r>
    </w:p>
    <w:p w:rsidR="001D05F7" w:rsidRPr="005C59A1" w:rsidRDefault="008676A6" w:rsidP="00BB58B2">
      <w:pPr>
        <w:spacing w:after="0" w:line="240" w:lineRule="auto"/>
        <w:ind w:right="-1"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 xml:space="preserve">2) </w:t>
      </w:r>
      <w:r w:rsidR="009507AD" w:rsidRPr="005C59A1">
        <w:rPr>
          <w:rFonts w:ascii="Times New Roman" w:eastAsia="Calibri" w:hAnsi="Times New Roman" w:cs="Times New Roman"/>
          <w:sz w:val="28"/>
          <w:szCs w:val="28"/>
        </w:rPr>
        <w:t xml:space="preserve">транзакция </w:t>
      </w:r>
      <w:r w:rsidR="001D05F7" w:rsidRPr="005C59A1">
        <w:rPr>
          <w:rFonts w:ascii="Times New Roman" w:eastAsia="Calibri" w:hAnsi="Times New Roman" w:cs="Times New Roman"/>
          <w:sz w:val="28"/>
          <w:szCs w:val="28"/>
        </w:rPr>
        <w:t>записыва</w:t>
      </w:r>
      <w:r w:rsidR="004E101C" w:rsidRPr="005C59A1">
        <w:rPr>
          <w:rFonts w:ascii="Times New Roman" w:eastAsia="Calibri" w:hAnsi="Times New Roman" w:cs="Times New Roman"/>
          <w:sz w:val="28"/>
          <w:szCs w:val="28"/>
        </w:rPr>
        <w:t>е</w:t>
      </w:r>
      <w:r w:rsidR="001D05F7" w:rsidRPr="005C59A1">
        <w:rPr>
          <w:rFonts w:ascii="Times New Roman" w:eastAsia="Calibri" w:hAnsi="Times New Roman" w:cs="Times New Roman"/>
          <w:sz w:val="28"/>
          <w:szCs w:val="28"/>
        </w:rPr>
        <w:t>тся в</w:t>
      </w:r>
      <w:r w:rsidR="004E101C" w:rsidRPr="005C59A1">
        <w:rPr>
          <w:rFonts w:ascii="Times New Roman" w:eastAsia="Calibri" w:hAnsi="Times New Roman" w:cs="Times New Roman"/>
          <w:sz w:val="28"/>
          <w:szCs w:val="28"/>
        </w:rPr>
        <w:t xml:space="preserve"> новый</w:t>
      </w:r>
      <w:r w:rsidR="001D05F7" w:rsidRPr="005C59A1">
        <w:rPr>
          <w:rFonts w:ascii="Times New Roman" w:eastAsia="Calibri" w:hAnsi="Times New Roman" w:cs="Times New Roman"/>
          <w:sz w:val="28"/>
          <w:szCs w:val="28"/>
        </w:rPr>
        <w:t xml:space="preserve"> блок, в котором по ссылке хеша предыдущего блока формируется новый уникальный хэш, на котором ставиться временная метка создания блока</w:t>
      </w:r>
      <w:r w:rsidR="009507AD">
        <w:rPr>
          <w:rFonts w:ascii="Times New Roman" w:eastAsia="Calibri" w:hAnsi="Times New Roman" w:cs="Times New Roman"/>
          <w:sz w:val="28"/>
          <w:szCs w:val="28"/>
        </w:rPr>
        <w:t>;</w:t>
      </w:r>
    </w:p>
    <w:p w:rsidR="005C1875" w:rsidRPr="005C59A1" w:rsidRDefault="00355C6D" w:rsidP="00BB58B2">
      <w:pPr>
        <w:spacing w:after="0" w:line="240" w:lineRule="auto"/>
        <w:ind w:right="-1"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3</w:t>
      </w:r>
      <w:r w:rsidR="008676A6" w:rsidRPr="005C59A1">
        <w:rPr>
          <w:rFonts w:ascii="Times New Roman" w:eastAsia="Calibri" w:hAnsi="Times New Roman" w:cs="Times New Roman"/>
          <w:sz w:val="28"/>
          <w:szCs w:val="28"/>
        </w:rPr>
        <w:t xml:space="preserve">) </w:t>
      </w:r>
      <w:r w:rsidR="009507AD" w:rsidRPr="005C59A1">
        <w:rPr>
          <w:rFonts w:ascii="Times New Roman" w:eastAsia="Calibri" w:hAnsi="Times New Roman" w:cs="Times New Roman"/>
          <w:sz w:val="28"/>
          <w:szCs w:val="28"/>
        </w:rPr>
        <w:t>н</w:t>
      </w:r>
      <w:r w:rsidR="009553F6" w:rsidRPr="005C59A1">
        <w:rPr>
          <w:rFonts w:ascii="Times New Roman" w:eastAsia="Calibri" w:hAnsi="Times New Roman" w:cs="Times New Roman"/>
          <w:sz w:val="28"/>
          <w:szCs w:val="28"/>
        </w:rPr>
        <w:t>оды (узлы)</w:t>
      </w:r>
      <w:r w:rsidR="005C1875" w:rsidRPr="005C59A1">
        <w:rPr>
          <w:rFonts w:ascii="Times New Roman" w:eastAsia="Calibri" w:hAnsi="Times New Roman" w:cs="Times New Roman"/>
          <w:sz w:val="28"/>
          <w:szCs w:val="28"/>
        </w:rPr>
        <w:t xml:space="preserve"> </w:t>
      </w:r>
      <w:r w:rsidR="009553F6" w:rsidRPr="005C59A1">
        <w:rPr>
          <w:rFonts w:ascii="Times New Roman" w:eastAsia="Calibri" w:hAnsi="Times New Roman" w:cs="Times New Roman"/>
          <w:sz w:val="28"/>
          <w:szCs w:val="28"/>
        </w:rPr>
        <w:t xml:space="preserve">для того, чтобы подтвердить валидность транзакции, </w:t>
      </w:r>
      <w:r w:rsidR="005C1875" w:rsidRPr="005C59A1">
        <w:rPr>
          <w:rFonts w:ascii="Times New Roman" w:eastAsia="Calibri" w:hAnsi="Times New Roman" w:cs="Times New Roman"/>
          <w:sz w:val="28"/>
          <w:szCs w:val="28"/>
        </w:rPr>
        <w:t xml:space="preserve">проверяют содержит ли </w:t>
      </w:r>
      <w:r w:rsidR="009553F6" w:rsidRPr="005C59A1">
        <w:rPr>
          <w:rFonts w:ascii="Times New Roman" w:eastAsia="Calibri" w:hAnsi="Times New Roman" w:cs="Times New Roman"/>
          <w:sz w:val="28"/>
          <w:szCs w:val="28"/>
        </w:rPr>
        <w:t>новый</w:t>
      </w:r>
      <w:r w:rsidR="005C1875" w:rsidRPr="005C59A1">
        <w:rPr>
          <w:rFonts w:ascii="Times New Roman" w:eastAsia="Calibri" w:hAnsi="Times New Roman" w:cs="Times New Roman"/>
          <w:sz w:val="28"/>
          <w:szCs w:val="28"/>
        </w:rPr>
        <w:t xml:space="preserve"> блок хеш предыдущего блока.</w:t>
      </w:r>
      <w:r w:rsidR="00DC250B" w:rsidRPr="005C59A1">
        <w:rPr>
          <w:rFonts w:ascii="Times New Roman" w:eastAsia="Calibri" w:hAnsi="Times New Roman" w:cs="Times New Roman"/>
          <w:sz w:val="28"/>
          <w:szCs w:val="28"/>
        </w:rPr>
        <w:t xml:space="preserve"> Это является основополагающим фактором для успешного завершения транзакции.</w:t>
      </w:r>
    </w:p>
    <w:p w:rsidR="00197140" w:rsidRPr="005C59A1" w:rsidRDefault="007F76A3" w:rsidP="00BB58B2">
      <w:pPr>
        <w:spacing w:after="0" w:line="240" w:lineRule="auto"/>
        <w:ind w:right="-1"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В случае</w:t>
      </w:r>
      <w:r w:rsidR="00461319" w:rsidRPr="005C59A1">
        <w:rPr>
          <w:rFonts w:ascii="Times New Roman" w:eastAsia="Calibri" w:hAnsi="Times New Roman" w:cs="Times New Roman"/>
          <w:sz w:val="28"/>
          <w:szCs w:val="28"/>
        </w:rPr>
        <w:t>,</w:t>
      </w:r>
      <w:r w:rsidRPr="005C59A1">
        <w:rPr>
          <w:rFonts w:ascii="Times New Roman" w:eastAsia="Calibri" w:hAnsi="Times New Roman" w:cs="Times New Roman"/>
          <w:sz w:val="28"/>
          <w:szCs w:val="28"/>
        </w:rPr>
        <w:t xml:space="preserve"> если проверка подтверждения валидности прошла успешно, то сформированный новый блок присоединяется к цепочке предыдущих блоков, при этом ему присваивается новый уникальный хеш.</w:t>
      </w:r>
      <w:r w:rsidR="006D2754" w:rsidRPr="005C59A1">
        <w:rPr>
          <w:rFonts w:ascii="Times New Roman" w:eastAsia="Calibri" w:hAnsi="Times New Roman" w:cs="Times New Roman"/>
          <w:sz w:val="28"/>
          <w:szCs w:val="28"/>
        </w:rPr>
        <w:t xml:space="preserve"> </w:t>
      </w:r>
      <w:r w:rsidR="006D5D86" w:rsidRPr="005C59A1">
        <w:rPr>
          <w:rFonts w:ascii="Times New Roman" w:eastAsia="Calibri" w:hAnsi="Times New Roman" w:cs="Times New Roman"/>
          <w:sz w:val="28"/>
          <w:szCs w:val="28"/>
        </w:rPr>
        <w:t xml:space="preserve">В то же время все транзакции и их хэши распределяются по всем узлам валидации и там же хранятся. В случае </w:t>
      </w:r>
      <w:r w:rsidR="006A3174" w:rsidRPr="005C59A1">
        <w:rPr>
          <w:rFonts w:ascii="Times New Roman" w:eastAsia="Calibri" w:hAnsi="Times New Roman" w:cs="Times New Roman"/>
          <w:sz w:val="28"/>
          <w:szCs w:val="28"/>
        </w:rPr>
        <w:t>несоответствия</w:t>
      </w:r>
      <w:r w:rsidR="006D5D86" w:rsidRPr="005C59A1">
        <w:rPr>
          <w:rFonts w:ascii="Times New Roman" w:eastAsia="Calibri" w:hAnsi="Times New Roman" w:cs="Times New Roman"/>
          <w:sz w:val="28"/>
          <w:szCs w:val="28"/>
        </w:rPr>
        <w:t xml:space="preserve"> хеша транзакции </w:t>
      </w:r>
      <w:r w:rsidR="006A3174" w:rsidRPr="005C59A1">
        <w:rPr>
          <w:rFonts w:ascii="Times New Roman" w:eastAsia="Calibri" w:hAnsi="Times New Roman" w:cs="Times New Roman"/>
          <w:sz w:val="28"/>
          <w:szCs w:val="28"/>
        </w:rPr>
        <w:t xml:space="preserve">с </w:t>
      </w:r>
      <w:r w:rsidR="006D5D86" w:rsidRPr="005C59A1">
        <w:rPr>
          <w:rFonts w:ascii="Times New Roman" w:eastAsia="Calibri" w:hAnsi="Times New Roman" w:cs="Times New Roman"/>
          <w:sz w:val="28"/>
          <w:szCs w:val="28"/>
        </w:rPr>
        <w:t>хеш</w:t>
      </w:r>
      <w:r w:rsidR="006A3174" w:rsidRPr="005C59A1">
        <w:rPr>
          <w:rFonts w:ascii="Times New Roman" w:eastAsia="Calibri" w:hAnsi="Times New Roman" w:cs="Times New Roman"/>
          <w:sz w:val="28"/>
          <w:szCs w:val="28"/>
        </w:rPr>
        <w:t>ом</w:t>
      </w:r>
      <w:r w:rsidR="006D5D86" w:rsidRPr="005C59A1">
        <w:rPr>
          <w:rFonts w:ascii="Times New Roman" w:eastAsia="Calibri" w:hAnsi="Times New Roman" w:cs="Times New Roman"/>
          <w:sz w:val="28"/>
          <w:szCs w:val="28"/>
        </w:rPr>
        <w:t xml:space="preserve"> предыдущего блока, новый блок</w:t>
      </w:r>
      <w:r w:rsidR="006A3174" w:rsidRPr="005C59A1">
        <w:rPr>
          <w:rFonts w:ascii="Times New Roman" w:eastAsia="Calibri" w:hAnsi="Times New Roman" w:cs="Times New Roman"/>
          <w:sz w:val="28"/>
          <w:szCs w:val="28"/>
        </w:rPr>
        <w:t xml:space="preserve"> не пройдет валидацию </w:t>
      </w:r>
      <w:r w:rsidR="006D5D86" w:rsidRPr="005C59A1">
        <w:rPr>
          <w:rFonts w:ascii="Times New Roman" w:eastAsia="Calibri" w:hAnsi="Times New Roman" w:cs="Times New Roman"/>
          <w:sz w:val="28"/>
          <w:szCs w:val="28"/>
        </w:rPr>
        <w:t xml:space="preserve">узлами. </w:t>
      </w:r>
      <w:r w:rsidR="009457A5" w:rsidRPr="005C59A1">
        <w:rPr>
          <w:rFonts w:ascii="Times New Roman" w:eastAsia="Calibri" w:hAnsi="Times New Roman" w:cs="Times New Roman"/>
          <w:sz w:val="28"/>
          <w:szCs w:val="28"/>
        </w:rPr>
        <w:t>Это означает окончание цикла и необходимо отметить, что это</w:t>
      </w:r>
      <w:r w:rsidR="00DF3DDF" w:rsidRPr="005C59A1">
        <w:rPr>
          <w:rFonts w:ascii="Times New Roman" w:eastAsia="Calibri" w:hAnsi="Times New Roman" w:cs="Times New Roman"/>
          <w:sz w:val="28"/>
          <w:szCs w:val="28"/>
        </w:rPr>
        <w:t>т</w:t>
      </w:r>
      <w:r w:rsidR="009457A5" w:rsidRPr="005C59A1">
        <w:rPr>
          <w:rFonts w:ascii="Times New Roman" w:eastAsia="Calibri" w:hAnsi="Times New Roman" w:cs="Times New Roman"/>
          <w:sz w:val="28"/>
          <w:szCs w:val="28"/>
        </w:rPr>
        <w:t xml:space="preserve"> </w:t>
      </w:r>
      <w:r w:rsidR="00197140" w:rsidRPr="005C59A1">
        <w:rPr>
          <w:rFonts w:ascii="Times New Roman" w:eastAsia="Calibri" w:hAnsi="Times New Roman" w:cs="Times New Roman"/>
          <w:sz w:val="28"/>
          <w:szCs w:val="28"/>
        </w:rPr>
        <w:t>процесс,</w:t>
      </w:r>
      <w:r w:rsidR="009457A5" w:rsidRPr="005C59A1">
        <w:rPr>
          <w:rFonts w:ascii="Times New Roman" w:eastAsia="Calibri" w:hAnsi="Times New Roman" w:cs="Times New Roman"/>
          <w:sz w:val="28"/>
          <w:szCs w:val="28"/>
        </w:rPr>
        <w:t xml:space="preserve"> повторяющийся</w:t>
      </w:r>
      <w:r w:rsidR="00197140" w:rsidRPr="005C59A1">
        <w:rPr>
          <w:rFonts w:ascii="Times New Roman" w:eastAsia="Calibri" w:hAnsi="Times New Roman" w:cs="Times New Roman"/>
          <w:sz w:val="28"/>
          <w:szCs w:val="28"/>
        </w:rPr>
        <w:t xml:space="preserve"> так как, на основе хэша предыдущего блока формируется каждый новый блок, как это показано на рис</w:t>
      </w:r>
      <w:r w:rsidR="006A3174" w:rsidRPr="005C59A1">
        <w:rPr>
          <w:rFonts w:ascii="Times New Roman" w:eastAsia="Calibri" w:hAnsi="Times New Roman" w:cs="Times New Roman"/>
          <w:sz w:val="28"/>
          <w:szCs w:val="28"/>
        </w:rPr>
        <w:t>унке</w:t>
      </w:r>
      <w:r w:rsidR="00197140" w:rsidRPr="005C59A1">
        <w:rPr>
          <w:rFonts w:ascii="Times New Roman" w:eastAsia="Calibri" w:hAnsi="Times New Roman" w:cs="Times New Roman"/>
          <w:sz w:val="28"/>
          <w:szCs w:val="28"/>
        </w:rPr>
        <w:t xml:space="preserve"> 9. </w:t>
      </w:r>
    </w:p>
    <w:p w:rsidR="00E445FF" w:rsidRPr="005C59A1" w:rsidRDefault="004C2E44" w:rsidP="005C59A1">
      <w:pPr>
        <w:spacing w:after="0" w:line="240" w:lineRule="auto"/>
        <w:ind w:right="-1" w:firstLine="567"/>
        <w:contextualSpacing/>
        <w:jc w:val="both"/>
        <w:rPr>
          <w:rFonts w:ascii="Times New Roman" w:eastAsia="Calibri" w:hAnsi="Times New Roman" w:cs="Times New Roman"/>
          <w:color w:val="000000"/>
          <w:sz w:val="28"/>
          <w:szCs w:val="28"/>
        </w:rPr>
      </w:pPr>
      <w:r w:rsidRPr="005C59A1">
        <w:rPr>
          <w:rFonts w:ascii="Times New Roman" w:eastAsia="Calibri" w:hAnsi="Times New Roman" w:cs="Times New Roman"/>
          <w:noProof/>
          <w:color w:val="000000"/>
          <w:sz w:val="28"/>
          <w:szCs w:val="28"/>
          <w:lang w:eastAsia="ru-RU"/>
        </w:rPr>
        <mc:AlternateContent>
          <mc:Choice Requires="wpg">
            <w:drawing>
              <wp:anchor distT="0" distB="0" distL="114300" distR="114300" simplePos="0" relativeHeight="251691008" behindDoc="0" locked="0" layoutInCell="1" allowOverlap="1" wp14:anchorId="270C74F6" wp14:editId="23EFCC86">
                <wp:simplePos x="0" y="0"/>
                <wp:positionH relativeFrom="margin">
                  <wp:posOffset>380365</wp:posOffset>
                </wp:positionH>
                <wp:positionV relativeFrom="paragraph">
                  <wp:posOffset>67310</wp:posOffset>
                </wp:positionV>
                <wp:extent cx="5571490" cy="1478280"/>
                <wp:effectExtent l="0" t="0" r="29210" b="26670"/>
                <wp:wrapNone/>
                <wp:docPr id="203" name="Группа 203"/>
                <wp:cNvGraphicFramePr/>
                <a:graphic xmlns:a="http://schemas.openxmlformats.org/drawingml/2006/main">
                  <a:graphicData uri="http://schemas.microsoft.com/office/word/2010/wordprocessingGroup">
                    <wpg:wgp>
                      <wpg:cNvGrpSpPr/>
                      <wpg:grpSpPr>
                        <a:xfrm>
                          <a:off x="0" y="0"/>
                          <a:ext cx="5571490" cy="1478280"/>
                          <a:chOff x="0" y="0"/>
                          <a:chExt cx="5571490" cy="1412359"/>
                        </a:xfrm>
                      </wpg:grpSpPr>
                      <wpg:grpSp>
                        <wpg:cNvPr id="204" name="Группа 204"/>
                        <wpg:cNvGrpSpPr/>
                        <wpg:grpSpPr>
                          <a:xfrm>
                            <a:off x="0" y="0"/>
                            <a:ext cx="1586392" cy="1412359"/>
                            <a:chOff x="0" y="0"/>
                            <a:chExt cx="1586392" cy="1412359"/>
                          </a:xfrm>
                        </wpg:grpSpPr>
                        <wps:wsp>
                          <wps:cNvPr id="205" name="Прямая соединительная линия 205"/>
                          <wps:cNvCnPr/>
                          <wps:spPr>
                            <a:xfrm flipV="1">
                              <a:off x="12274" y="288435"/>
                              <a:ext cx="186690" cy="99060"/>
                            </a:xfrm>
                            <a:prstGeom prst="line">
                              <a:avLst/>
                            </a:prstGeom>
                            <a:noFill/>
                            <a:ln w="6350" cap="flat" cmpd="sng" algn="ctr">
                              <a:solidFill>
                                <a:sysClr val="windowText" lastClr="000000"/>
                              </a:solidFill>
                              <a:prstDash val="solid"/>
                              <a:miter lim="800000"/>
                            </a:ln>
                            <a:effectLst/>
                          </wps:spPr>
                          <wps:bodyPr/>
                        </wps:wsp>
                        <wps:wsp>
                          <wps:cNvPr id="206" name="Прямая соединительная линия 206"/>
                          <wps:cNvCnPr/>
                          <wps:spPr>
                            <a:xfrm flipV="1">
                              <a:off x="1390011" y="285366"/>
                              <a:ext cx="186690" cy="99060"/>
                            </a:xfrm>
                            <a:prstGeom prst="line">
                              <a:avLst/>
                            </a:prstGeom>
                            <a:noFill/>
                            <a:ln w="6350" cap="flat" cmpd="sng" algn="ctr">
                              <a:solidFill>
                                <a:sysClr val="windowText" lastClr="000000"/>
                              </a:solidFill>
                              <a:prstDash val="solid"/>
                              <a:miter lim="800000"/>
                            </a:ln>
                            <a:effectLst/>
                          </wps:spPr>
                          <wps:bodyPr/>
                        </wps:wsp>
                        <wps:wsp>
                          <wps:cNvPr id="252" name="Прямая соединительная линия 252"/>
                          <wps:cNvCnPr/>
                          <wps:spPr>
                            <a:xfrm>
                              <a:off x="1583324" y="285366"/>
                              <a:ext cx="3068" cy="1027933"/>
                            </a:xfrm>
                            <a:prstGeom prst="line">
                              <a:avLst/>
                            </a:prstGeom>
                            <a:noFill/>
                            <a:ln w="6350" cap="flat" cmpd="sng" algn="ctr">
                              <a:solidFill>
                                <a:sysClr val="windowText" lastClr="000000"/>
                              </a:solidFill>
                              <a:prstDash val="solid"/>
                              <a:miter lim="800000"/>
                            </a:ln>
                            <a:effectLst/>
                          </wps:spPr>
                          <wps:bodyPr/>
                        </wps:wsp>
                        <wpg:grpSp>
                          <wpg:cNvPr id="255" name="Группа 255"/>
                          <wpg:cNvGrpSpPr/>
                          <wpg:grpSpPr>
                            <a:xfrm>
                              <a:off x="0" y="0"/>
                              <a:ext cx="1583963" cy="1412359"/>
                              <a:chOff x="0" y="0"/>
                              <a:chExt cx="1583963" cy="1412359"/>
                            </a:xfrm>
                          </wpg:grpSpPr>
                          <wps:wsp>
                            <wps:cNvPr id="256" name="Надпись 256"/>
                            <wps:cNvSpPr txBox="1"/>
                            <wps:spPr>
                              <a:xfrm>
                                <a:off x="524706" y="0"/>
                                <a:ext cx="575310" cy="228600"/>
                              </a:xfrm>
                              <a:prstGeom prst="rect">
                                <a:avLst/>
                              </a:prstGeom>
                              <a:solidFill>
                                <a:sysClr val="window" lastClr="FFFFFF"/>
                              </a:solidFill>
                              <a:ln w="6350">
                                <a:noFill/>
                              </a:ln>
                              <a:effectLst/>
                            </wps:spPr>
                            <wps:txbx>
                              <w:txbxContent>
                                <w:p w:rsidR="007D7292" w:rsidRPr="007D5213" w:rsidRDefault="007D7292" w:rsidP="00E445FF">
                                  <w:pPr>
                                    <w:rPr>
                                      <w:rFonts w:ascii="Times New Roman" w:hAnsi="Times New Roman" w:cs="Times New Roman"/>
                                      <w:sz w:val="20"/>
                                    </w:rPr>
                                  </w:pPr>
                                  <w:r w:rsidRPr="007D5213">
                                    <w:rPr>
                                      <w:rFonts w:ascii="Times New Roman" w:hAnsi="Times New Roman" w:cs="Times New Roman"/>
                                      <w:sz w:val="20"/>
                                    </w:rPr>
                                    <w:t>Блок</w:t>
                                  </w:r>
                                  <w:r>
                                    <w:rPr>
                                      <w:rFonts w:ascii="Times New Roman" w:hAnsi="Times New Roman" w:cs="Times New Roman"/>
                                      <w:sz w:val="20"/>
                                    </w:rPr>
                                    <w:t xml:space="preserve"> </w:t>
                                  </w:r>
                                  <w:r w:rsidRPr="007D5213">
                                    <w:rPr>
                                      <w:rFonts w:ascii="Times New Roman" w:hAnsi="Times New Roman" w:cs="Times New Roman"/>
                                      <w:sz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57" name="Группа 257"/>
                            <wpg:cNvGrpSpPr/>
                            <wpg:grpSpPr>
                              <a:xfrm>
                                <a:off x="0" y="282298"/>
                                <a:ext cx="1583963" cy="1130061"/>
                                <a:chOff x="0" y="0"/>
                                <a:chExt cx="1583963" cy="1130061"/>
                              </a:xfrm>
                            </wpg:grpSpPr>
                            <wps:wsp>
                              <wps:cNvPr id="258" name="Надпись 258"/>
                              <wps:cNvSpPr txBox="1"/>
                              <wps:spPr>
                                <a:xfrm>
                                  <a:off x="6137" y="101259"/>
                                  <a:ext cx="1386840" cy="1028700"/>
                                </a:xfrm>
                                <a:prstGeom prst="rect">
                                  <a:avLst/>
                                </a:prstGeom>
                                <a:solidFill>
                                  <a:sysClr val="window" lastClr="FFFFFF"/>
                                </a:solidFill>
                                <a:ln w="6350">
                                  <a:solidFill>
                                    <a:prstClr val="black"/>
                                  </a:solidFill>
                                </a:ln>
                                <a:effectLst/>
                              </wps:spPr>
                              <wps:txbx>
                                <w:txbxContent>
                                  <w:p w:rsidR="007D7292" w:rsidRPr="007D5213" w:rsidRDefault="007D7292" w:rsidP="00E445FF">
                                    <w:pPr>
                                      <w:spacing w:after="80" w:line="240" w:lineRule="auto"/>
                                      <w:rPr>
                                        <w:rFonts w:ascii="Times New Roman" w:hAnsi="Times New Roman" w:cs="Times New Roman"/>
                                      </w:rPr>
                                    </w:pPr>
                                    <w:r w:rsidRPr="007D5213">
                                      <w:rPr>
                                        <w:rFonts w:ascii="Times New Roman" w:hAnsi="Times New Roman" w:cs="Times New Roman"/>
                                      </w:rPr>
                                      <w:t>Транзакция</w:t>
                                    </w:r>
                                    <w:r>
                                      <w:rPr>
                                        <w:rFonts w:ascii="Times New Roman" w:hAnsi="Times New Roman" w:cs="Times New Roman"/>
                                      </w:rPr>
                                      <w:t xml:space="preserve"> </w:t>
                                    </w:r>
                                    <w:r w:rsidRPr="007D5213">
                                      <w:rPr>
                                        <w:rFonts w:ascii="Times New Roman" w:hAnsi="Times New Roman" w:cs="Times New Roman"/>
                                      </w:rPr>
                                      <w:t>1</w:t>
                                    </w:r>
                                  </w:p>
                                  <w:p w:rsidR="007D7292" w:rsidRPr="007D5213" w:rsidRDefault="007D7292" w:rsidP="00E445FF">
                                    <w:pPr>
                                      <w:spacing w:after="80" w:line="240" w:lineRule="auto"/>
                                      <w:rPr>
                                        <w:rFonts w:ascii="Times New Roman" w:hAnsi="Times New Roman" w:cs="Times New Roman"/>
                                      </w:rPr>
                                    </w:pPr>
                                    <w:r w:rsidRPr="007D5213">
                                      <w:rPr>
                                        <w:rFonts w:ascii="Times New Roman" w:hAnsi="Times New Roman" w:cs="Times New Roman"/>
                                      </w:rPr>
                                      <w:t>Транзакция</w:t>
                                    </w:r>
                                    <w:r>
                                      <w:rPr>
                                        <w:rFonts w:ascii="Times New Roman" w:hAnsi="Times New Roman" w:cs="Times New Roman"/>
                                      </w:rPr>
                                      <w:t xml:space="preserve"> </w:t>
                                    </w:r>
                                    <w:r w:rsidRPr="007D5213">
                                      <w:rPr>
                                        <w:rFonts w:ascii="Times New Roman" w:hAnsi="Times New Roman" w:cs="Times New Roman"/>
                                      </w:rPr>
                                      <w:t>2</w:t>
                                    </w:r>
                                  </w:p>
                                  <w:p w:rsidR="007D7292" w:rsidRDefault="007D7292" w:rsidP="00E445FF">
                                    <w:pPr>
                                      <w:spacing w:after="80" w:line="240" w:lineRule="auto"/>
                                      <w:rPr>
                                        <w:rFonts w:ascii="Times New Roman" w:hAnsi="Times New Roman" w:cs="Times New Roman"/>
                                      </w:rPr>
                                    </w:pPr>
                                    <w:r w:rsidRPr="007D5213">
                                      <w:rPr>
                                        <w:rFonts w:ascii="Times New Roman" w:hAnsi="Times New Roman" w:cs="Times New Roman"/>
                                      </w:rPr>
                                      <w:t>Транзакция</w:t>
                                    </w:r>
                                    <w:r>
                                      <w:rPr>
                                        <w:rFonts w:ascii="Times New Roman" w:hAnsi="Times New Roman" w:cs="Times New Roman"/>
                                      </w:rPr>
                                      <w:t xml:space="preserve"> </w:t>
                                    </w:r>
                                    <w:r w:rsidRPr="007D5213">
                                      <w:rPr>
                                        <w:rFonts w:ascii="Times New Roman" w:hAnsi="Times New Roman" w:cs="Times New Roman"/>
                                      </w:rPr>
                                      <w:t>3</w:t>
                                    </w:r>
                                  </w:p>
                                  <w:p w:rsidR="007D7292" w:rsidRPr="00D8248B" w:rsidRDefault="007D7292" w:rsidP="00E445FF">
                                    <w:pPr>
                                      <w:spacing w:after="80" w:line="240" w:lineRule="auto"/>
                                      <w:jc w:val="center"/>
                                      <w:rPr>
                                        <w:rFonts w:ascii="Times New Roman" w:hAnsi="Times New Roman" w:cs="Times New Roman"/>
                                        <w:sz w:val="10"/>
                                        <w:lang w:val="en-US"/>
                                      </w:rPr>
                                    </w:pPr>
                                  </w:p>
                                  <w:p w:rsidR="007D7292" w:rsidRPr="001C14F6" w:rsidRDefault="007D7292" w:rsidP="00E445FF">
                                    <w:pPr>
                                      <w:spacing w:after="80" w:line="240" w:lineRule="auto"/>
                                      <w:jc w:val="center"/>
                                      <w:rPr>
                                        <w:rFonts w:ascii="Times New Roman" w:hAnsi="Times New Roman" w:cs="Times New Roman"/>
                                        <w:lang w:val="en-US"/>
                                      </w:rPr>
                                    </w:pPr>
                                    <w:r>
                                      <w:rPr>
                                        <w:rFonts w:ascii="Times New Roman" w:hAnsi="Times New Roman" w:cs="Times New Roman"/>
                                        <w:lang w:val="en-US"/>
                                      </w:rPr>
                                      <w:t>Hash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9" name="Прямая соединительная линия 259"/>
                              <wps:cNvCnPr/>
                              <wps:spPr>
                                <a:xfrm flipV="1">
                                  <a:off x="1390011" y="1031001"/>
                                  <a:ext cx="186690" cy="99060"/>
                                </a:xfrm>
                                <a:prstGeom prst="line">
                                  <a:avLst/>
                                </a:prstGeom>
                                <a:noFill/>
                                <a:ln w="6350" cap="flat" cmpd="sng" algn="ctr">
                                  <a:solidFill>
                                    <a:sysClr val="windowText" lastClr="000000"/>
                                  </a:solidFill>
                                  <a:prstDash val="solid"/>
                                  <a:miter lim="800000"/>
                                </a:ln>
                                <a:effectLst/>
                              </wps:spPr>
                              <wps:bodyPr/>
                            </wps:wsp>
                            <wps:wsp>
                              <wps:cNvPr id="260" name="Прямая соединительная линия 260"/>
                              <wps:cNvCnPr/>
                              <wps:spPr>
                                <a:xfrm>
                                  <a:off x="6137" y="322188"/>
                                  <a:ext cx="1386840" cy="0"/>
                                </a:xfrm>
                                <a:prstGeom prst="line">
                                  <a:avLst/>
                                </a:prstGeom>
                                <a:noFill/>
                                <a:ln w="6350" cap="flat" cmpd="sng" algn="ctr">
                                  <a:solidFill>
                                    <a:sysClr val="windowText" lastClr="000000"/>
                                  </a:solidFill>
                                  <a:prstDash val="solid"/>
                                  <a:miter lim="800000"/>
                                </a:ln>
                                <a:effectLst/>
                              </wps:spPr>
                              <wps:bodyPr/>
                            </wps:wsp>
                            <wps:wsp>
                              <wps:cNvPr id="261" name="Прямая соединительная линия 261"/>
                              <wps:cNvCnPr/>
                              <wps:spPr>
                                <a:xfrm>
                                  <a:off x="0" y="849962"/>
                                  <a:ext cx="1386840" cy="0"/>
                                </a:xfrm>
                                <a:prstGeom prst="line">
                                  <a:avLst/>
                                </a:prstGeom>
                                <a:noFill/>
                                <a:ln w="6350" cap="flat" cmpd="sng" algn="ctr">
                                  <a:solidFill>
                                    <a:sysClr val="windowText" lastClr="000000"/>
                                  </a:solidFill>
                                  <a:prstDash val="solid"/>
                                  <a:miter lim="800000"/>
                                </a:ln>
                                <a:effectLst/>
                              </wps:spPr>
                              <wps:bodyPr/>
                            </wps:wsp>
                            <wps:wsp>
                              <wps:cNvPr id="262" name="Прямая соединительная линия 262"/>
                              <wps:cNvCnPr/>
                              <wps:spPr>
                                <a:xfrm flipV="1">
                                  <a:off x="199450" y="0"/>
                                  <a:ext cx="1384513" cy="0"/>
                                </a:xfrm>
                                <a:prstGeom prst="line">
                                  <a:avLst/>
                                </a:prstGeom>
                                <a:noFill/>
                                <a:ln w="6350" cap="flat" cmpd="sng" algn="ctr">
                                  <a:solidFill>
                                    <a:sysClr val="windowText" lastClr="000000"/>
                                  </a:solidFill>
                                  <a:prstDash val="solid"/>
                                  <a:miter lim="800000"/>
                                </a:ln>
                                <a:effectLst/>
                              </wps:spPr>
                              <wps:bodyPr/>
                            </wps:wsp>
                          </wpg:grpSp>
                        </wpg:grpSp>
                      </wpg:grpSp>
                      <wpg:grpSp>
                        <wpg:cNvPr id="263" name="Группа 263"/>
                        <wpg:cNvGrpSpPr/>
                        <wpg:grpSpPr>
                          <a:xfrm>
                            <a:off x="1996440" y="0"/>
                            <a:ext cx="1586230" cy="1412240"/>
                            <a:chOff x="0" y="0"/>
                            <a:chExt cx="1586392" cy="1412359"/>
                          </a:xfrm>
                        </wpg:grpSpPr>
                        <wps:wsp>
                          <wps:cNvPr id="264" name="Прямая соединительная линия 264"/>
                          <wps:cNvCnPr/>
                          <wps:spPr>
                            <a:xfrm flipV="1">
                              <a:off x="12274" y="288435"/>
                              <a:ext cx="186690" cy="99060"/>
                            </a:xfrm>
                            <a:prstGeom prst="line">
                              <a:avLst/>
                            </a:prstGeom>
                            <a:noFill/>
                            <a:ln w="6350" cap="flat" cmpd="sng" algn="ctr">
                              <a:solidFill>
                                <a:sysClr val="windowText" lastClr="000000"/>
                              </a:solidFill>
                              <a:prstDash val="solid"/>
                              <a:miter lim="800000"/>
                            </a:ln>
                            <a:effectLst/>
                          </wps:spPr>
                          <wps:bodyPr/>
                        </wps:wsp>
                        <wps:wsp>
                          <wps:cNvPr id="265" name="Прямая соединительная линия 265"/>
                          <wps:cNvCnPr/>
                          <wps:spPr>
                            <a:xfrm flipV="1">
                              <a:off x="1390011" y="285366"/>
                              <a:ext cx="186690" cy="99060"/>
                            </a:xfrm>
                            <a:prstGeom prst="line">
                              <a:avLst/>
                            </a:prstGeom>
                            <a:noFill/>
                            <a:ln w="6350" cap="flat" cmpd="sng" algn="ctr">
                              <a:solidFill>
                                <a:sysClr val="windowText" lastClr="000000"/>
                              </a:solidFill>
                              <a:prstDash val="solid"/>
                              <a:miter lim="800000"/>
                            </a:ln>
                            <a:effectLst/>
                          </wps:spPr>
                          <wps:bodyPr/>
                        </wps:wsp>
                        <wps:wsp>
                          <wps:cNvPr id="266" name="Прямая соединительная линия 266"/>
                          <wps:cNvCnPr/>
                          <wps:spPr>
                            <a:xfrm>
                              <a:off x="1583324" y="285366"/>
                              <a:ext cx="3068" cy="1027933"/>
                            </a:xfrm>
                            <a:prstGeom prst="line">
                              <a:avLst/>
                            </a:prstGeom>
                            <a:noFill/>
                            <a:ln w="6350" cap="flat" cmpd="sng" algn="ctr">
                              <a:solidFill>
                                <a:sysClr val="windowText" lastClr="000000"/>
                              </a:solidFill>
                              <a:prstDash val="solid"/>
                              <a:miter lim="800000"/>
                            </a:ln>
                            <a:effectLst/>
                          </wps:spPr>
                          <wps:bodyPr/>
                        </wps:wsp>
                        <wpg:grpSp>
                          <wpg:cNvPr id="267" name="Группа 267"/>
                          <wpg:cNvGrpSpPr/>
                          <wpg:grpSpPr>
                            <a:xfrm>
                              <a:off x="0" y="0"/>
                              <a:ext cx="1583963" cy="1412359"/>
                              <a:chOff x="0" y="0"/>
                              <a:chExt cx="1583963" cy="1412359"/>
                            </a:xfrm>
                          </wpg:grpSpPr>
                          <wps:wsp>
                            <wps:cNvPr id="268" name="Надпись 268"/>
                            <wps:cNvSpPr txBox="1"/>
                            <wps:spPr>
                              <a:xfrm>
                                <a:off x="524706" y="0"/>
                                <a:ext cx="575310" cy="228600"/>
                              </a:xfrm>
                              <a:prstGeom prst="rect">
                                <a:avLst/>
                              </a:prstGeom>
                              <a:solidFill>
                                <a:sysClr val="window" lastClr="FFFFFF"/>
                              </a:solidFill>
                              <a:ln w="6350">
                                <a:noFill/>
                              </a:ln>
                              <a:effectLst/>
                            </wps:spPr>
                            <wps:txbx>
                              <w:txbxContent>
                                <w:p w:rsidR="007D7292" w:rsidRPr="001C14F6" w:rsidRDefault="007D7292" w:rsidP="00E445FF">
                                  <w:pPr>
                                    <w:rPr>
                                      <w:rFonts w:ascii="Times New Roman" w:hAnsi="Times New Roman" w:cs="Times New Roman"/>
                                      <w:sz w:val="20"/>
                                    </w:rPr>
                                  </w:pPr>
                                  <w:r w:rsidRPr="00D8248B">
                                    <w:rPr>
                                      <w:rFonts w:ascii="Times New Roman" w:hAnsi="Times New Roman" w:cs="Times New Roman"/>
                                      <w:sz w:val="20"/>
                                    </w:rPr>
                                    <w:t>Блок</w:t>
                                  </w:r>
                                  <w:r>
                                    <w:rPr>
                                      <w:rFonts w:ascii="Times New Roman" w:hAnsi="Times New Roman" w:cs="Times New Roman"/>
                                      <w:sz w:val="20"/>
                                    </w:rPr>
                                    <w:t xml:space="preserve"> 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69" name="Группа 269"/>
                            <wpg:cNvGrpSpPr/>
                            <wpg:grpSpPr>
                              <a:xfrm>
                                <a:off x="0" y="282298"/>
                                <a:ext cx="1583963" cy="1130061"/>
                                <a:chOff x="0" y="0"/>
                                <a:chExt cx="1583963" cy="1130061"/>
                              </a:xfrm>
                            </wpg:grpSpPr>
                            <wps:wsp>
                              <wps:cNvPr id="270" name="Надпись 270"/>
                              <wps:cNvSpPr txBox="1"/>
                              <wps:spPr>
                                <a:xfrm>
                                  <a:off x="6137" y="101259"/>
                                  <a:ext cx="1386840" cy="1028700"/>
                                </a:xfrm>
                                <a:prstGeom prst="rect">
                                  <a:avLst/>
                                </a:prstGeom>
                                <a:solidFill>
                                  <a:sysClr val="window" lastClr="FFFFFF"/>
                                </a:solidFill>
                                <a:ln w="6350">
                                  <a:solidFill>
                                    <a:prstClr val="black"/>
                                  </a:solidFill>
                                </a:ln>
                                <a:effectLst/>
                              </wps:spPr>
                              <wps:txbx>
                                <w:txbxContent>
                                  <w:p w:rsidR="007D7292" w:rsidRPr="007D5213" w:rsidRDefault="007D7292" w:rsidP="00E445FF">
                                    <w:pPr>
                                      <w:spacing w:after="80" w:line="240" w:lineRule="auto"/>
                                      <w:jc w:val="center"/>
                                      <w:rPr>
                                        <w:rFonts w:ascii="Times New Roman" w:hAnsi="Times New Roman" w:cs="Times New Roman"/>
                                      </w:rPr>
                                    </w:pPr>
                                    <w:r>
                                      <w:rPr>
                                        <w:rFonts w:ascii="Times New Roman" w:hAnsi="Times New Roman" w:cs="Times New Roman"/>
                                        <w:lang w:val="en-US"/>
                                      </w:rPr>
                                      <w:t>Hash</w:t>
                                    </w:r>
                                    <w:r>
                                      <w:rPr>
                                        <w:rFonts w:ascii="Times New Roman" w:hAnsi="Times New Roman" w:cs="Times New Roman"/>
                                      </w:rPr>
                                      <w:t xml:space="preserve"> А</w:t>
                                    </w:r>
                                  </w:p>
                                  <w:p w:rsidR="007D7292" w:rsidRPr="007D5213" w:rsidRDefault="007D7292" w:rsidP="00E445FF">
                                    <w:pPr>
                                      <w:spacing w:after="0" w:line="240" w:lineRule="auto"/>
                                      <w:rPr>
                                        <w:rFonts w:ascii="Times New Roman" w:hAnsi="Times New Roman" w:cs="Times New Roman"/>
                                      </w:rPr>
                                    </w:pPr>
                                    <w:r w:rsidRPr="007D5213">
                                      <w:rPr>
                                        <w:rFonts w:ascii="Times New Roman" w:hAnsi="Times New Roman" w:cs="Times New Roman"/>
                                      </w:rPr>
                                      <w:t>Транзакция</w:t>
                                    </w:r>
                                    <w:r>
                                      <w:rPr>
                                        <w:rFonts w:ascii="Times New Roman" w:hAnsi="Times New Roman" w:cs="Times New Roman"/>
                                      </w:rPr>
                                      <w:t xml:space="preserve"> 4</w:t>
                                    </w:r>
                                  </w:p>
                                  <w:p w:rsidR="007D7292" w:rsidRPr="009B39A9" w:rsidRDefault="007D7292" w:rsidP="00E445FF">
                                    <w:pPr>
                                      <w:spacing w:after="0" w:line="240" w:lineRule="auto"/>
                                      <w:rPr>
                                        <w:rFonts w:ascii="Times New Roman" w:hAnsi="Times New Roman" w:cs="Times New Roman"/>
                                      </w:rPr>
                                    </w:pPr>
                                    <w:r w:rsidRPr="007D5213">
                                      <w:rPr>
                                        <w:rFonts w:ascii="Times New Roman" w:hAnsi="Times New Roman" w:cs="Times New Roman"/>
                                      </w:rPr>
                                      <w:t>Транзакция</w:t>
                                    </w:r>
                                    <w:r>
                                      <w:rPr>
                                        <w:rFonts w:ascii="Times New Roman" w:hAnsi="Times New Roman" w:cs="Times New Roman"/>
                                      </w:rPr>
                                      <w:t xml:space="preserve"> 5</w:t>
                                    </w:r>
                                  </w:p>
                                  <w:p w:rsidR="007D7292" w:rsidRDefault="007D7292" w:rsidP="00E445FF">
                                    <w:pPr>
                                      <w:spacing w:after="0" w:line="240" w:lineRule="auto"/>
                                      <w:rPr>
                                        <w:rFonts w:ascii="Times New Roman" w:hAnsi="Times New Roman" w:cs="Times New Roman"/>
                                      </w:rPr>
                                    </w:pPr>
                                    <w:r w:rsidRPr="007D5213">
                                      <w:rPr>
                                        <w:rFonts w:ascii="Times New Roman" w:hAnsi="Times New Roman" w:cs="Times New Roman"/>
                                      </w:rPr>
                                      <w:t>Транзакция</w:t>
                                    </w:r>
                                    <w:r>
                                      <w:rPr>
                                        <w:rFonts w:ascii="Times New Roman" w:hAnsi="Times New Roman" w:cs="Times New Roman"/>
                                      </w:rPr>
                                      <w:t xml:space="preserve"> </w:t>
                                    </w:r>
                                    <w:r w:rsidRPr="007D5213">
                                      <w:rPr>
                                        <w:rFonts w:ascii="Times New Roman" w:hAnsi="Times New Roman" w:cs="Times New Roman"/>
                                      </w:rPr>
                                      <w:t>6</w:t>
                                    </w:r>
                                  </w:p>
                                  <w:p w:rsidR="007D7292" w:rsidRPr="007D5213" w:rsidRDefault="007D7292" w:rsidP="00E445FF">
                                    <w:pPr>
                                      <w:spacing w:after="0" w:line="240" w:lineRule="auto"/>
                                      <w:rPr>
                                        <w:rFonts w:ascii="Times New Roman" w:hAnsi="Times New Roman" w:cs="Times New Roman"/>
                                        <w:sz w:val="8"/>
                                      </w:rPr>
                                    </w:pPr>
                                  </w:p>
                                  <w:p w:rsidR="007D7292" w:rsidRPr="001C14F6" w:rsidRDefault="007D7292" w:rsidP="00E445FF">
                                    <w:pPr>
                                      <w:spacing w:after="80" w:line="240" w:lineRule="auto"/>
                                      <w:jc w:val="center"/>
                                      <w:rPr>
                                        <w:rFonts w:ascii="Times New Roman" w:hAnsi="Times New Roman" w:cs="Times New Roman"/>
                                      </w:rPr>
                                    </w:pPr>
                                    <w:r>
                                      <w:rPr>
                                        <w:rFonts w:ascii="Times New Roman" w:hAnsi="Times New Roman" w:cs="Times New Roman"/>
                                        <w:lang w:val="en-US"/>
                                      </w:rPr>
                                      <w:t>Hash</w:t>
                                    </w:r>
                                    <w:r>
                                      <w:rPr>
                                        <w:rFonts w:ascii="Times New Roman" w:hAnsi="Times New Roman" w:cs="Times New Roman"/>
                                      </w:rPr>
                                      <w:t xml:space="preserve"> 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1" name="Прямая соединительная линия 271"/>
                              <wps:cNvCnPr/>
                              <wps:spPr>
                                <a:xfrm flipV="1">
                                  <a:off x="1390011" y="1031001"/>
                                  <a:ext cx="186690" cy="99060"/>
                                </a:xfrm>
                                <a:prstGeom prst="line">
                                  <a:avLst/>
                                </a:prstGeom>
                                <a:noFill/>
                                <a:ln w="6350" cap="flat" cmpd="sng" algn="ctr">
                                  <a:solidFill>
                                    <a:sysClr val="windowText" lastClr="000000"/>
                                  </a:solidFill>
                                  <a:prstDash val="solid"/>
                                  <a:miter lim="800000"/>
                                </a:ln>
                                <a:effectLst/>
                              </wps:spPr>
                              <wps:bodyPr/>
                            </wps:wsp>
                            <wps:wsp>
                              <wps:cNvPr id="272" name="Прямая соединительная линия 272"/>
                              <wps:cNvCnPr/>
                              <wps:spPr>
                                <a:xfrm>
                                  <a:off x="6137" y="322188"/>
                                  <a:ext cx="1386840" cy="0"/>
                                </a:xfrm>
                                <a:prstGeom prst="line">
                                  <a:avLst/>
                                </a:prstGeom>
                                <a:noFill/>
                                <a:ln w="6350" cap="flat" cmpd="sng" algn="ctr">
                                  <a:solidFill>
                                    <a:sysClr val="windowText" lastClr="000000"/>
                                  </a:solidFill>
                                  <a:prstDash val="solid"/>
                                  <a:miter lim="800000"/>
                                </a:ln>
                                <a:effectLst/>
                              </wps:spPr>
                              <wps:bodyPr/>
                            </wps:wsp>
                            <wps:wsp>
                              <wps:cNvPr id="273" name="Прямая соединительная линия 273"/>
                              <wps:cNvCnPr/>
                              <wps:spPr>
                                <a:xfrm>
                                  <a:off x="0" y="849962"/>
                                  <a:ext cx="1386840" cy="0"/>
                                </a:xfrm>
                                <a:prstGeom prst="line">
                                  <a:avLst/>
                                </a:prstGeom>
                                <a:noFill/>
                                <a:ln w="6350" cap="flat" cmpd="sng" algn="ctr">
                                  <a:solidFill>
                                    <a:sysClr val="windowText" lastClr="000000"/>
                                  </a:solidFill>
                                  <a:prstDash val="solid"/>
                                  <a:miter lim="800000"/>
                                </a:ln>
                                <a:effectLst/>
                              </wps:spPr>
                              <wps:bodyPr/>
                            </wps:wsp>
                            <wps:wsp>
                              <wps:cNvPr id="274" name="Прямая соединительная линия 274"/>
                              <wps:cNvCnPr/>
                              <wps:spPr>
                                <a:xfrm flipV="1">
                                  <a:off x="199450" y="0"/>
                                  <a:ext cx="1384513" cy="0"/>
                                </a:xfrm>
                                <a:prstGeom prst="line">
                                  <a:avLst/>
                                </a:prstGeom>
                                <a:noFill/>
                                <a:ln w="6350" cap="flat" cmpd="sng" algn="ctr">
                                  <a:solidFill>
                                    <a:sysClr val="windowText" lastClr="000000"/>
                                  </a:solidFill>
                                  <a:prstDash val="solid"/>
                                  <a:miter lim="800000"/>
                                </a:ln>
                                <a:effectLst/>
                              </wps:spPr>
                              <wps:bodyPr/>
                            </wps:wsp>
                          </wpg:grpSp>
                        </wpg:grpSp>
                      </wpg:grpSp>
                      <wpg:grpSp>
                        <wpg:cNvPr id="275" name="Группа 275"/>
                        <wpg:cNvGrpSpPr/>
                        <wpg:grpSpPr>
                          <a:xfrm>
                            <a:off x="3985260" y="0"/>
                            <a:ext cx="1586230" cy="1412240"/>
                            <a:chOff x="0" y="0"/>
                            <a:chExt cx="1586392" cy="1412359"/>
                          </a:xfrm>
                        </wpg:grpSpPr>
                        <wps:wsp>
                          <wps:cNvPr id="276" name="Прямая соединительная линия 276"/>
                          <wps:cNvCnPr/>
                          <wps:spPr>
                            <a:xfrm flipV="1">
                              <a:off x="12274" y="288435"/>
                              <a:ext cx="186690" cy="99060"/>
                            </a:xfrm>
                            <a:prstGeom prst="line">
                              <a:avLst/>
                            </a:prstGeom>
                            <a:noFill/>
                            <a:ln w="6350" cap="flat" cmpd="sng" algn="ctr">
                              <a:solidFill>
                                <a:sysClr val="windowText" lastClr="000000"/>
                              </a:solidFill>
                              <a:prstDash val="solid"/>
                              <a:miter lim="800000"/>
                            </a:ln>
                            <a:effectLst/>
                          </wps:spPr>
                          <wps:bodyPr/>
                        </wps:wsp>
                        <wps:wsp>
                          <wps:cNvPr id="277" name="Прямая соединительная линия 277"/>
                          <wps:cNvCnPr/>
                          <wps:spPr>
                            <a:xfrm flipV="1">
                              <a:off x="1390011" y="285366"/>
                              <a:ext cx="186690" cy="99060"/>
                            </a:xfrm>
                            <a:prstGeom prst="line">
                              <a:avLst/>
                            </a:prstGeom>
                            <a:noFill/>
                            <a:ln w="6350" cap="flat" cmpd="sng" algn="ctr">
                              <a:solidFill>
                                <a:sysClr val="windowText" lastClr="000000"/>
                              </a:solidFill>
                              <a:prstDash val="solid"/>
                              <a:miter lim="800000"/>
                            </a:ln>
                            <a:effectLst/>
                          </wps:spPr>
                          <wps:bodyPr/>
                        </wps:wsp>
                        <wps:wsp>
                          <wps:cNvPr id="278" name="Прямая соединительная линия 278"/>
                          <wps:cNvCnPr/>
                          <wps:spPr>
                            <a:xfrm>
                              <a:off x="1583324" y="285366"/>
                              <a:ext cx="3068" cy="1027933"/>
                            </a:xfrm>
                            <a:prstGeom prst="line">
                              <a:avLst/>
                            </a:prstGeom>
                            <a:noFill/>
                            <a:ln w="6350" cap="flat" cmpd="sng" algn="ctr">
                              <a:solidFill>
                                <a:sysClr val="windowText" lastClr="000000"/>
                              </a:solidFill>
                              <a:prstDash val="solid"/>
                              <a:miter lim="800000"/>
                            </a:ln>
                            <a:effectLst/>
                          </wps:spPr>
                          <wps:bodyPr/>
                        </wps:wsp>
                        <wpg:grpSp>
                          <wpg:cNvPr id="279" name="Группа 279"/>
                          <wpg:cNvGrpSpPr/>
                          <wpg:grpSpPr>
                            <a:xfrm>
                              <a:off x="0" y="0"/>
                              <a:ext cx="1583963" cy="1412359"/>
                              <a:chOff x="0" y="0"/>
                              <a:chExt cx="1583963" cy="1412359"/>
                            </a:xfrm>
                          </wpg:grpSpPr>
                          <wps:wsp>
                            <wps:cNvPr id="280" name="Надпись 280"/>
                            <wps:cNvSpPr txBox="1"/>
                            <wps:spPr>
                              <a:xfrm>
                                <a:off x="524706" y="0"/>
                                <a:ext cx="575310" cy="228600"/>
                              </a:xfrm>
                              <a:prstGeom prst="rect">
                                <a:avLst/>
                              </a:prstGeom>
                              <a:solidFill>
                                <a:sysClr val="window" lastClr="FFFFFF"/>
                              </a:solidFill>
                              <a:ln w="6350">
                                <a:noFill/>
                              </a:ln>
                              <a:effectLst/>
                            </wps:spPr>
                            <wps:txbx>
                              <w:txbxContent>
                                <w:p w:rsidR="007D7292" w:rsidRPr="001C14F6" w:rsidRDefault="007D7292" w:rsidP="00E445FF">
                                  <w:pPr>
                                    <w:rPr>
                                      <w:rFonts w:ascii="Times New Roman" w:hAnsi="Times New Roman" w:cs="Times New Roman"/>
                                      <w:sz w:val="20"/>
                                    </w:rPr>
                                  </w:pPr>
                                  <w:r w:rsidRPr="007D5213">
                                    <w:rPr>
                                      <w:rFonts w:ascii="Times New Roman" w:hAnsi="Times New Roman" w:cs="Times New Roman"/>
                                      <w:sz w:val="20"/>
                                    </w:rPr>
                                    <w:t>Блок</w:t>
                                  </w:r>
                                  <w:r>
                                    <w:rPr>
                                      <w:rFonts w:ascii="Times New Roman" w:hAnsi="Times New Roman" w:cs="Times New Roman"/>
                                      <w:sz w:val="20"/>
                                    </w:rPr>
                                    <w:t xml:space="preserve"> 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81" name="Группа 281"/>
                            <wpg:cNvGrpSpPr/>
                            <wpg:grpSpPr>
                              <a:xfrm>
                                <a:off x="0" y="282298"/>
                                <a:ext cx="1583963" cy="1130061"/>
                                <a:chOff x="0" y="0"/>
                                <a:chExt cx="1583963" cy="1130061"/>
                              </a:xfrm>
                            </wpg:grpSpPr>
                            <wps:wsp>
                              <wps:cNvPr id="282" name="Надпись 282"/>
                              <wps:cNvSpPr txBox="1"/>
                              <wps:spPr>
                                <a:xfrm>
                                  <a:off x="6137" y="101259"/>
                                  <a:ext cx="1386840" cy="1028700"/>
                                </a:xfrm>
                                <a:prstGeom prst="rect">
                                  <a:avLst/>
                                </a:prstGeom>
                                <a:solidFill>
                                  <a:sysClr val="window" lastClr="FFFFFF"/>
                                </a:solidFill>
                                <a:ln w="6350">
                                  <a:solidFill>
                                    <a:prstClr val="black"/>
                                  </a:solidFill>
                                </a:ln>
                                <a:effectLst/>
                              </wps:spPr>
                              <wps:txbx>
                                <w:txbxContent>
                                  <w:p w:rsidR="007D7292" w:rsidRPr="007D5213" w:rsidRDefault="007D7292" w:rsidP="00E445FF">
                                    <w:pPr>
                                      <w:spacing w:after="80" w:line="240" w:lineRule="auto"/>
                                      <w:jc w:val="center"/>
                                      <w:rPr>
                                        <w:rFonts w:ascii="Times New Roman" w:hAnsi="Times New Roman" w:cs="Times New Roman"/>
                                      </w:rPr>
                                    </w:pPr>
                                    <w:r>
                                      <w:rPr>
                                        <w:rFonts w:ascii="Times New Roman" w:hAnsi="Times New Roman" w:cs="Times New Roman"/>
                                        <w:lang w:val="en-US"/>
                                      </w:rPr>
                                      <w:t>Hash</w:t>
                                    </w:r>
                                    <w:r>
                                      <w:rPr>
                                        <w:rFonts w:ascii="Times New Roman" w:hAnsi="Times New Roman" w:cs="Times New Roman"/>
                                      </w:rPr>
                                      <w:t xml:space="preserve"> В</w:t>
                                    </w:r>
                                  </w:p>
                                  <w:p w:rsidR="007D7292" w:rsidRPr="007D5213" w:rsidRDefault="007D7292" w:rsidP="00E445FF">
                                    <w:pPr>
                                      <w:spacing w:after="0" w:line="240" w:lineRule="auto"/>
                                      <w:rPr>
                                        <w:rFonts w:ascii="Times New Roman" w:hAnsi="Times New Roman" w:cs="Times New Roman"/>
                                      </w:rPr>
                                    </w:pPr>
                                    <w:r w:rsidRPr="007D5213">
                                      <w:rPr>
                                        <w:rFonts w:ascii="Times New Roman" w:hAnsi="Times New Roman" w:cs="Times New Roman"/>
                                      </w:rPr>
                                      <w:t>Транзакция</w:t>
                                    </w:r>
                                    <w:r>
                                      <w:rPr>
                                        <w:rFonts w:ascii="Times New Roman" w:hAnsi="Times New Roman" w:cs="Times New Roman"/>
                                      </w:rPr>
                                      <w:t xml:space="preserve"> 7</w:t>
                                    </w:r>
                                  </w:p>
                                  <w:p w:rsidR="007D7292" w:rsidRPr="009B39A9" w:rsidRDefault="007D7292" w:rsidP="00E445FF">
                                    <w:pPr>
                                      <w:spacing w:after="0" w:line="240" w:lineRule="auto"/>
                                      <w:rPr>
                                        <w:rFonts w:ascii="Times New Roman" w:hAnsi="Times New Roman" w:cs="Times New Roman"/>
                                      </w:rPr>
                                    </w:pPr>
                                    <w:r w:rsidRPr="007D5213">
                                      <w:rPr>
                                        <w:rFonts w:ascii="Times New Roman" w:hAnsi="Times New Roman" w:cs="Times New Roman"/>
                                      </w:rPr>
                                      <w:t>Транзакция</w:t>
                                    </w:r>
                                    <w:r>
                                      <w:rPr>
                                        <w:rFonts w:ascii="Times New Roman" w:hAnsi="Times New Roman" w:cs="Times New Roman"/>
                                      </w:rPr>
                                      <w:t xml:space="preserve"> 8</w:t>
                                    </w:r>
                                  </w:p>
                                  <w:p w:rsidR="007D7292" w:rsidRDefault="007D7292" w:rsidP="00E445FF">
                                    <w:pPr>
                                      <w:spacing w:after="0" w:line="240" w:lineRule="auto"/>
                                      <w:rPr>
                                        <w:rFonts w:ascii="Times New Roman" w:hAnsi="Times New Roman" w:cs="Times New Roman"/>
                                      </w:rPr>
                                    </w:pPr>
                                    <w:r w:rsidRPr="007D5213">
                                      <w:rPr>
                                        <w:rFonts w:ascii="Times New Roman" w:hAnsi="Times New Roman" w:cs="Times New Roman"/>
                                      </w:rPr>
                                      <w:t>Транзакция</w:t>
                                    </w:r>
                                    <w:r>
                                      <w:rPr>
                                        <w:rFonts w:ascii="Times New Roman" w:hAnsi="Times New Roman" w:cs="Times New Roman"/>
                                      </w:rPr>
                                      <w:t xml:space="preserve"> 9</w:t>
                                    </w:r>
                                  </w:p>
                                  <w:p w:rsidR="007D7292" w:rsidRPr="007D5213" w:rsidRDefault="007D7292" w:rsidP="00E445FF">
                                    <w:pPr>
                                      <w:spacing w:after="0" w:line="240" w:lineRule="auto"/>
                                      <w:rPr>
                                        <w:rFonts w:ascii="Times New Roman" w:hAnsi="Times New Roman" w:cs="Times New Roman"/>
                                        <w:sz w:val="8"/>
                                      </w:rPr>
                                    </w:pPr>
                                  </w:p>
                                  <w:p w:rsidR="007D7292" w:rsidRPr="001C14F6" w:rsidRDefault="007D7292" w:rsidP="00E445FF">
                                    <w:pPr>
                                      <w:spacing w:after="80" w:line="240" w:lineRule="auto"/>
                                      <w:jc w:val="center"/>
                                      <w:rPr>
                                        <w:rFonts w:ascii="Times New Roman" w:hAnsi="Times New Roman" w:cs="Times New Roman"/>
                                      </w:rPr>
                                    </w:pPr>
                                    <w:r>
                                      <w:rPr>
                                        <w:rFonts w:ascii="Times New Roman" w:hAnsi="Times New Roman" w:cs="Times New Roman"/>
                                        <w:lang w:val="en-US"/>
                                      </w:rPr>
                                      <w:t>Hash</w:t>
                                    </w:r>
                                    <w:r>
                                      <w:rPr>
                                        <w:rFonts w:ascii="Times New Roman" w:hAnsi="Times New Roman" w:cs="Times New Roman"/>
                                      </w:rPr>
                                      <w:t xml:space="preserve"> 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3" name="Прямая соединительная линия 283"/>
                              <wps:cNvCnPr/>
                              <wps:spPr>
                                <a:xfrm flipV="1">
                                  <a:off x="1390011" y="1031001"/>
                                  <a:ext cx="186690" cy="99060"/>
                                </a:xfrm>
                                <a:prstGeom prst="line">
                                  <a:avLst/>
                                </a:prstGeom>
                                <a:noFill/>
                                <a:ln w="6350" cap="flat" cmpd="sng" algn="ctr">
                                  <a:solidFill>
                                    <a:sysClr val="windowText" lastClr="000000"/>
                                  </a:solidFill>
                                  <a:prstDash val="solid"/>
                                  <a:miter lim="800000"/>
                                </a:ln>
                                <a:effectLst/>
                              </wps:spPr>
                              <wps:bodyPr/>
                            </wps:wsp>
                            <wps:wsp>
                              <wps:cNvPr id="284" name="Прямая соединительная линия 284"/>
                              <wps:cNvCnPr/>
                              <wps:spPr>
                                <a:xfrm>
                                  <a:off x="6137" y="322188"/>
                                  <a:ext cx="1386840" cy="0"/>
                                </a:xfrm>
                                <a:prstGeom prst="line">
                                  <a:avLst/>
                                </a:prstGeom>
                                <a:noFill/>
                                <a:ln w="6350" cap="flat" cmpd="sng" algn="ctr">
                                  <a:solidFill>
                                    <a:sysClr val="windowText" lastClr="000000"/>
                                  </a:solidFill>
                                  <a:prstDash val="solid"/>
                                  <a:miter lim="800000"/>
                                </a:ln>
                                <a:effectLst/>
                              </wps:spPr>
                              <wps:bodyPr/>
                            </wps:wsp>
                            <wps:wsp>
                              <wps:cNvPr id="285" name="Прямая соединительная линия 285"/>
                              <wps:cNvCnPr/>
                              <wps:spPr>
                                <a:xfrm>
                                  <a:off x="0" y="849962"/>
                                  <a:ext cx="1386840" cy="0"/>
                                </a:xfrm>
                                <a:prstGeom prst="line">
                                  <a:avLst/>
                                </a:prstGeom>
                                <a:noFill/>
                                <a:ln w="6350" cap="flat" cmpd="sng" algn="ctr">
                                  <a:solidFill>
                                    <a:sysClr val="windowText" lastClr="000000"/>
                                  </a:solidFill>
                                  <a:prstDash val="solid"/>
                                  <a:miter lim="800000"/>
                                </a:ln>
                                <a:effectLst/>
                              </wps:spPr>
                              <wps:bodyPr/>
                            </wps:wsp>
                            <wps:wsp>
                              <wps:cNvPr id="286" name="Прямая соединительная линия 286"/>
                              <wps:cNvCnPr/>
                              <wps:spPr>
                                <a:xfrm flipV="1">
                                  <a:off x="199450" y="0"/>
                                  <a:ext cx="1384513" cy="0"/>
                                </a:xfrm>
                                <a:prstGeom prst="line">
                                  <a:avLst/>
                                </a:prstGeom>
                                <a:noFill/>
                                <a:ln w="6350" cap="flat" cmpd="sng" algn="ctr">
                                  <a:solidFill>
                                    <a:sysClr val="windowText" lastClr="000000"/>
                                  </a:solidFill>
                                  <a:prstDash val="solid"/>
                                  <a:miter lim="800000"/>
                                </a:ln>
                                <a:effectLst/>
                              </wps:spPr>
                              <wps:bodyPr/>
                            </wps:wsp>
                          </wpg:grpSp>
                        </wpg:grpSp>
                      </wpg:grpSp>
                      <wpg:grpSp>
                        <wpg:cNvPr id="287" name="Группа 287"/>
                        <wpg:cNvGrpSpPr/>
                        <wpg:grpSpPr>
                          <a:xfrm>
                            <a:off x="3589020" y="457200"/>
                            <a:ext cx="405130" cy="716280"/>
                            <a:chOff x="0" y="0"/>
                            <a:chExt cx="405696" cy="716335"/>
                          </a:xfrm>
                        </wpg:grpSpPr>
                        <wps:wsp>
                          <wps:cNvPr id="288" name="Прямая соединительная линия 288"/>
                          <wps:cNvCnPr/>
                          <wps:spPr>
                            <a:xfrm flipH="1" flipV="1">
                              <a:off x="316904" y="0"/>
                              <a:ext cx="88792" cy="0"/>
                            </a:xfrm>
                            <a:prstGeom prst="line">
                              <a:avLst/>
                            </a:prstGeom>
                            <a:noFill/>
                            <a:ln w="6350" cap="flat" cmpd="sng" algn="ctr">
                              <a:solidFill>
                                <a:sysClr val="windowText" lastClr="000000"/>
                              </a:solidFill>
                              <a:prstDash val="solid"/>
                              <a:miter lim="800000"/>
                            </a:ln>
                            <a:effectLst/>
                          </wps:spPr>
                          <wps:bodyPr/>
                        </wps:wsp>
                        <wps:wsp>
                          <wps:cNvPr id="289" name="Прямая соединительная линия 289"/>
                          <wps:cNvCnPr/>
                          <wps:spPr>
                            <a:xfrm flipH="1">
                              <a:off x="313603" y="0"/>
                              <a:ext cx="3301" cy="716335"/>
                            </a:xfrm>
                            <a:prstGeom prst="line">
                              <a:avLst/>
                            </a:prstGeom>
                            <a:noFill/>
                            <a:ln w="6350" cap="flat" cmpd="sng" algn="ctr">
                              <a:solidFill>
                                <a:sysClr val="windowText" lastClr="000000"/>
                              </a:solidFill>
                              <a:prstDash val="solid"/>
                              <a:miter lim="800000"/>
                            </a:ln>
                            <a:effectLst/>
                          </wps:spPr>
                          <wps:bodyPr/>
                        </wps:wsp>
                        <wps:wsp>
                          <wps:cNvPr id="290" name="Прямая со стрелкой 290"/>
                          <wps:cNvCnPr/>
                          <wps:spPr>
                            <a:xfrm flipH="1">
                              <a:off x="0" y="716335"/>
                              <a:ext cx="316904" cy="0"/>
                            </a:xfrm>
                            <a:prstGeom prst="straightConnector1">
                              <a:avLst/>
                            </a:prstGeom>
                            <a:noFill/>
                            <a:ln w="6350" cap="flat" cmpd="sng" algn="ctr">
                              <a:solidFill>
                                <a:sysClr val="windowText" lastClr="000000"/>
                              </a:solidFill>
                              <a:prstDash val="solid"/>
                              <a:miter lim="800000"/>
                              <a:tailEnd type="triangle"/>
                            </a:ln>
                            <a:effectLst/>
                          </wps:spPr>
                          <wps:bodyPr/>
                        </wps:wsp>
                      </wpg:grpSp>
                      <wpg:grpSp>
                        <wpg:cNvPr id="291" name="Группа 291"/>
                        <wpg:cNvGrpSpPr/>
                        <wpg:grpSpPr>
                          <a:xfrm>
                            <a:off x="1584960" y="502920"/>
                            <a:ext cx="405696" cy="716335"/>
                            <a:chOff x="0" y="0"/>
                            <a:chExt cx="405696" cy="716335"/>
                          </a:xfrm>
                        </wpg:grpSpPr>
                        <wps:wsp>
                          <wps:cNvPr id="292" name="Прямая соединительная линия 292"/>
                          <wps:cNvCnPr/>
                          <wps:spPr>
                            <a:xfrm flipH="1" flipV="1">
                              <a:off x="316904" y="0"/>
                              <a:ext cx="88792" cy="0"/>
                            </a:xfrm>
                            <a:prstGeom prst="line">
                              <a:avLst/>
                            </a:prstGeom>
                            <a:noFill/>
                            <a:ln w="6350" cap="flat" cmpd="sng" algn="ctr">
                              <a:solidFill>
                                <a:sysClr val="windowText" lastClr="000000"/>
                              </a:solidFill>
                              <a:prstDash val="solid"/>
                              <a:miter lim="800000"/>
                            </a:ln>
                            <a:effectLst/>
                          </wps:spPr>
                          <wps:bodyPr/>
                        </wps:wsp>
                        <wps:wsp>
                          <wps:cNvPr id="293" name="Прямая соединительная линия 293"/>
                          <wps:cNvCnPr/>
                          <wps:spPr>
                            <a:xfrm flipH="1">
                              <a:off x="313603" y="0"/>
                              <a:ext cx="3301" cy="716335"/>
                            </a:xfrm>
                            <a:prstGeom prst="line">
                              <a:avLst/>
                            </a:prstGeom>
                            <a:noFill/>
                            <a:ln w="6350" cap="flat" cmpd="sng" algn="ctr">
                              <a:solidFill>
                                <a:sysClr val="windowText" lastClr="000000"/>
                              </a:solidFill>
                              <a:prstDash val="solid"/>
                              <a:miter lim="800000"/>
                            </a:ln>
                            <a:effectLst/>
                          </wps:spPr>
                          <wps:bodyPr/>
                        </wps:wsp>
                        <wps:wsp>
                          <wps:cNvPr id="294" name="Прямая со стрелкой 294"/>
                          <wps:cNvCnPr/>
                          <wps:spPr>
                            <a:xfrm flipH="1">
                              <a:off x="0" y="716335"/>
                              <a:ext cx="316904" cy="0"/>
                            </a:xfrm>
                            <a:prstGeom prst="straightConnector1">
                              <a:avLst/>
                            </a:prstGeom>
                            <a:noFill/>
                            <a:ln w="6350" cap="flat" cmpd="sng" algn="ctr">
                              <a:solidFill>
                                <a:sysClr val="windowText" lastClr="000000"/>
                              </a:solidFill>
                              <a:prstDash val="solid"/>
                              <a:miter lim="800000"/>
                              <a:tailEnd type="triangle"/>
                            </a:ln>
                            <a:effectLst/>
                          </wps:spPr>
                          <wps:bodyPr/>
                        </wps:wsp>
                      </wpg:grpSp>
                    </wpg:wgp>
                  </a:graphicData>
                </a:graphic>
                <wp14:sizeRelV relativeFrom="margin">
                  <wp14:pctHeight>0</wp14:pctHeight>
                </wp14:sizeRelV>
              </wp:anchor>
            </w:drawing>
          </mc:Choice>
          <mc:Fallback>
            <w:pict>
              <v:group w14:anchorId="270C74F6" id="Группа 203" o:spid="_x0000_s1026" style="position:absolute;left:0;text-align:left;margin-left:29.95pt;margin-top:5.3pt;width:438.7pt;height:116.4pt;z-index:251691008;mso-position-horizontal-relative:margin;mso-height-relative:margin" coordsize="55714,14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">
                <v:group id="Группа 204" o:spid="_x0000_s1027" style="position:absolute;width:15863;height:14123" coordsize="15863,14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line id="Прямая соединительная линия 205" o:spid="_x0000_s1028" style="position:absolute;flip:y;visibility:visible;mso-wrap-style:square" from="122,2884" to="1989,3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PX68UAAADcAAAADwAAAGRycy9kb3ducmV2LnhtbESPW2vCQBSE34X+h+UUfKubBpQSXaWk&#10;tPgi4gVa3w7ZYxKbPRuym4v/3hUEH4eZ+YZZrAZTiY4aV1pW8D6JQBBnVpecKzgevt8+QDiPrLGy&#10;TAqu5GC1fBktMNG25x11e5+LAGGXoILC+zqR0mUFGXQTWxMH72wbgz7IJpe6wT7ATSXjKJpJgyWH&#10;hQJrSgvK/vetUXDRu036tf0rW/qt9PbndLUuS5Uavw6fcxCeBv8MP9prrSCOpnA/E46A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PX68UAAADcAAAADwAAAAAAAAAA&#10;AAAAAAChAgAAZHJzL2Rvd25yZXYueG1sUEsFBgAAAAAEAAQA+QAAAJMDAAAAAA==&#10;" strokecolor="windowText" strokeweight=".5pt">
                    <v:stroke joinstyle="miter"/>
                  </v:line>
                  <v:line id="Прямая соединительная линия 206" o:spid="_x0000_s1029" style="position:absolute;flip:y;visibility:visible;mso-wrap-style:square" from="13900,2853" to="15767,3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FJnMMAAADcAAAADwAAAGRycy9kb3ducmV2LnhtbESPQYvCMBSE74L/ITxhb5rqQaQai1QU&#10;L4uoC6u3R/Nsq81LaaKt/94sLHgcZuYbZpF0phJPalxpWcF4FIEgzqwuOVfwc9oMZyCcR9ZYWSYF&#10;L3KQLPu9Bcbatnyg59HnIkDYxaig8L6OpXRZQQbdyNbEwbvaxqAPssmlbrANcFPJSRRNpcGSw0KB&#10;NaUFZffjwyi46cN3ut6fywf9Vnq/vbysy1Klvgbdag7CU+c/4f/2TiuYRFP4OxOOgF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RSZzDAAAA3AAAAA8AAAAAAAAAAAAA&#10;AAAAoQIAAGRycy9kb3ducmV2LnhtbFBLBQYAAAAABAAEAPkAAACRAwAAAAA=&#10;" strokecolor="windowText" strokeweight=".5pt">
                    <v:stroke joinstyle="miter"/>
                  </v:line>
                  <v:line id="Прямая соединительная линия 252" o:spid="_x0000_s1030" style="position:absolute;visibility:visible;mso-wrap-style:square" from="15833,2853" to="15863,13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bnkMUAAADcAAAADwAAAGRycy9kb3ducmV2LnhtbESPwWrDMBBE74X8g9hAb40cQ4txo4Q2&#10;UMghhyb2xbettZVNrZWR1Nj5+6oQyHGYmTfMZjfbQVzIh96xgvUqA0HcOt2zUVBXH08FiBCRNQ6O&#10;ScGVAuy2i4cNltpNfKLLORqRIBxKVNDFOJZShrYji2HlRuLkfTtvMSbpjdQepwS3g8yz7EVa7Dkt&#10;dDjSvqP25/xrFRwLMxWnpvmMU/GVv1dtXflrptTjcn57BRFpjvfwrX3QCvLnHP7PpCMgt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bnkMUAAADcAAAADwAAAAAAAAAA&#10;AAAAAAChAgAAZHJzL2Rvd25yZXYueG1sUEsFBgAAAAAEAAQA+QAAAJMDAAAAAA==&#10;" strokecolor="windowText" strokeweight=".5pt">
                    <v:stroke joinstyle="miter"/>
                  </v:line>
                  <v:group id="Группа 255" o:spid="_x0000_s1031" style="position:absolute;width:15839;height:14123" coordsize="15839,14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type id="_x0000_t202" coordsize="21600,21600" o:spt="202" path="m,l,21600r21600,l21600,xe">
                      <v:stroke joinstyle="miter"/>
                      <v:path gradientshapeok="t" o:connecttype="rect"/>
                    </v:shapetype>
                    <v:shape id="Надпись 256" o:spid="_x0000_s1032" type="#_x0000_t202" style="position:absolute;left:5247;width:575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8zHcYA&#10;AADcAAAADwAAAGRycy9kb3ducmV2LnhtbESPQWvCQBSE74L/YXlCb7qpUJHUVUpRqtCgpoVeH9nX&#10;JG32bdjdmtRf7wqCx2FmvmEWq9404kTO15YVPE4SEMSF1TWXCj4/NuM5CB+QNTaWScE/eVgth4MF&#10;ptp2fKRTHkoRIexTVFCF0KZS+qIig35iW+LofVtnMETpSqkddhFuGjlNkpk0WHNcqLCl14qK3/zP&#10;KPjq8je33+1+Du02O+/PefZO60yph1H/8gwiUB/u4Vt7qxVMn2ZwPROP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8zHcYAAADcAAAADwAAAAAAAAAAAAAAAACYAgAAZHJz&#10;L2Rvd25yZXYueG1sUEsFBgAAAAAEAAQA9QAAAIsDAAAAAA==&#10;" fillcolor="window" stroked="f" strokeweight=".5pt">
                      <v:textbox>
                        <w:txbxContent>
                          <w:p w:rsidR="007D7292" w:rsidRPr="007D5213" w:rsidRDefault="007D7292" w:rsidP="00E445FF">
                            <w:pPr>
                              <w:rPr>
                                <w:rFonts w:ascii="Times New Roman" w:hAnsi="Times New Roman" w:cs="Times New Roman"/>
                                <w:sz w:val="20"/>
                              </w:rPr>
                            </w:pPr>
                            <w:r w:rsidRPr="007D5213">
                              <w:rPr>
                                <w:rFonts w:ascii="Times New Roman" w:hAnsi="Times New Roman" w:cs="Times New Roman"/>
                                <w:sz w:val="20"/>
                              </w:rPr>
                              <w:t>Блок</w:t>
                            </w:r>
                            <w:r>
                              <w:rPr>
                                <w:rFonts w:ascii="Times New Roman" w:hAnsi="Times New Roman" w:cs="Times New Roman"/>
                                <w:sz w:val="20"/>
                              </w:rPr>
                              <w:t xml:space="preserve"> </w:t>
                            </w:r>
                            <w:r w:rsidRPr="007D5213">
                              <w:rPr>
                                <w:rFonts w:ascii="Times New Roman" w:hAnsi="Times New Roman" w:cs="Times New Roman"/>
                                <w:sz w:val="20"/>
                              </w:rPr>
                              <w:t>0</w:t>
                            </w:r>
                          </w:p>
                        </w:txbxContent>
                      </v:textbox>
                    </v:shape>
                    <v:group id="Группа 257" o:spid="_x0000_s1033" style="position:absolute;top:2822;width:15839;height:11301" coordsize="15839,11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shape id="Надпись 258" o:spid="_x0000_s1034" type="#_x0000_t202" style="position:absolute;left:61;top:1012;width:13868;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crfsAA&#10;AADcAAAADwAAAGRycy9kb3ducmV2LnhtbERPz2vCMBS+C/4P4Q12s+mEieuMMgTBiwyrh+32SJ5t&#10;XPNSmlg7/3pzEDx+fL8Xq8E1oqcuWM8K3rIcBLH2xnKl4HjYTOYgQkQ22HgmBf8UYLUcjxZYGH/l&#10;PfVlrEQK4VCggjrGtpAy6Jochsy3xIk7+c5hTLCrpOnwmsJdI6d5PpMOLaeGGlta16T/yotTYPjH&#10;s/61u5vlUtuP2/f8rHulXl+Gr08QkYb4FD/cW6Ng+p7WpjPpCMjl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xcrfsAAAADcAAAADwAAAAAAAAAAAAAAAACYAgAAZHJzL2Rvd25y&#10;ZXYueG1sUEsFBgAAAAAEAAQA9QAAAIUDAAAAAA==&#10;" fillcolor="window" strokeweight=".5pt">
                        <v:textbox>
                          <w:txbxContent>
                            <w:p w:rsidR="007D7292" w:rsidRPr="007D5213" w:rsidRDefault="007D7292" w:rsidP="00E445FF">
                              <w:pPr>
                                <w:spacing w:after="80" w:line="240" w:lineRule="auto"/>
                                <w:rPr>
                                  <w:rFonts w:ascii="Times New Roman" w:hAnsi="Times New Roman" w:cs="Times New Roman"/>
                                </w:rPr>
                              </w:pPr>
                              <w:r w:rsidRPr="007D5213">
                                <w:rPr>
                                  <w:rFonts w:ascii="Times New Roman" w:hAnsi="Times New Roman" w:cs="Times New Roman"/>
                                </w:rPr>
                                <w:t>Транзакция</w:t>
                              </w:r>
                              <w:r>
                                <w:rPr>
                                  <w:rFonts w:ascii="Times New Roman" w:hAnsi="Times New Roman" w:cs="Times New Roman"/>
                                </w:rPr>
                                <w:t xml:space="preserve"> </w:t>
                              </w:r>
                              <w:r w:rsidRPr="007D5213">
                                <w:rPr>
                                  <w:rFonts w:ascii="Times New Roman" w:hAnsi="Times New Roman" w:cs="Times New Roman"/>
                                </w:rPr>
                                <w:t>1</w:t>
                              </w:r>
                            </w:p>
                            <w:p w:rsidR="007D7292" w:rsidRPr="007D5213" w:rsidRDefault="007D7292" w:rsidP="00E445FF">
                              <w:pPr>
                                <w:spacing w:after="80" w:line="240" w:lineRule="auto"/>
                                <w:rPr>
                                  <w:rFonts w:ascii="Times New Roman" w:hAnsi="Times New Roman" w:cs="Times New Roman"/>
                                </w:rPr>
                              </w:pPr>
                              <w:r w:rsidRPr="007D5213">
                                <w:rPr>
                                  <w:rFonts w:ascii="Times New Roman" w:hAnsi="Times New Roman" w:cs="Times New Roman"/>
                                </w:rPr>
                                <w:t>Транзакция</w:t>
                              </w:r>
                              <w:r>
                                <w:rPr>
                                  <w:rFonts w:ascii="Times New Roman" w:hAnsi="Times New Roman" w:cs="Times New Roman"/>
                                </w:rPr>
                                <w:t xml:space="preserve"> </w:t>
                              </w:r>
                              <w:r w:rsidRPr="007D5213">
                                <w:rPr>
                                  <w:rFonts w:ascii="Times New Roman" w:hAnsi="Times New Roman" w:cs="Times New Roman"/>
                                </w:rPr>
                                <w:t>2</w:t>
                              </w:r>
                            </w:p>
                            <w:p w:rsidR="007D7292" w:rsidRDefault="007D7292" w:rsidP="00E445FF">
                              <w:pPr>
                                <w:spacing w:after="80" w:line="240" w:lineRule="auto"/>
                                <w:rPr>
                                  <w:rFonts w:ascii="Times New Roman" w:hAnsi="Times New Roman" w:cs="Times New Roman"/>
                                </w:rPr>
                              </w:pPr>
                              <w:r w:rsidRPr="007D5213">
                                <w:rPr>
                                  <w:rFonts w:ascii="Times New Roman" w:hAnsi="Times New Roman" w:cs="Times New Roman"/>
                                </w:rPr>
                                <w:t>Транзакция</w:t>
                              </w:r>
                              <w:r>
                                <w:rPr>
                                  <w:rFonts w:ascii="Times New Roman" w:hAnsi="Times New Roman" w:cs="Times New Roman"/>
                                </w:rPr>
                                <w:t xml:space="preserve"> </w:t>
                              </w:r>
                              <w:r w:rsidRPr="007D5213">
                                <w:rPr>
                                  <w:rFonts w:ascii="Times New Roman" w:hAnsi="Times New Roman" w:cs="Times New Roman"/>
                                </w:rPr>
                                <w:t>3</w:t>
                              </w:r>
                            </w:p>
                            <w:p w:rsidR="007D7292" w:rsidRPr="00D8248B" w:rsidRDefault="007D7292" w:rsidP="00E445FF">
                              <w:pPr>
                                <w:spacing w:after="80" w:line="240" w:lineRule="auto"/>
                                <w:jc w:val="center"/>
                                <w:rPr>
                                  <w:rFonts w:ascii="Times New Roman" w:hAnsi="Times New Roman" w:cs="Times New Roman"/>
                                  <w:sz w:val="10"/>
                                  <w:lang w:val="en-US"/>
                                </w:rPr>
                              </w:pPr>
                            </w:p>
                            <w:p w:rsidR="007D7292" w:rsidRPr="001C14F6" w:rsidRDefault="007D7292" w:rsidP="00E445FF">
                              <w:pPr>
                                <w:spacing w:after="80" w:line="240" w:lineRule="auto"/>
                                <w:jc w:val="center"/>
                                <w:rPr>
                                  <w:rFonts w:ascii="Times New Roman" w:hAnsi="Times New Roman" w:cs="Times New Roman"/>
                                  <w:lang w:val="en-US"/>
                                </w:rPr>
                              </w:pPr>
                              <w:r>
                                <w:rPr>
                                  <w:rFonts w:ascii="Times New Roman" w:hAnsi="Times New Roman" w:cs="Times New Roman"/>
                                  <w:lang w:val="en-US"/>
                                </w:rPr>
                                <w:t>Hash A</w:t>
                              </w:r>
                            </w:p>
                          </w:txbxContent>
                        </v:textbox>
                      </v:shape>
                      <v:line id="Прямая соединительная линия 259" o:spid="_x0000_s1035" style="position:absolute;flip:y;visibility:visible;mso-wrap-style:square" from="13900,10310" to="15767,1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3y88UAAADcAAAADwAAAGRycy9kb3ducmV2LnhtbESPT2vCQBTE7wW/w/KE3urGQIumriIR&#10;Sy9F1EL19si+JtHs25Bd8+fbdwuCx2FmfsMsVr2pREuNKy0rmE4iEMSZ1SXnCr6P25cZCOeRNVaW&#10;ScFADlbL0dMCE2073lN78LkIEHYJKii8rxMpXVaQQTexNXHwfm1j0AfZ5FI32AW4qWQcRW/SYMlh&#10;ocCa0oKy6+FmFFz0/ivd7E7ljX4qvfs4D9ZlqVLP4379DsJT7x/he/tTK4hf5/B/Jhw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v3y88UAAADcAAAADwAAAAAAAAAA&#10;AAAAAAChAgAAZHJzL2Rvd25yZXYueG1sUEsFBgAAAAAEAAQA+QAAAJMDAAAAAA==&#10;" strokecolor="windowText" strokeweight=".5pt">
                        <v:stroke joinstyle="miter"/>
                      </v:line>
                      <v:line id="Прямая соединительная линия 260" o:spid="_x0000_s1036" style="position:absolute;visibility:visible;mso-wrap-style:square" from="61,3221" to="13929,3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QWwcAAAADcAAAADwAAAGRycy9kb3ducmV2LnhtbERPPavCMBTdBf9DuIKbpnaQUo3yFAQH&#10;B7Uubtfm2pbX3JQk2vrvzfDgjYfzvd4OphVvcr6xrGAxT0AQl1Y3XCm4FYdZBsIHZI2tZVLwIQ/b&#10;zXi0xlzbni/0voZKxBD2OSqoQ+hyKX1Zk0E/tx1x5J7WGQwRukpqh30MN61Mk2QpDTYcG2rsaF9T&#10;+Xt9GQWnrOqzy/1+Dn32SHdFeSvcJ1FqOhl+ViACDeFf/Oc+agXpMs6PZ+IRkJs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tUFsHAAAAA3AAAAA8AAAAAAAAAAAAAAAAA&#10;oQIAAGRycy9kb3ducmV2LnhtbFBLBQYAAAAABAAEAPkAAACOAwAAAAA=&#10;" strokecolor="windowText" strokeweight=".5pt">
                        <v:stroke joinstyle="miter"/>
                      </v:line>
                      <v:line id="Прямая соединительная линия 261" o:spid="_x0000_s1037" style="position:absolute;visibility:visible;mso-wrap-style:square" from="0,8499" to="13868,8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izWsMAAADcAAAADwAAAGRycy9kb3ducmV2LnhtbESPQYvCMBSE74L/ITzBm6b2IKUaRQVh&#10;D3tQ68Xbs3m2xealJNHWf79ZWNjjMDPfMOvtYFrxJucbywoW8wQEcWl1w5WCa3GcZSB8QNbYWiYF&#10;H/Kw3YxHa8y17flM70uoRISwz1FBHUKXS+nLmgz6ue2Io/ewzmCI0lVSO+wj3LQyTZKlNNhwXKix&#10;o0NN5fPyMgq+s6rPzrfbKfTZPd0X5bVwn0Sp6WTYrUAEGsJ/+K/9pRWkywX8nolH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Ys1rDAAAA3AAAAA8AAAAAAAAAAAAA&#10;AAAAoQIAAGRycy9kb3ducmV2LnhtbFBLBQYAAAAABAAEAPkAAACRAwAAAAA=&#10;" strokecolor="windowText" strokeweight=".5pt">
                        <v:stroke joinstyle="miter"/>
                      </v:line>
                      <v:line id="Прямая соединительная линия 262" o:spid="_x0000_s1038" style="position:absolute;flip:y;visibility:visible;mso-wrap-style:square" from="1994,0" to="158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WqP8QAAADcAAAADwAAAGRycy9kb3ducmV2LnhtbESPQYvCMBSE74L/ITzBm6b2INI1ilRc&#10;9iKiLuzu7dG8bavNS2lSW/+9EQSPw8x8wyzXvanEjRpXWlYwm0YgiDOrS84VfJ93kwUI55E1VpZJ&#10;wZ0crFfDwRITbTs+0u3kcxEg7BJUUHhfJ1K6rCCDbmpr4uD928agD7LJpW6wC3BTyTiK5tJgyWGh&#10;wJrSgrLrqTUKLvq4T7eH37Kln0ofPv/u1mWpUuNRv/kA4an37/Cr/aUVxPMYnmfCEZC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Nao/xAAAANwAAAAPAAAAAAAAAAAA&#10;AAAAAKECAABkcnMvZG93bnJldi54bWxQSwUGAAAAAAQABAD5AAAAkgMAAAAA&#10;" strokecolor="windowText" strokeweight=".5pt">
                        <v:stroke joinstyle="miter"/>
                      </v:line>
                    </v:group>
                  </v:group>
                </v:group>
                <v:group id="Группа 263" o:spid="_x0000_s1039" style="position:absolute;left:19964;width:15862;height:14122" coordsize="15863,14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line id="Прямая соединительная линия 264" o:spid="_x0000_s1040" style="position:absolute;flip:y;visibility:visible;mso-wrap-style:square" from="122,2884" to="1989,3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CX0MUAAADcAAAADwAAAGRycy9kb3ducmV2LnhtbESPQWvCQBSE74L/YXmCt7pRJJTUVUpK&#10;xYuEaKH19sg+k9Ts25BdNfn3bqHgcZiZb5jVpjeNuFHnassK5rMIBHFhdc2lgq/j58srCOeRNTaW&#10;ScFADjbr8WiFibZ3zul28KUIEHYJKqi8bxMpXVGRQTezLXHwzrYz6IPsSqk7vAe4aeQiimJpsOaw&#10;UGFLaUXF5XA1Cn51vk8/sp/6St+NzranwboiVWo66d/fQHjq/TP8395pBYt4CX9nwhGQ6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pCX0MUAAADcAAAADwAAAAAAAAAA&#10;AAAAAAChAgAAZHJzL2Rvd25yZXYueG1sUEsFBgAAAAAEAAQA+QAAAJMDAAAAAA==&#10;" strokecolor="windowText" strokeweight=".5pt">
                    <v:stroke joinstyle="miter"/>
                  </v:line>
                  <v:line id="Прямая соединительная линия 265" o:spid="_x0000_s1041" style="position:absolute;flip:y;visibility:visible;mso-wrap-style:square" from="13900,2853" to="15767,3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wyS8UAAADcAAAADwAAAGRycy9kb3ducmV2LnhtbESPQWvCQBSE74L/YXmCt7pRMJTUVUpK&#10;xYuEaKH19sg+k9Ts25BdNfn3bqHgcZiZb5jVpjeNuFHnassK5rMIBHFhdc2lgq/j58srCOeRNTaW&#10;ScFADjbr8WiFibZ3zul28KUIEHYJKqi8bxMpXVGRQTezLXHwzrYz6IPsSqk7vAe4aeQiimJpsOaw&#10;UGFLaUXF5XA1Cn51vk8/sp/6St+NzranwboiVWo66d/fQHjq/TP8395pBYt4CX9nwhGQ6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wyS8UAAADcAAAADwAAAAAAAAAA&#10;AAAAAAChAgAAZHJzL2Rvd25yZXYueG1sUEsFBgAAAAAEAAQA+QAAAJMDAAAAAA==&#10;" strokecolor="windowText" strokeweight=".5pt">
                    <v:stroke joinstyle="miter"/>
                  </v:line>
                  <v:line id="Прямая соединительная линия 266" o:spid="_x0000_s1042" style="position:absolute;visibility:visible;mso-wrap-style:square" from="15833,2853" to="15863,13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rLsMAAADcAAAADwAAAGRycy9kb3ducmV2LnhtbESPQYvCMBSE74L/ITzBm6b2UErXKCoI&#10;e9iDWi/e3jbPtti8lCTa+u83Cwt7HGbmG2a9HU0nXuR8a1nBapmAIK6sbrlWcC2PixyED8gaO8uk&#10;4E0etpvpZI2FtgOf6XUJtYgQ9gUqaELoCyl91ZBBv7Q9cfTu1hkMUbpaaodDhJtOpkmSSYMtx4UG&#10;ezo0VD0uT6PgK6+H/Hy7ncKQf6f7srqW7p0oNZ+Nuw8QgcbwH/5rf2oFaZbB75l4BOTm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xKy7DAAAA3AAAAA8AAAAAAAAAAAAA&#10;AAAAoQIAAGRycy9kb3ducmV2LnhtbFBLBQYAAAAABAAEAPkAAACRAwAAAAA=&#10;" strokecolor="windowText" strokeweight=".5pt">
                    <v:stroke joinstyle="miter"/>
                  </v:line>
                  <v:group id="Группа 267" o:spid="_x0000_s1043" style="position:absolute;width:15839;height:14123" coordsize="15839,14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shape id="Надпись 268" o:spid="_x0000_s1044" type="#_x0000_t202" style="position:absolute;left:5247;width:575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DIScMA&#10;AADcAAAADwAAAGRycy9kb3ducmV2LnhtbERPz2vCMBS+C/sfwhN2m6keZHSmRWRDhRVnN9j10Tzb&#10;uualJNF2/vXLYeDx4/u9ykfTiSs531pWMJ8lIIgrq1uuFXx9vj09g/ABWWNnmRT8koc8e5isMNV2&#10;4CNdy1CLGMI+RQVNCH0qpa8aMuhntieO3Mk6gyFCV0vtcIjhppOLJFlKgy3HhgZ72jRU/ZQXo+B7&#10;KLfusN+fP/pdcTvcyuKdXgulHqfj+gVEoDHcxf/unVawWMa18Uw8Aj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DIScMAAADcAAAADwAAAAAAAAAAAAAAAACYAgAAZHJzL2Rv&#10;d25yZXYueG1sUEsFBgAAAAAEAAQA9QAAAIgDAAAAAA==&#10;" fillcolor="window" stroked="f" strokeweight=".5pt">
                      <v:textbox>
                        <w:txbxContent>
                          <w:p w:rsidR="007D7292" w:rsidRPr="001C14F6" w:rsidRDefault="007D7292" w:rsidP="00E445FF">
                            <w:pPr>
                              <w:rPr>
                                <w:rFonts w:ascii="Times New Roman" w:hAnsi="Times New Roman" w:cs="Times New Roman"/>
                                <w:sz w:val="20"/>
                              </w:rPr>
                            </w:pPr>
                            <w:r w:rsidRPr="00D8248B">
                              <w:rPr>
                                <w:rFonts w:ascii="Times New Roman" w:hAnsi="Times New Roman" w:cs="Times New Roman"/>
                                <w:sz w:val="20"/>
                              </w:rPr>
                              <w:t>Блок</w:t>
                            </w:r>
                            <w:r>
                              <w:rPr>
                                <w:rFonts w:ascii="Times New Roman" w:hAnsi="Times New Roman" w:cs="Times New Roman"/>
                                <w:sz w:val="20"/>
                              </w:rPr>
                              <w:t xml:space="preserve"> В</w:t>
                            </w:r>
                          </w:p>
                        </w:txbxContent>
                      </v:textbox>
                    </v:shape>
                    <v:group id="Группа 269" o:spid="_x0000_s1045" style="position:absolute;top:2822;width:15839;height:11301" coordsize="15839,11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shape id="Надпись 270" o:spid="_x0000_s1046" type="#_x0000_t202" style="position:absolute;left:61;top:1012;width:13868;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R7GMEA&#10;AADcAAAADwAAAGRycy9kb3ducmV2LnhtbERPz2vCMBS+C/4P4Q12s+k8TNcZZQiCFxlWD9vtkTzb&#10;uOalNLF2/vXmIHj8+H4vVoNrRE9dsJ4VvGU5CGLtjeVKwfGwmcxBhIhssPFMCv4pwGo5Hi2wMP7K&#10;e+rLWIkUwqFABXWMbSFl0DU5DJlviRN38p3DmGBXSdPhNYW7Rk7z/F06tJwaamxpXZP+Ky9OgeEf&#10;z/rX7m6WS20/bt/zs+6Ven0Zvj5BRBriU/xwb42C6SzNT2fSEZ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UexjBAAAA3AAAAA8AAAAAAAAAAAAAAAAAmAIAAGRycy9kb3du&#10;cmV2LnhtbFBLBQYAAAAABAAEAPUAAACGAwAAAAA=&#10;" fillcolor="window" strokeweight=".5pt">
                        <v:textbox>
                          <w:txbxContent>
                            <w:p w:rsidR="007D7292" w:rsidRPr="007D5213" w:rsidRDefault="007D7292" w:rsidP="00E445FF">
                              <w:pPr>
                                <w:spacing w:after="80" w:line="240" w:lineRule="auto"/>
                                <w:jc w:val="center"/>
                                <w:rPr>
                                  <w:rFonts w:ascii="Times New Roman" w:hAnsi="Times New Roman" w:cs="Times New Roman"/>
                                </w:rPr>
                              </w:pPr>
                              <w:r>
                                <w:rPr>
                                  <w:rFonts w:ascii="Times New Roman" w:hAnsi="Times New Roman" w:cs="Times New Roman"/>
                                  <w:lang w:val="en-US"/>
                                </w:rPr>
                                <w:t>Hash</w:t>
                              </w:r>
                              <w:r>
                                <w:rPr>
                                  <w:rFonts w:ascii="Times New Roman" w:hAnsi="Times New Roman" w:cs="Times New Roman"/>
                                </w:rPr>
                                <w:t xml:space="preserve"> А</w:t>
                              </w:r>
                            </w:p>
                            <w:p w:rsidR="007D7292" w:rsidRPr="007D5213" w:rsidRDefault="007D7292" w:rsidP="00E445FF">
                              <w:pPr>
                                <w:spacing w:after="0" w:line="240" w:lineRule="auto"/>
                                <w:rPr>
                                  <w:rFonts w:ascii="Times New Roman" w:hAnsi="Times New Roman" w:cs="Times New Roman"/>
                                </w:rPr>
                              </w:pPr>
                              <w:r w:rsidRPr="007D5213">
                                <w:rPr>
                                  <w:rFonts w:ascii="Times New Roman" w:hAnsi="Times New Roman" w:cs="Times New Roman"/>
                                </w:rPr>
                                <w:t>Транзакция</w:t>
                              </w:r>
                              <w:r>
                                <w:rPr>
                                  <w:rFonts w:ascii="Times New Roman" w:hAnsi="Times New Roman" w:cs="Times New Roman"/>
                                </w:rPr>
                                <w:t xml:space="preserve"> 4</w:t>
                              </w:r>
                            </w:p>
                            <w:p w:rsidR="007D7292" w:rsidRPr="009B39A9" w:rsidRDefault="007D7292" w:rsidP="00E445FF">
                              <w:pPr>
                                <w:spacing w:after="0" w:line="240" w:lineRule="auto"/>
                                <w:rPr>
                                  <w:rFonts w:ascii="Times New Roman" w:hAnsi="Times New Roman" w:cs="Times New Roman"/>
                                </w:rPr>
                              </w:pPr>
                              <w:r w:rsidRPr="007D5213">
                                <w:rPr>
                                  <w:rFonts w:ascii="Times New Roman" w:hAnsi="Times New Roman" w:cs="Times New Roman"/>
                                </w:rPr>
                                <w:t>Транзакция</w:t>
                              </w:r>
                              <w:r>
                                <w:rPr>
                                  <w:rFonts w:ascii="Times New Roman" w:hAnsi="Times New Roman" w:cs="Times New Roman"/>
                                </w:rPr>
                                <w:t xml:space="preserve"> 5</w:t>
                              </w:r>
                            </w:p>
                            <w:p w:rsidR="007D7292" w:rsidRDefault="007D7292" w:rsidP="00E445FF">
                              <w:pPr>
                                <w:spacing w:after="0" w:line="240" w:lineRule="auto"/>
                                <w:rPr>
                                  <w:rFonts w:ascii="Times New Roman" w:hAnsi="Times New Roman" w:cs="Times New Roman"/>
                                </w:rPr>
                              </w:pPr>
                              <w:r w:rsidRPr="007D5213">
                                <w:rPr>
                                  <w:rFonts w:ascii="Times New Roman" w:hAnsi="Times New Roman" w:cs="Times New Roman"/>
                                </w:rPr>
                                <w:t>Транзакция</w:t>
                              </w:r>
                              <w:r>
                                <w:rPr>
                                  <w:rFonts w:ascii="Times New Roman" w:hAnsi="Times New Roman" w:cs="Times New Roman"/>
                                </w:rPr>
                                <w:t xml:space="preserve"> </w:t>
                              </w:r>
                              <w:r w:rsidRPr="007D5213">
                                <w:rPr>
                                  <w:rFonts w:ascii="Times New Roman" w:hAnsi="Times New Roman" w:cs="Times New Roman"/>
                                </w:rPr>
                                <w:t>6</w:t>
                              </w:r>
                            </w:p>
                            <w:p w:rsidR="007D7292" w:rsidRPr="007D5213" w:rsidRDefault="007D7292" w:rsidP="00E445FF">
                              <w:pPr>
                                <w:spacing w:after="0" w:line="240" w:lineRule="auto"/>
                                <w:rPr>
                                  <w:rFonts w:ascii="Times New Roman" w:hAnsi="Times New Roman" w:cs="Times New Roman"/>
                                  <w:sz w:val="8"/>
                                </w:rPr>
                              </w:pPr>
                            </w:p>
                            <w:p w:rsidR="007D7292" w:rsidRPr="001C14F6" w:rsidRDefault="007D7292" w:rsidP="00E445FF">
                              <w:pPr>
                                <w:spacing w:after="80" w:line="240" w:lineRule="auto"/>
                                <w:jc w:val="center"/>
                                <w:rPr>
                                  <w:rFonts w:ascii="Times New Roman" w:hAnsi="Times New Roman" w:cs="Times New Roman"/>
                                </w:rPr>
                              </w:pPr>
                              <w:r>
                                <w:rPr>
                                  <w:rFonts w:ascii="Times New Roman" w:hAnsi="Times New Roman" w:cs="Times New Roman"/>
                                  <w:lang w:val="en-US"/>
                                </w:rPr>
                                <w:t>Hash</w:t>
                              </w:r>
                              <w:r>
                                <w:rPr>
                                  <w:rFonts w:ascii="Times New Roman" w:hAnsi="Times New Roman" w:cs="Times New Roman"/>
                                </w:rPr>
                                <w:t xml:space="preserve"> В</w:t>
                              </w:r>
                            </w:p>
                          </w:txbxContent>
                        </v:textbox>
                      </v:shape>
                      <v:line id="Прямая соединительная линия 271" o:spid="_x0000_s1047" style="position:absolute;flip:y;visibility:visible;mso-wrap-style:square" from="13900,10310" to="15767,1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6ilcUAAADcAAAADwAAAGRycy9kb3ducmV2LnhtbESPQWvCQBSE7wX/w/KE3uomHtoSXUUi&#10;Lb2UEBXU2yP7TKLZtyG7xvjvu4LQ4zAz3zDz5WAa0VPnassK4kkEgriwuuZSwW779fYJwnlkjY1l&#10;UnAnB8vF6GWOibY3zqnf+FIECLsEFVTet4mUrqjIoJvYljh4J9sZ9EF2pdQd3gLcNHIaRe/SYM1h&#10;ocKW0oqKy+ZqFJx1/puus0N9pX2js+/j3boiVep1PKxmIDwN/j/8bP9oBdOPGB5nw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z6ilcUAAADcAAAADwAAAAAAAAAA&#10;AAAAAAChAgAAZHJzL2Rvd25yZXYueG1sUEsFBgAAAAAEAAQA+QAAAJMDAAAAAA==&#10;" strokecolor="windowText" strokeweight=".5pt">
                        <v:stroke joinstyle="miter"/>
                      </v:line>
                      <v:line id="Прямая соединительная линия 272" o:spid="_x0000_s1048" style="position:absolute;visibility:visible;mso-wrap-style:square" from="61,3221" to="13929,3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O78MUAAADcAAAADwAAAGRycy9kb3ducmV2LnhtbESPMWvDMBSE90L+g3iBbo0cD61xo4Q2&#10;UMiQoYm9eHu1XmVT68lIauz8+6oQyHjc3XfcZjfbQVzIh96xgvUqA0HcOt2zUVBXH08FiBCRNQ6O&#10;ScGVAuy2i4cNltpNfKLLORqRIBxKVNDFOJZShrYji2HlRuLkfTtvMSbpjdQepwS3g8yz7Fla7Dkt&#10;dDjSvqP25/xrFRwLMxWnpvmMU/GVv1dtXflrptTjcn57BRFpjvfwrX3QCvKXHP7PpCMgt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RO78MUAAADcAAAADwAAAAAAAAAA&#10;AAAAAAChAgAAZHJzL2Rvd25yZXYueG1sUEsFBgAAAAAEAAQA+QAAAJMDAAAAAA==&#10;" strokecolor="windowText" strokeweight=".5pt">
                        <v:stroke joinstyle="miter"/>
                      </v:line>
                      <v:line id="Прямая соединительная линия 273" o:spid="_x0000_s1049" style="position:absolute;visibility:visible;mso-wrap-style:square" from="0,8499" to="13868,8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8ea8QAAADcAAAADwAAAGRycy9kb3ducmV2LnhtbESPQWvCQBSE7wX/w/IEb3VjhDZEV9GC&#10;4MFDNV68PbPPJJh9G3a3Jv57t1DocZiZb5jlejCteJDzjWUFs2kCgri0uuFKwbnYvWcgfEDW2Fom&#10;BU/ysF6N3paYa9vzkR6nUIkIYZ+jgjqELpfSlzUZ9FPbEUfvZp3BEKWrpHbYR7hpZZokH9Jgw3Gh&#10;xo6+airvpx+j4JBVfXa8XL5Dn13TbVGeC/dMlJqMh80CRKAh/If/2nutIP2cw++ZeATk6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Xx5rxAAAANwAAAAPAAAAAAAAAAAA&#10;AAAAAKECAABkcnMvZG93bnJldi54bWxQSwUGAAAAAAQABAD5AAAAkgMAAAAA&#10;" strokecolor="windowText" strokeweight=".5pt">
                        <v:stroke joinstyle="miter"/>
                      </v:line>
                      <v:line id="Прямая соединительная линия 274" o:spid="_x0000_s1050" style="position:absolute;flip:y;visibility:visible;mso-wrap-style:square" from="1994,0" to="158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kBDcUAAADcAAAADwAAAGRycy9kb3ducmV2LnhtbESPT2vCQBTE7wW/w/KE3urGUKqkriIR&#10;Sy9F1EL19si+JtHs25Bd8+fbdwuCx2FmfsMsVr2pREuNKy0rmE4iEMSZ1SXnCr6P25c5COeRNVaW&#10;ScFADlbL0dMCE2073lN78LkIEHYJKii8rxMpXVaQQTexNXHwfm1j0AfZ5FI32AW4qWQcRW/SYMlh&#10;ocCa0oKy6+FmFFz0/ivd7E7ljX4qvfs4D9ZlqVLP4379DsJT7x/he/tTK4hnr/B/Jhw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0kBDcUAAADcAAAADwAAAAAAAAAA&#10;AAAAAAChAgAAZHJzL2Rvd25yZXYueG1sUEsFBgAAAAAEAAQA+QAAAJMDAAAAAA==&#10;" strokecolor="windowText" strokeweight=".5pt">
                        <v:stroke joinstyle="miter"/>
                      </v:line>
                    </v:group>
                  </v:group>
                </v:group>
                <v:group id="Группа 275" o:spid="_x0000_s1051" style="position:absolute;left:39852;width:15862;height:14122" coordsize="15863,14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line id="Прямая соединительная линия 276" o:spid="_x0000_s1052" style="position:absolute;flip:y;visibility:visible;mso-wrap-style:square" from="122,2884" to="1989,3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c64cUAAADcAAAADwAAAGRycy9kb3ducmV2LnhtbESPT2vCQBTE74V+h+UVvDUbPdgSs4qk&#10;tPQi4h9Qb4/dZxLNvg3ZVeO37wpCj8PM/IbJZ71txJU6XztWMExSEMTamZpLBdvN9/snCB+QDTaO&#10;ScGdPMymry85ZsbdeEXXdShFhLDPUEEVQptJ6XVFFn3iWuLoHV1nMUTZldJ0eItw28hRmo6lxZrj&#10;QoUtFRXp8/piFZzMalF8Lff1hXaNWf4c7s7rQqnBWz+fgAjUh//ws/1rFIw+xvA4E4+An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Nc64cUAAADcAAAADwAAAAAAAAAA&#10;AAAAAAChAgAAZHJzL2Rvd25yZXYueG1sUEsFBgAAAAAEAAQA+QAAAJMDAAAAAA==&#10;" strokecolor="windowText" strokeweight=".5pt">
                    <v:stroke joinstyle="miter"/>
                  </v:line>
                  <v:line id="Прямая соединительная линия 277" o:spid="_x0000_s1053" style="position:absolute;flip:y;visibility:visible;mso-wrap-style:square" from="13900,2853" to="15767,3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ufesUAAADcAAAADwAAAGRycy9kb3ducmV2LnhtbESPQWvCQBSE74L/YXmCt7rRgympq5SU&#10;ihcJ0ULr7ZF9JqnZtyG7avLv3ULB4zAz3zCrTW8acaPO1ZYVzGcRCOLC6ppLBV/Hz5dXEM4ja2ws&#10;k4KBHGzW49EKE23vnNPt4EsRIOwSVFB53yZSuqIig25mW+LgnW1n0AfZlVJ3eA9w08hFFC2lwZrD&#10;QoUtpRUVl8PVKPjV+T79yH7qK303OtueBuuKVKnppH9/A+Gp98/wf3unFSziGP7OhCMg1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5ufesUAAADcAAAADwAAAAAAAAAA&#10;AAAAAAChAgAAZHJzL2Rvd25yZXYueG1sUEsFBgAAAAAEAAQA+QAAAJMDAAAAAA==&#10;" strokecolor="windowText" strokeweight=".5pt">
                    <v:stroke joinstyle="miter"/>
                  </v:line>
                  <v:line id="Прямая соединительная линия 278" o:spid="_x0000_s1054" style="position:absolute;visibility:visible;mso-wrap-style:square" from="15833,2853" to="15863,13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uMGsIAAADcAAAADwAAAGRycy9kb3ducmV2LnhtbERPPW+DMBDdK/U/WFepWzFhaBGNEyWV&#10;KmXoEEIWtgu+Ago+I9sJ8O/rIVLHp/e93s5mEHdyvresYJWkIIgbq3tuFZyr77cchA/IGgfLpGAh&#10;D9vN89MaC20nLul+Cq2IIewLVNCFMBZS+qYjgz6xI3Hkfq0zGCJ0rdQOpxhuBpml6bs02HNs6HCk&#10;r46a6+lmFPzk7ZSXdX0MU37J9lVzrtySKvX6Mu8+QQSaw7/44T5oBdlHXBvPxCM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PuMGsIAAADcAAAADwAAAAAAAAAAAAAA&#10;AAChAgAAZHJzL2Rvd25yZXYueG1sUEsFBgAAAAAEAAQA+QAAAJADAAAAAA==&#10;" strokecolor="windowText" strokeweight=".5pt">
                    <v:stroke joinstyle="miter"/>
                  </v:line>
                  <v:group id="Группа 279" o:spid="_x0000_s1055" style="position:absolute;width:15839;height:14123" coordsize="15839,14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shape id="Надпись 280" o:spid="_x0000_s1056" type="#_x0000_t202" style="position:absolute;left:5247;width:575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oitcIA&#10;AADcAAAADwAAAGRycy9kb3ducmV2LnhtbERPz2vCMBS+C/4P4Qm7zVQPQzqjiChTWHF2gtdH82yr&#10;zUtJMtv51y+HgceP7/d82ZtG3Mn52rKCyTgBQVxYXXOp4PS9fZ2B8AFZY2OZFPySh+ViOJhjqm3H&#10;R7rnoRQxhH2KCqoQ2lRKX1Rk0I9tSxy5i3UGQ4SulNphF8NNI6dJ8iYN1hwbKmxpXVFxy3+MgnOX&#10;f7jDfn/9anfZ4/DIs0/aZEq9jPrVO4hAfXiK/907rWA6i/PjmXgE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SiK1wgAAANwAAAAPAAAAAAAAAAAAAAAAAJgCAABkcnMvZG93&#10;bnJldi54bWxQSwUGAAAAAAQABAD1AAAAhwMAAAAA&#10;" fillcolor="window" stroked="f" strokeweight=".5pt">
                      <v:textbox>
                        <w:txbxContent>
                          <w:p w:rsidR="007D7292" w:rsidRPr="001C14F6" w:rsidRDefault="007D7292" w:rsidP="00E445FF">
                            <w:pPr>
                              <w:rPr>
                                <w:rFonts w:ascii="Times New Roman" w:hAnsi="Times New Roman" w:cs="Times New Roman"/>
                                <w:sz w:val="20"/>
                              </w:rPr>
                            </w:pPr>
                            <w:r w:rsidRPr="007D5213">
                              <w:rPr>
                                <w:rFonts w:ascii="Times New Roman" w:hAnsi="Times New Roman" w:cs="Times New Roman"/>
                                <w:sz w:val="20"/>
                              </w:rPr>
                              <w:t>Блок</w:t>
                            </w:r>
                            <w:r>
                              <w:rPr>
                                <w:rFonts w:ascii="Times New Roman" w:hAnsi="Times New Roman" w:cs="Times New Roman"/>
                                <w:sz w:val="20"/>
                              </w:rPr>
                              <w:t xml:space="preserve"> С</w:t>
                            </w:r>
                          </w:p>
                        </w:txbxContent>
                      </v:textbox>
                    </v:shape>
                    <v:group id="Группа 281" o:spid="_x0000_s1057" style="position:absolute;top:2822;width:15839;height:11301" coordsize="15839,11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shape id="Надпись 282" o:spid="_x0000_s1058" type="#_x0000_t202" style="position:absolute;left:61;top:1012;width:13868;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8w08MA&#10;AADcAAAADwAAAGRycy9kb3ducmV2LnhtbESPQWvCQBSE7wX/w/KE3urGHCSNriKC4KVI0x709th9&#10;JqvZtyG7jam/vlso9DjMzDfMajO6VgzUB+tZwXyWgSDW3liuFXx+7F8KECEiG2w9k4JvCrBZT55W&#10;WBp/53caqliLBOFQooImxq6UMuiGHIaZ74iTd/G9w5hkX0vT4z3BXSvzLFtIh5bTQoMd7RrSt+rL&#10;KTB88qzP9u1hudL29XEsrnpQ6nk6bpcgIo3xP/zXPhgFeZHD75l0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8w08MAAADcAAAADwAAAAAAAAAAAAAAAACYAgAAZHJzL2Rv&#10;d25yZXYueG1sUEsFBgAAAAAEAAQA9QAAAIgDAAAAAA==&#10;" fillcolor="window" strokeweight=".5pt">
                        <v:textbox>
                          <w:txbxContent>
                            <w:p w:rsidR="007D7292" w:rsidRPr="007D5213" w:rsidRDefault="007D7292" w:rsidP="00E445FF">
                              <w:pPr>
                                <w:spacing w:after="80" w:line="240" w:lineRule="auto"/>
                                <w:jc w:val="center"/>
                                <w:rPr>
                                  <w:rFonts w:ascii="Times New Roman" w:hAnsi="Times New Roman" w:cs="Times New Roman"/>
                                </w:rPr>
                              </w:pPr>
                              <w:r>
                                <w:rPr>
                                  <w:rFonts w:ascii="Times New Roman" w:hAnsi="Times New Roman" w:cs="Times New Roman"/>
                                  <w:lang w:val="en-US"/>
                                </w:rPr>
                                <w:t>Hash</w:t>
                              </w:r>
                              <w:r>
                                <w:rPr>
                                  <w:rFonts w:ascii="Times New Roman" w:hAnsi="Times New Roman" w:cs="Times New Roman"/>
                                </w:rPr>
                                <w:t xml:space="preserve"> В</w:t>
                              </w:r>
                            </w:p>
                            <w:p w:rsidR="007D7292" w:rsidRPr="007D5213" w:rsidRDefault="007D7292" w:rsidP="00E445FF">
                              <w:pPr>
                                <w:spacing w:after="0" w:line="240" w:lineRule="auto"/>
                                <w:rPr>
                                  <w:rFonts w:ascii="Times New Roman" w:hAnsi="Times New Roman" w:cs="Times New Roman"/>
                                </w:rPr>
                              </w:pPr>
                              <w:r w:rsidRPr="007D5213">
                                <w:rPr>
                                  <w:rFonts w:ascii="Times New Roman" w:hAnsi="Times New Roman" w:cs="Times New Roman"/>
                                </w:rPr>
                                <w:t>Транзакция</w:t>
                              </w:r>
                              <w:r>
                                <w:rPr>
                                  <w:rFonts w:ascii="Times New Roman" w:hAnsi="Times New Roman" w:cs="Times New Roman"/>
                                </w:rPr>
                                <w:t xml:space="preserve"> 7</w:t>
                              </w:r>
                            </w:p>
                            <w:p w:rsidR="007D7292" w:rsidRPr="009B39A9" w:rsidRDefault="007D7292" w:rsidP="00E445FF">
                              <w:pPr>
                                <w:spacing w:after="0" w:line="240" w:lineRule="auto"/>
                                <w:rPr>
                                  <w:rFonts w:ascii="Times New Roman" w:hAnsi="Times New Roman" w:cs="Times New Roman"/>
                                </w:rPr>
                              </w:pPr>
                              <w:r w:rsidRPr="007D5213">
                                <w:rPr>
                                  <w:rFonts w:ascii="Times New Roman" w:hAnsi="Times New Roman" w:cs="Times New Roman"/>
                                </w:rPr>
                                <w:t>Транзакция</w:t>
                              </w:r>
                              <w:r>
                                <w:rPr>
                                  <w:rFonts w:ascii="Times New Roman" w:hAnsi="Times New Roman" w:cs="Times New Roman"/>
                                </w:rPr>
                                <w:t xml:space="preserve"> 8</w:t>
                              </w:r>
                            </w:p>
                            <w:p w:rsidR="007D7292" w:rsidRDefault="007D7292" w:rsidP="00E445FF">
                              <w:pPr>
                                <w:spacing w:after="0" w:line="240" w:lineRule="auto"/>
                                <w:rPr>
                                  <w:rFonts w:ascii="Times New Roman" w:hAnsi="Times New Roman" w:cs="Times New Roman"/>
                                </w:rPr>
                              </w:pPr>
                              <w:r w:rsidRPr="007D5213">
                                <w:rPr>
                                  <w:rFonts w:ascii="Times New Roman" w:hAnsi="Times New Roman" w:cs="Times New Roman"/>
                                </w:rPr>
                                <w:t>Транзакция</w:t>
                              </w:r>
                              <w:r>
                                <w:rPr>
                                  <w:rFonts w:ascii="Times New Roman" w:hAnsi="Times New Roman" w:cs="Times New Roman"/>
                                </w:rPr>
                                <w:t xml:space="preserve"> 9</w:t>
                              </w:r>
                            </w:p>
                            <w:p w:rsidR="007D7292" w:rsidRPr="007D5213" w:rsidRDefault="007D7292" w:rsidP="00E445FF">
                              <w:pPr>
                                <w:spacing w:after="0" w:line="240" w:lineRule="auto"/>
                                <w:rPr>
                                  <w:rFonts w:ascii="Times New Roman" w:hAnsi="Times New Roman" w:cs="Times New Roman"/>
                                  <w:sz w:val="8"/>
                                </w:rPr>
                              </w:pPr>
                            </w:p>
                            <w:p w:rsidR="007D7292" w:rsidRPr="001C14F6" w:rsidRDefault="007D7292" w:rsidP="00E445FF">
                              <w:pPr>
                                <w:spacing w:after="80" w:line="240" w:lineRule="auto"/>
                                <w:jc w:val="center"/>
                                <w:rPr>
                                  <w:rFonts w:ascii="Times New Roman" w:hAnsi="Times New Roman" w:cs="Times New Roman"/>
                                </w:rPr>
                              </w:pPr>
                              <w:r>
                                <w:rPr>
                                  <w:rFonts w:ascii="Times New Roman" w:hAnsi="Times New Roman" w:cs="Times New Roman"/>
                                  <w:lang w:val="en-US"/>
                                </w:rPr>
                                <w:t>Hash</w:t>
                              </w:r>
                              <w:r>
                                <w:rPr>
                                  <w:rFonts w:ascii="Times New Roman" w:hAnsi="Times New Roman" w:cs="Times New Roman"/>
                                </w:rPr>
                                <w:t xml:space="preserve"> С</w:t>
                              </w:r>
                            </w:p>
                          </w:txbxContent>
                        </v:textbox>
                      </v:shape>
                      <v:line id="Прямая соединительная линия 283" o:spid="_x0000_s1059" style="position:absolute;flip:y;visibility:visible;mso-wrap-style:square" from="13900,10310" to="15767,1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XpXsUAAADcAAAADwAAAGRycy9kb3ducmV2LnhtbESPT2vCQBTE7wW/w/KE3nSjhSKpq5SU&#10;ipci/gHr7bH7TFKzb0N2Y+K3dwWhx2FmfsPMl72txJUaXzpWMBknIIi1MyXnCg7779EMhA/IBivH&#10;pOBGHpaLwcscU+M63tJ1F3IRIexTVFCEUKdSel2QRT92NXH0zq6xGKJscmka7CLcVnKaJO/SYslx&#10;ocCasoL0ZddaBX9m+5N9bX7Llo6V2axON+d1ptTrsP/8ABGoD//hZ3ttFExnb/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XpXsUAAADcAAAADwAAAAAAAAAA&#10;AAAAAAChAgAAZHJzL2Rvd25yZXYueG1sUEsFBgAAAAAEAAQA+QAAAJMDAAAAAA==&#10;" strokecolor="windowText" strokeweight=".5pt">
                        <v:stroke joinstyle="miter"/>
                      </v:line>
                      <v:line id="Прямая соединительная линия 284" o:spid="_x0000_s1060" style="position:absolute;visibility:visible;mso-wrap-style:square" from="61,3221" to="13929,3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P2OMQAAADcAAAADwAAAGRycy9kb3ducmV2LnhtbESPQWvCQBSE74L/YXlCb7oxlLKkrtIK&#10;ggcP1Xjx9pp9TUKzb8PuauK/7xYEj8PMfMOsNqPtxI18aB1rWC4yEMSVMy3XGs7lbq5AhIhssHNM&#10;Gu4UYLOeTlZYGDfwkW6nWIsE4VCghibGvpAyVA1ZDAvXEyfvx3mLMUlfS+NxSHDbyTzL3qTFltNC&#10;gz1tG6p+T1er4aDqQR0vl684qO/8s6zOpb9nWr/Mxo93EJHG+Aw/2nujIVev8H8mHQ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Y/Y4xAAAANwAAAAPAAAAAAAAAAAA&#10;AAAAAKECAABkcnMvZG93bnJldi54bWxQSwUGAAAAAAQABAD5AAAAkgMAAAAA&#10;" strokecolor="windowText" strokeweight=".5pt">
                        <v:stroke joinstyle="miter"/>
                      </v:line>
                      <v:line id="Прямая соединительная линия 285" o:spid="_x0000_s1061" style="position:absolute;visibility:visible;mso-wrap-style:square" from="0,8499" to="13868,8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To8QAAADcAAAADwAAAGRycy9kb3ducmV2LnhtbESPQWvCQBSE74L/YXlCb7ox0LKkrtIK&#10;ggcP1Xjx9pp9TUKzb8PuauK/7xYEj8PMfMOsNqPtxI18aB1rWC4yEMSVMy3XGs7lbq5AhIhssHNM&#10;Gu4UYLOeTlZYGDfwkW6nWIsE4VCghibGvpAyVA1ZDAvXEyfvx3mLMUlfS+NxSHDbyTzL3qTFltNC&#10;gz1tG6p+T1er4aDqQR0vl684qO/8s6zOpb9nWr/Mxo93EJHG+Aw/2nujIVev8H8mHQ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L1OjxAAAANwAAAAPAAAAAAAAAAAA&#10;AAAAAKECAABkcnMvZG93bnJldi54bWxQSwUGAAAAAAQABAD5AAAAkgMAAAAA&#10;" strokecolor="windowText" strokeweight=".5pt">
                        <v:stroke joinstyle="miter"/>
                      </v:line>
                      <v:line id="Прямая соединительная линия 286" o:spid="_x0000_s1062" style="position:absolute;flip:y;visibility:visible;mso-wrap-style:square" from="1994,0" to="158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JKxsQAAADcAAAADwAAAGRycy9kb3ducmV2LnhtbESPT4vCMBTE7wv7HcJb8Lam9iBSjSKV&#10;XbyI+AfU26N5ttXmpTSp1m9vBMHjMDO/YSazzlTiRo0rLSsY9CMQxJnVJecK9ru/3xEI55E1VpZJ&#10;wYMczKbfXxNMtL3zhm5bn4sAYZeggsL7OpHSZQUZdH1bEwfvbBuDPsgml7rBe4CbSsZRNJQGSw4L&#10;BdaUFpRdt61RcNGbVbpYH8uWDpVe/58e1mWpUr2fbj4G4anzn/C7vdQK4tEQXmfCEZDT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AkrGxAAAANwAAAAPAAAAAAAAAAAA&#10;AAAAAKECAABkcnMvZG93bnJldi54bWxQSwUGAAAAAAQABAD5AAAAkgMAAAAA&#10;" strokecolor="windowText" strokeweight=".5pt">
                        <v:stroke joinstyle="miter"/>
                      </v:line>
                    </v:group>
                  </v:group>
                </v:group>
                <v:group id="Группа 287" o:spid="_x0000_s1063" style="position:absolute;left:35890;top:4572;width:4051;height:7162" coordsize="4056,7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line id="Прямая соединительная линия 288" o:spid="_x0000_s1064" style="position:absolute;flip:x y;visibility:visible;mso-wrap-style:square" from="3169,0" to="40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H/RMMAAADcAAAADwAAAGRycy9kb3ducmV2LnhtbERPy4rCMBTdC/MP4Q6403QEH1Sj+EBx&#10;NgM6wuDu2lybOs1NaaLt/P1kIbg8nPds0dpSPKj2hWMFH/0EBHHmdMG5gtP3tjcB4QOyxtIxKfgj&#10;D4v5W2eGqXYNH+hxDLmIIexTVGBCqFIpfWbIou+7ijhyV1dbDBHWudQ1NjHclnKQJCNpseDYYLCi&#10;taHs93i3CjZ2g7vbz8pc9uNR49ZfyfDzfFKq+94upyACteElfrr3WsFgEtfGM/EIyP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x/0TDAAAA3AAAAA8AAAAAAAAAAAAA&#10;AAAAoQIAAGRycy9kb3ducmV2LnhtbFBLBQYAAAAABAAEAPkAAACRAwAAAAA=&#10;" strokecolor="windowText" strokeweight=".5pt">
                    <v:stroke joinstyle="miter"/>
                  </v:line>
                  <v:line id="Прямая соединительная линия 289" o:spid="_x0000_s1065" style="position:absolute;flip:x;visibility:visible;mso-wrap-style:square" from="3136,0" to="3169,7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3etMUAAADcAAAADwAAAGRycy9kb3ducmV2LnhtbESPQWvCQBSE74L/YXmCt7rRg6Spq5SU&#10;ihcJ0ULr7ZF9JqnZtyG7avLv3ULB4zAz3zCrTW8acaPO1ZYVzGcRCOLC6ppLBV/Hz5cYhPPIGhvL&#10;pGAgB5v1eLTCRNs753Q7+FIECLsEFVTet4mUrqjIoJvZljh4Z9sZ9EF2pdQd3gPcNHIRRUtpsOaw&#10;UGFLaUXF5XA1Cn51vk8/sp/6St+NzranwboiVWo66d/fQHjq/TP8395pBYv4Ff7OhCMg1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3etMUAAADcAAAADwAAAAAAAAAA&#10;AAAAAAChAgAAZHJzL2Rvd25yZXYueG1sUEsFBgAAAAAEAAQA+QAAAJMDAAAAAA==&#10;" strokecolor="windowText" strokeweight=".5pt">
                    <v:stroke joinstyle="miter"/>
                  </v:line>
                  <v:shapetype id="_x0000_t32" coordsize="21600,21600" o:spt="32" o:oned="t" path="m,l21600,21600e" filled="f">
                    <v:path arrowok="t" fillok="f" o:connecttype="none"/>
                    <o:lock v:ext="edit" shapetype="t"/>
                  </v:shapetype>
                  <v:shape id="Прямая со стрелкой 290" o:spid="_x0000_s1066" type="#_x0000_t32" style="position:absolute;top:7163;width:316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Qh/MIAAADcAAAADwAAAGRycy9kb3ducmV2LnhtbERPTYvCMBC9C/6HMII3Te2y4lajaGHd&#10;9SS6XrwNzdgWm0lpYq3+enNY8Ph434tVZyrRUuNKywom4wgEcWZ1ybmC09/3aAbCeWSNlWVS8CAH&#10;q2W/t8BE2zsfqD36XIQQdgkqKLyvEyldVpBBN7Y1ceAutjHoA2xyqRu8h3BTyTiKptJgyaGhwJrS&#10;grLr8WYUnFufpzu73358bvbpefuMu9lPrNRw0K3nIDx1/i3+d/9qBfFXmB/OhCMgl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oQh/MIAAADcAAAADwAAAAAAAAAAAAAA&#10;AAChAgAAZHJzL2Rvd25yZXYueG1sUEsFBgAAAAAEAAQA+QAAAJADAAAAAA==&#10;" strokecolor="windowText" strokeweight=".5pt">
                    <v:stroke endarrow="block" joinstyle="miter"/>
                  </v:shape>
                </v:group>
                <v:group id="Группа 291" o:spid="_x0000_s1067" style="position:absolute;left:15849;top:5029;width:4057;height:7163" coordsize="4056,7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line id="Прямая соединительная линия 292" o:spid="_x0000_s1068" style="position:absolute;flip:x y;visibility:visible;mso-wrap-style:square" from="3169,0" to="40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Bec8YAAADcAAAADwAAAGRycy9kb3ducmV2LnhtbESPQWvCQBSE7wX/w/KE3urGQLVGV2mV&#10;Fr0IVUG8PbPPbNrs25DdmvTfu0Khx2FmvmFmi85W4kqNLx0rGA4SEMS50yUXCg7796cXED4ga6wc&#10;k4Jf8rCY9x5mmGnX8iddd6EQEcI+QwUmhDqT0ueGLPqBq4mjd3GNxRBlU0jdYBvhtpJpkoykxZLj&#10;gsGaloby792PVbCyK/z4Or6Z83o8at1ymzxvTgelHvvd6xREoC78h//aa60gnaRwPxOP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AXnPGAAAA3AAAAA8AAAAAAAAA&#10;AAAAAAAAoQIAAGRycy9kb3ducmV2LnhtbFBLBQYAAAAABAAEAPkAAACUAwAAAAA=&#10;" strokecolor="windowText" strokeweight=".5pt">
                    <v:stroke joinstyle="miter"/>
                  </v:line>
                  <v:line id="Прямая соединительная линия 293" o:spid="_x0000_s1069" style="position:absolute;flip:x;visibility:visible;mso-wrap-style:square" from="3136,0" to="3169,7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x/g8UAAADcAAAADwAAAGRycy9kb3ducmV2LnhtbESPT2vCQBTE7wW/w/KE3urGFIqmriIR&#10;Sy9F1EL19si+JtHs25Bd8+fbdwuCx2FmfsMsVr2pREuNKy0rmE4iEMSZ1SXnCr6P25cZCOeRNVaW&#10;ScFADlbL0dMCE2073lN78LkIEHYJKii8rxMpXVaQQTexNXHwfm1j0AfZ5FI32AW4qWQcRW/SYMlh&#10;ocCa0oKy6+FmFFz0/ivd7E7ljX4qvfs4D9ZlqVLP4379DsJT7x/he/tTK4jnr/B/Jhw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x/g8UAAADcAAAADwAAAAAAAAAA&#10;AAAAAAChAgAAZHJzL2Rvd25yZXYueG1sUEsFBgAAAAAEAAQA+QAAAJMDAAAAAA==&#10;" strokecolor="windowText" strokeweight=".5pt">
                    <v:stroke joinstyle="miter"/>
                  </v:line>
                  <v:shape id="Прямая со стрелкой 294" o:spid="_x0000_s1070" type="#_x0000_t32" style="position:absolute;top:7163;width:316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8n/8YAAADcAAAADwAAAGRycy9kb3ducmV2LnhtbESPT2vCQBTE7wW/w/KE3urG2IpGV9FA&#10;bT2Jfy7eHtlnEsy+DdltjH76bqHgcZiZ3zDzZWcq0VLjSssKhoMIBHFmdcm5gtPx820CwnlkjZVl&#10;UnAnB8tF72WOibY33lN78LkIEHYJKii8rxMpXVaQQTewNXHwLrYx6INscqkbvAW4qWQcRWNpsOSw&#10;UGBNaUHZ9fBjFJxbn6dbu9uMPta79Lx5xN3kK1bqtd+tZiA8df4Z/m9/awXx9B3+zo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2/J//GAAAA3AAAAA8AAAAAAAAA&#10;AAAAAAAAoQIAAGRycy9kb3ducmV2LnhtbFBLBQYAAAAABAAEAPkAAACUAwAAAAA=&#10;" strokecolor="windowText" strokeweight=".5pt">
                    <v:stroke endarrow="block" joinstyle="miter"/>
                  </v:shape>
                </v:group>
                <w10:wrap anchorx="margin"/>
              </v:group>
            </w:pict>
          </mc:Fallback>
        </mc:AlternateContent>
      </w:r>
    </w:p>
    <w:p w:rsidR="00E445FF" w:rsidRPr="005C59A1" w:rsidRDefault="00E445FF" w:rsidP="005C59A1">
      <w:pPr>
        <w:widowControl w:val="0"/>
        <w:tabs>
          <w:tab w:val="left" w:pos="851"/>
        </w:tabs>
        <w:spacing w:after="0" w:line="240" w:lineRule="auto"/>
        <w:ind w:right="-1" w:firstLine="567"/>
        <w:jc w:val="both"/>
        <w:rPr>
          <w:rFonts w:ascii="Times New Roman" w:eastAsia="Calibri" w:hAnsi="Times New Roman" w:cs="Times New Roman"/>
          <w:color w:val="000000"/>
          <w:sz w:val="28"/>
          <w:szCs w:val="28"/>
        </w:rPr>
      </w:pPr>
    </w:p>
    <w:p w:rsidR="00E445FF" w:rsidRPr="005C59A1" w:rsidRDefault="00E445FF" w:rsidP="005C59A1">
      <w:pPr>
        <w:widowControl w:val="0"/>
        <w:tabs>
          <w:tab w:val="left" w:pos="851"/>
        </w:tabs>
        <w:spacing w:after="0" w:line="240" w:lineRule="auto"/>
        <w:ind w:right="-1" w:firstLine="567"/>
        <w:jc w:val="both"/>
        <w:rPr>
          <w:rFonts w:ascii="Times New Roman" w:eastAsia="Calibri" w:hAnsi="Times New Roman" w:cs="Times New Roman"/>
          <w:color w:val="000000"/>
          <w:sz w:val="28"/>
          <w:szCs w:val="28"/>
        </w:rPr>
      </w:pPr>
    </w:p>
    <w:p w:rsidR="00E445FF" w:rsidRPr="005C59A1" w:rsidRDefault="00E445FF" w:rsidP="005C59A1">
      <w:pPr>
        <w:widowControl w:val="0"/>
        <w:tabs>
          <w:tab w:val="left" w:pos="851"/>
        </w:tabs>
        <w:spacing w:after="0" w:line="240" w:lineRule="auto"/>
        <w:ind w:right="-1" w:firstLine="567"/>
        <w:jc w:val="both"/>
        <w:rPr>
          <w:rFonts w:ascii="Times New Roman" w:eastAsia="Calibri" w:hAnsi="Times New Roman" w:cs="Times New Roman"/>
          <w:color w:val="000000"/>
          <w:sz w:val="20"/>
          <w:szCs w:val="28"/>
        </w:rPr>
      </w:pPr>
    </w:p>
    <w:p w:rsidR="00E445FF" w:rsidRPr="005C59A1" w:rsidRDefault="00E445FF" w:rsidP="005C59A1">
      <w:pPr>
        <w:widowControl w:val="0"/>
        <w:tabs>
          <w:tab w:val="left" w:pos="851"/>
        </w:tabs>
        <w:spacing w:after="0" w:line="240" w:lineRule="auto"/>
        <w:ind w:right="-1" w:firstLine="567"/>
        <w:jc w:val="both"/>
        <w:rPr>
          <w:rFonts w:ascii="Times New Roman" w:eastAsia="Calibri" w:hAnsi="Times New Roman" w:cs="Times New Roman"/>
          <w:color w:val="000000"/>
          <w:sz w:val="20"/>
          <w:szCs w:val="28"/>
        </w:rPr>
      </w:pPr>
    </w:p>
    <w:p w:rsidR="007236F4" w:rsidRPr="005C59A1" w:rsidRDefault="007236F4" w:rsidP="005C59A1">
      <w:pPr>
        <w:widowControl w:val="0"/>
        <w:tabs>
          <w:tab w:val="left" w:pos="851"/>
        </w:tabs>
        <w:spacing w:after="0" w:line="240" w:lineRule="auto"/>
        <w:ind w:right="-284"/>
        <w:jc w:val="center"/>
        <w:rPr>
          <w:rFonts w:ascii="Times New Roman" w:eastAsia="Calibri" w:hAnsi="Times New Roman" w:cs="Times New Roman"/>
          <w:color w:val="000000"/>
          <w:sz w:val="28"/>
          <w:szCs w:val="28"/>
        </w:rPr>
      </w:pPr>
    </w:p>
    <w:p w:rsidR="007236F4" w:rsidRPr="005C59A1" w:rsidRDefault="007236F4" w:rsidP="005C59A1">
      <w:pPr>
        <w:widowControl w:val="0"/>
        <w:tabs>
          <w:tab w:val="left" w:pos="851"/>
        </w:tabs>
        <w:spacing w:after="0" w:line="240" w:lineRule="auto"/>
        <w:ind w:right="-284"/>
        <w:jc w:val="center"/>
        <w:rPr>
          <w:rFonts w:ascii="Times New Roman" w:eastAsia="Calibri" w:hAnsi="Times New Roman" w:cs="Times New Roman"/>
          <w:color w:val="000000"/>
          <w:sz w:val="28"/>
          <w:szCs w:val="28"/>
        </w:rPr>
      </w:pPr>
    </w:p>
    <w:p w:rsidR="007236F4" w:rsidRPr="005C59A1" w:rsidRDefault="007236F4" w:rsidP="005C59A1">
      <w:pPr>
        <w:widowControl w:val="0"/>
        <w:tabs>
          <w:tab w:val="left" w:pos="851"/>
        </w:tabs>
        <w:spacing w:after="0" w:line="240" w:lineRule="auto"/>
        <w:ind w:right="-284"/>
        <w:jc w:val="center"/>
        <w:rPr>
          <w:rFonts w:ascii="Times New Roman" w:eastAsia="Calibri" w:hAnsi="Times New Roman" w:cs="Times New Roman"/>
          <w:color w:val="000000"/>
          <w:sz w:val="28"/>
          <w:szCs w:val="28"/>
        </w:rPr>
      </w:pPr>
    </w:p>
    <w:p w:rsidR="007236F4" w:rsidRPr="009507AD" w:rsidRDefault="007236F4" w:rsidP="005C59A1">
      <w:pPr>
        <w:widowControl w:val="0"/>
        <w:tabs>
          <w:tab w:val="left" w:pos="851"/>
        </w:tabs>
        <w:spacing w:after="0" w:line="240" w:lineRule="auto"/>
        <w:ind w:right="-284"/>
        <w:jc w:val="center"/>
        <w:rPr>
          <w:rFonts w:ascii="Times New Roman" w:eastAsia="Calibri" w:hAnsi="Times New Roman" w:cs="Times New Roman"/>
          <w:color w:val="000000"/>
          <w:sz w:val="16"/>
          <w:szCs w:val="16"/>
        </w:rPr>
      </w:pPr>
    </w:p>
    <w:p w:rsidR="009507AD" w:rsidRPr="009507AD" w:rsidRDefault="009507AD" w:rsidP="005C59A1">
      <w:pPr>
        <w:widowControl w:val="0"/>
        <w:tabs>
          <w:tab w:val="left" w:pos="851"/>
        </w:tabs>
        <w:spacing w:after="0" w:line="240" w:lineRule="auto"/>
        <w:ind w:right="-284"/>
        <w:jc w:val="center"/>
        <w:rPr>
          <w:rFonts w:ascii="Times New Roman" w:eastAsia="Calibri" w:hAnsi="Times New Roman" w:cs="Times New Roman"/>
          <w:color w:val="000000"/>
          <w:sz w:val="16"/>
          <w:szCs w:val="16"/>
        </w:rPr>
      </w:pPr>
    </w:p>
    <w:p w:rsidR="00E445FF" w:rsidRPr="005C59A1" w:rsidRDefault="00E445FF" w:rsidP="005C59A1">
      <w:pPr>
        <w:widowControl w:val="0"/>
        <w:tabs>
          <w:tab w:val="left" w:pos="851"/>
        </w:tabs>
        <w:spacing w:after="0" w:line="240" w:lineRule="auto"/>
        <w:ind w:right="-284"/>
        <w:jc w:val="center"/>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 xml:space="preserve">Рисунок </w:t>
      </w:r>
      <w:r w:rsidR="009521AB" w:rsidRPr="005C59A1">
        <w:rPr>
          <w:rFonts w:ascii="Times New Roman" w:eastAsia="Calibri" w:hAnsi="Times New Roman" w:cs="Times New Roman"/>
          <w:color w:val="000000"/>
          <w:sz w:val="28"/>
          <w:szCs w:val="28"/>
        </w:rPr>
        <w:t>9</w:t>
      </w:r>
      <w:r w:rsidRPr="005C59A1">
        <w:rPr>
          <w:rFonts w:ascii="Times New Roman" w:eastAsia="Calibri" w:hAnsi="Times New Roman" w:cs="Times New Roman"/>
          <w:color w:val="000000"/>
          <w:sz w:val="28"/>
          <w:szCs w:val="28"/>
        </w:rPr>
        <w:t xml:space="preserve"> – Структура блокчейн-транзакции</w:t>
      </w:r>
    </w:p>
    <w:p w:rsidR="009507AD" w:rsidRPr="009507AD" w:rsidRDefault="009507AD" w:rsidP="005C59A1">
      <w:pPr>
        <w:widowControl w:val="0"/>
        <w:tabs>
          <w:tab w:val="left" w:pos="851"/>
        </w:tabs>
        <w:spacing w:after="0" w:line="240" w:lineRule="auto"/>
        <w:ind w:right="-284"/>
        <w:jc w:val="center"/>
        <w:rPr>
          <w:rFonts w:ascii="Times New Roman" w:eastAsia="Calibri" w:hAnsi="Times New Roman" w:cs="Times New Roman"/>
          <w:color w:val="000000"/>
          <w:sz w:val="16"/>
          <w:szCs w:val="16"/>
        </w:rPr>
      </w:pPr>
    </w:p>
    <w:p w:rsidR="00E445FF" w:rsidRPr="005C59A1" w:rsidRDefault="00E445FF" w:rsidP="009507AD">
      <w:pPr>
        <w:widowControl w:val="0"/>
        <w:tabs>
          <w:tab w:val="left" w:pos="851"/>
        </w:tabs>
        <w:spacing w:after="0" w:line="240" w:lineRule="auto"/>
        <w:ind w:right="-284" w:firstLine="709"/>
        <w:jc w:val="both"/>
        <w:rPr>
          <w:rFonts w:ascii="Times New Roman" w:eastAsia="Calibri" w:hAnsi="Times New Roman" w:cs="Times New Roman"/>
          <w:color w:val="000000"/>
          <w:sz w:val="24"/>
          <w:szCs w:val="28"/>
        </w:rPr>
      </w:pPr>
      <w:r w:rsidRPr="005C59A1">
        <w:rPr>
          <w:rFonts w:ascii="Times New Roman" w:eastAsia="Calibri" w:hAnsi="Times New Roman" w:cs="Times New Roman"/>
          <w:color w:val="000000"/>
          <w:sz w:val="24"/>
          <w:szCs w:val="28"/>
        </w:rPr>
        <w:t xml:space="preserve">Примечание </w:t>
      </w:r>
      <w:r w:rsidR="009507AD">
        <w:rPr>
          <w:rFonts w:ascii="Times New Roman" w:eastAsia="Calibri" w:hAnsi="Times New Roman" w:cs="Times New Roman"/>
          <w:color w:val="000000"/>
          <w:sz w:val="24"/>
          <w:szCs w:val="28"/>
        </w:rPr>
        <w:t xml:space="preserve">– </w:t>
      </w:r>
      <w:r w:rsidR="009507AD" w:rsidRPr="005C59A1">
        <w:rPr>
          <w:rFonts w:ascii="Times New Roman" w:eastAsia="Calibri" w:hAnsi="Times New Roman" w:cs="Times New Roman"/>
          <w:color w:val="000000"/>
          <w:sz w:val="24"/>
          <w:szCs w:val="28"/>
        </w:rPr>
        <w:t xml:space="preserve">Составлено </w:t>
      </w:r>
      <w:r w:rsidRPr="005C59A1">
        <w:rPr>
          <w:rFonts w:ascii="Times New Roman" w:eastAsia="Calibri" w:hAnsi="Times New Roman" w:cs="Times New Roman"/>
          <w:color w:val="000000"/>
          <w:sz w:val="24"/>
          <w:szCs w:val="28"/>
        </w:rPr>
        <w:t>по источникам [</w:t>
      </w:r>
      <w:r w:rsidR="001719EB" w:rsidRPr="00611C66">
        <w:rPr>
          <w:rFonts w:ascii="Times New Roman" w:eastAsia="Calibri" w:hAnsi="Times New Roman" w:cs="Times New Roman"/>
          <w:sz w:val="24"/>
          <w:szCs w:val="28"/>
        </w:rPr>
        <w:t>45,</w:t>
      </w:r>
      <w:r w:rsidR="009507AD" w:rsidRPr="00611C66">
        <w:rPr>
          <w:rFonts w:ascii="Times New Roman" w:eastAsia="Calibri" w:hAnsi="Times New Roman" w:cs="Times New Roman"/>
          <w:sz w:val="24"/>
          <w:szCs w:val="28"/>
        </w:rPr>
        <w:t xml:space="preserve"> </w:t>
      </w:r>
      <w:r w:rsidR="00E9132C" w:rsidRPr="00611C66">
        <w:rPr>
          <w:rFonts w:ascii="Times New Roman" w:eastAsia="Calibri" w:hAnsi="Times New Roman" w:cs="Times New Roman"/>
          <w:sz w:val="24"/>
          <w:szCs w:val="28"/>
        </w:rPr>
        <w:t>с</w:t>
      </w:r>
      <w:r w:rsidR="00611C66" w:rsidRPr="00611C66">
        <w:rPr>
          <w:rFonts w:ascii="Times New Roman" w:eastAsia="Calibri" w:hAnsi="Times New Roman" w:cs="Times New Roman"/>
          <w:sz w:val="24"/>
          <w:szCs w:val="28"/>
        </w:rPr>
        <w:t>.</w:t>
      </w:r>
      <w:r w:rsidR="00921706" w:rsidRPr="00611C66">
        <w:rPr>
          <w:rFonts w:ascii="Times New Roman" w:eastAsia="Calibri" w:hAnsi="Times New Roman" w:cs="Times New Roman"/>
          <w:sz w:val="24"/>
          <w:szCs w:val="28"/>
        </w:rPr>
        <w:t>209</w:t>
      </w:r>
      <w:r w:rsidR="00E9132C" w:rsidRPr="00611C66">
        <w:rPr>
          <w:rFonts w:ascii="Times New Roman" w:eastAsia="Calibri" w:hAnsi="Times New Roman" w:cs="Times New Roman"/>
          <w:sz w:val="24"/>
          <w:szCs w:val="28"/>
        </w:rPr>
        <w:t xml:space="preserve">.; </w:t>
      </w:r>
      <w:r w:rsidR="001719EB" w:rsidRPr="00611C66">
        <w:rPr>
          <w:rFonts w:ascii="Times New Roman" w:eastAsia="Calibri" w:hAnsi="Times New Roman" w:cs="Times New Roman"/>
          <w:sz w:val="24"/>
          <w:szCs w:val="28"/>
        </w:rPr>
        <w:t>69</w:t>
      </w:r>
      <w:r w:rsidR="00E9132C" w:rsidRPr="00611C66">
        <w:rPr>
          <w:rFonts w:ascii="Times New Roman" w:eastAsia="Calibri" w:hAnsi="Times New Roman" w:cs="Times New Roman"/>
          <w:sz w:val="24"/>
          <w:szCs w:val="28"/>
        </w:rPr>
        <w:t>, с.</w:t>
      </w:r>
      <w:r w:rsidR="00611C66" w:rsidRPr="00611C66">
        <w:rPr>
          <w:rFonts w:ascii="Times New Roman" w:eastAsia="Calibri" w:hAnsi="Times New Roman" w:cs="Times New Roman"/>
          <w:sz w:val="24"/>
          <w:szCs w:val="28"/>
        </w:rPr>
        <w:t>114</w:t>
      </w:r>
      <w:r w:rsidRPr="005C59A1">
        <w:rPr>
          <w:rFonts w:ascii="Times New Roman" w:eastAsia="Calibri" w:hAnsi="Times New Roman" w:cs="Times New Roman"/>
          <w:color w:val="000000"/>
          <w:sz w:val="24"/>
          <w:szCs w:val="28"/>
        </w:rPr>
        <w:t>]</w:t>
      </w:r>
    </w:p>
    <w:p w:rsidR="00321FA6" w:rsidRPr="005C59A1" w:rsidRDefault="00321FA6" w:rsidP="00BB58B2">
      <w:pPr>
        <w:widowControl w:val="0"/>
        <w:tabs>
          <w:tab w:val="left" w:pos="851"/>
        </w:tabs>
        <w:spacing w:after="0" w:line="240" w:lineRule="auto"/>
        <w:ind w:right="-1" w:firstLine="709"/>
        <w:jc w:val="both"/>
        <w:rPr>
          <w:rFonts w:ascii="Times New Roman" w:eastAsia="Calibri" w:hAnsi="Times New Roman" w:cs="Times New Roman"/>
          <w:color w:val="000000"/>
          <w:sz w:val="28"/>
          <w:szCs w:val="28"/>
        </w:rPr>
      </w:pPr>
      <w:r w:rsidRPr="005C59A1">
        <w:rPr>
          <w:rFonts w:ascii="Times New Roman" w:eastAsia="Calibri" w:hAnsi="Times New Roman" w:cs="Times New Roman"/>
          <w:sz w:val="28"/>
          <w:szCs w:val="28"/>
        </w:rPr>
        <w:t xml:space="preserve">Различными авторами отмечаются преимущества технологии блокчейн. Например, Рот А., с соавторами отмечают такие производные функции </w:t>
      </w:r>
      <w:r w:rsidRPr="005C59A1">
        <w:rPr>
          <w:rFonts w:ascii="Times New Roman" w:eastAsia="Calibri" w:hAnsi="Times New Roman" w:cs="Times New Roman"/>
          <w:color w:val="000000"/>
          <w:sz w:val="28"/>
          <w:szCs w:val="28"/>
        </w:rPr>
        <w:t>технологии, как: безопасность при хранении записей, обеспечивающая неизменность данных и, таким образом, целостность и надежность, децентрализация операций, создание сети валидации, затрудняющей мошенничество; повышение оперативности, возможность получать точную и доступную отчетность по транзакциям [</w:t>
      </w:r>
      <w:r w:rsidR="00BD74C4" w:rsidRPr="005C59A1">
        <w:rPr>
          <w:rFonts w:ascii="Times New Roman" w:eastAsia="Calibri" w:hAnsi="Times New Roman" w:cs="Times New Roman"/>
          <w:color w:val="000000"/>
          <w:sz w:val="28"/>
          <w:szCs w:val="28"/>
        </w:rPr>
        <w:t>7</w:t>
      </w:r>
      <w:r w:rsidR="001719EB" w:rsidRPr="005C59A1">
        <w:rPr>
          <w:rFonts w:ascii="Times New Roman" w:eastAsia="Calibri" w:hAnsi="Times New Roman" w:cs="Times New Roman"/>
          <w:color w:val="000000"/>
          <w:sz w:val="28"/>
          <w:szCs w:val="28"/>
        </w:rPr>
        <w:t>6</w:t>
      </w:r>
      <w:r w:rsidR="00011E2B" w:rsidRPr="00011E2B">
        <w:rPr>
          <w:rFonts w:ascii="Times New Roman" w:eastAsia="Calibri" w:hAnsi="Times New Roman" w:cs="Times New Roman"/>
          <w:color w:val="000000"/>
          <w:sz w:val="28"/>
          <w:szCs w:val="28"/>
        </w:rPr>
        <w:t xml:space="preserve">, </w:t>
      </w:r>
      <w:r w:rsidR="00011E2B">
        <w:rPr>
          <w:rFonts w:ascii="Times New Roman" w:eastAsia="Calibri" w:hAnsi="Times New Roman" w:cs="Times New Roman"/>
          <w:color w:val="000000"/>
          <w:sz w:val="28"/>
          <w:szCs w:val="28"/>
          <w:lang w:val="en-US"/>
        </w:rPr>
        <w:t>p</w:t>
      </w:r>
      <w:r w:rsidR="00011E2B" w:rsidRPr="00011E2B">
        <w:rPr>
          <w:rFonts w:ascii="Times New Roman" w:eastAsia="Calibri" w:hAnsi="Times New Roman" w:cs="Times New Roman"/>
          <w:color w:val="000000"/>
          <w:sz w:val="28"/>
          <w:szCs w:val="28"/>
        </w:rPr>
        <w:t>.117</w:t>
      </w:r>
      <w:r w:rsidRPr="005C59A1">
        <w:rPr>
          <w:rFonts w:ascii="Times New Roman" w:eastAsia="Calibri" w:hAnsi="Times New Roman" w:cs="Times New Roman"/>
          <w:color w:val="000000"/>
          <w:sz w:val="28"/>
          <w:szCs w:val="28"/>
        </w:rPr>
        <w:t xml:space="preserve">]. </w:t>
      </w:r>
    </w:p>
    <w:p w:rsidR="00DA2A57" w:rsidRPr="005C59A1" w:rsidRDefault="00321FA6" w:rsidP="00BB58B2">
      <w:pPr>
        <w:widowControl w:val="0"/>
        <w:tabs>
          <w:tab w:val="left" w:pos="851"/>
        </w:tabs>
        <w:spacing w:after="0" w:line="240" w:lineRule="auto"/>
        <w:ind w:right="-1" w:firstLine="709"/>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 xml:space="preserve">Новиков С.П., с соавторами выделяет следующие существенные преимущества технологии блокчейн </w:t>
      </w:r>
      <w:r w:rsidR="00DA2A57" w:rsidRPr="005C59A1">
        <w:rPr>
          <w:rFonts w:ascii="Times New Roman" w:eastAsia="Calibri" w:hAnsi="Times New Roman" w:cs="Times New Roman"/>
          <w:color w:val="000000"/>
          <w:sz w:val="28"/>
          <w:szCs w:val="28"/>
        </w:rPr>
        <w:t>[</w:t>
      </w:r>
      <w:r w:rsidR="00CF3D4D" w:rsidRPr="005C59A1">
        <w:rPr>
          <w:rFonts w:ascii="Times New Roman" w:eastAsia="Calibri" w:hAnsi="Times New Roman" w:cs="Times New Roman"/>
          <w:color w:val="000000"/>
          <w:sz w:val="28"/>
          <w:szCs w:val="28"/>
        </w:rPr>
        <w:t>7</w:t>
      </w:r>
      <w:r w:rsidR="001719EB" w:rsidRPr="005C59A1">
        <w:rPr>
          <w:rFonts w:ascii="Times New Roman" w:eastAsia="Calibri" w:hAnsi="Times New Roman" w:cs="Times New Roman"/>
          <w:color w:val="000000"/>
          <w:sz w:val="28"/>
          <w:szCs w:val="28"/>
        </w:rPr>
        <w:t>7</w:t>
      </w:r>
      <w:r w:rsidR="00DA2A57" w:rsidRPr="005C59A1">
        <w:rPr>
          <w:rFonts w:ascii="Times New Roman" w:eastAsia="Calibri" w:hAnsi="Times New Roman" w:cs="Times New Roman"/>
          <w:color w:val="000000"/>
          <w:sz w:val="28"/>
          <w:szCs w:val="28"/>
        </w:rPr>
        <w:t>].</w:t>
      </w:r>
    </w:p>
    <w:p w:rsidR="00321FA6" w:rsidRPr="005C59A1" w:rsidRDefault="009507AD" w:rsidP="00BB58B2">
      <w:pPr>
        <w:widowControl w:val="0"/>
        <w:tabs>
          <w:tab w:val="left" w:pos="851"/>
        </w:tabs>
        <w:spacing w:after="0" w:line="240" w:lineRule="auto"/>
        <w:ind w:right="-1"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w:t>
      </w:r>
      <w:r w:rsidR="00DA2A57" w:rsidRPr="005C59A1">
        <w:rPr>
          <w:rFonts w:ascii="Times New Roman" w:eastAsia="Calibri" w:hAnsi="Times New Roman" w:cs="Times New Roman"/>
          <w:color w:val="000000"/>
          <w:sz w:val="28"/>
          <w:szCs w:val="28"/>
        </w:rPr>
        <w:t xml:space="preserve"> децентрализация;</w:t>
      </w:r>
    </w:p>
    <w:p w:rsidR="00DA2A57" w:rsidRPr="005C59A1" w:rsidRDefault="009507AD" w:rsidP="00BB58B2">
      <w:pPr>
        <w:widowControl w:val="0"/>
        <w:tabs>
          <w:tab w:val="left" w:pos="851"/>
        </w:tabs>
        <w:spacing w:after="0" w:line="240" w:lineRule="auto"/>
        <w:ind w:right="-1"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w:t>
      </w:r>
      <w:r w:rsidR="00DA2A57" w:rsidRPr="005C59A1">
        <w:rPr>
          <w:rFonts w:ascii="Times New Roman" w:eastAsia="Calibri" w:hAnsi="Times New Roman" w:cs="Times New Roman"/>
          <w:color w:val="000000"/>
          <w:sz w:val="28"/>
          <w:szCs w:val="28"/>
        </w:rPr>
        <w:t xml:space="preserve"> повышенная безопасность;</w:t>
      </w:r>
    </w:p>
    <w:p w:rsidR="00DA2A57" w:rsidRPr="005C59A1" w:rsidRDefault="009507AD" w:rsidP="00BB58B2">
      <w:pPr>
        <w:widowControl w:val="0"/>
        <w:tabs>
          <w:tab w:val="left" w:pos="851"/>
        </w:tabs>
        <w:spacing w:after="0" w:line="240" w:lineRule="auto"/>
        <w:ind w:right="-1"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w:t>
      </w:r>
      <w:r w:rsidR="00DA2A57" w:rsidRPr="005C59A1">
        <w:rPr>
          <w:rFonts w:ascii="Times New Roman" w:eastAsia="Calibri" w:hAnsi="Times New Roman" w:cs="Times New Roman"/>
          <w:color w:val="000000"/>
          <w:sz w:val="28"/>
          <w:szCs w:val="28"/>
        </w:rPr>
        <w:t xml:space="preserve"> невозможность изменения;</w:t>
      </w:r>
    </w:p>
    <w:p w:rsidR="00DA2A57" w:rsidRPr="005C59A1" w:rsidRDefault="009507AD" w:rsidP="00BB58B2">
      <w:pPr>
        <w:widowControl w:val="0"/>
        <w:tabs>
          <w:tab w:val="left" w:pos="851"/>
        </w:tabs>
        <w:spacing w:after="0" w:line="240" w:lineRule="auto"/>
        <w:ind w:right="-1"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w:t>
      </w:r>
      <w:r w:rsidR="00DA2A57" w:rsidRPr="005C59A1">
        <w:rPr>
          <w:rFonts w:ascii="Times New Roman" w:eastAsia="Calibri" w:hAnsi="Times New Roman" w:cs="Times New Roman"/>
          <w:color w:val="000000"/>
          <w:sz w:val="28"/>
          <w:szCs w:val="28"/>
        </w:rPr>
        <w:t xml:space="preserve"> оперативность;</w:t>
      </w:r>
    </w:p>
    <w:p w:rsidR="00DA2A57" w:rsidRPr="005C59A1" w:rsidRDefault="009507AD" w:rsidP="00BB58B2">
      <w:pPr>
        <w:widowControl w:val="0"/>
        <w:tabs>
          <w:tab w:val="left" w:pos="851"/>
        </w:tabs>
        <w:spacing w:after="0" w:line="240" w:lineRule="auto"/>
        <w:ind w:right="-1"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w:t>
      </w:r>
      <w:r w:rsidR="00DA2A57" w:rsidRPr="005C59A1">
        <w:rPr>
          <w:rFonts w:ascii="Times New Roman" w:eastAsia="Calibri" w:hAnsi="Times New Roman" w:cs="Times New Roman"/>
          <w:color w:val="000000"/>
          <w:sz w:val="28"/>
          <w:szCs w:val="28"/>
        </w:rPr>
        <w:t xml:space="preserve"> прозрачность.</w:t>
      </w:r>
    </w:p>
    <w:p w:rsidR="0050359B" w:rsidRPr="005C59A1" w:rsidRDefault="00CC625C" w:rsidP="00BB58B2">
      <w:pPr>
        <w:widowControl w:val="0"/>
        <w:tabs>
          <w:tab w:val="left" w:pos="851"/>
        </w:tabs>
        <w:spacing w:after="0" w:line="240" w:lineRule="auto"/>
        <w:ind w:right="-1" w:firstLine="709"/>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 xml:space="preserve">Отсюда следует, что </w:t>
      </w:r>
      <w:r w:rsidR="00563BBA" w:rsidRPr="005C59A1">
        <w:rPr>
          <w:rFonts w:ascii="Times New Roman" w:eastAsia="Calibri" w:hAnsi="Times New Roman" w:cs="Times New Roman"/>
          <w:color w:val="000000"/>
          <w:sz w:val="28"/>
          <w:szCs w:val="28"/>
        </w:rPr>
        <w:t>блокчейн</w:t>
      </w:r>
      <w:r w:rsidRPr="005C59A1">
        <w:rPr>
          <w:rFonts w:ascii="Times New Roman" w:eastAsia="Calibri" w:hAnsi="Times New Roman" w:cs="Times New Roman"/>
          <w:color w:val="000000"/>
          <w:sz w:val="28"/>
          <w:szCs w:val="28"/>
        </w:rPr>
        <w:t>-система</w:t>
      </w:r>
      <w:r w:rsidR="00563BBA" w:rsidRPr="005C59A1">
        <w:rPr>
          <w:rFonts w:ascii="Times New Roman" w:eastAsia="Calibri" w:hAnsi="Times New Roman" w:cs="Times New Roman"/>
          <w:color w:val="000000"/>
          <w:sz w:val="28"/>
          <w:szCs w:val="28"/>
        </w:rPr>
        <w:t xml:space="preserve"> может быть рассматриваться как </w:t>
      </w:r>
      <w:r w:rsidR="00563BBA" w:rsidRPr="005C59A1">
        <w:rPr>
          <w:rFonts w:ascii="Times New Roman" w:eastAsia="Calibri" w:hAnsi="Times New Roman" w:cs="Times New Roman"/>
          <w:color w:val="000000"/>
          <w:sz w:val="28"/>
          <w:szCs w:val="28"/>
        </w:rPr>
        <w:lastRenderedPageBreak/>
        <w:t>защищенн</w:t>
      </w:r>
      <w:r w:rsidRPr="005C59A1">
        <w:rPr>
          <w:rFonts w:ascii="Times New Roman" w:eastAsia="Calibri" w:hAnsi="Times New Roman" w:cs="Times New Roman"/>
          <w:color w:val="000000"/>
          <w:sz w:val="28"/>
          <w:szCs w:val="28"/>
        </w:rPr>
        <w:t>ая</w:t>
      </w:r>
      <w:r w:rsidR="00563BBA" w:rsidRPr="005C59A1">
        <w:rPr>
          <w:rFonts w:ascii="Times New Roman" w:eastAsia="Calibri" w:hAnsi="Times New Roman" w:cs="Times New Roman"/>
          <w:color w:val="000000"/>
          <w:sz w:val="28"/>
          <w:szCs w:val="28"/>
        </w:rPr>
        <w:t xml:space="preserve"> от незаконного доступа </w:t>
      </w:r>
      <w:r w:rsidRPr="005C59A1">
        <w:rPr>
          <w:rFonts w:ascii="Times New Roman" w:eastAsia="Calibri" w:hAnsi="Times New Roman" w:cs="Times New Roman"/>
          <w:color w:val="000000"/>
          <w:sz w:val="28"/>
          <w:szCs w:val="28"/>
        </w:rPr>
        <w:t xml:space="preserve">информационная платформа с </w:t>
      </w:r>
      <w:r w:rsidR="00563BBA" w:rsidRPr="005C59A1">
        <w:rPr>
          <w:rFonts w:ascii="Times New Roman" w:eastAsia="Calibri" w:hAnsi="Times New Roman" w:cs="Times New Roman"/>
          <w:color w:val="000000"/>
          <w:sz w:val="28"/>
          <w:szCs w:val="28"/>
        </w:rPr>
        <w:t xml:space="preserve">общим </w:t>
      </w:r>
      <w:r w:rsidRPr="005C59A1">
        <w:rPr>
          <w:rFonts w:ascii="Times New Roman" w:eastAsia="Calibri" w:hAnsi="Times New Roman" w:cs="Times New Roman"/>
          <w:color w:val="000000"/>
          <w:sz w:val="28"/>
          <w:szCs w:val="28"/>
        </w:rPr>
        <w:t xml:space="preserve">управлением и </w:t>
      </w:r>
      <w:r w:rsidR="00563BBA" w:rsidRPr="005C59A1">
        <w:rPr>
          <w:rFonts w:ascii="Times New Roman" w:eastAsia="Calibri" w:hAnsi="Times New Roman" w:cs="Times New Roman"/>
          <w:color w:val="000000"/>
          <w:sz w:val="28"/>
          <w:szCs w:val="28"/>
        </w:rPr>
        <w:t xml:space="preserve">пользованием, </w:t>
      </w:r>
      <w:r w:rsidRPr="005C59A1">
        <w:rPr>
          <w:rFonts w:ascii="Times New Roman" w:eastAsia="Calibri" w:hAnsi="Times New Roman" w:cs="Times New Roman"/>
          <w:color w:val="000000"/>
          <w:sz w:val="28"/>
          <w:szCs w:val="28"/>
        </w:rPr>
        <w:t xml:space="preserve">в </w:t>
      </w:r>
      <w:r w:rsidR="00563BBA" w:rsidRPr="005C59A1">
        <w:rPr>
          <w:rFonts w:ascii="Times New Roman" w:eastAsia="Calibri" w:hAnsi="Times New Roman" w:cs="Times New Roman"/>
          <w:color w:val="000000"/>
          <w:sz w:val="28"/>
          <w:szCs w:val="28"/>
        </w:rPr>
        <w:t>которо</w:t>
      </w:r>
      <w:r w:rsidRPr="005C59A1">
        <w:rPr>
          <w:rFonts w:ascii="Times New Roman" w:eastAsia="Calibri" w:hAnsi="Times New Roman" w:cs="Times New Roman"/>
          <w:color w:val="000000"/>
          <w:sz w:val="28"/>
          <w:szCs w:val="28"/>
        </w:rPr>
        <w:t>й ведется</w:t>
      </w:r>
      <w:r w:rsidR="00563BBA" w:rsidRPr="005C59A1">
        <w:rPr>
          <w:rFonts w:ascii="Times New Roman" w:eastAsia="Calibri" w:hAnsi="Times New Roman" w:cs="Times New Roman"/>
          <w:color w:val="000000"/>
          <w:sz w:val="28"/>
          <w:szCs w:val="28"/>
        </w:rPr>
        <w:t xml:space="preserve"> учет</w:t>
      </w:r>
      <w:r w:rsidRPr="005C59A1">
        <w:rPr>
          <w:rFonts w:ascii="Times New Roman" w:eastAsia="Calibri" w:hAnsi="Times New Roman" w:cs="Times New Roman"/>
          <w:color w:val="000000"/>
          <w:sz w:val="28"/>
          <w:szCs w:val="28"/>
        </w:rPr>
        <w:t xml:space="preserve"> всех</w:t>
      </w:r>
      <w:r w:rsidR="00563BBA" w:rsidRPr="005C59A1">
        <w:rPr>
          <w:rFonts w:ascii="Times New Roman" w:eastAsia="Calibri" w:hAnsi="Times New Roman" w:cs="Times New Roman"/>
          <w:color w:val="000000"/>
          <w:sz w:val="28"/>
          <w:szCs w:val="28"/>
        </w:rPr>
        <w:t xml:space="preserve"> операций в публично</w:t>
      </w:r>
      <w:r w:rsidRPr="005C59A1">
        <w:rPr>
          <w:rFonts w:ascii="Times New Roman" w:eastAsia="Calibri" w:hAnsi="Times New Roman" w:cs="Times New Roman"/>
          <w:color w:val="000000"/>
          <w:sz w:val="28"/>
          <w:szCs w:val="28"/>
        </w:rPr>
        <w:t>й</w:t>
      </w:r>
      <w:r w:rsidR="00563BBA" w:rsidRPr="005C59A1">
        <w:rPr>
          <w:rFonts w:ascii="Times New Roman" w:eastAsia="Calibri" w:hAnsi="Times New Roman" w:cs="Times New Roman"/>
          <w:color w:val="000000"/>
          <w:sz w:val="28"/>
          <w:szCs w:val="28"/>
        </w:rPr>
        <w:t xml:space="preserve"> или </w:t>
      </w:r>
      <w:r w:rsidRPr="005C59A1">
        <w:rPr>
          <w:rFonts w:ascii="Times New Roman" w:eastAsia="Calibri" w:hAnsi="Times New Roman" w:cs="Times New Roman"/>
          <w:color w:val="000000"/>
          <w:sz w:val="28"/>
          <w:szCs w:val="28"/>
        </w:rPr>
        <w:t>приватной</w:t>
      </w:r>
      <w:r w:rsidR="00563BBA" w:rsidRPr="005C59A1">
        <w:rPr>
          <w:rFonts w:ascii="Times New Roman" w:eastAsia="Calibri" w:hAnsi="Times New Roman" w:cs="Times New Roman"/>
          <w:color w:val="000000"/>
          <w:sz w:val="28"/>
          <w:szCs w:val="28"/>
        </w:rPr>
        <w:t xml:space="preserve"> однорангово</w:t>
      </w:r>
      <w:r w:rsidRPr="005C59A1">
        <w:rPr>
          <w:rFonts w:ascii="Times New Roman" w:eastAsia="Calibri" w:hAnsi="Times New Roman" w:cs="Times New Roman"/>
          <w:color w:val="000000"/>
          <w:sz w:val="28"/>
          <w:szCs w:val="28"/>
        </w:rPr>
        <w:t>й</w:t>
      </w:r>
      <w:r w:rsidR="00563BBA" w:rsidRPr="005C59A1">
        <w:rPr>
          <w:rFonts w:ascii="Times New Roman" w:eastAsia="Calibri" w:hAnsi="Times New Roman" w:cs="Times New Roman"/>
          <w:color w:val="000000"/>
          <w:sz w:val="28"/>
          <w:szCs w:val="28"/>
        </w:rPr>
        <w:t xml:space="preserve"> </w:t>
      </w:r>
      <w:r w:rsidRPr="005C59A1">
        <w:rPr>
          <w:rFonts w:ascii="Times New Roman" w:eastAsia="Calibri" w:hAnsi="Times New Roman" w:cs="Times New Roman"/>
          <w:color w:val="000000"/>
          <w:sz w:val="28"/>
          <w:szCs w:val="28"/>
        </w:rPr>
        <w:t>сети</w:t>
      </w:r>
      <w:r w:rsidR="00563BBA" w:rsidRPr="005C59A1">
        <w:rPr>
          <w:rFonts w:ascii="Times New Roman" w:eastAsia="Calibri" w:hAnsi="Times New Roman" w:cs="Times New Roman"/>
          <w:color w:val="000000"/>
          <w:sz w:val="28"/>
          <w:szCs w:val="28"/>
        </w:rPr>
        <w:t>.</w:t>
      </w:r>
      <w:r w:rsidR="0050359B" w:rsidRPr="005C59A1">
        <w:rPr>
          <w:rFonts w:ascii="Times New Roman" w:eastAsia="Calibri" w:hAnsi="Times New Roman" w:cs="Times New Roman"/>
          <w:color w:val="000000"/>
          <w:sz w:val="28"/>
          <w:szCs w:val="28"/>
        </w:rPr>
        <w:t xml:space="preserve"> Реестр данных, распределенный между всеми сетевыми узлами, непрерывно записывает историю транзакций активов между одноранговыми сетевыми узлами в виде блоков информации. Блокчейн-платформа выступает в качестве единого источника надежных данных, </w:t>
      </w:r>
      <w:r w:rsidR="00D277FC" w:rsidRPr="005C59A1">
        <w:rPr>
          <w:rFonts w:ascii="Times New Roman" w:eastAsia="Calibri" w:hAnsi="Times New Roman" w:cs="Times New Roman"/>
          <w:color w:val="000000"/>
          <w:sz w:val="28"/>
          <w:szCs w:val="28"/>
        </w:rPr>
        <w:t>а участники</w:t>
      </w:r>
      <w:r w:rsidR="0050359B" w:rsidRPr="005C59A1">
        <w:rPr>
          <w:rFonts w:ascii="Times New Roman" w:eastAsia="Calibri" w:hAnsi="Times New Roman" w:cs="Times New Roman"/>
          <w:color w:val="000000"/>
          <w:sz w:val="28"/>
          <w:szCs w:val="28"/>
        </w:rPr>
        <w:t xml:space="preserve"> блокчейн-сети могут оперировать только с теми данными, </w:t>
      </w:r>
      <w:r w:rsidR="00D277FC" w:rsidRPr="005C59A1">
        <w:rPr>
          <w:rFonts w:ascii="Times New Roman" w:eastAsia="Calibri" w:hAnsi="Times New Roman" w:cs="Times New Roman"/>
          <w:color w:val="000000"/>
          <w:sz w:val="28"/>
          <w:szCs w:val="28"/>
        </w:rPr>
        <w:t xml:space="preserve">к </w:t>
      </w:r>
      <w:r w:rsidR="0050359B" w:rsidRPr="005C59A1">
        <w:rPr>
          <w:rFonts w:ascii="Times New Roman" w:eastAsia="Calibri" w:hAnsi="Times New Roman" w:cs="Times New Roman"/>
          <w:color w:val="000000"/>
          <w:sz w:val="28"/>
          <w:szCs w:val="28"/>
        </w:rPr>
        <w:t>которым у них есть доступ.</w:t>
      </w:r>
    </w:p>
    <w:p w:rsidR="00321FA6" w:rsidRPr="005C59A1" w:rsidRDefault="00321FA6" w:rsidP="00BB58B2">
      <w:pPr>
        <w:widowControl w:val="0"/>
        <w:tabs>
          <w:tab w:val="left" w:pos="851"/>
        </w:tabs>
        <w:spacing w:after="0" w:line="240" w:lineRule="auto"/>
        <w:ind w:right="-1" w:firstLine="709"/>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Хранение информации в таком распределенном реестре (цепочке) безопасно, так как для того, чтобы оперировать с информацией, требуется доступ ко всей структуре данных, включающей в себя множество независимых узлов валидации, каждый из которых хранит копии транзакций всех участников системы. Это означает, что в каждой транзакции ее эмитент и получатель защищены, также, как и сама формируемая запись, но при этом транзакция прозрачна и имеет подотчетность.</w:t>
      </w:r>
    </w:p>
    <w:p w:rsidR="00CF51F4" w:rsidRPr="005C59A1" w:rsidRDefault="00321FA6" w:rsidP="00BB58B2">
      <w:pPr>
        <w:widowControl w:val="0"/>
        <w:tabs>
          <w:tab w:val="left" w:pos="851"/>
        </w:tabs>
        <w:spacing w:after="0" w:line="240" w:lineRule="auto"/>
        <w:ind w:right="-1" w:firstLine="709"/>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Цепочка блоков, сформированная после операции, регистрируется и реплицируется на нескольких серверах, отвечающих за согласованную проверку регистрации. Это делает это шифрование безопасным, поскольку каждый из узлов содержит не только сами данные, но и ссылки (связки) на следующий и предыдущий узел в цепочке, что составляет определенный криптошифрованный ключ, т</w:t>
      </w:r>
      <w:r w:rsidR="00F31521" w:rsidRPr="005C59A1">
        <w:rPr>
          <w:rFonts w:ascii="Times New Roman" w:eastAsia="Calibri" w:hAnsi="Times New Roman" w:cs="Times New Roman"/>
          <w:color w:val="000000"/>
          <w:sz w:val="28"/>
          <w:szCs w:val="28"/>
        </w:rPr>
        <w:t xml:space="preserve">о </w:t>
      </w:r>
      <w:r w:rsidRPr="005C59A1">
        <w:rPr>
          <w:rFonts w:ascii="Times New Roman" w:eastAsia="Calibri" w:hAnsi="Times New Roman" w:cs="Times New Roman"/>
          <w:color w:val="000000"/>
          <w:sz w:val="28"/>
          <w:szCs w:val="28"/>
        </w:rPr>
        <w:t>е</w:t>
      </w:r>
      <w:r w:rsidR="00F31521" w:rsidRPr="005C59A1">
        <w:rPr>
          <w:rFonts w:ascii="Times New Roman" w:eastAsia="Calibri" w:hAnsi="Times New Roman" w:cs="Times New Roman"/>
          <w:color w:val="000000"/>
          <w:sz w:val="28"/>
          <w:szCs w:val="28"/>
        </w:rPr>
        <w:t>сть</w:t>
      </w:r>
      <w:r w:rsidRPr="005C59A1">
        <w:rPr>
          <w:rFonts w:ascii="Times New Roman" w:eastAsia="Calibri" w:hAnsi="Times New Roman" w:cs="Times New Roman"/>
          <w:color w:val="000000"/>
          <w:sz w:val="28"/>
          <w:szCs w:val="28"/>
        </w:rPr>
        <w:t xml:space="preserve"> «хеш-код». </w:t>
      </w:r>
      <w:r w:rsidR="00D277FC" w:rsidRPr="005C59A1">
        <w:rPr>
          <w:rFonts w:ascii="Times New Roman" w:eastAsia="Calibri" w:hAnsi="Times New Roman" w:cs="Times New Roman"/>
          <w:color w:val="000000"/>
          <w:sz w:val="28"/>
          <w:szCs w:val="28"/>
        </w:rPr>
        <w:t>Это</w:t>
      </w:r>
      <w:r w:rsidR="007F5398" w:rsidRPr="005C59A1">
        <w:rPr>
          <w:rFonts w:ascii="Times New Roman" w:eastAsia="Calibri" w:hAnsi="Times New Roman" w:cs="Times New Roman"/>
          <w:color w:val="000000"/>
          <w:sz w:val="28"/>
          <w:szCs w:val="28"/>
        </w:rPr>
        <w:t xml:space="preserve">т механизм </w:t>
      </w:r>
      <w:r w:rsidR="00D277FC" w:rsidRPr="005C59A1">
        <w:rPr>
          <w:rFonts w:ascii="Times New Roman" w:eastAsia="Calibri" w:hAnsi="Times New Roman" w:cs="Times New Roman"/>
          <w:color w:val="000000"/>
          <w:sz w:val="28"/>
          <w:szCs w:val="28"/>
        </w:rPr>
        <w:t xml:space="preserve">значительно </w:t>
      </w:r>
      <w:r w:rsidR="007F5398" w:rsidRPr="005C59A1">
        <w:rPr>
          <w:rFonts w:ascii="Times New Roman" w:eastAsia="Calibri" w:hAnsi="Times New Roman" w:cs="Times New Roman"/>
          <w:color w:val="000000"/>
          <w:sz w:val="28"/>
          <w:szCs w:val="28"/>
        </w:rPr>
        <w:t>у</w:t>
      </w:r>
      <w:r w:rsidR="00D277FC" w:rsidRPr="005C59A1">
        <w:rPr>
          <w:rFonts w:ascii="Times New Roman" w:eastAsia="Calibri" w:hAnsi="Times New Roman" w:cs="Times New Roman"/>
          <w:color w:val="000000"/>
          <w:sz w:val="28"/>
          <w:szCs w:val="28"/>
        </w:rPr>
        <w:t>сложн</w:t>
      </w:r>
      <w:r w:rsidR="007F5398" w:rsidRPr="005C59A1">
        <w:rPr>
          <w:rFonts w:ascii="Times New Roman" w:eastAsia="Calibri" w:hAnsi="Times New Roman" w:cs="Times New Roman"/>
          <w:color w:val="000000"/>
          <w:sz w:val="28"/>
          <w:szCs w:val="28"/>
        </w:rPr>
        <w:t>яет злоумышленникам подбор</w:t>
      </w:r>
      <w:r w:rsidR="00D277FC" w:rsidRPr="005C59A1">
        <w:rPr>
          <w:rFonts w:ascii="Times New Roman" w:eastAsia="Calibri" w:hAnsi="Times New Roman" w:cs="Times New Roman"/>
          <w:color w:val="000000"/>
          <w:sz w:val="28"/>
          <w:szCs w:val="28"/>
        </w:rPr>
        <w:t xml:space="preserve"> ключей, </w:t>
      </w:r>
      <w:r w:rsidR="007F5398" w:rsidRPr="005C59A1">
        <w:rPr>
          <w:rFonts w:ascii="Times New Roman" w:eastAsia="Calibri" w:hAnsi="Times New Roman" w:cs="Times New Roman"/>
          <w:color w:val="000000"/>
          <w:sz w:val="28"/>
          <w:szCs w:val="28"/>
        </w:rPr>
        <w:t xml:space="preserve">и </w:t>
      </w:r>
      <w:r w:rsidR="00D277FC" w:rsidRPr="005C59A1">
        <w:rPr>
          <w:rFonts w:ascii="Times New Roman" w:eastAsia="Calibri" w:hAnsi="Times New Roman" w:cs="Times New Roman"/>
          <w:color w:val="000000"/>
          <w:sz w:val="28"/>
          <w:szCs w:val="28"/>
        </w:rPr>
        <w:t xml:space="preserve">делает </w:t>
      </w:r>
      <w:r w:rsidR="007F5398" w:rsidRPr="005C59A1">
        <w:rPr>
          <w:rFonts w:ascii="Times New Roman" w:eastAsia="Calibri" w:hAnsi="Times New Roman" w:cs="Times New Roman"/>
          <w:color w:val="000000"/>
          <w:sz w:val="28"/>
          <w:szCs w:val="28"/>
        </w:rPr>
        <w:t>блокчейн-сеть</w:t>
      </w:r>
      <w:r w:rsidR="00D277FC" w:rsidRPr="005C59A1">
        <w:rPr>
          <w:rFonts w:ascii="Times New Roman" w:eastAsia="Calibri" w:hAnsi="Times New Roman" w:cs="Times New Roman"/>
          <w:color w:val="000000"/>
          <w:sz w:val="28"/>
          <w:szCs w:val="28"/>
        </w:rPr>
        <w:t xml:space="preserve"> надежно защищенной от взлома</w:t>
      </w:r>
      <w:r w:rsidRPr="005C59A1">
        <w:rPr>
          <w:rFonts w:ascii="Times New Roman" w:eastAsia="Calibri" w:hAnsi="Times New Roman" w:cs="Times New Roman"/>
          <w:color w:val="000000"/>
          <w:sz w:val="28"/>
          <w:szCs w:val="28"/>
        </w:rPr>
        <w:t>.</w:t>
      </w:r>
      <w:r w:rsidR="00CF51F4" w:rsidRPr="005C59A1">
        <w:rPr>
          <w:rFonts w:ascii="Times New Roman" w:eastAsia="Calibri" w:hAnsi="Times New Roman" w:cs="Times New Roman"/>
          <w:color w:val="000000"/>
          <w:sz w:val="28"/>
          <w:szCs w:val="28"/>
        </w:rPr>
        <w:t xml:space="preserve"> </w:t>
      </w:r>
    </w:p>
    <w:p w:rsidR="00CF51F4" w:rsidRPr="005C59A1" w:rsidRDefault="00321FA6" w:rsidP="00BB58B2">
      <w:pPr>
        <w:widowControl w:val="0"/>
        <w:tabs>
          <w:tab w:val="left" w:pos="851"/>
        </w:tabs>
        <w:spacing w:after="0" w:line="240" w:lineRule="auto"/>
        <w:ind w:right="-1" w:firstLine="709"/>
        <w:jc w:val="both"/>
        <w:rPr>
          <w:rFonts w:ascii="Times New Roman" w:eastAsia="Calibri" w:hAnsi="Times New Roman" w:cs="Times New Roman"/>
          <w:b/>
          <w:sz w:val="28"/>
          <w:szCs w:val="28"/>
        </w:rPr>
      </w:pPr>
      <w:r w:rsidRPr="005C59A1">
        <w:rPr>
          <w:rFonts w:ascii="Times New Roman" w:eastAsia="Calibri" w:hAnsi="Times New Roman" w:cs="Times New Roman"/>
          <w:color w:val="000000"/>
          <w:sz w:val="28"/>
          <w:szCs w:val="28"/>
        </w:rPr>
        <w:t xml:space="preserve">Сложностью такого одновременного доступа объясняется </w:t>
      </w:r>
      <w:r w:rsidR="003110AD" w:rsidRPr="005C59A1">
        <w:rPr>
          <w:rFonts w:ascii="Times New Roman" w:eastAsia="Calibri" w:hAnsi="Times New Roman" w:cs="Times New Roman"/>
          <w:color w:val="000000"/>
          <w:sz w:val="28"/>
          <w:szCs w:val="28"/>
        </w:rPr>
        <w:t>то,</w:t>
      </w:r>
      <w:r w:rsidRPr="005C59A1">
        <w:rPr>
          <w:rFonts w:ascii="Times New Roman" w:eastAsia="Calibri" w:hAnsi="Times New Roman" w:cs="Times New Roman"/>
          <w:color w:val="000000"/>
          <w:sz w:val="28"/>
          <w:szCs w:val="28"/>
        </w:rPr>
        <w:t xml:space="preserve"> что хранящаяся информация не может быть изменена или удалена, а лишь только дополнена, что позволяет использовать технологию «блокчейн» для документального свидетельства действительности какой-либо записи. Транзакция между одноранговыми узлами в цепочке блоков способствует оптимизации транзакционного процесса, что, по мнению Филхо Ф. с соавторами, снижает эксплуатационные расходы, поскольку устраняются посредники процесса [</w:t>
      </w:r>
      <w:r w:rsidR="00BD74C4" w:rsidRPr="005C59A1">
        <w:rPr>
          <w:rFonts w:ascii="Times New Roman" w:eastAsia="Calibri" w:hAnsi="Times New Roman" w:cs="Times New Roman"/>
          <w:color w:val="000000"/>
          <w:sz w:val="28"/>
          <w:szCs w:val="28"/>
        </w:rPr>
        <w:t>31</w:t>
      </w:r>
      <w:r w:rsidRPr="005C59A1">
        <w:rPr>
          <w:rFonts w:ascii="Times New Roman" w:eastAsia="Calibri" w:hAnsi="Times New Roman" w:cs="Times New Roman"/>
          <w:color w:val="000000"/>
          <w:sz w:val="28"/>
          <w:szCs w:val="28"/>
        </w:rPr>
        <w:t>].</w:t>
      </w:r>
      <w:r w:rsidR="00CF51F4" w:rsidRPr="005C59A1">
        <w:rPr>
          <w:rFonts w:ascii="Times New Roman" w:eastAsia="Calibri" w:hAnsi="Times New Roman" w:cs="Times New Roman"/>
          <w:b/>
          <w:sz w:val="28"/>
          <w:szCs w:val="28"/>
        </w:rPr>
        <w:t xml:space="preserve"> </w:t>
      </w:r>
    </w:p>
    <w:p w:rsidR="00946AE2" w:rsidRPr="005C59A1" w:rsidRDefault="00EB3F06" w:rsidP="00BB58B2">
      <w:pPr>
        <w:widowControl w:val="0"/>
        <w:tabs>
          <w:tab w:val="left" w:pos="851"/>
        </w:tabs>
        <w:spacing w:after="0" w:line="240" w:lineRule="auto"/>
        <w:ind w:right="-1" w:firstLine="709"/>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 xml:space="preserve">Прежде всего, к основным преимуществам технологии блокчейн можно отнести неизменность данных и всей информации, хранящейся в блокчейне, </w:t>
      </w:r>
      <w:r w:rsidR="00FC43FB" w:rsidRPr="005C59A1">
        <w:rPr>
          <w:rFonts w:ascii="Times New Roman" w:eastAsia="Calibri" w:hAnsi="Times New Roman" w:cs="Times New Roman"/>
          <w:sz w:val="28"/>
          <w:szCs w:val="28"/>
        </w:rPr>
        <w:t xml:space="preserve">что является наиболее актуальным </w:t>
      </w:r>
      <w:r w:rsidR="00946AE2" w:rsidRPr="005C59A1">
        <w:rPr>
          <w:rFonts w:ascii="Times New Roman" w:eastAsia="Calibri" w:hAnsi="Times New Roman" w:cs="Times New Roman"/>
          <w:sz w:val="28"/>
          <w:szCs w:val="28"/>
        </w:rPr>
        <w:t>для всех баз данных, включая государственные</w:t>
      </w:r>
      <w:r w:rsidR="00FC43FB" w:rsidRPr="005C59A1">
        <w:rPr>
          <w:rFonts w:ascii="Times New Roman" w:eastAsia="Calibri" w:hAnsi="Times New Roman" w:cs="Times New Roman"/>
          <w:sz w:val="28"/>
          <w:szCs w:val="28"/>
        </w:rPr>
        <w:t xml:space="preserve"> базы данных.</w:t>
      </w:r>
    </w:p>
    <w:p w:rsidR="00EB3F06" w:rsidRPr="005C59A1" w:rsidRDefault="00EB3F06" w:rsidP="00BB58B2">
      <w:pPr>
        <w:widowControl w:val="0"/>
        <w:tabs>
          <w:tab w:val="left" w:pos="851"/>
        </w:tabs>
        <w:spacing w:after="0" w:line="240" w:lineRule="auto"/>
        <w:ind w:right="-1" w:firstLine="709"/>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Если говорить о таком свойстве блокчейна как децентрализованност</w:t>
      </w:r>
      <w:r w:rsidR="003E17AD" w:rsidRPr="005C59A1">
        <w:rPr>
          <w:rFonts w:ascii="Times New Roman" w:eastAsia="Calibri" w:hAnsi="Times New Roman" w:cs="Times New Roman"/>
          <w:sz w:val="28"/>
          <w:szCs w:val="28"/>
        </w:rPr>
        <w:t>ь</w:t>
      </w:r>
      <w:r w:rsidRPr="005C59A1">
        <w:rPr>
          <w:rFonts w:ascii="Times New Roman" w:eastAsia="Calibri" w:hAnsi="Times New Roman" w:cs="Times New Roman"/>
          <w:sz w:val="28"/>
          <w:szCs w:val="28"/>
        </w:rPr>
        <w:t xml:space="preserve">, то ее можно </w:t>
      </w:r>
      <w:r w:rsidR="003E17AD" w:rsidRPr="005C59A1">
        <w:rPr>
          <w:rFonts w:ascii="Times New Roman" w:eastAsia="Calibri" w:hAnsi="Times New Roman" w:cs="Times New Roman"/>
          <w:sz w:val="28"/>
          <w:szCs w:val="28"/>
        </w:rPr>
        <w:t>отнести как к</w:t>
      </w:r>
      <w:r w:rsidRPr="005C59A1">
        <w:rPr>
          <w:rFonts w:ascii="Times New Roman" w:eastAsia="Calibri" w:hAnsi="Times New Roman" w:cs="Times New Roman"/>
          <w:sz w:val="28"/>
          <w:szCs w:val="28"/>
        </w:rPr>
        <w:t xml:space="preserve"> </w:t>
      </w:r>
      <w:r w:rsidR="003E17AD" w:rsidRPr="005C59A1">
        <w:rPr>
          <w:rFonts w:ascii="Times New Roman" w:eastAsia="Calibri" w:hAnsi="Times New Roman" w:cs="Times New Roman"/>
          <w:sz w:val="28"/>
          <w:szCs w:val="28"/>
        </w:rPr>
        <w:t xml:space="preserve">преимуществам, так </w:t>
      </w:r>
      <w:r w:rsidRPr="005C59A1">
        <w:rPr>
          <w:rFonts w:ascii="Times New Roman" w:eastAsia="Calibri" w:hAnsi="Times New Roman" w:cs="Times New Roman"/>
          <w:sz w:val="28"/>
          <w:szCs w:val="28"/>
        </w:rPr>
        <w:t xml:space="preserve">и </w:t>
      </w:r>
      <w:r w:rsidR="003E17AD" w:rsidRPr="005C59A1">
        <w:rPr>
          <w:rFonts w:ascii="Times New Roman" w:eastAsia="Calibri" w:hAnsi="Times New Roman" w:cs="Times New Roman"/>
          <w:sz w:val="28"/>
          <w:szCs w:val="28"/>
        </w:rPr>
        <w:t xml:space="preserve">к </w:t>
      </w:r>
      <w:r w:rsidRPr="005C59A1">
        <w:rPr>
          <w:rFonts w:ascii="Times New Roman" w:eastAsia="Calibri" w:hAnsi="Times New Roman" w:cs="Times New Roman"/>
          <w:sz w:val="28"/>
          <w:szCs w:val="28"/>
        </w:rPr>
        <w:t xml:space="preserve">недостаткам, поскольку децентрализация блокчейна предотвращает </w:t>
      </w:r>
      <w:r w:rsidR="003E17AD" w:rsidRPr="005C59A1">
        <w:rPr>
          <w:rFonts w:ascii="Times New Roman" w:eastAsia="Calibri" w:hAnsi="Times New Roman" w:cs="Times New Roman"/>
          <w:sz w:val="28"/>
          <w:szCs w:val="28"/>
        </w:rPr>
        <w:t xml:space="preserve">возможность злоупотребления путем </w:t>
      </w:r>
      <w:r w:rsidRPr="005C59A1">
        <w:rPr>
          <w:rFonts w:ascii="Times New Roman" w:eastAsia="Calibri" w:hAnsi="Times New Roman" w:cs="Times New Roman"/>
          <w:sz w:val="28"/>
          <w:szCs w:val="28"/>
        </w:rPr>
        <w:t>внесени</w:t>
      </w:r>
      <w:r w:rsidR="003E17AD" w:rsidRPr="005C59A1">
        <w:rPr>
          <w:rFonts w:ascii="Times New Roman" w:eastAsia="Calibri" w:hAnsi="Times New Roman" w:cs="Times New Roman"/>
          <w:sz w:val="28"/>
          <w:szCs w:val="28"/>
        </w:rPr>
        <w:t>я</w:t>
      </w:r>
      <w:r w:rsidRPr="005C59A1">
        <w:rPr>
          <w:rFonts w:ascii="Times New Roman" w:eastAsia="Calibri" w:hAnsi="Times New Roman" w:cs="Times New Roman"/>
          <w:sz w:val="28"/>
          <w:szCs w:val="28"/>
        </w:rPr>
        <w:t xml:space="preserve"> незаконных изменений </w:t>
      </w:r>
      <w:r w:rsidR="003E17AD" w:rsidRPr="005C59A1">
        <w:rPr>
          <w:rFonts w:ascii="Times New Roman" w:eastAsia="Calibri" w:hAnsi="Times New Roman" w:cs="Times New Roman"/>
          <w:sz w:val="28"/>
          <w:szCs w:val="28"/>
        </w:rPr>
        <w:t xml:space="preserve">в записи, а также </w:t>
      </w:r>
      <w:r w:rsidRPr="005C59A1">
        <w:rPr>
          <w:rFonts w:ascii="Times New Roman" w:eastAsia="Calibri" w:hAnsi="Times New Roman" w:cs="Times New Roman"/>
          <w:sz w:val="28"/>
          <w:szCs w:val="28"/>
        </w:rPr>
        <w:t>исключает</w:t>
      </w:r>
      <w:r w:rsidR="003E17AD" w:rsidRPr="005C59A1">
        <w:rPr>
          <w:rFonts w:ascii="Times New Roman" w:eastAsia="Calibri" w:hAnsi="Times New Roman" w:cs="Times New Roman"/>
          <w:sz w:val="28"/>
          <w:szCs w:val="28"/>
        </w:rPr>
        <w:t xml:space="preserve"> у</w:t>
      </w:r>
      <w:r w:rsidRPr="005C59A1">
        <w:rPr>
          <w:rFonts w:ascii="Times New Roman" w:eastAsia="Calibri" w:hAnsi="Times New Roman" w:cs="Times New Roman"/>
          <w:sz w:val="28"/>
          <w:szCs w:val="28"/>
        </w:rPr>
        <w:t xml:space="preserve">терю </w:t>
      </w:r>
      <w:r w:rsidR="003E17AD" w:rsidRPr="005C59A1">
        <w:rPr>
          <w:rFonts w:ascii="Times New Roman" w:eastAsia="Calibri" w:hAnsi="Times New Roman" w:cs="Times New Roman"/>
          <w:sz w:val="28"/>
          <w:szCs w:val="28"/>
        </w:rPr>
        <w:t>информации в базе данных</w:t>
      </w:r>
      <w:r w:rsidRPr="005C59A1">
        <w:rPr>
          <w:rFonts w:ascii="Times New Roman" w:eastAsia="Calibri" w:hAnsi="Times New Roman" w:cs="Times New Roman"/>
          <w:sz w:val="28"/>
          <w:szCs w:val="28"/>
        </w:rPr>
        <w:t>.</w:t>
      </w:r>
    </w:p>
    <w:p w:rsidR="00EE331F" w:rsidRPr="005C59A1" w:rsidRDefault="003E17AD" w:rsidP="00BB58B2">
      <w:pPr>
        <w:widowControl w:val="0"/>
        <w:tabs>
          <w:tab w:val="left" w:pos="851"/>
        </w:tabs>
        <w:spacing w:after="0" w:line="240" w:lineRule="auto"/>
        <w:ind w:right="-1" w:firstLine="709"/>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В то же время, с точки зрения государственного контроля, при децентрализованной системе регулятор не сможет при необходимости повлиять или исправить данные, хранящиеся в системе блокчейн</w:t>
      </w:r>
      <w:r w:rsidR="00EE331F" w:rsidRPr="005C59A1">
        <w:rPr>
          <w:rFonts w:ascii="Times New Roman" w:eastAsia="Calibri" w:hAnsi="Times New Roman" w:cs="Times New Roman"/>
          <w:sz w:val="28"/>
          <w:szCs w:val="28"/>
        </w:rPr>
        <w:t xml:space="preserve"> </w:t>
      </w:r>
      <w:r w:rsidR="00EE331F" w:rsidRPr="005C59A1">
        <w:rPr>
          <w:rFonts w:ascii="Times New Roman" w:eastAsia="Calibri" w:hAnsi="Times New Roman" w:cs="Times New Roman"/>
          <w:color w:val="000000"/>
          <w:sz w:val="28"/>
          <w:szCs w:val="28"/>
        </w:rPr>
        <w:t>[</w:t>
      </w:r>
      <w:r w:rsidR="007E7B08" w:rsidRPr="005C59A1">
        <w:rPr>
          <w:rFonts w:ascii="Times New Roman" w:eastAsia="Calibri" w:hAnsi="Times New Roman" w:cs="Times New Roman"/>
          <w:color w:val="000000"/>
          <w:sz w:val="28"/>
          <w:szCs w:val="28"/>
        </w:rPr>
        <w:t>45</w:t>
      </w:r>
      <w:r w:rsidR="00EE331F" w:rsidRPr="005C59A1">
        <w:rPr>
          <w:rFonts w:ascii="Times New Roman" w:eastAsia="Calibri" w:hAnsi="Times New Roman" w:cs="Times New Roman"/>
          <w:color w:val="000000"/>
          <w:sz w:val="28"/>
          <w:szCs w:val="28"/>
        </w:rPr>
        <w:t>, с.</w:t>
      </w:r>
      <w:r w:rsidR="00E9132C">
        <w:rPr>
          <w:rFonts w:ascii="Times New Roman" w:eastAsia="Calibri" w:hAnsi="Times New Roman" w:cs="Times New Roman"/>
          <w:color w:val="000000"/>
          <w:sz w:val="28"/>
          <w:szCs w:val="28"/>
        </w:rPr>
        <w:t xml:space="preserve"> </w:t>
      </w:r>
      <w:r w:rsidR="00F04E09" w:rsidRPr="005C59A1">
        <w:rPr>
          <w:rFonts w:ascii="Times New Roman" w:eastAsia="Calibri" w:hAnsi="Times New Roman" w:cs="Times New Roman"/>
          <w:color w:val="000000"/>
          <w:sz w:val="28"/>
          <w:szCs w:val="28"/>
        </w:rPr>
        <w:t>2</w:t>
      </w:r>
      <w:r w:rsidR="00EE331F" w:rsidRPr="005C59A1">
        <w:rPr>
          <w:rFonts w:ascii="Times New Roman" w:eastAsia="Calibri" w:hAnsi="Times New Roman" w:cs="Times New Roman"/>
          <w:color w:val="000000"/>
          <w:sz w:val="28"/>
          <w:szCs w:val="28"/>
        </w:rPr>
        <w:t>0</w:t>
      </w:r>
      <w:r w:rsidR="00F04E09" w:rsidRPr="005C59A1">
        <w:rPr>
          <w:rFonts w:ascii="Times New Roman" w:eastAsia="Calibri" w:hAnsi="Times New Roman" w:cs="Times New Roman"/>
          <w:color w:val="000000"/>
          <w:sz w:val="28"/>
          <w:szCs w:val="28"/>
        </w:rPr>
        <w:t>9</w:t>
      </w:r>
      <w:r w:rsidR="00EE331F" w:rsidRPr="005C59A1">
        <w:rPr>
          <w:rFonts w:ascii="Times New Roman" w:eastAsia="Calibri" w:hAnsi="Times New Roman" w:cs="Times New Roman"/>
          <w:color w:val="000000"/>
          <w:sz w:val="28"/>
          <w:szCs w:val="28"/>
        </w:rPr>
        <w:t>].</w:t>
      </w:r>
      <w:r w:rsidR="00EE331F" w:rsidRPr="005C59A1">
        <w:rPr>
          <w:rFonts w:ascii="Times New Roman" w:eastAsia="Calibri" w:hAnsi="Times New Roman" w:cs="Times New Roman"/>
          <w:b/>
          <w:sz w:val="28"/>
          <w:szCs w:val="28"/>
        </w:rPr>
        <w:t xml:space="preserve"> </w:t>
      </w:r>
    </w:p>
    <w:p w:rsidR="006353F5" w:rsidRPr="005C59A1" w:rsidRDefault="008C3D87" w:rsidP="00BB58B2">
      <w:pPr>
        <w:widowControl w:val="0"/>
        <w:tabs>
          <w:tab w:val="left" w:pos="851"/>
        </w:tabs>
        <w:spacing w:after="0" w:line="240" w:lineRule="auto"/>
        <w:ind w:right="-1" w:firstLine="709"/>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 xml:space="preserve">К тому же многократное копирование и распределение информации </w:t>
      </w:r>
      <w:r w:rsidRPr="005C59A1">
        <w:rPr>
          <w:rFonts w:ascii="Times New Roman" w:eastAsia="Calibri" w:hAnsi="Times New Roman" w:cs="Times New Roman"/>
          <w:sz w:val="28"/>
          <w:szCs w:val="28"/>
        </w:rPr>
        <w:lastRenderedPageBreak/>
        <w:t xml:space="preserve">обеспечивает защиту и сохранение всех сведений на каждом узле сети, исключая риск их потери. </w:t>
      </w:r>
      <w:r w:rsidR="006353F5" w:rsidRPr="005C59A1">
        <w:rPr>
          <w:rFonts w:ascii="Times New Roman" w:eastAsia="Calibri" w:hAnsi="Times New Roman" w:cs="Times New Roman"/>
          <w:sz w:val="28"/>
          <w:szCs w:val="28"/>
        </w:rPr>
        <w:t>Вместе с тем при блокчейне все операции, проводимые на платформе, становятся доступными для всех участников данной платформы, тем самым обеспечивается транспарентность и сохранность информации.</w:t>
      </w:r>
    </w:p>
    <w:p w:rsidR="00DF5820" w:rsidRPr="005C59A1" w:rsidRDefault="00DF5820" w:rsidP="00BB58B2">
      <w:pPr>
        <w:widowControl w:val="0"/>
        <w:tabs>
          <w:tab w:val="left" w:pos="851"/>
        </w:tabs>
        <w:spacing w:after="0" w:line="240" w:lineRule="auto"/>
        <w:ind w:right="-1" w:firstLine="709"/>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Все участники сети могут в любой момент при необходимости получить доступ к данным, хранящихся на блокчейн-платформе. Благодаря тому, что транзакции проводятся без посредников, напрямую между участниками блокчейн сети, сокращаются затраты на оплату услуг банковских институтов, нотариусов и прочих посреднических структур.</w:t>
      </w:r>
    </w:p>
    <w:p w:rsidR="00CF51F4" w:rsidRPr="005C59A1" w:rsidRDefault="0068292B" w:rsidP="00BB58B2">
      <w:pPr>
        <w:widowControl w:val="0"/>
        <w:tabs>
          <w:tab w:val="left" w:pos="851"/>
        </w:tabs>
        <w:spacing w:after="0" w:line="240" w:lineRule="auto"/>
        <w:ind w:right="-1" w:firstLine="709"/>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 xml:space="preserve">Что касается недостатков технологии блокчейн, то здесь эксперты отмечают высокую </w:t>
      </w:r>
      <w:r w:rsidR="00DF5820" w:rsidRPr="005C59A1">
        <w:rPr>
          <w:rFonts w:ascii="Times New Roman" w:eastAsia="Calibri" w:hAnsi="Times New Roman" w:cs="Times New Roman"/>
          <w:sz w:val="28"/>
          <w:szCs w:val="28"/>
        </w:rPr>
        <w:t xml:space="preserve">энергоемкость расчетов, что </w:t>
      </w:r>
      <w:r w:rsidRPr="005C59A1">
        <w:rPr>
          <w:rFonts w:ascii="Times New Roman" w:eastAsia="Calibri" w:hAnsi="Times New Roman" w:cs="Times New Roman"/>
          <w:sz w:val="28"/>
          <w:szCs w:val="28"/>
        </w:rPr>
        <w:t>делает реализацию проектов на блокчейне затратными</w:t>
      </w:r>
      <w:r w:rsidR="00CF51F4" w:rsidRPr="005C59A1">
        <w:rPr>
          <w:rFonts w:ascii="Times New Roman" w:eastAsia="Calibri" w:hAnsi="Times New Roman" w:cs="Times New Roman"/>
          <w:sz w:val="28"/>
          <w:szCs w:val="28"/>
        </w:rPr>
        <w:t xml:space="preserve"> [</w:t>
      </w:r>
      <w:r w:rsidR="007E7B08" w:rsidRPr="005C59A1">
        <w:rPr>
          <w:rFonts w:ascii="Times New Roman" w:eastAsia="Calibri" w:hAnsi="Times New Roman" w:cs="Times New Roman"/>
          <w:sz w:val="28"/>
          <w:szCs w:val="28"/>
        </w:rPr>
        <w:t>45</w:t>
      </w:r>
      <w:r w:rsidR="00CF51F4" w:rsidRPr="005C59A1">
        <w:rPr>
          <w:rFonts w:ascii="Times New Roman" w:eastAsia="Calibri" w:hAnsi="Times New Roman" w:cs="Times New Roman"/>
          <w:sz w:val="28"/>
          <w:szCs w:val="28"/>
        </w:rPr>
        <w:t xml:space="preserve">, </w:t>
      </w:r>
      <w:r w:rsidR="00CF51F4" w:rsidRPr="005C59A1">
        <w:rPr>
          <w:rFonts w:ascii="Times New Roman" w:eastAsia="Calibri" w:hAnsi="Times New Roman" w:cs="Times New Roman"/>
          <w:sz w:val="28"/>
          <w:szCs w:val="28"/>
          <w:lang w:val="en-US"/>
        </w:rPr>
        <w:t>c</w:t>
      </w:r>
      <w:r w:rsidR="00CF51F4" w:rsidRPr="005C59A1">
        <w:rPr>
          <w:rFonts w:ascii="Times New Roman" w:eastAsia="Calibri" w:hAnsi="Times New Roman" w:cs="Times New Roman"/>
          <w:sz w:val="28"/>
          <w:szCs w:val="28"/>
        </w:rPr>
        <w:t>.</w:t>
      </w:r>
      <w:r w:rsidR="00E9132C">
        <w:rPr>
          <w:rFonts w:ascii="Times New Roman" w:eastAsia="Calibri" w:hAnsi="Times New Roman" w:cs="Times New Roman"/>
          <w:sz w:val="28"/>
          <w:szCs w:val="28"/>
        </w:rPr>
        <w:t xml:space="preserve"> </w:t>
      </w:r>
      <w:r w:rsidR="00B63475" w:rsidRPr="005C59A1">
        <w:rPr>
          <w:rFonts w:ascii="Times New Roman" w:eastAsia="Calibri" w:hAnsi="Times New Roman" w:cs="Times New Roman"/>
          <w:sz w:val="28"/>
          <w:szCs w:val="28"/>
        </w:rPr>
        <w:t>2</w:t>
      </w:r>
      <w:r w:rsidR="00CF51F4" w:rsidRPr="005C59A1">
        <w:rPr>
          <w:rFonts w:ascii="Times New Roman" w:eastAsia="Calibri" w:hAnsi="Times New Roman" w:cs="Times New Roman"/>
          <w:sz w:val="28"/>
          <w:szCs w:val="28"/>
        </w:rPr>
        <w:t>1</w:t>
      </w:r>
      <w:r w:rsidR="00B63475" w:rsidRPr="005C59A1">
        <w:rPr>
          <w:rFonts w:ascii="Times New Roman" w:eastAsia="Calibri" w:hAnsi="Times New Roman" w:cs="Times New Roman"/>
          <w:sz w:val="28"/>
          <w:szCs w:val="28"/>
        </w:rPr>
        <w:t>0</w:t>
      </w:r>
      <w:r w:rsidR="00CF51F4" w:rsidRPr="005C59A1">
        <w:rPr>
          <w:rFonts w:ascii="Times New Roman" w:eastAsia="Calibri" w:hAnsi="Times New Roman" w:cs="Times New Roman"/>
          <w:sz w:val="28"/>
          <w:szCs w:val="28"/>
        </w:rPr>
        <w:t>].</w:t>
      </w:r>
      <w:r w:rsidR="00CF51F4" w:rsidRPr="005C59A1">
        <w:rPr>
          <w:rFonts w:ascii="Arial" w:eastAsia="Calibri" w:hAnsi="Arial" w:cs="Arial"/>
          <w:color w:val="FFFFFF"/>
          <w:sz w:val="18"/>
          <w:szCs w:val="18"/>
        </w:rPr>
        <w:t xml:space="preserve"> </w:t>
      </w:r>
    </w:p>
    <w:p w:rsidR="001F36C7" w:rsidRPr="005C59A1" w:rsidRDefault="001F36C7" w:rsidP="00BB58B2">
      <w:pPr>
        <w:widowControl w:val="0"/>
        <w:tabs>
          <w:tab w:val="left" w:pos="851"/>
        </w:tabs>
        <w:spacing w:after="0" w:line="240" w:lineRule="auto"/>
        <w:ind w:right="-1" w:firstLine="709"/>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 xml:space="preserve">Помимо проблемы энергосбережения, на первоначальном этапе с большой вероятностью возникнут вопросы по выделению значительных </w:t>
      </w:r>
      <w:r w:rsidR="00BA0622" w:rsidRPr="005C59A1">
        <w:rPr>
          <w:rFonts w:ascii="Times New Roman" w:eastAsia="Calibri" w:hAnsi="Times New Roman" w:cs="Times New Roman"/>
          <w:sz w:val="28"/>
          <w:szCs w:val="28"/>
        </w:rPr>
        <w:t>средств</w:t>
      </w:r>
      <w:r w:rsidRPr="005C59A1">
        <w:rPr>
          <w:rFonts w:ascii="Times New Roman" w:eastAsia="Calibri" w:hAnsi="Times New Roman" w:cs="Times New Roman"/>
          <w:sz w:val="28"/>
          <w:szCs w:val="28"/>
        </w:rPr>
        <w:t xml:space="preserve"> на разработку блокчейн-платформы, а также перевод всех данных </w:t>
      </w:r>
      <w:r w:rsidR="00BA0622" w:rsidRPr="005C59A1">
        <w:rPr>
          <w:rFonts w:ascii="Times New Roman" w:eastAsia="Calibri" w:hAnsi="Times New Roman" w:cs="Times New Roman"/>
          <w:sz w:val="28"/>
          <w:szCs w:val="28"/>
        </w:rPr>
        <w:t xml:space="preserve">на данную платформу </w:t>
      </w:r>
      <w:r w:rsidRPr="005C59A1">
        <w:rPr>
          <w:rFonts w:ascii="Times New Roman" w:eastAsia="Calibri" w:hAnsi="Times New Roman" w:cs="Times New Roman"/>
          <w:sz w:val="28"/>
          <w:szCs w:val="28"/>
        </w:rPr>
        <w:t>из действующ</w:t>
      </w:r>
      <w:r w:rsidR="00BA0622" w:rsidRPr="005C59A1">
        <w:rPr>
          <w:rFonts w:ascii="Times New Roman" w:eastAsia="Calibri" w:hAnsi="Times New Roman" w:cs="Times New Roman"/>
          <w:sz w:val="28"/>
          <w:szCs w:val="28"/>
        </w:rPr>
        <w:t>их информационных систем</w:t>
      </w:r>
      <w:r w:rsidRPr="005C59A1">
        <w:rPr>
          <w:rFonts w:ascii="Times New Roman" w:eastAsia="Calibri" w:hAnsi="Times New Roman" w:cs="Times New Roman"/>
          <w:sz w:val="28"/>
          <w:szCs w:val="28"/>
        </w:rPr>
        <w:t xml:space="preserve">, что </w:t>
      </w:r>
      <w:r w:rsidR="00BA0622" w:rsidRPr="005C59A1">
        <w:rPr>
          <w:rFonts w:ascii="Times New Roman" w:eastAsia="Calibri" w:hAnsi="Times New Roman" w:cs="Times New Roman"/>
          <w:sz w:val="28"/>
          <w:szCs w:val="28"/>
        </w:rPr>
        <w:t>тоже может являться замедляющим фактором внедрение блокчейна</w:t>
      </w:r>
      <w:r w:rsidRPr="005C59A1">
        <w:rPr>
          <w:rFonts w:ascii="Times New Roman" w:eastAsia="Calibri" w:hAnsi="Times New Roman" w:cs="Times New Roman"/>
          <w:sz w:val="28"/>
          <w:szCs w:val="28"/>
        </w:rPr>
        <w:t xml:space="preserve"> </w:t>
      </w:r>
      <w:r w:rsidR="00BA0622" w:rsidRPr="005C59A1">
        <w:rPr>
          <w:rFonts w:ascii="Times New Roman" w:eastAsia="Calibri" w:hAnsi="Times New Roman" w:cs="Times New Roman"/>
          <w:sz w:val="28"/>
          <w:szCs w:val="28"/>
        </w:rPr>
        <w:t>в систему государственного управления.</w:t>
      </w:r>
    </w:p>
    <w:p w:rsidR="00CF51F4" w:rsidRPr="005C59A1" w:rsidRDefault="00E458CE" w:rsidP="00BB58B2">
      <w:pPr>
        <w:widowControl w:val="0"/>
        <w:tabs>
          <w:tab w:val="left" w:pos="851"/>
        </w:tabs>
        <w:spacing w:after="0" w:line="240" w:lineRule="auto"/>
        <w:ind w:right="-1" w:firstLine="709"/>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 xml:space="preserve">В </w:t>
      </w:r>
      <w:r w:rsidR="00450B9E" w:rsidRPr="005C59A1">
        <w:rPr>
          <w:rFonts w:ascii="Times New Roman" w:eastAsia="Calibri" w:hAnsi="Times New Roman" w:cs="Times New Roman"/>
          <w:sz w:val="28"/>
          <w:szCs w:val="28"/>
        </w:rPr>
        <w:t xml:space="preserve">ходе </w:t>
      </w:r>
      <w:r w:rsidRPr="005C59A1">
        <w:rPr>
          <w:rFonts w:ascii="Times New Roman" w:eastAsia="Calibri" w:hAnsi="Times New Roman" w:cs="Times New Roman"/>
          <w:sz w:val="28"/>
          <w:szCs w:val="28"/>
        </w:rPr>
        <w:t>процесс</w:t>
      </w:r>
      <w:r w:rsidR="00450B9E" w:rsidRPr="005C59A1">
        <w:rPr>
          <w:rFonts w:ascii="Times New Roman" w:eastAsia="Calibri" w:hAnsi="Times New Roman" w:cs="Times New Roman"/>
          <w:sz w:val="28"/>
          <w:szCs w:val="28"/>
        </w:rPr>
        <w:t>а</w:t>
      </w:r>
      <w:r w:rsidRPr="005C59A1">
        <w:rPr>
          <w:rFonts w:ascii="Times New Roman" w:eastAsia="Calibri" w:hAnsi="Times New Roman" w:cs="Times New Roman"/>
          <w:sz w:val="28"/>
          <w:szCs w:val="28"/>
        </w:rPr>
        <w:t xml:space="preserve"> развития блокчейн-технологии перед </w:t>
      </w:r>
      <w:r w:rsidR="004863C1" w:rsidRPr="005C59A1">
        <w:rPr>
          <w:rFonts w:ascii="Times New Roman" w:eastAsia="Calibri" w:hAnsi="Times New Roman" w:cs="Times New Roman"/>
          <w:sz w:val="28"/>
          <w:szCs w:val="28"/>
        </w:rPr>
        <w:t>разработчиками</w:t>
      </w:r>
      <w:r w:rsidRPr="005C59A1">
        <w:rPr>
          <w:rFonts w:ascii="Times New Roman" w:eastAsia="Calibri" w:hAnsi="Times New Roman" w:cs="Times New Roman"/>
          <w:sz w:val="28"/>
          <w:szCs w:val="28"/>
        </w:rPr>
        <w:t xml:space="preserve"> возникла проблема масштабируемости технологии, то есть ограниченно</w:t>
      </w:r>
      <w:r w:rsidR="004863C1" w:rsidRPr="005C59A1">
        <w:rPr>
          <w:rFonts w:ascii="Times New Roman" w:eastAsia="Calibri" w:hAnsi="Times New Roman" w:cs="Times New Roman"/>
          <w:sz w:val="28"/>
          <w:szCs w:val="28"/>
        </w:rPr>
        <w:t>сти</w:t>
      </w:r>
      <w:r w:rsidRPr="005C59A1">
        <w:rPr>
          <w:rFonts w:ascii="Times New Roman" w:eastAsia="Calibri" w:hAnsi="Times New Roman" w:cs="Times New Roman"/>
          <w:sz w:val="28"/>
          <w:szCs w:val="28"/>
        </w:rPr>
        <w:t xml:space="preserve"> пропускно</w:t>
      </w:r>
      <w:r w:rsidR="004863C1" w:rsidRPr="005C59A1">
        <w:rPr>
          <w:rFonts w:ascii="Times New Roman" w:eastAsia="Calibri" w:hAnsi="Times New Roman" w:cs="Times New Roman"/>
          <w:sz w:val="28"/>
          <w:szCs w:val="28"/>
        </w:rPr>
        <w:t>й</w:t>
      </w:r>
      <w:r w:rsidRPr="005C59A1">
        <w:rPr>
          <w:rFonts w:ascii="Times New Roman" w:eastAsia="Calibri" w:hAnsi="Times New Roman" w:cs="Times New Roman"/>
          <w:sz w:val="28"/>
          <w:szCs w:val="28"/>
        </w:rPr>
        <w:t xml:space="preserve"> </w:t>
      </w:r>
      <w:r w:rsidR="004863C1" w:rsidRPr="005C59A1">
        <w:rPr>
          <w:rFonts w:ascii="Times New Roman" w:eastAsia="Calibri" w:hAnsi="Times New Roman" w:cs="Times New Roman"/>
          <w:sz w:val="28"/>
          <w:szCs w:val="28"/>
        </w:rPr>
        <w:t>способности</w:t>
      </w:r>
      <w:r w:rsidRPr="005C59A1">
        <w:rPr>
          <w:rFonts w:ascii="Times New Roman" w:eastAsia="Calibri" w:hAnsi="Times New Roman" w:cs="Times New Roman"/>
          <w:sz w:val="28"/>
          <w:szCs w:val="28"/>
        </w:rPr>
        <w:t xml:space="preserve"> </w:t>
      </w:r>
      <w:r w:rsidR="004863C1" w:rsidRPr="005C59A1">
        <w:rPr>
          <w:rFonts w:ascii="Times New Roman" w:eastAsia="Calibri" w:hAnsi="Times New Roman" w:cs="Times New Roman"/>
          <w:sz w:val="28"/>
          <w:szCs w:val="28"/>
        </w:rPr>
        <w:t xml:space="preserve">при </w:t>
      </w:r>
      <w:r w:rsidRPr="005C59A1">
        <w:rPr>
          <w:rFonts w:ascii="Times New Roman" w:eastAsia="Calibri" w:hAnsi="Times New Roman" w:cs="Times New Roman"/>
          <w:sz w:val="28"/>
          <w:szCs w:val="28"/>
        </w:rPr>
        <w:t>проведени</w:t>
      </w:r>
      <w:r w:rsidR="004863C1" w:rsidRPr="005C59A1">
        <w:rPr>
          <w:rFonts w:ascii="Times New Roman" w:eastAsia="Calibri" w:hAnsi="Times New Roman" w:cs="Times New Roman"/>
          <w:sz w:val="28"/>
          <w:szCs w:val="28"/>
        </w:rPr>
        <w:t>и</w:t>
      </w:r>
      <w:r w:rsidRPr="005C59A1">
        <w:rPr>
          <w:rFonts w:ascii="Times New Roman" w:eastAsia="Calibri" w:hAnsi="Times New Roman" w:cs="Times New Roman"/>
          <w:sz w:val="28"/>
          <w:szCs w:val="28"/>
        </w:rPr>
        <w:t xml:space="preserve"> операций.</w:t>
      </w:r>
      <w:r w:rsidR="004863C1" w:rsidRPr="005C59A1">
        <w:rPr>
          <w:rFonts w:ascii="Times New Roman" w:eastAsia="Calibri" w:hAnsi="Times New Roman" w:cs="Times New Roman"/>
          <w:sz w:val="28"/>
          <w:szCs w:val="28"/>
        </w:rPr>
        <w:t xml:space="preserve"> </w:t>
      </w:r>
      <w:r w:rsidR="007C469F" w:rsidRPr="005C59A1">
        <w:rPr>
          <w:rFonts w:ascii="Times New Roman" w:eastAsia="Calibri" w:hAnsi="Times New Roman" w:cs="Times New Roman"/>
          <w:sz w:val="28"/>
          <w:szCs w:val="28"/>
        </w:rPr>
        <w:t>К примеру,</w:t>
      </w:r>
      <w:r w:rsidR="00450B9E" w:rsidRPr="005C59A1">
        <w:rPr>
          <w:rFonts w:ascii="Times New Roman" w:eastAsia="Calibri" w:hAnsi="Times New Roman" w:cs="Times New Roman"/>
          <w:sz w:val="28"/>
          <w:szCs w:val="28"/>
        </w:rPr>
        <w:t xml:space="preserve"> в</w:t>
      </w:r>
      <w:r w:rsidR="007C469F" w:rsidRPr="005C59A1">
        <w:rPr>
          <w:rFonts w:ascii="Times New Roman" w:eastAsia="Calibri" w:hAnsi="Times New Roman" w:cs="Times New Roman"/>
          <w:sz w:val="28"/>
          <w:szCs w:val="28"/>
        </w:rPr>
        <w:t xml:space="preserve"> биткойн-сети всего совершается порядка 7 операций в секунду, в тоже время традиционные платежные системы обрабатывают более 2000 операций в секунду</w:t>
      </w:r>
      <w:r w:rsidR="00CF51F4" w:rsidRPr="005C59A1">
        <w:rPr>
          <w:rFonts w:ascii="Times New Roman" w:eastAsia="Calibri" w:hAnsi="Times New Roman" w:cs="Times New Roman"/>
          <w:sz w:val="28"/>
          <w:szCs w:val="28"/>
        </w:rPr>
        <w:t xml:space="preserve"> [</w:t>
      </w:r>
      <w:r w:rsidR="00DE78C1" w:rsidRPr="005C59A1">
        <w:rPr>
          <w:rFonts w:ascii="Times New Roman" w:eastAsia="Calibri" w:hAnsi="Times New Roman" w:cs="Times New Roman"/>
          <w:sz w:val="28"/>
          <w:szCs w:val="28"/>
        </w:rPr>
        <w:t>7</w:t>
      </w:r>
      <w:r w:rsidR="00CA03F1" w:rsidRPr="005C59A1">
        <w:rPr>
          <w:rFonts w:ascii="Times New Roman" w:eastAsia="Calibri" w:hAnsi="Times New Roman" w:cs="Times New Roman"/>
          <w:sz w:val="28"/>
          <w:szCs w:val="28"/>
        </w:rPr>
        <w:t>8</w:t>
      </w:r>
      <w:r w:rsidR="00CF51F4" w:rsidRPr="005C59A1">
        <w:rPr>
          <w:rFonts w:ascii="Times New Roman" w:eastAsia="Calibri" w:hAnsi="Times New Roman" w:cs="Times New Roman"/>
          <w:sz w:val="28"/>
          <w:szCs w:val="28"/>
        </w:rPr>
        <w:t xml:space="preserve">]. </w:t>
      </w:r>
    </w:p>
    <w:p w:rsidR="00450B9E" w:rsidRPr="005C59A1" w:rsidRDefault="00450B9E" w:rsidP="00BB58B2">
      <w:pPr>
        <w:widowControl w:val="0"/>
        <w:tabs>
          <w:tab w:val="left" w:pos="851"/>
        </w:tabs>
        <w:spacing w:after="0" w:line="240" w:lineRule="auto"/>
        <w:ind w:right="-1" w:firstLine="709"/>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В плане легитимизации технологии блокчейн в мире пока нет единого подхода к её международному нормативному регулированию.</w:t>
      </w:r>
    </w:p>
    <w:p w:rsidR="004416DA" w:rsidRPr="005C59A1" w:rsidRDefault="003F2DD5" w:rsidP="00BB58B2">
      <w:pPr>
        <w:widowControl w:val="0"/>
        <w:tabs>
          <w:tab w:val="left" w:pos="851"/>
        </w:tabs>
        <w:spacing w:after="0" w:line="240" w:lineRule="auto"/>
        <w:ind w:right="-1" w:firstLine="709"/>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На основании проведенного анализа н</w:t>
      </w:r>
      <w:r w:rsidR="00B23240" w:rsidRPr="005C59A1">
        <w:rPr>
          <w:rFonts w:ascii="Times New Roman" w:eastAsia="Calibri" w:hAnsi="Times New Roman" w:cs="Times New Roman"/>
          <w:sz w:val="28"/>
          <w:szCs w:val="28"/>
        </w:rPr>
        <w:t xml:space="preserve">иже в таблице </w:t>
      </w:r>
      <w:r w:rsidR="00864A92" w:rsidRPr="005C59A1">
        <w:rPr>
          <w:rFonts w:ascii="Times New Roman" w:eastAsia="Calibri" w:hAnsi="Times New Roman" w:cs="Times New Roman"/>
          <w:sz w:val="28"/>
          <w:szCs w:val="28"/>
        </w:rPr>
        <w:t>6</w:t>
      </w:r>
      <w:r w:rsidR="00B23240" w:rsidRPr="005C59A1">
        <w:rPr>
          <w:rFonts w:ascii="Times New Roman" w:eastAsia="Calibri" w:hAnsi="Times New Roman" w:cs="Times New Roman"/>
          <w:sz w:val="28"/>
          <w:szCs w:val="28"/>
        </w:rPr>
        <w:t xml:space="preserve"> представлены </w:t>
      </w:r>
      <w:r w:rsidRPr="005C59A1">
        <w:rPr>
          <w:rFonts w:ascii="Times New Roman" w:eastAsia="Calibri" w:hAnsi="Times New Roman" w:cs="Times New Roman"/>
          <w:sz w:val="28"/>
          <w:szCs w:val="28"/>
        </w:rPr>
        <w:t xml:space="preserve">основные </w:t>
      </w:r>
      <w:r w:rsidR="004416DA" w:rsidRPr="005C59A1">
        <w:rPr>
          <w:rFonts w:ascii="Times New Roman" w:eastAsia="Calibri" w:hAnsi="Times New Roman" w:cs="Times New Roman"/>
          <w:sz w:val="28"/>
          <w:szCs w:val="28"/>
        </w:rPr>
        <w:t>преимущества и недостатк</w:t>
      </w:r>
      <w:r w:rsidRPr="005C59A1">
        <w:rPr>
          <w:rFonts w:ascii="Times New Roman" w:eastAsia="Calibri" w:hAnsi="Times New Roman" w:cs="Times New Roman"/>
          <w:sz w:val="28"/>
          <w:szCs w:val="28"/>
        </w:rPr>
        <w:t>и</w:t>
      </w:r>
      <w:r w:rsidR="004416DA" w:rsidRPr="005C59A1">
        <w:rPr>
          <w:rFonts w:ascii="Times New Roman" w:eastAsia="Calibri" w:hAnsi="Times New Roman" w:cs="Times New Roman"/>
          <w:sz w:val="28"/>
          <w:szCs w:val="28"/>
        </w:rPr>
        <w:t xml:space="preserve"> технологии блокчейн.</w:t>
      </w:r>
    </w:p>
    <w:p w:rsidR="001101EA" w:rsidRPr="005C59A1" w:rsidRDefault="001101EA" w:rsidP="005C59A1">
      <w:pPr>
        <w:widowControl w:val="0"/>
        <w:tabs>
          <w:tab w:val="left" w:pos="851"/>
        </w:tabs>
        <w:spacing w:after="0" w:line="240" w:lineRule="auto"/>
        <w:ind w:right="-1" w:firstLine="567"/>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 xml:space="preserve"> </w:t>
      </w:r>
    </w:p>
    <w:p w:rsidR="00CF51F4" w:rsidRPr="005C59A1" w:rsidRDefault="00CF51F4" w:rsidP="005C59A1">
      <w:pPr>
        <w:widowControl w:val="0"/>
        <w:tabs>
          <w:tab w:val="left" w:pos="851"/>
        </w:tabs>
        <w:spacing w:after="0" w:line="240" w:lineRule="auto"/>
        <w:ind w:right="-1"/>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 xml:space="preserve">Таблица </w:t>
      </w:r>
      <w:r w:rsidR="00864A92" w:rsidRPr="005C59A1">
        <w:rPr>
          <w:rFonts w:ascii="Times New Roman" w:eastAsia="Calibri" w:hAnsi="Times New Roman" w:cs="Times New Roman"/>
          <w:sz w:val="28"/>
          <w:szCs w:val="28"/>
        </w:rPr>
        <w:t>6</w:t>
      </w:r>
      <w:r w:rsidR="00740F33" w:rsidRPr="005C59A1">
        <w:rPr>
          <w:rFonts w:ascii="Times New Roman" w:eastAsia="Calibri" w:hAnsi="Times New Roman" w:cs="Times New Roman"/>
          <w:sz w:val="28"/>
          <w:szCs w:val="28"/>
        </w:rPr>
        <w:t xml:space="preserve"> </w:t>
      </w:r>
      <w:r w:rsidR="009507AD">
        <w:rPr>
          <w:rFonts w:ascii="Times New Roman" w:eastAsia="Calibri" w:hAnsi="Times New Roman" w:cs="Times New Roman"/>
          <w:sz w:val="28"/>
          <w:szCs w:val="28"/>
        </w:rPr>
        <w:t>–</w:t>
      </w:r>
      <w:r w:rsidRPr="005C59A1">
        <w:rPr>
          <w:rFonts w:ascii="Times New Roman" w:eastAsia="Calibri" w:hAnsi="Times New Roman" w:cs="Times New Roman"/>
          <w:sz w:val="28"/>
          <w:szCs w:val="28"/>
        </w:rPr>
        <w:t xml:space="preserve"> Преимущества и недостатки технологии </w:t>
      </w:r>
      <w:r w:rsidR="00B23240" w:rsidRPr="005C59A1">
        <w:rPr>
          <w:rFonts w:ascii="Times New Roman" w:eastAsia="Calibri" w:hAnsi="Times New Roman" w:cs="Times New Roman"/>
          <w:sz w:val="28"/>
          <w:szCs w:val="28"/>
        </w:rPr>
        <w:t>б</w:t>
      </w:r>
      <w:r w:rsidRPr="005C59A1">
        <w:rPr>
          <w:rFonts w:ascii="Times New Roman" w:eastAsia="Calibri" w:hAnsi="Times New Roman" w:cs="Times New Roman"/>
          <w:sz w:val="28"/>
          <w:szCs w:val="28"/>
        </w:rPr>
        <w:t xml:space="preserve">локчейн </w:t>
      </w:r>
    </w:p>
    <w:p w:rsidR="00B23240" w:rsidRPr="00BB58B2" w:rsidRDefault="00B23240" w:rsidP="009507AD">
      <w:pPr>
        <w:widowControl w:val="0"/>
        <w:tabs>
          <w:tab w:val="left" w:pos="851"/>
        </w:tabs>
        <w:spacing w:after="0" w:line="240" w:lineRule="auto"/>
        <w:ind w:right="-1" w:firstLine="567"/>
        <w:jc w:val="right"/>
        <w:rPr>
          <w:rFonts w:ascii="Times New Roman" w:eastAsia="Calibri" w:hAnsi="Times New Roman" w:cs="Times New Roman"/>
          <w:sz w:val="16"/>
          <w:szCs w:val="16"/>
        </w:rPr>
      </w:pPr>
    </w:p>
    <w:tbl>
      <w:tblPr>
        <w:tblStyle w:val="a5"/>
        <w:tblW w:w="9561" w:type="dxa"/>
        <w:tblInd w:w="150" w:type="dxa"/>
        <w:tblLook w:val="04A0" w:firstRow="1" w:lastRow="0" w:firstColumn="1" w:lastColumn="0" w:noHBand="0" w:noVBand="1"/>
      </w:tblPr>
      <w:tblGrid>
        <w:gridCol w:w="3864"/>
        <w:gridCol w:w="5697"/>
      </w:tblGrid>
      <w:tr w:rsidR="00CF51F4" w:rsidRPr="00BB58B2" w:rsidTr="009507AD">
        <w:tc>
          <w:tcPr>
            <w:tcW w:w="3864" w:type="dxa"/>
          </w:tcPr>
          <w:p w:rsidR="00CF51F4" w:rsidRPr="009507AD" w:rsidRDefault="00CF51F4" w:rsidP="005C59A1">
            <w:pPr>
              <w:ind w:right="-284"/>
              <w:contextualSpacing/>
              <w:jc w:val="center"/>
              <w:rPr>
                <w:rFonts w:ascii="Times New Roman" w:eastAsia="Calibri" w:hAnsi="Times New Roman" w:cs="Times New Roman"/>
                <w:i/>
                <w:sz w:val="24"/>
                <w:szCs w:val="24"/>
              </w:rPr>
            </w:pPr>
            <w:r w:rsidRPr="009507AD">
              <w:rPr>
                <w:rFonts w:ascii="Times New Roman" w:eastAsia="Calibri" w:hAnsi="Times New Roman" w:cs="Times New Roman"/>
                <w:i/>
                <w:sz w:val="24"/>
                <w:szCs w:val="24"/>
              </w:rPr>
              <w:t>Преимущества</w:t>
            </w:r>
          </w:p>
        </w:tc>
        <w:tc>
          <w:tcPr>
            <w:tcW w:w="5697" w:type="dxa"/>
          </w:tcPr>
          <w:p w:rsidR="00CF51F4" w:rsidRPr="009507AD" w:rsidRDefault="00CF51F4" w:rsidP="005C59A1">
            <w:pPr>
              <w:ind w:right="-284"/>
              <w:contextualSpacing/>
              <w:jc w:val="center"/>
              <w:rPr>
                <w:rFonts w:ascii="Times New Roman" w:eastAsia="Calibri" w:hAnsi="Times New Roman" w:cs="Times New Roman"/>
                <w:i/>
                <w:sz w:val="24"/>
                <w:szCs w:val="24"/>
              </w:rPr>
            </w:pPr>
            <w:r w:rsidRPr="009507AD">
              <w:rPr>
                <w:rFonts w:ascii="Times New Roman" w:eastAsia="Calibri" w:hAnsi="Times New Roman" w:cs="Times New Roman"/>
                <w:i/>
                <w:sz w:val="24"/>
                <w:szCs w:val="24"/>
              </w:rPr>
              <w:t>Недостатки</w:t>
            </w:r>
          </w:p>
        </w:tc>
      </w:tr>
      <w:tr w:rsidR="00CF51F4" w:rsidRPr="00BB58B2" w:rsidTr="009507AD">
        <w:tc>
          <w:tcPr>
            <w:tcW w:w="3864" w:type="dxa"/>
          </w:tcPr>
          <w:p w:rsidR="00CF51F4" w:rsidRPr="00BB58B2" w:rsidRDefault="00CF51F4" w:rsidP="005C59A1">
            <w:pPr>
              <w:ind w:right="-284"/>
              <w:contextualSpacing/>
              <w:jc w:val="center"/>
              <w:rPr>
                <w:rFonts w:ascii="Times New Roman" w:eastAsia="Calibri" w:hAnsi="Times New Roman" w:cs="Times New Roman"/>
                <w:sz w:val="24"/>
                <w:szCs w:val="24"/>
              </w:rPr>
            </w:pPr>
            <w:r w:rsidRPr="00BB58B2">
              <w:rPr>
                <w:rFonts w:ascii="Times New Roman" w:eastAsia="Calibri" w:hAnsi="Times New Roman" w:cs="Times New Roman"/>
                <w:sz w:val="24"/>
                <w:szCs w:val="24"/>
              </w:rPr>
              <w:t>Неизменяемость данных</w:t>
            </w:r>
          </w:p>
        </w:tc>
        <w:tc>
          <w:tcPr>
            <w:tcW w:w="5697" w:type="dxa"/>
          </w:tcPr>
          <w:p w:rsidR="00CF51F4" w:rsidRPr="00BB58B2" w:rsidRDefault="00CF51F4" w:rsidP="005C59A1">
            <w:pPr>
              <w:ind w:right="-284"/>
              <w:contextualSpacing/>
              <w:jc w:val="center"/>
              <w:rPr>
                <w:rFonts w:ascii="Times New Roman" w:eastAsia="Calibri" w:hAnsi="Times New Roman" w:cs="Times New Roman"/>
                <w:sz w:val="24"/>
                <w:szCs w:val="24"/>
              </w:rPr>
            </w:pPr>
            <w:r w:rsidRPr="00BB58B2">
              <w:rPr>
                <w:rFonts w:ascii="Times New Roman" w:eastAsia="Calibri" w:hAnsi="Times New Roman" w:cs="Times New Roman"/>
                <w:sz w:val="24"/>
                <w:szCs w:val="24"/>
              </w:rPr>
              <w:t>Высокая энергозависимость</w:t>
            </w:r>
          </w:p>
        </w:tc>
      </w:tr>
      <w:tr w:rsidR="00CF51F4" w:rsidRPr="00BB58B2" w:rsidTr="009507AD">
        <w:tc>
          <w:tcPr>
            <w:tcW w:w="3864" w:type="dxa"/>
            <w:vAlign w:val="center"/>
          </w:tcPr>
          <w:p w:rsidR="00CF51F4" w:rsidRPr="00BB58B2" w:rsidRDefault="00CF51F4" w:rsidP="009507AD">
            <w:pPr>
              <w:ind w:right="-284"/>
              <w:contextualSpacing/>
              <w:rPr>
                <w:rFonts w:ascii="Times New Roman" w:eastAsia="Calibri" w:hAnsi="Times New Roman" w:cs="Times New Roman"/>
                <w:sz w:val="24"/>
                <w:szCs w:val="24"/>
              </w:rPr>
            </w:pPr>
            <w:r w:rsidRPr="00BB58B2">
              <w:rPr>
                <w:rFonts w:ascii="Times New Roman" w:eastAsia="Calibri" w:hAnsi="Times New Roman" w:cs="Times New Roman"/>
                <w:sz w:val="24"/>
                <w:szCs w:val="24"/>
              </w:rPr>
              <w:t>Децентрализация системы</w:t>
            </w:r>
            <w:r w:rsidR="003F2DD5" w:rsidRPr="00BB58B2">
              <w:rPr>
                <w:rFonts w:ascii="Times New Roman" w:eastAsia="Calibri" w:hAnsi="Times New Roman" w:cs="Times New Roman"/>
                <w:sz w:val="24"/>
                <w:szCs w:val="24"/>
              </w:rPr>
              <w:t xml:space="preserve"> (в части исключения злоупотреблений в манипуляции данными</w:t>
            </w:r>
          </w:p>
        </w:tc>
        <w:tc>
          <w:tcPr>
            <w:tcW w:w="5697" w:type="dxa"/>
            <w:vAlign w:val="center"/>
          </w:tcPr>
          <w:p w:rsidR="00CF51F4" w:rsidRPr="00BB58B2" w:rsidRDefault="00CF51F4" w:rsidP="009507AD">
            <w:pPr>
              <w:ind w:right="-284"/>
              <w:contextualSpacing/>
              <w:rPr>
                <w:rFonts w:ascii="Times New Roman" w:eastAsia="Calibri" w:hAnsi="Times New Roman" w:cs="Times New Roman"/>
                <w:sz w:val="24"/>
                <w:szCs w:val="24"/>
              </w:rPr>
            </w:pPr>
            <w:r w:rsidRPr="00BB58B2">
              <w:rPr>
                <w:rFonts w:ascii="Times New Roman" w:eastAsia="Calibri" w:hAnsi="Times New Roman" w:cs="Times New Roman"/>
                <w:sz w:val="24"/>
                <w:szCs w:val="24"/>
              </w:rPr>
              <w:t>Ограниченная пропускная способность проведения транзакций</w:t>
            </w:r>
          </w:p>
        </w:tc>
      </w:tr>
      <w:tr w:rsidR="00CF51F4" w:rsidRPr="00BB58B2" w:rsidTr="009507AD">
        <w:tc>
          <w:tcPr>
            <w:tcW w:w="3864" w:type="dxa"/>
            <w:vAlign w:val="center"/>
          </w:tcPr>
          <w:p w:rsidR="00CF51F4" w:rsidRPr="00BB58B2" w:rsidRDefault="00CF51F4" w:rsidP="009507AD">
            <w:pPr>
              <w:ind w:right="-284"/>
              <w:contextualSpacing/>
              <w:rPr>
                <w:rFonts w:ascii="Times New Roman" w:eastAsia="Calibri" w:hAnsi="Times New Roman" w:cs="Times New Roman"/>
                <w:sz w:val="24"/>
                <w:szCs w:val="24"/>
              </w:rPr>
            </w:pPr>
            <w:r w:rsidRPr="00BB58B2">
              <w:rPr>
                <w:rFonts w:ascii="Times New Roman" w:eastAsia="Calibri" w:hAnsi="Times New Roman" w:cs="Times New Roman"/>
                <w:sz w:val="24"/>
                <w:szCs w:val="24"/>
              </w:rPr>
              <w:t>Сохранность данных</w:t>
            </w:r>
          </w:p>
        </w:tc>
        <w:tc>
          <w:tcPr>
            <w:tcW w:w="5697" w:type="dxa"/>
            <w:vAlign w:val="center"/>
          </w:tcPr>
          <w:p w:rsidR="00CF51F4" w:rsidRPr="00BB58B2" w:rsidRDefault="00CF51F4" w:rsidP="009507AD">
            <w:pPr>
              <w:ind w:right="-284"/>
              <w:contextualSpacing/>
              <w:rPr>
                <w:rFonts w:ascii="Times New Roman" w:eastAsia="Calibri" w:hAnsi="Times New Roman" w:cs="Times New Roman"/>
                <w:sz w:val="24"/>
                <w:szCs w:val="24"/>
              </w:rPr>
            </w:pPr>
            <w:r w:rsidRPr="00BB58B2">
              <w:rPr>
                <w:rFonts w:ascii="Times New Roman" w:eastAsia="Calibri" w:hAnsi="Times New Roman" w:cs="Times New Roman"/>
                <w:sz w:val="24"/>
                <w:szCs w:val="24"/>
              </w:rPr>
              <w:t>Отсутствие</w:t>
            </w:r>
            <w:r w:rsidR="003F2DD5" w:rsidRPr="00BB58B2">
              <w:rPr>
                <w:rFonts w:ascii="Times New Roman" w:eastAsia="Calibri" w:hAnsi="Times New Roman" w:cs="Times New Roman"/>
                <w:sz w:val="24"/>
                <w:szCs w:val="24"/>
              </w:rPr>
              <w:t xml:space="preserve"> единых стандартов по внедрению блокчейна</w:t>
            </w:r>
            <w:r w:rsidRPr="00BB58B2">
              <w:rPr>
                <w:rFonts w:ascii="Times New Roman" w:eastAsia="Calibri" w:hAnsi="Times New Roman" w:cs="Times New Roman"/>
                <w:sz w:val="24"/>
                <w:szCs w:val="24"/>
              </w:rPr>
              <w:t xml:space="preserve"> </w:t>
            </w:r>
          </w:p>
        </w:tc>
      </w:tr>
      <w:tr w:rsidR="00CF51F4" w:rsidRPr="00BB58B2" w:rsidTr="009507AD">
        <w:tc>
          <w:tcPr>
            <w:tcW w:w="3864" w:type="dxa"/>
            <w:vAlign w:val="center"/>
          </w:tcPr>
          <w:p w:rsidR="00CF51F4" w:rsidRPr="00BB58B2" w:rsidRDefault="00CF51F4" w:rsidP="009507AD">
            <w:pPr>
              <w:ind w:right="-284"/>
              <w:contextualSpacing/>
              <w:rPr>
                <w:rFonts w:ascii="Times New Roman" w:eastAsia="Calibri" w:hAnsi="Times New Roman" w:cs="Times New Roman"/>
                <w:sz w:val="24"/>
                <w:szCs w:val="24"/>
              </w:rPr>
            </w:pPr>
            <w:r w:rsidRPr="00BB58B2">
              <w:rPr>
                <w:rFonts w:ascii="Times New Roman" w:eastAsia="Calibri" w:hAnsi="Times New Roman" w:cs="Times New Roman"/>
                <w:sz w:val="24"/>
                <w:szCs w:val="24"/>
              </w:rPr>
              <w:t>Прозрачность системы</w:t>
            </w:r>
          </w:p>
        </w:tc>
        <w:tc>
          <w:tcPr>
            <w:tcW w:w="5697" w:type="dxa"/>
            <w:vAlign w:val="center"/>
          </w:tcPr>
          <w:p w:rsidR="00CF51F4" w:rsidRPr="00BB58B2" w:rsidRDefault="00CF51F4" w:rsidP="009507AD">
            <w:pPr>
              <w:ind w:right="-284"/>
              <w:contextualSpacing/>
              <w:rPr>
                <w:rFonts w:ascii="Times New Roman" w:eastAsia="Calibri" w:hAnsi="Times New Roman" w:cs="Times New Roman"/>
                <w:sz w:val="24"/>
                <w:szCs w:val="24"/>
              </w:rPr>
            </w:pPr>
            <w:r w:rsidRPr="00BB58B2">
              <w:rPr>
                <w:rFonts w:ascii="Times New Roman" w:eastAsia="Calibri" w:hAnsi="Times New Roman" w:cs="Times New Roman"/>
                <w:sz w:val="24"/>
                <w:szCs w:val="24"/>
              </w:rPr>
              <w:t>Высокие затраты на создание блокчейн-платформ</w:t>
            </w:r>
          </w:p>
        </w:tc>
      </w:tr>
      <w:tr w:rsidR="00CF51F4" w:rsidRPr="00BB58B2" w:rsidTr="009507AD">
        <w:tc>
          <w:tcPr>
            <w:tcW w:w="3864" w:type="dxa"/>
            <w:vAlign w:val="center"/>
          </w:tcPr>
          <w:p w:rsidR="00CF51F4" w:rsidRPr="00BB58B2" w:rsidRDefault="00CF51F4" w:rsidP="009507AD">
            <w:pPr>
              <w:ind w:right="-284"/>
              <w:contextualSpacing/>
              <w:rPr>
                <w:rFonts w:ascii="Times New Roman" w:eastAsia="Calibri" w:hAnsi="Times New Roman" w:cs="Times New Roman"/>
                <w:sz w:val="24"/>
                <w:szCs w:val="24"/>
              </w:rPr>
            </w:pPr>
            <w:r w:rsidRPr="00BB58B2">
              <w:rPr>
                <w:rFonts w:ascii="Times New Roman" w:eastAsia="Calibri" w:hAnsi="Times New Roman" w:cs="Times New Roman"/>
                <w:sz w:val="24"/>
                <w:szCs w:val="24"/>
              </w:rPr>
              <w:t>Отсутствие посредников</w:t>
            </w:r>
          </w:p>
        </w:tc>
        <w:tc>
          <w:tcPr>
            <w:tcW w:w="5697" w:type="dxa"/>
            <w:vAlign w:val="center"/>
          </w:tcPr>
          <w:p w:rsidR="003F2DD5" w:rsidRPr="00BB58B2" w:rsidRDefault="003F2DD5" w:rsidP="009507AD">
            <w:pPr>
              <w:ind w:right="-284"/>
              <w:contextualSpacing/>
              <w:rPr>
                <w:rFonts w:ascii="Times New Roman" w:eastAsia="Calibri" w:hAnsi="Times New Roman" w:cs="Times New Roman"/>
                <w:sz w:val="24"/>
                <w:szCs w:val="24"/>
              </w:rPr>
            </w:pPr>
            <w:r w:rsidRPr="00BB58B2">
              <w:rPr>
                <w:rFonts w:ascii="Times New Roman" w:eastAsia="Calibri" w:hAnsi="Times New Roman" w:cs="Times New Roman"/>
                <w:sz w:val="24"/>
                <w:szCs w:val="24"/>
              </w:rPr>
              <w:t>Недостаточно совершенное</w:t>
            </w:r>
            <w:r w:rsidR="009507AD">
              <w:rPr>
                <w:rFonts w:ascii="Times New Roman" w:eastAsia="Calibri" w:hAnsi="Times New Roman" w:cs="Times New Roman"/>
                <w:sz w:val="24"/>
                <w:szCs w:val="24"/>
              </w:rPr>
              <w:t xml:space="preserve"> </w:t>
            </w:r>
            <w:r w:rsidRPr="00BB58B2">
              <w:rPr>
                <w:rFonts w:ascii="Times New Roman" w:eastAsia="Calibri" w:hAnsi="Times New Roman" w:cs="Times New Roman"/>
                <w:sz w:val="24"/>
                <w:szCs w:val="24"/>
              </w:rPr>
              <w:t>законодательство в сфере регулирования</w:t>
            </w:r>
            <w:r w:rsidR="009507AD">
              <w:rPr>
                <w:rFonts w:ascii="Times New Roman" w:eastAsia="Calibri" w:hAnsi="Times New Roman" w:cs="Times New Roman"/>
                <w:sz w:val="24"/>
                <w:szCs w:val="24"/>
              </w:rPr>
              <w:t xml:space="preserve"> </w:t>
            </w:r>
            <w:r w:rsidRPr="00BB58B2">
              <w:rPr>
                <w:rFonts w:ascii="Times New Roman" w:eastAsia="Calibri" w:hAnsi="Times New Roman" w:cs="Times New Roman"/>
                <w:sz w:val="24"/>
                <w:szCs w:val="24"/>
              </w:rPr>
              <w:t>технологии блокчейн</w:t>
            </w:r>
          </w:p>
        </w:tc>
      </w:tr>
      <w:tr w:rsidR="00CF51F4" w:rsidRPr="00BB58B2" w:rsidTr="009507AD">
        <w:tc>
          <w:tcPr>
            <w:tcW w:w="3864" w:type="dxa"/>
            <w:vAlign w:val="center"/>
          </w:tcPr>
          <w:p w:rsidR="00CF51F4" w:rsidRPr="00BB58B2" w:rsidRDefault="00CF51F4" w:rsidP="009507AD">
            <w:pPr>
              <w:ind w:right="-284"/>
              <w:contextualSpacing/>
              <w:rPr>
                <w:rFonts w:ascii="Times New Roman" w:eastAsia="Calibri" w:hAnsi="Times New Roman" w:cs="Times New Roman"/>
                <w:sz w:val="24"/>
                <w:szCs w:val="24"/>
              </w:rPr>
            </w:pPr>
            <w:r w:rsidRPr="00BB58B2">
              <w:rPr>
                <w:rFonts w:ascii="Times New Roman" w:eastAsia="Calibri" w:hAnsi="Times New Roman" w:cs="Times New Roman"/>
                <w:sz w:val="24"/>
                <w:szCs w:val="24"/>
              </w:rPr>
              <w:t>Низкая стоимость транзакций</w:t>
            </w:r>
          </w:p>
        </w:tc>
        <w:tc>
          <w:tcPr>
            <w:tcW w:w="5697" w:type="dxa"/>
            <w:vAlign w:val="center"/>
          </w:tcPr>
          <w:p w:rsidR="00CF51F4" w:rsidRPr="00BB58B2" w:rsidRDefault="003F2DD5" w:rsidP="009507AD">
            <w:pPr>
              <w:ind w:right="-284"/>
              <w:contextualSpacing/>
              <w:rPr>
                <w:rFonts w:ascii="Times New Roman" w:eastAsia="Calibri" w:hAnsi="Times New Roman" w:cs="Times New Roman"/>
                <w:sz w:val="24"/>
                <w:szCs w:val="24"/>
              </w:rPr>
            </w:pPr>
            <w:r w:rsidRPr="00BB58B2">
              <w:rPr>
                <w:rFonts w:ascii="Times New Roman" w:eastAsia="Calibri" w:hAnsi="Times New Roman" w:cs="Times New Roman"/>
                <w:sz w:val="24"/>
                <w:szCs w:val="24"/>
              </w:rPr>
              <w:t>Децентрализация системы (в части отсутствия контроля и реагирования)</w:t>
            </w:r>
          </w:p>
        </w:tc>
      </w:tr>
      <w:tr w:rsidR="00CF51F4" w:rsidRPr="00BB58B2" w:rsidTr="009507AD">
        <w:tc>
          <w:tcPr>
            <w:tcW w:w="3864" w:type="dxa"/>
            <w:vAlign w:val="center"/>
          </w:tcPr>
          <w:p w:rsidR="00CF51F4" w:rsidRPr="00BB58B2" w:rsidRDefault="00CF51F4" w:rsidP="009507AD">
            <w:pPr>
              <w:ind w:right="-284"/>
              <w:contextualSpacing/>
              <w:rPr>
                <w:rFonts w:ascii="Times New Roman" w:eastAsia="Calibri" w:hAnsi="Times New Roman" w:cs="Times New Roman"/>
                <w:sz w:val="24"/>
                <w:szCs w:val="24"/>
              </w:rPr>
            </w:pPr>
            <w:r w:rsidRPr="00BB58B2">
              <w:rPr>
                <w:rFonts w:ascii="Times New Roman" w:eastAsia="Calibri" w:hAnsi="Times New Roman" w:cs="Times New Roman"/>
                <w:sz w:val="24"/>
                <w:szCs w:val="24"/>
              </w:rPr>
              <w:t>Высокая скорость транзакций</w:t>
            </w:r>
          </w:p>
        </w:tc>
        <w:tc>
          <w:tcPr>
            <w:tcW w:w="5697" w:type="dxa"/>
            <w:vAlign w:val="center"/>
          </w:tcPr>
          <w:p w:rsidR="00CF51F4" w:rsidRPr="00BB58B2" w:rsidRDefault="003F2DD5" w:rsidP="009507AD">
            <w:pPr>
              <w:ind w:right="-284"/>
              <w:contextualSpacing/>
              <w:rPr>
                <w:rFonts w:ascii="Times New Roman" w:eastAsia="Calibri" w:hAnsi="Times New Roman" w:cs="Times New Roman"/>
                <w:sz w:val="24"/>
                <w:szCs w:val="24"/>
              </w:rPr>
            </w:pPr>
            <w:r w:rsidRPr="00BB58B2">
              <w:rPr>
                <w:rFonts w:ascii="Times New Roman" w:eastAsia="Calibri" w:hAnsi="Times New Roman" w:cs="Times New Roman"/>
                <w:sz w:val="24"/>
                <w:szCs w:val="24"/>
              </w:rPr>
              <w:t>Анонимность пользователей</w:t>
            </w:r>
          </w:p>
        </w:tc>
      </w:tr>
      <w:tr w:rsidR="00CF51F4" w:rsidRPr="00BB58B2" w:rsidTr="009507AD">
        <w:tc>
          <w:tcPr>
            <w:tcW w:w="3864" w:type="dxa"/>
            <w:vAlign w:val="center"/>
          </w:tcPr>
          <w:p w:rsidR="00CF51F4" w:rsidRPr="00BB58B2" w:rsidRDefault="00CF51F4" w:rsidP="009507AD">
            <w:pPr>
              <w:ind w:right="-284"/>
              <w:contextualSpacing/>
              <w:rPr>
                <w:rFonts w:ascii="Times New Roman" w:eastAsia="Calibri" w:hAnsi="Times New Roman" w:cs="Times New Roman"/>
                <w:sz w:val="24"/>
                <w:szCs w:val="24"/>
              </w:rPr>
            </w:pPr>
            <w:r w:rsidRPr="00BB58B2">
              <w:rPr>
                <w:rFonts w:ascii="Times New Roman" w:eastAsia="Calibri" w:hAnsi="Times New Roman" w:cs="Times New Roman"/>
                <w:sz w:val="24"/>
                <w:szCs w:val="24"/>
              </w:rPr>
              <w:t>Бесперебойная работа 24/7</w:t>
            </w:r>
          </w:p>
        </w:tc>
        <w:tc>
          <w:tcPr>
            <w:tcW w:w="5697" w:type="dxa"/>
            <w:vAlign w:val="center"/>
          </w:tcPr>
          <w:p w:rsidR="00CF51F4" w:rsidRPr="00BB58B2" w:rsidRDefault="00C9474F" w:rsidP="009507AD">
            <w:pPr>
              <w:ind w:right="-284"/>
              <w:contextualSpacing/>
              <w:rPr>
                <w:rFonts w:ascii="Times New Roman" w:eastAsia="Calibri" w:hAnsi="Times New Roman" w:cs="Times New Roman"/>
                <w:sz w:val="24"/>
                <w:szCs w:val="24"/>
              </w:rPr>
            </w:pPr>
            <w:r w:rsidRPr="00BB58B2">
              <w:rPr>
                <w:rFonts w:ascii="Times New Roman" w:eastAsia="Calibri" w:hAnsi="Times New Roman" w:cs="Times New Roman"/>
                <w:sz w:val="24"/>
                <w:szCs w:val="24"/>
              </w:rPr>
              <w:t>Возможность мошеннических действий</w:t>
            </w:r>
          </w:p>
        </w:tc>
      </w:tr>
      <w:tr w:rsidR="00C9474F" w:rsidRPr="00BB58B2" w:rsidTr="009507AD">
        <w:tc>
          <w:tcPr>
            <w:tcW w:w="3864" w:type="dxa"/>
            <w:vAlign w:val="center"/>
          </w:tcPr>
          <w:p w:rsidR="00C9474F" w:rsidRPr="00BB58B2" w:rsidRDefault="009A35C3" w:rsidP="009507AD">
            <w:pPr>
              <w:ind w:right="-284"/>
              <w:contextualSpacing/>
              <w:rPr>
                <w:rFonts w:ascii="Times New Roman" w:eastAsia="Calibri" w:hAnsi="Times New Roman" w:cs="Times New Roman"/>
                <w:sz w:val="24"/>
                <w:szCs w:val="24"/>
              </w:rPr>
            </w:pPr>
            <w:r w:rsidRPr="00BB58B2">
              <w:rPr>
                <w:rFonts w:ascii="Times New Roman" w:eastAsia="Calibri" w:hAnsi="Times New Roman" w:cs="Times New Roman"/>
                <w:sz w:val="24"/>
                <w:szCs w:val="24"/>
              </w:rPr>
              <w:t>Конфиденциальность</w:t>
            </w:r>
          </w:p>
        </w:tc>
        <w:tc>
          <w:tcPr>
            <w:tcW w:w="5697" w:type="dxa"/>
            <w:vAlign w:val="center"/>
          </w:tcPr>
          <w:p w:rsidR="00C9474F" w:rsidRPr="00BB58B2" w:rsidRDefault="00C9474F" w:rsidP="009507AD">
            <w:pPr>
              <w:ind w:right="-284"/>
              <w:contextualSpacing/>
              <w:rPr>
                <w:rFonts w:ascii="Times New Roman" w:eastAsia="Calibri" w:hAnsi="Times New Roman" w:cs="Times New Roman"/>
                <w:sz w:val="24"/>
                <w:szCs w:val="24"/>
              </w:rPr>
            </w:pPr>
            <w:r w:rsidRPr="00BB58B2">
              <w:rPr>
                <w:rFonts w:ascii="Times New Roman" w:eastAsia="Calibri" w:hAnsi="Times New Roman" w:cs="Times New Roman"/>
                <w:sz w:val="24"/>
                <w:szCs w:val="24"/>
              </w:rPr>
              <w:t>Проблема масштабируемости</w:t>
            </w:r>
          </w:p>
        </w:tc>
      </w:tr>
      <w:tr w:rsidR="00B23240" w:rsidRPr="00BB58B2" w:rsidTr="009507AD">
        <w:tc>
          <w:tcPr>
            <w:tcW w:w="9561" w:type="dxa"/>
            <w:gridSpan w:val="2"/>
          </w:tcPr>
          <w:p w:rsidR="00B23240" w:rsidRPr="00BB58B2" w:rsidRDefault="003C5F38" w:rsidP="009507AD">
            <w:pPr>
              <w:ind w:right="-284" w:firstLine="559"/>
              <w:contextualSpacing/>
              <w:jc w:val="both"/>
              <w:rPr>
                <w:rFonts w:ascii="Times New Roman" w:eastAsia="Calibri" w:hAnsi="Times New Roman" w:cs="Times New Roman"/>
                <w:sz w:val="24"/>
                <w:szCs w:val="24"/>
              </w:rPr>
            </w:pPr>
            <w:r w:rsidRPr="00BB58B2">
              <w:rPr>
                <w:rFonts w:ascii="Times New Roman" w:eastAsia="Calibri" w:hAnsi="Times New Roman" w:cs="Times New Roman"/>
                <w:sz w:val="24"/>
                <w:szCs w:val="24"/>
              </w:rPr>
              <w:t xml:space="preserve">Примечание </w:t>
            </w:r>
            <w:r w:rsidR="009507AD">
              <w:rPr>
                <w:rFonts w:ascii="Times New Roman" w:eastAsia="Calibri" w:hAnsi="Times New Roman" w:cs="Times New Roman"/>
                <w:sz w:val="24"/>
                <w:szCs w:val="24"/>
              </w:rPr>
              <w:t xml:space="preserve">– </w:t>
            </w:r>
            <w:r w:rsidR="009507AD" w:rsidRPr="00BB58B2">
              <w:rPr>
                <w:rFonts w:ascii="Times New Roman" w:eastAsia="Calibri" w:hAnsi="Times New Roman" w:cs="Times New Roman"/>
                <w:sz w:val="24"/>
                <w:szCs w:val="24"/>
              </w:rPr>
              <w:t xml:space="preserve">Составлено </w:t>
            </w:r>
            <w:r w:rsidRPr="00BB58B2">
              <w:rPr>
                <w:rFonts w:ascii="Times New Roman" w:eastAsia="Calibri" w:hAnsi="Times New Roman" w:cs="Times New Roman"/>
                <w:sz w:val="24"/>
                <w:szCs w:val="24"/>
              </w:rPr>
              <w:t>автором на основе источника [</w:t>
            </w:r>
            <w:r w:rsidR="001719EB" w:rsidRPr="0024479B">
              <w:rPr>
                <w:rFonts w:ascii="Times New Roman" w:eastAsia="Calibri" w:hAnsi="Times New Roman" w:cs="Times New Roman"/>
                <w:sz w:val="24"/>
                <w:szCs w:val="24"/>
              </w:rPr>
              <w:t xml:space="preserve">45, </w:t>
            </w:r>
            <w:r w:rsidR="00E9132C" w:rsidRPr="0024479B">
              <w:rPr>
                <w:rFonts w:ascii="Times New Roman" w:eastAsia="Calibri" w:hAnsi="Times New Roman" w:cs="Times New Roman"/>
                <w:sz w:val="24"/>
                <w:szCs w:val="24"/>
              </w:rPr>
              <w:t>с</w:t>
            </w:r>
            <w:r w:rsidR="0024479B" w:rsidRPr="0024479B">
              <w:rPr>
                <w:rFonts w:ascii="Times New Roman" w:eastAsia="Calibri" w:hAnsi="Times New Roman" w:cs="Times New Roman"/>
                <w:sz w:val="24"/>
                <w:szCs w:val="24"/>
              </w:rPr>
              <w:t xml:space="preserve"> 210</w:t>
            </w:r>
            <w:r w:rsidR="00E9132C" w:rsidRPr="0024479B">
              <w:rPr>
                <w:rFonts w:ascii="Times New Roman" w:eastAsia="Calibri" w:hAnsi="Times New Roman" w:cs="Times New Roman"/>
                <w:sz w:val="24"/>
                <w:szCs w:val="24"/>
              </w:rPr>
              <w:t xml:space="preserve">.; </w:t>
            </w:r>
            <w:r w:rsidR="001719EB" w:rsidRPr="0024479B">
              <w:rPr>
                <w:rFonts w:ascii="Times New Roman" w:eastAsia="Calibri" w:hAnsi="Times New Roman" w:cs="Times New Roman"/>
                <w:sz w:val="24"/>
                <w:szCs w:val="24"/>
              </w:rPr>
              <w:t>5</w:t>
            </w:r>
            <w:r w:rsidRPr="0024479B">
              <w:rPr>
                <w:rFonts w:ascii="Times New Roman" w:eastAsia="Calibri" w:hAnsi="Times New Roman" w:cs="Times New Roman"/>
                <w:sz w:val="24"/>
                <w:szCs w:val="24"/>
              </w:rPr>
              <w:t>0</w:t>
            </w:r>
            <w:r w:rsidR="00E9132C" w:rsidRPr="0024479B">
              <w:rPr>
                <w:rFonts w:ascii="Times New Roman" w:eastAsia="Calibri" w:hAnsi="Times New Roman" w:cs="Times New Roman"/>
                <w:sz w:val="24"/>
                <w:szCs w:val="24"/>
              </w:rPr>
              <w:t>, с.</w:t>
            </w:r>
            <w:r w:rsidR="0024479B" w:rsidRPr="0024479B">
              <w:rPr>
                <w:rFonts w:ascii="Times New Roman" w:eastAsia="Calibri" w:hAnsi="Times New Roman" w:cs="Times New Roman"/>
                <w:sz w:val="24"/>
                <w:szCs w:val="24"/>
              </w:rPr>
              <w:t>51</w:t>
            </w:r>
            <w:r w:rsidRPr="00BB58B2">
              <w:rPr>
                <w:rFonts w:ascii="Times New Roman" w:eastAsia="Calibri" w:hAnsi="Times New Roman" w:cs="Times New Roman"/>
                <w:sz w:val="24"/>
                <w:szCs w:val="24"/>
              </w:rPr>
              <w:t>]</w:t>
            </w:r>
          </w:p>
        </w:tc>
      </w:tr>
    </w:tbl>
    <w:p w:rsidR="00C15248" w:rsidRPr="005C59A1" w:rsidRDefault="00C15248" w:rsidP="005C59A1">
      <w:pPr>
        <w:widowControl w:val="0"/>
        <w:tabs>
          <w:tab w:val="left" w:pos="851"/>
        </w:tabs>
        <w:spacing w:after="0" w:line="240" w:lineRule="auto"/>
        <w:ind w:right="-1" w:firstLine="567"/>
        <w:jc w:val="both"/>
        <w:rPr>
          <w:rFonts w:ascii="Times New Roman" w:eastAsia="Calibri" w:hAnsi="Times New Roman" w:cs="Times New Roman"/>
          <w:sz w:val="28"/>
          <w:szCs w:val="28"/>
        </w:rPr>
      </w:pPr>
    </w:p>
    <w:p w:rsidR="00321FA6" w:rsidRPr="005C59A1" w:rsidRDefault="00321FA6" w:rsidP="00BB58B2">
      <w:pPr>
        <w:widowControl w:val="0"/>
        <w:tabs>
          <w:tab w:val="left" w:pos="851"/>
        </w:tabs>
        <w:spacing w:after="0" w:line="240" w:lineRule="auto"/>
        <w:ind w:right="-1" w:firstLine="709"/>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lastRenderedPageBreak/>
        <w:t>Глобально блокчейн-сети подразделяются на два вида</w:t>
      </w:r>
      <w:r w:rsidR="009A35C3" w:rsidRPr="005C59A1">
        <w:rPr>
          <w:rFonts w:ascii="Times New Roman" w:eastAsia="Calibri" w:hAnsi="Times New Roman" w:cs="Times New Roman"/>
          <w:color w:val="000000"/>
          <w:sz w:val="28"/>
          <w:szCs w:val="28"/>
        </w:rPr>
        <w:t xml:space="preserve">: публичный (общедоступный) и приватный (частный) </w:t>
      </w:r>
      <w:r w:rsidRPr="005C59A1">
        <w:rPr>
          <w:rFonts w:ascii="Times New Roman" w:eastAsia="Calibri" w:hAnsi="Times New Roman" w:cs="Times New Roman"/>
          <w:color w:val="000000"/>
          <w:sz w:val="28"/>
          <w:szCs w:val="28"/>
        </w:rPr>
        <w:t>[</w:t>
      </w:r>
      <w:r w:rsidR="000A5EBA" w:rsidRPr="005C59A1">
        <w:rPr>
          <w:rFonts w:ascii="Times New Roman" w:eastAsia="Calibri" w:hAnsi="Times New Roman" w:cs="Times New Roman"/>
          <w:color w:val="000000"/>
          <w:sz w:val="28"/>
          <w:szCs w:val="28"/>
        </w:rPr>
        <w:t>7</w:t>
      </w:r>
      <w:r w:rsidR="00CA03F1" w:rsidRPr="005C59A1">
        <w:rPr>
          <w:rFonts w:ascii="Times New Roman" w:eastAsia="Calibri" w:hAnsi="Times New Roman" w:cs="Times New Roman"/>
          <w:color w:val="000000"/>
          <w:sz w:val="28"/>
          <w:szCs w:val="28"/>
        </w:rPr>
        <w:t>9</w:t>
      </w:r>
      <w:r w:rsidRPr="005C59A1">
        <w:rPr>
          <w:rFonts w:ascii="Times New Roman" w:eastAsia="Calibri" w:hAnsi="Times New Roman" w:cs="Times New Roman"/>
          <w:color w:val="000000"/>
          <w:sz w:val="28"/>
          <w:szCs w:val="28"/>
        </w:rPr>
        <w:t>].</w:t>
      </w:r>
    </w:p>
    <w:p w:rsidR="004B6843" w:rsidRPr="005C59A1" w:rsidRDefault="004B6843" w:rsidP="00BB58B2">
      <w:pPr>
        <w:widowControl w:val="0"/>
        <w:tabs>
          <w:tab w:val="left" w:pos="851"/>
        </w:tabs>
        <w:spacing w:after="0" w:line="240" w:lineRule="auto"/>
        <w:ind w:right="-1" w:firstLine="709"/>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По версии Бутерина В</w:t>
      </w:r>
      <w:r w:rsidR="00E9132C">
        <w:rPr>
          <w:rFonts w:ascii="Times New Roman" w:eastAsia="Calibri" w:hAnsi="Times New Roman" w:cs="Times New Roman"/>
          <w:color w:val="000000"/>
          <w:sz w:val="28"/>
          <w:szCs w:val="28"/>
        </w:rPr>
        <w:t>.</w:t>
      </w:r>
      <w:r w:rsidRPr="005C59A1">
        <w:rPr>
          <w:rFonts w:ascii="Times New Roman" w:eastAsia="Calibri" w:hAnsi="Times New Roman" w:cs="Times New Roman"/>
          <w:color w:val="000000"/>
          <w:sz w:val="28"/>
          <w:szCs w:val="28"/>
        </w:rPr>
        <w:t xml:space="preserve">, публичный блокчейн </w:t>
      </w:r>
      <w:r w:rsidR="009507AD">
        <w:rPr>
          <w:rFonts w:ascii="Times New Roman" w:eastAsia="Calibri" w:hAnsi="Times New Roman" w:cs="Times New Roman"/>
          <w:color w:val="000000"/>
          <w:sz w:val="28"/>
          <w:szCs w:val="28"/>
        </w:rPr>
        <w:t>–</w:t>
      </w:r>
      <w:r w:rsidRPr="005C59A1">
        <w:rPr>
          <w:rFonts w:ascii="Times New Roman" w:eastAsia="Calibri" w:hAnsi="Times New Roman" w:cs="Times New Roman"/>
          <w:color w:val="000000"/>
          <w:sz w:val="28"/>
          <w:szCs w:val="28"/>
        </w:rPr>
        <w:t xml:space="preserve"> это общедоступная система, в которой любой авторизованный пользователь может просматривать информацию, отправлять транзакции и участвовать во всех её процессах [80]. В основном такие блокчейн-системы называют децентрализованными, так как в них отсутствует управляющий центр, система функционирует за счет взаимодействия всех равных друг другу участников. </w:t>
      </w:r>
    </w:p>
    <w:p w:rsidR="00472E1F" w:rsidRPr="005C59A1" w:rsidRDefault="004B6843" w:rsidP="00BB58B2">
      <w:pPr>
        <w:widowControl w:val="0"/>
        <w:tabs>
          <w:tab w:val="left" w:pos="851"/>
        </w:tabs>
        <w:spacing w:after="0" w:line="240" w:lineRule="auto"/>
        <w:ind w:right="-1" w:firstLine="709"/>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 xml:space="preserve">По своей сути это открытая сеть, где нет центра управления, доступ к сети и к данным не ограничен, отсутствуют жесткие правила и порядок идентификации участников. </w:t>
      </w:r>
    </w:p>
    <w:p w:rsidR="004B6843" w:rsidRPr="005C59A1" w:rsidRDefault="00472E1F" w:rsidP="00BB58B2">
      <w:pPr>
        <w:widowControl w:val="0"/>
        <w:tabs>
          <w:tab w:val="left" w:pos="851"/>
        </w:tabs>
        <w:spacing w:after="0" w:line="240" w:lineRule="auto"/>
        <w:ind w:right="-1" w:firstLine="709"/>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По мнению Талапиной Е.И. внедрение в государственное управление классического публичного блокчейна с ее децентрализованной системой управления обмена данными может привести к утрате контроля со стороны государства за процессами оказании услуг и в дальнейшем может в целом угрожать национальной бе</w:t>
      </w:r>
      <w:r w:rsidR="009507AD">
        <w:rPr>
          <w:rFonts w:ascii="Times New Roman" w:eastAsia="Calibri" w:hAnsi="Times New Roman" w:cs="Times New Roman"/>
          <w:color w:val="000000"/>
          <w:sz w:val="28"/>
          <w:szCs w:val="28"/>
        </w:rPr>
        <w:t xml:space="preserve">зопасности страны [81]. </w:t>
      </w:r>
      <w:r w:rsidRPr="005C59A1">
        <w:rPr>
          <w:rFonts w:ascii="Times New Roman" w:eastAsia="Calibri" w:hAnsi="Times New Roman" w:cs="Times New Roman"/>
          <w:color w:val="000000"/>
          <w:sz w:val="28"/>
          <w:szCs w:val="28"/>
        </w:rPr>
        <w:t>Полагаем, что в этом вопросе с мнением автора можно согласиться и предусмотреть использование в государственном секторе альтернативных видов блокчейна, информация о которых приведена ниже.</w:t>
      </w:r>
    </w:p>
    <w:p w:rsidR="004B6843" w:rsidRPr="005C59A1" w:rsidRDefault="004B6843" w:rsidP="00BB58B2">
      <w:pPr>
        <w:widowControl w:val="0"/>
        <w:tabs>
          <w:tab w:val="left" w:pos="851"/>
        </w:tabs>
        <w:spacing w:after="0" w:line="240" w:lineRule="auto"/>
        <w:ind w:right="-1" w:firstLine="709"/>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 xml:space="preserve">В отличии от публичного блокчейна, приватный блокчейн устанавливает для участников сети свои ограничительные правила, которые определяют порядок доступа и перечень лиц, имеющих право просмотра информации, только определенным участникам системы дают право проводить транзакции. Такие блокчейн-модели </w:t>
      </w:r>
      <w:r w:rsidR="00657454" w:rsidRPr="005C59A1">
        <w:rPr>
          <w:rFonts w:ascii="Times New Roman" w:eastAsia="Calibri" w:hAnsi="Times New Roman" w:cs="Times New Roman"/>
          <w:color w:val="000000"/>
          <w:sz w:val="28"/>
          <w:szCs w:val="28"/>
        </w:rPr>
        <w:t>можно отнести</w:t>
      </w:r>
      <w:r w:rsidRPr="005C59A1">
        <w:rPr>
          <w:rFonts w:ascii="Times New Roman" w:eastAsia="Calibri" w:hAnsi="Times New Roman" w:cs="Times New Roman"/>
          <w:color w:val="000000"/>
          <w:sz w:val="28"/>
          <w:szCs w:val="28"/>
        </w:rPr>
        <w:t xml:space="preserve"> централизованным, </w:t>
      </w:r>
      <w:r w:rsidR="00657454" w:rsidRPr="005C59A1">
        <w:rPr>
          <w:rFonts w:ascii="Times New Roman" w:eastAsia="Calibri" w:hAnsi="Times New Roman" w:cs="Times New Roman"/>
          <w:color w:val="000000"/>
          <w:sz w:val="28"/>
          <w:szCs w:val="28"/>
        </w:rPr>
        <w:t xml:space="preserve">где все-таки прослеживается руководящая роль центра </w:t>
      </w:r>
      <w:r w:rsidRPr="005C59A1">
        <w:rPr>
          <w:rFonts w:ascii="Times New Roman" w:eastAsia="Calibri" w:hAnsi="Times New Roman" w:cs="Times New Roman"/>
          <w:color w:val="000000"/>
          <w:sz w:val="28"/>
          <w:szCs w:val="28"/>
        </w:rPr>
        <w:t>со своей четкой иерархией полномочий [8</w:t>
      </w:r>
      <w:bookmarkStart w:id="32" w:name="_Hlk103354005"/>
      <w:r w:rsidR="009C688C" w:rsidRPr="005C59A1">
        <w:rPr>
          <w:rFonts w:ascii="Times New Roman" w:eastAsia="Calibri" w:hAnsi="Times New Roman" w:cs="Times New Roman"/>
          <w:color w:val="000000"/>
          <w:sz w:val="28"/>
          <w:szCs w:val="28"/>
        </w:rPr>
        <w:t>2</w:t>
      </w:r>
      <w:r w:rsidRPr="005C59A1">
        <w:rPr>
          <w:rFonts w:ascii="Times New Roman" w:eastAsia="Calibri" w:hAnsi="Times New Roman" w:cs="Times New Roman"/>
          <w:color w:val="000000"/>
          <w:sz w:val="28"/>
          <w:szCs w:val="28"/>
        </w:rPr>
        <w:t>].</w:t>
      </w:r>
      <w:bookmarkEnd w:id="32"/>
    </w:p>
    <w:p w:rsidR="0027724B" w:rsidRPr="005C59A1" w:rsidRDefault="004B6843" w:rsidP="00BB58B2">
      <w:pPr>
        <w:widowControl w:val="0"/>
        <w:tabs>
          <w:tab w:val="left" w:pos="851"/>
        </w:tabs>
        <w:spacing w:after="0" w:line="240" w:lineRule="auto"/>
        <w:ind w:right="-1" w:firstLine="709"/>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 xml:space="preserve">Существует также так называемый </w:t>
      </w:r>
      <w:r w:rsidR="00B42251" w:rsidRPr="005C59A1">
        <w:rPr>
          <w:rFonts w:ascii="Times New Roman" w:eastAsia="Calibri" w:hAnsi="Times New Roman" w:cs="Times New Roman"/>
          <w:color w:val="000000"/>
          <w:sz w:val="28"/>
          <w:szCs w:val="28"/>
        </w:rPr>
        <w:t>«</w:t>
      </w:r>
      <w:r w:rsidRPr="005C59A1">
        <w:rPr>
          <w:rFonts w:ascii="Times New Roman" w:eastAsia="Calibri" w:hAnsi="Times New Roman" w:cs="Times New Roman"/>
          <w:color w:val="000000"/>
          <w:sz w:val="28"/>
          <w:szCs w:val="28"/>
        </w:rPr>
        <w:t>гибридный</w:t>
      </w:r>
      <w:r w:rsidR="00B42251" w:rsidRPr="005C59A1">
        <w:rPr>
          <w:rFonts w:ascii="Times New Roman" w:eastAsia="Calibri" w:hAnsi="Times New Roman" w:cs="Times New Roman"/>
          <w:color w:val="000000"/>
          <w:sz w:val="28"/>
          <w:szCs w:val="28"/>
        </w:rPr>
        <w:t>»</w:t>
      </w:r>
      <w:r w:rsidRPr="005C59A1">
        <w:rPr>
          <w:rFonts w:ascii="Times New Roman" w:eastAsia="Calibri" w:hAnsi="Times New Roman" w:cs="Times New Roman"/>
          <w:color w:val="000000"/>
          <w:sz w:val="28"/>
          <w:szCs w:val="28"/>
        </w:rPr>
        <w:t xml:space="preserve"> блокчейн, который включает в себя элементы публичного и приватного блокчейнов</w:t>
      </w:r>
      <w:r w:rsidR="0027724B" w:rsidRPr="005C59A1">
        <w:rPr>
          <w:rFonts w:ascii="Times New Roman" w:eastAsia="Calibri" w:hAnsi="Times New Roman" w:cs="Times New Roman"/>
          <w:color w:val="000000"/>
          <w:sz w:val="28"/>
          <w:szCs w:val="28"/>
        </w:rPr>
        <w:t xml:space="preserve"> [8</w:t>
      </w:r>
      <w:r w:rsidR="00505082" w:rsidRPr="005C59A1">
        <w:rPr>
          <w:rFonts w:ascii="Times New Roman" w:eastAsia="Calibri" w:hAnsi="Times New Roman" w:cs="Times New Roman"/>
          <w:color w:val="000000"/>
          <w:sz w:val="28"/>
          <w:szCs w:val="28"/>
        </w:rPr>
        <w:t>2</w:t>
      </w:r>
      <w:r w:rsidR="0027724B" w:rsidRPr="005C59A1">
        <w:rPr>
          <w:rFonts w:ascii="Times New Roman" w:eastAsia="Calibri" w:hAnsi="Times New Roman" w:cs="Times New Roman"/>
          <w:color w:val="000000"/>
          <w:sz w:val="28"/>
          <w:szCs w:val="28"/>
        </w:rPr>
        <w:t>, c.</w:t>
      </w:r>
      <w:r w:rsidR="00E9132C">
        <w:rPr>
          <w:rFonts w:ascii="Times New Roman" w:eastAsia="Calibri" w:hAnsi="Times New Roman" w:cs="Times New Roman"/>
          <w:color w:val="000000"/>
          <w:sz w:val="28"/>
          <w:szCs w:val="28"/>
        </w:rPr>
        <w:t xml:space="preserve"> </w:t>
      </w:r>
      <w:r w:rsidR="0027724B" w:rsidRPr="005C59A1">
        <w:rPr>
          <w:rFonts w:ascii="Times New Roman" w:eastAsia="Calibri" w:hAnsi="Times New Roman" w:cs="Times New Roman"/>
          <w:color w:val="000000"/>
          <w:sz w:val="28"/>
          <w:szCs w:val="28"/>
        </w:rPr>
        <w:t xml:space="preserve">44]. Суть которой заключается в использовании отдельных условий функционирования сети как от публичного, так и приватного блокчейна. Например, в </w:t>
      </w:r>
      <w:r w:rsidR="00B42251" w:rsidRPr="005C59A1">
        <w:rPr>
          <w:rFonts w:ascii="Times New Roman" w:eastAsia="Calibri" w:hAnsi="Times New Roman" w:cs="Times New Roman"/>
          <w:color w:val="000000"/>
          <w:sz w:val="28"/>
          <w:szCs w:val="28"/>
        </w:rPr>
        <w:t>гибридной</w:t>
      </w:r>
      <w:r w:rsidR="0027724B" w:rsidRPr="005C59A1">
        <w:rPr>
          <w:rFonts w:ascii="Times New Roman" w:eastAsia="Calibri" w:hAnsi="Times New Roman" w:cs="Times New Roman"/>
          <w:color w:val="000000"/>
          <w:sz w:val="28"/>
          <w:szCs w:val="28"/>
        </w:rPr>
        <w:t xml:space="preserve"> модели в части строгой идентификации пользователей используется порядок авторизации участников сети из приватного блокчейна, а для построения децентрализованной структуры сети применяется архитектура сети из публичного блокчейна.</w:t>
      </w:r>
    </w:p>
    <w:p w:rsidR="00472E1F" w:rsidRPr="005C59A1" w:rsidRDefault="00B42251" w:rsidP="00BB58B2">
      <w:pPr>
        <w:widowControl w:val="0"/>
        <w:tabs>
          <w:tab w:val="left" w:pos="851"/>
        </w:tabs>
        <w:spacing w:after="0" w:line="240" w:lineRule="auto"/>
        <w:ind w:right="-1" w:firstLine="709"/>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 xml:space="preserve">Таким образом мы можем видеть, что блокчейн может иметь различные формы и архитектуру взаимодействия в сети. От того какое условие из вышеназванных видов блокчейна подходит для реализации проекта, такой тип блокчейна необходимо и выбирать. </w:t>
      </w:r>
    </w:p>
    <w:p w:rsidR="004B6843" w:rsidRPr="005C59A1" w:rsidRDefault="00B42251" w:rsidP="00BB58B2">
      <w:pPr>
        <w:widowControl w:val="0"/>
        <w:tabs>
          <w:tab w:val="left" w:pos="851"/>
        </w:tabs>
        <w:spacing w:after="0" w:line="240" w:lineRule="auto"/>
        <w:ind w:right="-1" w:firstLine="709"/>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Что касается применительно к государственному управлению, то здесь полагаем, что будет целесообразно использовать гибридный блокчейн с комбинацией открытого и закрытого блокчейна.</w:t>
      </w:r>
    </w:p>
    <w:p w:rsidR="00BB58B2" w:rsidRDefault="00BB58B2" w:rsidP="005C59A1">
      <w:pPr>
        <w:widowControl w:val="0"/>
        <w:tabs>
          <w:tab w:val="left" w:pos="851"/>
        </w:tabs>
        <w:spacing w:after="0" w:line="240" w:lineRule="auto"/>
        <w:ind w:right="-1"/>
        <w:jc w:val="both"/>
        <w:rPr>
          <w:rFonts w:ascii="Times New Roman" w:eastAsia="Calibri" w:hAnsi="Times New Roman" w:cs="Times New Roman"/>
          <w:color w:val="000000"/>
          <w:sz w:val="28"/>
          <w:szCs w:val="28"/>
        </w:rPr>
      </w:pPr>
    </w:p>
    <w:p w:rsidR="00321FA6" w:rsidRPr="005C59A1" w:rsidRDefault="00321FA6" w:rsidP="005C59A1">
      <w:pPr>
        <w:widowControl w:val="0"/>
        <w:tabs>
          <w:tab w:val="left" w:pos="851"/>
        </w:tabs>
        <w:spacing w:after="0" w:line="240" w:lineRule="auto"/>
        <w:ind w:right="-1"/>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 xml:space="preserve">Таблица </w:t>
      </w:r>
      <w:r w:rsidR="00864A92" w:rsidRPr="005C59A1">
        <w:rPr>
          <w:rFonts w:ascii="Times New Roman" w:eastAsia="Calibri" w:hAnsi="Times New Roman" w:cs="Times New Roman"/>
          <w:color w:val="000000"/>
          <w:sz w:val="28"/>
          <w:szCs w:val="28"/>
        </w:rPr>
        <w:t>7</w:t>
      </w:r>
      <w:r w:rsidRPr="005C59A1">
        <w:rPr>
          <w:rFonts w:ascii="Times New Roman" w:eastAsia="Calibri" w:hAnsi="Times New Roman" w:cs="Times New Roman"/>
          <w:color w:val="000000"/>
          <w:sz w:val="28"/>
          <w:szCs w:val="28"/>
        </w:rPr>
        <w:t xml:space="preserve"> –</w:t>
      </w:r>
      <w:r w:rsidR="00782C90" w:rsidRPr="005C59A1">
        <w:rPr>
          <w:rFonts w:ascii="Times New Roman" w:eastAsia="Calibri" w:hAnsi="Times New Roman" w:cs="Times New Roman"/>
          <w:color w:val="000000"/>
          <w:sz w:val="28"/>
          <w:szCs w:val="28"/>
        </w:rPr>
        <w:t xml:space="preserve"> Т</w:t>
      </w:r>
      <w:r w:rsidRPr="005C59A1">
        <w:rPr>
          <w:rFonts w:ascii="Times New Roman" w:eastAsia="Calibri" w:hAnsi="Times New Roman" w:cs="Times New Roman"/>
          <w:color w:val="000000"/>
          <w:sz w:val="28"/>
          <w:szCs w:val="28"/>
        </w:rPr>
        <w:t>ип</w:t>
      </w:r>
      <w:r w:rsidR="00782C90" w:rsidRPr="005C59A1">
        <w:rPr>
          <w:rFonts w:ascii="Times New Roman" w:eastAsia="Calibri" w:hAnsi="Times New Roman" w:cs="Times New Roman"/>
          <w:color w:val="000000"/>
          <w:sz w:val="28"/>
          <w:szCs w:val="28"/>
        </w:rPr>
        <w:t>ы</w:t>
      </w:r>
      <w:r w:rsidRPr="005C59A1">
        <w:rPr>
          <w:rFonts w:ascii="Times New Roman" w:eastAsia="Calibri" w:hAnsi="Times New Roman" w:cs="Times New Roman"/>
          <w:color w:val="000000"/>
          <w:sz w:val="28"/>
          <w:szCs w:val="28"/>
        </w:rPr>
        <w:t xml:space="preserve"> блокчейн</w:t>
      </w:r>
      <w:r w:rsidR="000D38D0" w:rsidRPr="005C59A1">
        <w:rPr>
          <w:rFonts w:ascii="Times New Roman" w:eastAsia="Calibri" w:hAnsi="Times New Roman" w:cs="Times New Roman"/>
          <w:color w:val="000000"/>
          <w:sz w:val="28"/>
          <w:szCs w:val="28"/>
        </w:rPr>
        <w:t>а</w:t>
      </w:r>
    </w:p>
    <w:p w:rsidR="00321FA6" w:rsidRPr="00BB58B2" w:rsidRDefault="00321FA6" w:rsidP="005C59A1">
      <w:pPr>
        <w:widowControl w:val="0"/>
        <w:tabs>
          <w:tab w:val="left" w:pos="851"/>
        </w:tabs>
        <w:spacing w:after="0" w:line="240" w:lineRule="auto"/>
        <w:ind w:right="-284" w:firstLine="567"/>
        <w:jc w:val="both"/>
        <w:rPr>
          <w:rFonts w:ascii="Times New Roman" w:eastAsia="Calibri" w:hAnsi="Times New Roman" w:cs="Times New Roman"/>
          <w:color w:val="000000"/>
          <w:sz w:val="16"/>
          <w:szCs w:val="16"/>
        </w:rPr>
      </w:pPr>
    </w:p>
    <w:tbl>
      <w:tblPr>
        <w:tblStyle w:val="12"/>
        <w:tblW w:w="0" w:type="auto"/>
        <w:tblInd w:w="164" w:type="dxa"/>
        <w:tblLook w:val="04A0" w:firstRow="1" w:lastRow="0" w:firstColumn="1" w:lastColumn="0" w:noHBand="0" w:noVBand="1"/>
      </w:tblPr>
      <w:tblGrid>
        <w:gridCol w:w="1958"/>
        <w:gridCol w:w="1953"/>
        <w:gridCol w:w="2619"/>
        <w:gridCol w:w="2934"/>
      </w:tblGrid>
      <w:tr w:rsidR="00B42251" w:rsidRPr="00BB58B2" w:rsidTr="009507AD">
        <w:trPr>
          <w:trHeight w:val="563"/>
        </w:trPr>
        <w:tc>
          <w:tcPr>
            <w:tcW w:w="1964" w:type="dxa"/>
            <w:vAlign w:val="center"/>
          </w:tcPr>
          <w:p w:rsidR="00B42251" w:rsidRPr="00BB58B2" w:rsidRDefault="00B42251" w:rsidP="009507AD">
            <w:pPr>
              <w:widowControl w:val="0"/>
              <w:tabs>
                <w:tab w:val="left" w:pos="851"/>
              </w:tabs>
              <w:ind w:right="-284"/>
              <w:jc w:val="center"/>
              <w:rPr>
                <w:rFonts w:ascii="Times New Roman" w:eastAsia="Calibri" w:hAnsi="Times New Roman" w:cs="Times New Roman"/>
                <w:color w:val="000000"/>
                <w:sz w:val="24"/>
                <w:szCs w:val="24"/>
              </w:rPr>
            </w:pPr>
            <w:r w:rsidRPr="00BB58B2">
              <w:rPr>
                <w:rFonts w:ascii="Times New Roman" w:eastAsia="Calibri" w:hAnsi="Times New Roman" w:cs="Times New Roman"/>
                <w:color w:val="000000"/>
                <w:sz w:val="24"/>
                <w:szCs w:val="24"/>
              </w:rPr>
              <w:lastRenderedPageBreak/>
              <w:t>Критерий</w:t>
            </w:r>
          </w:p>
        </w:tc>
        <w:tc>
          <w:tcPr>
            <w:tcW w:w="1978" w:type="dxa"/>
            <w:vAlign w:val="center"/>
          </w:tcPr>
          <w:p w:rsidR="00B42251" w:rsidRPr="00BB58B2" w:rsidRDefault="00B42251" w:rsidP="009507AD">
            <w:pPr>
              <w:widowControl w:val="0"/>
              <w:tabs>
                <w:tab w:val="left" w:pos="851"/>
              </w:tabs>
              <w:ind w:right="-284"/>
              <w:jc w:val="center"/>
              <w:rPr>
                <w:rFonts w:ascii="Times New Roman" w:eastAsia="Calibri" w:hAnsi="Times New Roman" w:cs="Times New Roman"/>
                <w:color w:val="000000"/>
                <w:sz w:val="24"/>
                <w:szCs w:val="24"/>
              </w:rPr>
            </w:pPr>
            <w:r w:rsidRPr="00BB58B2">
              <w:rPr>
                <w:rFonts w:ascii="Times New Roman" w:eastAsia="Calibri" w:hAnsi="Times New Roman" w:cs="Times New Roman"/>
                <w:color w:val="000000"/>
                <w:sz w:val="24"/>
                <w:szCs w:val="24"/>
              </w:rPr>
              <w:t>Публичный</w:t>
            </w:r>
          </w:p>
        </w:tc>
        <w:tc>
          <w:tcPr>
            <w:tcW w:w="2643" w:type="dxa"/>
            <w:vAlign w:val="center"/>
          </w:tcPr>
          <w:p w:rsidR="00B42251" w:rsidRPr="00BB58B2" w:rsidRDefault="00B42251" w:rsidP="009507AD">
            <w:pPr>
              <w:widowControl w:val="0"/>
              <w:tabs>
                <w:tab w:val="left" w:pos="851"/>
              </w:tabs>
              <w:ind w:right="-284"/>
              <w:jc w:val="center"/>
              <w:rPr>
                <w:rFonts w:ascii="Times New Roman" w:eastAsia="Calibri" w:hAnsi="Times New Roman" w:cs="Times New Roman"/>
                <w:color w:val="000000"/>
                <w:sz w:val="24"/>
                <w:szCs w:val="24"/>
              </w:rPr>
            </w:pPr>
            <w:r w:rsidRPr="00BB58B2">
              <w:rPr>
                <w:rFonts w:ascii="Times New Roman" w:eastAsia="Calibri" w:hAnsi="Times New Roman" w:cs="Times New Roman"/>
                <w:color w:val="000000"/>
                <w:sz w:val="24"/>
                <w:szCs w:val="24"/>
              </w:rPr>
              <w:t>Приватный</w:t>
            </w:r>
          </w:p>
        </w:tc>
        <w:tc>
          <w:tcPr>
            <w:tcW w:w="2976" w:type="dxa"/>
            <w:vAlign w:val="center"/>
          </w:tcPr>
          <w:p w:rsidR="00B42251" w:rsidRPr="00BB58B2" w:rsidRDefault="00B42251" w:rsidP="009507AD">
            <w:pPr>
              <w:widowControl w:val="0"/>
              <w:tabs>
                <w:tab w:val="left" w:pos="851"/>
              </w:tabs>
              <w:ind w:right="-284"/>
              <w:jc w:val="center"/>
              <w:rPr>
                <w:rFonts w:ascii="Times New Roman" w:eastAsia="Calibri" w:hAnsi="Times New Roman" w:cs="Times New Roman"/>
                <w:color w:val="000000"/>
                <w:sz w:val="24"/>
                <w:szCs w:val="24"/>
              </w:rPr>
            </w:pPr>
            <w:r w:rsidRPr="00BB58B2">
              <w:rPr>
                <w:rFonts w:ascii="Times New Roman" w:eastAsia="Calibri" w:hAnsi="Times New Roman" w:cs="Times New Roman"/>
                <w:color w:val="000000"/>
                <w:sz w:val="24"/>
                <w:szCs w:val="24"/>
              </w:rPr>
              <w:t>Гибридный</w:t>
            </w:r>
          </w:p>
        </w:tc>
      </w:tr>
      <w:tr w:rsidR="00B42251" w:rsidRPr="00BB58B2" w:rsidTr="009507AD">
        <w:tc>
          <w:tcPr>
            <w:tcW w:w="1964" w:type="dxa"/>
            <w:vAlign w:val="center"/>
          </w:tcPr>
          <w:p w:rsidR="00B42251" w:rsidRPr="00BB58B2" w:rsidRDefault="00B42251" w:rsidP="009507AD">
            <w:pPr>
              <w:widowControl w:val="0"/>
              <w:tabs>
                <w:tab w:val="left" w:pos="851"/>
              </w:tabs>
              <w:ind w:right="-76"/>
              <w:rPr>
                <w:rFonts w:ascii="Times New Roman" w:eastAsia="Calibri" w:hAnsi="Times New Roman" w:cs="Times New Roman"/>
                <w:color w:val="000000"/>
                <w:sz w:val="24"/>
                <w:szCs w:val="24"/>
              </w:rPr>
            </w:pPr>
            <w:r w:rsidRPr="00BB58B2">
              <w:rPr>
                <w:rFonts w:ascii="Times New Roman" w:eastAsia="Calibri" w:hAnsi="Times New Roman" w:cs="Times New Roman"/>
                <w:color w:val="000000"/>
                <w:sz w:val="24"/>
                <w:szCs w:val="24"/>
              </w:rPr>
              <w:t>Разрешение</w:t>
            </w:r>
          </w:p>
        </w:tc>
        <w:tc>
          <w:tcPr>
            <w:tcW w:w="1978" w:type="dxa"/>
            <w:vAlign w:val="center"/>
          </w:tcPr>
          <w:p w:rsidR="00B42251" w:rsidRPr="00BB58B2" w:rsidRDefault="00B42251" w:rsidP="009507AD">
            <w:pPr>
              <w:widowControl w:val="0"/>
              <w:tabs>
                <w:tab w:val="left" w:pos="851"/>
              </w:tabs>
              <w:ind w:right="-76"/>
              <w:jc w:val="center"/>
              <w:rPr>
                <w:rFonts w:ascii="Times New Roman" w:eastAsia="Calibri" w:hAnsi="Times New Roman" w:cs="Times New Roman"/>
                <w:color w:val="000000"/>
                <w:sz w:val="24"/>
                <w:szCs w:val="24"/>
              </w:rPr>
            </w:pPr>
            <w:r w:rsidRPr="00BB58B2">
              <w:rPr>
                <w:rFonts w:ascii="Times New Roman" w:eastAsia="Calibri" w:hAnsi="Times New Roman" w:cs="Times New Roman"/>
                <w:color w:val="000000"/>
                <w:sz w:val="24"/>
                <w:szCs w:val="24"/>
              </w:rPr>
              <w:t>Без</w:t>
            </w:r>
          </w:p>
          <w:p w:rsidR="00B42251" w:rsidRPr="00BB58B2" w:rsidRDefault="00B42251" w:rsidP="009507AD">
            <w:pPr>
              <w:widowControl w:val="0"/>
              <w:tabs>
                <w:tab w:val="left" w:pos="851"/>
              </w:tabs>
              <w:ind w:right="-76"/>
              <w:jc w:val="center"/>
              <w:rPr>
                <w:rFonts w:ascii="Times New Roman" w:eastAsia="Calibri" w:hAnsi="Times New Roman" w:cs="Times New Roman"/>
                <w:color w:val="000000"/>
                <w:sz w:val="24"/>
                <w:szCs w:val="24"/>
              </w:rPr>
            </w:pPr>
            <w:r w:rsidRPr="00BB58B2">
              <w:rPr>
                <w:rFonts w:ascii="Times New Roman" w:eastAsia="Calibri" w:hAnsi="Times New Roman" w:cs="Times New Roman"/>
                <w:color w:val="000000"/>
                <w:sz w:val="24"/>
                <w:szCs w:val="24"/>
              </w:rPr>
              <w:t>разрешения</w:t>
            </w:r>
          </w:p>
        </w:tc>
        <w:tc>
          <w:tcPr>
            <w:tcW w:w="2643" w:type="dxa"/>
            <w:vAlign w:val="center"/>
          </w:tcPr>
          <w:p w:rsidR="00B42251" w:rsidRPr="00BB58B2" w:rsidRDefault="00B42251" w:rsidP="009507AD">
            <w:pPr>
              <w:widowControl w:val="0"/>
              <w:tabs>
                <w:tab w:val="left" w:pos="851"/>
              </w:tabs>
              <w:ind w:right="-76"/>
              <w:jc w:val="center"/>
              <w:rPr>
                <w:rFonts w:ascii="Times New Roman" w:eastAsia="Calibri" w:hAnsi="Times New Roman" w:cs="Times New Roman"/>
                <w:color w:val="000000"/>
                <w:sz w:val="24"/>
                <w:szCs w:val="24"/>
              </w:rPr>
            </w:pPr>
            <w:r w:rsidRPr="00BB58B2">
              <w:rPr>
                <w:rFonts w:ascii="Times New Roman" w:eastAsia="Calibri" w:hAnsi="Times New Roman" w:cs="Times New Roman"/>
                <w:color w:val="000000"/>
                <w:sz w:val="24"/>
                <w:szCs w:val="24"/>
              </w:rPr>
              <w:t>Со специальным разрешением</w:t>
            </w:r>
          </w:p>
        </w:tc>
        <w:tc>
          <w:tcPr>
            <w:tcW w:w="2976" w:type="dxa"/>
            <w:vAlign w:val="center"/>
          </w:tcPr>
          <w:p w:rsidR="00B42251" w:rsidRPr="00BB58B2" w:rsidRDefault="0011441D" w:rsidP="009507AD">
            <w:pPr>
              <w:widowControl w:val="0"/>
              <w:tabs>
                <w:tab w:val="left" w:pos="851"/>
              </w:tabs>
              <w:ind w:right="-76"/>
              <w:jc w:val="center"/>
              <w:rPr>
                <w:rFonts w:ascii="Times New Roman" w:eastAsia="Calibri" w:hAnsi="Times New Roman" w:cs="Times New Roman"/>
                <w:color w:val="000000"/>
                <w:sz w:val="24"/>
                <w:szCs w:val="24"/>
              </w:rPr>
            </w:pPr>
            <w:r w:rsidRPr="00BB58B2">
              <w:rPr>
                <w:rFonts w:ascii="Times New Roman" w:eastAsia="Calibri" w:hAnsi="Times New Roman" w:cs="Times New Roman"/>
                <w:color w:val="000000"/>
                <w:sz w:val="24"/>
                <w:szCs w:val="24"/>
              </w:rPr>
              <w:t>С ограниченным разрешением</w:t>
            </w:r>
          </w:p>
        </w:tc>
      </w:tr>
      <w:tr w:rsidR="00B42251" w:rsidRPr="00BB58B2" w:rsidTr="009507AD">
        <w:tc>
          <w:tcPr>
            <w:tcW w:w="1964" w:type="dxa"/>
            <w:vAlign w:val="center"/>
          </w:tcPr>
          <w:p w:rsidR="00B42251" w:rsidRPr="00BB58B2" w:rsidRDefault="00763EAD" w:rsidP="009507AD">
            <w:pPr>
              <w:widowControl w:val="0"/>
              <w:tabs>
                <w:tab w:val="left" w:pos="851"/>
              </w:tabs>
              <w:ind w:right="-76"/>
              <w:rPr>
                <w:rFonts w:ascii="Times New Roman" w:eastAsia="Calibri" w:hAnsi="Times New Roman" w:cs="Times New Roman"/>
                <w:color w:val="000000"/>
                <w:sz w:val="24"/>
                <w:szCs w:val="24"/>
              </w:rPr>
            </w:pPr>
            <w:r w:rsidRPr="00BB58B2">
              <w:rPr>
                <w:sz w:val="24"/>
                <w:szCs w:val="24"/>
              </w:rPr>
              <w:br w:type="page"/>
            </w:r>
            <w:r w:rsidR="00B42251" w:rsidRPr="00BB58B2">
              <w:rPr>
                <w:rFonts w:ascii="Times New Roman" w:eastAsia="Calibri" w:hAnsi="Times New Roman" w:cs="Times New Roman"/>
                <w:color w:val="000000"/>
                <w:sz w:val="24"/>
                <w:szCs w:val="24"/>
              </w:rPr>
              <w:t>Правила</w:t>
            </w:r>
          </w:p>
        </w:tc>
        <w:tc>
          <w:tcPr>
            <w:tcW w:w="1978" w:type="dxa"/>
            <w:vAlign w:val="center"/>
          </w:tcPr>
          <w:p w:rsidR="00B42251" w:rsidRPr="00BB58B2" w:rsidRDefault="00B42251" w:rsidP="009507AD">
            <w:pPr>
              <w:widowControl w:val="0"/>
              <w:tabs>
                <w:tab w:val="left" w:pos="851"/>
              </w:tabs>
              <w:ind w:right="-76"/>
              <w:jc w:val="center"/>
              <w:rPr>
                <w:rFonts w:ascii="Times New Roman" w:eastAsia="Calibri" w:hAnsi="Times New Roman" w:cs="Times New Roman"/>
                <w:color w:val="000000"/>
                <w:sz w:val="24"/>
                <w:szCs w:val="24"/>
              </w:rPr>
            </w:pPr>
            <w:r w:rsidRPr="00BB58B2">
              <w:rPr>
                <w:rFonts w:ascii="Times New Roman" w:eastAsia="Calibri" w:hAnsi="Times New Roman" w:cs="Times New Roman"/>
                <w:color w:val="000000"/>
                <w:sz w:val="24"/>
                <w:szCs w:val="24"/>
              </w:rPr>
              <w:t>Внутренние собственные</w:t>
            </w:r>
          </w:p>
        </w:tc>
        <w:tc>
          <w:tcPr>
            <w:tcW w:w="2643" w:type="dxa"/>
            <w:vAlign w:val="center"/>
          </w:tcPr>
          <w:p w:rsidR="00B42251" w:rsidRPr="00BB58B2" w:rsidRDefault="00B42251" w:rsidP="009507AD">
            <w:pPr>
              <w:widowControl w:val="0"/>
              <w:tabs>
                <w:tab w:val="left" w:pos="851"/>
              </w:tabs>
              <w:ind w:right="-76"/>
              <w:jc w:val="center"/>
              <w:rPr>
                <w:rFonts w:ascii="Times New Roman" w:eastAsia="Calibri" w:hAnsi="Times New Roman" w:cs="Times New Roman"/>
                <w:color w:val="000000"/>
                <w:sz w:val="24"/>
                <w:szCs w:val="24"/>
              </w:rPr>
            </w:pPr>
            <w:r w:rsidRPr="00BB58B2">
              <w:rPr>
                <w:rFonts w:ascii="Times New Roman" w:eastAsia="Calibri" w:hAnsi="Times New Roman" w:cs="Times New Roman"/>
                <w:color w:val="000000"/>
                <w:sz w:val="24"/>
                <w:szCs w:val="24"/>
              </w:rPr>
              <w:t>Обусловленные юриди</w:t>
            </w:r>
            <w:r w:rsidR="009507AD">
              <w:rPr>
                <w:rFonts w:ascii="Times New Roman" w:eastAsia="Calibri" w:hAnsi="Times New Roman" w:cs="Times New Roman"/>
                <w:color w:val="000000"/>
                <w:sz w:val="24"/>
                <w:szCs w:val="24"/>
              </w:rPr>
              <w:t xml:space="preserve"> </w:t>
            </w:r>
            <w:r w:rsidRPr="00BB58B2">
              <w:rPr>
                <w:rFonts w:ascii="Times New Roman" w:eastAsia="Calibri" w:hAnsi="Times New Roman" w:cs="Times New Roman"/>
                <w:color w:val="000000"/>
                <w:sz w:val="24"/>
                <w:szCs w:val="24"/>
              </w:rPr>
              <w:t>ческими или норматив</w:t>
            </w:r>
            <w:r w:rsidR="009507AD">
              <w:rPr>
                <w:rFonts w:ascii="Times New Roman" w:eastAsia="Calibri" w:hAnsi="Times New Roman" w:cs="Times New Roman"/>
                <w:color w:val="000000"/>
                <w:sz w:val="24"/>
                <w:szCs w:val="24"/>
              </w:rPr>
              <w:t xml:space="preserve"> </w:t>
            </w:r>
            <w:r w:rsidRPr="00BB58B2">
              <w:rPr>
                <w:rFonts w:ascii="Times New Roman" w:eastAsia="Calibri" w:hAnsi="Times New Roman" w:cs="Times New Roman"/>
                <w:color w:val="000000"/>
                <w:sz w:val="24"/>
                <w:szCs w:val="24"/>
              </w:rPr>
              <w:t>ными аспектами</w:t>
            </w:r>
          </w:p>
        </w:tc>
        <w:tc>
          <w:tcPr>
            <w:tcW w:w="2976" w:type="dxa"/>
            <w:vAlign w:val="center"/>
          </w:tcPr>
          <w:p w:rsidR="00B42251" w:rsidRPr="00BB58B2" w:rsidRDefault="0011441D" w:rsidP="009507AD">
            <w:pPr>
              <w:widowControl w:val="0"/>
              <w:tabs>
                <w:tab w:val="left" w:pos="851"/>
              </w:tabs>
              <w:ind w:right="-76"/>
              <w:jc w:val="center"/>
              <w:rPr>
                <w:rFonts w:ascii="Times New Roman" w:eastAsia="Calibri" w:hAnsi="Times New Roman" w:cs="Times New Roman"/>
                <w:color w:val="000000"/>
                <w:sz w:val="24"/>
                <w:szCs w:val="24"/>
              </w:rPr>
            </w:pPr>
            <w:r w:rsidRPr="00BB58B2">
              <w:rPr>
                <w:rFonts w:ascii="Times New Roman" w:eastAsia="Calibri" w:hAnsi="Times New Roman" w:cs="Times New Roman"/>
                <w:color w:val="000000"/>
                <w:sz w:val="24"/>
                <w:szCs w:val="24"/>
              </w:rPr>
              <w:t>Общие правила</w:t>
            </w:r>
          </w:p>
        </w:tc>
      </w:tr>
      <w:tr w:rsidR="00B42251" w:rsidRPr="00BB58B2" w:rsidTr="009507AD">
        <w:trPr>
          <w:trHeight w:val="644"/>
        </w:trPr>
        <w:tc>
          <w:tcPr>
            <w:tcW w:w="1964" w:type="dxa"/>
            <w:vAlign w:val="center"/>
          </w:tcPr>
          <w:p w:rsidR="00B42251" w:rsidRPr="00BB58B2" w:rsidRDefault="00B42251" w:rsidP="009507AD">
            <w:pPr>
              <w:widowControl w:val="0"/>
              <w:tabs>
                <w:tab w:val="left" w:pos="851"/>
              </w:tabs>
              <w:ind w:right="-76"/>
              <w:rPr>
                <w:rFonts w:ascii="Times New Roman" w:eastAsia="Calibri" w:hAnsi="Times New Roman" w:cs="Times New Roman"/>
                <w:color w:val="000000"/>
                <w:sz w:val="24"/>
                <w:szCs w:val="24"/>
              </w:rPr>
            </w:pPr>
            <w:r w:rsidRPr="00BB58B2">
              <w:rPr>
                <w:rFonts w:ascii="Times New Roman" w:eastAsia="Calibri" w:hAnsi="Times New Roman" w:cs="Times New Roman"/>
                <w:color w:val="000000"/>
                <w:sz w:val="24"/>
                <w:szCs w:val="24"/>
              </w:rPr>
              <w:t>Идентификация</w:t>
            </w:r>
          </w:p>
        </w:tc>
        <w:tc>
          <w:tcPr>
            <w:tcW w:w="1978" w:type="dxa"/>
            <w:vAlign w:val="center"/>
          </w:tcPr>
          <w:p w:rsidR="00B42251" w:rsidRPr="00BB58B2" w:rsidRDefault="00B42251" w:rsidP="009507AD">
            <w:pPr>
              <w:widowControl w:val="0"/>
              <w:tabs>
                <w:tab w:val="left" w:pos="851"/>
              </w:tabs>
              <w:ind w:right="-76"/>
              <w:jc w:val="center"/>
              <w:rPr>
                <w:rFonts w:ascii="Times New Roman" w:eastAsia="Calibri" w:hAnsi="Times New Roman" w:cs="Times New Roman"/>
                <w:color w:val="000000"/>
                <w:sz w:val="24"/>
                <w:szCs w:val="24"/>
              </w:rPr>
            </w:pPr>
            <w:r w:rsidRPr="00BB58B2">
              <w:rPr>
                <w:rFonts w:ascii="Times New Roman" w:eastAsia="Calibri" w:hAnsi="Times New Roman" w:cs="Times New Roman"/>
                <w:color w:val="000000"/>
                <w:sz w:val="24"/>
                <w:szCs w:val="24"/>
              </w:rPr>
              <w:t>Валидаторы тран</w:t>
            </w:r>
            <w:r w:rsidR="009507AD">
              <w:rPr>
                <w:rFonts w:ascii="Times New Roman" w:eastAsia="Calibri" w:hAnsi="Times New Roman" w:cs="Times New Roman"/>
                <w:color w:val="000000"/>
                <w:sz w:val="24"/>
                <w:szCs w:val="24"/>
              </w:rPr>
              <w:t xml:space="preserve"> </w:t>
            </w:r>
            <w:r w:rsidRPr="00BB58B2">
              <w:rPr>
                <w:rFonts w:ascii="Times New Roman" w:eastAsia="Calibri" w:hAnsi="Times New Roman" w:cs="Times New Roman"/>
                <w:color w:val="000000"/>
                <w:sz w:val="24"/>
                <w:szCs w:val="24"/>
              </w:rPr>
              <w:t>закций анонимны</w:t>
            </w:r>
          </w:p>
        </w:tc>
        <w:tc>
          <w:tcPr>
            <w:tcW w:w="2643" w:type="dxa"/>
            <w:vAlign w:val="center"/>
          </w:tcPr>
          <w:p w:rsidR="00B42251" w:rsidRPr="00BB58B2" w:rsidRDefault="00B42251" w:rsidP="009507AD">
            <w:pPr>
              <w:widowControl w:val="0"/>
              <w:tabs>
                <w:tab w:val="left" w:pos="851"/>
              </w:tabs>
              <w:ind w:right="-76"/>
              <w:jc w:val="center"/>
              <w:rPr>
                <w:rFonts w:ascii="Times New Roman" w:eastAsia="Calibri" w:hAnsi="Times New Roman" w:cs="Times New Roman"/>
                <w:color w:val="000000"/>
                <w:sz w:val="24"/>
                <w:szCs w:val="24"/>
              </w:rPr>
            </w:pPr>
            <w:r w:rsidRPr="00BB58B2">
              <w:rPr>
                <w:rFonts w:ascii="Times New Roman" w:eastAsia="Calibri" w:hAnsi="Times New Roman" w:cs="Times New Roman"/>
                <w:color w:val="000000"/>
                <w:sz w:val="24"/>
                <w:szCs w:val="24"/>
              </w:rPr>
              <w:t>Валидаторы идентифицируются</w:t>
            </w:r>
          </w:p>
        </w:tc>
        <w:tc>
          <w:tcPr>
            <w:tcW w:w="2976" w:type="dxa"/>
            <w:vAlign w:val="center"/>
          </w:tcPr>
          <w:p w:rsidR="00B42251" w:rsidRPr="00BB58B2" w:rsidRDefault="0011441D" w:rsidP="009507AD">
            <w:pPr>
              <w:widowControl w:val="0"/>
              <w:tabs>
                <w:tab w:val="left" w:pos="851"/>
              </w:tabs>
              <w:ind w:right="-76"/>
              <w:jc w:val="center"/>
              <w:rPr>
                <w:rFonts w:ascii="Times New Roman" w:eastAsia="Calibri" w:hAnsi="Times New Roman" w:cs="Times New Roman"/>
                <w:color w:val="000000"/>
                <w:sz w:val="24"/>
                <w:szCs w:val="24"/>
              </w:rPr>
            </w:pPr>
            <w:r w:rsidRPr="00BB58B2">
              <w:rPr>
                <w:rFonts w:ascii="Times New Roman" w:eastAsia="Calibri" w:hAnsi="Times New Roman" w:cs="Times New Roman"/>
                <w:color w:val="000000"/>
                <w:sz w:val="24"/>
                <w:szCs w:val="24"/>
              </w:rPr>
              <w:t>Валидаторы идентифицируются</w:t>
            </w:r>
          </w:p>
        </w:tc>
      </w:tr>
      <w:tr w:rsidR="00B42251" w:rsidRPr="00BB58B2" w:rsidTr="009507AD">
        <w:tc>
          <w:tcPr>
            <w:tcW w:w="1964" w:type="dxa"/>
            <w:vAlign w:val="center"/>
          </w:tcPr>
          <w:p w:rsidR="00B42251" w:rsidRPr="00BB58B2" w:rsidRDefault="00B42251" w:rsidP="009507AD">
            <w:pPr>
              <w:widowControl w:val="0"/>
              <w:tabs>
                <w:tab w:val="left" w:pos="851"/>
              </w:tabs>
              <w:ind w:right="-76"/>
              <w:rPr>
                <w:rFonts w:ascii="Times New Roman" w:eastAsia="Calibri" w:hAnsi="Times New Roman" w:cs="Times New Roman"/>
                <w:color w:val="000000"/>
                <w:sz w:val="24"/>
                <w:szCs w:val="24"/>
              </w:rPr>
            </w:pPr>
            <w:r w:rsidRPr="00BB58B2">
              <w:rPr>
                <w:rFonts w:ascii="Times New Roman" w:eastAsia="Calibri" w:hAnsi="Times New Roman" w:cs="Times New Roman"/>
                <w:color w:val="000000"/>
                <w:sz w:val="24"/>
                <w:szCs w:val="24"/>
              </w:rPr>
              <w:t>Пример</w:t>
            </w:r>
          </w:p>
        </w:tc>
        <w:tc>
          <w:tcPr>
            <w:tcW w:w="1978" w:type="dxa"/>
            <w:vAlign w:val="center"/>
          </w:tcPr>
          <w:p w:rsidR="00B42251" w:rsidRPr="00BB58B2" w:rsidRDefault="00B42251" w:rsidP="009507AD">
            <w:pPr>
              <w:widowControl w:val="0"/>
              <w:tabs>
                <w:tab w:val="left" w:pos="851"/>
              </w:tabs>
              <w:ind w:right="-76"/>
              <w:jc w:val="center"/>
              <w:rPr>
                <w:rFonts w:ascii="Times New Roman" w:eastAsia="Calibri" w:hAnsi="Times New Roman" w:cs="Times New Roman"/>
                <w:color w:val="000000"/>
                <w:sz w:val="24"/>
                <w:szCs w:val="24"/>
              </w:rPr>
            </w:pPr>
            <w:r w:rsidRPr="00BB58B2">
              <w:rPr>
                <w:rFonts w:ascii="Times New Roman" w:eastAsia="Calibri" w:hAnsi="Times New Roman" w:cs="Times New Roman"/>
                <w:color w:val="000000"/>
                <w:sz w:val="24"/>
                <w:szCs w:val="24"/>
              </w:rPr>
              <w:t>Биткойн</w:t>
            </w:r>
          </w:p>
        </w:tc>
        <w:tc>
          <w:tcPr>
            <w:tcW w:w="2643" w:type="dxa"/>
            <w:vAlign w:val="center"/>
          </w:tcPr>
          <w:p w:rsidR="00B42251" w:rsidRPr="00BB58B2" w:rsidRDefault="00B42251" w:rsidP="009507AD">
            <w:pPr>
              <w:widowControl w:val="0"/>
              <w:tabs>
                <w:tab w:val="left" w:pos="851"/>
              </w:tabs>
              <w:ind w:right="-76"/>
              <w:jc w:val="center"/>
              <w:rPr>
                <w:rFonts w:ascii="Times New Roman" w:eastAsia="Calibri" w:hAnsi="Times New Roman" w:cs="Times New Roman"/>
                <w:color w:val="000000"/>
                <w:sz w:val="24"/>
                <w:szCs w:val="24"/>
              </w:rPr>
            </w:pPr>
            <w:r w:rsidRPr="00BB58B2">
              <w:rPr>
                <w:rFonts w:ascii="Times New Roman" w:eastAsia="Calibri" w:hAnsi="Times New Roman" w:cs="Times New Roman"/>
                <w:color w:val="000000"/>
                <w:sz w:val="24"/>
                <w:szCs w:val="24"/>
              </w:rPr>
              <w:t>Корпоративная децент</w:t>
            </w:r>
            <w:r w:rsidR="009507AD">
              <w:rPr>
                <w:rFonts w:ascii="Times New Roman" w:eastAsia="Calibri" w:hAnsi="Times New Roman" w:cs="Times New Roman"/>
                <w:color w:val="000000"/>
                <w:sz w:val="24"/>
                <w:szCs w:val="24"/>
              </w:rPr>
              <w:t xml:space="preserve"> </w:t>
            </w:r>
            <w:r w:rsidRPr="00BB58B2">
              <w:rPr>
                <w:rFonts w:ascii="Times New Roman" w:eastAsia="Calibri" w:hAnsi="Times New Roman" w:cs="Times New Roman"/>
                <w:color w:val="000000"/>
                <w:sz w:val="24"/>
                <w:szCs w:val="24"/>
              </w:rPr>
              <w:t>рализованная сеть</w:t>
            </w:r>
          </w:p>
        </w:tc>
        <w:tc>
          <w:tcPr>
            <w:tcW w:w="2976" w:type="dxa"/>
            <w:vAlign w:val="center"/>
          </w:tcPr>
          <w:p w:rsidR="00B42251" w:rsidRPr="00BB58B2" w:rsidRDefault="0011441D" w:rsidP="009507AD">
            <w:pPr>
              <w:widowControl w:val="0"/>
              <w:tabs>
                <w:tab w:val="left" w:pos="851"/>
              </w:tabs>
              <w:ind w:right="-76"/>
              <w:jc w:val="center"/>
              <w:rPr>
                <w:rFonts w:ascii="Times New Roman" w:eastAsia="Calibri" w:hAnsi="Times New Roman" w:cs="Times New Roman"/>
                <w:color w:val="000000"/>
                <w:sz w:val="24"/>
                <w:szCs w:val="24"/>
              </w:rPr>
            </w:pPr>
            <w:r w:rsidRPr="00BB58B2">
              <w:rPr>
                <w:rFonts w:ascii="Times New Roman" w:eastAsia="Calibri" w:hAnsi="Times New Roman" w:cs="Times New Roman"/>
                <w:color w:val="000000"/>
                <w:sz w:val="24"/>
                <w:szCs w:val="24"/>
              </w:rPr>
              <w:t>Государственный сектор</w:t>
            </w:r>
          </w:p>
        </w:tc>
      </w:tr>
      <w:tr w:rsidR="0011441D" w:rsidRPr="00BB58B2" w:rsidTr="009507AD">
        <w:tc>
          <w:tcPr>
            <w:tcW w:w="9561" w:type="dxa"/>
            <w:gridSpan w:val="4"/>
          </w:tcPr>
          <w:p w:rsidR="0011441D" w:rsidRPr="00BB58B2" w:rsidRDefault="0011441D" w:rsidP="00E9132C">
            <w:pPr>
              <w:widowControl w:val="0"/>
              <w:tabs>
                <w:tab w:val="left" w:pos="851"/>
              </w:tabs>
              <w:ind w:right="-284" w:firstLine="545"/>
              <w:jc w:val="both"/>
              <w:rPr>
                <w:rFonts w:ascii="Times New Roman" w:eastAsia="Calibri" w:hAnsi="Times New Roman" w:cs="Times New Roman"/>
                <w:color w:val="000000"/>
                <w:sz w:val="24"/>
                <w:szCs w:val="24"/>
              </w:rPr>
            </w:pPr>
            <w:r w:rsidRPr="00BB58B2">
              <w:rPr>
                <w:rFonts w:ascii="Times New Roman" w:eastAsia="Calibri" w:hAnsi="Times New Roman" w:cs="Times New Roman"/>
                <w:color w:val="000000"/>
                <w:sz w:val="24"/>
                <w:szCs w:val="24"/>
              </w:rPr>
              <w:t xml:space="preserve">Примечание </w:t>
            </w:r>
            <w:r w:rsidR="009507AD">
              <w:rPr>
                <w:rFonts w:ascii="Times New Roman" w:eastAsia="Calibri" w:hAnsi="Times New Roman" w:cs="Times New Roman"/>
                <w:color w:val="000000"/>
                <w:sz w:val="24"/>
                <w:szCs w:val="24"/>
              </w:rPr>
              <w:t xml:space="preserve">– </w:t>
            </w:r>
            <w:r w:rsidR="009507AD" w:rsidRPr="00BB58B2">
              <w:rPr>
                <w:rFonts w:ascii="Times New Roman" w:eastAsia="Calibri" w:hAnsi="Times New Roman" w:cs="Times New Roman"/>
                <w:color w:val="000000"/>
                <w:sz w:val="24"/>
                <w:szCs w:val="24"/>
              </w:rPr>
              <w:t xml:space="preserve">Составлено </w:t>
            </w:r>
            <w:r w:rsidRPr="00BB58B2">
              <w:rPr>
                <w:rFonts w:ascii="Times New Roman" w:eastAsia="Calibri" w:hAnsi="Times New Roman" w:cs="Times New Roman"/>
                <w:color w:val="000000"/>
                <w:sz w:val="24"/>
                <w:szCs w:val="24"/>
              </w:rPr>
              <w:t>автором на основе источника [79</w:t>
            </w:r>
            <w:r w:rsidR="00E9132C">
              <w:rPr>
                <w:rFonts w:ascii="Times New Roman" w:eastAsia="Calibri" w:hAnsi="Times New Roman" w:cs="Times New Roman"/>
                <w:color w:val="000000"/>
                <w:sz w:val="24"/>
                <w:szCs w:val="24"/>
              </w:rPr>
              <w:t>;</w:t>
            </w:r>
            <w:r w:rsidRPr="00BB58B2">
              <w:rPr>
                <w:rFonts w:ascii="Times New Roman" w:eastAsia="Calibri" w:hAnsi="Times New Roman" w:cs="Times New Roman"/>
                <w:color w:val="000000"/>
                <w:sz w:val="24"/>
                <w:szCs w:val="24"/>
              </w:rPr>
              <w:t xml:space="preserve"> 80</w:t>
            </w:r>
            <w:r w:rsidR="00E9132C">
              <w:rPr>
                <w:rFonts w:ascii="Times New Roman" w:eastAsia="Calibri" w:hAnsi="Times New Roman" w:cs="Times New Roman"/>
                <w:color w:val="000000"/>
                <w:sz w:val="24"/>
                <w:szCs w:val="24"/>
              </w:rPr>
              <w:t>;</w:t>
            </w:r>
            <w:r w:rsidRPr="00BB58B2">
              <w:rPr>
                <w:rFonts w:ascii="Times New Roman" w:eastAsia="Calibri" w:hAnsi="Times New Roman" w:cs="Times New Roman"/>
                <w:color w:val="000000"/>
                <w:sz w:val="24"/>
                <w:szCs w:val="24"/>
              </w:rPr>
              <w:t xml:space="preserve"> </w:t>
            </w:r>
            <w:r w:rsidRPr="008C1CAE">
              <w:rPr>
                <w:rFonts w:ascii="Times New Roman" w:eastAsia="Calibri" w:hAnsi="Times New Roman" w:cs="Times New Roman"/>
                <w:sz w:val="24"/>
                <w:szCs w:val="24"/>
              </w:rPr>
              <w:t>8</w:t>
            </w:r>
            <w:r w:rsidR="009C688C" w:rsidRPr="008C1CAE">
              <w:rPr>
                <w:rFonts w:ascii="Times New Roman" w:eastAsia="Calibri" w:hAnsi="Times New Roman" w:cs="Times New Roman"/>
                <w:sz w:val="24"/>
                <w:szCs w:val="24"/>
              </w:rPr>
              <w:t>2</w:t>
            </w:r>
            <w:r w:rsidR="00E9132C" w:rsidRPr="008C1CAE">
              <w:rPr>
                <w:rFonts w:ascii="Times New Roman" w:eastAsia="Calibri" w:hAnsi="Times New Roman" w:cs="Times New Roman"/>
                <w:sz w:val="24"/>
                <w:szCs w:val="24"/>
              </w:rPr>
              <w:t>, с</w:t>
            </w:r>
            <w:r w:rsidR="00E9132C">
              <w:rPr>
                <w:rFonts w:ascii="Times New Roman" w:eastAsia="Calibri" w:hAnsi="Times New Roman" w:cs="Times New Roman"/>
                <w:color w:val="000000"/>
                <w:sz w:val="24"/>
                <w:szCs w:val="24"/>
              </w:rPr>
              <w:t>.</w:t>
            </w:r>
            <w:r w:rsidR="008C1CAE">
              <w:rPr>
                <w:rFonts w:ascii="Times New Roman" w:eastAsia="Calibri" w:hAnsi="Times New Roman" w:cs="Times New Roman"/>
                <w:color w:val="000000"/>
                <w:sz w:val="24"/>
                <w:szCs w:val="24"/>
              </w:rPr>
              <w:t>41-48</w:t>
            </w:r>
            <w:r w:rsidRPr="00BB58B2">
              <w:rPr>
                <w:rFonts w:ascii="Times New Roman" w:eastAsia="Calibri" w:hAnsi="Times New Roman" w:cs="Times New Roman"/>
                <w:color w:val="000000"/>
                <w:sz w:val="24"/>
                <w:szCs w:val="24"/>
              </w:rPr>
              <w:t>]</w:t>
            </w:r>
          </w:p>
        </w:tc>
      </w:tr>
    </w:tbl>
    <w:p w:rsidR="00321FA6" w:rsidRPr="005C59A1" w:rsidRDefault="00321FA6" w:rsidP="005C59A1">
      <w:pPr>
        <w:widowControl w:val="0"/>
        <w:tabs>
          <w:tab w:val="left" w:pos="851"/>
        </w:tabs>
        <w:spacing w:after="0" w:line="240" w:lineRule="auto"/>
        <w:ind w:right="-1" w:firstLine="567"/>
        <w:jc w:val="both"/>
        <w:rPr>
          <w:rFonts w:ascii="Times New Roman" w:eastAsia="Calibri" w:hAnsi="Times New Roman" w:cs="Times New Roman"/>
          <w:color w:val="000000"/>
          <w:sz w:val="28"/>
          <w:szCs w:val="28"/>
        </w:rPr>
      </w:pPr>
    </w:p>
    <w:p w:rsidR="009507AD" w:rsidRDefault="009507AD" w:rsidP="00BB58B2">
      <w:pPr>
        <w:widowControl w:val="0"/>
        <w:tabs>
          <w:tab w:val="left" w:pos="851"/>
        </w:tabs>
        <w:spacing w:after="0" w:line="240" w:lineRule="auto"/>
        <w:ind w:right="-1" w:firstLine="709"/>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Как показано в таблице 7, каждый вид блокчейна как публичный и приватный имеют свои определенные структуры построения системы и правила функционирования.</w:t>
      </w:r>
    </w:p>
    <w:p w:rsidR="00321FA6" w:rsidRPr="005C59A1" w:rsidRDefault="00393B81" w:rsidP="00BB58B2">
      <w:pPr>
        <w:widowControl w:val="0"/>
        <w:tabs>
          <w:tab w:val="left" w:pos="851"/>
        </w:tabs>
        <w:spacing w:after="0" w:line="240" w:lineRule="auto"/>
        <w:ind w:right="-1" w:firstLine="709"/>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Наряду с</w:t>
      </w:r>
      <w:r w:rsidR="00477C10" w:rsidRPr="005C59A1">
        <w:rPr>
          <w:rFonts w:ascii="Times New Roman" w:eastAsia="Calibri" w:hAnsi="Times New Roman" w:cs="Times New Roman"/>
          <w:color w:val="000000"/>
          <w:sz w:val="28"/>
          <w:szCs w:val="28"/>
        </w:rPr>
        <w:t xml:space="preserve"> упомянуты</w:t>
      </w:r>
      <w:r w:rsidRPr="005C59A1">
        <w:rPr>
          <w:rFonts w:ascii="Times New Roman" w:eastAsia="Calibri" w:hAnsi="Times New Roman" w:cs="Times New Roman"/>
          <w:color w:val="000000"/>
          <w:sz w:val="28"/>
          <w:szCs w:val="28"/>
        </w:rPr>
        <w:t>ми</w:t>
      </w:r>
      <w:r w:rsidR="00477C10" w:rsidRPr="005C59A1">
        <w:rPr>
          <w:rFonts w:ascii="Times New Roman" w:eastAsia="Calibri" w:hAnsi="Times New Roman" w:cs="Times New Roman"/>
          <w:color w:val="000000"/>
          <w:sz w:val="28"/>
          <w:szCs w:val="28"/>
        </w:rPr>
        <w:t xml:space="preserve"> вид</w:t>
      </w:r>
      <w:r w:rsidRPr="005C59A1">
        <w:rPr>
          <w:rFonts w:ascii="Times New Roman" w:eastAsia="Calibri" w:hAnsi="Times New Roman" w:cs="Times New Roman"/>
          <w:color w:val="000000"/>
          <w:sz w:val="28"/>
          <w:szCs w:val="28"/>
        </w:rPr>
        <w:t>ами</w:t>
      </w:r>
      <w:r w:rsidR="00477C10" w:rsidRPr="005C59A1">
        <w:rPr>
          <w:rFonts w:ascii="Times New Roman" w:eastAsia="Calibri" w:hAnsi="Times New Roman" w:cs="Times New Roman"/>
          <w:color w:val="000000"/>
          <w:sz w:val="28"/>
          <w:szCs w:val="28"/>
        </w:rPr>
        <w:t xml:space="preserve"> блокчейна эксперты выдвигают ещё несколько </w:t>
      </w:r>
      <w:r w:rsidRPr="005C59A1">
        <w:rPr>
          <w:rFonts w:ascii="Times New Roman" w:eastAsia="Calibri" w:hAnsi="Times New Roman" w:cs="Times New Roman"/>
          <w:color w:val="000000"/>
          <w:sz w:val="28"/>
          <w:szCs w:val="28"/>
        </w:rPr>
        <w:t xml:space="preserve">типов </w:t>
      </w:r>
      <w:r w:rsidR="00477C10" w:rsidRPr="005C59A1">
        <w:rPr>
          <w:rFonts w:ascii="Times New Roman" w:eastAsia="Calibri" w:hAnsi="Times New Roman" w:cs="Times New Roman"/>
          <w:color w:val="000000"/>
          <w:sz w:val="28"/>
          <w:szCs w:val="28"/>
        </w:rPr>
        <w:t>блокчейн</w:t>
      </w:r>
      <w:r w:rsidRPr="005C59A1">
        <w:rPr>
          <w:rFonts w:ascii="Times New Roman" w:eastAsia="Calibri" w:hAnsi="Times New Roman" w:cs="Times New Roman"/>
          <w:color w:val="000000"/>
          <w:sz w:val="28"/>
          <w:szCs w:val="28"/>
        </w:rPr>
        <w:t>а</w:t>
      </w:r>
      <w:r w:rsidR="00477C10" w:rsidRPr="005C59A1">
        <w:rPr>
          <w:rFonts w:ascii="Times New Roman" w:eastAsia="Calibri" w:hAnsi="Times New Roman" w:cs="Times New Roman"/>
          <w:color w:val="000000"/>
          <w:sz w:val="28"/>
          <w:szCs w:val="28"/>
        </w:rPr>
        <w:t>.</w:t>
      </w:r>
      <w:r w:rsidRPr="005C59A1">
        <w:rPr>
          <w:rFonts w:ascii="Times New Roman" w:eastAsia="Calibri" w:hAnsi="Times New Roman" w:cs="Times New Roman"/>
          <w:color w:val="000000"/>
          <w:sz w:val="28"/>
          <w:szCs w:val="28"/>
        </w:rPr>
        <w:t xml:space="preserve"> В частности Новиков С.П. в своем труде рассматривает понятие эксклюзивного блокчейна, где обработка операций осуществляется только определенными субъектами</w:t>
      </w:r>
      <w:r w:rsidR="00A75B34" w:rsidRPr="005C59A1">
        <w:rPr>
          <w:rFonts w:ascii="Times New Roman" w:eastAsia="Calibri" w:hAnsi="Times New Roman" w:cs="Times New Roman"/>
          <w:color w:val="000000"/>
          <w:sz w:val="28"/>
          <w:szCs w:val="28"/>
        </w:rPr>
        <w:t>, но в тоже время он общедоступен для широкой публики</w:t>
      </w:r>
      <w:r w:rsidR="00321FA6" w:rsidRPr="005C59A1">
        <w:rPr>
          <w:rFonts w:ascii="Times New Roman" w:eastAsia="Calibri" w:hAnsi="Times New Roman" w:cs="Times New Roman"/>
          <w:color w:val="000000"/>
          <w:sz w:val="28"/>
          <w:szCs w:val="28"/>
        </w:rPr>
        <w:t xml:space="preserve"> [</w:t>
      </w:r>
      <w:r w:rsidR="00396244" w:rsidRPr="005C59A1">
        <w:rPr>
          <w:rFonts w:ascii="Times New Roman" w:eastAsia="Calibri" w:hAnsi="Times New Roman" w:cs="Times New Roman"/>
          <w:color w:val="000000"/>
          <w:sz w:val="28"/>
          <w:szCs w:val="28"/>
        </w:rPr>
        <w:t>7</w:t>
      </w:r>
      <w:r w:rsidR="00CA03F1" w:rsidRPr="005C59A1">
        <w:rPr>
          <w:rFonts w:ascii="Times New Roman" w:eastAsia="Calibri" w:hAnsi="Times New Roman" w:cs="Times New Roman"/>
          <w:color w:val="000000"/>
          <w:sz w:val="28"/>
          <w:szCs w:val="28"/>
        </w:rPr>
        <w:t>7</w:t>
      </w:r>
      <w:r w:rsidR="00321FA6" w:rsidRPr="005C59A1">
        <w:rPr>
          <w:rFonts w:ascii="Times New Roman" w:eastAsia="Calibri" w:hAnsi="Times New Roman" w:cs="Times New Roman"/>
          <w:color w:val="000000"/>
          <w:sz w:val="28"/>
          <w:szCs w:val="28"/>
        </w:rPr>
        <w:t>, с.</w:t>
      </w:r>
      <w:r w:rsidR="00E9132C">
        <w:rPr>
          <w:rFonts w:ascii="Times New Roman" w:eastAsia="Calibri" w:hAnsi="Times New Roman" w:cs="Times New Roman"/>
          <w:color w:val="000000"/>
          <w:sz w:val="28"/>
          <w:szCs w:val="28"/>
        </w:rPr>
        <w:t xml:space="preserve"> </w:t>
      </w:r>
      <w:r w:rsidR="00321FA6" w:rsidRPr="005C59A1">
        <w:rPr>
          <w:rFonts w:ascii="Times New Roman" w:eastAsia="Calibri" w:hAnsi="Times New Roman" w:cs="Times New Roman"/>
          <w:color w:val="000000"/>
          <w:sz w:val="28"/>
          <w:szCs w:val="28"/>
        </w:rPr>
        <w:t xml:space="preserve">49]. </w:t>
      </w:r>
    </w:p>
    <w:p w:rsidR="00932436" w:rsidRPr="005C59A1" w:rsidRDefault="008C06BF" w:rsidP="00BB58B2">
      <w:pPr>
        <w:widowControl w:val="0"/>
        <w:tabs>
          <w:tab w:val="left" w:pos="851"/>
        </w:tabs>
        <w:spacing w:after="0" w:line="240" w:lineRule="auto"/>
        <w:ind w:right="-1" w:firstLine="709"/>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В целом, изучение сущности, принципов работы технологии блокчейн и его составляющих элементов показал</w:t>
      </w:r>
      <w:r w:rsidR="00932436" w:rsidRPr="005C59A1">
        <w:rPr>
          <w:rFonts w:ascii="Times New Roman" w:eastAsia="Calibri" w:hAnsi="Times New Roman" w:cs="Times New Roman"/>
          <w:color w:val="000000"/>
          <w:sz w:val="28"/>
          <w:szCs w:val="28"/>
        </w:rPr>
        <w:t>о</w:t>
      </w:r>
      <w:r w:rsidRPr="005C59A1">
        <w:rPr>
          <w:rFonts w:ascii="Times New Roman" w:eastAsia="Calibri" w:hAnsi="Times New Roman" w:cs="Times New Roman"/>
          <w:color w:val="000000"/>
          <w:sz w:val="28"/>
          <w:szCs w:val="28"/>
        </w:rPr>
        <w:t>, что данная технология действительно обладает широким положительным потенциалом. Его привлекательные свойства как неизменяемость и сохранность данных весьма полезны не только в информационной и финансовой сфер</w:t>
      </w:r>
      <w:r w:rsidR="00932436" w:rsidRPr="005C59A1">
        <w:rPr>
          <w:rFonts w:ascii="Times New Roman" w:eastAsia="Calibri" w:hAnsi="Times New Roman" w:cs="Times New Roman"/>
          <w:color w:val="000000"/>
          <w:sz w:val="28"/>
          <w:szCs w:val="28"/>
        </w:rPr>
        <w:t xml:space="preserve">ах, но и могут быть успешно использованы и в государственном управлении. Данную технологию можно рассматривать и использовать в качестве безопасного цифрового реестра, в котором исключаются манипуляции с данными и обеспечивается сохранность записанной в блокчейн информации. В </w:t>
      </w:r>
      <w:r w:rsidR="00F61DB0" w:rsidRPr="005C59A1">
        <w:rPr>
          <w:rFonts w:ascii="Times New Roman" w:eastAsia="Calibri" w:hAnsi="Times New Roman" w:cs="Times New Roman"/>
          <w:color w:val="000000"/>
          <w:sz w:val="28"/>
          <w:szCs w:val="28"/>
        </w:rPr>
        <w:t>результате</w:t>
      </w:r>
      <w:r w:rsidR="00932436" w:rsidRPr="005C59A1">
        <w:rPr>
          <w:rFonts w:ascii="Times New Roman" w:eastAsia="Calibri" w:hAnsi="Times New Roman" w:cs="Times New Roman"/>
          <w:color w:val="000000"/>
          <w:sz w:val="28"/>
          <w:szCs w:val="28"/>
        </w:rPr>
        <w:t xml:space="preserve"> можно сказать, что технология блокчейн на будущее десятилетие </w:t>
      </w:r>
      <w:r w:rsidR="00F61DB0" w:rsidRPr="005C59A1">
        <w:rPr>
          <w:rFonts w:ascii="Times New Roman" w:eastAsia="Calibri" w:hAnsi="Times New Roman" w:cs="Times New Roman"/>
          <w:color w:val="000000"/>
          <w:sz w:val="28"/>
          <w:szCs w:val="28"/>
        </w:rPr>
        <w:t>становится</w:t>
      </w:r>
      <w:r w:rsidR="00932436" w:rsidRPr="005C59A1">
        <w:rPr>
          <w:rFonts w:ascii="Times New Roman" w:eastAsia="Calibri" w:hAnsi="Times New Roman" w:cs="Times New Roman"/>
          <w:color w:val="000000"/>
          <w:sz w:val="28"/>
          <w:szCs w:val="28"/>
        </w:rPr>
        <w:t xml:space="preserve"> актуальным трендом и по праву </w:t>
      </w:r>
      <w:r w:rsidR="00F61DB0" w:rsidRPr="005C59A1">
        <w:rPr>
          <w:rFonts w:ascii="Times New Roman" w:eastAsia="Calibri" w:hAnsi="Times New Roman" w:cs="Times New Roman"/>
          <w:color w:val="000000"/>
          <w:sz w:val="28"/>
          <w:szCs w:val="28"/>
        </w:rPr>
        <w:t xml:space="preserve">занимает одно из лидирующих мест среди всех видов новых </w:t>
      </w:r>
      <w:r w:rsidR="00932436" w:rsidRPr="005C59A1">
        <w:rPr>
          <w:rFonts w:ascii="Times New Roman" w:eastAsia="Calibri" w:hAnsi="Times New Roman" w:cs="Times New Roman"/>
          <w:color w:val="000000"/>
          <w:sz w:val="28"/>
          <w:szCs w:val="28"/>
        </w:rPr>
        <w:t>технологий</w:t>
      </w:r>
      <w:r w:rsidR="00F61DB0" w:rsidRPr="005C59A1">
        <w:rPr>
          <w:rFonts w:ascii="Times New Roman" w:eastAsia="Calibri" w:hAnsi="Times New Roman" w:cs="Times New Roman"/>
          <w:color w:val="000000"/>
          <w:sz w:val="28"/>
          <w:szCs w:val="28"/>
        </w:rPr>
        <w:t>, из-за его эффективности и возможного широкого применения.</w:t>
      </w:r>
      <w:r w:rsidR="00932436" w:rsidRPr="005C59A1">
        <w:rPr>
          <w:rFonts w:ascii="Times New Roman" w:eastAsia="Calibri" w:hAnsi="Times New Roman" w:cs="Times New Roman"/>
          <w:color w:val="000000"/>
          <w:sz w:val="28"/>
          <w:szCs w:val="28"/>
        </w:rPr>
        <w:t xml:space="preserve">    </w:t>
      </w:r>
    </w:p>
    <w:p w:rsidR="00245775" w:rsidRPr="005C59A1" w:rsidRDefault="00245775" w:rsidP="00BB58B2">
      <w:pPr>
        <w:widowControl w:val="0"/>
        <w:spacing w:after="0" w:line="240" w:lineRule="auto"/>
        <w:ind w:firstLine="709"/>
        <w:jc w:val="both"/>
        <w:outlineLvl w:val="0"/>
        <w:rPr>
          <w:rFonts w:ascii="Times New Roman" w:eastAsia="Times New Roman" w:hAnsi="Times New Roman" w:cs="Times New Roman"/>
          <w:b/>
          <w:color w:val="000000"/>
          <w:sz w:val="28"/>
          <w:szCs w:val="32"/>
          <w:lang w:eastAsia="ru-RU"/>
        </w:rPr>
      </w:pPr>
      <w:bookmarkStart w:id="33" w:name="_Toc91278280"/>
      <w:bookmarkStart w:id="34" w:name="_Toc91278279"/>
    </w:p>
    <w:p w:rsidR="00321FA6" w:rsidRPr="005C59A1" w:rsidRDefault="003B3D6F" w:rsidP="00BB58B2">
      <w:pPr>
        <w:widowControl w:val="0"/>
        <w:spacing w:after="0" w:line="240" w:lineRule="auto"/>
        <w:ind w:firstLine="709"/>
        <w:jc w:val="both"/>
        <w:outlineLvl w:val="0"/>
        <w:rPr>
          <w:rFonts w:ascii="Times New Roman" w:eastAsia="Times New Roman" w:hAnsi="Times New Roman" w:cs="Times New Roman"/>
          <w:b/>
          <w:color w:val="000000"/>
          <w:sz w:val="28"/>
          <w:szCs w:val="28"/>
          <w:lang w:eastAsia="ru-RU"/>
        </w:rPr>
      </w:pPr>
      <w:r w:rsidRPr="005C59A1">
        <w:rPr>
          <w:rFonts w:ascii="Times New Roman" w:eastAsia="Times New Roman" w:hAnsi="Times New Roman" w:cs="Times New Roman"/>
          <w:b/>
          <w:color w:val="000000"/>
          <w:sz w:val="28"/>
          <w:szCs w:val="32"/>
          <w:lang w:eastAsia="ru-RU"/>
        </w:rPr>
        <w:t>1.2</w:t>
      </w:r>
      <w:r w:rsidRPr="005C59A1">
        <w:rPr>
          <w:rFonts w:ascii="Times New Roman" w:eastAsia="Times New Roman" w:hAnsi="Times New Roman" w:cs="Times New Roman"/>
          <w:b/>
          <w:color w:val="000000"/>
          <w:sz w:val="28"/>
          <w:szCs w:val="28"/>
          <w:lang w:eastAsia="ru-RU"/>
        </w:rPr>
        <w:t xml:space="preserve"> Сферы применения и з</w:t>
      </w:r>
      <w:r w:rsidRPr="005C59A1">
        <w:rPr>
          <w:rFonts w:ascii="Times New Roman" w:eastAsia="Times New Roman" w:hAnsi="Times New Roman" w:cs="Times New Roman"/>
          <w:b/>
          <w:color w:val="000000"/>
          <w:sz w:val="28"/>
          <w:szCs w:val="32"/>
          <w:lang w:eastAsia="ru-RU"/>
        </w:rPr>
        <w:t xml:space="preserve">арубежный опыт использования технологии </w:t>
      </w:r>
      <w:r w:rsidR="0002295C" w:rsidRPr="005C59A1">
        <w:rPr>
          <w:rFonts w:ascii="Times New Roman" w:eastAsia="Times New Roman" w:hAnsi="Times New Roman" w:cs="Times New Roman"/>
          <w:b/>
          <w:color w:val="000000"/>
          <w:sz w:val="28"/>
          <w:szCs w:val="32"/>
          <w:lang w:eastAsia="ru-RU"/>
        </w:rPr>
        <w:t>б</w:t>
      </w:r>
      <w:r w:rsidRPr="005C59A1">
        <w:rPr>
          <w:rFonts w:ascii="Times New Roman" w:eastAsia="Times New Roman" w:hAnsi="Times New Roman" w:cs="Times New Roman"/>
          <w:b/>
          <w:color w:val="000000"/>
          <w:sz w:val="28"/>
          <w:szCs w:val="32"/>
          <w:lang w:eastAsia="ru-RU"/>
        </w:rPr>
        <w:t>локчейн в государственном управлении</w:t>
      </w:r>
      <w:bookmarkEnd w:id="33"/>
      <w:r w:rsidRPr="005C59A1">
        <w:rPr>
          <w:rFonts w:ascii="Times New Roman" w:eastAsia="Times New Roman" w:hAnsi="Times New Roman" w:cs="Times New Roman"/>
          <w:b/>
          <w:color w:val="000000"/>
          <w:sz w:val="28"/>
          <w:szCs w:val="32"/>
          <w:lang w:eastAsia="ru-RU"/>
        </w:rPr>
        <w:t xml:space="preserve"> </w:t>
      </w:r>
      <w:bookmarkEnd w:id="34"/>
    </w:p>
    <w:p w:rsidR="00A15AA6" w:rsidRPr="005C59A1" w:rsidRDefault="001A206A" w:rsidP="00BB58B2">
      <w:pPr>
        <w:widowControl w:val="0"/>
        <w:tabs>
          <w:tab w:val="left" w:pos="1134"/>
        </w:tabs>
        <w:spacing w:after="0" w:line="240" w:lineRule="auto"/>
        <w:ind w:right="-2" w:firstLine="709"/>
        <w:contextualSpacing/>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В настоящее время п</w:t>
      </w:r>
      <w:r w:rsidR="00810613" w:rsidRPr="005C59A1">
        <w:rPr>
          <w:rFonts w:ascii="Times New Roman" w:eastAsia="Calibri" w:hAnsi="Times New Roman" w:cs="Times New Roman"/>
          <w:color w:val="000000"/>
          <w:sz w:val="28"/>
          <w:szCs w:val="28"/>
        </w:rPr>
        <w:t>еред правительствами стран мира все более актуальной тенденцией станов</w:t>
      </w:r>
      <w:r w:rsidR="00A709DC" w:rsidRPr="005C59A1">
        <w:rPr>
          <w:rFonts w:ascii="Times New Roman" w:eastAsia="Calibri" w:hAnsi="Times New Roman" w:cs="Times New Roman"/>
          <w:color w:val="000000"/>
          <w:sz w:val="28"/>
          <w:szCs w:val="28"/>
        </w:rPr>
        <w:t>я</w:t>
      </w:r>
      <w:r w:rsidR="00810613" w:rsidRPr="005C59A1">
        <w:rPr>
          <w:rFonts w:ascii="Times New Roman" w:eastAsia="Calibri" w:hAnsi="Times New Roman" w:cs="Times New Roman"/>
          <w:color w:val="000000"/>
          <w:sz w:val="28"/>
          <w:szCs w:val="28"/>
        </w:rPr>
        <w:t xml:space="preserve">тся </w:t>
      </w:r>
      <w:r w:rsidR="00A15AA6" w:rsidRPr="005C59A1">
        <w:rPr>
          <w:rFonts w:ascii="Times New Roman" w:eastAsia="Calibri" w:hAnsi="Times New Roman" w:cs="Times New Roman"/>
          <w:color w:val="000000"/>
          <w:sz w:val="28"/>
          <w:szCs w:val="28"/>
        </w:rPr>
        <w:t xml:space="preserve">вопросы по </w:t>
      </w:r>
      <w:r w:rsidR="00810613" w:rsidRPr="005C59A1">
        <w:rPr>
          <w:rFonts w:ascii="Times New Roman" w:eastAsia="Calibri" w:hAnsi="Times New Roman" w:cs="Times New Roman"/>
          <w:color w:val="000000"/>
          <w:sz w:val="28"/>
          <w:szCs w:val="28"/>
        </w:rPr>
        <w:t>незамедлительно</w:t>
      </w:r>
      <w:r w:rsidR="00A15AA6" w:rsidRPr="005C59A1">
        <w:rPr>
          <w:rFonts w:ascii="Times New Roman" w:eastAsia="Calibri" w:hAnsi="Times New Roman" w:cs="Times New Roman"/>
          <w:color w:val="000000"/>
          <w:sz w:val="28"/>
          <w:szCs w:val="28"/>
        </w:rPr>
        <w:t>му</w:t>
      </w:r>
      <w:r w:rsidR="00810613" w:rsidRPr="005C59A1">
        <w:rPr>
          <w:rFonts w:ascii="Times New Roman" w:eastAsia="Calibri" w:hAnsi="Times New Roman" w:cs="Times New Roman"/>
          <w:color w:val="000000"/>
          <w:sz w:val="28"/>
          <w:szCs w:val="28"/>
        </w:rPr>
        <w:t xml:space="preserve"> реагировани</w:t>
      </w:r>
      <w:r w:rsidR="00A15AA6" w:rsidRPr="005C59A1">
        <w:rPr>
          <w:rFonts w:ascii="Times New Roman" w:eastAsia="Calibri" w:hAnsi="Times New Roman" w:cs="Times New Roman"/>
          <w:color w:val="000000"/>
          <w:sz w:val="28"/>
          <w:szCs w:val="28"/>
        </w:rPr>
        <w:t>ю</w:t>
      </w:r>
      <w:r w:rsidR="00810613" w:rsidRPr="005C59A1">
        <w:rPr>
          <w:rFonts w:ascii="Times New Roman" w:eastAsia="Calibri" w:hAnsi="Times New Roman" w:cs="Times New Roman"/>
          <w:color w:val="000000"/>
          <w:sz w:val="28"/>
          <w:szCs w:val="28"/>
        </w:rPr>
        <w:t xml:space="preserve"> на запросы населения </w:t>
      </w:r>
      <w:r w:rsidR="00A15AA6" w:rsidRPr="005C59A1">
        <w:rPr>
          <w:rFonts w:ascii="Times New Roman" w:eastAsia="Calibri" w:hAnsi="Times New Roman" w:cs="Times New Roman"/>
          <w:color w:val="000000"/>
          <w:sz w:val="28"/>
          <w:szCs w:val="28"/>
        </w:rPr>
        <w:t>по</w:t>
      </w:r>
      <w:r w:rsidR="00810613" w:rsidRPr="005C59A1">
        <w:rPr>
          <w:rFonts w:ascii="Times New Roman" w:eastAsia="Calibri" w:hAnsi="Times New Roman" w:cs="Times New Roman"/>
          <w:color w:val="000000"/>
          <w:sz w:val="28"/>
          <w:szCs w:val="28"/>
        </w:rPr>
        <w:t xml:space="preserve"> </w:t>
      </w:r>
      <w:r w:rsidRPr="005C59A1">
        <w:rPr>
          <w:rFonts w:ascii="Times New Roman" w:eastAsia="Calibri" w:hAnsi="Times New Roman" w:cs="Times New Roman"/>
          <w:color w:val="000000"/>
          <w:sz w:val="28"/>
          <w:szCs w:val="28"/>
        </w:rPr>
        <w:t>формировани</w:t>
      </w:r>
      <w:r w:rsidR="00A15AA6" w:rsidRPr="005C59A1">
        <w:rPr>
          <w:rFonts w:ascii="Times New Roman" w:eastAsia="Calibri" w:hAnsi="Times New Roman" w:cs="Times New Roman"/>
          <w:color w:val="000000"/>
          <w:sz w:val="28"/>
          <w:szCs w:val="28"/>
        </w:rPr>
        <w:t>ю</w:t>
      </w:r>
      <w:r w:rsidRPr="005C59A1">
        <w:rPr>
          <w:rFonts w:ascii="Times New Roman" w:eastAsia="Calibri" w:hAnsi="Times New Roman" w:cs="Times New Roman"/>
          <w:color w:val="000000"/>
          <w:sz w:val="28"/>
          <w:szCs w:val="28"/>
        </w:rPr>
        <w:t xml:space="preserve"> </w:t>
      </w:r>
      <w:r w:rsidR="00810613" w:rsidRPr="005C59A1">
        <w:rPr>
          <w:rFonts w:ascii="Times New Roman" w:eastAsia="Calibri" w:hAnsi="Times New Roman" w:cs="Times New Roman"/>
          <w:color w:val="000000"/>
          <w:sz w:val="28"/>
          <w:szCs w:val="28"/>
        </w:rPr>
        <w:t>новы</w:t>
      </w:r>
      <w:r w:rsidRPr="005C59A1">
        <w:rPr>
          <w:rFonts w:ascii="Times New Roman" w:eastAsia="Calibri" w:hAnsi="Times New Roman" w:cs="Times New Roman"/>
          <w:color w:val="000000"/>
          <w:sz w:val="28"/>
          <w:szCs w:val="28"/>
        </w:rPr>
        <w:t>х эффективных</w:t>
      </w:r>
      <w:r w:rsidR="00810613" w:rsidRPr="005C59A1">
        <w:rPr>
          <w:rFonts w:ascii="Times New Roman" w:eastAsia="Calibri" w:hAnsi="Times New Roman" w:cs="Times New Roman"/>
          <w:color w:val="000000"/>
          <w:sz w:val="28"/>
          <w:szCs w:val="28"/>
        </w:rPr>
        <w:t xml:space="preserve"> </w:t>
      </w:r>
      <w:r w:rsidRPr="005C59A1">
        <w:rPr>
          <w:rFonts w:ascii="Times New Roman" w:eastAsia="Calibri" w:hAnsi="Times New Roman" w:cs="Times New Roman"/>
          <w:color w:val="000000"/>
          <w:sz w:val="28"/>
          <w:szCs w:val="28"/>
        </w:rPr>
        <w:t>взаимо</w:t>
      </w:r>
      <w:r w:rsidR="00810613" w:rsidRPr="005C59A1">
        <w:rPr>
          <w:rFonts w:ascii="Times New Roman" w:eastAsia="Calibri" w:hAnsi="Times New Roman" w:cs="Times New Roman"/>
          <w:color w:val="000000"/>
          <w:sz w:val="28"/>
          <w:szCs w:val="28"/>
        </w:rPr>
        <w:t>отношени</w:t>
      </w:r>
      <w:r w:rsidRPr="005C59A1">
        <w:rPr>
          <w:rFonts w:ascii="Times New Roman" w:eastAsia="Calibri" w:hAnsi="Times New Roman" w:cs="Times New Roman"/>
          <w:color w:val="000000"/>
          <w:sz w:val="28"/>
          <w:szCs w:val="28"/>
        </w:rPr>
        <w:t>й</w:t>
      </w:r>
      <w:r w:rsidR="00810613" w:rsidRPr="005C59A1">
        <w:rPr>
          <w:rFonts w:ascii="Times New Roman" w:eastAsia="Calibri" w:hAnsi="Times New Roman" w:cs="Times New Roman"/>
          <w:color w:val="000000"/>
          <w:sz w:val="28"/>
          <w:szCs w:val="28"/>
        </w:rPr>
        <w:t xml:space="preserve"> между государством и </w:t>
      </w:r>
      <w:r w:rsidRPr="005C59A1">
        <w:rPr>
          <w:rFonts w:ascii="Times New Roman" w:eastAsia="Calibri" w:hAnsi="Times New Roman" w:cs="Times New Roman"/>
          <w:color w:val="000000"/>
          <w:sz w:val="28"/>
          <w:szCs w:val="28"/>
        </w:rPr>
        <w:t>получателями государственных услуг.</w:t>
      </w:r>
      <w:r w:rsidR="00A15AA6" w:rsidRPr="005C59A1">
        <w:rPr>
          <w:rFonts w:ascii="Times New Roman" w:eastAsia="Calibri" w:hAnsi="Times New Roman" w:cs="Times New Roman"/>
          <w:color w:val="000000"/>
          <w:sz w:val="28"/>
          <w:szCs w:val="28"/>
        </w:rPr>
        <w:t xml:space="preserve"> В результате происходит активная трансформация государственного сектора: одни государства интегрируют разрозненные информационные ведомства в единые системы; вторые занимаются внедрением технологии анализа больших данных для более глубокого анализа данных и упреждения кризисных ситуаций; третьи начинают разрабат</w:t>
      </w:r>
      <w:r w:rsidR="00A973A9" w:rsidRPr="005C59A1">
        <w:rPr>
          <w:rFonts w:ascii="Times New Roman" w:eastAsia="Calibri" w:hAnsi="Times New Roman" w:cs="Times New Roman"/>
          <w:color w:val="000000"/>
          <w:sz w:val="28"/>
          <w:szCs w:val="28"/>
        </w:rPr>
        <w:t xml:space="preserve">ывать платформы </w:t>
      </w:r>
      <w:r w:rsidR="00A15AA6" w:rsidRPr="005C59A1">
        <w:rPr>
          <w:rFonts w:ascii="Times New Roman" w:eastAsia="Calibri" w:hAnsi="Times New Roman" w:cs="Times New Roman"/>
          <w:color w:val="000000"/>
          <w:sz w:val="28"/>
          <w:szCs w:val="28"/>
        </w:rPr>
        <w:t xml:space="preserve">взаимодействия </w:t>
      </w:r>
      <w:r w:rsidR="00A973A9" w:rsidRPr="005C59A1">
        <w:rPr>
          <w:rFonts w:ascii="Times New Roman" w:eastAsia="Calibri" w:hAnsi="Times New Roman" w:cs="Times New Roman"/>
          <w:color w:val="000000"/>
          <w:sz w:val="28"/>
          <w:szCs w:val="28"/>
        </w:rPr>
        <w:t xml:space="preserve">искусственного </w:t>
      </w:r>
      <w:r w:rsidR="00A973A9" w:rsidRPr="005C59A1">
        <w:rPr>
          <w:rFonts w:ascii="Times New Roman" w:eastAsia="Calibri" w:hAnsi="Times New Roman" w:cs="Times New Roman"/>
          <w:color w:val="000000"/>
          <w:sz w:val="28"/>
          <w:szCs w:val="28"/>
        </w:rPr>
        <w:lastRenderedPageBreak/>
        <w:t xml:space="preserve">интеллекта с </w:t>
      </w:r>
      <w:r w:rsidR="00A15AA6" w:rsidRPr="005C59A1">
        <w:rPr>
          <w:rFonts w:ascii="Times New Roman" w:eastAsia="Calibri" w:hAnsi="Times New Roman" w:cs="Times New Roman"/>
          <w:color w:val="000000"/>
          <w:sz w:val="28"/>
          <w:szCs w:val="28"/>
        </w:rPr>
        <w:t>государственны</w:t>
      </w:r>
      <w:r w:rsidR="00A973A9" w:rsidRPr="005C59A1">
        <w:rPr>
          <w:rFonts w:ascii="Times New Roman" w:eastAsia="Calibri" w:hAnsi="Times New Roman" w:cs="Times New Roman"/>
          <w:color w:val="000000"/>
          <w:sz w:val="28"/>
          <w:szCs w:val="28"/>
        </w:rPr>
        <w:t>ми</w:t>
      </w:r>
      <w:r w:rsidR="00A15AA6" w:rsidRPr="005C59A1">
        <w:rPr>
          <w:rFonts w:ascii="Times New Roman" w:eastAsia="Calibri" w:hAnsi="Times New Roman" w:cs="Times New Roman"/>
          <w:color w:val="000000"/>
          <w:sz w:val="28"/>
          <w:szCs w:val="28"/>
        </w:rPr>
        <w:t xml:space="preserve"> информационны</w:t>
      </w:r>
      <w:r w:rsidR="00A973A9" w:rsidRPr="005C59A1">
        <w:rPr>
          <w:rFonts w:ascii="Times New Roman" w:eastAsia="Calibri" w:hAnsi="Times New Roman" w:cs="Times New Roman"/>
          <w:color w:val="000000"/>
          <w:sz w:val="28"/>
          <w:szCs w:val="28"/>
        </w:rPr>
        <w:t>ми</w:t>
      </w:r>
      <w:r w:rsidR="00A15AA6" w:rsidRPr="005C59A1">
        <w:rPr>
          <w:rFonts w:ascii="Times New Roman" w:eastAsia="Calibri" w:hAnsi="Times New Roman" w:cs="Times New Roman"/>
          <w:color w:val="000000"/>
          <w:sz w:val="28"/>
          <w:szCs w:val="28"/>
        </w:rPr>
        <w:t xml:space="preserve"> систем</w:t>
      </w:r>
      <w:r w:rsidR="00A973A9" w:rsidRPr="005C59A1">
        <w:rPr>
          <w:rFonts w:ascii="Times New Roman" w:eastAsia="Calibri" w:hAnsi="Times New Roman" w:cs="Times New Roman"/>
          <w:color w:val="000000"/>
          <w:sz w:val="28"/>
          <w:szCs w:val="28"/>
        </w:rPr>
        <w:t>ами</w:t>
      </w:r>
      <w:r w:rsidR="00A15AA6" w:rsidRPr="005C59A1">
        <w:rPr>
          <w:rFonts w:ascii="Times New Roman" w:eastAsia="Calibri" w:hAnsi="Times New Roman" w:cs="Times New Roman"/>
          <w:color w:val="000000"/>
          <w:sz w:val="28"/>
          <w:szCs w:val="28"/>
        </w:rPr>
        <w:t>; четверты</w:t>
      </w:r>
      <w:r w:rsidR="00A973A9" w:rsidRPr="005C59A1">
        <w:rPr>
          <w:rFonts w:ascii="Times New Roman" w:eastAsia="Calibri" w:hAnsi="Times New Roman" w:cs="Times New Roman"/>
          <w:color w:val="000000"/>
          <w:sz w:val="28"/>
          <w:szCs w:val="28"/>
        </w:rPr>
        <w:t>е</w:t>
      </w:r>
      <w:r w:rsidR="00A15AA6" w:rsidRPr="005C59A1">
        <w:rPr>
          <w:rFonts w:ascii="Times New Roman" w:eastAsia="Calibri" w:hAnsi="Times New Roman" w:cs="Times New Roman"/>
          <w:color w:val="000000"/>
          <w:sz w:val="28"/>
          <w:szCs w:val="28"/>
        </w:rPr>
        <w:t xml:space="preserve"> </w:t>
      </w:r>
      <w:r w:rsidR="00A973A9" w:rsidRPr="005C59A1">
        <w:rPr>
          <w:rFonts w:ascii="Times New Roman" w:eastAsia="Calibri" w:hAnsi="Times New Roman" w:cs="Times New Roman"/>
          <w:color w:val="000000"/>
          <w:sz w:val="28"/>
          <w:szCs w:val="28"/>
        </w:rPr>
        <w:t xml:space="preserve">в качестве эффективного инструмента в части обеспечения прозрачности оказания государственных услуг </w:t>
      </w:r>
      <w:r w:rsidR="00A15AA6" w:rsidRPr="005C59A1">
        <w:rPr>
          <w:rFonts w:ascii="Times New Roman" w:eastAsia="Calibri" w:hAnsi="Times New Roman" w:cs="Times New Roman"/>
          <w:color w:val="000000"/>
          <w:sz w:val="28"/>
          <w:szCs w:val="28"/>
        </w:rPr>
        <w:t>рассматрива</w:t>
      </w:r>
      <w:r w:rsidR="00A973A9" w:rsidRPr="005C59A1">
        <w:rPr>
          <w:rFonts w:ascii="Times New Roman" w:eastAsia="Calibri" w:hAnsi="Times New Roman" w:cs="Times New Roman"/>
          <w:color w:val="000000"/>
          <w:sz w:val="28"/>
          <w:szCs w:val="28"/>
        </w:rPr>
        <w:t>ю</w:t>
      </w:r>
      <w:r w:rsidR="00A15AA6" w:rsidRPr="005C59A1">
        <w:rPr>
          <w:rFonts w:ascii="Times New Roman" w:eastAsia="Calibri" w:hAnsi="Times New Roman" w:cs="Times New Roman"/>
          <w:color w:val="000000"/>
          <w:sz w:val="28"/>
          <w:szCs w:val="28"/>
        </w:rPr>
        <w:t>т технологии распределенного реестра</w:t>
      </w:r>
      <w:r w:rsidR="00A973A9" w:rsidRPr="005C59A1">
        <w:rPr>
          <w:rFonts w:ascii="Times New Roman" w:eastAsia="Calibri" w:hAnsi="Times New Roman" w:cs="Times New Roman"/>
          <w:color w:val="000000"/>
          <w:sz w:val="28"/>
          <w:szCs w:val="28"/>
        </w:rPr>
        <w:t xml:space="preserve"> или </w:t>
      </w:r>
      <w:r w:rsidR="00A15AA6" w:rsidRPr="005C59A1">
        <w:rPr>
          <w:rFonts w:ascii="Times New Roman" w:eastAsia="Calibri" w:hAnsi="Times New Roman" w:cs="Times New Roman"/>
          <w:color w:val="000000"/>
          <w:sz w:val="28"/>
          <w:szCs w:val="28"/>
        </w:rPr>
        <w:t>блокчейн</w:t>
      </w:r>
      <w:r w:rsidR="00A973A9" w:rsidRPr="005C59A1">
        <w:rPr>
          <w:rFonts w:ascii="Times New Roman" w:eastAsia="Calibri" w:hAnsi="Times New Roman" w:cs="Times New Roman"/>
          <w:color w:val="000000"/>
          <w:sz w:val="28"/>
          <w:szCs w:val="28"/>
        </w:rPr>
        <w:t>а</w:t>
      </w:r>
      <w:r w:rsidR="00A15AA6" w:rsidRPr="005C59A1">
        <w:rPr>
          <w:rFonts w:ascii="Times New Roman" w:eastAsia="Calibri" w:hAnsi="Times New Roman" w:cs="Times New Roman"/>
          <w:color w:val="000000"/>
          <w:sz w:val="28"/>
          <w:szCs w:val="28"/>
        </w:rPr>
        <w:t>.</w:t>
      </w:r>
    </w:p>
    <w:p w:rsidR="00321FA6" w:rsidRPr="005C59A1" w:rsidRDefault="00321FA6" w:rsidP="00BB58B2">
      <w:pPr>
        <w:widowControl w:val="0"/>
        <w:tabs>
          <w:tab w:val="left" w:pos="851"/>
        </w:tabs>
        <w:spacing w:after="0" w:line="240" w:lineRule="auto"/>
        <w:ind w:right="-2" w:firstLine="709"/>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 xml:space="preserve">Обзор цитируемых в научном </w:t>
      </w:r>
      <w:r w:rsidR="00FE6577" w:rsidRPr="005C59A1">
        <w:rPr>
          <w:rFonts w:ascii="Times New Roman" w:eastAsia="Calibri" w:hAnsi="Times New Roman" w:cs="Times New Roman"/>
          <w:color w:val="000000"/>
          <w:sz w:val="28"/>
          <w:szCs w:val="28"/>
        </w:rPr>
        <w:t xml:space="preserve">и экспертном </w:t>
      </w:r>
      <w:r w:rsidRPr="005C59A1">
        <w:rPr>
          <w:rFonts w:ascii="Times New Roman" w:eastAsia="Calibri" w:hAnsi="Times New Roman" w:cs="Times New Roman"/>
          <w:color w:val="000000"/>
          <w:sz w:val="28"/>
          <w:szCs w:val="28"/>
        </w:rPr>
        <w:t xml:space="preserve">сообществе источников показал, что исследования о роли и </w:t>
      </w:r>
      <w:r w:rsidR="00865665" w:rsidRPr="005C59A1">
        <w:rPr>
          <w:rFonts w:ascii="Times New Roman" w:eastAsia="Calibri" w:hAnsi="Times New Roman" w:cs="Times New Roman"/>
          <w:color w:val="000000"/>
          <w:sz w:val="28"/>
          <w:szCs w:val="28"/>
        </w:rPr>
        <w:t>возможно</w:t>
      </w:r>
      <w:r w:rsidR="00280082" w:rsidRPr="005C59A1">
        <w:rPr>
          <w:rFonts w:ascii="Times New Roman" w:eastAsia="Calibri" w:hAnsi="Times New Roman" w:cs="Times New Roman"/>
          <w:color w:val="000000"/>
          <w:sz w:val="28"/>
          <w:szCs w:val="28"/>
        </w:rPr>
        <w:t>м</w:t>
      </w:r>
      <w:r w:rsidR="00865665" w:rsidRPr="005C59A1">
        <w:rPr>
          <w:rFonts w:ascii="Times New Roman" w:eastAsia="Calibri" w:hAnsi="Times New Roman" w:cs="Times New Roman"/>
          <w:color w:val="000000"/>
          <w:sz w:val="28"/>
          <w:szCs w:val="28"/>
        </w:rPr>
        <w:t xml:space="preserve"> </w:t>
      </w:r>
      <w:r w:rsidR="00FE6577" w:rsidRPr="005C59A1">
        <w:rPr>
          <w:rFonts w:ascii="Times New Roman" w:eastAsia="Calibri" w:hAnsi="Times New Roman" w:cs="Times New Roman"/>
          <w:color w:val="000000"/>
          <w:sz w:val="28"/>
          <w:szCs w:val="28"/>
        </w:rPr>
        <w:t>применени</w:t>
      </w:r>
      <w:r w:rsidR="00AE5807" w:rsidRPr="005C59A1">
        <w:rPr>
          <w:rFonts w:ascii="Times New Roman" w:eastAsia="Calibri" w:hAnsi="Times New Roman" w:cs="Times New Roman"/>
          <w:color w:val="000000"/>
          <w:sz w:val="28"/>
          <w:szCs w:val="28"/>
        </w:rPr>
        <w:t>и</w:t>
      </w:r>
      <w:r w:rsidR="00FE6577" w:rsidRPr="005C59A1">
        <w:rPr>
          <w:rFonts w:ascii="Times New Roman" w:eastAsia="Calibri" w:hAnsi="Times New Roman" w:cs="Times New Roman"/>
          <w:color w:val="000000"/>
          <w:sz w:val="28"/>
          <w:szCs w:val="28"/>
        </w:rPr>
        <w:t xml:space="preserve"> технологии</w:t>
      </w:r>
      <w:r w:rsidRPr="005C59A1">
        <w:rPr>
          <w:rFonts w:ascii="Times New Roman" w:eastAsia="Calibri" w:hAnsi="Times New Roman" w:cs="Times New Roman"/>
          <w:color w:val="000000"/>
          <w:sz w:val="28"/>
          <w:szCs w:val="28"/>
        </w:rPr>
        <w:t xml:space="preserve"> «блокчейн» в </w:t>
      </w:r>
      <w:r w:rsidR="00865665" w:rsidRPr="005C59A1">
        <w:rPr>
          <w:rFonts w:ascii="Times New Roman" w:eastAsia="Calibri" w:hAnsi="Times New Roman" w:cs="Times New Roman"/>
          <w:color w:val="000000"/>
          <w:sz w:val="28"/>
          <w:szCs w:val="28"/>
        </w:rPr>
        <w:t xml:space="preserve">экономике и в </w:t>
      </w:r>
      <w:r w:rsidRPr="005C59A1">
        <w:rPr>
          <w:rFonts w:ascii="Times New Roman" w:eastAsia="Calibri" w:hAnsi="Times New Roman" w:cs="Times New Roman"/>
          <w:color w:val="000000"/>
          <w:sz w:val="28"/>
          <w:szCs w:val="28"/>
        </w:rPr>
        <w:t xml:space="preserve">государственном управлении волнуют умы многих ученых и специалистов во всем мире. </w:t>
      </w:r>
    </w:p>
    <w:p w:rsidR="00321FA6" w:rsidRPr="005C59A1" w:rsidRDefault="00E83447" w:rsidP="00BB58B2">
      <w:pPr>
        <w:widowControl w:val="0"/>
        <w:tabs>
          <w:tab w:val="left" w:pos="851"/>
        </w:tabs>
        <w:spacing w:after="0" w:line="240" w:lineRule="auto"/>
        <w:ind w:right="-2" w:firstLine="709"/>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 xml:space="preserve">Всемирно </w:t>
      </w:r>
      <w:r w:rsidR="005B5686" w:rsidRPr="005C59A1">
        <w:rPr>
          <w:rFonts w:ascii="Times New Roman" w:eastAsia="Calibri" w:hAnsi="Times New Roman" w:cs="Times New Roman"/>
          <w:color w:val="000000"/>
          <w:sz w:val="28"/>
          <w:szCs w:val="28"/>
        </w:rPr>
        <w:t>известный исследователь</w:t>
      </w:r>
      <w:r w:rsidRPr="005C59A1">
        <w:rPr>
          <w:rFonts w:ascii="Times New Roman" w:eastAsia="Calibri" w:hAnsi="Times New Roman" w:cs="Times New Roman"/>
          <w:color w:val="000000"/>
          <w:sz w:val="28"/>
          <w:szCs w:val="28"/>
        </w:rPr>
        <w:t xml:space="preserve">, основатель Института </w:t>
      </w:r>
      <w:r w:rsidR="00B7577A" w:rsidRPr="005C59A1">
        <w:rPr>
          <w:rFonts w:ascii="Times New Roman" w:eastAsia="Calibri" w:hAnsi="Times New Roman" w:cs="Times New Roman"/>
          <w:color w:val="000000"/>
          <w:sz w:val="28"/>
          <w:szCs w:val="28"/>
        </w:rPr>
        <w:t>блокчейн-</w:t>
      </w:r>
      <w:r w:rsidRPr="005C59A1">
        <w:rPr>
          <w:rFonts w:ascii="Times New Roman" w:eastAsia="Calibri" w:hAnsi="Times New Roman" w:cs="Times New Roman"/>
          <w:color w:val="000000"/>
          <w:sz w:val="28"/>
          <w:szCs w:val="28"/>
        </w:rPr>
        <w:t>технологии Мелани Свон выделяет несколько условных сфер применения технологии блокчейн, которые представлены на рисунке 10</w:t>
      </w:r>
      <w:r w:rsidR="00FE6577" w:rsidRPr="005C59A1">
        <w:rPr>
          <w:rFonts w:ascii="Times New Roman" w:eastAsia="Calibri" w:hAnsi="Times New Roman" w:cs="Times New Roman"/>
          <w:color w:val="000000"/>
          <w:sz w:val="28"/>
          <w:szCs w:val="28"/>
        </w:rPr>
        <w:t xml:space="preserve"> </w:t>
      </w:r>
      <w:r w:rsidR="00321FA6" w:rsidRPr="005C59A1">
        <w:rPr>
          <w:rFonts w:ascii="Times New Roman" w:eastAsia="Calibri" w:hAnsi="Times New Roman" w:cs="Times New Roman"/>
          <w:color w:val="000000"/>
          <w:sz w:val="28"/>
          <w:szCs w:val="28"/>
        </w:rPr>
        <w:t>[</w:t>
      </w:r>
      <w:r w:rsidR="00CA6545" w:rsidRPr="005C59A1">
        <w:rPr>
          <w:rFonts w:ascii="Times New Roman" w:eastAsia="Calibri" w:hAnsi="Times New Roman" w:cs="Times New Roman"/>
          <w:color w:val="000000"/>
          <w:sz w:val="28"/>
          <w:szCs w:val="28"/>
        </w:rPr>
        <w:t>32</w:t>
      </w:r>
      <w:r w:rsidR="00321FA6" w:rsidRPr="005C59A1">
        <w:rPr>
          <w:rFonts w:ascii="Times New Roman" w:eastAsia="Calibri" w:hAnsi="Times New Roman" w:cs="Times New Roman"/>
          <w:color w:val="000000"/>
          <w:sz w:val="28"/>
          <w:szCs w:val="28"/>
        </w:rPr>
        <w:t>, с.</w:t>
      </w:r>
      <w:r w:rsidR="00E9132C">
        <w:rPr>
          <w:rFonts w:ascii="Times New Roman" w:eastAsia="Calibri" w:hAnsi="Times New Roman" w:cs="Times New Roman"/>
          <w:color w:val="000000"/>
          <w:sz w:val="28"/>
          <w:szCs w:val="28"/>
        </w:rPr>
        <w:t xml:space="preserve"> </w:t>
      </w:r>
      <w:r w:rsidR="00321FA6" w:rsidRPr="005C59A1">
        <w:rPr>
          <w:rFonts w:ascii="Times New Roman" w:eastAsia="Calibri" w:hAnsi="Times New Roman" w:cs="Times New Roman"/>
          <w:color w:val="000000"/>
          <w:sz w:val="28"/>
          <w:szCs w:val="28"/>
        </w:rPr>
        <w:t>1</w:t>
      </w:r>
      <w:r w:rsidR="001A4524" w:rsidRPr="005C59A1">
        <w:rPr>
          <w:rFonts w:ascii="Times New Roman" w:eastAsia="Calibri" w:hAnsi="Times New Roman" w:cs="Times New Roman"/>
          <w:color w:val="000000"/>
          <w:sz w:val="28"/>
          <w:szCs w:val="28"/>
        </w:rPr>
        <w:t>1</w:t>
      </w:r>
      <w:r w:rsidR="00321FA6" w:rsidRPr="005C59A1">
        <w:rPr>
          <w:rFonts w:ascii="Times New Roman" w:eastAsia="Calibri" w:hAnsi="Times New Roman" w:cs="Times New Roman"/>
          <w:color w:val="000000"/>
          <w:sz w:val="28"/>
          <w:szCs w:val="28"/>
        </w:rPr>
        <w:t>].</w:t>
      </w:r>
    </w:p>
    <w:p w:rsidR="006959F8" w:rsidRPr="005C59A1" w:rsidRDefault="006959F8" w:rsidP="005C59A1">
      <w:pPr>
        <w:widowControl w:val="0"/>
        <w:tabs>
          <w:tab w:val="left" w:pos="851"/>
        </w:tabs>
        <w:spacing w:after="0" w:line="240" w:lineRule="auto"/>
        <w:ind w:right="-2" w:firstLine="567"/>
        <w:jc w:val="both"/>
        <w:rPr>
          <w:rFonts w:ascii="Times New Roman" w:eastAsia="Calibri" w:hAnsi="Times New Roman" w:cs="Times New Roman"/>
          <w:color w:val="000000"/>
          <w:sz w:val="28"/>
          <w:szCs w:val="28"/>
        </w:rPr>
      </w:pPr>
    </w:p>
    <w:p w:rsidR="00321FA6" w:rsidRPr="005C59A1" w:rsidRDefault="003E61BA" w:rsidP="005C59A1">
      <w:pPr>
        <w:widowControl w:val="0"/>
        <w:tabs>
          <w:tab w:val="left" w:pos="851"/>
        </w:tabs>
        <w:spacing w:after="0" w:line="240" w:lineRule="auto"/>
        <w:ind w:right="-2" w:firstLine="567"/>
        <w:jc w:val="both"/>
        <w:rPr>
          <w:rFonts w:ascii="Times New Roman" w:eastAsia="Calibri" w:hAnsi="Times New Roman" w:cs="Times New Roman"/>
          <w:color w:val="000000"/>
          <w:sz w:val="28"/>
          <w:szCs w:val="28"/>
        </w:rPr>
      </w:pPr>
      <w:r w:rsidRPr="005C59A1">
        <w:rPr>
          <w:rFonts w:ascii="Times New Roman" w:eastAsia="Calibri" w:hAnsi="Times New Roman" w:cs="Times New Roman"/>
          <w:noProof/>
          <w:color w:val="000000"/>
          <w:sz w:val="28"/>
          <w:szCs w:val="28"/>
          <w:lang w:eastAsia="ru-RU"/>
        </w:rPr>
        <mc:AlternateContent>
          <mc:Choice Requires="wpg">
            <w:drawing>
              <wp:anchor distT="0" distB="0" distL="114300" distR="114300" simplePos="0" relativeHeight="251667456" behindDoc="0" locked="0" layoutInCell="1" allowOverlap="1" wp14:anchorId="4185EB46" wp14:editId="499FB7EB">
                <wp:simplePos x="0" y="0"/>
                <wp:positionH relativeFrom="column">
                  <wp:posOffset>526415</wp:posOffset>
                </wp:positionH>
                <wp:positionV relativeFrom="paragraph">
                  <wp:posOffset>105410</wp:posOffset>
                </wp:positionV>
                <wp:extent cx="4747260" cy="2381250"/>
                <wp:effectExtent l="0" t="0" r="15240" b="19050"/>
                <wp:wrapNone/>
                <wp:docPr id="44" name="Группа 44"/>
                <wp:cNvGraphicFramePr/>
                <a:graphic xmlns:a="http://schemas.openxmlformats.org/drawingml/2006/main">
                  <a:graphicData uri="http://schemas.microsoft.com/office/word/2010/wordprocessingGroup">
                    <wpg:wgp>
                      <wpg:cNvGrpSpPr/>
                      <wpg:grpSpPr>
                        <a:xfrm>
                          <a:off x="0" y="0"/>
                          <a:ext cx="4747260" cy="2381250"/>
                          <a:chOff x="0" y="-60960"/>
                          <a:chExt cx="4747260" cy="2381250"/>
                        </a:xfrm>
                      </wpg:grpSpPr>
                      <wps:wsp>
                        <wps:cNvPr id="24" name="Надпись 24"/>
                        <wps:cNvSpPr txBox="1"/>
                        <wps:spPr>
                          <a:xfrm>
                            <a:off x="0" y="0"/>
                            <a:ext cx="1318260" cy="335280"/>
                          </a:xfrm>
                          <a:prstGeom prst="rect">
                            <a:avLst/>
                          </a:prstGeom>
                          <a:ln/>
                        </wps:spPr>
                        <wps:style>
                          <a:lnRef idx="2">
                            <a:schemeClr val="dk1"/>
                          </a:lnRef>
                          <a:fillRef idx="1">
                            <a:schemeClr val="lt1"/>
                          </a:fillRef>
                          <a:effectRef idx="0">
                            <a:schemeClr val="dk1"/>
                          </a:effectRef>
                          <a:fontRef idx="minor">
                            <a:schemeClr val="dk1"/>
                          </a:fontRef>
                        </wps:style>
                        <wps:txbx>
                          <w:txbxContent>
                            <w:p w:rsidR="007D7292" w:rsidRPr="00270608" w:rsidRDefault="007D7292" w:rsidP="00321FA6">
                              <w:pPr>
                                <w:jc w:val="center"/>
                                <w:rPr>
                                  <w:rFonts w:ascii="Times New Roman" w:hAnsi="Times New Roman" w:cs="Times New Roman"/>
                                </w:rPr>
                              </w:pPr>
                              <w:r w:rsidRPr="00270608">
                                <w:rPr>
                                  <w:rFonts w:ascii="Times New Roman" w:hAnsi="Times New Roman" w:cs="Times New Roman"/>
                                </w:rPr>
                                <w:t>Блокчейн</w:t>
                              </w:r>
                              <w:r>
                                <w:rPr>
                                  <w:rFonts w:ascii="Times New Roman" w:hAnsi="Times New Roman" w:cs="Times New Roman"/>
                                </w:rPr>
                                <w:t xml:space="preserve"> </w:t>
                              </w:r>
                              <w:r w:rsidRPr="00270608">
                                <w:rPr>
                                  <w:rFonts w:ascii="Times New Roman" w:hAnsi="Times New Roman" w:cs="Times New Roman"/>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Надпись 25"/>
                        <wps:cNvSpPr txBox="1"/>
                        <wps:spPr>
                          <a:xfrm>
                            <a:off x="1729740" y="-60960"/>
                            <a:ext cx="1295400" cy="335280"/>
                          </a:xfrm>
                          <a:prstGeom prst="rect">
                            <a:avLst/>
                          </a:prstGeom>
                          <a:ln/>
                        </wps:spPr>
                        <wps:style>
                          <a:lnRef idx="2">
                            <a:schemeClr val="dk1"/>
                          </a:lnRef>
                          <a:fillRef idx="1">
                            <a:schemeClr val="lt1"/>
                          </a:fillRef>
                          <a:effectRef idx="0">
                            <a:schemeClr val="dk1"/>
                          </a:effectRef>
                          <a:fontRef idx="minor">
                            <a:schemeClr val="dk1"/>
                          </a:fontRef>
                        </wps:style>
                        <wps:txbx>
                          <w:txbxContent>
                            <w:p w:rsidR="007D7292" w:rsidRPr="00270608" w:rsidRDefault="007D7292" w:rsidP="00321FA6">
                              <w:pPr>
                                <w:jc w:val="center"/>
                                <w:rPr>
                                  <w:rFonts w:ascii="Times New Roman" w:hAnsi="Times New Roman" w:cs="Times New Roman"/>
                                </w:rPr>
                              </w:pPr>
                              <w:r w:rsidRPr="00270608">
                                <w:rPr>
                                  <w:rFonts w:ascii="Times New Roman" w:hAnsi="Times New Roman" w:cs="Times New Roman"/>
                                </w:rPr>
                                <w:t>Блокчейн</w:t>
                              </w:r>
                              <w:r>
                                <w:rPr>
                                  <w:rFonts w:ascii="Times New Roman" w:hAnsi="Times New Roman" w:cs="Times New Roman"/>
                                </w:rPr>
                                <w:t xml:space="preserve"> </w:t>
                              </w:r>
                              <w:r w:rsidRPr="00270608">
                                <w:rPr>
                                  <w:rFonts w:ascii="Times New Roman" w:hAnsi="Times New Roman" w:cs="Times New Roman"/>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Надпись 26"/>
                        <wps:cNvSpPr txBox="1"/>
                        <wps:spPr>
                          <a:xfrm>
                            <a:off x="3451860" y="-12700"/>
                            <a:ext cx="1249680" cy="335280"/>
                          </a:xfrm>
                          <a:prstGeom prst="rect">
                            <a:avLst/>
                          </a:prstGeom>
                          <a:ln/>
                        </wps:spPr>
                        <wps:style>
                          <a:lnRef idx="2">
                            <a:schemeClr val="dk1"/>
                          </a:lnRef>
                          <a:fillRef idx="1">
                            <a:schemeClr val="lt1"/>
                          </a:fillRef>
                          <a:effectRef idx="0">
                            <a:schemeClr val="dk1"/>
                          </a:effectRef>
                          <a:fontRef idx="minor">
                            <a:schemeClr val="dk1"/>
                          </a:fontRef>
                        </wps:style>
                        <wps:txbx>
                          <w:txbxContent>
                            <w:p w:rsidR="007D7292" w:rsidRPr="00270608" w:rsidRDefault="007D7292" w:rsidP="00321FA6">
                              <w:pPr>
                                <w:jc w:val="center"/>
                                <w:rPr>
                                  <w:rFonts w:ascii="Times New Roman" w:hAnsi="Times New Roman" w:cs="Times New Roman"/>
                                </w:rPr>
                              </w:pPr>
                              <w:r w:rsidRPr="00270608">
                                <w:rPr>
                                  <w:rFonts w:ascii="Times New Roman" w:hAnsi="Times New Roman" w:cs="Times New Roman"/>
                                </w:rPr>
                                <w:t>Блокчейн</w:t>
                              </w:r>
                              <w:r>
                                <w:rPr>
                                  <w:rFonts w:ascii="Times New Roman" w:hAnsi="Times New Roman" w:cs="Times New Roman"/>
                                </w:rPr>
                                <w:t xml:space="preserve"> </w:t>
                              </w:r>
                              <w:r w:rsidRPr="00270608">
                                <w:rPr>
                                  <w:rFonts w:ascii="Times New Roman" w:hAnsi="Times New Roman" w:cs="Times New Roman"/>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Надпись 27"/>
                        <wps:cNvSpPr txBox="1"/>
                        <wps:spPr>
                          <a:xfrm>
                            <a:off x="22860" y="480060"/>
                            <a:ext cx="1295400" cy="434340"/>
                          </a:xfrm>
                          <a:prstGeom prst="rect">
                            <a:avLst/>
                          </a:prstGeom>
                          <a:ln/>
                        </wps:spPr>
                        <wps:style>
                          <a:lnRef idx="2">
                            <a:schemeClr val="dk1"/>
                          </a:lnRef>
                          <a:fillRef idx="1">
                            <a:schemeClr val="lt1"/>
                          </a:fillRef>
                          <a:effectRef idx="0">
                            <a:schemeClr val="dk1"/>
                          </a:effectRef>
                          <a:fontRef idx="minor">
                            <a:schemeClr val="dk1"/>
                          </a:fontRef>
                        </wps:style>
                        <wps:txbx>
                          <w:txbxContent>
                            <w:p w:rsidR="007D7292" w:rsidRPr="00270608" w:rsidRDefault="007D7292" w:rsidP="00321FA6">
                              <w:pPr>
                                <w:jc w:val="center"/>
                                <w:rPr>
                                  <w:rFonts w:ascii="Times New Roman" w:hAnsi="Times New Roman" w:cs="Times New Roman"/>
                                </w:rPr>
                              </w:pPr>
                              <w:r>
                                <w:rPr>
                                  <w:rFonts w:ascii="Times New Roman" w:hAnsi="Times New Roman" w:cs="Times New Roman"/>
                                </w:rPr>
                                <w:t>Криптовалютные транзакции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Надпись 31"/>
                        <wps:cNvSpPr txBox="1"/>
                        <wps:spPr>
                          <a:xfrm>
                            <a:off x="1706880" y="431800"/>
                            <a:ext cx="1280160" cy="434340"/>
                          </a:xfrm>
                          <a:prstGeom prst="rect">
                            <a:avLst/>
                          </a:prstGeom>
                          <a:ln/>
                        </wps:spPr>
                        <wps:style>
                          <a:lnRef idx="2">
                            <a:schemeClr val="dk1"/>
                          </a:lnRef>
                          <a:fillRef idx="1">
                            <a:schemeClr val="lt1"/>
                          </a:fillRef>
                          <a:effectRef idx="0">
                            <a:schemeClr val="dk1"/>
                          </a:effectRef>
                          <a:fontRef idx="minor">
                            <a:schemeClr val="dk1"/>
                          </a:fontRef>
                        </wps:style>
                        <wps:txbx>
                          <w:txbxContent>
                            <w:p w:rsidR="007D7292" w:rsidRPr="00270608" w:rsidRDefault="007D7292" w:rsidP="00321FA6">
                              <w:pPr>
                                <w:jc w:val="center"/>
                                <w:rPr>
                                  <w:rFonts w:ascii="Times New Roman" w:hAnsi="Times New Roman" w:cs="Times New Roman"/>
                                </w:rPr>
                              </w:pPr>
                              <w:r>
                                <w:rPr>
                                  <w:rFonts w:ascii="Times New Roman" w:hAnsi="Times New Roman" w:cs="Times New Roman"/>
                                </w:rPr>
                                <w:t>Смарт-контракты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Надпись 32"/>
                        <wps:cNvSpPr txBox="1"/>
                        <wps:spPr>
                          <a:xfrm>
                            <a:off x="3467100" y="480060"/>
                            <a:ext cx="1280160" cy="434340"/>
                          </a:xfrm>
                          <a:prstGeom prst="rect">
                            <a:avLst/>
                          </a:prstGeom>
                          <a:ln/>
                        </wps:spPr>
                        <wps:style>
                          <a:lnRef idx="2">
                            <a:schemeClr val="dk1"/>
                          </a:lnRef>
                          <a:fillRef idx="1">
                            <a:schemeClr val="lt1"/>
                          </a:fillRef>
                          <a:effectRef idx="0">
                            <a:schemeClr val="dk1"/>
                          </a:effectRef>
                          <a:fontRef idx="minor">
                            <a:schemeClr val="dk1"/>
                          </a:fontRef>
                        </wps:style>
                        <wps:txbx>
                          <w:txbxContent>
                            <w:p w:rsidR="007D7292" w:rsidRPr="00270608" w:rsidRDefault="007D7292" w:rsidP="00321FA6">
                              <w:pPr>
                                <w:jc w:val="center"/>
                                <w:rPr>
                                  <w:rFonts w:ascii="Times New Roman" w:hAnsi="Times New Roman" w:cs="Times New Roman"/>
                                </w:rPr>
                              </w:pPr>
                              <w:r>
                                <w:rPr>
                                  <w:rFonts w:ascii="Times New Roman" w:hAnsi="Times New Roman" w:cs="Times New Roman"/>
                                </w:rPr>
                                <w:t>Нефинансовые приложения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Прямая соединительная линия 38"/>
                        <wps:cNvCnPr/>
                        <wps:spPr>
                          <a:xfrm>
                            <a:off x="607060" y="1097280"/>
                            <a:ext cx="3492000" cy="0"/>
                          </a:xfrm>
                          <a:prstGeom prst="line">
                            <a:avLst/>
                          </a:prstGeom>
                          <a:ln/>
                        </wps:spPr>
                        <wps:style>
                          <a:lnRef idx="2">
                            <a:schemeClr val="dk1"/>
                          </a:lnRef>
                          <a:fillRef idx="1">
                            <a:schemeClr val="lt1"/>
                          </a:fillRef>
                          <a:effectRef idx="0">
                            <a:schemeClr val="dk1"/>
                          </a:effectRef>
                          <a:fontRef idx="minor">
                            <a:schemeClr val="dk1"/>
                          </a:fontRef>
                        </wps:style>
                        <wps:bodyPr/>
                      </wps:wsp>
                      <wps:wsp>
                        <wps:cNvPr id="39" name="Надпись 39"/>
                        <wps:cNvSpPr txBox="1"/>
                        <wps:spPr>
                          <a:xfrm>
                            <a:off x="1729740" y="1287780"/>
                            <a:ext cx="1295400" cy="335280"/>
                          </a:xfrm>
                          <a:prstGeom prst="rect">
                            <a:avLst/>
                          </a:prstGeom>
                          <a:ln/>
                        </wps:spPr>
                        <wps:style>
                          <a:lnRef idx="2">
                            <a:schemeClr val="dk1"/>
                          </a:lnRef>
                          <a:fillRef idx="1">
                            <a:schemeClr val="lt1"/>
                          </a:fillRef>
                          <a:effectRef idx="0">
                            <a:schemeClr val="dk1"/>
                          </a:effectRef>
                          <a:fontRef idx="minor">
                            <a:schemeClr val="dk1"/>
                          </a:fontRef>
                        </wps:style>
                        <wps:txbx>
                          <w:txbxContent>
                            <w:p w:rsidR="007D7292" w:rsidRPr="00270608" w:rsidRDefault="007D7292" w:rsidP="00321FA6">
                              <w:pPr>
                                <w:jc w:val="center"/>
                                <w:rPr>
                                  <w:rFonts w:ascii="Times New Roman" w:hAnsi="Times New Roman" w:cs="Times New Roman"/>
                                </w:rPr>
                              </w:pPr>
                              <w:r w:rsidRPr="00270608">
                                <w:rPr>
                                  <w:rFonts w:ascii="Times New Roman" w:hAnsi="Times New Roman" w:cs="Times New Roman"/>
                                </w:rPr>
                                <w:t>Блокчейн</w:t>
                              </w:r>
                              <w:r>
                                <w:rPr>
                                  <w:rFonts w:ascii="Times New Roman" w:hAnsi="Times New Roman" w:cs="Times New Roman"/>
                                </w:rPr>
                                <w:t xml:space="preserve"> 4</w:t>
                              </w:r>
                              <w:r w:rsidRPr="00270608">
                                <w:rPr>
                                  <w:rFonts w:ascii="Times New Roman" w:hAnsi="Times New Roman" w:cs="Times New Roman"/>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Надпись 43"/>
                        <wps:cNvSpPr txBox="1"/>
                        <wps:spPr>
                          <a:xfrm>
                            <a:off x="1490980" y="1844040"/>
                            <a:ext cx="1684020" cy="476250"/>
                          </a:xfrm>
                          <a:prstGeom prst="rect">
                            <a:avLst/>
                          </a:prstGeom>
                          <a:ln/>
                        </wps:spPr>
                        <wps:style>
                          <a:lnRef idx="2">
                            <a:schemeClr val="dk1"/>
                          </a:lnRef>
                          <a:fillRef idx="1">
                            <a:schemeClr val="lt1"/>
                          </a:fillRef>
                          <a:effectRef idx="0">
                            <a:schemeClr val="dk1"/>
                          </a:effectRef>
                          <a:fontRef idx="minor">
                            <a:schemeClr val="dk1"/>
                          </a:fontRef>
                        </wps:style>
                        <wps:txbx>
                          <w:txbxContent>
                            <w:p w:rsidR="007D7292" w:rsidRPr="00270608" w:rsidRDefault="007D7292" w:rsidP="00321FA6">
                              <w:pPr>
                                <w:jc w:val="center"/>
                                <w:rPr>
                                  <w:rFonts w:ascii="Times New Roman" w:hAnsi="Times New Roman" w:cs="Times New Roman"/>
                                </w:rPr>
                              </w:pPr>
                              <w:r>
                                <w:rPr>
                                  <w:rFonts w:ascii="Times New Roman" w:hAnsi="Times New Roman" w:cs="Times New Roman"/>
                                </w:rPr>
                                <w:t>Многофункциональные платформы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185EB46" id="Группа 44" o:spid="_x0000_s1071" style="position:absolute;left:0;text-align:left;margin-left:41.45pt;margin-top:8.3pt;width:373.8pt;height:187.5pt;z-index:251667456;mso-height-relative:margin" coordorigin=",-609" coordsize="47472,23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">
                <v:shape id="Надпись 24" o:spid="_x0000_s1072" type="#_x0000_t202" style="position:absolute;width:13182;height:3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OkcIA&#10;AADbAAAADwAAAGRycy9kb3ducmV2LnhtbESPS4vCQBCE7wv+h6EFb+tEs4hEJ6IrgogXHwePTabz&#10;wExPyMya+O+dBcFjUVVfUctVb2rxoNZVlhVMxhEI4szqigsF18vuew7CeWSNtWVS8CQHq3TwtcRE&#10;245P9Dj7QgQIuwQVlN43iZQuK8mgG9uGOHi5bQ36INtC6ha7ADe1nEbRTBqsOCyU2NBvSdn9/GcU&#10;HGK63+LCHV2Xb+K9jrbH+rBVajTs1wsQnnr/Cb/be61g+gP/X8IPkO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n86RwgAAANsAAAAPAAAAAAAAAAAAAAAAAJgCAABkcnMvZG93&#10;bnJldi54bWxQSwUGAAAAAAQABAD1AAAAhwMAAAAA&#10;" fillcolor="white [3201]" strokecolor="black [3200]" strokeweight="1pt">
                  <v:textbox>
                    <w:txbxContent>
                      <w:p w:rsidR="007D7292" w:rsidRPr="00270608" w:rsidRDefault="007D7292" w:rsidP="00321FA6">
                        <w:pPr>
                          <w:jc w:val="center"/>
                          <w:rPr>
                            <w:rFonts w:ascii="Times New Roman" w:hAnsi="Times New Roman" w:cs="Times New Roman"/>
                          </w:rPr>
                        </w:pPr>
                        <w:r w:rsidRPr="00270608">
                          <w:rPr>
                            <w:rFonts w:ascii="Times New Roman" w:hAnsi="Times New Roman" w:cs="Times New Roman"/>
                          </w:rPr>
                          <w:t>Блокчейн</w:t>
                        </w:r>
                        <w:r>
                          <w:rPr>
                            <w:rFonts w:ascii="Times New Roman" w:hAnsi="Times New Roman" w:cs="Times New Roman"/>
                          </w:rPr>
                          <w:t xml:space="preserve"> </w:t>
                        </w:r>
                        <w:r w:rsidRPr="00270608">
                          <w:rPr>
                            <w:rFonts w:ascii="Times New Roman" w:hAnsi="Times New Roman" w:cs="Times New Roman"/>
                          </w:rPr>
                          <w:t>1.0</w:t>
                        </w:r>
                      </w:p>
                    </w:txbxContent>
                  </v:textbox>
                </v:shape>
                <v:shape id="Надпись 25" o:spid="_x0000_s1073" type="#_x0000_t202" style="position:absolute;left:17297;top:-609;width:12954;height:3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NrCsIA&#10;AADbAAAADwAAAGRycy9kb3ducmV2LnhtbESPS4vCQBCE7wv+h6EFb+tEw4pEJ6IrgogXHwePTabz&#10;wExPyMya+O+dBcFjUVVfUctVb2rxoNZVlhVMxhEI4szqigsF18vuew7CeWSNtWVS8CQHq3TwtcRE&#10;245P9Dj7QgQIuwQVlN43iZQuK8mgG9uGOHi5bQ36INtC6ha7ADe1nEbRTBqsOCyU2NBvSdn9/GcU&#10;HGK63+LCHV2Xb+K9jrbH+rBVajTs1wsQnnr/Cb/be61g+gP/X8IPkO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02sKwgAAANsAAAAPAAAAAAAAAAAAAAAAAJgCAABkcnMvZG93&#10;bnJldi54bWxQSwUGAAAAAAQABAD1AAAAhwMAAAAA&#10;" fillcolor="white [3201]" strokecolor="black [3200]" strokeweight="1pt">
                  <v:textbox>
                    <w:txbxContent>
                      <w:p w:rsidR="007D7292" w:rsidRPr="00270608" w:rsidRDefault="007D7292" w:rsidP="00321FA6">
                        <w:pPr>
                          <w:jc w:val="center"/>
                          <w:rPr>
                            <w:rFonts w:ascii="Times New Roman" w:hAnsi="Times New Roman" w:cs="Times New Roman"/>
                          </w:rPr>
                        </w:pPr>
                        <w:r w:rsidRPr="00270608">
                          <w:rPr>
                            <w:rFonts w:ascii="Times New Roman" w:hAnsi="Times New Roman" w:cs="Times New Roman"/>
                          </w:rPr>
                          <w:t>Блокчейн</w:t>
                        </w:r>
                        <w:r>
                          <w:rPr>
                            <w:rFonts w:ascii="Times New Roman" w:hAnsi="Times New Roman" w:cs="Times New Roman"/>
                          </w:rPr>
                          <w:t xml:space="preserve"> </w:t>
                        </w:r>
                        <w:r w:rsidRPr="00270608">
                          <w:rPr>
                            <w:rFonts w:ascii="Times New Roman" w:hAnsi="Times New Roman" w:cs="Times New Roman"/>
                          </w:rPr>
                          <w:t>2.0</w:t>
                        </w:r>
                      </w:p>
                    </w:txbxContent>
                  </v:textbox>
                </v:shape>
                <v:shape id="Надпись 26" o:spid="_x0000_s1074" type="#_x0000_t202" style="position:absolute;left:34518;top:-127;width:12497;height:3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1fcAA&#10;AADbAAAADwAAAGRycy9kb3ducmV2LnhtbESPSwvCMBCE74L/IazgTVMtiFSj+EAQ8eLj4HFp1rbY&#10;bEoTbf33RhA8DjPzDTNftqYUL6pdYVnBaBiBIE6tLjhTcL3sBlMQziNrLC2Tgjc5WC66nTkm2jZ8&#10;otfZZyJA2CWoIPe+SqR0aU4G3dBWxMG729qgD7LOpK6xCXBTynEUTaTBgsNCjhVtckof56dRcIjp&#10;cYszd3TNfR3vdbQ9loetUv1eu5qB8NT6f/jX3msF4wl8v4QfIB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wH1fcAAAADbAAAADwAAAAAAAAAAAAAAAACYAgAAZHJzL2Rvd25y&#10;ZXYueG1sUEsFBgAAAAAEAAQA9QAAAIUDAAAAAA==&#10;" fillcolor="white [3201]" strokecolor="black [3200]" strokeweight="1pt">
                  <v:textbox>
                    <w:txbxContent>
                      <w:p w:rsidR="007D7292" w:rsidRPr="00270608" w:rsidRDefault="007D7292" w:rsidP="00321FA6">
                        <w:pPr>
                          <w:jc w:val="center"/>
                          <w:rPr>
                            <w:rFonts w:ascii="Times New Roman" w:hAnsi="Times New Roman" w:cs="Times New Roman"/>
                          </w:rPr>
                        </w:pPr>
                        <w:r w:rsidRPr="00270608">
                          <w:rPr>
                            <w:rFonts w:ascii="Times New Roman" w:hAnsi="Times New Roman" w:cs="Times New Roman"/>
                          </w:rPr>
                          <w:t>Блокчейн</w:t>
                        </w:r>
                        <w:r>
                          <w:rPr>
                            <w:rFonts w:ascii="Times New Roman" w:hAnsi="Times New Roman" w:cs="Times New Roman"/>
                          </w:rPr>
                          <w:t xml:space="preserve"> </w:t>
                        </w:r>
                        <w:r w:rsidRPr="00270608">
                          <w:rPr>
                            <w:rFonts w:ascii="Times New Roman" w:hAnsi="Times New Roman" w:cs="Times New Roman"/>
                          </w:rPr>
                          <w:t>3.0</w:t>
                        </w:r>
                      </w:p>
                    </w:txbxContent>
                  </v:textbox>
                </v:shape>
                <v:shape id="Надпись 27" o:spid="_x0000_s1075" type="#_x0000_t202" style="position:absolute;left:228;top:4800;width:12954;height:4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1Q5sIA&#10;AADbAAAADwAAAGRycy9kb3ducmV2LnhtbESPS4vCQBCE7wv+h6EFb+tEA6tEJ6IrgogXHwePTabz&#10;wExPyMya+O+dBcFjUVVfUctVb2rxoNZVlhVMxhEI4szqigsF18vuew7CeWSNtWVS8CQHq3TwtcRE&#10;245P9Dj7QgQIuwQVlN43iZQuK8mgG9uGOHi5bQ36INtC6ha7ADe1nEbRjzRYcVgosaHfkrL7+c8o&#10;OMR0v8WFO7ou38R7HW2P9WGr1GjYrxcgPPX+E36391rBdAb/X8IPkO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TVDmwgAAANsAAAAPAAAAAAAAAAAAAAAAAJgCAABkcnMvZG93&#10;bnJldi54bWxQSwUGAAAAAAQABAD1AAAAhwMAAAAA&#10;" fillcolor="white [3201]" strokecolor="black [3200]" strokeweight="1pt">
                  <v:textbox>
                    <w:txbxContent>
                      <w:p w:rsidR="007D7292" w:rsidRPr="00270608" w:rsidRDefault="007D7292" w:rsidP="00321FA6">
                        <w:pPr>
                          <w:jc w:val="center"/>
                          <w:rPr>
                            <w:rFonts w:ascii="Times New Roman" w:hAnsi="Times New Roman" w:cs="Times New Roman"/>
                          </w:rPr>
                        </w:pPr>
                        <w:r>
                          <w:rPr>
                            <w:rFonts w:ascii="Times New Roman" w:hAnsi="Times New Roman" w:cs="Times New Roman"/>
                          </w:rPr>
                          <w:t>Криптовалютные транзакции</w:t>
                        </w:r>
                      </w:p>
                    </w:txbxContent>
                  </v:textbox>
                </v:shape>
                <v:shape id="Надпись 31" o:spid="_x0000_s1076" type="#_x0000_t202" style="position:absolute;left:17068;top:4318;width:12802;height:4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H71MAA&#10;AADbAAAADwAAAGRycy9kb3ducmV2LnhtbESPSwvCMBCE74L/IazgTVMtiFSj+EAQ8eLj4HFp1rbY&#10;bEoTbf33RhA8DjPzDTNftqYUL6pdYVnBaBiBIE6tLjhTcL3sBlMQziNrLC2Tgjc5WC66nTkm2jZ8&#10;otfZZyJA2CWoIPe+SqR0aU4G3dBWxMG729qgD7LOpK6xCXBTynEUTaTBgsNCjhVtckof56dRcIjp&#10;cYszd3TNfR3vdbQ9loetUv1eu5qB8NT6f/jX3msF8Qi+X8IPkI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TH71MAAAADbAAAADwAAAAAAAAAAAAAAAACYAgAAZHJzL2Rvd25y&#10;ZXYueG1sUEsFBgAAAAAEAAQA9QAAAIUDAAAAAA==&#10;" fillcolor="white [3201]" strokecolor="black [3200]" strokeweight="1pt">
                  <v:textbox>
                    <w:txbxContent>
                      <w:p w:rsidR="007D7292" w:rsidRPr="00270608" w:rsidRDefault="007D7292" w:rsidP="00321FA6">
                        <w:pPr>
                          <w:jc w:val="center"/>
                          <w:rPr>
                            <w:rFonts w:ascii="Times New Roman" w:hAnsi="Times New Roman" w:cs="Times New Roman"/>
                          </w:rPr>
                        </w:pPr>
                        <w:r>
                          <w:rPr>
                            <w:rFonts w:ascii="Times New Roman" w:hAnsi="Times New Roman" w:cs="Times New Roman"/>
                          </w:rPr>
                          <w:t>Смарт-контракты</w:t>
                        </w:r>
                      </w:p>
                    </w:txbxContent>
                  </v:textbox>
                </v:shape>
                <v:shape id="Надпись 32" o:spid="_x0000_s1077" type="#_x0000_t202" style="position:absolute;left:34671;top:4800;width:12801;height:4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Nlo8AA&#10;AADbAAAADwAAAGRycy9kb3ducmV2LnhtbESPSwvCMBCE74L/IazgTVMtiFSj+EAQ8eLj4HFp1rbY&#10;bEoTbf33RhA8DjPzDTNftqYUL6pdYVnBaBiBIE6tLjhTcL3sBlMQziNrLC2Tgjc5WC66nTkm2jZ8&#10;otfZZyJA2CWoIPe+SqR0aU4G3dBWxMG729qgD7LOpK6xCXBTynEUTaTBgsNCjhVtckof56dRcIjp&#10;cYszd3TNfR3vdbQ9loetUv1eu5qB8NT6f/jX3msF8Ri+X8IPkI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eNlo8AAAADbAAAADwAAAAAAAAAAAAAAAACYAgAAZHJzL2Rvd25y&#10;ZXYueG1sUEsFBgAAAAAEAAQA9QAAAIUDAAAAAA==&#10;" fillcolor="white [3201]" strokecolor="black [3200]" strokeweight="1pt">
                  <v:textbox>
                    <w:txbxContent>
                      <w:p w:rsidR="007D7292" w:rsidRPr="00270608" w:rsidRDefault="007D7292" w:rsidP="00321FA6">
                        <w:pPr>
                          <w:jc w:val="center"/>
                          <w:rPr>
                            <w:rFonts w:ascii="Times New Roman" w:hAnsi="Times New Roman" w:cs="Times New Roman"/>
                          </w:rPr>
                        </w:pPr>
                        <w:r>
                          <w:rPr>
                            <w:rFonts w:ascii="Times New Roman" w:hAnsi="Times New Roman" w:cs="Times New Roman"/>
                          </w:rPr>
                          <w:t>Нефинансовые приложения</w:t>
                        </w:r>
                      </w:p>
                    </w:txbxContent>
                  </v:textbox>
                </v:shape>
                <v:line id="Прямая соединительная линия 38" o:spid="_x0000_s1078" style="position:absolute;visibility:visible;mso-wrap-style:square" from="6070,10972" to="40990,10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oqTr8AAADbAAAADwAAAGRycy9kb3ducmV2LnhtbERPTYvCMBC9C/6HMII3TVVQ6RpFBMGT&#10;2KrI3oZmti3bTEoT2/rvzUHw+Hjfm11vKtFS40rLCmbTCARxZnXJuYLb9ThZg3AeWWNlmRS8yMFu&#10;OxxsMNa244Ta1OcihLCLUUHhfR1L6bKCDLqprYkD92cbgz7AJpe6wS6Em0rOo2gpDZYcGgqs6VBQ&#10;9p8+jYL9axXpS/s4u/T3mKwefZV05q7UeNTvf0B46v1X/HGftIJFGBu+hB8gt2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woqTr8AAADbAAAADwAAAAAAAAAAAAAAAACh&#10;AgAAZHJzL2Rvd25yZXYueG1sUEsFBgAAAAAEAAQA+QAAAI0DAAAAAA==&#10;" filled="t" fillcolor="white [3201]" strokecolor="black [3200]" strokeweight="1pt">
                  <v:stroke joinstyle="miter"/>
                </v:line>
                <v:shape id="Надпись 39" o:spid="_x0000_s1079" type="#_x0000_t202" style="position:absolute;left:17297;top:12877;width:12954;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f30sEA&#10;AADbAAAADwAAAGRycy9kb3ducmV2LnhtbESPS6vCMBSE94L/IRzBnaZauGg1ig8EETc+Fi4PzbEt&#10;Nielibb+e3NBcDnMzDfMfNmaUryodoVlBaNhBII4tbrgTMH1shtMQDiPrLG0TAre5GC56HbmmGjb&#10;8IleZ5+JAGGXoILc+yqR0qU5GXRDWxEH725rgz7IOpO6xibATSnHUfQnDRYcFnKsaJNT+jg/jYJD&#10;TI9bnLmja+7reK+j7bE8bJXq99rVDISn1v/C3/ZeK4in8P8l/AC5+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H99LBAAAA2wAAAA8AAAAAAAAAAAAAAAAAmAIAAGRycy9kb3du&#10;cmV2LnhtbFBLBQYAAAAABAAEAPUAAACGAwAAAAA=&#10;" fillcolor="white [3201]" strokecolor="black [3200]" strokeweight="1pt">
                  <v:textbox>
                    <w:txbxContent>
                      <w:p w:rsidR="007D7292" w:rsidRPr="00270608" w:rsidRDefault="007D7292" w:rsidP="00321FA6">
                        <w:pPr>
                          <w:jc w:val="center"/>
                          <w:rPr>
                            <w:rFonts w:ascii="Times New Roman" w:hAnsi="Times New Roman" w:cs="Times New Roman"/>
                          </w:rPr>
                        </w:pPr>
                        <w:r w:rsidRPr="00270608">
                          <w:rPr>
                            <w:rFonts w:ascii="Times New Roman" w:hAnsi="Times New Roman" w:cs="Times New Roman"/>
                          </w:rPr>
                          <w:t>Блокчейн</w:t>
                        </w:r>
                        <w:r>
                          <w:rPr>
                            <w:rFonts w:ascii="Times New Roman" w:hAnsi="Times New Roman" w:cs="Times New Roman"/>
                          </w:rPr>
                          <w:t xml:space="preserve"> 4</w:t>
                        </w:r>
                        <w:r w:rsidRPr="00270608">
                          <w:rPr>
                            <w:rFonts w:ascii="Times New Roman" w:hAnsi="Times New Roman" w:cs="Times New Roman"/>
                          </w:rPr>
                          <w:t>.0</w:t>
                        </w:r>
                      </w:p>
                    </w:txbxContent>
                  </v:textbox>
                </v:shape>
                <v:shape id="Надпись 43" o:spid="_x0000_s1080" type="#_x0000_t202" style="position:absolute;left:14909;top:18440;width:16841;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mzRcEA&#10;AADbAAAADwAAAGRycy9kb3ducmV2LnhtbESPS6vCMBSE94L/IRzBnabai0g1ig8EETc+Fi4PzbEt&#10;Nielibb+e3NBcDnMzDfMfNmaUryodoVlBaNhBII4tbrgTMH1shtMQTiPrLG0TAre5GC56HbmmGjb&#10;8IleZ5+JAGGXoILc+yqR0qU5GXRDWxEH725rgz7IOpO6xibATSnHUTSRBgsOCzlWtMkpfZyfRsEh&#10;psctztzRNfd1vNfR9lgetkr1e+1qBsJT63/hb3uvFfzF8P8l/AC5+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ps0XBAAAA2wAAAA8AAAAAAAAAAAAAAAAAmAIAAGRycy9kb3du&#10;cmV2LnhtbFBLBQYAAAAABAAEAPUAAACGAwAAAAA=&#10;" fillcolor="white [3201]" strokecolor="black [3200]" strokeweight="1pt">
                  <v:textbox>
                    <w:txbxContent>
                      <w:p w:rsidR="007D7292" w:rsidRPr="00270608" w:rsidRDefault="007D7292" w:rsidP="00321FA6">
                        <w:pPr>
                          <w:jc w:val="center"/>
                          <w:rPr>
                            <w:rFonts w:ascii="Times New Roman" w:hAnsi="Times New Roman" w:cs="Times New Roman"/>
                          </w:rPr>
                        </w:pPr>
                        <w:r>
                          <w:rPr>
                            <w:rFonts w:ascii="Times New Roman" w:hAnsi="Times New Roman" w:cs="Times New Roman"/>
                          </w:rPr>
                          <w:t>Многофункциональные платформы</w:t>
                        </w:r>
                      </w:p>
                    </w:txbxContent>
                  </v:textbox>
                </v:shape>
              </v:group>
            </w:pict>
          </mc:Fallback>
        </mc:AlternateContent>
      </w:r>
    </w:p>
    <w:p w:rsidR="00321FA6" w:rsidRPr="005C59A1" w:rsidRDefault="00321FA6" w:rsidP="005C59A1">
      <w:pPr>
        <w:widowControl w:val="0"/>
        <w:tabs>
          <w:tab w:val="left" w:pos="851"/>
        </w:tabs>
        <w:spacing w:after="0" w:line="240" w:lineRule="auto"/>
        <w:ind w:right="-2" w:firstLine="567"/>
        <w:jc w:val="both"/>
        <w:rPr>
          <w:rFonts w:ascii="Times New Roman" w:eastAsia="Calibri" w:hAnsi="Times New Roman" w:cs="Times New Roman"/>
          <w:color w:val="000000"/>
          <w:sz w:val="28"/>
          <w:szCs w:val="28"/>
        </w:rPr>
      </w:pPr>
    </w:p>
    <w:p w:rsidR="00321FA6" w:rsidRPr="005C59A1" w:rsidRDefault="00C3628F" w:rsidP="005C59A1">
      <w:pPr>
        <w:widowControl w:val="0"/>
        <w:tabs>
          <w:tab w:val="left" w:pos="851"/>
        </w:tabs>
        <w:spacing w:after="0" w:line="240" w:lineRule="auto"/>
        <w:ind w:right="-2" w:firstLine="567"/>
        <w:jc w:val="both"/>
        <w:rPr>
          <w:rFonts w:ascii="Times New Roman" w:eastAsia="Calibri" w:hAnsi="Times New Roman" w:cs="Times New Roman"/>
          <w:color w:val="000000"/>
          <w:sz w:val="28"/>
          <w:szCs w:val="28"/>
        </w:rPr>
      </w:pPr>
      <w:r w:rsidRPr="005C59A1">
        <w:rPr>
          <w:rFonts w:ascii="Times New Roman" w:eastAsia="Calibri" w:hAnsi="Times New Roman" w:cs="Times New Roman"/>
          <w:noProof/>
          <w:sz w:val="28"/>
          <w:szCs w:val="28"/>
          <w:lang w:eastAsia="ru-RU"/>
        </w:rPr>
        <mc:AlternateContent>
          <mc:Choice Requires="wps">
            <w:drawing>
              <wp:anchor distT="0" distB="0" distL="114300" distR="114300" simplePos="0" relativeHeight="251702272" behindDoc="0" locked="0" layoutInCell="1" allowOverlap="1" wp14:anchorId="4EFF12A1" wp14:editId="2A7A8514">
                <wp:simplePos x="0" y="0"/>
                <wp:positionH relativeFrom="column">
                  <wp:posOffset>1123315</wp:posOffset>
                </wp:positionH>
                <wp:positionV relativeFrom="paragraph">
                  <wp:posOffset>88900</wp:posOffset>
                </wp:positionV>
                <wp:extent cx="0" cy="144780"/>
                <wp:effectExtent l="0" t="0" r="19050" b="26670"/>
                <wp:wrapNone/>
                <wp:docPr id="61" name="Прямая соединительная линия 61"/>
                <wp:cNvGraphicFramePr/>
                <a:graphic xmlns:a="http://schemas.openxmlformats.org/drawingml/2006/main">
                  <a:graphicData uri="http://schemas.microsoft.com/office/word/2010/wordprocessingShape">
                    <wps:wsp>
                      <wps:cNvCnPr/>
                      <wps:spPr>
                        <a:xfrm flipV="1">
                          <a:off x="0" y="0"/>
                          <a:ext cx="0" cy="1447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8F7A2C" id="Прямая соединительная линия 61" o:spid="_x0000_s1026" style="position:absolute;flip:y;z-index:251702272;visibility:visible;mso-wrap-style:square;mso-wrap-distance-left:9pt;mso-wrap-distance-top:0;mso-wrap-distance-right:9pt;mso-wrap-distance-bottom:0;mso-position-horizontal:absolute;mso-position-horizontal-relative:text;mso-position-vertical:absolute;mso-position-vertical-relative:text" from="88.45pt,7pt" to="88.4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" strokecolor="black [3200]" strokeweight=".5pt">
                <v:stroke joinstyle="miter"/>
              </v:line>
            </w:pict>
          </mc:Fallback>
        </mc:AlternateContent>
      </w:r>
      <w:r w:rsidRPr="005C59A1">
        <w:rPr>
          <w:rFonts w:ascii="Times New Roman" w:eastAsia="Calibri" w:hAnsi="Times New Roman" w:cs="Times New Roman"/>
          <w:noProof/>
          <w:color w:val="000000"/>
          <w:sz w:val="28"/>
          <w:szCs w:val="28"/>
          <w:lang w:eastAsia="ru-RU"/>
        </w:rPr>
        <mc:AlternateContent>
          <mc:Choice Requires="wps">
            <w:drawing>
              <wp:anchor distT="0" distB="0" distL="114300" distR="114300" simplePos="0" relativeHeight="251662336" behindDoc="0" locked="0" layoutInCell="1" allowOverlap="1" wp14:anchorId="565A91FA" wp14:editId="6B9EFBB5">
                <wp:simplePos x="0" y="0"/>
                <wp:positionH relativeFrom="column">
                  <wp:posOffset>4619625</wp:posOffset>
                </wp:positionH>
                <wp:positionV relativeFrom="paragraph">
                  <wp:posOffset>86995</wp:posOffset>
                </wp:positionV>
                <wp:extent cx="0" cy="137160"/>
                <wp:effectExtent l="0" t="0" r="19050" b="15240"/>
                <wp:wrapNone/>
                <wp:docPr id="35" name="Прямая соединительная линия 35"/>
                <wp:cNvGraphicFramePr/>
                <a:graphic xmlns:a="http://schemas.openxmlformats.org/drawingml/2006/main">
                  <a:graphicData uri="http://schemas.microsoft.com/office/word/2010/wordprocessingShape">
                    <wps:wsp>
                      <wps:cNvCnPr/>
                      <wps:spPr>
                        <a:xfrm>
                          <a:off x="0" y="0"/>
                          <a:ext cx="0" cy="13716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B6F4EBC" id="Прямая соединительная линия 3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63.75pt,6.85pt" to="363.7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" strokecolor="windowText" strokeweight=".5pt">
                <v:stroke joinstyle="miter"/>
              </v:line>
            </w:pict>
          </mc:Fallback>
        </mc:AlternateContent>
      </w:r>
      <w:r w:rsidRPr="005C59A1">
        <w:rPr>
          <w:rFonts w:ascii="Times New Roman" w:eastAsia="Calibri" w:hAnsi="Times New Roman" w:cs="Times New Roman"/>
          <w:noProof/>
          <w:color w:val="000000"/>
          <w:sz w:val="28"/>
          <w:szCs w:val="28"/>
          <w:lang w:eastAsia="ru-RU"/>
        </w:rPr>
        <mc:AlternateContent>
          <mc:Choice Requires="wps">
            <w:drawing>
              <wp:anchor distT="0" distB="0" distL="114300" distR="114300" simplePos="0" relativeHeight="251661312" behindDoc="0" locked="0" layoutInCell="1" allowOverlap="1" wp14:anchorId="4D2B516E" wp14:editId="11DFBA69">
                <wp:simplePos x="0" y="0"/>
                <wp:positionH relativeFrom="column">
                  <wp:posOffset>2844165</wp:posOffset>
                </wp:positionH>
                <wp:positionV relativeFrom="paragraph">
                  <wp:posOffset>36195</wp:posOffset>
                </wp:positionV>
                <wp:extent cx="0" cy="137160"/>
                <wp:effectExtent l="0" t="0" r="19050" b="15240"/>
                <wp:wrapNone/>
                <wp:docPr id="34" name="Прямая соединительная линия 34"/>
                <wp:cNvGraphicFramePr/>
                <a:graphic xmlns:a="http://schemas.openxmlformats.org/drawingml/2006/main">
                  <a:graphicData uri="http://schemas.microsoft.com/office/word/2010/wordprocessingShape">
                    <wps:wsp>
                      <wps:cNvCnPr/>
                      <wps:spPr>
                        <a:xfrm>
                          <a:off x="0" y="0"/>
                          <a:ext cx="0" cy="13716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D29B692" id="Прямая соединительная линия 3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23.95pt,2.85pt" to="223.9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" strokecolor="windowText" strokeweight=".5pt">
                <v:stroke joinstyle="miter"/>
              </v:line>
            </w:pict>
          </mc:Fallback>
        </mc:AlternateContent>
      </w:r>
    </w:p>
    <w:p w:rsidR="00321FA6" w:rsidRPr="005C59A1" w:rsidRDefault="00321FA6" w:rsidP="005C59A1">
      <w:pPr>
        <w:widowControl w:val="0"/>
        <w:tabs>
          <w:tab w:val="left" w:pos="851"/>
        </w:tabs>
        <w:spacing w:after="0" w:line="240" w:lineRule="auto"/>
        <w:ind w:right="-2" w:firstLine="567"/>
        <w:jc w:val="both"/>
        <w:rPr>
          <w:rFonts w:ascii="Times New Roman" w:eastAsia="Calibri" w:hAnsi="Times New Roman" w:cs="Times New Roman"/>
          <w:color w:val="000000"/>
          <w:sz w:val="28"/>
          <w:szCs w:val="28"/>
        </w:rPr>
      </w:pPr>
    </w:p>
    <w:p w:rsidR="00321FA6" w:rsidRPr="005C59A1" w:rsidRDefault="00321FA6" w:rsidP="005C59A1">
      <w:pPr>
        <w:widowControl w:val="0"/>
        <w:tabs>
          <w:tab w:val="left" w:pos="851"/>
        </w:tabs>
        <w:spacing w:after="0" w:line="240" w:lineRule="auto"/>
        <w:ind w:right="-2" w:firstLine="567"/>
        <w:jc w:val="both"/>
        <w:rPr>
          <w:rFonts w:ascii="Times New Roman" w:eastAsia="Calibri" w:hAnsi="Times New Roman" w:cs="Times New Roman"/>
          <w:color w:val="000000"/>
          <w:sz w:val="28"/>
          <w:szCs w:val="28"/>
        </w:rPr>
      </w:pPr>
      <w:r w:rsidRPr="005C59A1">
        <w:rPr>
          <w:rFonts w:ascii="Times New Roman" w:eastAsia="Calibri" w:hAnsi="Times New Roman" w:cs="Times New Roman"/>
          <w:noProof/>
          <w:color w:val="000000"/>
          <w:sz w:val="28"/>
          <w:szCs w:val="28"/>
          <w:lang w:eastAsia="ru-RU"/>
        </w:rPr>
        <mc:AlternateContent>
          <mc:Choice Requires="wps">
            <w:drawing>
              <wp:anchor distT="0" distB="0" distL="114300" distR="114300" simplePos="0" relativeHeight="251663360" behindDoc="0" locked="0" layoutInCell="1" allowOverlap="1" wp14:anchorId="225F3AD2" wp14:editId="3A6043C2">
                <wp:simplePos x="0" y="0"/>
                <wp:positionH relativeFrom="column">
                  <wp:posOffset>1038225</wp:posOffset>
                </wp:positionH>
                <wp:positionV relativeFrom="paragraph">
                  <wp:posOffset>111125</wp:posOffset>
                </wp:positionV>
                <wp:extent cx="0" cy="152400"/>
                <wp:effectExtent l="0" t="0" r="19050" b="19050"/>
                <wp:wrapNone/>
                <wp:docPr id="36" name="Прямая соединительная линия 36"/>
                <wp:cNvGraphicFramePr/>
                <a:graphic xmlns:a="http://schemas.openxmlformats.org/drawingml/2006/main">
                  <a:graphicData uri="http://schemas.microsoft.com/office/word/2010/wordprocessingShape">
                    <wps:wsp>
                      <wps:cNvCnPr/>
                      <wps:spPr>
                        <a:xfrm>
                          <a:off x="0" y="0"/>
                          <a:ext cx="0" cy="1524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C23BB91" id="Прямая соединительная линия 3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75pt,8.75pt" to="81.7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" strokecolor="windowText" strokeweight=".5pt">
                <v:stroke joinstyle="miter"/>
              </v:line>
            </w:pict>
          </mc:Fallback>
        </mc:AlternateContent>
      </w:r>
      <w:r w:rsidR="00FE6577" w:rsidRPr="005C59A1">
        <w:rPr>
          <w:rFonts w:ascii="Times New Roman" w:eastAsia="Calibri" w:hAnsi="Times New Roman" w:cs="Times New Roman"/>
          <w:color w:val="000000"/>
          <w:sz w:val="28"/>
          <w:szCs w:val="28"/>
        </w:rPr>
        <w:t xml:space="preserve"> </w:t>
      </w:r>
    </w:p>
    <w:p w:rsidR="00321FA6" w:rsidRPr="005C59A1" w:rsidRDefault="00C3628F" w:rsidP="005C59A1">
      <w:pPr>
        <w:widowControl w:val="0"/>
        <w:tabs>
          <w:tab w:val="left" w:pos="851"/>
        </w:tabs>
        <w:spacing w:after="0" w:line="240" w:lineRule="auto"/>
        <w:ind w:right="-2" w:firstLine="567"/>
        <w:jc w:val="both"/>
        <w:rPr>
          <w:rFonts w:ascii="Times New Roman" w:eastAsia="Calibri" w:hAnsi="Times New Roman" w:cs="Times New Roman"/>
          <w:color w:val="000000"/>
          <w:sz w:val="28"/>
          <w:szCs w:val="28"/>
        </w:rPr>
      </w:pPr>
      <w:r w:rsidRPr="005C59A1">
        <w:rPr>
          <w:rFonts w:ascii="Times New Roman" w:eastAsia="Calibri" w:hAnsi="Times New Roman" w:cs="Times New Roman"/>
          <w:noProof/>
          <w:color w:val="000000"/>
          <w:sz w:val="28"/>
          <w:szCs w:val="28"/>
          <w:lang w:eastAsia="ru-RU"/>
        </w:rPr>
        <mc:AlternateContent>
          <mc:Choice Requires="wps">
            <w:drawing>
              <wp:anchor distT="0" distB="0" distL="114300" distR="114300" simplePos="0" relativeHeight="251701248" behindDoc="0" locked="0" layoutInCell="1" allowOverlap="1" wp14:anchorId="782B9F8F" wp14:editId="3C951FEB">
                <wp:simplePos x="0" y="0"/>
                <wp:positionH relativeFrom="column">
                  <wp:posOffset>1117600</wp:posOffset>
                </wp:positionH>
                <wp:positionV relativeFrom="paragraph">
                  <wp:posOffset>62865</wp:posOffset>
                </wp:positionV>
                <wp:extent cx="0" cy="146685"/>
                <wp:effectExtent l="0" t="0" r="19050" b="24765"/>
                <wp:wrapNone/>
                <wp:docPr id="60" name="Прямая соединительная линия 60"/>
                <wp:cNvGraphicFramePr/>
                <a:graphic xmlns:a="http://schemas.openxmlformats.org/drawingml/2006/main">
                  <a:graphicData uri="http://schemas.microsoft.com/office/word/2010/wordprocessingShape">
                    <wps:wsp>
                      <wps:cNvCnPr/>
                      <wps:spPr>
                        <a:xfrm flipV="1">
                          <a:off x="0" y="0"/>
                          <a:ext cx="0" cy="1466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B2AE05" id="Прямая соединительная линия 60" o:spid="_x0000_s1026" style="position:absolute;flip:y;z-index:251701248;visibility:visible;mso-wrap-style:square;mso-wrap-distance-left:9pt;mso-wrap-distance-top:0;mso-wrap-distance-right:9pt;mso-wrap-distance-bottom:0;mso-position-horizontal:absolute;mso-position-horizontal-relative:text;mso-position-vertical:absolute;mso-position-vertical-relative:text" from="88pt,4.95pt" to="88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" strokecolor="black [3200]" strokeweight=".5pt">
                <v:stroke joinstyle="miter"/>
              </v:line>
            </w:pict>
          </mc:Fallback>
        </mc:AlternateContent>
      </w:r>
      <w:r w:rsidRPr="005C59A1">
        <w:rPr>
          <w:rFonts w:ascii="Times New Roman" w:eastAsia="Calibri" w:hAnsi="Times New Roman" w:cs="Times New Roman"/>
          <w:noProof/>
          <w:color w:val="000000"/>
          <w:sz w:val="28"/>
          <w:szCs w:val="28"/>
          <w:lang w:eastAsia="ru-RU"/>
        </w:rPr>
        <mc:AlternateContent>
          <mc:Choice Requires="wps">
            <w:drawing>
              <wp:anchor distT="0" distB="0" distL="114300" distR="114300" simplePos="0" relativeHeight="251664384" behindDoc="0" locked="0" layoutInCell="1" allowOverlap="1" wp14:anchorId="2DCC9CAA" wp14:editId="1DA2FEDA">
                <wp:simplePos x="0" y="0"/>
                <wp:positionH relativeFrom="column">
                  <wp:posOffset>4624705</wp:posOffset>
                </wp:positionH>
                <wp:positionV relativeFrom="paragraph">
                  <wp:posOffset>57785</wp:posOffset>
                </wp:positionV>
                <wp:extent cx="0" cy="167640"/>
                <wp:effectExtent l="0" t="0" r="19050" b="22860"/>
                <wp:wrapNone/>
                <wp:docPr id="37" name="Прямая соединительная линия 37"/>
                <wp:cNvGraphicFramePr/>
                <a:graphic xmlns:a="http://schemas.openxmlformats.org/drawingml/2006/main">
                  <a:graphicData uri="http://schemas.microsoft.com/office/word/2010/wordprocessingShape">
                    <wps:wsp>
                      <wps:cNvCnPr/>
                      <wps:spPr>
                        <a:xfrm>
                          <a:off x="0" y="0"/>
                          <a:ext cx="0" cy="16764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F1AFEE6" id="Прямая соединительная линия 3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64.15pt,4.55pt" to="364.1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" strokecolor="windowText" strokeweight=".5pt">
                <v:stroke joinstyle="miter"/>
              </v:line>
            </w:pict>
          </mc:Fallback>
        </mc:AlternateContent>
      </w:r>
      <w:r w:rsidRPr="005C59A1">
        <w:rPr>
          <w:rFonts w:ascii="Times New Roman" w:eastAsia="Calibri" w:hAnsi="Times New Roman" w:cs="Times New Roman"/>
          <w:noProof/>
          <w:color w:val="000000"/>
          <w:sz w:val="28"/>
          <w:szCs w:val="28"/>
          <w:lang w:eastAsia="ru-RU"/>
        </w:rPr>
        <mc:AlternateContent>
          <mc:Choice Requires="wps">
            <w:drawing>
              <wp:anchor distT="0" distB="0" distL="114300" distR="114300" simplePos="0" relativeHeight="251665408" behindDoc="0" locked="0" layoutInCell="1" allowOverlap="1" wp14:anchorId="1117A38D" wp14:editId="52EA0E18">
                <wp:simplePos x="0" y="0"/>
                <wp:positionH relativeFrom="column">
                  <wp:posOffset>2845435</wp:posOffset>
                </wp:positionH>
                <wp:positionV relativeFrom="paragraph">
                  <wp:posOffset>13335</wp:posOffset>
                </wp:positionV>
                <wp:extent cx="0" cy="175260"/>
                <wp:effectExtent l="0" t="0" r="19050" b="15240"/>
                <wp:wrapNone/>
                <wp:docPr id="40" name="Прямая соединительная линия 40"/>
                <wp:cNvGraphicFramePr/>
                <a:graphic xmlns:a="http://schemas.openxmlformats.org/drawingml/2006/main">
                  <a:graphicData uri="http://schemas.microsoft.com/office/word/2010/wordprocessingShape">
                    <wps:wsp>
                      <wps:cNvCnPr/>
                      <wps:spPr>
                        <a:xfrm>
                          <a:off x="0" y="0"/>
                          <a:ext cx="0" cy="17526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8857714" id="Прямая соединительная линия 40"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24.05pt,1.05pt" to="224.0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" strokecolor="windowText" strokeweight=".5pt">
                <v:stroke joinstyle="miter"/>
              </v:line>
            </w:pict>
          </mc:Fallback>
        </mc:AlternateContent>
      </w:r>
    </w:p>
    <w:p w:rsidR="00321FA6" w:rsidRPr="005C59A1" w:rsidRDefault="005B77E2" w:rsidP="005C59A1">
      <w:pPr>
        <w:widowControl w:val="0"/>
        <w:tabs>
          <w:tab w:val="left" w:pos="851"/>
        </w:tabs>
        <w:spacing w:after="0" w:line="240" w:lineRule="auto"/>
        <w:ind w:right="-2" w:firstLine="567"/>
        <w:jc w:val="both"/>
        <w:rPr>
          <w:rFonts w:ascii="Times New Roman" w:eastAsia="Calibri" w:hAnsi="Times New Roman" w:cs="Times New Roman"/>
          <w:color w:val="000000"/>
          <w:sz w:val="28"/>
          <w:szCs w:val="28"/>
        </w:rPr>
      </w:pPr>
      <w:r w:rsidRPr="005C59A1">
        <w:rPr>
          <w:rFonts w:ascii="Times New Roman" w:eastAsia="Calibri" w:hAnsi="Times New Roman" w:cs="Times New Roman"/>
          <w:noProof/>
          <w:sz w:val="28"/>
          <w:szCs w:val="28"/>
          <w:lang w:eastAsia="ru-RU"/>
        </w:rPr>
        <mc:AlternateContent>
          <mc:Choice Requires="wps">
            <w:drawing>
              <wp:anchor distT="0" distB="0" distL="114300" distR="114300" simplePos="0" relativeHeight="251704320" behindDoc="0" locked="0" layoutInCell="1" allowOverlap="1" wp14:anchorId="45996D8C" wp14:editId="2A0C732B">
                <wp:simplePos x="0" y="0"/>
                <wp:positionH relativeFrom="column">
                  <wp:posOffset>2844165</wp:posOffset>
                </wp:positionH>
                <wp:positionV relativeFrom="paragraph">
                  <wp:posOffset>38735</wp:posOffset>
                </wp:positionV>
                <wp:extent cx="0" cy="171450"/>
                <wp:effectExtent l="0" t="0" r="19050" b="19050"/>
                <wp:wrapNone/>
                <wp:docPr id="63" name="Прямая соединительная линия 63"/>
                <wp:cNvGraphicFramePr/>
                <a:graphic xmlns:a="http://schemas.openxmlformats.org/drawingml/2006/main">
                  <a:graphicData uri="http://schemas.microsoft.com/office/word/2010/wordprocessingShape">
                    <wps:wsp>
                      <wps:cNvCnPr/>
                      <wps:spPr>
                        <a:xfrm>
                          <a:off x="0" y="0"/>
                          <a:ext cx="0" cy="1714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7260D1" id="Прямая соединительная линия 63"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223.95pt,3.05pt" to="223.9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" strokecolor="black [3213]" strokeweight=".5pt">
                <v:stroke joinstyle="miter"/>
              </v:line>
            </w:pict>
          </mc:Fallback>
        </mc:AlternateContent>
      </w:r>
    </w:p>
    <w:p w:rsidR="00321FA6" w:rsidRPr="005C59A1" w:rsidRDefault="00321FA6" w:rsidP="005C59A1">
      <w:pPr>
        <w:widowControl w:val="0"/>
        <w:tabs>
          <w:tab w:val="left" w:pos="851"/>
        </w:tabs>
        <w:spacing w:after="0" w:line="240" w:lineRule="auto"/>
        <w:ind w:right="-2" w:firstLine="567"/>
        <w:jc w:val="both"/>
        <w:rPr>
          <w:rFonts w:ascii="Times New Roman" w:eastAsia="Calibri" w:hAnsi="Times New Roman" w:cs="Times New Roman"/>
          <w:color w:val="000000"/>
          <w:sz w:val="28"/>
          <w:szCs w:val="28"/>
        </w:rPr>
      </w:pPr>
    </w:p>
    <w:p w:rsidR="00321FA6" w:rsidRPr="005C59A1" w:rsidRDefault="00C3628F" w:rsidP="005C59A1">
      <w:pPr>
        <w:widowControl w:val="0"/>
        <w:tabs>
          <w:tab w:val="left" w:pos="851"/>
        </w:tabs>
        <w:spacing w:after="0" w:line="240" w:lineRule="auto"/>
        <w:ind w:right="-2" w:firstLine="567"/>
        <w:jc w:val="both"/>
        <w:rPr>
          <w:rFonts w:ascii="Times New Roman" w:eastAsia="Calibri" w:hAnsi="Times New Roman" w:cs="Times New Roman"/>
          <w:color w:val="000000"/>
          <w:sz w:val="28"/>
          <w:szCs w:val="28"/>
        </w:rPr>
      </w:pPr>
      <w:r w:rsidRPr="005C59A1">
        <w:rPr>
          <w:rFonts w:ascii="Times New Roman" w:eastAsia="Calibri" w:hAnsi="Times New Roman" w:cs="Times New Roman"/>
          <w:noProof/>
          <w:color w:val="000000"/>
          <w:sz w:val="28"/>
          <w:szCs w:val="28"/>
          <w:lang w:eastAsia="ru-RU"/>
        </w:rPr>
        <mc:AlternateContent>
          <mc:Choice Requires="wps">
            <w:drawing>
              <wp:anchor distT="0" distB="0" distL="114300" distR="114300" simplePos="0" relativeHeight="251666432" behindDoc="0" locked="0" layoutInCell="1" allowOverlap="1" wp14:anchorId="61F6AD2C" wp14:editId="4F5E4DE5">
                <wp:simplePos x="0" y="0"/>
                <wp:positionH relativeFrom="column">
                  <wp:posOffset>2845435</wp:posOffset>
                </wp:positionH>
                <wp:positionV relativeFrom="paragraph">
                  <wp:posOffset>155575</wp:posOffset>
                </wp:positionV>
                <wp:extent cx="0" cy="220980"/>
                <wp:effectExtent l="0" t="0" r="19050" b="26670"/>
                <wp:wrapNone/>
                <wp:docPr id="42" name="Прямая соединительная линия 42"/>
                <wp:cNvGraphicFramePr/>
                <a:graphic xmlns:a="http://schemas.openxmlformats.org/drawingml/2006/main">
                  <a:graphicData uri="http://schemas.microsoft.com/office/word/2010/wordprocessingShape">
                    <wps:wsp>
                      <wps:cNvCnPr/>
                      <wps:spPr>
                        <a:xfrm>
                          <a:off x="0" y="0"/>
                          <a:ext cx="0" cy="22098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D3C246D" id="Прямая соединительная линия 42"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05pt,12.25pt" to="224.05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" strokecolor="windowText" strokeweight=".5pt">
                <v:stroke joinstyle="miter"/>
              </v:line>
            </w:pict>
          </mc:Fallback>
        </mc:AlternateContent>
      </w:r>
    </w:p>
    <w:p w:rsidR="00321FA6" w:rsidRPr="005C59A1" w:rsidRDefault="00321FA6" w:rsidP="005C59A1">
      <w:pPr>
        <w:widowControl w:val="0"/>
        <w:tabs>
          <w:tab w:val="left" w:pos="851"/>
        </w:tabs>
        <w:spacing w:after="0" w:line="240" w:lineRule="auto"/>
        <w:ind w:right="-2" w:firstLine="567"/>
        <w:jc w:val="both"/>
        <w:rPr>
          <w:rFonts w:ascii="Times New Roman" w:eastAsia="Calibri" w:hAnsi="Times New Roman" w:cs="Times New Roman"/>
          <w:sz w:val="28"/>
          <w:szCs w:val="28"/>
        </w:rPr>
      </w:pPr>
    </w:p>
    <w:p w:rsidR="00321FA6" w:rsidRPr="005C59A1" w:rsidRDefault="00321FA6" w:rsidP="005C59A1">
      <w:pPr>
        <w:widowControl w:val="0"/>
        <w:tabs>
          <w:tab w:val="left" w:pos="851"/>
        </w:tabs>
        <w:spacing w:after="0" w:line="240" w:lineRule="auto"/>
        <w:ind w:right="-2" w:firstLine="567"/>
        <w:jc w:val="both"/>
        <w:rPr>
          <w:rFonts w:ascii="Times New Roman" w:eastAsia="Calibri" w:hAnsi="Times New Roman" w:cs="Times New Roman"/>
          <w:color w:val="000000"/>
          <w:sz w:val="28"/>
          <w:szCs w:val="28"/>
        </w:rPr>
      </w:pPr>
    </w:p>
    <w:p w:rsidR="00321FA6" w:rsidRPr="005C59A1" w:rsidRDefault="00321FA6" w:rsidP="005C59A1">
      <w:pPr>
        <w:widowControl w:val="0"/>
        <w:tabs>
          <w:tab w:val="left" w:pos="851"/>
        </w:tabs>
        <w:spacing w:after="0" w:line="240" w:lineRule="auto"/>
        <w:ind w:right="-2" w:firstLine="567"/>
        <w:jc w:val="both"/>
        <w:rPr>
          <w:rFonts w:ascii="Times New Roman" w:eastAsia="Calibri" w:hAnsi="Times New Roman" w:cs="Times New Roman"/>
          <w:color w:val="000000"/>
          <w:sz w:val="28"/>
          <w:szCs w:val="28"/>
        </w:rPr>
      </w:pPr>
    </w:p>
    <w:p w:rsidR="00321FA6" w:rsidRPr="005C59A1" w:rsidRDefault="00321FA6" w:rsidP="005C59A1">
      <w:pPr>
        <w:widowControl w:val="0"/>
        <w:tabs>
          <w:tab w:val="left" w:pos="851"/>
        </w:tabs>
        <w:spacing w:after="0" w:line="240" w:lineRule="auto"/>
        <w:ind w:right="-2" w:firstLine="567"/>
        <w:jc w:val="both"/>
        <w:rPr>
          <w:rFonts w:ascii="Times New Roman" w:eastAsia="Calibri" w:hAnsi="Times New Roman" w:cs="Times New Roman"/>
          <w:color w:val="000000"/>
          <w:sz w:val="28"/>
          <w:szCs w:val="28"/>
        </w:rPr>
      </w:pPr>
    </w:p>
    <w:p w:rsidR="00321FA6" w:rsidRPr="005C59A1" w:rsidRDefault="00321FA6" w:rsidP="005C59A1">
      <w:pPr>
        <w:widowControl w:val="0"/>
        <w:tabs>
          <w:tab w:val="left" w:pos="851"/>
        </w:tabs>
        <w:spacing w:after="0" w:line="240" w:lineRule="auto"/>
        <w:ind w:right="-2"/>
        <w:jc w:val="center"/>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 xml:space="preserve">Рисунок </w:t>
      </w:r>
      <w:r w:rsidR="00AE5807" w:rsidRPr="005C59A1">
        <w:rPr>
          <w:rFonts w:ascii="Times New Roman" w:eastAsia="Calibri" w:hAnsi="Times New Roman" w:cs="Times New Roman"/>
          <w:color w:val="000000"/>
          <w:sz w:val="28"/>
          <w:szCs w:val="28"/>
        </w:rPr>
        <w:t>10</w:t>
      </w:r>
      <w:r w:rsidRPr="005C59A1">
        <w:rPr>
          <w:rFonts w:ascii="Times New Roman" w:eastAsia="Calibri" w:hAnsi="Times New Roman" w:cs="Times New Roman"/>
          <w:color w:val="000000"/>
          <w:sz w:val="28"/>
          <w:szCs w:val="28"/>
        </w:rPr>
        <w:t xml:space="preserve"> – Условные области применения блокчейн-технологии</w:t>
      </w:r>
    </w:p>
    <w:p w:rsidR="00C3628F" w:rsidRPr="00C3628F" w:rsidRDefault="00C3628F" w:rsidP="005C59A1">
      <w:pPr>
        <w:widowControl w:val="0"/>
        <w:tabs>
          <w:tab w:val="left" w:pos="851"/>
        </w:tabs>
        <w:spacing w:after="0" w:line="240" w:lineRule="auto"/>
        <w:ind w:right="-2"/>
        <w:jc w:val="center"/>
        <w:rPr>
          <w:rFonts w:ascii="Times New Roman" w:eastAsia="Calibri" w:hAnsi="Times New Roman" w:cs="Times New Roman"/>
          <w:color w:val="000000"/>
          <w:sz w:val="16"/>
          <w:szCs w:val="16"/>
        </w:rPr>
      </w:pPr>
      <w:bookmarkStart w:id="35" w:name="_Hlk92718295"/>
    </w:p>
    <w:p w:rsidR="00321FA6" w:rsidRPr="005C59A1" w:rsidRDefault="00321FA6" w:rsidP="00C3628F">
      <w:pPr>
        <w:widowControl w:val="0"/>
        <w:tabs>
          <w:tab w:val="left" w:pos="851"/>
        </w:tabs>
        <w:spacing w:after="0" w:line="240" w:lineRule="auto"/>
        <w:ind w:right="-2" w:firstLine="709"/>
        <w:jc w:val="both"/>
        <w:rPr>
          <w:rFonts w:ascii="Times New Roman" w:eastAsia="Calibri" w:hAnsi="Times New Roman" w:cs="Times New Roman"/>
          <w:color w:val="000000"/>
          <w:sz w:val="24"/>
          <w:szCs w:val="28"/>
        </w:rPr>
      </w:pPr>
      <w:r w:rsidRPr="005C59A1">
        <w:rPr>
          <w:rFonts w:ascii="Times New Roman" w:eastAsia="Calibri" w:hAnsi="Times New Roman" w:cs="Times New Roman"/>
          <w:color w:val="000000"/>
          <w:sz w:val="24"/>
          <w:szCs w:val="28"/>
        </w:rPr>
        <w:t xml:space="preserve">Примечание – </w:t>
      </w:r>
      <w:r w:rsidR="00C3628F" w:rsidRPr="005C59A1">
        <w:rPr>
          <w:rFonts w:ascii="Times New Roman" w:eastAsia="Calibri" w:hAnsi="Times New Roman" w:cs="Times New Roman"/>
          <w:color w:val="000000"/>
          <w:sz w:val="24"/>
          <w:szCs w:val="28"/>
        </w:rPr>
        <w:t>С</w:t>
      </w:r>
      <w:r w:rsidRPr="005C59A1">
        <w:rPr>
          <w:rFonts w:ascii="Times New Roman" w:eastAsia="Calibri" w:hAnsi="Times New Roman" w:cs="Times New Roman"/>
          <w:color w:val="000000"/>
          <w:sz w:val="24"/>
          <w:szCs w:val="28"/>
        </w:rPr>
        <w:t>оставлено по источнику [</w:t>
      </w:r>
      <w:r w:rsidR="00810673" w:rsidRPr="00A46A05">
        <w:rPr>
          <w:rFonts w:ascii="Times New Roman" w:eastAsia="Calibri" w:hAnsi="Times New Roman" w:cs="Times New Roman"/>
          <w:sz w:val="24"/>
          <w:szCs w:val="28"/>
        </w:rPr>
        <w:t>32</w:t>
      </w:r>
      <w:r w:rsidR="00E9132C" w:rsidRPr="00A46A05">
        <w:rPr>
          <w:rFonts w:ascii="Times New Roman" w:eastAsia="Calibri" w:hAnsi="Times New Roman" w:cs="Times New Roman"/>
          <w:sz w:val="24"/>
          <w:szCs w:val="28"/>
        </w:rPr>
        <w:t>, с.</w:t>
      </w:r>
      <w:r w:rsidR="00A46A05" w:rsidRPr="00A46A05">
        <w:rPr>
          <w:rFonts w:ascii="Times New Roman" w:eastAsia="Calibri" w:hAnsi="Times New Roman" w:cs="Times New Roman"/>
          <w:sz w:val="24"/>
          <w:szCs w:val="28"/>
        </w:rPr>
        <w:t>11</w:t>
      </w:r>
      <w:r w:rsidRPr="005C59A1">
        <w:rPr>
          <w:rFonts w:ascii="Times New Roman" w:eastAsia="Calibri" w:hAnsi="Times New Roman" w:cs="Times New Roman"/>
          <w:color w:val="000000"/>
          <w:sz w:val="24"/>
          <w:szCs w:val="28"/>
        </w:rPr>
        <w:t>]</w:t>
      </w:r>
    </w:p>
    <w:bookmarkEnd w:id="35"/>
    <w:p w:rsidR="00321FA6" w:rsidRDefault="00321FA6" w:rsidP="005C59A1">
      <w:pPr>
        <w:widowControl w:val="0"/>
        <w:tabs>
          <w:tab w:val="left" w:pos="851"/>
        </w:tabs>
        <w:spacing w:after="0" w:line="240" w:lineRule="auto"/>
        <w:ind w:right="-2" w:firstLine="567"/>
        <w:jc w:val="both"/>
        <w:rPr>
          <w:rFonts w:ascii="Times New Roman" w:eastAsia="Calibri" w:hAnsi="Times New Roman" w:cs="Times New Roman"/>
          <w:color w:val="000000"/>
          <w:sz w:val="28"/>
          <w:szCs w:val="28"/>
        </w:rPr>
      </w:pPr>
    </w:p>
    <w:p w:rsidR="00D13924" w:rsidRPr="005C59A1" w:rsidRDefault="00D13924" w:rsidP="005C59A1">
      <w:pPr>
        <w:widowControl w:val="0"/>
        <w:tabs>
          <w:tab w:val="left" w:pos="851"/>
        </w:tabs>
        <w:spacing w:after="0" w:line="240" w:lineRule="auto"/>
        <w:ind w:right="-2" w:firstLine="567"/>
        <w:jc w:val="both"/>
        <w:rPr>
          <w:rFonts w:ascii="Times New Roman" w:eastAsia="Calibri" w:hAnsi="Times New Roman" w:cs="Times New Roman"/>
          <w:color w:val="000000"/>
          <w:sz w:val="28"/>
          <w:szCs w:val="28"/>
        </w:rPr>
      </w:pPr>
    </w:p>
    <w:p w:rsidR="00FE6577" w:rsidRPr="005C59A1" w:rsidRDefault="00487C57" w:rsidP="00BB58B2">
      <w:pPr>
        <w:widowControl w:val="0"/>
        <w:tabs>
          <w:tab w:val="left" w:pos="851"/>
        </w:tabs>
        <w:spacing w:after="0" w:line="240" w:lineRule="auto"/>
        <w:ind w:right="-2" w:firstLine="709"/>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 xml:space="preserve">Как видно из рисунка 10, сферы применения технологии блокчейн существенно расширились. Так если изначально на заре открытия блокчейна основными сферами развития и применения являлись области оборота криптовалют и смарт-контрактов, то в последние годы их границы раздвинулись </w:t>
      </w:r>
      <w:r w:rsidR="00520EB4" w:rsidRPr="005C59A1">
        <w:rPr>
          <w:rFonts w:ascii="Times New Roman" w:eastAsia="Calibri" w:hAnsi="Times New Roman" w:cs="Times New Roman"/>
          <w:color w:val="000000"/>
          <w:sz w:val="28"/>
          <w:szCs w:val="28"/>
        </w:rPr>
        <w:t xml:space="preserve">и достигли </w:t>
      </w:r>
      <w:r w:rsidRPr="005C59A1">
        <w:rPr>
          <w:rFonts w:ascii="Times New Roman" w:eastAsia="Calibri" w:hAnsi="Times New Roman" w:cs="Times New Roman"/>
          <w:color w:val="000000"/>
          <w:sz w:val="28"/>
          <w:szCs w:val="28"/>
        </w:rPr>
        <w:t>до нефинансовых платформ и приложений.</w:t>
      </w:r>
      <w:r w:rsidR="007004E6" w:rsidRPr="005C59A1">
        <w:rPr>
          <w:rFonts w:ascii="Times New Roman" w:eastAsia="Calibri" w:hAnsi="Times New Roman" w:cs="Times New Roman"/>
          <w:color w:val="000000"/>
          <w:sz w:val="28"/>
          <w:szCs w:val="28"/>
        </w:rPr>
        <w:t xml:space="preserve"> На цифровой арене появляются сервисы разного типа применения, а также многофункциональные платформы блокчейна, которые могут выступать инфраструктурой для множества бизнес-приложений</w:t>
      </w:r>
      <w:r w:rsidR="00FE6577" w:rsidRPr="005C59A1">
        <w:rPr>
          <w:rFonts w:ascii="Times New Roman" w:eastAsia="Calibri" w:hAnsi="Times New Roman" w:cs="Times New Roman"/>
          <w:color w:val="000000"/>
          <w:sz w:val="28"/>
          <w:szCs w:val="28"/>
        </w:rPr>
        <w:t xml:space="preserve"> [</w:t>
      </w:r>
      <w:r w:rsidR="001B5182" w:rsidRPr="004537E2">
        <w:rPr>
          <w:rFonts w:ascii="Times New Roman" w:eastAsia="Calibri" w:hAnsi="Times New Roman" w:cs="Times New Roman"/>
          <w:sz w:val="28"/>
          <w:szCs w:val="28"/>
        </w:rPr>
        <w:t>60</w:t>
      </w:r>
      <w:r w:rsidR="00FE6577" w:rsidRPr="004537E2">
        <w:rPr>
          <w:rFonts w:ascii="Times New Roman" w:eastAsia="Calibri" w:hAnsi="Times New Roman" w:cs="Times New Roman"/>
          <w:sz w:val="28"/>
          <w:szCs w:val="28"/>
        </w:rPr>
        <w:t>, с.</w:t>
      </w:r>
      <w:r w:rsidR="00E9132C" w:rsidRPr="004537E2">
        <w:rPr>
          <w:rFonts w:ascii="Times New Roman" w:eastAsia="Calibri" w:hAnsi="Times New Roman" w:cs="Times New Roman"/>
          <w:sz w:val="28"/>
          <w:szCs w:val="28"/>
        </w:rPr>
        <w:t xml:space="preserve"> </w:t>
      </w:r>
      <w:r w:rsidR="00625A13" w:rsidRPr="004537E2">
        <w:rPr>
          <w:rFonts w:ascii="Times New Roman" w:eastAsia="Calibri" w:hAnsi="Times New Roman" w:cs="Times New Roman"/>
          <w:sz w:val="28"/>
          <w:szCs w:val="28"/>
        </w:rPr>
        <w:t>76</w:t>
      </w:r>
      <w:r w:rsidR="001D0844" w:rsidRPr="004537E2">
        <w:rPr>
          <w:rFonts w:ascii="Times New Roman" w:eastAsia="Calibri" w:hAnsi="Times New Roman" w:cs="Times New Roman"/>
          <w:sz w:val="28"/>
          <w:szCs w:val="28"/>
        </w:rPr>
        <w:t>-</w:t>
      </w:r>
      <w:r w:rsidR="004537E2" w:rsidRPr="004537E2">
        <w:rPr>
          <w:rFonts w:ascii="Times New Roman" w:eastAsia="Calibri" w:hAnsi="Times New Roman" w:cs="Times New Roman"/>
          <w:sz w:val="28"/>
          <w:szCs w:val="28"/>
        </w:rPr>
        <w:t>80</w:t>
      </w:r>
      <w:r w:rsidR="00FE6577" w:rsidRPr="005C59A1">
        <w:rPr>
          <w:rFonts w:ascii="Times New Roman" w:eastAsia="Calibri" w:hAnsi="Times New Roman" w:cs="Times New Roman"/>
          <w:color w:val="000000"/>
          <w:sz w:val="28"/>
          <w:szCs w:val="28"/>
        </w:rPr>
        <w:t>].</w:t>
      </w:r>
    </w:p>
    <w:p w:rsidR="00321FA6" w:rsidRPr="005C59A1" w:rsidRDefault="00F45184" w:rsidP="00BB58B2">
      <w:pPr>
        <w:widowControl w:val="0"/>
        <w:tabs>
          <w:tab w:val="left" w:pos="851"/>
        </w:tabs>
        <w:spacing w:after="0" w:line="240" w:lineRule="auto"/>
        <w:ind w:right="-2" w:firstLine="709"/>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 xml:space="preserve">Отдельными экспертами отмечается, что </w:t>
      </w:r>
      <w:r w:rsidR="00321FA6" w:rsidRPr="005C59A1">
        <w:rPr>
          <w:rFonts w:ascii="Times New Roman" w:eastAsia="Calibri" w:hAnsi="Times New Roman" w:cs="Times New Roman"/>
          <w:sz w:val="28"/>
          <w:szCs w:val="28"/>
        </w:rPr>
        <w:t>блокчейн обладает значительным потенциалом для предоставления новых возможностей передачи и хранения цифровых активов</w:t>
      </w:r>
      <w:r w:rsidRPr="005C59A1">
        <w:rPr>
          <w:rFonts w:ascii="Times New Roman" w:eastAsia="Calibri" w:hAnsi="Times New Roman" w:cs="Times New Roman"/>
          <w:sz w:val="28"/>
          <w:szCs w:val="28"/>
        </w:rPr>
        <w:t xml:space="preserve">. Данная технология позволяет </w:t>
      </w:r>
      <w:r w:rsidR="00321FA6" w:rsidRPr="005C59A1">
        <w:rPr>
          <w:rFonts w:ascii="Times New Roman" w:eastAsia="Calibri" w:hAnsi="Times New Roman" w:cs="Times New Roman"/>
          <w:sz w:val="28"/>
          <w:szCs w:val="28"/>
        </w:rPr>
        <w:t xml:space="preserve">осуществлять транзакции с любыми видами активов, </w:t>
      </w:r>
      <w:r w:rsidR="00BA0A82" w:rsidRPr="005C59A1">
        <w:rPr>
          <w:rFonts w:ascii="Times New Roman" w:eastAsia="Calibri" w:hAnsi="Times New Roman" w:cs="Times New Roman"/>
          <w:sz w:val="28"/>
          <w:szCs w:val="28"/>
        </w:rPr>
        <w:t xml:space="preserve">включая материальные активы как недвижимость, земля, автомобили, а также нематериальные активы как авторские права, патенты бренды и другие </w:t>
      </w:r>
      <w:r w:rsidR="00321FA6" w:rsidRPr="005C59A1">
        <w:rPr>
          <w:rFonts w:ascii="Times New Roman" w:eastAsia="Calibri" w:hAnsi="Times New Roman" w:cs="Times New Roman"/>
          <w:sz w:val="28"/>
          <w:szCs w:val="28"/>
        </w:rPr>
        <w:t>[</w:t>
      </w:r>
      <w:r w:rsidR="00414D01" w:rsidRPr="005C59A1">
        <w:rPr>
          <w:rFonts w:ascii="Times New Roman" w:eastAsia="Calibri" w:hAnsi="Times New Roman" w:cs="Times New Roman"/>
          <w:sz w:val="28"/>
          <w:szCs w:val="28"/>
        </w:rPr>
        <w:t>8</w:t>
      </w:r>
      <w:r w:rsidR="009C688C" w:rsidRPr="005C59A1">
        <w:rPr>
          <w:rFonts w:ascii="Times New Roman" w:eastAsia="Calibri" w:hAnsi="Times New Roman" w:cs="Times New Roman"/>
          <w:sz w:val="28"/>
          <w:szCs w:val="28"/>
        </w:rPr>
        <w:t>3</w:t>
      </w:r>
      <w:r w:rsidR="00321FA6" w:rsidRPr="005C59A1">
        <w:rPr>
          <w:rFonts w:ascii="Times New Roman" w:eastAsia="Calibri" w:hAnsi="Times New Roman" w:cs="Times New Roman"/>
          <w:sz w:val="28"/>
          <w:szCs w:val="28"/>
        </w:rPr>
        <w:t>].</w:t>
      </w:r>
    </w:p>
    <w:p w:rsidR="00321FA6" w:rsidRPr="005C59A1" w:rsidRDefault="00321FA6" w:rsidP="00BB58B2">
      <w:pPr>
        <w:widowControl w:val="0"/>
        <w:tabs>
          <w:tab w:val="left" w:pos="851"/>
        </w:tabs>
        <w:spacing w:after="0" w:line="240" w:lineRule="auto"/>
        <w:ind w:right="-2" w:firstLine="709"/>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 xml:space="preserve">Таким образом, </w:t>
      </w:r>
      <w:r w:rsidR="00F45184" w:rsidRPr="005C59A1">
        <w:rPr>
          <w:rFonts w:ascii="Times New Roman" w:eastAsia="Calibri" w:hAnsi="Times New Roman" w:cs="Times New Roman"/>
          <w:color w:val="000000"/>
          <w:sz w:val="28"/>
          <w:szCs w:val="28"/>
        </w:rPr>
        <w:t xml:space="preserve">можно констатировать, что </w:t>
      </w:r>
      <w:r w:rsidRPr="005C59A1">
        <w:rPr>
          <w:rFonts w:ascii="Times New Roman" w:eastAsia="Calibri" w:hAnsi="Times New Roman" w:cs="Times New Roman"/>
          <w:color w:val="000000"/>
          <w:sz w:val="28"/>
          <w:szCs w:val="28"/>
        </w:rPr>
        <w:t xml:space="preserve">несмотря на то, что изначально </w:t>
      </w:r>
      <w:r w:rsidRPr="005C59A1">
        <w:rPr>
          <w:rFonts w:ascii="Times New Roman" w:eastAsia="Calibri" w:hAnsi="Times New Roman" w:cs="Times New Roman"/>
          <w:color w:val="000000"/>
          <w:sz w:val="28"/>
          <w:szCs w:val="28"/>
        </w:rPr>
        <w:lastRenderedPageBreak/>
        <w:t>технология блокчейн</w:t>
      </w:r>
      <w:r w:rsidR="009C688C" w:rsidRPr="005C59A1">
        <w:rPr>
          <w:rFonts w:ascii="Times New Roman" w:eastAsia="Calibri" w:hAnsi="Times New Roman" w:cs="Times New Roman"/>
          <w:color w:val="000000"/>
          <w:sz w:val="28"/>
          <w:szCs w:val="28"/>
        </w:rPr>
        <w:t>а</w:t>
      </w:r>
      <w:r w:rsidRPr="005C59A1">
        <w:rPr>
          <w:rFonts w:ascii="Times New Roman" w:eastAsia="Calibri" w:hAnsi="Times New Roman" w:cs="Times New Roman"/>
          <w:color w:val="000000"/>
          <w:sz w:val="28"/>
          <w:szCs w:val="28"/>
        </w:rPr>
        <w:t xml:space="preserve"> предназна</w:t>
      </w:r>
      <w:r w:rsidR="00F45184" w:rsidRPr="005C59A1">
        <w:rPr>
          <w:rFonts w:ascii="Times New Roman" w:eastAsia="Calibri" w:hAnsi="Times New Roman" w:cs="Times New Roman"/>
          <w:color w:val="000000"/>
          <w:sz w:val="28"/>
          <w:szCs w:val="28"/>
        </w:rPr>
        <w:t xml:space="preserve">чалась </w:t>
      </w:r>
      <w:r w:rsidRPr="005C59A1">
        <w:rPr>
          <w:rFonts w:ascii="Times New Roman" w:eastAsia="Calibri" w:hAnsi="Times New Roman" w:cs="Times New Roman"/>
          <w:color w:val="000000"/>
          <w:sz w:val="28"/>
          <w:szCs w:val="28"/>
        </w:rPr>
        <w:t xml:space="preserve">для регулирования сферы обращения криптовалют, </w:t>
      </w:r>
      <w:r w:rsidR="00F45184" w:rsidRPr="005C59A1">
        <w:rPr>
          <w:rFonts w:ascii="Times New Roman" w:eastAsia="Calibri" w:hAnsi="Times New Roman" w:cs="Times New Roman"/>
          <w:color w:val="000000"/>
          <w:sz w:val="28"/>
          <w:szCs w:val="28"/>
        </w:rPr>
        <w:t xml:space="preserve">то </w:t>
      </w:r>
      <w:r w:rsidRPr="005C59A1">
        <w:rPr>
          <w:rFonts w:ascii="Times New Roman" w:eastAsia="Calibri" w:hAnsi="Times New Roman" w:cs="Times New Roman"/>
          <w:color w:val="000000"/>
          <w:sz w:val="28"/>
          <w:szCs w:val="28"/>
        </w:rPr>
        <w:t xml:space="preserve">в настоящее время сферы ее применения </w:t>
      </w:r>
      <w:r w:rsidR="00F45184" w:rsidRPr="005C59A1">
        <w:rPr>
          <w:rFonts w:ascii="Times New Roman" w:eastAsia="Calibri" w:hAnsi="Times New Roman" w:cs="Times New Roman"/>
          <w:color w:val="000000"/>
          <w:sz w:val="28"/>
          <w:szCs w:val="28"/>
        </w:rPr>
        <w:t>расширились.</w:t>
      </w:r>
      <w:r w:rsidRPr="005C59A1">
        <w:rPr>
          <w:rFonts w:ascii="Times New Roman" w:eastAsia="Calibri" w:hAnsi="Times New Roman" w:cs="Times New Roman"/>
          <w:color w:val="000000"/>
          <w:sz w:val="28"/>
          <w:szCs w:val="28"/>
        </w:rPr>
        <w:t xml:space="preserve"> </w:t>
      </w:r>
    </w:p>
    <w:p w:rsidR="00321FA6" w:rsidRPr="005C59A1" w:rsidRDefault="00321FA6" w:rsidP="00BB58B2">
      <w:pPr>
        <w:widowControl w:val="0"/>
        <w:tabs>
          <w:tab w:val="left" w:pos="851"/>
        </w:tabs>
        <w:spacing w:after="0" w:line="240" w:lineRule="auto"/>
        <w:ind w:right="-2" w:firstLine="709"/>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Например, в обороте драгоценных камней очень важно противодействовать мошенничеству, контрабанде и т.д. В 2016 году в Кимберлийском процессе в Дубае была предложена концепция внедрения технологии распределенных реестров для отслеживания алмазов. Компании «Antwerp World Diamond Centre» и «De Beers» заключили инвестиционный договор о разработке платформы отслеживания пути алмазов от места добычи до конечной реализации [</w:t>
      </w:r>
      <w:r w:rsidR="003C2EB6" w:rsidRPr="005C59A1">
        <w:rPr>
          <w:rFonts w:ascii="Times New Roman" w:eastAsia="Calibri" w:hAnsi="Times New Roman" w:cs="Times New Roman"/>
          <w:color w:val="000000"/>
          <w:sz w:val="28"/>
          <w:szCs w:val="28"/>
        </w:rPr>
        <w:t>8</w:t>
      </w:r>
      <w:r w:rsidR="009C688C" w:rsidRPr="005C59A1">
        <w:rPr>
          <w:rFonts w:ascii="Times New Roman" w:eastAsia="Calibri" w:hAnsi="Times New Roman" w:cs="Times New Roman"/>
          <w:color w:val="000000"/>
          <w:sz w:val="28"/>
          <w:szCs w:val="28"/>
        </w:rPr>
        <w:t>4</w:t>
      </w:r>
      <w:r w:rsidRPr="005C59A1">
        <w:rPr>
          <w:rFonts w:ascii="Times New Roman" w:eastAsia="Calibri" w:hAnsi="Times New Roman" w:cs="Times New Roman"/>
          <w:color w:val="000000"/>
          <w:sz w:val="28"/>
          <w:szCs w:val="28"/>
        </w:rPr>
        <w:t>].</w:t>
      </w:r>
    </w:p>
    <w:p w:rsidR="00321FA6" w:rsidRPr="005C59A1" w:rsidRDefault="00321FA6" w:rsidP="00BB58B2">
      <w:pPr>
        <w:widowControl w:val="0"/>
        <w:tabs>
          <w:tab w:val="left" w:pos="851"/>
        </w:tabs>
        <w:spacing w:after="0" w:line="240" w:lineRule="auto"/>
        <w:ind w:right="-2" w:firstLine="709"/>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 xml:space="preserve">В 2018 году эту инициативу поддержала компания «Everledger», которой была создана платформа, формирующая цифровой паспорт для идентификации каждого драгоценного камня для целей подтверждения их подлинности и правомерности операций с ними. </w:t>
      </w:r>
    </w:p>
    <w:p w:rsidR="00321FA6" w:rsidRPr="005C59A1" w:rsidRDefault="00321FA6" w:rsidP="00BB58B2">
      <w:pPr>
        <w:widowControl w:val="0"/>
        <w:tabs>
          <w:tab w:val="left" w:pos="851"/>
        </w:tabs>
        <w:spacing w:after="0" w:line="240" w:lineRule="auto"/>
        <w:ind w:right="-2" w:firstLine="709"/>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 xml:space="preserve">В сфере авиации также активно внедряются блокчейн-проекты, которые повышают скорость оборота данных и снижают вероятность мошеннических действий. Так, например, российская авиакомпания </w:t>
      </w:r>
      <w:r w:rsidR="00F45184" w:rsidRPr="005C59A1">
        <w:rPr>
          <w:rFonts w:ascii="Times New Roman" w:eastAsia="Calibri" w:hAnsi="Times New Roman" w:cs="Times New Roman"/>
          <w:color w:val="000000"/>
          <w:sz w:val="28"/>
          <w:szCs w:val="28"/>
        </w:rPr>
        <w:t>«</w:t>
      </w:r>
      <w:r w:rsidRPr="005C59A1">
        <w:rPr>
          <w:rFonts w:ascii="Times New Roman" w:eastAsia="Calibri" w:hAnsi="Times New Roman" w:cs="Times New Roman"/>
          <w:color w:val="000000"/>
          <w:sz w:val="28"/>
          <w:szCs w:val="28"/>
        </w:rPr>
        <w:t>S7</w:t>
      </w:r>
      <w:r w:rsidR="00F45184" w:rsidRPr="005C59A1">
        <w:rPr>
          <w:rFonts w:ascii="Times New Roman" w:eastAsia="Calibri" w:hAnsi="Times New Roman" w:cs="Times New Roman"/>
          <w:color w:val="000000"/>
          <w:sz w:val="28"/>
          <w:szCs w:val="28"/>
        </w:rPr>
        <w:t>»</w:t>
      </w:r>
      <w:r w:rsidRPr="005C59A1">
        <w:rPr>
          <w:rFonts w:ascii="Times New Roman" w:eastAsia="Calibri" w:hAnsi="Times New Roman" w:cs="Times New Roman"/>
          <w:color w:val="000000"/>
          <w:sz w:val="28"/>
          <w:szCs w:val="28"/>
        </w:rPr>
        <w:t xml:space="preserve"> совместно с </w:t>
      </w:r>
      <w:r w:rsidR="00F45184" w:rsidRPr="005C59A1">
        <w:rPr>
          <w:rFonts w:ascii="Times New Roman" w:eastAsia="Calibri" w:hAnsi="Times New Roman" w:cs="Times New Roman"/>
          <w:color w:val="000000"/>
          <w:sz w:val="28"/>
          <w:szCs w:val="28"/>
        </w:rPr>
        <w:t>«</w:t>
      </w:r>
      <w:r w:rsidRPr="005C59A1">
        <w:rPr>
          <w:rFonts w:ascii="Times New Roman" w:eastAsia="Calibri" w:hAnsi="Times New Roman" w:cs="Times New Roman"/>
          <w:color w:val="000000"/>
          <w:sz w:val="28"/>
          <w:szCs w:val="28"/>
        </w:rPr>
        <w:t>Альфабанком</w:t>
      </w:r>
      <w:r w:rsidR="00F45184" w:rsidRPr="005C59A1">
        <w:rPr>
          <w:rFonts w:ascii="Times New Roman" w:eastAsia="Calibri" w:hAnsi="Times New Roman" w:cs="Times New Roman"/>
          <w:color w:val="000000"/>
          <w:sz w:val="28"/>
          <w:szCs w:val="28"/>
        </w:rPr>
        <w:t>»</w:t>
      </w:r>
      <w:r w:rsidRPr="005C59A1">
        <w:rPr>
          <w:rFonts w:ascii="Times New Roman" w:eastAsia="Calibri" w:hAnsi="Times New Roman" w:cs="Times New Roman"/>
          <w:color w:val="000000"/>
          <w:sz w:val="28"/>
          <w:szCs w:val="28"/>
        </w:rPr>
        <w:t xml:space="preserve"> использует протокол Ethereum для регистрации данных, связанных с куплей и продажей авиабилетов [</w:t>
      </w:r>
      <w:r w:rsidR="003C2EB6" w:rsidRPr="005C59A1">
        <w:rPr>
          <w:rFonts w:ascii="Times New Roman" w:eastAsia="Calibri" w:hAnsi="Times New Roman" w:cs="Times New Roman"/>
          <w:color w:val="000000"/>
          <w:sz w:val="28"/>
          <w:szCs w:val="28"/>
        </w:rPr>
        <w:t>8</w:t>
      </w:r>
      <w:r w:rsidR="009C688C" w:rsidRPr="005C59A1">
        <w:rPr>
          <w:rFonts w:ascii="Times New Roman" w:eastAsia="Calibri" w:hAnsi="Times New Roman" w:cs="Times New Roman"/>
          <w:color w:val="000000"/>
          <w:sz w:val="28"/>
          <w:szCs w:val="28"/>
        </w:rPr>
        <w:t>4</w:t>
      </w:r>
      <w:r w:rsidRPr="005C59A1">
        <w:rPr>
          <w:rFonts w:ascii="Times New Roman" w:eastAsia="Calibri" w:hAnsi="Times New Roman" w:cs="Times New Roman"/>
          <w:color w:val="000000"/>
          <w:sz w:val="28"/>
          <w:szCs w:val="28"/>
        </w:rPr>
        <w:t xml:space="preserve">]. </w:t>
      </w:r>
    </w:p>
    <w:p w:rsidR="00321FA6" w:rsidRPr="005C59A1" w:rsidRDefault="00321FA6" w:rsidP="00BB58B2">
      <w:pPr>
        <w:widowControl w:val="0"/>
        <w:tabs>
          <w:tab w:val="left" w:pos="851"/>
        </w:tabs>
        <w:spacing w:after="0" w:line="240" w:lineRule="auto"/>
        <w:ind w:right="-2" w:firstLine="709"/>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 xml:space="preserve">В </w:t>
      </w:r>
      <w:r w:rsidR="00F45184" w:rsidRPr="005C59A1">
        <w:rPr>
          <w:rFonts w:ascii="Times New Roman" w:eastAsia="Calibri" w:hAnsi="Times New Roman" w:cs="Times New Roman"/>
          <w:color w:val="000000"/>
          <w:sz w:val="28"/>
          <w:szCs w:val="28"/>
        </w:rPr>
        <w:t xml:space="preserve">настоящее время в </w:t>
      </w:r>
      <w:r w:rsidRPr="005C59A1">
        <w:rPr>
          <w:rFonts w:ascii="Times New Roman" w:eastAsia="Calibri" w:hAnsi="Times New Roman" w:cs="Times New Roman"/>
          <w:color w:val="000000"/>
          <w:sz w:val="28"/>
          <w:szCs w:val="28"/>
        </w:rPr>
        <w:t xml:space="preserve">пищевой промышленности </w:t>
      </w:r>
      <w:r w:rsidR="00F45184" w:rsidRPr="005C59A1">
        <w:rPr>
          <w:rFonts w:ascii="Times New Roman" w:eastAsia="Calibri" w:hAnsi="Times New Roman" w:cs="Times New Roman"/>
          <w:color w:val="000000"/>
          <w:sz w:val="28"/>
          <w:szCs w:val="28"/>
        </w:rPr>
        <w:t xml:space="preserve">и при доставке продуктов очень актуальна </w:t>
      </w:r>
      <w:r w:rsidR="004B6064" w:rsidRPr="005C59A1">
        <w:rPr>
          <w:rFonts w:ascii="Times New Roman" w:eastAsia="Calibri" w:hAnsi="Times New Roman" w:cs="Times New Roman"/>
          <w:color w:val="000000"/>
          <w:sz w:val="28"/>
          <w:szCs w:val="28"/>
        </w:rPr>
        <w:t>проблема обеспечения прозрачности и достоверности документов,</w:t>
      </w:r>
      <w:r w:rsidR="00F45184" w:rsidRPr="005C59A1">
        <w:rPr>
          <w:rFonts w:ascii="Times New Roman" w:eastAsia="Calibri" w:hAnsi="Times New Roman" w:cs="Times New Roman"/>
          <w:color w:val="000000"/>
          <w:sz w:val="28"/>
          <w:szCs w:val="28"/>
        </w:rPr>
        <w:t xml:space="preserve"> </w:t>
      </w:r>
      <w:r w:rsidR="008A5A47" w:rsidRPr="005C59A1">
        <w:rPr>
          <w:rFonts w:ascii="Times New Roman" w:eastAsia="Calibri" w:hAnsi="Times New Roman" w:cs="Times New Roman"/>
          <w:color w:val="000000"/>
          <w:sz w:val="28"/>
          <w:szCs w:val="28"/>
        </w:rPr>
        <w:t xml:space="preserve">относящихся к производству и </w:t>
      </w:r>
      <w:r w:rsidR="00F45184" w:rsidRPr="005C59A1">
        <w:rPr>
          <w:rFonts w:ascii="Times New Roman" w:eastAsia="Calibri" w:hAnsi="Times New Roman" w:cs="Times New Roman"/>
          <w:color w:val="000000"/>
          <w:sz w:val="28"/>
          <w:szCs w:val="28"/>
        </w:rPr>
        <w:t>качеств</w:t>
      </w:r>
      <w:r w:rsidR="008A5A47" w:rsidRPr="005C59A1">
        <w:rPr>
          <w:rFonts w:ascii="Times New Roman" w:eastAsia="Calibri" w:hAnsi="Times New Roman" w:cs="Times New Roman"/>
          <w:color w:val="000000"/>
          <w:sz w:val="28"/>
          <w:szCs w:val="28"/>
        </w:rPr>
        <w:t>у</w:t>
      </w:r>
      <w:r w:rsidR="00F45184" w:rsidRPr="005C59A1">
        <w:rPr>
          <w:rFonts w:ascii="Times New Roman" w:eastAsia="Calibri" w:hAnsi="Times New Roman" w:cs="Times New Roman"/>
          <w:color w:val="000000"/>
          <w:sz w:val="28"/>
          <w:szCs w:val="28"/>
        </w:rPr>
        <w:t xml:space="preserve"> товара</w:t>
      </w:r>
      <w:r w:rsidRPr="005C59A1">
        <w:rPr>
          <w:rFonts w:ascii="Times New Roman" w:eastAsia="Calibri" w:hAnsi="Times New Roman" w:cs="Times New Roman"/>
          <w:color w:val="000000"/>
          <w:sz w:val="28"/>
          <w:szCs w:val="28"/>
        </w:rPr>
        <w:t>. Мошеннические действия с проверкой качества продукции и подтасовкой сертификаций обуславливают актуальность внедрения технологии в данной сфере. Например, к 2020 году «IBM Food Trust» успешно объединила 10 компаний по распространению продуктов питания [</w:t>
      </w:r>
      <w:r w:rsidR="003C2EB6" w:rsidRPr="005C59A1">
        <w:rPr>
          <w:rFonts w:ascii="Times New Roman" w:eastAsia="Calibri" w:hAnsi="Times New Roman" w:cs="Times New Roman"/>
          <w:color w:val="000000"/>
          <w:sz w:val="28"/>
          <w:szCs w:val="28"/>
        </w:rPr>
        <w:t>8</w:t>
      </w:r>
      <w:r w:rsidR="009C688C" w:rsidRPr="005C59A1">
        <w:rPr>
          <w:rFonts w:ascii="Times New Roman" w:eastAsia="Calibri" w:hAnsi="Times New Roman" w:cs="Times New Roman"/>
          <w:color w:val="000000"/>
          <w:sz w:val="28"/>
          <w:szCs w:val="28"/>
        </w:rPr>
        <w:t>4</w:t>
      </w:r>
      <w:r w:rsidRPr="005C59A1">
        <w:rPr>
          <w:rFonts w:ascii="Times New Roman" w:eastAsia="Calibri" w:hAnsi="Times New Roman" w:cs="Times New Roman"/>
          <w:color w:val="000000"/>
          <w:sz w:val="28"/>
          <w:szCs w:val="28"/>
        </w:rPr>
        <w:t>].</w:t>
      </w:r>
    </w:p>
    <w:p w:rsidR="00321FA6" w:rsidRPr="005C59A1" w:rsidRDefault="00321FA6" w:rsidP="00BB58B2">
      <w:pPr>
        <w:widowControl w:val="0"/>
        <w:tabs>
          <w:tab w:val="left" w:pos="851"/>
        </w:tabs>
        <w:spacing w:after="0" w:line="240" w:lineRule="auto"/>
        <w:ind w:right="-2" w:firstLine="709"/>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Здравоохранение начинает включаться в процесс внедрения инноваций в сферу оборота медицинских документов. Разрозненные медицинские записи, являются основной проблемой, которая мешает полномасштабному внедрению ИТ в отрасль здравоохранения. Блокчейн представляет возможность объединить записи в одну платформу, сохраняя их надежность, устраняя фрагментацию. Основной этической дилеммой выступает необходимость предоставления конфиденциального доступа к данным [</w:t>
      </w:r>
      <w:r w:rsidR="003C2EB6" w:rsidRPr="005C59A1">
        <w:rPr>
          <w:rFonts w:ascii="Times New Roman" w:eastAsia="Calibri" w:hAnsi="Times New Roman" w:cs="Times New Roman"/>
          <w:color w:val="000000"/>
          <w:sz w:val="28"/>
          <w:szCs w:val="28"/>
        </w:rPr>
        <w:t>8</w:t>
      </w:r>
      <w:r w:rsidR="009C688C" w:rsidRPr="005C59A1">
        <w:rPr>
          <w:rFonts w:ascii="Times New Roman" w:eastAsia="Calibri" w:hAnsi="Times New Roman" w:cs="Times New Roman"/>
          <w:color w:val="000000"/>
          <w:sz w:val="28"/>
          <w:szCs w:val="28"/>
        </w:rPr>
        <w:t>5</w:t>
      </w:r>
      <w:r w:rsidRPr="005C59A1">
        <w:rPr>
          <w:rFonts w:ascii="Times New Roman" w:eastAsia="Calibri" w:hAnsi="Times New Roman" w:cs="Times New Roman"/>
          <w:color w:val="000000"/>
          <w:sz w:val="28"/>
          <w:szCs w:val="28"/>
        </w:rPr>
        <w:t>]</w:t>
      </w:r>
      <w:r w:rsidR="00E9132C">
        <w:rPr>
          <w:rFonts w:ascii="Times New Roman" w:eastAsia="Calibri" w:hAnsi="Times New Roman" w:cs="Times New Roman"/>
          <w:color w:val="000000"/>
          <w:sz w:val="28"/>
          <w:szCs w:val="28"/>
        </w:rPr>
        <w:t>.</w:t>
      </w:r>
    </w:p>
    <w:p w:rsidR="008A5A47" w:rsidRPr="005C59A1" w:rsidRDefault="00321FA6" w:rsidP="00BB58B2">
      <w:pPr>
        <w:widowControl w:val="0"/>
        <w:tabs>
          <w:tab w:val="left" w:pos="851"/>
        </w:tabs>
        <w:spacing w:after="0" w:line="240" w:lineRule="auto"/>
        <w:ind w:right="-2" w:firstLine="709"/>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 xml:space="preserve">По данным консалтинговой компании «IDC Health Insights» </w:t>
      </w:r>
      <w:r w:rsidR="008A5A47" w:rsidRPr="005C59A1">
        <w:rPr>
          <w:rFonts w:ascii="Times New Roman" w:eastAsia="Calibri" w:hAnsi="Times New Roman" w:cs="Times New Roman"/>
          <w:color w:val="000000"/>
          <w:sz w:val="28"/>
          <w:szCs w:val="28"/>
        </w:rPr>
        <w:t>в ближайшее десятилетие</w:t>
      </w:r>
      <w:r w:rsidRPr="005C59A1">
        <w:rPr>
          <w:rFonts w:ascii="Times New Roman" w:eastAsia="Calibri" w:hAnsi="Times New Roman" w:cs="Times New Roman"/>
          <w:color w:val="000000"/>
          <w:sz w:val="28"/>
          <w:szCs w:val="28"/>
        </w:rPr>
        <w:t xml:space="preserve"> технология «блокчейн» надежно закрепится в отрасли здравоохранения. Например, платформа </w:t>
      </w:r>
      <w:r w:rsidR="008A5A47" w:rsidRPr="005C59A1">
        <w:rPr>
          <w:rFonts w:ascii="Times New Roman" w:eastAsia="Calibri" w:hAnsi="Times New Roman" w:cs="Times New Roman"/>
          <w:color w:val="000000"/>
          <w:sz w:val="28"/>
          <w:szCs w:val="28"/>
        </w:rPr>
        <w:t>«</w:t>
      </w:r>
      <w:r w:rsidRPr="005C59A1">
        <w:rPr>
          <w:rFonts w:ascii="Times New Roman" w:eastAsia="Calibri" w:hAnsi="Times New Roman" w:cs="Times New Roman"/>
          <w:color w:val="000000"/>
          <w:sz w:val="28"/>
          <w:szCs w:val="28"/>
        </w:rPr>
        <w:t>PokitDok</w:t>
      </w:r>
      <w:r w:rsidR="008A5A47" w:rsidRPr="005C59A1">
        <w:rPr>
          <w:rFonts w:ascii="Times New Roman" w:eastAsia="Calibri" w:hAnsi="Times New Roman" w:cs="Times New Roman"/>
          <w:color w:val="000000"/>
          <w:sz w:val="28"/>
          <w:szCs w:val="28"/>
        </w:rPr>
        <w:t>»</w:t>
      </w:r>
      <w:r w:rsidRPr="005C59A1">
        <w:rPr>
          <w:rFonts w:ascii="Times New Roman" w:eastAsia="Calibri" w:hAnsi="Times New Roman" w:cs="Times New Roman"/>
          <w:color w:val="000000"/>
          <w:sz w:val="28"/>
          <w:szCs w:val="28"/>
        </w:rPr>
        <w:t xml:space="preserve">, разработанная в 2011 году для медицинских учреждений, систем здравоохранения и медицинского страхования позволяет решать вопросы, касающиеся медицинских данных и связанных с ними страховых данных. </w:t>
      </w:r>
    </w:p>
    <w:p w:rsidR="00321FA6" w:rsidRPr="005C59A1" w:rsidRDefault="00321FA6" w:rsidP="00BB58B2">
      <w:pPr>
        <w:widowControl w:val="0"/>
        <w:tabs>
          <w:tab w:val="left" w:pos="851"/>
        </w:tabs>
        <w:spacing w:after="0" w:line="240" w:lineRule="auto"/>
        <w:ind w:right="-2" w:firstLine="709"/>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Отрасли фармацевтики использует технологию блокчейн для отслеживания фармацевтической продукции, например, компания «Farma Trust» использует данную технологию. Компаниями «MediLedger», «Patientory», «IBM Watson Healthcare» также ведутся разработки по внедрению блокчейн в медицине [</w:t>
      </w:r>
      <w:r w:rsidR="003C2EB6" w:rsidRPr="005C59A1">
        <w:rPr>
          <w:rFonts w:ascii="Times New Roman" w:eastAsia="Calibri" w:hAnsi="Times New Roman" w:cs="Times New Roman"/>
          <w:color w:val="000000"/>
          <w:sz w:val="28"/>
          <w:szCs w:val="28"/>
        </w:rPr>
        <w:t>8</w:t>
      </w:r>
      <w:r w:rsidR="009C688C" w:rsidRPr="005C59A1">
        <w:rPr>
          <w:rFonts w:ascii="Times New Roman" w:eastAsia="Calibri" w:hAnsi="Times New Roman" w:cs="Times New Roman"/>
          <w:color w:val="000000"/>
          <w:sz w:val="28"/>
          <w:szCs w:val="28"/>
        </w:rPr>
        <w:t>4</w:t>
      </w:r>
      <w:r w:rsidRPr="005C59A1">
        <w:rPr>
          <w:rFonts w:ascii="Times New Roman" w:eastAsia="Calibri" w:hAnsi="Times New Roman" w:cs="Times New Roman"/>
          <w:color w:val="000000"/>
          <w:sz w:val="28"/>
          <w:szCs w:val="28"/>
        </w:rPr>
        <w:t>].</w:t>
      </w:r>
    </w:p>
    <w:p w:rsidR="00321FA6" w:rsidRPr="005C59A1" w:rsidRDefault="00321FA6" w:rsidP="00BB58B2">
      <w:pPr>
        <w:widowControl w:val="0"/>
        <w:tabs>
          <w:tab w:val="left" w:pos="851"/>
        </w:tabs>
        <w:spacing w:after="0" w:line="240" w:lineRule="auto"/>
        <w:ind w:right="-2" w:firstLine="709"/>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 xml:space="preserve">Сфера коммерческих перевозок грузов также нуждается в обеспечении </w:t>
      </w:r>
      <w:r w:rsidRPr="005C59A1">
        <w:rPr>
          <w:rFonts w:ascii="Times New Roman" w:eastAsia="Calibri" w:hAnsi="Times New Roman" w:cs="Times New Roman"/>
          <w:color w:val="000000"/>
          <w:sz w:val="28"/>
          <w:szCs w:val="28"/>
        </w:rPr>
        <w:lastRenderedPageBreak/>
        <w:t>прозрачности в многоэтапных цепочках поставки грузов, что позволит защищать интересы владельцев груза и получателей грузов. Например, датской компанией «Maersk» совместно с IBM в 2018 году была создана платформа «TradeLens». В результате работы приложения были объединены 92 компании, а время обработки транзакций сократилось на 40% [</w:t>
      </w:r>
      <w:r w:rsidR="003C2EB6" w:rsidRPr="005C59A1">
        <w:rPr>
          <w:rFonts w:ascii="Times New Roman" w:eastAsia="Calibri" w:hAnsi="Times New Roman" w:cs="Times New Roman"/>
          <w:color w:val="000000"/>
          <w:sz w:val="28"/>
          <w:szCs w:val="28"/>
        </w:rPr>
        <w:t>8</w:t>
      </w:r>
      <w:r w:rsidR="009C688C" w:rsidRPr="005C59A1">
        <w:rPr>
          <w:rFonts w:ascii="Times New Roman" w:eastAsia="Calibri" w:hAnsi="Times New Roman" w:cs="Times New Roman"/>
          <w:color w:val="000000"/>
          <w:sz w:val="28"/>
          <w:szCs w:val="28"/>
        </w:rPr>
        <w:t>4</w:t>
      </w:r>
      <w:r w:rsidRPr="005C59A1">
        <w:rPr>
          <w:rFonts w:ascii="Times New Roman" w:eastAsia="Calibri" w:hAnsi="Times New Roman" w:cs="Times New Roman"/>
          <w:color w:val="000000"/>
          <w:sz w:val="28"/>
          <w:szCs w:val="28"/>
        </w:rPr>
        <w:t xml:space="preserve">]. </w:t>
      </w:r>
    </w:p>
    <w:p w:rsidR="00321FA6" w:rsidRPr="005C59A1" w:rsidRDefault="00321FA6" w:rsidP="00BB58B2">
      <w:pPr>
        <w:widowControl w:val="0"/>
        <w:tabs>
          <w:tab w:val="left" w:pos="851"/>
        </w:tabs>
        <w:spacing w:after="0" w:line="240" w:lineRule="auto"/>
        <w:ind w:right="-2" w:firstLine="709"/>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Кроме того, применение технологии блокчейн может привести к изменениям в самом процессе маркетингового взаимодействия компаний с клиентами. В настоящее время, компании используют посредников для обработки платежей, а также платят за листинг или комиссию с продаж. С помощью технологии блокчейн компании могут устранять посредничество, не добавляющее ценности к продукту, могут стимулировать клиентов к повышению лояльности, к построению систем коммуникаций с помощью вознаграждений, оцениваемых токенами. Таким образом, блокчейн потенциально может способствовать укреплению прямых отношений между брендами и потребителями [</w:t>
      </w:r>
      <w:r w:rsidR="003C2EB6" w:rsidRPr="005C59A1">
        <w:rPr>
          <w:rFonts w:ascii="Times New Roman" w:eastAsia="Calibri" w:hAnsi="Times New Roman" w:cs="Times New Roman"/>
          <w:color w:val="000000"/>
          <w:sz w:val="28"/>
          <w:szCs w:val="28"/>
        </w:rPr>
        <w:t>8</w:t>
      </w:r>
      <w:r w:rsidR="009C688C" w:rsidRPr="005C59A1">
        <w:rPr>
          <w:rFonts w:ascii="Times New Roman" w:eastAsia="Calibri" w:hAnsi="Times New Roman" w:cs="Times New Roman"/>
          <w:color w:val="000000"/>
          <w:sz w:val="28"/>
          <w:szCs w:val="28"/>
        </w:rPr>
        <w:t>6</w:t>
      </w:r>
      <w:r w:rsidRPr="005C59A1">
        <w:rPr>
          <w:rFonts w:ascii="Times New Roman" w:eastAsia="Calibri" w:hAnsi="Times New Roman" w:cs="Times New Roman"/>
          <w:color w:val="000000"/>
          <w:sz w:val="28"/>
          <w:szCs w:val="28"/>
        </w:rPr>
        <w:t>].</w:t>
      </w:r>
    </w:p>
    <w:p w:rsidR="00321FA6" w:rsidRPr="005C59A1" w:rsidRDefault="00321FA6" w:rsidP="00BB58B2">
      <w:pPr>
        <w:widowControl w:val="0"/>
        <w:tabs>
          <w:tab w:val="left" w:pos="851"/>
        </w:tabs>
        <w:spacing w:after="0" w:line="240" w:lineRule="auto"/>
        <w:ind w:right="-2" w:firstLine="709"/>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 xml:space="preserve">В индустрии развлечений технология блокчейн призвана обеспечить анонимность игроков, прозрачность проверки результатов и легкость транзакций. Онлайн-казино и другие клубы развлечений активно внедряют эту технологию, что позволило в 2019 году получить им валовый доход выше 5 </w:t>
      </w:r>
      <w:r w:rsidR="004B6064" w:rsidRPr="005C59A1">
        <w:rPr>
          <w:rFonts w:ascii="Times New Roman" w:eastAsia="Calibri" w:hAnsi="Times New Roman" w:cs="Times New Roman"/>
          <w:color w:val="000000"/>
          <w:sz w:val="28"/>
          <w:szCs w:val="28"/>
        </w:rPr>
        <w:t>млрд. долларов</w:t>
      </w:r>
      <w:r w:rsidRPr="005C59A1">
        <w:rPr>
          <w:rFonts w:ascii="Times New Roman" w:eastAsia="Calibri" w:hAnsi="Times New Roman" w:cs="Times New Roman"/>
          <w:color w:val="000000"/>
          <w:sz w:val="28"/>
          <w:szCs w:val="28"/>
        </w:rPr>
        <w:t xml:space="preserve"> [</w:t>
      </w:r>
      <w:r w:rsidR="003C2EB6" w:rsidRPr="005C59A1">
        <w:rPr>
          <w:rFonts w:ascii="Times New Roman" w:eastAsia="Calibri" w:hAnsi="Times New Roman" w:cs="Times New Roman"/>
          <w:color w:val="000000"/>
          <w:sz w:val="28"/>
          <w:szCs w:val="28"/>
        </w:rPr>
        <w:t>8</w:t>
      </w:r>
      <w:r w:rsidR="009C688C" w:rsidRPr="005C59A1">
        <w:rPr>
          <w:rFonts w:ascii="Times New Roman" w:eastAsia="Calibri" w:hAnsi="Times New Roman" w:cs="Times New Roman"/>
          <w:color w:val="000000"/>
          <w:sz w:val="28"/>
          <w:szCs w:val="28"/>
        </w:rPr>
        <w:t>4</w:t>
      </w:r>
      <w:r w:rsidRPr="005C59A1">
        <w:rPr>
          <w:rFonts w:ascii="Times New Roman" w:eastAsia="Calibri" w:hAnsi="Times New Roman" w:cs="Times New Roman"/>
          <w:color w:val="000000"/>
          <w:sz w:val="28"/>
          <w:szCs w:val="28"/>
        </w:rPr>
        <w:t>].</w:t>
      </w:r>
    </w:p>
    <w:p w:rsidR="00321FA6" w:rsidRPr="005C59A1" w:rsidRDefault="00321FA6" w:rsidP="00BB58B2">
      <w:pPr>
        <w:widowControl w:val="0"/>
        <w:tabs>
          <w:tab w:val="left" w:pos="851"/>
        </w:tabs>
        <w:spacing w:after="0" w:line="240" w:lineRule="auto"/>
        <w:ind w:right="-2" w:firstLine="709"/>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Таким образом, технология блокчейн может быть эффективной в различных сферах, где имеются большие реестры данных, и необходимость обеспечивать прозрачность операций, неизменность и достоверность данных.</w:t>
      </w:r>
    </w:p>
    <w:p w:rsidR="00321FA6" w:rsidRPr="005C59A1" w:rsidRDefault="00321FA6" w:rsidP="00BB58B2">
      <w:pPr>
        <w:widowControl w:val="0"/>
        <w:tabs>
          <w:tab w:val="left" w:pos="851"/>
        </w:tabs>
        <w:spacing w:after="0" w:line="240" w:lineRule="auto"/>
        <w:ind w:right="-2" w:firstLine="709"/>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Другие авторы, в т.ч. Вуд Г. и Захариадис М. также отмечают, что сущность блокчейна можно рассматривать как информационную [</w:t>
      </w:r>
      <w:r w:rsidR="003C2EB6" w:rsidRPr="005C59A1">
        <w:rPr>
          <w:rFonts w:ascii="Times New Roman" w:eastAsia="Calibri" w:hAnsi="Times New Roman" w:cs="Times New Roman"/>
          <w:color w:val="000000"/>
          <w:sz w:val="28"/>
          <w:szCs w:val="28"/>
        </w:rPr>
        <w:t>8</w:t>
      </w:r>
      <w:r w:rsidR="009C688C" w:rsidRPr="005C59A1">
        <w:rPr>
          <w:rFonts w:ascii="Times New Roman" w:eastAsia="Calibri" w:hAnsi="Times New Roman" w:cs="Times New Roman"/>
          <w:color w:val="000000"/>
          <w:sz w:val="28"/>
          <w:szCs w:val="28"/>
        </w:rPr>
        <w:t>7</w:t>
      </w:r>
      <w:r w:rsidRPr="005C59A1">
        <w:rPr>
          <w:rFonts w:ascii="Times New Roman" w:eastAsia="Calibri" w:hAnsi="Times New Roman" w:cs="Times New Roman"/>
          <w:color w:val="000000"/>
          <w:sz w:val="28"/>
          <w:szCs w:val="28"/>
        </w:rPr>
        <w:t>] и процедурную, а не просто связанную с денежной сферой, которая имеет возможность применения в среде и применяться помимо финансовых транзакций [</w:t>
      </w:r>
      <w:r w:rsidR="003C2EB6" w:rsidRPr="005C59A1">
        <w:rPr>
          <w:rFonts w:ascii="Times New Roman" w:eastAsia="Calibri" w:hAnsi="Times New Roman" w:cs="Times New Roman"/>
          <w:color w:val="000000"/>
          <w:sz w:val="28"/>
          <w:szCs w:val="28"/>
        </w:rPr>
        <w:t>8</w:t>
      </w:r>
      <w:r w:rsidR="009C688C" w:rsidRPr="005C59A1">
        <w:rPr>
          <w:rFonts w:ascii="Times New Roman" w:eastAsia="Calibri" w:hAnsi="Times New Roman" w:cs="Times New Roman"/>
          <w:color w:val="000000"/>
          <w:sz w:val="28"/>
          <w:szCs w:val="28"/>
        </w:rPr>
        <w:t>8</w:t>
      </w:r>
      <w:r w:rsidRPr="005C59A1">
        <w:rPr>
          <w:rFonts w:ascii="Times New Roman" w:eastAsia="Calibri" w:hAnsi="Times New Roman" w:cs="Times New Roman"/>
          <w:color w:val="000000"/>
          <w:sz w:val="28"/>
          <w:szCs w:val="28"/>
        </w:rPr>
        <w:t>]. Авторы считают, что в этой концепции могут выполняться различные типы транзакций, от создания токенов или валют для каждого предприятия до заключения смарт-контрактов, более сложных транзакций, защищенных свойствами блокчейна.</w:t>
      </w:r>
    </w:p>
    <w:p w:rsidR="00321FA6" w:rsidRPr="005C59A1" w:rsidRDefault="00321FA6" w:rsidP="00BB58B2">
      <w:pPr>
        <w:widowControl w:val="0"/>
        <w:tabs>
          <w:tab w:val="left" w:pos="851"/>
        </w:tabs>
        <w:spacing w:after="0" w:line="240" w:lineRule="auto"/>
        <w:ind w:right="-2" w:firstLine="709"/>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Смарт-контракты могут в конечном итоге заменить потребность в юристах и банках, участвующих в договорах о передаче активов, поскольку не требуют третьего лица для подтверждения или ускорения процесса передачи активов [</w:t>
      </w:r>
      <w:r w:rsidR="000A6B4B" w:rsidRPr="005C59A1">
        <w:rPr>
          <w:rFonts w:ascii="Times New Roman" w:eastAsia="Calibri" w:hAnsi="Times New Roman" w:cs="Times New Roman"/>
          <w:color w:val="000000"/>
          <w:sz w:val="28"/>
          <w:szCs w:val="28"/>
        </w:rPr>
        <w:t>7</w:t>
      </w:r>
      <w:r w:rsidR="003C2EB6" w:rsidRPr="005C59A1">
        <w:rPr>
          <w:rFonts w:ascii="Times New Roman" w:eastAsia="Calibri" w:hAnsi="Times New Roman" w:cs="Times New Roman"/>
          <w:color w:val="000000"/>
          <w:sz w:val="28"/>
          <w:szCs w:val="28"/>
        </w:rPr>
        <w:t>7</w:t>
      </w:r>
      <w:r w:rsidRPr="005C59A1">
        <w:rPr>
          <w:rFonts w:ascii="Times New Roman" w:eastAsia="Calibri" w:hAnsi="Times New Roman" w:cs="Times New Roman"/>
          <w:color w:val="000000"/>
          <w:sz w:val="28"/>
          <w:szCs w:val="28"/>
        </w:rPr>
        <w:t>, с.</w:t>
      </w:r>
      <w:r w:rsidR="002315DE">
        <w:rPr>
          <w:rFonts w:ascii="Times New Roman" w:eastAsia="Calibri" w:hAnsi="Times New Roman" w:cs="Times New Roman"/>
          <w:color w:val="000000"/>
          <w:sz w:val="28"/>
          <w:szCs w:val="28"/>
        </w:rPr>
        <w:t xml:space="preserve"> </w:t>
      </w:r>
      <w:r w:rsidRPr="005C59A1">
        <w:rPr>
          <w:rFonts w:ascii="Times New Roman" w:eastAsia="Calibri" w:hAnsi="Times New Roman" w:cs="Times New Roman"/>
          <w:color w:val="000000"/>
          <w:sz w:val="28"/>
          <w:szCs w:val="28"/>
        </w:rPr>
        <w:t xml:space="preserve">48]. </w:t>
      </w:r>
    </w:p>
    <w:p w:rsidR="00321FA6" w:rsidRPr="005C59A1" w:rsidRDefault="00321FA6" w:rsidP="00BB58B2">
      <w:pPr>
        <w:widowControl w:val="0"/>
        <w:tabs>
          <w:tab w:val="left" w:pos="851"/>
        </w:tabs>
        <w:spacing w:after="0" w:line="240" w:lineRule="auto"/>
        <w:ind w:right="-2" w:firstLine="709"/>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 xml:space="preserve">Захариадис, Хилеман и Скотт считают, что технология блокчейн обеспечивает создание уникального, защищенного от несанкционированного доступа, неизменяемого и устойчивого зашифрованного кода, способного обеспечить безопасные, быстрые </w:t>
      </w:r>
      <w:r w:rsidR="008A5A47" w:rsidRPr="005C59A1">
        <w:rPr>
          <w:rFonts w:ascii="Times New Roman" w:eastAsia="Calibri" w:hAnsi="Times New Roman" w:cs="Times New Roman"/>
          <w:color w:val="000000"/>
          <w:sz w:val="28"/>
          <w:szCs w:val="28"/>
        </w:rPr>
        <w:t xml:space="preserve">практически </w:t>
      </w:r>
      <w:r w:rsidRPr="005C59A1">
        <w:rPr>
          <w:rFonts w:ascii="Times New Roman" w:eastAsia="Calibri" w:hAnsi="Times New Roman" w:cs="Times New Roman"/>
          <w:color w:val="000000"/>
          <w:sz w:val="28"/>
          <w:szCs w:val="28"/>
        </w:rPr>
        <w:t>бесплатные транзакции [</w:t>
      </w:r>
      <w:r w:rsidR="003C2EB6" w:rsidRPr="005C59A1">
        <w:rPr>
          <w:rFonts w:ascii="Times New Roman" w:eastAsia="Calibri" w:hAnsi="Times New Roman" w:cs="Times New Roman"/>
          <w:color w:val="000000"/>
          <w:sz w:val="28"/>
          <w:szCs w:val="28"/>
        </w:rPr>
        <w:t>8</w:t>
      </w:r>
      <w:r w:rsidR="009C688C" w:rsidRPr="005C59A1">
        <w:rPr>
          <w:rFonts w:ascii="Times New Roman" w:eastAsia="Calibri" w:hAnsi="Times New Roman" w:cs="Times New Roman"/>
          <w:color w:val="000000"/>
          <w:sz w:val="28"/>
          <w:szCs w:val="28"/>
        </w:rPr>
        <w:t>8</w:t>
      </w:r>
      <w:r w:rsidRPr="005C59A1">
        <w:rPr>
          <w:rFonts w:ascii="Times New Roman" w:eastAsia="Calibri" w:hAnsi="Times New Roman" w:cs="Times New Roman"/>
          <w:color w:val="000000"/>
          <w:sz w:val="28"/>
          <w:szCs w:val="28"/>
        </w:rPr>
        <w:t>,</w:t>
      </w:r>
      <w:r w:rsidR="002315DE">
        <w:rPr>
          <w:rFonts w:ascii="Times New Roman" w:eastAsia="Calibri" w:hAnsi="Times New Roman" w:cs="Times New Roman"/>
          <w:color w:val="000000"/>
          <w:sz w:val="28"/>
          <w:szCs w:val="28"/>
        </w:rPr>
        <w:t> р</w:t>
      </w:r>
      <w:r w:rsidRPr="005C59A1">
        <w:rPr>
          <w:rFonts w:ascii="Times New Roman" w:eastAsia="Calibri" w:hAnsi="Times New Roman" w:cs="Times New Roman"/>
          <w:color w:val="000000"/>
          <w:sz w:val="28"/>
          <w:szCs w:val="28"/>
        </w:rPr>
        <w:t>.</w:t>
      </w:r>
      <w:r w:rsidR="002315DE">
        <w:rPr>
          <w:rFonts w:ascii="Times New Roman" w:eastAsia="Calibri" w:hAnsi="Times New Roman" w:cs="Times New Roman"/>
          <w:color w:val="000000"/>
          <w:sz w:val="28"/>
          <w:szCs w:val="28"/>
        </w:rPr>
        <w:t> </w:t>
      </w:r>
      <w:r w:rsidRPr="005C59A1">
        <w:rPr>
          <w:rFonts w:ascii="Times New Roman" w:eastAsia="Calibri" w:hAnsi="Times New Roman" w:cs="Times New Roman"/>
          <w:color w:val="000000"/>
          <w:sz w:val="28"/>
          <w:szCs w:val="28"/>
        </w:rPr>
        <w:t>108].</w:t>
      </w:r>
    </w:p>
    <w:p w:rsidR="001E0084" w:rsidRPr="005C59A1" w:rsidRDefault="00321FA6" w:rsidP="00BB58B2">
      <w:pPr>
        <w:widowControl w:val="0"/>
        <w:tabs>
          <w:tab w:val="left" w:pos="851"/>
        </w:tabs>
        <w:spacing w:after="0" w:line="240" w:lineRule="auto"/>
        <w:ind w:right="-2" w:firstLine="709"/>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 xml:space="preserve">Таким образом, современные авторы отмечают, что </w:t>
      </w:r>
      <w:r w:rsidR="00AD620A" w:rsidRPr="005C59A1">
        <w:rPr>
          <w:rFonts w:ascii="Times New Roman" w:eastAsia="Calibri" w:hAnsi="Times New Roman" w:cs="Times New Roman"/>
          <w:color w:val="000000"/>
          <w:sz w:val="28"/>
          <w:szCs w:val="28"/>
        </w:rPr>
        <w:t xml:space="preserve">будущее использование </w:t>
      </w:r>
      <w:r w:rsidRPr="005C59A1">
        <w:rPr>
          <w:rFonts w:ascii="Times New Roman" w:eastAsia="Calibri" w:hAnsi="Times New Roman" w:cs="Times New Roman"/>
          <w:color w:val="000000"/>
          <w:sz w:val="28"/>
          <w:szCs w:val="28"/>
        </w:rPr>
        <w:t>блокчейн</w:t>
      </w:r>
      <w:r w:rsidR="00AD620A" w:rsidRPr="005C59A1">
        <w:rPr>
          <w:rFonts w:ascii="Times New Roman" w:eastAsia="Calibri" w:hAnsi="Times New Roman" w:cs="Times New Roman"/>
          <w:color w:val="000000"/>
          <w:sz w:val="28"/>
          <w:szCs w:val="28"/>
        </w:rPr>
        <w:t>а</w:t>
      </w:r>
      <w:r w:rsidRPr="005C59A1">
        <w:rPr>
          <w:rFonts w:ascii="Times New Roman" w:eastAsia="Calibri" w:hAnsi="Times New Roman" w:cs="Times New Roman"/>
          <w:color w:val="000000"/>
          <w:sz w:val="28"/>
          <w:szCs w:val="28"/>
        </w:rPr>
        <w:t xml:space="preserve"> не только </w:t>
      </w:r>
      <w:r w:rsidR="00AD620A" w:rsidRPr="005C59A1">
        <w:rPr>
          <w:rFonts w:ascii="Times New Roman" w:eastAsia="Calibri" w:hAnsi="Times New Roman" w:cs="Times New Roman"/>
          <w:color w:val="000000"/>
          <w:sz w:val="28"/>
          <w:szCs w:val="28"/>
        </w:rPr>
        <w:t xml:space="preserve">связано со сферой оборота </w:t>
      </w:r>
      <w:r w:rsidRPr="005C59A1">
        <w:rPr>
          <w:rFonts w:ascii="Times New Roman" w:eastAsia="Calibri" w:hAnsi="Times New Roman" w:cs="Times New Roman"/>
          <w:color w:val="000000"/>
          <w:sz w:val="28"/>
          <w:szCs w:val="28"/>
        </w:rPr>
        <w:t xml:space="preserve">криптовалют. </w:t>
      </w:r>
      <w:r w:rsidR="00205E2D" w:rsidRPr="005C59A1">
        <w:rPr>
          <w:rFonts w:ascii="Times New Roman" w:eastAsia="Calibri" w:hAnsi="Times New Roman" w:cs="Times New Roman"/>
          <w:color w:val="000000"/>
          <w:sz w:val="28"/>
          <w:szCs w:val="28"/>
        </w:rPr>
        <w:t xml:space="preserve">Технические решения, основанные на технологии блокчейн, успешно применяются для подтверждения цифровых операций по обмену активами и </w:t>
      </w:r>
      <w:r w:rsidR="00205E2D" w:rsidRPr="005C59A1">
        <w:rPr>
          <w:rFonts w:ascii="Times New Roman" w:eastAsia="Calibri" w:hAnsi="Times New Roman" w:cs="Times New Roman"/>
          <w:color w:val="000000"/>
          <w:sz w:val="28"/>
          <w:szCs w:val="28"/>
        </w:rPr>
        <w:lastRenderedPageBreak/>
        <w:t>регистрации их прав.</w:t>
      </w:r>
    </w:p>
    <w:p w:rsidR="00321FA6" w:rsidRPr="005C59A1" w:rsidRDefault="00D65126" w:rsidP="00BB58B2">
      <w:pPr>
        <w:widowControl w:val="0"/>
        <w:tabs>
          <w:tab w:val="left" w:pos="851"/>
        </w:tabs>
        <w:spacing w:after="0" w:line="240" w:lineRule="auto"/>
        <w:ind w:right="-2" w:firstLine="709"/>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В мире уже существуют технические решения, основанные на технологии блокчейна, которые успешно применяются</w:t>
      </w:r>
      <w:r w:rsidR="003F7747" w:rsidRPr="005C59A1">
        <w:rPr>
          <w:rFonts w:ascii="Times New Roman" w:eastAsia="Calibri" w:hAnsi="Times New Roman" w:cs="Times New Roman"/>
          <w:color w:val="000000"/>
          <w:sz w:val="28"/>
          <w:szCs w:val="28"/>
        </w:rPr>
        <w:t xml:space="preserve"> в различных сферах </w:t>
      </w:r>
      <w:r w:rsidRPr="005C59A1">
        <w:rPr>
          <w:rFonts w:ascii="Times New Roman" w:eastAsia="Calibri" w:hAnsi="Times New Roman" w:cs="Times New Roman"/>
          <w:color w:val="000000"/>
          <w:sz w:val="28"/>
          <w:szCs w:val="28"/>
        </w:rPr>
        <w:t xml:space="preserve">в </w:t>
      </w:r>
      <w:r w:rsidR="003F7747" w:rsidRPr="005C59A1">
        <w:rPr>
          <w:rFonts w:ascii="Times New Roman" w:eastAsia="Calibri" w:hAnsi="Times New Roman" w:cs="Times New Roman"/>
          <w:color w:val="000000"/>
          <w:sz w:val="28"/>
          <w:szCs w:val="28"/>
        </w:rPr>
        <w:t xml:space="preserve">качестве регистрации и подтверждения проведенных транзакций. К данным сферам можно </w:t>
      </w:r>
      <w:r w:rsidR="005C05F1" w:rsidRPr="005C59A1">
        <w:rPr>
          <w:rFonts w:ascii="Times New Roman" w:eastAsia="Calibri" w:hAnsi="Times New Roman" w:cs="Times New Roman"/>
          <w:color w:val="000000"/>
          <w:sz w:val="28"/>
          <w:szCs w:val="28"/>
        </w:rPr>
        <w:t>отнести не</w:t>
      </w:r>
      <w:r w:rsidR="003F7747" w:rsidRPr="005C59A1">
        <w:rPr>
          <w:rFonts w:ascii="Times New Roman" w:eastAsia="Calibri" w:hAnsi="Times New Roman" w:cs="Times New Roman"/>
          <w:color w:val="000000"/>
          <w:sz w:val="28"/>
          <w:szCs w:val="28"/>
        </w:rPr>
        <w:t xml:space="preserve"> только </w:t>
      </w:r>
      <w:r w:rsidR="00321FA6" w:rsidRPr="005C59A1">
        <w:rPr>
          <w:rFonts w:ascii="Times New Roman" w:eastAsia="Calibri" w:hAnsi="Times New Roman" w:cs="Times New Roman"/>
          <w:color w:val="000000"/>
          <w:sz w:val="28"/>
          <w:szCs w:val="28"/>
        </w:rPr>
        <w:t>финансовый сектор, но и различные</w:t>
      </w:r>
      <w:r w:rsidR="00AD620A" w:rsidRPr="005C59A1">
        <w:rPr>
          <w:rFonts w:ascii="Times New Roman" w:eastAsia="Calibri" w:hAnsi="Times New Roman" w:cs="Times New Roman"/>
          <w:color w:val="000000"/>
          <w:sz w:val="28"/>
          <w:szCs w:val="28"/>
        </w:rPr>
        <w:t xml:space="preserve"> </w:t>
      </w:r>
      <w:r w:rsidR="00321FA6" w:rsidRPr="005C59A1">
        <w:rPr>
          <w:rFonts w:ascii="Times New Roman" w:eastAsia="Calibri" w:hAnsi="Times New Roman" w:cs="Times New Roman"/>
          <w:color w:val="000000"/>
          <w:sz w:val="28"/>
          <w:szCs w:val="28"/>
        </w:rPr>
        <w:t>торговые рынки ценных бумаг, энергоресурсов</w:t>
      </w:r>
      <w:r w:rsidR="00AD620A" w:rsidRPr="005C59A1">
        <w:rPr>
          <w:rFonts w:ascii="Times New Roman" w:eastAsia="Calibri" w:hAnsi="Times New Roman" w:cs="Times New Roman"/>
          <w:color w:val="000000"/>
          <w:sz w:val="28"/>
          <w:szCs w:val="28"/>
        </w:rPr>
        <w:t>, недвижимости, интеллектуальной собственности</w:t>
      </w:r>
      <w:r w:rsidR="00321FA6" w:rsidRPr="005C59A1">
        <w:rPr>
          <w:rFonts w:ascii="Times New Roman" w:eastAsia="Calibri" w:hAnsi="Times New Roman" w:cs="Times New Roman"/>
          <w:color w:val="000000"/>
          <w:sz w:val="28"/>
          <w:szCs w:val="28"/>
        </w:rPr>
        <w:t xml:space="preserve">. Кроме того, потенциал применения данной технологии активно исследуется </w:t>
      </w:r>
      <w:r w:rsidR="00AD620A" w:rsidRPr="005C59A1">
        <w:rPr>
          <w:rFonts w:ascii="Times New Roman" w:eastAsia="Calibri" w:hAnsi="Times New Roman" w:cs="Times New Roman"/>
          <w:color w:val="000000"/>
          <w:sz w:val="28"/>
          <w:szCs w:val="28"/>
        </w:rPr>
        <w:t xml:space="preserve">не только </w:t>
      </w:r>
      <w:r w:rsidR="00321FA6" w:rsidRPr="005C59A1">
        <w:rPr>
          <w:rFonts w:ascii="Times New Roman" w:eastAsia="Calibri" w:hAnsi="Times New Roman" w:cs="Times New Roman"/>
          <w:color w:val="000000"/>
          <w:sz w:val="28"/>
          <w:szCs w:val="28"/>
        </w:rPr>
        <w:t xml:space="preserve">корпоративных секторах, </w:t>
      </w:r>
      <w:r w:rsidR="00AD620A" w:rsidRPr="005C59A1">
        <w:rPr>
          <w:rFonts w:ascii="Times New Roman" w:eastAsia="Calibri" w:hAnsi="Times New Roman" w:cs="Times New Roman"/>
          <w:color w:val="000000"/>
          <w:sz w:val="28"/>
          <w:szCs w:val="28"/>
        </w:rPr>
        <w:t>но и</w:t>
      </w:r>
      <w:r w:rsidR="00321FA6" w:rsidRPr="005C59A1">
        <w:rPr>
          <w:rFonts w:ascii="Times New Roman" w:eastAsia="Calibri" w:hAnsi="Times New Roman" w:cs="Times New Roman"/>
          <w:color w:val="000000"/>
          <w:sz w:val="28"/>
          <w:szCs w:val="28"/>
        </w:rPr>
        <w:t xml:space="preserve"> в структур</w:t>
      </w:r>
      <w:r w:rsidR="00AD620A" w:rsidRPr="005C59A1">
        <w:rPr>
          <w:rFonts w:ascii="Times New Roman" w:eastAsia="Calibri" w:hAnsi="Times New Roman" w:cs="Times New Roman"/>
          <w:color w:val="000000"/>
          <w:sz w:val="28"/>
          <w:szCs w:val="28"/>
        </w:rPr>
        <w:t>ах</w:t>
      </w:r>
      <w:r w:rsidR="00321FA6" w:rsidRPr="005C59A1">
        <w:rPr>
          <w:rFonts w:ascii="Times New Roman" w:eastAsia="Calibri" w:hAnsi="Times New Roman" w:cs="Times New Roman"/>
          <w:color w:val="000000"/>
          <w:sz w:val="28"/>
          <w:szCs w:val="28"/>
        </w:rPr>
        <w:t xml:space="preserve"> государственного управления. </w:t>
      </w:r>
    </w:p>
    <w:p w:rsidR="00321FA6" w:rsidRPr="005C59A1" w:rsidRDefault="00C15B86" w:rsidP="00BB58B2">
      <w:pPr>
        <w:widowControl w:val="0"/>
        <w:tabs>
          <w:tab w:val="left" w:pos="851"/>
        </w:tabs>
        <w:spacing w:after="0" w:line="240" w:lineRule="auto"/>
        <w:ind w:right="-2" w:firstLine="709"/>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 xml:space="preserve">Так, Момо, Люцена и Шиави утверждают, что блокчейн будет применяться не только применялся в частном секторе, но и в дальнейшем будет использоваться в государственном управлении </w:t>
      </w:r>
      <w:r w:rsidR="00321FA6" w:rsidRPr="005C59A1">
        <w:rPr>
          <w:rFonts w:ascii="Times New Roman" w:eastAsia="Calibri" w:hAnsi="Times New Roman" w:cs="Times New Roman"/>
          <w:color w:val="000000"/>
          <w:sz w:val="28"/>
          <w:szCs w:val="28"/>
        </w:rPr>
        <w:t>[</w:t>
      </w:r>
      <w:r w:rsidR="00E715B6" w:rsidRPr="005C59A1">
        <w:rPr>
          <w:rFonts w:ascii="Times New Roman" w:eastAsia="Calibri" w:hAnsi="Times New Roman" w:cs="Times New Roman"/>
          <w:color w:val="000000"/>
          <w:sz w:val="28"/>
          <w:szCs w:val="28"/>
        </w:rPr>
        <w:t>2</w:t>
      </w:r>
      <w:r w:rsidR="003C2EB6" w:rsidRPr="005C59A1">
        <w:rPr>
          <w:rFonts w:ascii="Times New Roman" w:eastAsia="Calibri" w:hAnsi="Times New Roman" w:cs="Times New Roman"/>
          <w:color w:val="000000"/>
          <w:sz w:val="28"/>
          <w:szCs w:val="28"/>
        </w:rPr>
        <w:t>9</w:t>
      </w:r>
      <w:r w:rsidR="00321FA6" w:rsidRPr="005C59A1">
        <w:rPr>
          <w:rFonts w:ascii="Times New Roman" w:eastAsia="Calibri" w:hAnsi="Times New Roman" w:cs="Times New Roman"/>
          <w:color w:val="000000"/>
          <w:sz w:val="28"/>
          <w:szCs w:val="28"/>
        </w:rPr>
        <w:t xml:space="preserve">, </w:t>
      </w:r>
      <w:r w:rsidR="002315DE">
        <w:rPr>
          <w:rFonts w:ascii="Times New Roman" w:eastAsia="Calibri" w:hAnsi="Times New Roman" w:cs="Times New Roman"/>
          <w:color w:val="000000"/>
          <w:sz w:val="28"/>
          <w:szCs w:val="28"/>
        </w:rPr>
        <w:t>р</w:t>
      </w:r>
      <w:r w:rsidR="00321FA6" w:rsidRPr="005C59A1">
        <w:rPr>
          <w:rFonts w:ascii="Times New Roman" w:eastAsia="Calibri" w:hAnsi="Times New Roman" w:cs="Times New Roman"/>
          <w:color w:val="000000"/>
          <w:sz w:val="28"/>
          <w:szCs w:val="28"/>
        </w:rPr>
        <w:t>.</w:t>
      </w:r>
      <w:r w:rsidR="002315DE">
        <w:rPr>
          <w:rFonts w:ascii="Times New Roman" w:eastAsia="Calibri" w:hAnsi="Times New Roman" w:cs="Times New Roman"/>
          <w:color w:val="000000"/>
          <w:sz w:val="28"/>
          <w:szCs w:val="28"/>
        </w:rPr>
        <w:t xml:space="preserve"> </w:t>
      </w:r>
      <w:r w:rsidR="00321FA6" w:rsidRPr="005C59A1">
        <w:rPr>
          <w:rFonts w:ascii="Times New Roman" w:eastAsia="Calibri" w:hAnsi="Times New Roman" w:cs="Times New Roman"/>
          <w:color w:val="000000"/>
          <w:sz w:val="28"/>
          <w:szCs w:val="28"/>
        </w:rPr>
        <w:t xml:space="preserve">230]. </w:t>
      </w:r>
      <w:r w:rsidRPr="005C59A1">
        <w:rPr>
          <w:rFonts w:ascii="Times New Roman" w:eastAsia="Calibri" w:hAnsi="Times New Roman" w:cs="Times New Roman"/>
          <w:color w:val="000000"/>
          <w:sz w:val="28"/>
          <w:szCs w:val="28"/>
        </w:rPr>
        <w:t xml:space="preserve">Кальванте считает, что управление и безопасность государственных данных важны для налаживания диалога между обществом и государством, и </w:t>
      </w:r>
      <w:r w:rsidR="005E253C" w:rsidRPr="005C59A1">
        <w:rPr>
          <w:rFonts w:ascii="Times New Roman" w:eastAsia="Calibri" w:hAnsi="Times New Roman" w:cs="Times New Roman"/>
          <w:color w:val="000000"/>
          <w:sz w:val="28"/>
          <w:szCs w:val="28"/>
        </w:rPr>
        <w:t>акцентирует внимание на основном свойстве т</w:t>
      </w:r>
      <w:r w:rsidRPr="005C59A1">
        <w:rPr>
          <w:rFonts w:ascii="Times New Roman" w:eastAsia="Calibri" w:hAnsi="Times New Roman" w:cs="Times New Roman"/>
          <w:color w:val="000000"/>
          <w:sz w:val="28"/>
          <w:szCs w:val="28"/>
        </w:rPr>
        <w:t xml:space="preserve">ехнологии блокчейн </w:t>
      </w:r>
      <w:r w:rsidR="005E253C" w:rsidRPr="005C59A1">
        <w:rPr>
          <w:rFonts w:ascii="Times New Roman" w:eastAsia="Calibri" w:hAnsi="Times New Roman" w:cs="Times New Roman"/>
          <w:color w:val="000000"/>
          <w:sz w:val="28"/>
          <w:szCs w:val="28"/>
        </w:rPr>
        <w:t xml:space="preserve">как неизменяемости данных </w:t>
      </w:r>
      <w:r w:rsidR="00321FA6" w:rsidRPr="005C59A1">
        <w:rPr>
          <w:rFonts w:ascii="Times New Roman" w:eastAsia="Calibri" w:hAnsi="Times New Roman" w:cs="Times New Roman"/>
          <w:color w:val="000000"/>
          <w:sz w:val="28"/>
          <w:szCs w:val="28"/>
        </w:rPr>
        <w:t>[</w:t>
      </w:r>
      <w:r w:rsidR="003C2EB6" w:rsidRPr="005C59A1">
        <w:rPr>
          <w:rFonts w:ascii="Times New Roman" w:eastAsia="Calibri" w:hAnsi="Times New Roman" w:cs="Times New Roman"/>
          <w:color w:val="000000"/>
          <w:sz w:val="28"/>
          <w:szCs w:val="28"/>
        </w:rPr>
        <w:t>8</w:t>
      </w:r>
      <w:r w:rsidR="009C688C" w:rsidRPr="005C59A1">
        <w:rPr>
          <w:rFonts w:ascii="Times New Roman" w:eastAsia="Calibri" w:hAnsi="Times New Roman" w:cs="Times New Roman"/>
          <w:color w:val="000000"/>
          <w:sz w:val="28"/>
          <w:szCs w:val="28"/>
        </w:rPr>
        <w:t>9</w:t>
      </w:r>
      <w:r w:rsidR="006C25D1">
        <w:rPr>
          <w:rFonts w:ascii="Times New Roman" w:eastAsia="Calibri" w:hAnsi="Times New Roman" w:cs="Times New Roman"/>
          <w:color w:val="000000"/>
          <w:sz w:val="28"/>
          <w:szCs w:val="28"/>
        </w:rPr>
        <w:t>, с.899</w:t>
      </w:r>
      <w:r w:rsidR="00321FA6" w:rsidRPr="005C59A1">
        <w:rPr>
          <w:rFonts w:ascii="Times New Roman" w:eastAsia="Calibri" w:hAnsi="Times New Roman" w:cs="Times New Roman"/>
          <w:color w:val="000000"/>
          <w:sz w:val="28"/>
          <w:szCs w:val="28"/>
        </w:rPr>
        <w:t>].</w:t>
      </w:r>
      <w:r w:rsidR="00E621D4" w:rsidRPr="005C59A1">
        <w:rPr>
          <w:rFonts w:ascii="Times New Roman" w:eastAsia="Calibri" w:hAnsi="Times New Roman" w:cs="Times New Roman"/>
          <w:color w:val="000000"/>
          <w:sz w:val="28"/>
          <w:szCs w:val="28"/>
        </w:rPr>
        <w:t xml:space="preserve"> Маза М. полагает, что блокчейн может также служить на благо общества, обеспечивая при этом соблюдение информационной безопасности путем использования методов криптошифрования и хранения государственных данных</w:t>
      </w:r>
      <w:r w:rsidR="00321FA6" w:rsidRPr="005C59A1">
        <w:rPr>
          <w:rFonts w:ascii="Times New Roman" w:eastAsia="Calibri" w:hAnsi="Times New Roman" w:cs="Times New Roman"/>
          <w:color w:val="000000"/>
          <w:sz w:val="28"/>
          <w:szCs w:val="28"/>
        </w:rPr>
        <w:t xml:space="preserve"> [</w:t>
      </w:r>
      <w:r w:rsidR="009C688C" w:rsidRPr="005C59A1">
        <w:rPr>
          <w:rFonts w:ascii="Times New Roman" w:eastAsia="Calibri" w:hAnsi="Times New Roman" w:cs="Times New Roman"/>
          <w:color w:val="000000"/>
          <w:sz w:val="28"/>
          <w:szCs w:val="28"/>
        </w:rPr>
        <w:t>90</w:t>
      </w:r>
      <w:r w:rsidR="001710DE">
        <w:rPr>
          <w:rFonts w:ascii="Times New Roman" w:eastAsia="Calibri" w:hAnsi="Times New Roman" w:cs="Times New Roman"/>
          <w:color w:val="000000"/>
          <w:sz w:val="28"/>
          <w:szCs w:val="28"/>
        </w:rPr>
        <w:t>, с121</w:t>
      </w:r>
      <w:r w:rsidR="00321FA6" w:rsidRPr="005C59A1">
        <w:rPr>
          <w:rFonts w:ascii="Times New Roman" w:eastAsia="Calibri" w:hAnsi="Times New Roman" w:cs="Times New Roman"/>
          <w:color w:val="000000"/>
          <w:sz w:val="28"/>
          <w:szCs w:val="28"/>
        </w:rPr>
        <w:t>].</w:t>
      </w:r>
    </w:p>
    <w:p w:rsidR="0022647C" w:rsidRPr="005C59A1" w:rsidRDefault="00E621D4" w:rsidP="00BB58B2">
      <w:pPr>
        <w:widowControl w:val="0"/>
        <w:tabs>
          <w:tab w:val="left" w:pos="851"/>
        </w:tabs>
        <w:spacing w:after="0" w:line="240" w:lineRule="auto"/>
        <w:ind w:right="-2" w:firstLine="709"/>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Рот</w:t>
      </w:r>
      <w:r w:rsidR="000B2E46" w:rsidRPr="005C59A1">
        <w:rPr>
          <w:rFonts w:ascii="Times New Roman" w:eastAsia="Calibri" w:hAnsi="Times New Roman" w:cs="Times New Roman"/>
          <w:color w:val="000000"/>
          <w:sz w:val="28"/>
          <w:szCs w:val="28"/>
        </w:rPr>
        <w:t xml:space="preserve"> А.</w:t>
      </w:r>
      <w:r w:rsidRPr="005C59A1">
        <w:rPr>
          <w:rFonts w:ascii="Times New Roman" w:eastAsia="Calibri" w:hAnsi="Times New Roman" w:cs="Times New Roman"/>
          <w:color w:val="000000"/>
          <w:sz w:val="28"/>
          <w:szCs w:val="28"/>
        </w:rPr>
        <w:t xml:space="preserve"> и другие</w:t>
      </w:r>
      <w:r w:rsidR="00321FA6" w:rsidRPr="005C59A1">
        <w:rPr>
          <w:rFonts w:ascii="Times New Roman" w:eastAsia="Calibri" w:hAnsi="Times New Roman" w:cs="Times New Roman"/>
          <w:color w:val="000000"/>
          <w:sz w:val="28"/>
          <w:szCs w:val="28"/>
        </w:rPr>
        <w:t xml:space="preserve"> на основе проведенного в 2020 году исследования сделали вывод, что </w:t>
      </w:r>
      <w:r w:rsidR="0022647C" w:rsidRPr="005C59A1">
        <w:rPr>
          <w:rFonts w:ascii="Times New Roman" w:eastAsia="Calibri" w:hAnsi="Times New Roman" w:cs="Times New Roman"/>
          <w:color w:val="000000"/>
          <w:sz w:val="28"/>
          <w:szCs w:val="28"/>
        </w:rPr>
        <w:t>п</w:t>
      </w:r>
      <w:r w:rsidR="00321FA6" w:rsidRPr="005C59A1">
        <w:rPr>
          <w:rFonts w:ascii="Times New Roman" w:eastAsia="Calibri" w:hAnsi="Times New Roman" w:cs="Times New Roman"/>
          <w:color w:val="000000"/>
          <w:sz w:val="28"/>
          <w:szCs w:val="28"/>
        </w:rPr>
        <w:t xml:space="preserve">равительства разных стран подходят к технологии блокчейн не только как к инновационному решению, но также и как к инструменту для создания новых методов управления и моделей работы в различных </w:t>
      </w:r>
      <w:r w:rsidR="0022647C" w:rsidRPr="005C59A1">
        <w:rPr>
          <w:rFonts w:ascii="Times New Roman" w:eastAsia="Calibri" w:hAnsi="Times New Roman" w:cs="Times New Roman"/>
          <w:color w:val="000000"/>
          <w:sz w:val="28"/>
          <w:szCs w:val="28"/>
        </w:rPr>
        <w:t xml:space="preserve">структурах </w:t>
      </w:r>
      <w:r w:rsidR="00321FA6" w:rsidRPr="005C59A1">
        <w:rPr>
          <w:rFonts w:ascii="Times New Roman" w:eastAsia="Calibri" w:hAnsi="Times New Roman" w:cs="Times New Roman"/>
          <w:color w:val="000000"/>
          <w:sz w:val="28"/>
          <w:szCs w:val="28"/>
        </w:rPr>
        <w:t>государственн</w:t>
      </w:r>
      <w:r w:rsidR="0022647C" w:rsidRPr="005C59A1">
        <w:rPr>
          <w:rFonts w:ascii="Times New Roman" w:eastAsia="Calibri" w:hAnsi="Times New Roman" w:cs="Times New Roman"/>
          <w:color w:val="000000"/>
          <w:sz w:val="28"/>
          <w:szCs w:val="28"/>
        </w:rPr>
        <w:t>ого управления</w:t>
      </w:r>
      <w:r w:rsidR="00321FA6" w:rsidRPr="005C59A1">
        <w:rPr>
          <w:rFonts w:ascii="Times New Roman" w:eastAsia="Calibri" w:hAnsi="Times New Roman" w:cs="Times New Roman"/>
          <w:color w:val="000000"/>
          <w:sz w:val="28"/>
          <w:szCs w:val="28"/>
        </w:rPr>
        <w:t xml:space="preserve"> [</w:t>
      </w:r>
      <w:r w:rsidR="00C66DCF" w:rsidRPr="005C59A1">
        <w:rPr>
          <w:rFonts w:ascii="Times New Roman" w:eastAsia="Calibri" w:hAnsi="Times New Roman" w:cs="Times New Roman"/>
          <w:color w:val="000000"/>
          <w:sz w:val="28"/>
          <w:szCs w:val="28"/>
        </w:rPr>
        <w:t>76</w:t>
      </w:r>
      <w:r w:rsidR="00321FA6" w:rsidRPr="005C59A1">
        <w:rPr>
          <w:rFonts w:ascii="Times New Roman" w:eastAsia="Calibri" w:hAnsi="Times New Roman" w:cs="Times New Roman"/>
          <w:color w:val="000000"/>
          <w:sz w:val="28"/>
          <w:szCs w:val="28"/>
        </w:rPr>
        <w:t xml:space="preserve">, </w:t>
      </w:r>
      <w:r w:rsidR="002315DE">
        <w:rPr>
          <w:rFonts w:ascii="Times New Roman" w:eastAsia="Calibri" w:hAnsi="Times New Roman" w:cs="Times New Roman"/>
          <w:color w:val="000000"/>
          <w:sz w:val="28"/>
          <w:szCs w:val="28"/>
        </w:rPr>
        <w:t>р</w:t>
      </w:r>
      <w:r w:rsidR="00321FA6" w:rsidRPr="005C59A1">
        <w:rPr>
          <w:rFonts w:ascii="Times New Roman" w:eastAsia="Calibri" w:hAnsi="Times New Roman" w:cs="Times New Roman"/>
          <w:color w:val="000000"/>
          <w:sz w:val="28"/>
          <w:szCs w:val="28"/>
        </w:rPr>
        <w:t>.</w:t>
      </w:r>
      <w:r w:rsidR="002315DE">
        <w:rPr>
          <w:rFonts w:ascii="Times New Roman" w:eastAsia="Calibri" w:hAnsi="Times New Roman" w:cs="Times New Roman"/>
          <w:color w:val="000000"/>
          <w:sz w:val="28"/>
          <w:szCs w:val="28"/>
        </w:rPr>
        <w:t xml:space="preserve"> </w:t>
      </w:r>
      <w:r w:rsidR="00321FA6" w:rsidRPr="005C59A1">
        <w:rPr>
          <w:rFonts w:ascii="Times New Roman" w:eastAsia="Calibri" w:hAnsi="Times New Roman" w:cs="Times New Roman"/>
          <w:color w:val="000000"/>
          <w:sz w:val="28"/>
          <w:szCs w:val="28"/>
        </w:rPr>
        <w:t>122].</w:t>
      </w:r>
    </w:p>
    <w:p w:rsidR="00321FA6" w:rsidRPr="005C59A1" w:rsidRDefault="00321FA6" w:rsidP="00BB58B2">
      <w:pPr>
        <w:widowControl w:val="0"/>
        <w:tabs>
          <w:tab w:val="left" w:pos="851"/>
        </w:tabs>
        <w:spacing w:after="0" w:line="240" w:lineRule="auto"/>
        <w:ind w:right="-2" w:firstLine="709"/>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Берг с соавторами исследовали процесс того, как блокчейн влияет на содействие прямой демократии и прозрачности данных. Авторы изучали возможности предложения технологии блокчейн для трансформации государственной политики в сфере электронных выборов (внедрение так называемой криптодемократии) [</w:t>
      </w:r>
      <w:r w:rsidR="00A552F7" w:rsidRPr="005C59A1">
        <w:rPr>
          <w:rFonts w:ascii="Times New Roman" w:eastAsia="Calibri" w:hAnsi="Times New Roman" w:cs="Times New Roman"/>
          <w:color w:val="000000"/>
          <w:sz w:val="28"/>
          <w:szCs w:val="28"/>
        </w:rPr>
        <w:t>9</w:t>
      </w:r>
      <w:r w:rsidR="00077FC8" w:rsidRPr="005C59A1">
        <w:rPr>
          <w:rFonts w:ascii="Times New Roman" w:eastAsia="Calibri" w:hAnsi="Times New Roman" w:cs="Times New Roman"/>
          <w:color w:val="000000"/>
          <w:sz w:val="28"/>
          <w:szCs w:val="28"/>
        </w:rPr>
        <w:t>1</w:t>
      </w:r>
      <w:r w:rsidR="00B40DF0">
        <w:rPr>
          <w:rFonts w:ascii="Times New Roman" w:eastAsia="Calibri" w:hAnsi="Times New Roman" w:cs="Times New Roman"/>
          <w:color w:val="000000"/>
          <w:sz w:val="28"/>
          <w:szCs w:val="28"/>
        </w:rPr>
        <w:t>, с.6</w:t>
      </w:r>
      <w:r w:rsidRPr="005C59A1">
        <w:rPr>
          <w:rFonts w:ascii="Times New Roman" w:eastAsia="Calibri" w:hAnsi="Times New Roman" w:cs="Times New Roman"/>
          <w:color w:val="000000"/>
          <w:sz w:val="28"/>
          <w:szCs w:val="28"/>
        </w:rPr>
        <w:t>]. Дукас и Вилнер описывали, что технология распределенного реестра повышает надежность и простоту связи между государством и обществом [</w:t>
      </w:r>
      <w:r w:rsidR="00C07227" w:rsidRPr="005C59A1">
        <w:rPr>
          <w:rFonts w:ascii="Times New Roman" w:eastAsia="Calibri" w:hAnsi="Times New Roman" w:cs="Times New Roman"/>
          <w:color w:val="000000"/>
          <w:sz w:val="28"/>
          <w:szCs w:val="28"/>
        </w:rPr>
        <w:t>9</w:t>
      </w:r>
      <w:r w:rsidR="00077FC8" w:rsidRPr="005C59A1">
        <w:rPr>
          <w:rFonts w:ascii="Times New Roman" w:eastAsia="Calibri" w:hAnsi="Times New Roman" w:cs="Times New Roman"/>
          <w:color w:val="000000"/>
          <w:sz w:val="28"/>
          <w:szCs w:val="28"/>
        </w:rPr>
        <w:t>2</w:t>
      </w:r>
      <w:r w:rsidR="00B40DF0">
        <w:rPr>
          <w:rFonts w:ascii="Times New Roman" w:eastAsia="Calibri" w:hAnsi="Times New Roman" w:cs="Times New Roman"/>
          <w:color w:val="000000"/>
          <w:sz w:val="28"/>
          <w:szCs w:val="28"/>
        </w:rPr>
        <w:t>, с. 541</w:t>
      </w:r>
      <w:r w:rsidRPr="005C59A1">
        <w:rPr>
          <w:rFonts w:ascii="Times New Roman" w:eastAsia="Calibri" w:hAnsi="Times New Roman" w:cs="Times New Roman"/>
          <w:color w:val="000000"/>
          <w:sz w:val="28"/>
          <w:szCs w:val="28"/>
        </w:rPr>
        <w:t>]. Кроме того, автор отмечает, что технология «блокчейн», благодаря своим характеристикам, поможет бороться с коррупцией, повысив оперативность и надежность системы государственного управления.</w:t>
      </w:r>
    </w:p>
    <w:p w:rsidR="00321FA6" w:rsidRPr="005C59A1" w:rsidRDefault="00321FA6" w:rsidP="00BB58B2">
      <w:pPr>
        <w:widowControl w:val="0"/>
        <w:tabs>
          <w:tab w:val="left" w:pos="851"/>
        </w:tabs>
        <w:spacing w:after="0" w:line="240" w:lineRule="auto"/>
        <w:ind w:right="-2" w:firstLine="709"/>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Берг с соавторами считают, что блокчейн повлияет на реорганизацию государственных административных структур и может привести к государственным реформам [</w:t>
      </w:r>
      <w:r w:rsidR="00A552F7" w:rsidRPr="005C59A1">
        <w:rPr>
          <w:rFonts w:ascii="Times New Roman" w:eastAsia="Calibri" w:hAnsi="Times New Roman" w:cs="Times New Roman"/>
          <w:color w:val="000000"/>
          <w:sz w:val="28"/>
          <w:szCs w:val="28"/>
        </w:rPr>
        <w:t>9</w:t>
      </w:r>
      <w:r w:rsidR="00077FC8" w:rsidRPr="005C59A1">
        <w:rPr>
          <w:rFonts w:ascii="Times New Roman" w:eastAsia="Calibri" w:hAnsi="Times New Roman" w:cs="Times New Roman"/>
          <w:color w:val="000000"/>
          <w:sz w:val="28"/>
          <w:szCs w:val="28"/>
        </w:rPr>
        <w:t>1</w:t>
      </w:r>
      <w:r w:rsidRPr="005C59A1">
        <w:rPr>
          <w:rFonts w:ascii="Times New Roman" w:eastAsia="Calibri" w:hAnsi="Times New Roman" w:cs="Times New Roman"/>
          <w:color w:val="000000"/>
          <w:sz w:val="28"/>
          <w:szCs w:val="28"/>
        </w:rPr>
        <w:t xml:space="preserve">, </w:t>
      </w:r>
      <w:r w:rsidR="002315DE">
        <w:rPr>
          <w:rFonts w:ascii="Times New Roman" w:eastAsia="Calibri" w:hAnsi="Times New Roman" w:cs="Times New Roman"/>
          <w:color w:val="000000"/>
          <w:sz w:val="28"/>
          <w:szCs w:val="28"/>
        </w:rPr>
        <w:t>р</w:t>
      </w:r>
      <w:r w:rsidRPr="005C59A1">
        <w:rPr>
          <w:rFonts w:ascii="Times New Roman" w:eastAsia="Calibri" w:hAnsi="Times New Roman" w:cs="Times New Roman"/>
          <w:color w:val="000000"/>
          <w:sz w:val="28"/>
          <w:szCs w:val="28"/>
        </w:rPr>
        <w:t>.</w:t>
      </w:r>
      <w:r w:rsidR="002315DE">
        <w:rPr>
          <w:rFonts w:ascii="Times New Roman" w:eastAsia="Calibri" w:hAnsi="Times New Roman" w:cs="Times New Roman"/>
          <w:color w:val="000000"/>
          <w:sz w:val="28"/>
          <w:szCs w:val="28"/>
        </w:rPr>
        <w:t xml:space="preserve"> </w:t>
      </w:r>
      <w:r w:rsidRPr="005C59A1">
        <w:rPr>
          <w:rFonts w:ascii="Times New Roman" w:eastAsia="Calibri" w:hAnsi="Times New Roman" w:cs="Times New Roman"/>
          <w:color w:val="000000"/>
          <w:sz w:val="28"/>
          <w:szCs w:val="28"/>
        </w:rPr>
        <w:t xml:space="preserve">2]. Цветкова Л.А. делает вывод, что потребуется правовая адаптация этой технологии к существующим структурам государственного управления </w:t>
      </w:r>
      <w:r w:rsidRPr="005C59A1">
        <w:rPr>
          <w:rFonts w:ascii="Times New Roman" w:eastAsia="Calibri" w:hAnsi="Times New Roman" w:cs="Times New Roman"/>
          <w:sz w:val="28"/>
          <w:szCs w:val="28"/>
        </w:rPr>
        <w:t>[</w:t>
      </w:r>
      <w:r w:rsidR="002F4006" w:rsidRPr="005C59A1">
        <w:rPr>
          <w:rFonts w:ascii="Times New Roman" w:eastAsia="Calibri" w:hAnsi="Times New Roman" w:cs="Times New Roman"/>
          <w:sz w:val="28"/>
          <w:szCs w:val="28"/>
        </w:rPr>
        <w:t>7</w:t>
      </w:r>
      <w:r w:rsidR="00C07227" w:rsidRPr="005C59A1">
        <w:rPr>
          <w:rFonts w:ascii="Times New Roman" w:eastAsia="Calibri" w:hAnsi="Times New Roman" w:cs="Times New Roman"/>
          <w:sz w:val="28"/>
          <w:szCs w:val="28"/>
        </w:rPr>
        <w:t>8</w:t>
      </w:r>
      <w:r w:rsidRPr="005C59A1">
        <w:rPr>
          <w:rFonts w:ascii="Times New Roman" w:eastAsia="Calibri" w:hAnsi="Times New Roman" w:cs="Times New Roman"/>
          <w:sz w:val="28"/>
          <w:szCs w:val="28"/>
        </w:rPr>
        <w:t xml:space="preserve">, </w:t>
      </w:r>
      <w:r w:rsidRPr="005C59A1">
        <w:rPr>
          <w:rFonts w:ascii="Times New Roman" w:eastAsia="Calibri" w:hAnsi="Times New Roman" w:cs="Times New Roman"/>
          <w:color w:val="000000"/>
          <w:sz w:val="28"/>
          <w:szCs w:val="28"/>
        </w:rPr>
        <w:t>с. 291].</w:t>
      </w:r>
    </w:p>
    <w:p w:rsidR="00321FA6" w:rsidRPr="005C59A1" w:rsidRDefault="00321FA6" w:rsidP="00BB58B2">
      <w:pPr>
        <w:widowControl w:val="0"/>
        <w:tabs>
          <w:tab w:val="left" w:pos="851"/>
        </w:tabs>
        <w:spacing w:after="0" w:line="240" w:lineRule="auto"/>
        <w:ind w:right="-2" w:firstLine="709"/>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 xml:space="preserve">Используя технологию блокчейн, можно сократить время ожидания документов, таких как удостоверение личности и рабочая карта, водительские права, свидетельство о рождении и браке, среди прочего. Все записи могут храниться под одним и тем же кодом, быть легко доступными и надежными. В Европейском Союзе уже проводятся эксперименты с идентификационными </w:t>
      </w:r>
      <w:r w:rsidRPr="005C59A1">
        <w:rPr>
          <w:rFonts w:ascii="Times New Roman" w:eastAsia="Calibri" w:hAnsi="Times New Roman" w:cs="Times New Roman"/>
          <w:color w:val="000000"/>
          <w:sz w:val="28"/>
          <w:szCs w:val="28"/>
        </w:rPr>
        <w:lastRenderedPageBreak/>
        <w:t>картами и другими электронно-подтвержденными цифровыми документами на правительственном уровне на основе технологии блокчейн [</w:t>
      </w:r>
      <w:r w:rsidR="004D5EE4" w:rsidRPr="005C59A1">
        <w:rPr>
          <w:rFonts w:ascii="Times New Roman" w:eastAsia="Calibri" w:hAnsi="Times New Roman" w:cs="Times New Roman"/>
          <w:color w:val="000000"/>
          <w:sz w:val="28"/>
          <w:szCs w:val="28"/>
        </w:rPr>
        <w:t>9</w:t>
      </w:r>
      <w:r w:rsidR="00077FC8" w:rsidRPr="005C59A1">
        <w:rPr>
          <w:rFonts w:ascii="Times New Roman" w:eastAsia="Calibri" w:hAnsi="Times New Roman" w:cs="Times New Roman"/>
          <w:color w:val="000000"/>
          <w:sz w:val="28"/>
          <w:szCs w:val="28"/>
        </w:rPr>
        <w:t>3</w:t>
      </w:r>
      <w:r w:rsidRPr="005C59A1">
        <w:rPr>
          <w:rFonts w:ascii="Times New Roman" w:eastAsia="Calibri" w:hAnsi="Times New Roman" w:cs="Times New Roman"/>
          <w:color w:val="000000"/>
          <w:sz w:val="28"/>
          <w:szCs w:val="28"/>
        </w:rPr>
        <w:t>].</w:t>
      </w:r>
    </w:p>
    <w:p w:rsidR="00321FA6" w:rsidRPr="005C59A1" w:rsidRDefault="00321FA6" w:rsidP="00BB58B2">
      <w:pPr>
        <w:widowControl w:val="0"/>
        <w:tabs>
          <w:tab w:val="left" w:pos="851"/>
        </w:tabs>
        <w:spacing w:after="0" w:line="240" w:lineRule="auto"/>
        <w:ind w:right="-2" w:firstLine="709"/>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Как видно, опубликовано большое количество исследований использования технологии блокчейн в нефинансовом секторе и в том числе, в системе государственного управления</w:t>
      </w:r>
      <w:r w:rsidR="008A5A47" w:rsidRPr="005C59A1">
        <w:rPr>
          <w:rFonts w:ascii="Times New Roman" w:eastAsia="Calibri" w:hAnsi="Times New Roman" w:cs="Times New Roman"/>
          <w:color w:val="000000"/>
          <w:sz w:val="28"/>
          <w:szCs w:val="28"/>
        </w:rPr>
        <w:t>, но стоит признать, что б</w:t>
      </w:r>
      <w:r w:rsidRPr="005C59A1">
        <w:rPr>
          <w:rFonts w:ascii="Times New Roman" w:eastAsia="Calibri" w:hAnsi="Times New Roman" w:cs="Times New Roman"/>
          <w:color w:val="000000"/>
          <w:sz w:val="28"/>
          <w:szCs w:val="28"/>
        </w:rPr>
        <w:t xml:space="preserve">ольшинство исследований сфокусировано в области пилотных блокчейн-проектов. </w:t>
      </w:r>
    </w:p>
    <w:p w:rsidR="00744EC7" w:rsidRPr="005C59A1" w:rsidRDefault="00321FA6" w:rsidP="00BB58B2">
      <w:pPr>
        <w:widowControl w:val="0"/>
        <w:tabs>
          <w:tab w:val="left" w:pos="851"/>
        </w:tabs>
        <w:spacing w:after="0" w:line="240" w:lineRule="auto"/>
        <w:ind w:right="-2" w:firstLine="709"/>
        <w:jc w:val="both"/>
        <w:rPr>
          <w:rFonts w:ascii="Times New Roman" w:eastAsia="Calibri" w:hAnsi="Times New Roman" w:cs="Times New Roman"/>
          <w:sz w:val="28"/>
          <w:szCs w:val="28"/>
        </w:rPr>
      </w:pPr>
      <w:r w:rsidRPr="005C59A1">
        <w:rPr>
          <w:rFonts w:ascii="Times New Roman" w:eastAsia="Times New Roman" w:hAnsi="Times New Roman" w:cs="Times New Roman"/>
          <w:color w:val="231F20"/>
          <w:sz w:val="28"/>
          <w:szCs w:val="28"/>
          <w:lang w:eastAsia="ru-RU"/>
        </w:rPr>
        <w:t>Компании-стартапы также разрабатывают блокчейн-решения, например, для внедрения инноваций в финансировании киноиндустрии, развития социальных сетей, гостиничного бизнеса и игровой индустрии.</w:t>
      </w:r>
      <w:r w:rsidR="00744EC7" w:rsidRPr="005C59A1">
        <w:rPr>
          <w:rFonts w:ascii="Times New Roman" w:eastAsia="Calibri" w:hAnsi="Times New Roman" w:cs="Times New Roman"/>
          <w:sz w:val="28"/>
          <w:szCs w:val="28"/>
        </w:rPr>
        <w:t xml:space="preserve"> Стимулировать рост рынка</w:t>
      </w:r>
      <w:r w:rsidR="004B6064" w:rsidRPr="005C59A1">
        <w:rPr>
          <w:rFonts w:ascii="Times New Roman" w:eastAsia="Calibri" w:hAnsi="Times New Roman" w:cs="Times New Roman"/>
          <w:sz w:val="28"/>
          <w:szCs w:val="28"/>
        </w:rPr>
        <w:t xml:space="preserve"> блокчейн-технологий</w:t>
      </w:r>
      <w:r w:rsidR="00744EC7" w:rsidRPr="005C59A1">
        <w:rPr>
          <w:rFonts w:ascii="Times New Roman" w:eastAsia="Calibri" w:hAnsi="Times New Roman" w:cs="Times New Roman"/>
          <w:sz w:val="28"/>
          <w:szCs w:val="28"/>
        </w:rPr>
        <w:t xml:space="preserve"> будут растущие потребности бизнеса в упрощении бизнес-процессов</w:t>
      </w:r>
      <w:r w:rsidR="004B6064" w:rsidRPr="005C59A1">
        <w:rPr>
          <w:rFonts w:ascii="Times New Roman" w:eastAsia="Calibri" w:hAnsi="Times New Roman" w:cs="Times New Roman"/>
          <w:sz w:val="28"/>
          <w:szCs w:val="28"/>
        </w:rPr>
        <w:t>.</w:t>
      </w:r>
      <w:r w:rsidR="00744EC7" w:rsidRPr="005C59A1">
        <w:rPr>
          <w:rFonts w:ascii="Times New Roman" w:eastAsia="Calibri" w:hAnsi="Times New Roman" w:cs="Times New Roman"/>
          <w:sz w:val="28"/>
          <w:szCs w:val="28"/>
        </w:rPr>
        <w:t xml:space="preserve"> </w:t>
      </w:r>
    </w:p>
    <w:p w:rsidR="00C37F6C" w:rsidRDefault="00321FA6" w:rsidP="00BB58B2">
      <w:pPr>
        <w:widowControl w:val="0"/>
        <w:tabs>
          <w:tab w:val="left" w:pos="993"/>
        </w:tabs>
        <w:spacing w:after="0" w:line="240" w:lineRule="auto"/>
        <w:ind w:firstLine="709"/>
        <w:jc w:val="both"/>
        <w:rPr>
          <w:rFonts w:ascii="Times New Roman" w:eastAsia="Times New Roman" w:hAnsi="Times New Roman" w:cs="Times New Roman"/>
          <w:color w:val="231F20"/>
          <w:sz w:val="28"/>
          <w:szCs w:val="28"/>
          <w:lang w:eastAsia="ru-RU"/>
        </w:rPr>
      </w:pPr>
      <w:r w:rsidRPr="005C59A1">
        <w:rPr>
          <w:rFonts w:ascii="Times New Roman" w:eastAsia="Times New Roman" w:hAnsi="Times New Roman" w:cs="Times New Roman"/>
          <w:color w:val="231F20"/>
          <w:sz w:val="28"/>
          <w:szCs w:val="28"/>
          <w:lang w:eastAsia="ru-RU"/>
        </w:rPr>
        <w:t>Ценность блокчейна заключается также в том, что эта технология снижает затраты за счет уменьшения контроля над четырьмя типами информационного капитала: данные, доступ к данным, технологии и смарт-контракты. </w:t>
      </w:r>
      <w:r w:rsidR="00C37F6C" w:rsidRPr="005C59A1">
        <w:rPr>
          <w:rFonts w:ascii="Times New Roman" w:eastAsia="Times New Roman" w:hAnsi="Times New Roman" w:cs="Times New Roman"/>
          <w:color w:val="231F20"/>
          <w:sz w:val="28"/>
          <w:szCs w:val="28"/>
          <w:lang w:eastAsia="ru-RU"/>
        </w:rPr>
        <w:t xml:space="preserve">Как показал проведенный анализ, сфера применения технологии блокчейн выходит далеко за рамки финансовой сферы. Она может быть эффективна в тех сферах, где необходимо </w:t>
      </w:r>
      <w:r w:rsidR="005B2CB8" w:rsidRPr="005C59A1">
        <w:rPr>
          <w:rFonts w:ascii="Times New Roman" w:eastAsia="Times New Roman" w:hAnsi="Times New Roman" w:cs="Times New Roman"/>
          <w:color w:val="231F20"/>
          <w:sz w:val="28"/>
          <w:szCs w:val="28"/>
          <w:lang w:eastAsia="ru-RU"/>
        </w:rPr>
        <w:t>обеспечить высокую степень достоверности и неизменяемости данных. Ниже на рисунке 11 показаны основные сферы возможного применения технологии блокчейн.</w:t>
      </w:r>
    </w:p>
    <w:p w:rsidR="00BB58B2" w:rsidRPr="005C59A1" w:rsidRDefault="00BB58B2" w:rsidP="00BB58B2">
      <w:pPr>
        <w:widowControl w:val="0"/>
        <w:tabs>
          <w:tab w:val="left" w:pos="993"/>
        </w:tabs>
        <w:spacing w:after="0" w:line="240" w:lineRule="auto"/>
        <w:ind w:firstLine="709"/>
        <w:jc w:val="both"/>
        <w:rPr>
          <w:rFonts w:ascii="Times New Roman" w:eastAsia="Times New Roman" w:hAnsi="Times New Roman" w:cs="Times New Roman"/>
          <w:color w:val="231F20"/>
          <w:sz w:val="28"/>
          <w:szCs w:val="28"/>
          <w:lang w:eastAsia="ru-RU"/>
        </w:rPr>
      </w:pPr>
    </w:p>
    <w:p w:rsidR="00DE4289" w:rsidRPr="005C59A1" w:rsidRDefault="00DE4289" w:rsidP="00C3628F">
      <w:pPr>
        <w:widowControl w:val="0"/>
        <w:tabs>
          <w:tab w:val="left" w:pos="993"/>
        </w:tabs>
        <w:spacing w:after="0" w:line="240" w:lineRule="auto"/>
        <w:jc w:val="center"/>
        <w:rPr>
          <w:rFonts w:ascii="Calibri" w:eastAsia="Calibri" w:hAnsi="Calibri" w:cs="Times New Roman"/>
          <w:noProof/>
          <w:lang w:val="en-US"/>
        </w:rPr>
      </w:pPr>
      <w:r w:rsidRPr="005C59A1">
        <w:rPr>
          <w:rFonts w:ascii="Calibri" w:eastAsia="Calibri" w:hAnsi="Calibri" w:cs="Times New Roman"/>
          <w:noProof/>
          <w:lang w:eastAsia="ru-RU"/>
        </w:rPr>
        <w:drawing>
          <wp:inline distT="0" distB="0" distL="0" distR="0" wp14:anchorId="68C3F3BC" wp14:editId="406A6E8E">
            <wp:extent cx="4095750" cy="34480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95750" cy="3448050"/>
                    </a:xfrm>
                    <a:prstGeom prst="rect">
                      <a:avLst/>
                    </a:prstGeom>
                    <a:noFill/>
                    <a:ln>
                      <a:noFill/>
                    </a:ln>
                  </pic:spPr>
                </pic:pic>
              </a:graphicData>
            </a:graphic>
          </wp:inline>
        </w:drawing>
      </w:r>
    </w:p>
    <w:p w:rsidR="00C3628F" w:rsidRPr="00C3628F" w:rsidRDefault="00C3628F" w:rsidP="005C59A1">
      <w:pPr>
        <w:widowControl w:val="0"/>
        <w:tabs>
          <w:tab w:val="left" w:pos="993"/>
        </w:tabs>
        <w:spacing w:after="0" w:line="240" w:lineRule="auto"/>
        <w:jc w:val="center"/>
        <w:rPr>
          <w:rFonts w:ascii="Times New Roman" w:eastAsia="Times New Roman" w:hAnsi="Times New Roman" w:cs="Times New Roman"/>
          <w:color w:val="231F20"/>
          <w:sz w:val="16"/>
          <w:szCs w:val="16"/>
          <w:lang w:eastAsia="ru-RU"/>
        </w:rPr>
      </w:pPr>
    </w:p>
    <w:p w:rsidR="00C37F6C" w:rsidRPr="005C59A1" w:rsidRDefault="00C37F6C" w:rsidP="005C59A1">
      <w:pPr>
        <w:widowControl w:val="0"/>
        <w:tabs>
          <w:tab w:val="left" w:pos="993"/>
        </w:tabs>
        <w:spacing w:after="0" w:line="240" w:lineRule="auto"/>
        <w:jc w:val="center"/>
        <w:rPr>
          <w:rFonts w:ascii="Times New Roman" w:eastAsia="Times New Roman" w:hAnsi="Times New Roman" w:cs="Times New Roman"/>
          <w:color w:val="231F20"/>
          <w:sz w:val="28"/>
          <w:szCs w:val="28"/>
          <w:lang w:eastAsia="ru-RU"/>
        </w:rPr>
      </w:pPr>
      <w:r w:rsidRPr="005C59A1">
        <w:rPr>
          <w:rFonts w:ascii="Times New Roman" w:eastAsia="Times New Roman" w:hAnsi="Times New Roman" w:cs="Times New Roman"/>
          <w:color w:val="231F20"/>
          <w:sz w:val="28"/>
          <w:szCs w:val="28"/>
          <w:lang w:eastAsia="ru-RU"/>
        </w:rPr>
        <w:t xml:space="preserve">Рисунок </w:t>
      </w:r>
      <w:r w:rsidR="005B2CB8" w:rsidRPr="005C59A1">
        <w:rPr>
          <w:rFonts w:ascii="Times New Roman" w:eastAsia="Times New Roman" w:hAnsi="Times New Roman" w:cs="Times New Roman"/>
          <w:color w:val="231F20"/>
          <w:sz w:val="28"/>
          <w:szCs w:val="28"/>
          <w:lang w:eastAsia="ru-RU"/>
        </w:rPr>
        <w:t>11</w:t>
      </w:r>
      <w:r w:rsidRPr="005C59A1">
        <w:rPr>
          <w:rFonts w:ascii="Times New Roman" w:eastAsia="Times New Roman" w:hAnsi="Times New Roman" w:cs="Times New Roman"/>
          <w:color w:val="231F20"/>
          <w:sz w:val="28"/>
          <w:szCs w:val="28"/>
          <w:lang w:eastAsia="ru-RU"/>
        </w:rPr>
        <w:t xml:space="preserve"> – Сферы применения блокчейн в госуправлении</w:t>
      </w:r>
    </w:p>
    <w:p w:rsidR="00C3628F" w:rsidRPr="00C3628F" w:rsidRDefault="00C3628F" w:rsidP="005C59A1">
      <w:pPr>
        <w:widowControl w:val="0"/>
        <w:tabs>
          <w:tab w:val="left" w:pos="851"/>
        </w:tabs>
        <w:spacing w:after="0" w:line="240" w:lineRule="auto"/>
        <w:ind w:right="-2"/>
        <w:jc w:val="center"/>
        <w:rPr>
          <w:rFonts w:ascii="Times New Roman" w:eastAsia="Calibri" w:hAnsi="Times New Roman" w:cs="Times New Roman"/>
          <w:color w:val="000000"/>
          <w:sz w:val="16"/>
          <w:szCs w:val="16"/>
        </w:rPr>
      </w:pPr>
    </w:p>
    <w:p w:rsidR="00C37F6C" w:rsidRPr="001906F2" w:rsidRDefault="00C37F6C" w:rsidP="00C3628F">
      <w:pPr>
        <w:widowControl w:val="0"/>
        <w:tabs>
          <w:tab w:val="left" w:pos="851"/>
        </w:tabs>
        <w:spacing w:after="0" w:line="240" w:lineRule="auto"/>
        <w:ind w:right="-2" w:firstLine="709"/>
        <w:jc w:val="both"/>
        <w:rPr>
          <w:rFonts w:ascii="Times New Roman" w:eastAsia="Calibri" w:hAnsi="Times New Roman" w:cs="Times New Roman"/>
          <w:sz w:val="24"/>
          <w:szCs w:val="28"/>
        </w:rPr>
      </w:pPr>
      <w:r w:rsidRPr="005C59A1">
        <w:rPr>
          <w:rFonts w:ascii="Times New Roman" w:eastAsia="Calibri" w:hAnsi="Times New Roman" w:cs="Times New Roman"/>
          <w:color w:val="000000"/>
          <w:sz w:val="24"/>
          <w:szCs w:val="28"/>
        </w:rPr>
        <w:t xml:space="preserve">Примечание – </w:t>
      </w:r>
      <w:r w:rsidR="00C3628F" w:rsidRPr="005C59A1">
        <w:rPr>
          <w:rFonts w:ascii="Times New Roman" w:eastAsia="Calibri" w:hAnsi="Times New Roman" w:cs="Times New Roman"/>
          <w:color w:val="000000"/>
          <w:sz w:val="24"/>
          <w:szCs w:val="28"/>
        </w:rPr>
        <w:t>С</w:t>
      </w:r>
      <w:r w:rsidRPr="005C59A1">
        <w:rPr>
          <w:rFonts w:ascii="Times New Roman" w:eastAsia="Calibri" w:hAnsi="Times New Roman" w:cs="Times New Roman"/>
          <w:color w:val="000000"/>
          <w:sz w:val="24"/>
          <w:szCs w:val="28"/>
        </w:rPr>
        <w:t>оставлено по источник</w:t>
      </w:r>
      <w:r w:rsidR="007924DE" w:rsidRPr="005C59A1">
        <w:rPr>
          <w:rFonts w:ascii="Times New Roman" w:eastAsia="Calibri" w:hAnsi="Times New Roman" w:cs="Times New Roman"/>
          <w:color w:val="000000"/>
          <w:sz w:val="24"/>
          <w:szCs w:val="28"/>
        </w:rPr>
        <w:t>ам</w:t>
      </w:r>
      <w:r w:rsidRPr="005C59A1">
        <w:rPr>
          <w:rFonts w:ascii="Times New Roman" w:eastAsia="Calibri" w:hAnsi="Times New Roman" w:cs="Times New Roman"/>
          <w:color w:val="000000"/>
          <w:sz w:val="24"/>
          <w:szCs w:val="28"/>
        </w:rPr>
        <w:t xml:space="preserve"> [</w:t>
      </w:r>
      <w:r w:rsidR="00A83938" w:rsidRPr="001906F2">
        <w:rPr>
          <w:rFonts w:ascii="Times New Roman" w:eastAsia="Times New Roman" w:hAnsi="Times New Roman" w:cs="Times New Roman"/>
          <w:sz w:val="24"/>
          <w:szCs w:val="24"/>
          <w:lang w:eastAsia="ru-RU"/>
        </w:rPr>
        <w:t xml:space="preserve">29, </w:t>
      </w:r>
      <w:r w:rsidR="002315DE" w:rsidRPr="001906F2">
        <w:rPr>
          <w:rFonts w:ascii="Times New Roman" w:eastAsia="Times New Roman" w:hAnsi="Times New Roman" w:cs="Times New Roman"/>
          <w:sz w:val="24"/>
          <w:szCs w:val="24"/>
          <w:lang w:eastAsia="ru-RU"/>
        </w:rPr>
        <w:t>р</w:t>
      </w:r>
      <w:r w:rsidR="003B53E0" w:rsidRPr="001906F2">
        <w:rPr>
          <w:rFonts w:ascii="Times New Roman" w:eastAsia="Times New Roman" w:hAnsi="Times New Roman" w:cs="Times New Roman"/>
          <w:sz w:val="24"/>
          <w:szCs w:val="24"/>
          <w:lang w:eastAsia="ru-RU"/>
        </w:rPr>
        <w:t xml:space="preserve"> 240</w:t>
      </w:r>
      <w:r w:rsidR="002315DE" w:rsidRPr="001906F2">
        <w:rPr>
          <w:rFonts w:ascii="Times New Roman" w:eastAsia="Times New Roman" w:hAnsi="Times New Roman" w:cs="Times New Roman"/>
          <w:sz w:val="24"/>
          <w:szCs w:val="24"/>
          <w:lang w:eastAsia="ru-RU"/>
        </w:rPr>
        <w:t xml:space="preserve">.; </w:t>
      </w:r>
      <w:r w:rsidR="00A83938" w:rsidRPr="001906F2">
        <w:rPr>
          <w:rFonts w:ascii="Times New Roman" w:eastAsia="Times New Roman" w:hAnsi="Times New Roman" w:cs="Times New Roman"/>
          <w:sz w:val="24"/>
          <w:szCs w:val="24"/>
          <w:lang w:eastAsia="ru-RU"/>
        </w:rPr>
        <w:t xml:space="preserve">76, </w:t>
      </w:r>
      <w:r w:rsidR="002315DE" w:rsidRPr="001906F2">
        <w:rPr>
          <w:rFonts w:ascii="Times New Roman" w:eastAsia="Times New Roman" w:hAnsi="Times New Roman" w:cs="Times New Roman"/>
          <w:sz w:val="24"/>
          <w:szCs w:val="24"/>
          <w:lang w:eastAsia="ru-RU"/>
        </w:rPr>
        <w:t>р</w:t>
      </w:r>
      <w:r w:rsidR="001906F2" w:rsidRPr="001906F2">
        <w:rPr>
          <w:rFonts w:ascii="Times New Roman" w:eastAsia="Times New Roman" w:hAnsi="Times New Roman" w:cs="Times New Roman"/>
          <w:sz w:val="24"/>
          <w:szCs w:val="24"/>
          <w:lang w:val="en-US" w:eastAsia="ru-RU"/>
        </w:rPr>
        <w:t>p</w:t>
      </w:r>
      <w:r w:rsidR="002315DE" w:rsidRPr="001906F2">
        <w:rPr>
          <w:rFonts w:ascii="Times New Roman" w:eastAsia="Times New Roman" w:hAnsi="Times New Roman" w:cs="Times New Roman"/>
          <w:sz w:val="24"/>
          <w:szCs w:val="24"/>
          <w:lang w:eastAsia="ru-RU"/>
        </w:rPr>
        <w:t>.</w:t>
      </w:r>
      <w:r w:rsidR="001906F2" w:rsidRPr="001906F2">
        <w:rPr>
          <w:rFonts w:ascii="Times New Roman" w:eastAsia="Times New Roman" w:hAnsi="Times New Roman" w:cs="Times New Roman"/>
          <w:sz w:val="24"/>
          <w:szCs w:val="24"/>
          <w:lang w:eastAsia="ru-RU"/>
        </w:rPr>
        <w:t>111-126</w:t>
      </w:r>
      <w:r w:rsidR="002315DE" w:rsidRPr="001906F2">
        <w:rPr>
          <w:rFonts w:ascii="Times New Roman" w:eastAsia="Times New Roman" w:hAnsi="Times New Roman" w:cs="Times New Roman"/>
          <w:sz w:val="24"/>
          <w:szCs w:val="24"/>
          <w:lang w:eastAsia="ru-RU"/>
        </w:rPr>
        <w:t xml:space="preserve">; </w:t>
      </w:r>
      <w:r w:rsidR="00A83938" w:rsidRPr="001906F2">
        <w:rPr>
          <w:rFonts w:ascii="Times New Roman" w:eastAsia="Times New Roman" w:hAnsi="Times New Roman" w:cs="Times New Roman"/>
          <w:sz w:val="24"/>
          <w:szCs w:val="24"/>
          <w:lang w:eastAsia="ru-RU"/>
        </w:rPr>
        <w:t>8</w:t>
      </w:r>
      <w:r w:rsidR="00077FC8" w:rsidRPr="001906F2">
        <w:rPr>
          <w:rFonts w:ascii="Times New Roman" w:eastAsia="Times New Roman" w:hAnsi="Times New Roman" w:cs="Times New Roman"/>
          <w:sz w:val="24"/>
          <w:szCs w:val="24"/>
          <w:lang w:eastAsia="ru-RU"/>
        </w:rPr>
        <w:t>4</w:t>
      </w:r>
      <w:r w:rsidR="002315DE" w:rsidRPr="001906F2">
        <w:rPr>
          <w:rFonts w:ascii="Times New Roman" w:eastAsia="Times New Roman" w:hAnsi="Times New Roman" w:cs="Times New Roman"/>
          <w:sz w:val="24"/>
          <w:szCs w:val="24"/>
          <w:lang w:eastAsia="ru-RU"/>
        </w:rPr>
        <w:t>; 85;</w:t>
      </w:r>
      <w:r w:rsidR="00A83938" w:rsidRPr="001906F2">
        <w:rPr>
          <w:rFonts w:ascii="Times New Roman" w:eastAsia="Times New Roman" w:hAnsi="Times New Roman" w:cs="Times New Roman"/>
          <w:sz w:val="24"/>
          <w:szCs w:val="24"/>
          <w:lang w:eastAsia="ru-RU"/>
        </w:rPr>
        <w:t xml:space="preserve"> </w:t>
      </w:r>
      <w:r w:rsidR="00077FC8" w:rsidRPr="001906F2">
        <w:rPr>
          <w:rFonts w:ascii="Times New Roman" w:eastAsia="Times New Roman" w:hAnsi="Times New Roman" w:cs="Times New Roman"/>
          <w:sz w:val="24"/>
          <w:szCs w:val="24"/>
          <w:lang w:eastAsia="ru-RU"/>
        </w:rPr>
        <w:t>91</w:t>
      </w:r>
      <w:r w:rsidR="00A83938" w:rsidRPr="001906F2">
        <w:rPr>
          <w:rFonts w:ascii="Times New Roman" w:eastAsia="Times New Roman" w:hAnsi="Times New Roman" w:cs="Times New Roman"/>
          <w:sz w:val="24"/>
          <w:szCs w:val="24"/>
          <w:lang w:eastAsia="ru-RU"/>
        </w:rPr>
        <w:t xml:space="preserve">, </w:t>
      </w:r>
      <w:r w:rsidR="002315DE" w:rsidRPr="001906F2">
        <w:rPr>
          <w:rFonts w:ascii="Times New Roman" w:eastAsia="Times New Roman" w:hAnsi="Times New Roman" w:cs="Times New Roman"/>
          <w:sz w:val="24"/>
          <w:szCs w:val="24"/>
          <w:lang w:eastAsia="ru-RU"/>
        </w:rPr>
        <w:t>р</w:t>
      </w:r>
      <w:r w:rsidR="001906F2" w:rsidRPr="001906F2">
        <w:rPr>
          <w:rFonts w:ascii="Times New Roman" w:eastAsia="Times New Roman" w:hAnsi="Times New Roman" w:cs="Times New Roman"/>
          <w:sz w:val="24"/>
          <w:szCs w:val="24"/>
          <w:lang w:val="en-US" w:eastAsia="ru-RU"/>
        </w:rPr>
        <w:t>p</w:t>
      </w:r>
      <w:r w:rsidR="001906F2" w:rsidRPr="001906F2">
        <w:rPr>
          <w:rFonts w:ascii="Times New Roman" w:eastAsia="Times New Roman" w:hAnsi="Times New Roman" w:cs="Times New Roman"/>
          <w:sz w:val="24"/>
          <w:szCs w:val="24"/>
          <w:lang w:eastAsia="ru-RU"/>
        </w:rPr>
        <w:t>.2-9</w:t>
      </w:r>
      <w:r w:rsidR="002315DE" w:rsidRPr="001906F2">
        <w:rPr>
          <w:rFonts w:ascii="Times New Roman" w:eastAsia="Times New Roman" w:hAnsi="Times New Roman" w:cs="Times New Roman"/>
          <w:sz w:val="24"/>
          <w:szCs w:val="24"/>
          <w:lang w:eastAsia="ru-RU"/>
        </w:rPr>
        <w:t xml:space="preserve">.; </w:t>
      </w:r>
      <w:r w:rsidR="00A83938" w:rsidRPr="001906F2">
        <w:rPr>
          <w:rFonts w:ascii="Times New Roman" w:eastAsia="Times New Roman" w:hAnsi="Times New Roman" w:cs="Times New Roman"/>
          <w:sz w:val="24"/>
          <w:szCs w:val="24"/>
          <w:lang w:eastAsia="ru-RU"/>
        </w:rPr>
        <w:t>9</w:t>
      </w:r>
      <w:r w:rsidR="00077FC8" w:rsidRPr="001906F2">
        <w:rPr>
          <w:rFonts w:ascii="Times New Roman" w:eastAsia="Times New Roman" w:hAnsi="Times New Roman" w:cs="Times New Roman"/>
          <w:sz w:val="24"/>
          <w:szCs w:val="24"/>
          <w:lang w:eastAsia="ru-RU"/>
        </w:rPr>
        <w:t>3</w:t>
      </w:r>
      <w:r w:rsidR="00C3628F" w:rsidRPr="001906F2">
        <w:rPr>
          <w:rFonts w:ascii="Times New Roman" w:eastAsia="Calibri" w:hAnsi="Times New Roman" w:cs="Times New Roman"/>
          <w:sz w:val="24"/>
          <w:szCs w:val="28"/>
        </w:rPr>
        <w:t>]</w:t>
      </w:r>
    </w:p>
    <w:p w:rsidR="00245775" w:rsidRPr="00C3628F" w:rsidRDefault="00245775" w:rsidP="005C59A1">
      <w:pPr>
        <w:widowControl w:val="0"/>
        <w:tabs>
          <w:tab w:val="left" w:pos="851"/>
        </w:tabs>
        <w:spacing w:after="0" w:line="240" w:lineRule="auto"/>
        <w:ind w:right="-2"/>
        <w:jc w:val="center"/>
        <w:rPr>
          <w:rFonts w:ascii="Times New Roman" w:eastAsia="Calibri" w:hAnsi="Times New Roman" w:cs="Times New Roman"/>
          <w:color w:val="000000"/>
          <w:sz w:val="28"/>
          <w:szCs w:val="28"/>
        </w:rPr>
      </w:pPr>
    </w:p>
    <w:p w:rsidR="00321FA6" w:rsidRPr="005C59A1" w:rsidRDefault="00321FA6" w:rsidP="00BB58B2">
      <w:pPr>
        <w:widowControl w:val="0"/>
        <w:tabs>
          <w:tab w:val="left" w:pos="993"/>
        </w:tabs>
        <w:spacing w:after="0" w:line="240" w:lineRule="auto"/>
        <w:ind w:firstLine="709"/>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 xml:space="preserve">Аналитики </w:t>
      </w:r>
      <w:r w:rsidR="00245775" w:rsidRPr="005C59A1">
        <w:rPr>
          <w:rFonts w:ascii="Times New Roman" w:eastAsia="Calibri" w:hAnsi="Times New Roman" w:cs="Times New Roman"/>
          <w:color w:val="000000"/>
          <w:sz w:val="28"/>
          <w:szCs w:val="28"/>
        </w:rPr>
        <w:t>«</w:t>
      </w:r>
      <w:r w:rsidRPr="005C59A1">
        <w:rPr>
          <w:rFonts w:ascii="Times New Roman" w:eastAsia="Calibri" w:hAnsi="Times New Roman" w:cs="Times New Roman"/>
          <w:color w:val="000000"/>
          <w:sz w:val="28"/>
          <w:szCs w:val="28"/>
        </w:rPr>
        <w:t>Gartner</w:t>
      </w:r>
      <w:r w:rsidR="00245775" w:rsidRPr="005C59A1">
        <w:rPr>
          <w:rFonts w:ascii="Times New Roman" w:eastAsia="Calibri" w:hAnsi="Times New Roman" w:cs="Times New Roman"/>
          <w:color w:val="000000"/>
          <w:sz w:val="28"/>
          <w:szCs w:val="28"/>
        </w:rPr>
        <w:t>»</w:t>
      </w:r>
      <w:r w:rsidRPr="005C59A1">
        <w:rPr>
          <w:rFonts w:ascii="Times New Roman" w:eastAsia="Calibri" w:hAnsi="Times New Roman" w:cs="Times New Roman"/>
          <w:color w:val="000000"/>
          <w:sz w:val="28"/>
          <w:szCs w:val="28"/>
        </w:rPr>
        <w:t xml:space="preserve"> рекомендуют руководителям бизнеса пилотировать смарт-контракты на основе технологии блокчейн. Необходимо уже сейчас автоматизировать простые бизнес-процессы, которые содержат </w:t>
      </w:r>
      <w:r w:rsidRPr="005C59A1">
        <w:rPr>
          <w:rFonts w:ascii="Times New Roman" w:eastAsia="Calibri" w:hAnsi="Times New Roman" w:cs="Times New Roman"/>
          <w:color w:val="000000"/>
          <w:sz w:val="28"/>
          <w:szCs w:val="28"/>
        </w:rPr>
        <w:lastRenderedPageBreak/>
        <w:t>неконфиденциальные данные, а также переносить на смарт-контракты простые внутренние процедуры и процессы бизнеса [</w:t>
      </w:r>
      <w:r w:rsidR="004D5EE4" w:rsidRPr="005C59A1">
        <w:rPr>
          <w:rFonts w:ascii="Times New Roman" w:eastAsia="Calibri" w:hAnsi="Times New Roman" w:cs="Times New Roman"/>
          <w:color w:val="000000"/>
          <w:sz w:val="28"/>
          <w:szCs w:val="28"/>
        </w:rPr>
        <w:t>9</w:t>
      </w:r>
      <w:r w:rsidR="00077FC8" w:rsidRPr="005C59A1">
        <w:rPr>
          <w:rFonts w:ascii="Times New Roman" w:eastAsia="Calibri" w:hAnsi="Times New Roman" w:cs="Times New Roman"/>
          <w:color w:val="000000"/>
          <w:sz w:val="28"/>
          <w:szCs w:val="28"/>
        </w:rPr>
        <w:t>4</w:t>
      </w:r>
      <w:r w:rsidR="0054338B" w:rsidRPr="0054338B">
        <w:rPr>
          <w:rFonts w:ascii="Times New Roman" w:eastAsia="Calibri" w:hAnsi="Times New Roman" w:cs="Times New Roman"/>
          <w:color w:val="000000"/>
          <w:sz w:val="28"/>
          <w:szCs w:val="28"/>
        </w:rPr>
        <w:t xml:space="preserve">, </w:t>
      </w:r>
      <w:r w:rsidR="0054338B">
        <w:rPr>
          <w:rFonts w:ascii="Times New Roman" w:eastAsia="Calibri" w:hAnsi="Times New Roman" w:cs="Times New Roman"/>
          <w:color w:val="000000"/>
          <w:sz w:val="28"/>
          <w:szCs w:val="28"/>
          <w:lang w:val="en-US"/>
        </w:rPr>
        <w:t>p</w:t>
      </w:r>
      <w:r w:rsidR="0054338B" w:rsidRPr="0054338B">
        <w:rPr>
          <w:rFonts w:ascii="Times New Roman" w:eastAsia="Calibri" w:hAnsi="Times New Roman" w:cs="Times New Roman"/>
          <w:color w:val="000000"/>
          <w:sz w:val="28"/>
          <w:szCs w:val="28"/>
        </w:rPr>
        <w:t>.20</w:t>
      </w:r>
      <w:r w:rsidRPr="005C59A1">
        <w:rPr>
          <w:rFonts w:ascii="Times New Roman" w:eastAsia="Calibri" w:hAnsi="Times New Roman" w:cs="Times New Roman"/>
          <w:color w:val="000000"/>
          <w:sz w:val="28"/>
          <w:szCs w:val="28"/>
        </w:rPr>
        <w:t xml:space="preserve">]. </w:t>
      </w:r>
    </w:p>
    <w:p w:rsidR="00321FA6" w:rsidRPr="005C59A1" w:rsidRDefault="00321FA6" w:rsidP="00BB58B2">
      <w:pPr>
        <w:widowControl w:val="0"/>
        <w:tabs>
          <w:tab w:val="left" w:pos="851"/>
        </w:tabs>
        <w:spacing w:after="0" w:line="240" w:lineRule="auto"/>
        <w:ind w:right="-2" w:firstLine="709"/>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Как видно, международные консалтинговые компании единодушно признают большой потенциал развития блокчейн-технологий в различных сферах общественного функционирования, в бизнесе и в государственном управлении.</w:t>
      </w:r>
      <w:r w:rsidR="00605187" w:rsidRPr="005C59A1">
        <w:rPr>
          <w:rFonts w:ascii="Times New Roman" w:eastAsia="Calibri" w:hAnsi="Times New Roman" w:cs="Times New Roman"/>
          <w:color w:val="000000"/>
          <w:sz w:val="28"/>
          <w:szCs w:val="28"/>
        </w:rPr>
        <w:t xml:space="preserve"> </w:t>
      </w:r>
      <w:r w:rsidR="008A26F5" w:rsidRPr="005C59A1">
        <w:rPr>
          <w:rFonts w:ascii="Times New Roman" w:eastAsia="Calibri" w:hAnsi="Times New Roman" w:cs="Times New Roman"/>
          <w:color w:val="000000"/>
          <w:sz w:val="28"/>
          <w:szCs w:val="28"/>
        </w:rPr>
        <w:t xml:space="preserve">В этой связи представляется очень актуальным прогноз, выдвинутый на Давоском всемирном экономическом форуме о том, что к 2023 году технология блокчейна активно будет использоваться в государственной системе управления в наиболее развитых странах мира </w:t>
      </w:r>
      <w:r w:rsidRPr="005C59A1">
        <w:rPr>
          <w:rFonts w:ascii="Times New Roman" w:eastAsia="Calibri" w:hAnsi="Times New Roman" w:cs="Times New Roman"/>
          <w:color w:val="000000"/>
          <w:sz w:val="28"/>
          <w:szCs w:val="28"/>
          <w:shd w:val="clear" w:color="auto" w:fill="FCFCFC"/>
        </w:rPr>
        <w:t>[</w:t>
      </w:r>
      <w:r w:rsidR="004D5EE4" w:rsidRPr="005C59A1">
        <w:rPr>
          <w:rFonts w:ascii="Times New Roman" w:eastAsia="Calibri" w:hAnsi="Times New Roman" w:cs="Times New Roman"/>
          <w:color w:val="000000"/>
          <w:sz w:val="28"/>
          <w:szCs w:val="28"/>
          <w:shd w:val="clear" w:color="auto" w:fill="FCFCFC"/>
        </w:rPr>
        <w:t>9</w:t>
      </w:r>
      <w:r w:rsidR="00077FC8" w:rsidRPr="005C59A1">
        <w:rPr>
          <w:rFonts w:ascii="Times New Roman" w:eastAsia="Calibri" w:hAnsi="Times New Roman" w:cs="Times New Roman"/>
          <w:color w:val="000000"/>
          <w:sz w:val="28"/>
          <w:szCs w:val="28"/>
          <w:shd w:val="clear" w:color="auto" w:fill="FCFCFC"/>
        </w:rPr>
        <w:t>5</w:t>
      </w:r>
      <w:r w:rsidRPr="005C59A1">
        <w:rPr>
          <w:rFonts w:ascii="Times New Roman" w:eastAsia="Calibri" w:hAnsi="Times New Roman" w:cs="Times New Roman"/>
          <w:color w:val="000000"/>
          <w:sz w:val="28"/>
          <w:szCs w:val="28"/>
          <w:shd w:val="clear" w:color="auto" w:fill="FCFCFC"/>
        </w:rPr>
        <w:t xml:space="preserve">]. </w:t>
      </w:r>
    </w:p>
    <w:p w:rsidR="0063429E" w:rsidRPr="005C59A1" w:rsidRDefault="00535B30" w:rsidP="00BB58B2">
      <w:pPr>
        <w:widowControl w:val="0"/>
        <w:tabs>
          <w:tab w:val="left" w:pos="1134"/>
        </w:tabs>
        <w:spacing w:after="0" w:line="240" w:lineRule="auto"/>
        <w:ind w:right="-2" w:firstLine="709"/>
        <w:contextualSpacing/>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Принимая во внимание,</w:t>
      </w:r>
      <w:r w:rsidR="0063429E" w:rsidRPr="005C59A1">
        <w:rPr>
          <w:rFonts w:ascii="Times New Roman" w:eastAsia="Calibri" w:hAnsi="Times New Roman" w:cs="Times New Roman"/>
          <w:color w:val="000000"/>
          <w:sz w:val="28"/>
          <w:szCs w:val="28"/>
        </w:rPr>
        <w:t xml:space="preserve"> что в данной работе мы проводили исследование о возможностях применения технологии блокчейн в деятельности органов юстиции Республики Казахстан, нами было акцентировано внимание на </w:t>
      </w:r>
      <w:r w:rsidR="00322E07" w:rsidRPr="005C59A1">
        <w:rPr>
          <w:rFonts w:ascii="Times New Roman" w:eastAsia="Calibri" w:hAnsi="Times New Roman" w:cs="Times New Roman"/>
          <w:color w:val="000000"/>
          <w:sz w:val="28"/>
          <w:szCs w:val="28"/>
        </w:rPr>
        <w:t xml:space="preserve">изучении </w:t>
      </w:r>
      <w:r w:rsidR="0063429E" w:rsidRPr="005C59A1">
        <w:rPr>
          <w:rFonts w:ascii="Times New Roman" w:eastAsia="Calibri" w:hAnsi="Times New Roman" w:cs="Times New Roman"/>
          <w:color w:val="000000"/>
          <w:sz w:val="28"/>
          <w:szCs w:val="28"/>
        </w:rPr>
        <w:t>опыт</w:t>
      </w:r>
      <w:r w:rsidR="00322E07" w:rsidRPr="005C59A1">
        <w:rPr>
          <w:rFonts w:ascii="Times New Roman" w:eastAsia="Calibri" w:hAnsi="Times New Roman" w:cs="Times New Roman"/>
          <w:color w:val="000000"/>
          <w:sz w:val="28"/>
          <w:szCs w:val="28"/>
        </w:rPr>
        <w:t>а</w:t>
      </w:r>
      <w:r w:rsidR="0063429E" w:rsidRPr="005C59A1">
        <w:rPr>
          <w:rFonts w:ascii="Times New Roman" w:eastAsia="Calibri" w:hAnsi="Times New Roman" w:cs="Times New Roman"/>
          <w:color w:val="000000"/>
          <w:sz w:val="28"/>
          <w:szCs w:val="28"/>
        </w:rPr>
        <w:t xml:space="preserve"> </w:t>
      </w:r>
      <w:r w:rsidR="00322E07" w:rsidRPr="005C59A1">
        <w:rPr>
          <w:rFonts w:ascii="Times New Roman" w:eastAsia="Calibri" w:hAnsi="Times New Roman" w:cs="Times New Roman"/>
          <w:color w:val="000000"/>
          <w:sz w:val="28"/>
          <w:szCs w:val="28"/>
        </w:rPr>
        <w:t xml:space="preserve">применения технологии блокчейн </w:t>
      </w:r>
      <w:r w:rsidR="0063429E" w:rsidRPr="005C59A1">
        <w:rPr>
          <w:rFonts w:ascii="Times New Roman" w:eastAsia="Calibri" w:hAnsi="Times New Roman" w:cs="Times New Roman"/>
          <w:color w:val="000000"/>
          <w:sz w:val="28"/>
          <w:szCs w:val="28"/>
        </w:rPr>
        <w:t>зарубежных стран, в частности в сфере регистрации прав на недвижимое имущество</w:t>
      </w:r>
      <w:r w:rsidR="002B0793" w:rsidRPr="005C59A1">
        <w:rPr>
          <w:rFonts w:ascii="Times New Roman" w:eastAsia="Calibri" w:hAnsi="Times New Roman" w:cs="Times New Roman"/>
          <w:color w:val="000000"/>
          <w:sz w:val="28"/>
          <w:szCs w:val="28"/>
        </w:rPr>
        <w:t>, так как данная сфера входит в компетенцию органов юстиции</w:t>
      </w:r>
      <w:r w:rsidR="0063429E" w:rsidRPr="005C59A1">
        <w:rPr>
          <w:rFonts w:ascii="Times New Roman" w:eastAsia="Calibri" w:hAnsi="Times New Roman" w:cs="Times New Roman"/>
          <w:color w:val="000000"/>
          <w:sz w:val="28"/>
          <w:szCs w:val="28"/>
        </w:rPr>
        <w:t>.</w:t>
      </w:r>
    </w:p>
    <w:p w:rsidR="006C016F" w:rsidRPr="005C59A1" w:rsidRDefault="006C016F" w:rsidP="00BB58B2">
      <w:pPr>
        <w:widowControl w:val="0"/>
        <w:tabs>
          <w:tab w:val="left" w:pos="1134"/>
        </w:tabs>
        <w:spacing w:after="0" w:line="240" w:lineRule="auto"/>
        <w:ind w:right="-2" w:firstLine="709"/>
        <w:contextualSpacing/>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 xml:space="preserve">Предлагаем </w:t>
      </w:r>
      <w:r w:rsidR="001243EA" w:rsidRPr="005C59A1">
        <w:rPr>
          <w:rFonts w:ascii="Times New Roman" w:eastAsia="Calibri" w:hAnsi="Times New Roman" w:cs="Times New Roman"/>
          <w:color w:val="000000"/>
          <w:sz w:val="28"/>
          <w:szCs w:val="28"/>
        </w:rPr>
        <w:t xml:space="preserve">рассмотреть </w:t>
      </w:r>
      <w:r w:rsidRPr="005C59A1">
        <w:rPr>
          <w:rFonts w:ascii="Times New Roman" w:eastAsia="Calibri" w:hAnsi="Times New Roman" w:cs="Times New Roman"/>
          <w:color w:val="000000"/>
          <w:sz w:val="28"/>
          <w:szCs w:val="28"/>
        </w:rPr>
        <w:t xml:space="preserve">примеры реализации блокчейн проектов в области регистрации права на недвижимость </w:t>
      </w:r>
      <w:r w:rsidR="001243EA" w:rsidRPr="005C59A1">
        <w:rPr>
          <w:rFonts w:ascii="Times New Roman" w:eastAsia="Calibri" w:hAnsi="Times New Roman" w:cs="Times New Roman"/>
          <w:color w:val="000000"/>
          <w:sz w:val="28"/>
          <w:szCs w:val="28"/>
        </w:rPr>
        <w:t>в таких</w:t>
      </w:r>
      <w:r w:rsidRPr="005C59A1">
        <w:rPr>
          <w:rFonts w:ascii="Times New Roman" w:eastAsia="Calibri" w:hAnsi="Times New Roman" w:cs="Times New Roman"/>
          <w:color w:val="000000"/>
          <w:sz w:val="28"/>
          <w:szCs w:val="28"/>
        </w:rPr>
        <w:t xml:space="preserve"> странах</w:t>
      </w:r>
      <w:r w:rsidR="001243EA" w:rsidRPr="005C59A1">
        <w:rPr>
          <w:rFonts w:ascii="Times New Roman" w:eastAsia="Calibri" w:hAnsi="Times New Roman" w:cs="Times New Roman"/>
          <w:color w:val="000000"/>
          <w:sz w:val="28"/>
          <w:szCs w:val="28"/>
        </w:rPr>
        <w:t xml:space="preserve"> как</w:t>
      </w:r>
      <w:r w:rsidRPr="005C59A1">
        <w:rPr>
          <w:rFonts w:ascii="Times New Roman" w:eastAsia="Calibri" w:hAnsi="Times New Roman" w:cs="Times New Roman"/>
          <w:color w:val="000000"/>
          <w:sz w:val="28"/>
          <w:szCs w:val="28"/>
        </w:rPr>
        <w:t xml:space="preserve"> Грузии и Швеции. </w:t>
      </w:r>
    </w:p>
    <w:p w:rsidR="00FA4B44" w:rsidRPr="005C59A1" w:rsidRDefault="006112C4" w:rsidP="00BB58B2">
      <w:pPr>
        <w:widowControl w:val="0"/>
        <w:tabs>
          <w:tab w:val="left" w:pos="1134"/>
        </w:tabs>
        <w:spacing w:after="0" w:line="240" w:lineRule="auto"/>
        <w:ind w:right="-2" w:firstLine="709"/>
        <w:contextualSpacing/>
        <w:jc w:val="both"/>
        <w:rPr>
          <w:rFonts w:ascii="Times New Roman" w:eastAsia="Calibri" w:hAnsi="Times New Roman" w:cs="Times New Roman"/>
          <w:color w:val="000000"/>
          <w:sz w:val="28"/>
          <w:szCs w:val="28"/>
        </w:rPr>
      </w:pPr>
      <w:r w:rsidRPr="00C3628F">
        <w:rPr>
          <w:rFonts w:ascii="Times New Roman" w:eastAsia="Calibri" w:hAnsi="Times New Roman" w:cs="Times New Roman"/>
          <w:i/>
          <w:color w:val="000000"/>
          <w:sz w:val="28"/>
          <w:szCs w:val="28"/>
        </w:rPr>
        <w:t xml:space="preserve">Грузия </w:t>
      </w:r>
      <w:r w:rsidRPr="005C59A1">
        <w:rPr>
          <w:rFonts w:ascii="Times New Roman" w:eastAsia="Calibri" w:hAnsi="Times New Roman" w:cs="Times New Roman"/>
          <w:color w:val="000000"/>
          <w:sz w:val="28"/>
          <w:szCs w:val="28"/>
        </w:rPr>
        <w:t xml:space="preserve">является одной из первых в мире стран, </w:t>
      </w:r>
      <w:r w:rsidR="00A31298" w:rsidRPr="005C59A1">
        <w:rPr>
          <w:rFonts w:ascii="Times New Roman" w:eastAsia="Calibri" w:hAnsi="Times New Roman" w:cs="Times New Roman"/>
          <w:color w:val="000000"/>
          <w:sz w:val="28"/>
          <w:szCs w:val="28"/>
        </w:rPr>
        <w:t>реализовавшая</w:t>
      </w:r>
      <w:r w:rsidRPr="005C59A1">
        <w:rPr>
          <w:rFonts w:ascii="Times New Roman" w:eastAsia="Calibri" w:hAnsi="Times New Roman" w:cs="Times New Roman"/>
          <w:color w:val="000000"/>
          <w:sz w:val="28"/>
          <w:szCs w:val="28"/>
        </w:rPr>
        <w:t xml:space="preserve"> блокчейн проект в области регистрации недвижимости и земельных отношений.</w:t>
      </w:r>
      <w:r w:rsidR="00D703C1" w:rsidRPr="005C59A1">
        <w:rPr>
          <w:rFonts w:ascii="Times New Roman" w:eastAsia="Calibri" w:hAnsi="Times New Roman" w:cs="Times New Roman"/>
          <w:color w:val="000000"/>
          <w:sz w:val="28"/>
          <w:szCs w:val="28"/>
        </w:rPr>
        <w:t xml:space="preserve"> При реализации данного проекта все регистрационные данные об имуществе </w:t>
      </w:r>
      <w:r w:rsidR="005E088F" w:rsidRPr="005C59A1">
        <w:rPr>
          <w:rFonts w:ascii="Times New Roman" w:eastAsia="Calibri" w:hAnsi="Times New Roman" w:cs="Times New Roman"/>
          <w:color w:val="000000"/>
          <w:sz w:val="28"/>
          <w:szCs w:val="28"/>
        </w:rPr>
        <w:t xml:space="preserve">записывались </w:t>
      </w:r>
      <w:r w:rsidR="00CF4EEB" w:rsidRPr="005C59A1">
        <w:rPr>
          <w:rFonts w:ascii="Times New Roman" w:eastAsia="Calibri" w:hAnsi="Times New Roman" w:cs="Times New Roman"/>
          <w:color w:val="000000"/>
          <w:sz w:val="28"/>
          <w:szCs w:val="28"/>
        </w:rPr>
        <w:t>на</w:t>
      </w:r>
      <w:r w:rsidR="005E088F" w:rsidRPr="005C59A1">
        <w:rPr>
          <w:rFonts w:ascii="Times New Roman" w:eastAsia="Calibri" w:hAnsi="Times New Roman" w:cs="Times New Roman"/>
          <w:color w:val="000000"/>
          <w:sz w:val="28"/>
          <w:szCs w:val="28"/>
        </w:rPr>
        <w:t xml:space="preserve"> информационн</w:t>
      </w:r>
      <w:r w:rsidR="00CF4EEB" w:rsidRPr="005C59A1">
        <w:rPr>
          <w:rFonts w:ascii="Times New Roman" w:eastAsia="Calibri" w:hAnsi="Times New Roman" w:cs="Times New Roman"/>
          <w:color w:val="000000"/>
          <w:sz w:val="28"/>
          <w:szCs w:val="28"/>
        </w:rPr>
        <w:t>ую</w:t>
      </w:r>
      <w:r w:rsidR="005E088F" w:rsidRPr="005C59A1">
        <w:rPr>
          <w:rFonts w:ascii="Times New Roman" w:eastAsia="Calibri" w:hAnsi="Times New Roman" w:cs="Times New Roman"/>
          <w:color w:val="000000"/>
          <w:sz w:val="28"/>
          <w:szCs w:val="28"/>
        </w:rPr>
        <w:t xml:space="preserve"> платформ</w:t>
      </w:r>
      <w:r w:rsidR="00CF4EEB" w:rsidRPr="005C59A1">
        <w:rPr>
          <w:rFonts w:ascii="Times New Roman" w:eastAsia="Calibri" w:hAnsi="Times New Roman" w:cs="Times New Roman"/>
          <w:color w:val="000000"/>
          <w:sz w:val="28"/>
          <w:szCs w:val="28"/>
        </w:rPr>
        <w:t>у</w:t>
      </w:r>
      <w:r w:rsidR="005E088F" w:rsidRPr="005C59A1">
        <w:rPr>
          <w:rFonts w:ascii="Times New Roman" w:eastAsia="Calibri" w:hAnsi="Times New Roman" w:cs="Times New Roman"/>
          <w:color w:val="000000"/>
          <w:sz w:val="28"/>
          <w:szCs w:val="28"/>
        </w:rPr>
        <w:t xml:space="preserve">, основанной на </w:t>
      </w:r>
      <w:r w:rsidR="00CF4EEB" w:rsidRPr="005C59A1">
        <w:rPr>
          <w:rFonts w:ascii="Times New Roman" w:eastAsia="Calibri" w:hAnsi="Times New Roman" w:cs="Times New Roman"/>
          <w:color w:val="000000"/>
          <w:sz w:val="28"/>
          <w:szCs w:val="28"/>
        </w:rPr>
        <w:t xml:space="preserve">технологии </w:t>
      </w:r>
      <w:r w:rsidR="005E088F" w:rsidRPr="005C59A1">
        <w:rPr>
          <w:rFonts w:ascii="Times New Roman" w:eastAsia="Calibri" w:hAnsi="Times New Roman" w:cs="Times New Roman"/>
          <w:color w:val="000000"/>
          <w:sz w:val="28"/>
          <w:szCs w:val="28"/>
        </w:rPr>
        <w:t>блокчейн, котор</w:t>
      </w:r>
      <w:r w:rsidR="00CF4EEB" w:rsidRPr="005C59A1">
        <w:rPr>
          <w:rFonts w:ascii="Times New Roman" w:eastAsia="Calibri" w:hAnsi="Times New Roman" w:cs="Times New Roman"/>
          <w:color w:val="000000"/>
          <w:sz w:val="28"/>
          <w:szCs w:val="28"/>
        </w:rPr>
        <w:t>ая не позволяла</w:t>
      </w:r>
      <w:r w:rsidR="005E088F" w:rsidRPr="005C59A1">
        <w:rPr>
          <w:rFonts w:ascii="Times New Roman" w:eastAsia="Calibri" w:hAnsi="Times New Roman" w:cs="Times New Roman"/>
          <w:color w:val="000000"/>
          <w:sz w:val="28"/>
          <w:szCs w:val="28"/>
        </w:rPr>
        <w:t xml:space="preserve"> </w:t>
      </w:r>
      <w:r w:rsidR="00CF4EEB" w:rsidRPr="005C59A1">
        <w:rPr>
          <w:rFonts w:ascii="Times New Roman" w:eastAsia="Calibri" w:hAnsi="Times New Roman" w:cs="Times New Roman"/>
          <w:color w:val="000000"/>
          <w:sz w:val="28"/>
          <w:szCs w:val="28"/>
        </w:rPr>
        <w:t xml:space="preserve">их </w:t>
      </w:r>
      <w:r w:rsidR="005E088F" w:rsidRPr="005C59A1">
        <w:rPr>
          <w:rFonts w:ascii="Times New Roman" w:eastAsia="Calibri" w:hAnsi="Times New Roman" w:cs="Times New Roman"/>
          <w:color w:val="000000"/>
          <w:sz w:val="28"/>
          <w:szCs w:val="28"/>
        </w:rPr>
        <w:t>подделать</w:t>
      </w:r>
      <w:r w:rsidR="00CF4EEB" w:rsidRPr="005C59A1">
        <w:rPr>
          <w:rFonts w:ascii="Times New Roman" w:eastAsia="Calibri" w:hAnsi="Times New Roman" w:cs="Times New Roman"/>
          <w:color w:val="000000"/>
          <w:sz w:val="28"/>
          <w:szCs w:val="28"/>
        </w:rPr>
        <w:t xml:space="preserve"> или изменить</w:t>
      </w:r>
      <w:r w:rsidR="005E088F" w:rsidRPr="005C59A1">
        <w:rPr>
          <w:rFonts w:ascii="Times New Roman" w:eastAsia="Calibri" w:hAnsi="Times New Roman" w:cs="Times New Roman"/>
          <w:color w:val="000000"/>
          <w:sz w:val="28"/>
          <w:szCs w:val="28"/>
        </w:rPr>
        <w:t xml:space="preserve">. </w:t>
      </w:r>
      <w:r w:rsidR="00CF4EEB" w:rsidRPr="005C59A1">
        <w:rPr>
          <w:rFonts w:ascii="Times New Roman" w:eastAsia="Calibri" w:hAnsi="Times New Roman" w:cs="Times New Roman"/>
          <w:color w:val="000000"/>
          <w:sz w:val="28"/>
          <w:szCs w:val="28"/>
        </w:rPr>
        <w:t xml:space="preserve">Использование данной технологии значительно </w:t>
      </w:r>
      <w:r w:rsidR="00B1196F" w:rsidRPr="005C59A1">
        <w:rPr>
          <w:rFonts w:ascii="Times New Roman" w:eastAsia="Calibri" w:hAnsi="Times New Roman" w:cs="Times New Roman"/>
          <w:color w:val="000000"/>
          <w:sz w:val="28"/>
          <w:szCs w:val="28"/>
        </w:rPr>
        <w:t>повысило</w:t>
      </w:r>
      <w:r w:rsidR="00CF4EEB" w:rsidRPr="005C59A1">
        <w:rPr>
          <w:rFonts w:ascii="Times New Roman" w:eastAsia="Calibri" w:hAnsi="Times New Roman" w:cs="Times New Roman"/>
          <w:color w:val="000000"/>
          <w:sz w:val="28"/>
          <w:szCs w:val="28"/>
        </w:rPr>
        <w:t xml:space="preserve"> уровень прозрачностии сделок с недвижимым имуществом и сократи</w:t>
      </w:r>
      <w:r w:rsidR="00D50775" w:rsidRPr="005C59A1">
        <w:rPr>
          <w:rFonts w:ascii="Times New Roman" w:eastAsia="Calibri" w:hAnsi="Times New Roman" w:cs="Times New Roman"/>
          <w:color w:val="000000"/>
          <w:sz w:val="28"/>
          <w:szCs w:val="28"/>
        </w:rPr>
        <w:t>ло</w:t>
      </w:r>
      <w:r w:rsidR="00CF4EEB" w:rsidRPr="005C59A1">
        <w:rPr>
          <w:rFonts w:ascii="Times New Roman" w:eastAsia="Calibri" w:hAnsi="Times New Roman" w:cs="Times New Roman"/>
          <w:color w:val="000000"/>
          <w:sz w:val="28"/>
          <w:szCs w:val="28"/>
        </w:rPr>
        <w:t xml:space="preserve"> число фактов мошенничества в этой сфере</w:t>
      </w:r>
      <w:r w:rsidR="00322E07" w:rsidRPr="005C59A1">
        <w:rPr>
          <w:rFonts w:ascii="Times New Roman" w:eastAsia="Calibri" w:hAnsi="Times New Roman" w:cs="Times New Roman"/>
          <w:color w:val="000000"/>
          <w:sz w:val="28"/>
          <w:szCs w:val="28"/>
        </w:rPr>
        <w:t xml:space="preserve"> [</w:t>
      </w:r>
      <w:r w:rsidR="004D5EE4" w:rsidRPr="005C59A1">
        <w:rPr>
          <w:rFonts w:ascii="Times New Roman" w:eastAsia="Calibri" w:hAnsi="Times New Roman" w:cs="Times New Roman"/>
          <w:color w:val="000000"/>
          <w:sz w:val="28"/>
          <w:szCs w:val="28"/>
        </w:rPr>
        <w:t>9</w:t>
      </w:r>
      <w:r w:rsidR="00077FC8" w:rsidRPr="005C59A1">
        <w:rPr>
          <w:rFonts w:ascii="Times New Roman" w:eastAsia="Calibri" w:hAnsi="Times New Roman" w:cs="Times New Roman"/>
          <w:color w:val="000000"/>
          <w:sz w:val="28"/>
          <w:szCs w:val="28"/>
        </w:rPr>
        <w:t>6</w:t>
      </w:r>
      <w:r w:rsidR="00322E07" w:rsidRPr="005C59A1">
        <w:rPr>
          <w:rFonts w:ascii="Times New Roman" w:eastAsia="Calibri" w:hAnsi="Times New Roman" w:cs="Times New Roman"/>
          <w:color w:val="000000"/>
          <w:sz w:val="28"/>
          <w:szCs w:val="28"/>
        </w:rPr>
        <w:t>].</w:t>
      </w:r>
      <w:r w:rsidR="00322E07" w:rsidRPr="005C59A1">
        <w:rPr>
          <w:rFonts w:ascii="Times New Roman" w:eastAsia="Calibri" w:hAnsi="Times New Roman"/>
          <w:i/>
          <w:iCs/>
          <w:sz w:val="28"/>
          <w:szCs w:val="28"/>
        </w:rPr>
        <w:t xml:space="preserve"> </w:t>
      </w:r>
    </w:p>
    <w:p w:rsidR="000435BA" w:rsidRPr="005C59A1" w:rsidRDefault="00D50775" w:rsidP="00BB58B2">
      <w:pPr>
        <w:widowControl w:val="0"/>
        <w:tabs>
          <w:tab w:val="left" w:pos="1134"/>
        </w:tabs>
        <w:spacing w:after="0" w:line="240" w:lineRule="auto"/>
        <w:ind w:right="-2" w:firstLine="709"/>
        <w:contextualSpacing/>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 xml:space="preserve">До реализации </w:t>
      </w:r>
      <w:r w:rsidR="000606BC" w:rsidRPr="005C59A1">
        <w:rPr>
          <w:rFonts w:ascii="Times New Roman" w:eastAsia="Calibri" w:hAnsi="Times New Roman" w:cs="Times New Roman"/>
          <w:color w:val="000000"/>
          <w:sz w:val="28"/>
          <w:szCs w:val="28"/>
        </w:rPr>
        <w:t>блокчейна-</w:t>
      </w:r>
      <w:r w:rsidRPr="005C59A1">
        <w:rPr>
          <w:rFonts w:ascii="Times New Roman" w:eastAsia="Calibri" w:hAnsi="Times New Roman" w:cs="Times New Roman"/>
          <w:color w:val="000000"/>
          <w:sz w:val="28"/>
          <w:szCs w:val="28"/>
        </w:rPr>
        <w:t xml:space="preserve">проекта, в Грузии как, впрочем, и во многих других странах остро стояли проблемы в сфере регистрации и оборота недвижимости. </w:t>
      </w:r>
      <w:r w:rsidR="000606BC" w:rsidRPr="005C59A1">
        <w:rPr>
          <w:rFonts w:ascii="Times New Roman" w:eastAsia="Calibri" w:hAnsi="Times New Roman" w:cs="Times New Roman"/>
          <w:color w:val="000000"/>
          <w:sz w:val="28"/>
          <w:szCs w:val="28"/>
        </w:rPr>
        <w:t>Н</w:t>
      </w:r>
      <w:r w:rsidRPr="005C59A1">
        <w:rPr>
          <w:rFonts w:ascii="Times New Roman" w:eastAsia="Calibri" w:hAnsi="Times New Roman" w:cs="Times New Roman"/>
          <w:color w:val="000000"/>
          <w:sz w:val="28"/>
          <w:szCs w:val="28"/>
        </w:rPr>
        <w:t>есовершенство системы регистрации прав на недвижимое имущество</w:t>
      </w:r>
      <w:r w:rsidR="000606BC" w:rsidRPr="005C59A1">
        <w:rPr>
          <w:rFonts w:ascii="Times New Roman" w:eastAsia="Calibri" w:hAnsi="Times New Roman" w:cs="Times New Roman"/>
          <w:color w:val="000000"/>
          <w:sz w:val="28"/>
          <w:szCs w:val="28"/>
        </w:rPr>
        <w:t xml:space="preserve"> привело значительному росту правонарушений в том числе и коррупционных в данной сфере. </w:t>
      </w:r>
      <w:r w:rsidRPr="005C59A1">
        <w:rPr>
          <w:rFonts w:ascii="Times New Roman" w:eastAsia="Calibri" w:hAnsi="Times New Roman" w:cs="Times New Roman"/>
          <w:color w:val="000000"/>
          <w:sz w:val="28"/>
          <w:szCs w:val="28"/>
        </w:rPr>
        <w:t>Зачастую в официальных документах выявлялись факты недостоверных данных и двойных владельцев недвижимости.</w:t>
      </w:r>
      <w:r w:rsidR="000606BC" w:rsidRPr="005C59A1">
        <w:rPr>
          <w:rFonts w:ascii="Times New Roman" w:eastAsia="Calibri" w:hAnsi="Times New Roman" w:cs="Times New Roman"/>
          <w:color w:val="000000"/>
          <w:sz w:val="28"/>
          <w:szCs w:val="28"/>
        </w:rPr>
        <w:t xml:space="preserve"> В связи с чем в целях решения вышеуказанных проблем, </w:t>
      </w:r>
      <w:r w:rsidR="000435BA" w:rsidRPr="005C59A1">
        <w:rPr>
          <w:rFonts w:ascii="Times New Roman" w:eastAsia="Calibri" w:hAnsi="Times New Roman" w:cs="Times New Roman"/>
          <w:color w:val="000000"/>
          <w:sz w:val="28"/>
          <w:szCs w:val="28"/>
        </w:rPr>
        <w:t>в 2017 год</w:t>
      </w:r>
      <w:r w:rsidR="00197AB8" w:rsidRPr="005C59A1">
        <w:rPr>
          <w:rFonts w:ascii="Times New Roman" w:eastAsia="Calibri" w:hAnsi="Times New Roman" w:cs="Times New Roman"/>
          <w:color w:val="000000"/>
          <w:sz w:val="28"/>
          <w:szCs w:val="28"/>
        </w:rPr>
        <w:t>у</w:t>
      </w:r>
      <w:r w:rsidR="000435BA" w:rsidRPr="005C59A1">
        <w:rPr>
          <w:rFonts w:ascii="Times New Roman" w:eastAsia="Calibri" w:hAnsi="Times New Roman" w:cs="Times New Roman"/>
          <w:color w:val="000000"/>
          <w:sz w:val="28"/>
          <w:szCs w:val="28"/>
        </w:rPr>
        <w:t xml:space="preserve"> </w:t>
      </w:r>
      <w:r w:rsidR="000606BC" w:rsidRPr="005C59A1">
        <w:rPr>
          <w:rFonts w:ascii="Times New Roman" w:eastAsia="Calibri" w:hAnsi="Times New Roman" w:cs="Times New Roman"/>
          <w:color w:val="000000"/>
          <w:sz w:val="28"/>
          <w:szCs w:val="28"/>
        </w:rPr>
        <w:t>Правительством Грузии было принято решение о внедрение технологии блокчейн в сферу регистрации прав на недвижимость.</w:t>
      </w:r>
      <w:r w:rsidR="000435BA" w:rsidRPr="005C59A1">
        <w:rPr>
          <w:rFonts w:ascii="Times New Roman" w:eastAsia="Calibri" w:hAnsi="Times New Roman" w:cs="Times New Roman"/>
          <w:color w:val="000000"/>
          <w:sz w:val="28"/>
          <w:szCs w:val="28"/>
        </w:rPr>
        <w:t xml:space="preserve"> Для реализации данного проекта Национальное агентство публичных реестров Грузии привлекло известную в сфере </w:t>
      </w:r>
      <w:r w:rsidR="000435BA" w:rsidRPr="005C59A1">
        <w:rPr>
          <w:rFonts w:ascii="Times New Roman" w:eastAsia="Calibri" w:hAnsi="Times New Roman" w:cs="Times New Roman"/>
          <w:color w:val="000000"/>
          <w:sz w:val="28"/>
          <w:szCs w:val="28"/>
          <w:lang w:val="en-US"/>
        </w:rPr>
        <w:t>IT</w:t>
      </w:r>
      <w:r w:rsidR="000435BA" w:rsidRPr="005C59A1">
        <w:rPr>
          <w:rFonts w:ascii="Times New Roman" w:eastAsia="Calibri" w:hAnsi="Times New Roman" w:cs="Times New Roman"/>
          <w:color w:val="000000"/>
          <w:sz w:val="28"/>
          <w:szCs w:val="28"/>
        </w:rPr>
        <w:t xml:space="preserve"> – технологий в том числе и в сфере блокчейна компанию «</w:t>
      </w:r>
      <w:r w:rsidR="000435BA" w:rsidRPr="005C59A1">
        <w:rPr>
          <w:rFonts w:ascii="Times New Roman" w:eastAsia="Calibri" w:hAnsi="Times New Roman" w:cs="Times New Roman"/>
          <w:color w:val="000000"/>
          <w:sz w:val="28"/>
          <w:szCs w:val="28"/>
          <w:lang w:val="en-US"/>
        </w:rPr>
        <w:t>Bitfury</w:t>
      </w:r>
      <w:r w:rsidR="000435BA" w:rsidRPr="005C59A1">
        <w:rPr>
          <w:rFonts w:ascii="Times New Roman" w:eastAsia="Calibri" w:hAnsi="Times New Roman" w:cs="Times New Roman"/>
          <w:color w:val="000000"/>
          <w:sz w:val="28"/>
          <w:szCs w:val="28"/>
        </w:rPr>
        <w:t>».</w:t>
      </w:r>
    </w:p>
    <w:p w:rsidR="001F1770" w:rsidRPr="005C59A1" w:rsidRDefault="001F1770" w:rsidP="00BB58B2">
      <w:pPr>
        <w:widowControl w:val="0"/>
        <w:tabs>
          <w:tab w:val="left" w:pos="1134"/>
        </w:tabs>
        <w:spacing w:after="0" w:line="240" w:lineRule="auto"/>
        <w:ind w:right="-2" w:firstLine="709"/>
        <w:contextualSpacing/>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Основной целью проекта является обеспечение прозрачности, минимизация фактов фальсификации недвижимости, расширение возможностей оформления их с помощью блокчейн-технологии. Данный проект предполагал создание платформы на блокчейне для осуществления всех операций, связанных с оформлением жилья и земельного участка, включая приобретение, продажу, аренду, ипотеку и другие дополнительные услуги.</w:t>
      </w:r>
    </w:p>
    <w:p w:rsidR="00A20BC4" w:rsidRPr="005C59A1" w:rsidRDefault="00A14524" w:rsidP="00BB58B2">
      <w:pPr>
        <w:widowControl w:val="0"/>
        <w:tabs>
          <w:tab w:val="left" w:pos="1134"/>
        </w:tabs>
        <w:spacing w:after="0" w:line="240" w:lineRule="auto"/>
        <w:ind w:right="-2" w:firstLine="709"/>
        <w:contextualSpacing/>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lastRenderedPageBreak/>
        <w:t xml:space="preserve">Следующий этап реализации проекта </w:t>
      </w:r>
      <w:r w:rsidR="00E14DC7">
        <w:rPr>
          <w:rFonts w:ascii="Times New Roman" w:eastAsia="Calibri" w:hAnsi="Times New Roman" w:cs="Times New Roman"/>
          <w:color w:val="000000"/>
          <w:sz w:val="28"/>
          <w:szCs w:val="28"/>
        </w:rPr>
        <w:t>–</w:t>
      </w:r>
      <w:r w:rsidRPr="005C59A1">
        <w:rPr>
          <w:rFonts w:ascii="Times New Roman" w:eastAsia="Calibri" w:hAnsi="Times New Roman" w:cs="Times New Roman"/>
          <w:color w:val="000000"/>
          <w:sz w:val="28"/>
          <w:szCs w:val="28"/>
        </w:rPr>
        <w:t xml:space="preserve"> это </w:t>
      </w:r>
      <w:r w:rsidR="001F1770" w:rsidRPr="005C59A1">
        <w:rPr>
          <w:rFonts w:ascii="Times New Roman" w:eastAsia="Calibri" w:hAnsi="Times New Roman" w:cs="Times New Roman"/>
          <w:color w:val="000000"/>
          <w:sz w:val="28"/>
          <w:szCs w:val="28"/>
        </w:rPr>
        <w:t>перевод всей базы кадастровых данных о недвижимости, а также земельных участк</w:t>
      </w:r>
      <w:r w:rsidRPr="005C59A1">
        <w:rPr>
          <w:rFonts w:ascii="Times New Roman" w:eastAsia="Calibri" w:hAnsi="Times New Roman" w:cs="Times New Roman"/>
          <w:color w:val="000000"/>
          <w:sz w:val="28"/>
          <w:szCs w:val="28"/>
        </w:rPr>
        <w:t xml:space="preserve">ов на </w:t>
      </w:r>
      <w:r w:rsidR="001F1770" w:rsidRPr="005C59A1">
        <w:rPr>
          <w:rFonts w:ascii="Times New Roman" w:eastAsia="Calibri" w:hAnsi="Times New Roman" w:cs="Times New Roman"/>
          <w:color w:val="000000"/>
          <w:sz w:val="28"/>
          <w:szCs w:val="28"/>
        </w:rPr>
        <w:t>блокчейн</w:t>
      </w:r>
      <w:r w:rsidRPr="005C59A1">
        <w:rPr>
          <w:rFonts w:ascii="Times New Roman" w:eastAsia="Calibri" w:hAnsi="Times New Roman" w:cs="Times New Roman"/>
          <w:color w:val="000000"/>
          <w:sz w:val="28"/>
          <w:szCs w:val="28"/>
        </w:rPr>
        <w:t xml:space="preserve"> - систему</w:t>
      </w:r>
      <w:r w:rsidR="001F1770" w:rsidRPr="005C59A1">
        <w:rPr>
          <w:rFonts w:ascii="Times New Roman" w:eastAsia="Calibri" w:hAnsi="Times New Roman" w:cs="Times New Roman"/>
          <w:color w:val="000000"/>
          <w:sz w:val="28"/>
          <w:szCs w:val="28"/>
        </w:rPr>
        <w:t>.</w:t>
      </w:r>
      <w:r w:rsidRPr="005C59A1">
        <w:rPr>
          <w:rFonts w:ascii="Times New Roman" w:eastAsia="Calibri" w:hAnsi="Times New Roman" w:cs="Times New Roman"/>
          <w:color w:val="000000"/>
          <w:sz w:val="28"/>
          <w:szCs w:val="28"/>
        </w:rPr>
        <w:t xml:space="preserve"> В данной системе внедрен алгоритм, при котором все копии правоустанавливающих документов на недвижимость хранятся у каждого участника платформы, которые в случае изменений автоматически обновляются у всех участников системы. </w:t>
      </w:r>
      <w:r w:rsidR="00A20BC4" w:rsidRPr="005C59A1">
        <w:rPr>
          <w:rFonts w:ascii="Times New Roman" w:eastAsia="Calibri" w:hAnsi="Times New Roman" w:cs="Times New Roman"/>
          <w:color w:val="000000"/>
          <w:sz w:val="28"/>
          <w:szCs w:val="28"/>
        </w:rPr>
        <w:t>Кроме того,</w:t>
      </w:r>
      <w:r w:rsidRPr="005C59A1">
        <w:rPr>
          <w:rFonts w:ascii="Times New Roman" w:eastAsia="Calibri" w:hAnsi="Times New Roman" w:cs="Times New Roman"/>
          <w:color w:val="000000"/>
          <w:sz w:val="28"/>
          <w:szCs w:val="28"/>
        </w:rPr>
        <w:t xml:space="preserve"> в данной системе применяется</w:t>
      </w:r>
      <w:r w:rsidR="0011623E" w:rsidRPr="005C59A1">
        <w:rPr>
          <w:rFonts w:ascii="Times New Roman" w:eastAsia="Calibri" w:hAnsi="Times New Roman" w:cs="Times New Roman"/>
          <w:color w:val="000000"/>
          <w:sz w:val="28"/>
          <w:szCs w:val="28"/>
        </w:rPr>
        <w:t xml:space="preserve"> метод </w:t>
      </w:r>
      <w:r w:rsidRPr="005C59A1">
        <w:rPr>
          <w:rFonts w:ascii="Times New Roman" w:eastAsia="Calibri" w:hAnsi="Times New Roman" w:cs="Times New Roman"/>
          <w:color w:val="000000"/>
          <w:sz w:val="28"/>
          <w:szCs w:val="28"/>
        </w:rPr>
        <w:t>хеширования</w:t>
      </w:r>
      <w:r w:rsidR="0011623E" w:rsidRPr="005C59A1">
        <w:rPr>
          <w:rFonts w:ascii="Times New Roman" w:eastAsia="Calibri" w:hAnsi="Times New Roman" w:cs="Times New Roman"/>
          <w:color w:val="000000"/>
          <w:sz w:val="28"/>
          <w:szCs w:val="28"/>
        </w:rPr>
        <w:t xml:space="preserve"> всех транзакций, который включает в себя полную закодированную информацию о собственности, владельце, технических характеристиках и другие параметры. </w:t>
      </w:r>
      <w:r w:rsidR="001C0AEB" w:rsidRPr="005C59A1">
        <w:rPr>
          <w:rFonts w:ascii="Times New Roman" w:eastAsia="Calibri" w:hAnsi="Times New Roman" w:cs="Times New Roman"/>
          <w:color w:val="000000"/>
          <w:sz w:val="28"/>
          <w:szCs w:val="28"/>
        </w:rPr>
        <w:t>При этом временные метки регистрации недвижимости являются</w:t>
      </w:r>
      <w:r w:rsidR="00A20BC4" w:rsidRPr="005C59A1">
        <w:rPr>
          <w:rFonts w:ascii="Times New Roman" w:eastAsia="Calibri" w:hAnsi="Times New Roman" w:cs="Times New Roman"/>
          <w:color w:val="000000"/>
          <w:sz w:val="28"/>
          <w:szCs w:val="28"/>
        </w:rPr>
        <w:t xml:space="preserve"> подтверждением того, что сделк</w:t>
      </w:r>
      <w:r w:rsidR="001C0AEB" w:rsidRPr="005C59A1">
        <w:rPr>
          <w:rFonts w:ascii="Times New Roman" w:eastAsia="Calibri" w:hAnsi="Times New Roman" w:cs="Times New Roman"/>
          <w:color w:val="000000"/>
          <w:sz w:val="28"/>
          <w:szCs w:val="28"/>
        </w:rPr>
        <w:t>а</w:t>
      </w:r>
      <w:r w:rsidR="00A20BC4" w:rsidRPr="005C59A1">
        <w:rPr>
          <w:rFonts w:ascii="Times New Roman" w:eastAsia="Calibri" w:hAnsi="Times New Roman" w:cs="Times New Roman"/>
          <w:color w:val="000000"/>
          <w:sz w:val="28"/>
          <w:szCs w:val="28"/>
        </w:rPr>
        <w:t xml:space="preserve"> с недвижимостью оформлен</w:t>
      </w:r>
      <w:r w:rsidR="001C0AEB" w:rsidRPr="005C59A1">
        <w:rPr>
          <w:rFonts w:ascii="Times New Roman" w:eastAsia="Calibri" w:hAnsi="Times New Roman" w:cs="Times New Roman"/>
          <w:color w:val="000000"/>
          <w:sz w:val="28"/>
          <w:szCs w:val="28"/>
        </w:rPr>
        <w:t>а.</w:t>
      </w:r>
      <w:r w:rsidR="00A20BC4" w:rsidRPr="005C59A1">
        <w:rPr>
          <w:rFonts w:ascii="Times New Roman" w:eastAsia="Calibri" w:hAnsi="Times New Roman" w:cs="Times New Roman"/>
          <w:color w:val="000000"/>
          <w:sz w:val="28"/>
          <w:szCs w:val="28"/>
        </w:rPr>
        <w:t xml:space="preserve"> </w:t>
      </w:r>
    </w:p>
    <w:p w:rsidR="00114456" w:rsidRPr="005C59A1" w:rsidRDefault="001C0AEB" w:rsidP="00BB58B2">
      <w:pPr>
        <w:widowControl w:val="0"/>
        <w:tabs>
          <w:tab w:val="left" w:pos="1134"/>
        </w:tabs>
        <w:spacing w:after="0" w:line="240" w:lineRule="auto"/>
        <w:ind w:right="-2" w:firstLine="709"/>
        <w:contextualSpacing/>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 xml:space="preserve">Необходимо отметить, что в Грузии применялась модель централизованного блокчейна, где все операции, совершаемые на блокчейн-платформе, проверяются единым центром </w:t>
      </w:r>
      <w:r w:rsidR="00E14DC7">
        <w:rPr>
          <w:rFonts w:ascii="Times New Roman" w:eastAsia="Calibri" w:hAnsi="Times New Roman" w:cs="Times New Roman"/>
          <w:color w:val="000000"/>
          <w:sz w:val="28"/>
          <w:szCs w:val="28"/>
        </w:rPr>
        <w:t>–</w:t>
      </w:r>
      <w:r w:rsidRPr="005C59A1">
        <w:rPr>
          <w:rFonts w:ascii="Times New Roman" w:eastAsia="Calibri" w:hAnsi="Times New Roman" w:cs="Times New Roman"/>
          <w:color w:val="000000"/>
          <w:sz w:val="28"/>
          <w:szCs w:val="28"/>
        </w:rPr>
        <w:t xml:space="preserve"> национальным оператором регистрации недвижимости. </w:t>
      </w:r>
      <w:r w:rsidR="00440ABE" w:rsidRPr="005C59A1">
        <w:rPr>
          <w:rFonts w:ascii="Times New Roman" w:eastAsia="Calibri" w:hAnsi="Times New Roman" w:cs="Times New Roman"/>
          <w:color w:val="000000"/>
          <w:sz w:val="28"/>
          <w:szCs w:val="28"/>
        </w:rPr>
        <w:t>В связи с чем и</w:t>
      </w:r>
      <w:r w:rsidRPr="005C59A1">
        <w:rPr>
          <w:rFonts w:ascii="Times New Roman" w:eastAsia="Calibri" w:hAnsi="Times New Roman" w:cs="Times New Roman"/>
          <w:color w:val="000000"/>
          <w:sz w:val="28"/>
          <w:szCs w:val="28"/>
        </w:rPr>
        <w:t>з-за своей архитектуры эта модель не отвечает требованиям классической модели блокчейна, где система должна представлять собой децентрализованную структуру, без единого центра, гарантирующего безопасность данных.</w:t>
      </w:r>
      <w:r w:rsidR="00440ABE" w:rsidRPr="005C59A1">
        <w:rPr>
          <w:rFonts w:ascii="Times New Roman" w:eastAsia="Calibri" w:hAnsi="Times New Roman" w:cs="Times New Roman"/>
          <w:color w:val="000000"/>
          <w:sz w:val="28"/>
          <w:szCs w:val="28"/>
        </w:rPr>
        <w:t xml:space="preserve"> </w:t>
      </w:r>
      <w:r w:rsidR="003858F2" w:rsidRPr="005C59A1">
        <w:rPr>
          <w:rFonts w:ascii="Times New Roman" w:eastAsia="Calibri" w:hAnsi="Times New Roman" w:cs="Times New Roman"/>
          <w:color w:val="000000"/>
          <w:sz w:val="28"/>
          <w:szCs w:val="28"/>
        </w:rPr>
        <w:t>Вместе с тем учитывая, что данный проект был одним из первых в мире реализован, и на тот момент разработчики платформы пока еще слабо представляли всевозможные риски с децентрализованной моделью, то использования такой модели считаем было оправданным.</w:t>
      </w:r>
    </w:p>
    <w:p w:rsidR="009D1921" w:rsidRPr="005C59A1" w:rsidRDefault="003858F2" w:rsidP="00BB58B2">
      <w:pPr>
        <w:widowControl w:val="0"/>
        <w:tabs>
          <w:tab w:val="left" w:pos="1134"/>
        </w:tabs>
        <w:spacing w:after="0" w:line="240" w:lineRule="auto"/>
        <w:ind w:right="-2" w:firstLine="709"/>
        <w:contextualSpacing/>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 xml:space="preserve">В результате использования новой формы регистрации </w:t>
      </w:r>
      <w:r w:rsidR="009D1921" w:rsidRPr="005C59A1">
        <w:rPr>
          <w:rFonts w:ascii="Times New Roman" w:eastAsia="Calibri" w:hAnsi="Times New Roman" w:cs="Times New Roman"/>
          <w:color w:val="000000"/>
          <w:sz w:val="28"/>
          <w:szCs w:val="28"/>
        </w:rPr>
        <w:t xml:space="preserve">прав на </w:t>
      </w:r>
      <w:r w:rsidRPr="005C59A1">
        <w:rPr>
          <w:rFonts w:ascii="Times New Roman" w:eastAsia="Calibri" w:hAnsi="Times New Roman" w:cs="Times New Roman"/>
          <w:color w:val="000000"/>
          <w:sz w:val="28"/>
          <w:szCs w:val="28"/>
        </w:rPr>
        <w:t>недвижимо</w:t>
      </w:r>
      <w:r w:rsidR="009D1921" w:rsidRPr="005C59A1">
        <w:rPr>
          <w:rFonts w:ascii="Times New Roman" w:eastAsia="Calibri" w:hAnsi="Times New Roman" w:cs="Times New Roman"/>
          <w:color w:val="000000"/>
          <w:sz w:val="28"/>
          <w:szCs w:val="28"/>
        </w:rPr>
        <w:t>е имущество и земельных участков</w:t>
      </w:r>
      <w:r w:rsidRPr="005C59A1">
        <w:rPr>
          <w:rFonts w:ascii="Times New Roman" w:eastAsia="Calibri" w:hAnsi="Times New Roman" w:cs="Times New Roman"/>
          <w:color w:val="000000"/>
          <w:sz w:val="28"/>
          <w:szCs w:val="28"/>
        </w:rPr>
        <w:t xml:space="preserve"> на базе технологии блокчейн значительно сократились временные</w:t>
      </w:r>
      <w:r w:rsidR="009D1921" w:rsidRPr="005C59A1">
        <w:rPr>
          <w:rFonts w:ascii="Times New Roman" w:eastAsia="Calibri" w:hAnsi="Times New Roman" w:cs="Times New Roman"/>
          <w:color w:val="000000"/>
          <w:sz w:val="28"/>
          <w:szCs w:val="28"/>
        </w:rPr>
        <w:t xml:space="preserve"> затраты и</w:t>
      </w:r>
      <w:r w:rsidRPr="005C59A1">
        <w:rPr>
          <w:rFonts w:ascii="Times New Roman" w:eastAsia="Calibri" w:hAnsi="Times New Roman" w:cs="Times New Roman"/>
          <w:color w:val="000000"/>
          <w:sz w:val="28"/>
          <w:szCs w:val="28"/>
        </w:rPr>
        <w:t xml:space="preserve"> финансовые расходы </w:t>
      </w:r>
      <w:r w:rsidR="009D1921" w:rsidRPr="005C59A1">
        <w:rPr>
          <w:rFonts w:ascii="Times New Roman" w:eastAsia="Calibri" w:hAnsi="Times New Roman" w:cs="Times New Roman"/>
          <w:color w:val="000000"/>
          <w:sz w:val="28"/>
          <w:szCs w:val="28"/>
        </w:rPr>
        <w:t xml:space="preserve">предназначенные для </w:t>
      </w:r>
      <w:r w:rsidRPr="005C59A1">
        <w:rPr>
          <w:rFonts w:ascii="Times New Roman" w:eastAsia="Calibri" w:hAnsi="Times New Roman" w:cs="Times New Roman"/>
          <w:color w:val="000000"/>
          <w:sz w:val="28"/>
          <w:szCs w:val="28"/>
        </w:rPr>
        <w:t>о</w:t>
      </w:r>
      <w:r w:rsidR="009D1921" w:rsidRPr="005C59A1">
        <w:rPr>
          <w:rFonts w:ascii="Times New Roman" w:eastAsia="Calibri" w:hAnsi="Times New Roman" w:cs="Times New Roman"/>
          <w:color w:val="000000"/>
          <w:sz w:val="28"/>
          <w:szCs w:val="28"/>
        </w:rPr>
        <w:t>существления</w:t>
      </w:r>
      <w:r w:rsidRPr="005C59A1">
        <w:rPr>
          <w:rFonts w:ascii="Times New Roman" w:eastAsia="Calibri" w:hAnsi="Times New Roman" w:cs="Times New Roman"/>
          <w:color w:val="000000"/>
          <w:sz w:val="28"/>
          <w:szCs w:val="28"/>
        </w:rPr>
        <w:t xml:space="preserve"> </w:t>
      </w:r>
      <w:r w:rsidR="009D1921" w:rsidRPr="005C59A1">
        <w:rPr>
          <w:rFonts w:ascii="Times New Roman" w:eastAsia="Calibri" w:hAnsi="Times New Roman" w:cs="Times New Roman"/>
          <w:color w:val="000000"/>
          <w:sz w:val="28"/>
          <w:szCs w:val="28"/>
        </w:rPr>
        <w:t xml:space="preserve">регистрации. </w:t>
      </w:r>
      <w:r w:rsidR="00440ABE" w:rsidRPr="005C59A1">
        <w:rPr>
          <w:rFonts w:ascii="Times New Roman" w:eastAsia="Calibri" w:hAnsi="Times New Roman" w:cs="Times New Roman"/>
          <w:color w:val="000000"/>
          <w:sz w:val="28"/>
          <w:szCs w:val="28"/>
        </w:rPr>
        <w:t>Так в среднем, время заключения договора уменьшилось от 1 дня до нескольких минут, а стоимость услуг снизилось от 50-200 до 5</w:t>
      </w:r>
      <w:r w:rsidR="00C3628F">
        <w:rPr>
          <w:rFonts w:ascii="Times New Roman" w:eastAsia="Calibri" w:hAnsi="Times New Roman" w:cs="Times New Roman"/>
          <w:color w:val="000000"/>
          <w:sz w:val="28"/>
          <w:szCs w:val="28"/>
        </w:rPr>
        <w:t>-</w:t>
      </w:r>
      <w:r w:rsidR="00440ABE" w:rsidRPr="005C59A1">
        <w:rPr>
          <w:rFonts w:ascii="Times New Roman" w:eastAsia="Calibri" w:hAnsi="Times New Roman" w:cs="Times New Roman"/>
          <w:color w:val="000000"/>
          <w:sz w:val="28"/>
          <w:szCs w:val="28"/>
        </w:rPr>
        <w:t>10 долларов США</w:t>
      </w:r>
      <w:r w:rsidR="00322E07" w:rsidRPr="005C59A1">
        <w:rPr>
          <w:rFonts w:ascii="Times New Roman" w:eastAsia="Calibri" w:hAnsi="Times New Roman" w:cs="Times New Roman"/>
          <w:color w:val="000000"/>
          <w:sz w:val="28"/>
          <w:szCs w:val="28"/>
        </w:rPr>
        <w:t xml:space="preserve"> [</w:t>
      </w:r>
      <w:r w:rsidR="004D5EE4" w:rsidRPr="005C59A1">
        <w:rPr>
          <w:rFonts w:ascii="Times New Roman" w:eastAsia="Calibri" w:hAnsi="Times New Roman" w:cs="Times New Roman"/>
          <w:color w:val="000000"/>
          <w:sz w:val="28"/>
          <w:szCs w:val="28"/>
        </w:rPr>
        <w:t>9</w:t>
      </w:r>
      <w:r w:rsidR="00077FC8" w:rsidRPr="005C59A1">
        <w:rPr>
          <w:rFonts w:ascii="Times New Roman" w:eastAsia="Calibri" w:hAnsi="Times New Roman" w:cs="Times New Roman"/>
          <w:color w:val="000000"/>
          <w:sz w:val="28"/>
          <w:szCs w:val="28"/>
        </w:rPr>
        <w:t>7</w:t>
      </w:r>
      <w:r w:rsidR="00322E07" w:rsidRPr="005C59A1">
        <w:rPr>
          <w:rFonts w:ascii="Times New Roman" w:eastAsia="Calibri" w:hAnsi="Times New Roman" w:cs="Times New Roman"/>
          <w:color w:val="000000"/>
          <w:sz w:val="28"/>
          <w:szCs w:val="28"/>
        </w:rPr>
        <w:t xml:space="preserve">]. </w:t>
      </w:r>
    </w:p>
    <w:p w:rsidR="001C4BE0" w:rsidRPr="005C59A1" w:rsidRDefault="001C4BE0" w:rsidP="00BB58B2">
      <w:pPr>
        <w:widowControl w:val="0"/>
        <w:tabs>
          <w:tab w:val="left" w:pos="1134"/>
        </w:tabs>
        <w:spacing w:after="0" w:line="240" w:lineRule="auto"/>
        <w:ind w:right="-2" w:firstLine="709"/>
        <w:contextualSpacing/>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 xml:space="preserve">В итоге реализация этого проекта дало возможность решить основную задачу Правительству Грузии – </w:t>
      </w:r>
      <w:r w:rsidR="00AB0EE7" w:rsidRPr="005C59A1">
        <w:rPr>
          <w:rFonts w:ascii="Times New Roman" w:eastAsia="Calibri" w:hAnsi="Times New Roman" w:cs="Times New Roman"/>
          <w:color w:val="000000"/>
          <w:sz w:val="28"/>
          <w:szCs w:val="28"/>
        </w:rPr>
        <w:t xml:space="preserve">это </w:t>
      </w:r>
      <w:r w:rsidRPr="005C59A1">
        <w:rPr>
          <w:rFonts w:ascii="Times New Roman" w:eastAsia="Calibri" w:hAnsi="Times New Roman" w:cs="Times New Roman"/>
          <w:color w:val="000000"/>
          <w:sz w:val="28"/>
          <w:szCs w:val="28"/>
        </w:rPr>
        <w:t>обеспечение достоверности записей в реестре недвижимого имущества</w:t>
      </w:r>
      <w:r w:rsidR="00AB0EE7" w:rsidRPr="005C59A1">
        <w:rPr>
          <w:rFonts w:ascii="Times New Roman" w:eastAsia="Calibri" w:hAnsi="Times New Roman" w:cs="Times New Roman"/>
          <w:color w:val="000000"/>
          <w:sz w:val="28"/>
          <w:szCs w:val="28"/>
        </w:rPr>
        <w:t xml:space="preserve"> и минимизации уровня коррупции в этой сфере</w:t>
      </w:r>
      <w:r w:rsidRPr="005C59A1">
        <w:rPr>
          <w:rFonts w:ascii="Times New Roman" w:eastAsia="Calibri" w:hAnsi="Times New Roman" w:cs="Times New Roman"/>
          <w:color w:val="000000"/>
          <w:sz w:val="28"/>
          <w:szCs w:val="28"/>
        </w:rPr>
        <w:t>.</w:t>
      </w:r>
    </w:p>
    <w:p w:rsidR="00250D8B" w:rsidRPr="005C59A1" w:rsidRDefault="00250D8B" w:rsidP="00BB58B2">
      <w:pPr>
        <w:widowControl w:val="0"/>
        <w:tabs>
          <w:tab w:val="left" w:pos="1134"/>
        </w:tabs>
        <w:spacing w:after="0" w:line="240" w:lineRule="auto"/>
        <w:ind w:right="-2" w:firstLine="709"/>
        <w:contextualSpacing/>
        <w:jc w:val="both"/>
        <w:rPr>
          <w:rFonts w:ascii="Times New Roman" w:eastAsia="Calibri" w:hAnsi="Times New Roman" w:cs="Times New Roman"/>
          <w:color w:val="000000"/>
          <w:sz w:val="28"/>
          <w:szCs w:val="28"/>
        </w:rPr>
      </w:pPr>
      <w:r w:rsidRPr="00C3628F">
        <w:rPr>
          <w:rFonts w:ascii="Times New Roman" w:eastAsia="Calibri" w:hAnsi="Times New Roman" w:cs="Times New Roman"/>
          <w:i/>
          <w:color w:val="000000"/>
          <w:sz w:val="28"/>
          <w:szCs w:val="28"/>
        </w:rPr>
        <w:t>Швеция</w:t>
      </w:r>
      <w:r w:rsidRPr="005C59A1">
        <w:rPr>
          <w:rFonts w:ascii="Times New Roman" w:eastAsia="Calibri" w:hAnsi="Times New Roman" w:cs="Times New Roman"/>
          <w:b/>
          <w:color w:val="000000"/>
          <w:sz w:val="28"/>
          <w:szCs w:val="28"/>
        </w:rPr>
        <w:t xml:space="preserve"> </w:t>
      </w:r>
      <w:r w:rsidR="004E6460" w:rsidRPr="005C59A1">
        <w:rPr>
          <w:rFonts w:ascii="Times New Roman" w:eastAsia="Calibri" w:hAnsi="Times New Roman" w:cs="Times New Roman"/>
          <w:color w:val="000000"/>
          <w:sz w:val="28"/>
          <w:szCs w:val="28"/>
        </w:rPr>
        <w:t xml:space="preserve">также </w:t>
      </w:r>
      <w:r w:rsidRPr="005C59A1">
        <w:rPr>
          <w:rFonts w:ascii="Times New Roman" w:eastAsia="Calibri" w:hAnsi="Times New Roman" w:cs="Times New Roman"/>
          <w:color w:val="000000"/>
          <w:sz w:val="28"/>
          <w:szCs w:val="28"/>
        </w:rPr>
        <w:t>является</w:t>
      </w:r>
      <w:r w:rsidR="004E6460" w:rsidRPr="005C59A1">
        <w:rPr>
          <w:rFonts w:ascii="Times New Roman" w:eastAsia="Calibri" w:hAnsi="Times New Roman" w:cs="Times New Roman"/>
          <w:color w:val="000000"/>
          <w:sz w:val="28"/>
          <w:szCs w:val="28"/>
        </w:rPr>
        <w:t xml:space="preserve"> одной из первых стран мира, где блокчейн технология была использована</w:t>
      </w:r>
      <w:r w:rsidRPr="005C59A1">
        <w:rPr>
          <w:rFonts w:ascii="Times New Roman" w:eastAsia="Calibri" w:hAnsi="Times New Roman" w:cs="Times New Roman"/>
          <w:color w:val="000000"/>
          <w:sz w:val="28"/>
          <w:szCs w:val="28"/>
        </w:rPr>
        <w:t xml:space="preserve"> в кадастровой системе недвижимости, </w:t>
      </w:r>
      <w:r w:rsidR="004E6460" w:rsidRPr="005C59A1">
        <w:rPr>
          <w:rFonts w:ascii="Times New Roman" w:eastAsia="Calibri" w:hAnsi="Times New Roman" w:cs="Times New Roman"/>
          <w:color w:val="000000"/>
          <w:sz w:val="28"/>
          <w:szCs w:val="28"/>
        </w:rPr>
        <w:t xml:space="preserve">а именно в сфере </w:t>
      </w:r>
      <w:r w:rsidRPr="005C59A1">
        <w:rPr>
          <w:rFonts w:ascii="Times New Roman" w:eastAsia="Calibri" w:hAnsi="Times New Roman" w:cs="Times New Roman"/>
          <w:color w:val="000000"/>
          <w:sz w:val="28"/>
          <w:szCs w:val="28"/>
        </w:rPr>
        <w:t>земельн</w:t>
      </w:r>
      <w:r w:rsidR="004E6460" w:rsidRPr="005C59A1">
        <w:rPr>
          <w:rFonts w:ascii="Times New Roman" w:eastAsia="Calibri" w:hAnsi="Times New Roman" w:cs="Times New Roman"/>
          <w:color w:val="000000"/>
          <w:sz w:val="28"/>
          <w:szCs w:val="28"/>
        </w:rPr>
        <w:t>ых отношений</w:t>
      </w:r>
      <w:r w:rsidRPr="005C59A1">
        <w:rPr>
          <w:rFonts w:ascii="Times New Roman" w:eastAsia="Calibri" w:hAnsi="Times New Roman" w:cs="Times New Roman"/>
          <w:color w:val="000000"/>
          <w:sz w:val="28"/>
          <w:szCs w:val="28"/>
        </w:rPr>
        <w:t>.</w:t>
      </w:r>
      <w:r w:rsidR="004E6460" w:rsidRPr="005C59A1">
        <w:rPr>
          <w:rFonts w:ascii="Times New Roman" w:eastAsia="Calibri" w:hAnsi="Times New Roman" w:cs="Times New Roman"/>
          <w:color w:val="000000"/>
          <w:sz w:val="28"/>
          <w:szCs w:val="28"/>
        </w:rPr>
        <w:t xml:space="preserve"> </w:t>
      </w:r>
    </w:p>
    <w:p w:rsidR="00322E07" w:rsidRPr="005C59A1" w:rsidRDefault="003E44B4" w:rsidP="00BB58B2">
      <w:pPr>
        <w:widowControl w:val="0"/>
        <w:tabs>
          <w:tab w:val="left" w:pos="1134"/>
        </w:tabs>
        <w:spacing w:after="0" w:line="240" w:lineRule="auto"/>
        <w:ind w:right="-2" w:firstLine="709"/>
        <w:contextualSpacing/>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 xml:space="preserve">Невзирая на то, что </w:t>
      </w:r>
      <w:r w:rsidR="00AC1CF3" w:rsidRPr="005C59A1">
        <w:rPr>
          <w:rFonts w:ascii="Times New Roman" w:eastAsia="Calibri" w:hAnsi="Times New Roman" w:cs="Times New Roman"/>
          <w:color w:val="000000"/>
          <w:sz w:val="28"/>
          <w:szCs w:val="28"/>
        </w:rPr>
        <w:t xml:space="preserve">с точки зрения обеспечения прозрачности и чистоты процедур </w:t>
      </w:r>
      <w:r w:rsidRPr="005C59A1">
        <w:rPr>
          <w:rFonts w:ascii="Times New Roman" w:eastAsia="Calibri" w:hAnsi="Times New Roman" w:cs="Times New Roman"/>
          <w:color w:val="000000"/>
          <w:sz w:val="28"/>
          <w:szCs w:val="28"/>
        </w:rPr>
        <w:t xml:space="preserve">действующая система регистрации недвижимости в Швеции очень </w:t>
      </w:r>
      <w:r w:rsidR="00AC1CF3" w:rsidRPr="005C59A1">
        <w:rPr>
          <w:rFonts w:ascii="Times New Roman" w:eastAsia="Calibri" w:hAnsi="Times New Roman" w:cs="Times New Roman"/>
          <w:color w:val="000000"/>
          <w:sz w:val="28"/>
          <w:szCs w:val="28"/>
        </w:rPr>
        <w:t>развита, все же по мнению экспертов она очень забюрократизирована.</w:t>
      </w:r>
      <w:r w:rsidR="00CA04B1" w:rsidRPr="005C59A1">
        <w:rPr>
          <w:rFonts w:ascii="Times New Roman" w:eastAsia="Calibri" w:hAnsi="Times New Roman" w:cs="Times New Roman"/>
          <w:color w:val="000000"/>
          <w:sz w:val="28"/>
          <w:szCs w:val="28"/>
        </w:rPr>
        <w:t xml:space="preserve"> </w:t>
      </w:r>
      <w:r w:rsidR="007F5FE6" w:rsidRPr="005C59A1">
        <w:rPr>
          <w:rFonts w:ascii="Times New Roman" w:eastAsia="Calibri" w:hAnsi="Times New Roman" w:cs="Times New Roman"/>
          <w:color w:val="000000"/>
          <w:sz w:val="28"/>
          <w:szCs w:val="28"/>
        </w:rPr>
        <w:t>Сроки регистрации земельных участков иногда могут доходить до нескольких месяцев, при этом занимается регистрацией большое количество посредников в том числе агенты по недвижимости, оценочные эксперты, банковские институты, страховые компании и другие заинтересованные лица</w:t>
      </w:r>
      <w:r w:rsidR="00CA04B1" w:rsidRPr="005C59A1">
        <w:rPr>
          <w:rFonts w:ascii="Times New Roman" w:eastAsia="Calibri" w:hAnsi="Times New Roman" w:cs="Times New Roman"/>
          <w:color w:val="000000"/>
          <w:sz w:val="28"/>
          <w:szCs w:val="28"/>
        </w:rPr>
        <w:t xml:space="preserve"> </w:t>
      </w:r>
      <w:r w:rsidR="00322E07" w:rsidRPr="005C59A1">
        <w:rPr>
          <w:rFonts w:ascii="Times New Roman" w:eastAsia="Calibri" w:hAnsi="Times New Roman" w:cs="Times New Roman"/>
          <w:color w:val="000000"/>
          <w:sz w:val="28"/>
          <w:szCs w:val="28"/>
        </w:rPr>
        <w:t>[</w:t>
      </w:r>
      <w:r w:rsidR="004D5EE4" w:rsidRPr="005C59A1">
        <w:rPr>
          <w:rFonts w:ascii="Times New Roman" w:eastAsia="Calibri" w:hAnsi="Times New Roman" w:cs="Times New Roman"/>
          <w:color w:val="000000"/>
          <w:sz w:val="28"/>
          <w:szCs w:val="28"/>
        </w:rPr>
        <w:t>9</w:t>
      </w:r>
      <w:r w:rsidR="00077FC8" w:rsidRPr="005C59A1">
        <w:rPr>
          <w:rFonts w:ascii="Times New Roman" w:eastAsia="Calibri" w:hAnsi="Times New Roman" w:cs="Times New Roman"/>
          <w:color w:val="000000"/>
          <w:sz w:val="28"/>
          <w:szCs w:val="28"/>
        </w:rPr>
        <w:t>8</w:t>
      </w:r>
      <w:r w:rsidR="00322E07" w:rsidRPr="005C59A1">
        <w:rPr>
          <w:rFonts w:ascii="Times New Roman" w:eastAsia="Calibri" w:hAnsi="Times New Roman" w:cs="Times New Roman"/>
          <w:color w:val="000000"/>
          <w:sz w:val="28"/>
          <w:szCs w:val="28"/>
        </w:rPr>
        <w:t xml:space="preserve">]. </w:t>
      </w:r>
    </w:p>
    <w:p w:rsidR="00322E07" w:rsidRPr="00481BD1" w:rsidRDefault="00A16282" w:rsidP="00BB58B2">
      <w:pPr>
        <w:widowControl w:val="0"/>
        <w:tabs>
          <w:tab w:val="left" w:pos="1134"/>
        </w:tabs>
        <w:spacing w:after="0" w:line="240" w:lineRule="auto"/>
        <w:ind w:right="-2" w:firstLine="709"/>
        <w:contextualSpacing/>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Шве</w:t>
      </w:r>
      <w:r w:rsidR="002A2031" w:rsidRPr="005C59A1">
        <w:rPr>
          <w:rFonts w:ascii="Times New Roman" w:eastAsia="Calibri" w:hAnsi="Times New Roman" w:cs="Times New Roman"/>
          <w:color w:val="000000"/>
          <w:sz w:val="28"/>
          <w:szCs w:val="28"/>
        </w:rPr>
        <w:t>дское</w:t>
      </w:r>
      <w:r w:rsidRPr="005C59A1">
        <w:rPr>
          <w:rFonts w:ascii="Times New Roman" w:eastAsia="Calibri" w:hAnsi="Times New Roman" w:cs="Times New Roman"/>
          <w:color w:val="000000"/>
          <w:sz w:val="28"/>
          <w:szCs w:val="28"/>
        </w:rPr>
        <w:t xml:space="preserve"> </w:t>
      </w:r>
      <w:r w:rsidR="002A2031" w:rsidRPr="005C59A1">
        <w:rPr>
          <w:rFonts w:ascii="Times New Roman" w:eastAsia="Calibri" w:hAnsi="Times New Roman" w:cs="Times New Roman"/>
          <w:color w:val="000000"/>
          <w:sz w:val="28"/>
          <w:szCs w:val="28"/>
        </w:rPr>
        <w:t>у</w:t>
      </w:r>
      <w:r w:rsidRPr="005C59A1">
        <w:rPr>
          <w:rFonts w:ascii="Times New Roman" w:eastAsia="Calibri" w:hAnsi="Times New Roman" w:cs="Times New Roman"/>
          <w:color w:val="000000"/>
          <w:sz w:val="28"/>
          <w:szCs w:val="28"/>
        </w:rPr>
        <w:t>правление картограф</w:t>
      </w:r>
      <w:r w:rsidR="002A2031" w:rsidRPr="005C59A1">
        <w:rPr>
          <w:rFonts w:ascii="Times New Roman" w:eastAsia="Calibri" w:hAnsi="Times New Roman" w:cs="Times New Roman"/>
          <w:color w:val="000000"/>
          <w:sz w:val="28"/>
          <w:szCs w:val="28"/>
        </w:rPr>
        <w:t>ии</w:t>
      </w:r>
      <w:r w:rsidRPr="005C59A1">
        <w:rPr>
          <w:rFonts w:ascii="Times New Roman" w:eastAsia="Calibri" w:hAnsi="Times New Roman" w:cs="Times New Roman"/>
          <w:color w:val="000000"/>
          <w:sz w:val="28"/>
          <w:szCs w:val="28"/>
        </w:rPr>
        <w:t xml:space="preserve"> и кадастровой регистрации зем</w:t>
      </w:r>
      <w:r w:rsidR="002A2031" w:rsidRPr="005C59A1">
        <w:rPr>
          <w:rFonts w:ascii="Times New Roman" w:eastAsia="Calibri" w:hAnsi="Times New Roman" w:cs="Times New Roman"/>
          <w:color w:val="000000"/>
          <w:sz w:val="28"/>
          <w:szCs w:val="28"/>
        </w:rPr>
        <w:t>ельных участков</w:t>
      </w:r>
      <w:r w:rsidRPr="005C59A1">
        <w:rPr>
          <w:rFonts w:ascii="Times New Roman" w:eastAsia="Calibri" w:hAnsi="Times New Roman" w:cs="Times New Roman"/>
          <w:color w:val="000000"/>
          <w:sz w:val="28"/>
          <w:szCs w:val="28"/>
        </w:rPr>
        <w:t xml:space="preserve"> совместно с</w:t>
      </w:r>
      <w:r w:rsidR="002A2031" w:rsidRPr="005C59A1">
        <w:rPr>
          <w:rFonts w:ascii="Times New Roman" w:eastAsia="Calibri" w:hAnsi="Times New Roman" w:cs="Times New Roman"/>
          <w:color w:val="000000"/>
          <w:sz w:val="28"/>
          <w:szCs w:val="28"/>
        </w:rPr>
        <w:t xml:space="preserve"> компанией-</w:t>
      </w:r>
      <w:r w:rsidRPr="005C59A1">
        <w:rPr>
          <w:rFonts w:ascii="Times New Roman" w:eastAsia="Calibri" w:hAnsi="Times New Roman" w:cs="Times New Roman"/>
          <w:color w:val="000000"/>
          <w:sz w:val="28"/>
          <w:szCs w:val="28"/>
        </w:rPr>
        <w:t>разработчиком</w:t>
      </w:r>
      <w:r w:rsidR="002A2031" w:rsidRPr="005C59A1">
        <w:rPr>
          <w:rFonts w:ascii="Times New Roman" w:eastAsia="Calibri" w:hAnsi="Times New Roman" w:cs="Times New Roman"/>
          <w:color w:val="000000"/>
          <w:sz w:val="28"/>
          <w:szCs w:val="28"/>
        </w:rPr>
        <w:t xml:space="preserve"> «</w:t>
      </w:r>
      <w:r w:rsidR="002A2031" w:rsidRPr="005C59A1">
        <w:rPr>
          <w:rFonts w:ascii="Times New Roman" w:eastAsia="Calibri" w:hAnsi="Times New Roman" w:cs="Times New Roman"/>
          <w:color w:val="000000"/>
          <w:sz w:val="28"/>
          <w:szCs w:val="28"/>
          <w:lang w:val="en-US"/>
        </w:rPr>
        <w:t>Chromaway</w:t>
      </w:r>
      <w:r w:rsidR="002A2031" w:rsidRPr="005C59A1">
        <w:rPr>
          <w:rFonts w:ascii="Times New Roman" w:eastAsia="Calibri" w:hAnsi="Times New Roman" w:cs="Times New Roman"/>
          <w:color w:val="000000"/>
          <w:sz w:val="28"/>
          <w:szCs w:val="28"/>
        </w:rPr>
        <w:t>»</w:t>
      </w:r>
      <w:r w:rsidRPr="005C59A1">
        <w:rPr>
          <w:rFonts w:ascii="Times New Roman" w:eastAsia="Calibri" w:hAnsi="Times New Roman" w:cs="Times New Roman"/>
          <w:color w:val="000000"/>
          <w:sz w:val="28"/>
          <w:szCs w:val="28"/>
        </w:rPr>
        <w:t xml:space="preserve">, при участии </w:t>
      </w:r>
      <w:r w:rsidR="002A2031" w:rsidRPr="005C59A1">
        <w:rPr>
          <w:rFonts w:ascii="Times New Roman" w:eastAsia="Calibri" w:hAnsi="Times New Roman" w:cs="Times New Roman"/>
          <w:color w:val="000000"/>
          <w:sz w:val="28"/>
          <w:szCs w:val="28"/>
        </w:rPr>
        <w:t xml:space="preserve">национального </w:t>
      </w:r>
      <w:r w:rsidRPr="005C59A1">
        <w:rPr>
          <w:rFonts w:ascii="Times New Roman" w:eastAsia="Calibri" w:hAnsi="Times New Roman" w:cs="Times New Roman"/>
          <w:color w:val="000000"/>
          <w:sz w:val="28"/>
          <w:szCs w:val="28"/>
        </w:rPr>
        <w:t>портал</w:t>
      </w:r>
      <w:r w:rsidR="002A2031" w:rsidRPr="005C59A1">
        <w:rPr>
          <w:rFonts w:ascii="Times New Roman" w:eastAsia="Calibri" w:hAnsi="Times New Roman" w:cs="Times New Roman"/>
          <w:color w:val="000000"/>
          <w:sz w:val="28"/>
          <w:szCs w:val="28"/>
        </w:rPr>
        <w:t>а</w:t>
      </w:r>
      <w:r w:rsidRPr="005C59A1">
        <w:rPr>
          <w:rFonts w:ascii="Times New Roman" w:eastAsia="Calibri" w:hAnsi="Times New Roman" w:cs="Times New Roman"/>
          <w:color w:val="000000"/>
          <w:sz w:val="28"/>
          <w:szCs w:val="28"/>
        </w:rPr>
        <w:t xml:space="preserve"> поиска недвижимости,</w:t>
      </w:r>
      <w:r w:rsidR="008044A9" w:rsidRPr="005C59A1">
        <w:rPr>
          <w:rFonts w:ascii="Times New Roman" w:eastAsia="Calibri" w:hAnsi="Times New Roman" w:cs="Times New Roman"/>
          <w:color w:val="000000"/>
          <w:sz w:val="28"/>
          <w:szCs w:val="28"/>
        </w:rPr>
        <w:t xml:space="preserve"> консалтинговой компании </w:t>
      </w:r>
      <w:r w:rsidR="008044A9" w:rsidRPr="005C59A1">
        <w:rPr>
          <w:rFonts w:ascii="Times New Roman" w:eastAsia="Calibri" w:hAnsi="Times New Roman" w:cs="Times New Roman"/>
          <w:color w:val="000000"/>
          <w:sz w:val="28"/>
          <w:szCs w:val="28"/>
        </w:rPr>
        <w:lastRenderedPageBreak/>
        <w:t>«</w:t>
      </w:r>
      <w:r w:rsidR="008044A9" w:rsidRPr="005C59A1">
        <w:rPr>
          <w:rFonts w:ascii="Times New Roman" w:eastAsia="Calibri" w:hAnsi="Times New Roman" w:cs="Times New Roman"/>
          <w:color w:val="000000"/>
          <w:sz w:val="28"/>
          <w:szCs w:val="28"/>
          <w:lang w:val="en-US"/>
        </w:rPr>
        <w:t>Kairos</w:t>
      </w:r>
      <w:r w:rsidR="008044A9" w:rsidRPr="005C59A1">
        <w:rPr>
          <w:rFonts w:ascii="Times New Roman" w:eastAsia="Calibri" w:hAnsi="Times New Roman" w:cs="Times New Roman"/>
          <w:color w:val="000000"/>
          <w:sz w:val="28"/>
          <w:szCs w:val="28"/>
        </w:rPr>
        <w:t xml:space="preserve"> </w:t>
      </w:r>
      <w:r w:rsidR="008044A9" w:rsidRPr="005C59A1">
        <w:rPr>
          <w:rFonts w:ascii="Times New Roman" w:eastAsia="Calibri" w:hAnsi="Times New Roman" w:cs="Times New Roman"/>
          <w:color w:val="000000"/>
          <w:sz w:val="28"/>
          <w:szCs w:val="28"/>
          <w:lang w:val="en-US"/>
        </w:rPr>
        <w:t>Future</w:t>
      </w:r>
      <w:r w:rsidR="008044A9" w:rsidRPr="005C59A1">
        <w:rPr>
          <w:rFonts w:ascii="Times New Roman" w:eastAsia="Calibri" w:hAnsi="Times New Roman" w:cs="Times New Roman"/>
          <w:color w:val="000000"/>
          <w:sz w:val="28"/>
          <w:szCs w:val="28"/>
        </w:rPr>
        <w:t xml:space="preserve">», </w:t>
      </w:r>
      <w:r w:rsidRPr="005C59A1">
        <w:rPr>
          <w:rFonts w:ascii="Times New Roman" w:eastAsia="Calibri" w:hAnsi="Times New Roman" w:cs="Times New Roman"/>
          <w:color w:val="000000"/>
          <w:sz w:val="28"/>
          <w:szCs w:val="28"/>
        </w:rPr>
        <w:t>а также</w:t>
      </w:r>
      <w:r w:rsidR="002A2031" w:rsidRPr="005C59A1">
        <w:rPr>
          <w:rFonts w:ascii="Times New Roman" w:eastAsia="Calibri" w:hAnsi="Times New Roman" w:cs="Times New Roman"/>
          <w:color w:val="000000"/>
          <w:sz w:val="28"/>
          <w:szCs w:val="28"/>
        </w:rPr>
        <w:t xml:space="preserve"> коммерческих</w:t>
      </w:r>
      <w:r w:rsidRPr="005C59A1">
        <w:rPr>
          <w:rFonts w:ascii="Times New Roman" w:eastAsia="Calibri" w:hAnsi="Times New Roman" w:cs="Times New Roman"/>
          <w:color w:val="000000"/>
          <w:sz w:val="28"/>
          <w:szCs w:val="28"/>
        </w:rPr>
        <w:t xml:space="preserve"> банков, </w:t>
      </w:r>
      <w:r w:rsidR="002A2031" w:rsidRPr="005C59A1">
        <w:rPr>
          <w:rFonts w:ascii="Times New Roman" w:eastAsia="Calibri" w:hAnsi="Times New Roman" w:cs="Times New Roman"/>
          <w:color w:val="000000"/>
          <w:sz w:val="28"/>
          <w:szCs w:val="28"/>
        </w:rPr>
        <w:t>внедрили</w:t>
      </w:r>
      <w:r w:rsidRPr="005C59A1">
        <w:rPr>
          <w:rFonts w:ascii="Times New Roman" w:eastAsia="Calibri" w:hAnsi="Times New Roman" w:cs="Times New Roman"/>
          <w:color w:val="000000"/>
          <w:sz w:val="28"/>
          <w:szCs w:val="28"/>
        </w:rPr>
        <w:t xml:space="preserve"> систему, регистрирующую права собственности </w:t>
      </w:r>
      <w:r w:rsidR="002A2031" w:rsidRPr="005C59A1">
        <w:rPr>
          <w:rFonts w:ascii="Times New Roman" w:eastAsia="Calibri" w:hAnsi="Times New Roman" w:cs="Times New Roman"/>
          <w:color w:val="000000"/>
          <w:sz w:val="28"/>
          <w:szCs w:val="28"/>
        </w:rPr>
        <w:t xml:space="preserve">на </w:t>
      </w:r>
      <w:r w:rsidRPr="005C59A1">
        <w:rPr>
          <w:rFonts w:ascii="Times New Roman" w:eastAsia="Calibri" w:hAnsi="Times New Roman" w:cs="Times New Roman"/>
          <w:color w:val="000000"/>
          <w:sz w:val="28"/>
          <w:szCs w:val="28"/>
        </w:rPr>
        <w:t>земл</w:t>
      </w:r>
      <w:r w:rsidR="002A2031" w:rsidRPr="005C59A1">
        <w:rPr>
          <w:rFonts w:ascii="Times New Roman" w:eastAsia="Calibri" w:hAnsi="Times New Roman" w:cs="Times New Roman"/>
          <w:color w:val="000000"/>
          <w:sz w:val="28"/>
          <w:szCs w:val="28"/>
        </w:rPr>
        <w:t>ю в</w:t>
      </w:r>
      <w:r w:rsidRPr="005C59A1">
        <w:rPr>
          <w:rFonts w:ascii="Times New Roman" w:eastAsia="Calibri" w:hAnsi="Times New Roman" w:cs="Times New Roman"/>
          <w:color w:val="000000"/>
          <w:sz w:val="28"/>
          <w:szCs w:val="28"/>
        </w:rPr>
        <w:t xml:space="preserve"> </w:t>
      </w:r>
      <w:r w:rsidR="008044A9" w:rsidRPr="005C59A1">
        <w:rPr>
          <w:rFonts w:ascii="Times New Roman" w:eastAsia="Calibri" w:hAnsi="Times New Roman" w:cs="Times New Roman"/>
          <w:color w:val="000000"/>
          <w:sz w:val="28"/>
          <w:szCs w:val="28"/>
        </w:rPr>
        <w:t xml:space="preserve">государственном </w:t>
      </w:r>
      <w:r w:rsidR="002A2031" w:rsidRPr="005C59A1">
        <w:rPr>
          <w:rFonts w:ascii="Times New Roman" w:eastAsia="Calibri" w:hAnsi="Times New Roman" w:cs="Times New Roman"/>
          <w:color w:val="000000"/>
          <w:sz w:val="28"/>
          <w:szCs w:val="28"/>
        </w:rPr>
        <w:t>распределенном реестре на основе</w:t>
      </w:r>
      <w:r w:rsidRPr="005C59A1">
        <w:rPr>
          <w:rFonts w:ascii="Times New Roman" w:eastAsia="Calibri" w:hAnsi="Times New Roman" w:cs="Times New Roman"/>
          <w:color w:val="000000"/>
          <w:sz w:val="28"/>
          <w:szCs w:val="28"/>
        </w:rPr>
        <w:t xml:space="preserve"> </w:t>
      </w:r>
      <w:r w:rsidR="002A2031" w:rsidRPr="005C59A1">
        <w:rPr>
          <w:rFonts w:ascii="Times New Roman" w:eastAsia="Calibri" w:hAnsi="Times New Roman" w:cs="Times New Roman"/>
          <w:color w:val="000000"/>
          <w:sz w:val="28"/>
          <w:szCs w:val="28"/>
        </w:rPr>
        <w:t xml:space="preserve">технологии </w:t>
      </w:r>
      <w:r w:rsidRPr="005C59A1">
        <w:rPr>
          <w:rFonts w:ascii="Times New Roman" w:eastAsia="Calibri" w:hAnsi="Times New Roman" w:cs="Times New Roman"/>
          <w:color w:val="000000"/>
          <w:sz w:val="28"/>
          <w:szCs w:val="28"/>
        </w:rPr>
        <w:t>блокчейн</w:t>
      </w:r>
      <w:r w:rsidR="002A2031" w:rsidRPr="005C59A1">
        <w:rPr>
          <w:rFonts w:ascii="Times New Roman" w:eastAsia="Calibri" w:hAnsi="Times New Roman" w:cs="Times New Roman"/>
          <w:color w:val="000000"/>
          <w:sz w:val="28"/>
          <w:szCs w:val="28"/>
        </w:rPr>
        <w:t>а</w:t>
      </w:r>
      <w:r w:rsidR="00322E07" w:rsidRPr="005C59A1">
        <w:rPr>
          <w:rFonts w:ascii="Times New Roman" w:eastAsia="Calibri" w:hAnsi="Times New Roman" w:cs="Times New Roman"/>
          <w:color w:val="000000"/>
          <w:sz w:val="28"/>
          <w:szCs w:val="28"/>
        </w:rPr>
        <w:t xml:space="preserve"> [</w:t>
      </w:r>
      <w:r w:rsidR="004D5EE4" w:rsidRPr="005C59A1">
        <w:rPr>
          <w:rFonts w:ascii="Times New Roman" w:eastAsia="Calibri" w:hAnsi="Times New Roman" w:cs="Times New Roman"/>
          <w:color w:val="000000"/>
          <w:sz w:val="28"/>
          <w:szCs w:val="28"/>
        </w:rPr>
        <w:t>9</w:t>
      </w:r>
      <w:r w:rsidR="00077FC8" w:rsidRPr="005C59A1">
        <w:rPr>
          <w:rFonts w:ascii="Times New Roman" w:eastAsia="Calibri" w:hAnsi="Times New Roman" w:cs="Times New Roman"/>
          <w:color w:val="000000"/>
          <w:sz w:val="28"/>
          <w:szCs w:val="28"/>
        </w:rPr>
        <w:t>9</w:t>
      </w:r>
      <w:r w:rsidR="001A7791" w:rsidRPr="001A7791">
        <w:rPr>
          <w:rFonts w:ascii="Times New Roman" w:eastAsia="Calibri" w:hAnsi="Times New Roman" w:cs="Times New Roman"/>
          <w:color w:val="000000"/>
          <w:sz w:val="28"/>
          <w:szCs w:val="28"/>
        </w:rPr>
        <w:t xml:space="preserve">, </w:t>
      </w:r>
      <w:r w:rsidR="00636E6C">
        <w:rPr>
          <w:rFonts w:ascii="Times New Roman" w:eastAsia="Calibri" w:hAnsi="Times New Roman" w:cs="Times New Roman"/>
          <w:color w:val="000000"/>
          <w:sz w:val="28"/>
          <w:szCs w:val="28"/>
          <w:lang w:val="en-US"/>
        </w:rPr>
        <w:t>p</w:t>
      </w:r>
      <w:r w:rsidR="00636E6C" w:rsidRPr="00636E6C">
        <w:rPr>
          <w:rFonts w:ascii="Times New Roman" w:eastAsia="Calibri" w:hAnsi="Times New Roman" w:cs="Times New Roman"/>
          <w:color w:val="000000"/>
          <w:sz w:val="28"/>
          <w:szCs w:val="28"/>
        </w:rPr>
        <w:t>.10</w:t>
      </w:r>
      <w:r w:rsidR="00322E07" w:rsidRPr="005C59A1">
        <w:rPr>
          <w:rFonts w:ascii="Times New Roman" w:eastAsia="Calibri" w:hAnsi="Times New Roman" w:cs="Times New Roman"/>
          <w:color w:val="000000"/>
          <w:sz w:val="28"/>
          <w:szCs w:val="28"/>
        </w:rPr>
        <w:t>]</w:t>
      </w:r>
      <w:r w:rsidR="00481BD1" w:rsidRPr="00481BD1">
        <w:rPr>
          <w:rFonts w:ascii="Times New Roman" w:eastAsia="Calibri" w:hAnsi="Times New Roman" w:cs="Times New Roman"/>
          <w:color w:val="000000"/>
          <w:sz w:val="28"/>
          <w:szCs w:val="28"/>
        </w:rPr>
        <w:t>.</w:t>
      </w:r>
    </w:p>
    <w:p w:rsidR="00493E48" w:rsidRPr="005C59A1" w:rsidRDefault="00493E48" w:rsidP="00BB58B2">
      <w:pPr>
        <w:widowControl w:val="0"/>
        <w:tabs>
          <w:tab w:val="left" w:pos="1134"/>
        </w:tabs>
        <w:spacing w:after="0" w:line="240" w:lineRule="auto"/>
        <w:ind w:right="-2" w:firstLine="709"/>
        <w:contextualSpacing/>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 xml:space="preserve">Изначально проект был разделен на два этапа. </w:t>
      </w:r>
    </w:p>
    <w:p w:rsidR="00493E48" w:rsidRPr="005C59A1" w:rsidRDefault="00493E48" w:rsidP="00BB58B2">
      <w:pPr>
        <w:widowControl w:val="0"/>
        <w:tabs>
          <w:tab w:val="left" w:pos="1134"/>
        </w:tabs>
        <w:spacing w:after="0" w:line="240" w:lineRule="auto"/>
        <w:ind w:right="-2" w:firstLine="709"/>
        <w:contextualSpacing/>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 xml:space="preserve">Первый этап </w:t>
      </w:r>
      <w:r w:rsidR="00C3628F">
        <w:rPr>
          <w:rFonts w:ascii="Times New Roman" w:eastAsia="Calibri" w:hAnsi="Times New Roman" w:cs="Times New Roman"/>
          <w:color w:val="000000"/>
          <w:sz w:val="28"/>
          <w:szCs w:val="28"/>
        </w:rPr>
        <w:t>–</w:t>
      </w:r>
      <w:r w:rsidRPr="005C59A1">
        <w:rPr>
          <w:rFonts w:ascii="Times New Roman" w:eastAsia="Calibri" w:hAnsi="Times New Roman" w:cs="Times New Roman"/>
          <w:color w:val="000000"/>
          <w:sz w:val="28"/>
          <w:szCs w:val="28"/>
        </w:rPr>
        <w:t xml:space="preserve"> разработка </w:t>
      </w:r>
      <w:r w:rsidR="008A7C3B" w:rsidRPr="005C59A1">
        <w:rPr>
          <w:rFonts w:ascii="Times New Roman" w:eastAsia="Calibri" w:hAnsi="Times New Roman" w:cs="Times New Roman"/>
          <w:color w:val="000000"/>
          <w:sz w:val="28"/>
          <w:szCs w:val="28"/>
        </w:rPr>
        <w:t xml:space="preserve">технического проекта </w:t>
      </w:r>
      <w:r w:rsidRPr="005C59A1">
        <w:rPr>
          <w:rFonts w:ascii="Times New Roman" w:eastAsia="Calibri" w:hAnsi="Times New Roman" w:cs="Times New Roman"/>
          <w:color w:val="000000"/>
          <w:sz w:val="28"/>
          <w:szCs w:val="28"/>
        </w:rPr>
        <w:t>блокчейн</w:t>
      </w:r>
      <w:r w:rsidR="008A7C3B" w:rsidRPr="005C59A1">
        <w:rPr>
          <w:rFonts w:ascii="Times New Roman" w:eastAsia="Calibri" w:hAnsi="Times New Roman" w:cs="Times New Roman"/>
          <w:color w:val="000000"/>
          <w:sz w:val="28"/>
          <w:szCs w:val="28"/>
        </w:rPr>
        <w:t xml:space="preserve">-платформы, включающая в себя </w:t>
      </w:r>
      <w:r w:rsidRPr="005C59A1">
        <w:rPr>
          <w:rFonts w:ascii="Times New Roman" w:eastAsia="Calibri" w:hAnsi="Times New Roman" w:cs="Times New Roman"/>
          <w:color w:val="000000"/>
          <w:sz w:val="28"/>
          <w:szCs w:val="28"/>
        </w:rPr>
        <w:t>элемент</w:t>
      </w:r>
      <w:r w:rsidR="008A7C3B" w:rsidRPr="005C59A1">
        <w:rPr>
          <w:rFonts w:ascii="Times New Roman" w:eastAsia="Calibri" w:hAnsi="Times New Roman" w:cs="Times New Roman"/>
          <w:color w:val="000000"/>
          <w:sz w:val="28"/>
          <w:szCs w:val="28"/>
        </w:rPr>
        <w:t>ы</w:t>
      </w:r>
      <w:r w:rsidRPr="005C59A1">
        <w:rPr>
          <w:rFonts w:ascii="Times New Roman" w:eastAsia="Calibri" w:hAnsi="Times New Roman" w:cs="Times New Roman"/>
          <w:color w:val="000000"/>
          <w:sz w:val="28"/>
          <w:szCs w:val="28"/>
        </w:rPr>
        <w:t xml:space="preserve"> смарт-</w:t>
      </w:r>
      <w:r w:rsidR="008A7C3B" w:rsidRPr="005C59A1">
        <w:rPr>
          <w:rFonts w:ascii="Times New Roman" w:eastAsia="Calibri" w:hAnsi="Times New Roman" w:cs="Times New Roman"/>
          <w:color w:val="000000"/>
          <w:sz w:val="28"/>
          <w:szCs w:val="28"/>
        </w:rPr>
        <w:t>контракта</w:t>
      </w:r>
      <w:r w:rsidRPr="005C59A1">
        <w:rPr>
          <w:rFonts w:ascii="Times New Roman" w:eastAsia="Calibri" w:hAnsi="Times New Roman" w:cs="Times New Roman"/>
          <w:color w:val="000000"/>
          <w:sz w:val="28"/>
          <w:szCs w:val="28"/>
        </w:rPr>
        <w:t xml:space="preserve"> и </w:t>
      </w:r>
      <w:r w:rsidR="008A7C3B" w:rsidRPr="005C59A1">
        <w:rPr>
          <w:rFonts w:ascii="Times New Roman" w:eastAsia="Calibri" w:hAnsi="Times New Roman" w:cs="Times New Roman"/>
          <w:color w:val="000000"/>
          <w:sz w:val="28"/>
          <w:szCs w:val="28"/>
        </w:rPr>
        <w:t xml:space="preserve">строгими </w:t>
      </w:r>
      <w:r w:rsidRPr="005C59A1">
        <w:rPr>
          <w:rFonts w:ascii="Times New Roman" w:eastAsia="Calibri" w:hAnsi="Times New Roman" w:cs="Times New Roman"/>
          <w:color w:val="000000"/>
          <w:sz w:val="28"/>
          <w:szCs w:val="28"/>
        </w:rPr>
        <w:t xml:space="preserve">требованиями </w:t>
      </w:r>
      <w:r w:rsidR="008A7C3B" w:rsidRPr="005C59A1">
        <w:rPr>
          <w:rFonts w:ascii="Times New Roman" w:eastAsia="Calibri" w:hAnsi="Times New Roman" w:cs="Times New Roman"/>
          <w:color w:val="000000"/>
          <w:sz w:val="28"/>
          <w:szCs w:val="28"/>
        </w:rPr>
        <w:t>по</w:t>
      </w:r>
      <w:r w:rsidRPr="005C59A1">
        <w:rPr>
          <w:rFonts w:ascii="Times New Roman" w:eastAsia="Calibri" w:hAnsi="Times New Roman" w:cs="Times New Roman"/>
          <w:color w:val="000000"/>
          <w:sz w:val="28"/>
          <w:szCs w:val="28"/>
        </w:rPr>
        <w:t xml:space="preserve"> авторизации </w:t>
      </w:r>
      <w:r w:rsidR="008A7C3B" w:rsidRPr="005C59A1">
        <w:rPr>
          <w:rFonts w:ascii="Times New Roman" w:eastAsia="Calibri" w:hAnsi="Times New Roman" w:cs="Times New Roman"/>
          <w:color w:val="000000"/>
          <w:sz w:val="28"/>
          <w:szCs w:val="28"/>
        </w:rPr>
        <w:t xml:space="preserve">для </w:t>
      </w:r>
      <w:r w:rsidRPr="005C59A1">
        <w:rPr>
          <w:rFonts w:ascii="Times New Roman" w:eastAsia="Calibri" w:hAnsi="Times New Roman" w:cs="Times New Roman"/>
          <w:color w:val="000000"/>
          <w:sz w:val="28"/>
          <w:szCs w:val="28"/>
        </w:rPr>
        <w:t>пользователей системы.</w:t>
      </w:r>
    </w:p>
    <w:p w:rsidR="00F82045" w:rsidRPr="005C59A1" w:rsidRDefault="00F82045" w:rsidP="00BB58B2">
      <w:pPr>
        <w:widowControl w:val="0"/>
        <w:tabs>
          <w:tab w:val="left" w:pos="1134"/>
        </w:tabs>
        <w:spacing w:after="0" w:line="240" w:lineRule="auto"/>
        <w:ind w:right="-2" w:firstLine="709"/>
        <w:contextualSpacing/>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На второ</w:t>
      </w:r>
      <w:r w:rsidR="008A7C3B" w:rsidRPr="005C59A1">
        <w:rPr>
          <w:rFonts w:ascii="Times New Roman" w:eastAsia="Calibri" w:hAnsi="Times New Roman" w:cs="Times New Roman"/>
          <w:color w:val="000000"/>
          <w:sz w:val="28"/>
          <w:szCs w:val="28"/>
        </w:rPr>
        <w:t>м</w:t>
      </w:r>
      <w:r w:rsidRPr="005C59A1">
        <w:rPr>
          <w:rFonts w:ascii="Times New Roman" w:eastAsia="Calibri" w:hAnsi="Times New Roman" w:cs="Times New Roman"/>
          <w:color w:val="000000"/>
          <w:sz w:val="28"/>
          <w:szCs w:val="28"/>
        </w:rPr>
        <w:t xml:space="preserve"> </w:t>
      </w:r>
      <w:r w:rsidR="008A7C3B" w:rsidRPr="005C59A1">
        <w:rPr>
          <w:rFonts w:ascii="Times New Roman" w:eastAsia="Calibri" w:hAnsi="Times New Roman" w:cs="Times New Roman"/>
          <w:color w:val="000000"/>
          <w:sz w:val="28"/>
          <w:szCs w:val="28"/>
        </w:rPr>
        <w:t>этапе</w:t>
      </w:r>
      <w:r w:rsidRPr="005C59A1">
        <w:rPr>
          <w:rFonts w:ascii="Times New Roman" w:eastAsia="Calibri" w:hAnsi="Times New Roman" w:cs="Times New Roman"/>
          <w:color w:val="000000"/>
          <w:sz w:val="28"/>
          <w:szCs w:val="28"/>
        </w:rPr>
        <w:t xml:space="preserve"> была проведена работа по созданию прототипа модели с тестовым оборудованием.</w:t>
      </w:r>
      <w:r w:rsidR="004F6FF1" w:rsidRPr="005C59A1">
        <w:rPr>
          <w:rFonts w:ascii="Times New Roman" w:eastAsia="Calibri" w:hAnsi="Times New Roman" w:cs="Times New Roman"/>
          <w:color w:val="000000"/>
          <w:sz w:val="28"/>
          <w:szCs w:val="28"/>
        </w:rPr>
        <w:t xml:space="preserve"> Создатели блокчейн-платформы </w:t>
      </w:r>
      <w:r w:rsidRPr="005C59A1">
        <w:rPr>
          <w:rFonts w:ascii="Times New Roman" w:eastAsia="Calibri" w:hAnsi="Times New Roman" w:cs="Times New Roman"/>
          <w:color w:val="000000"/>
          <w:sz w:val="28"/>
          <w:szCs w:val="28"/>
        </w:rPr>
        <w:t>провели тест</w:t>
      </w:r>
      <w:r w:rsidR="004F6FF1" w:rsidRPr="005C59A1">
        <w:rPr>
          <w:rFonts w:ascii="Times New Roman" w:eastAsia="Calibri" w:hAnsi="Times New Roman" w:cs="Times New Roman"/>
          <w:color w:val="000000"/>
          <w:sz w:val="28"/>
          <w:szCs w:val="28"/>
        </w:rPr>
        <w:t>овые испытания платформы</w:t>
      </w:r>
      <w:r w:rsidRPr="005C59A1">
        <w:rPr>
          <w:rFonts w:ascii="Times New Roman" w:eastAsia="Calibri" w:hAnsi="Times New Roman" w:cs="Times New Roman"/>
          <w:color w:val="000000"/>
          <w:sz w:val="28"/>
          <w:szCs w:val="28"/>
        </w:rPr>
        <w:t>, в котор</w:t>
      </w:r>
      <w:r w:rsidR="004F6FF1" w:rsidRPr="005C59A1">
        <w:rPr>
          <w:rFonts w:ascii="Times New Roman" w:eastAsia="Calibri" w:hAnsi="Times New Roman" w:cs="Times New Roman"/>
          <w:color w:val="000000"/>
          <w:sz w:val="28"/>
          <w:szCs w:val="28"/>
        </w:rPr>
        <w:t>ых</w:t>
      </w:r>
      <w:r w:rsidRPr="005C59A1">
        <w:rPr>
          <w:rFonts w:ascii="Times New Roman" w:eastAsia="Calibri" w:hAnsi="Times New Roman" w:cs="Times New Roman"/>
          <w:color w:val="000000"/>
          <w:sz w:val="28"/>
          <w:szCs w:val="28"/>
        </w:rPr>
        <w:t xml:space="preserve"> </w:t>
      </w:r>
      <w:r w:rsidR="004F6FF1" w:rsidRPr="005C59A1">
        <w:rPr>
          <w:rFonts w:ascii="Times New Roman" w:eastAsia="Calibri" w:hAnsi="Times New Roman" w:cs="Times New Roman"/>
          <w:color w:val="000000"/>
          <w:sz w:val="28"/>
          <w:szCs w:val="28"/>
        </w:rPr>
        <w:t xml:space="preserve">формальные </w:t>
      </w:r>
      <w:r w:rsidRPr="005C59A1">
        <w:rPr>
          <w:rFonts w:ascii="Times New Roman" w:eastAsia="Calibri" w:hAnsi="Times New Roman" w:cs="Times New Roman"/>
          <w:color w:val="000000"/>
          <w:sz w:val="28"/>
          <w:szCs w:val="28"/>
        </w:rPr>
        <w:t>покупател</w:t>
      </w:r>
      <w:r w:rsidR="004F6FF1" w:rsidRPr="005C59A1">
        <w:rPr>
          <w:rFonts w:ascii="Times New Roman" w:eastAsia="Calibri" w:hAnsi="Times New Roman" w:cs="Times New Roman"/>
          <w:color w:val="000000"/>
          <w:sz w:val="28"/>
          <w:szCs w:val="28"/>
        </w:rPr>
        <w:t>и</w:t>
      </w:r>
      <w:r w:rsidRPr="005C59A1">
        <w:rPr>
          <w:rFonts w:ascii="Times New Roman" w:eastAsia="Calibri" w:hAnsi="Times New Roman" w:cs="Times New Roman"/>
          <w:color w:val="000000"/>
          <w:sz w:val="28"/>
          <w:szCs w:val="28"/>
        </w:rPr>
        <w:t xml:space="preserve"> и продавцы недвижимости </w:t>
      </w:r>
      <w:r w:rsidR="004F6FF1" w:rsidRPr="005C59A1">
        <w:rPr>
          <w:rFonts w:ascii="Times New Roman" w:eastAsia="Calibri" w:hAnsi="Times New Roman" w:cs="Times New Roman"/>
          <w:color w:val="000000"/>
          <w:sz w:val="28"/>
          <w:szCs w:val="28"/>
        </w:rPr>
        <w:t>с помощью</w:t>
      </w:r>
      <w:r w:rsidRPr="005C59A1">
        <w:rPr>
          <w:rFonts w:ascii="Times New Roman" w:eastAsia="Calibri" w:hAnsi="Times New Roman" w:cs="Times New Roman"/>
          <w:color w:val="000000"/>
          <w:sz w:val="28"/>
          <w:szCs w:val="28"/>
        </w:rPr>
        <w:t xml:space="preserve"> смарт-контрактов </w:t>
      </w:r>
      <w:r w:rsidR="004F6FF1" w:rsidRPr="005C59A1">
        <w:rPr>
          <w:rFonts w:ascii="Times New Roman" w:eastAsia="Calibri" w:hAnsi="Times New Roman" w:cs="Times New Roman"/>
          <w:color w:val="000000"/>
          <w:sz w:val="28"/>
          <w:szCs w:val="28"/>
        </w:rPr>
        <w:t>осуществляли свои транзакции с одновременной регистрацией в государственной кадастровой службе.</w:t>
      </w:r>
    </w:p>
    <w:p w:rsidR="004F6FF1" w:rsidRPr="005C59A1" w:rsidRDefault="004F6FF1" w:rsidP="00BB58B2">
      <w:pPr>
        <w:widowControl w:val="0"/>
        <w:tabs>
          <w:tab w:val="left" w:pos="1134"/>
        </w:tabs>
        <w:spacing w:after="0" w:line="240" w:lineRule="auto"/>
        <w:ind w:right="-2" w:firstLine="709"/>
        <w:contextualSpacing/>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Платформа позволяет всем её участникам проверять в режиме онлайн подлинность правоустанавливающих документов, а также следить за всеми этапами сделки, включая своевременность и полноту оплаты.</w:t>
      </w:r>
      <w:r w:rsidR="00D97077" w:rsidRPr="005C59A1">
        <w:rPr>
          <w:rFonts w:ascii="Times New Roman" w:eastAsia="Calibri" w:hAnsi="Times New Roman" w:cs="Times New Roman"/>
          <w:color w:val="000000"/>
          <w:sz w:val="28"/>
          <w:szCs w:val="28"/>
        </w:rPr>
        <w:t xml:space="preserve"> </w:t>
      </w:r>
      <w:r w:rsidRPr="005C59A1">
        <w:rPr>
          <w:rFonts w:ascii="Times New Roman" w:eastAsia="Calibri" w:hAnsi="Times New Roman" w:cs="Times New Roman"/>
          <w:color w:val="000000"/>
          <w:sz w:val="28"/>
          <w:szCs w:val="28"/>
        </w:rPr>
        <w:t>В этом проекте также предусмотрен</w:t>
      </w:r>
      <w:r w:rsidR="00D97077" w:rsidRPr="005C59A1">
        <w:rPr>
          <w:rFonts w:ascii="Times New Roman" w:eastAsia="Calibri" w:hAnsi="Times New Roman" w:cs="Times New Roman"/>
          <w:color w:val="000000"/>
          <w:sz w:val="28"/>
          <w:szCs w:val="28"/>
        </w:rPr>
        <w:t xml:space="preserve"> сервис с</w:t>
      </w:r>
      <w:r w:rsidRPr="005C59A1">
        <w:rPr>
          <w:rFonts w:ascii="Times New Roman" w:eastAsia="Calibri" w:hAnsi="Times New Roman" w:cs="Times New Roman"/>
          <w:color w:val="000000"/>
          <w:sz w:val="28"/>
          <w:szCs w:val="28"/>
        </w:rPr>
        <w:t xml:space="preserve"> мобильны</w:t>
      </w:r>
      <w:r w:rsidR="00D97077" w:rsidRPr="005C59A1">
        <w:rPr>
          <w:rFonts w:ascii="Times New Roman" w:eastAsia="Calibri" w:hAnsi="Times New Roman" w:cs="Times New Roman"/>
          <w:color w:val="000000"/>
          <w:sz w:val="28"/>
          <w:szCs w:val="28"/>
        </w:rPr>
        <w:t>м</w:t>
      </w:r>
      <w:r w:rsidRPr="005C59A1">
        <w:rPr>
          <w:rFonts w:ascii="Times New Roman" w:eastAsia="Calibri" w:hAnsi="Times New Roman" w:cs="Times New Roman"/>
          <w:color w:val="000000"/>
          <w:sz w:val="28"/>
          <w:szCs w:val="28"/>
        </w:rPr>
        <w:t xml:space="preserve"> приложени</w:t>
      </w:r>
      <w:r w:rsidR="00D97077" w:rsidRPr="005C59A1">
        <w:rPr>
          <w:rFonts w:ascii="Times New Roman" w:eastAsia="Calibri" w:hAnsi="Times New Roman" w:cs="Times New Roman"/>
          <w:color w:val="000000"/>
          <w:sz w:val="28"/>
          <w:szCs w:val="28"/>
        </w:rPr>
        <w:t>ем установленного на смартфон</w:t>
      </w:r>
      <w:r w:rsidRPr="005C59A1">
        <w:rPr>
          <w:rFonts w:ascii="Times New Roman" w:eastAsia="Calibri" w:hAnsi="Times New Roman" w:cs="Times New Roman"/>
          <w:color w:val="000000"/>
          <w:sz w:val="28"/>
          <w:szCs w:val="28"/>
        </w:rPr>
        <w:t xml:space="preserve">, с помощью которого </w:t>
      </w:r>
      <w:r w:rsidR="00D97077" w:rsidRPr="005C59A1">
        <w:rPr>
          <w:rFonts w:ascii="Times New Roman" w:eastAsia="Calibri" w:hAnsi="Times New Roman" w:cs="Times New Roman"/>
          <w:color w:val="000000"/>
          <w:sz w:val="28"/>
          <w:szCs w:val="28"/>
        </w:rPr>
        <w:t xml:space="preserve">любой участник системы </w:t>
      </w:r>
      <w:r w:rsidRPr="005C59A1">
        <w:rPr>
          <w:rFonts w:ascii="Times New Roman" w:eastAsia="Calibri" w:hAnsi="Times New Roman" w:cs="Times New Roman"/>
          <w:color w:val="000000"/>
          <w:sz w:val="28"/>
          <w:szCs w:val="28"/>
        </w:rPr>
        <w:t>мож</w:t>
      </w:r>
      <w:r w:rsidR="00D97077" w:rsidRPr="005C59A1">
        <w:rPr>
          <w:rFonts w:ascii="Times New Roman" w:eastAsia="Calibri" w:hAnsi="Times New Roman" w:cs="Times New Roman"/>
          <w:color w:val="000000"/>
          <w:sz w:val="28"/>
          <w:szCs w:val="28"/>
        </w:rPr>
        <w:t xml:space="preserve">ет </w:t>
      </w:r>
      <w:r w:rsidRPr="005C59A1">
        <w:rPr>
          <w:rFonts w:ascii="Times New Roman" w:eastAsia="Calibri" w:hAnsi="Times New Roman" w:cs="Times New Roman"/>
          <w:color w:val="000000"/>
          <w:sz w:val="28"/>
          <w:szCs w:val="28"/>
        </w:rPr>
        <w:t xml:space="preserve">проверить правовой статус недвижимости. </w:t>
      </w:r>
    </w:p>
    <w:p w:rsidR="00D97077" w:rsidRPr="005C59A1" w:rsidRDefault="00D97077" w:rsidP="00BB58B2">
      <w:pPr>
        <w:widowControl w:val="0"/>
        <w:tabs>
          <w:tab w:val="left" w:pos="1134"/>
        </w:tabs>
        <w:spacing w:after="0" w:line="240" w:lineRule="auto"/>
        <w:ind w:right="-2" w:firstLine="709"/>
        <w:contextualSpacing/>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По результатам тестовых испытаний блокчейн-модели регистрации недвижимости были получены следующие результаты:</w:t>
      </w:r>
    </w:p>
    <w:p w:rsidR="00C04031" w:rsidRPr="005C59A1" w:rsidRDefault="00322E07" w:rsidP="00BB58B2">
      <w:pPr>
        <w:widowControl w:val="0"/>
        <w:tabs>
          <w:tab w:val="left" w:pos="1134"/>
        </w:tabs>
        <w:spacing w:after="0" w:line="240" w:lineRule="auto"/>
        <w:ind w:right="-2" w:firstLine="709"/>
        <w:contextualSpacing/>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 xml:space="preserve">1. </w:t>
      </w:r>
      <w:r w:rsidR="007A5FE5" w:rsidRPr="005C59A1">
        <w:rPr>
          <w:rFonts w:ascii="Times New Roman" w:eastAsia="Calibri" w:hAnsi="Times New Roman" w:cs="Times New Roman"/>
          <w:color w:val="000000"/>
          <w:sz w:val="28"/>
          <w:szCs w:val="28"/>
        </w:rPr>
        <w:t>Всем а</w:t>
      </w:r>
      <w:r w:rsidR="00C04031" w:rsidRPr="005C59A1">
        <w:rPr>
          <w:rFonts w:ascii="Times New Roman" w:eastAsia="Calibri" w:hAnsi="Times New Roman" w:cs="Times New Roman"/>
          <w:color w:val="000000"/>
          <w:sz w:val="28"/>
          <w:szCs w:val="28"/>
        </w:rPr>
        <w:t>вторизованны</w:t>
      </w:r>
      <w:r w:rsidR="007A5FE5" w:rsidRPr="005C59A1">
        <w:rPr>
          <w:rFonts w:ascii="Times New Roman" w:eastAsia="Calibri" w:hAnsi="Times New Roman" w:cs="Times New Roman"/>
          <w:color w:val="000000"/>
          <w:sz w:val="28"/>
          <w:szCs w:val="28"/>
        </w:rPr>
        <w:t>м</w:t>
      </w:r>
      <w:r w:rsidR="00C04031" w:rsidRPr="005C59A1">
        <w:rPr>
          <w:rFonts w:ascii="Times New Roman" w:eastAsia="Calibri" w:hAnsi="Times New Roman" w:cs="Times New Roman"/>
          <w:color w:val="000000"/>
          <w:sz w:val="28"/>
          <w:szCs w:val="28"/>
        </w:rPr>
        <w:t xml:space="preserve"> участник</w:t>
      </w:r>
      <w:r w:rsidR="007A5FE5" w:rsidRPr="005C59A1">
        <w:rPr>
          <w:rFonts w:ascii="Times New Roman" w:eastAsia="Calibri" w:hAnsi="Times New Roman" w:cs="Times New Roman"/>
          <w:color w:val="000000"/>
          <w:sz w:val="28"/>
          <w:szCs w:val="28"/>
        </w:rPr>
        <w:t>ам</w:t>
      </w:r>
      <w:r w:rsidR="00C04031" w:rsidRPr="005C59A1">
        <w:rPr>
          <w:rFonts w:ascii="Times New Roman" w:eastAsia="Calibri" w:hAnsi="Times New Roman" w:cs="Times New Roman"/>
          <w:color w:val="000000"/>
          <w:sz w:val="28"/>
          <w:szCs w:val="28"/>
        </w:rPr>
        <w:t xml:space="preserve"> платформы </w:t>
      </w:r>
      <w:r w:rsidR="007A5FE5" w:rsidRPr="005C59A1">
        <w:rPr>
          <w:rFonts w:ascii="Times New Roman" w:eastAsia="Calibri" w:hAnsi="Times New Roman" w:cs="Times New Roman"/>
          <w:color w:val="000000"/>
          <w:sz w:val="28"/>
          <w:szCs w:val="28"/>
        </w:rPr>
        <w:t xml:space="preserve">предоставляется </w:t>
      </w:r>
      <w:r w:rsidR="00C04031" w:rsidRPr="005C59A1">
        <w:rPr>
          <w:rFonts w:ascii="Times New Roman" w:eastAsia="Calibri" w:hAnsi="Times New Roman" w:cs="Times New Roman"/>
          <w:color w:val="000000"/>
          <w:sz w:val="28"/>
          <w:szCs w:val="28"/>
        </w:rPr>
        <w:t>доступ к</w:t>
      </w:r>
      <w:r w:rsidR="007A5FE5" w:rsidRPr="005C59A1">
        <w:rPr>
          <w:rFonts w:ascii="Times New Roman" w:eastAsia="Calibri" w:hAnsi="Times New Roman" w:cs="Times New Roman"/>
          <w:color w:val="000000"/>
          <w:sz w:val="28"/>
          <w:szCs w:val="28"/>
        </w:rPr>
        <w:t>о</w:t>
      </w:r>
      <w:r w:rsidR="00C04031" w:rsidRPr="005C59A1">
        <w:rPr>
          <w:rFonts w:ascii="Times New Roman" w:eastAsia="Calibri" w:hAnsi="Times New Roman" w:cs="Times New Roman"/>
          <w:color w:val="000000"/>
          <w:sz w:val="28"/>
          <w:szCs w:val="28"/>
        </w:rPr>
        <w:t xml:space="preserve"> всем</w:t>
      </w:r>
      <w:r w:rsidR="007A5FE5" w:rsidRPr="005C59A1">
        <w:rPr>
          <w:rFonts w:ascii="Times New Roman" w:eastAsia="Calibri" w:hAnsi="Times New Roman" w:cs="Times New Roman"/>
          <w:color w:val="000000"/>
          <w:sz w:val="28"/>
          <w:szCs w:val="28"/>
        </w:rPr>
        <w:t xml:space="preserve"> правоустанавливающим </w:t>
      </w:r>
      <w:r w:rsidR="00C04031" w:rsidRPr="005C59A1">
        <w:rPr>
          <w:rFonts w:ascii="Times New Roman" w:eastAsia="Calibri" w:hAnsi="Times New Roman" w:cs="Times New Roman"/>
          <w:color w:val="000000"/>
          <w:sz w:val="28"/>
          <w:szCs w:val="28"/>
        </w:rPr>
        <w:t>документ</w:t>
      </w:r>
      <w:r w:rsidR="007A5FE5" w:rsidRPr="005C59A1">
        <w:rPr>
          <w:rFonts w:ascii="Times New Roman" w:eastAsia="Calibri" w:hAnsi="Times New Roman" w:cs="Times New Roman"/>
          <w:color w:val="000000"/>
          <w:sz w:val="28"/>
          <w:szCs w:val="28"/>
        </w:rPr>
        <w:t>ам</w:t>
      </w:r>
      <w:r w:rsidR="00C04031" w:rsidRPr="005C59A1">
        <w:rPr>
          <w:rFonts w:ascii="Times New Roman" w:eastAsia="Calibri" w:hAnsi="Times New Roman" w:cs="Times New Roman"/>
          <w:color w:val="000000"/>
          <w:sz w:val="28"/>
          <w:szCs w:val="28"/>
        </w:rPr>
        <w:t xml:space="preserve">, в том числе к </w:t>
      </w:r>
      <w:r w:rsidR="007A5FE5" w:rsidRPr="005C59A1">
        <w:rPr>
          <w:rFonts w:ascii="Times New Roman" w:eastAsia="Calibri" w:hAnsi="Times New Roman" w:cs="Times New Roman"/>
          <w:color w:val="000000"/>
          <w:sz w:val="28"/>
          <w:szCs w:val="28"/>
        </w:rPr>
        <w:t xml:space="preserve">регистрационному свидетельству </w:t>
      </w:r>
      <w:r w:rsidR="008C53D0" w:rsidRPr="005C59A1">
        <w:rPr>
          <w:rFonts w:ascii="Times New Roman" w:eastAsia="Calibri" w:hAnsi="Times New Roman" w:cs="Times New Roman"/>
          <w:color w:val="000000"/>
          <w:sz w:val="28"/>
          <w:szCs w:val="28"/>
        </w:rPr>
        <w:t xml:space="preserve">объектов </w:t>
      </w:r>
      <w:r w:rsidR="00C04031" w:rsidRPr="005C59A1">
        <w:rPr>
          <w:rFonts w:ascii="Times New Roman" w:eastAsia="Calibri" w:hAnsi="Times New Roman" w:cs="Times New Roman"/>
          <w:color w:val="000000"/>
          <w:sz w:val="28"/>
          <w:szCs w:val="28"/>
        </w:rPr>
        <w:t xml:space="preserve">недвижимости, </w:t>
      </w:r>
      <w:r w:rsidR="007A5FE5" w:rsidRPr="005C59A1">
        <w:rPr>
          <w:rFonts w:ascii="Times New Roman" w:eastAsia="Calibri" w:hAnsi="Times New Roman" w:cs="Times New Roman"/>
          <w:color w:val="000000"/>
          <w:sz w:val="28"/>
          <w:szCs w:val="28"/>
        </w:rPr>
        <w:t xml:space="preserve">техническим характеристикам и </w:t>
      </w:r>
      <w:r w:rsidR="00C04031" w:rsidRPr="005C59A1">
        <w:rPr>
          <w:rFonts w:ascii="Times New Roman" w:eastAsia="Calibri" w:hAnsi="Times New Roman" w:cs="Times New Roman"/>
          <w:color w:val="000000"/>
          <w:sz w:val="28"/>
          <w:szCs w:val="28"/>
        </w:rPr>
        <w:t>платеж</w:t>
      </w:r>
      <w:r w:rsidR="007A5FE5" w:rsidRPr="005C59A1">
        <w:rPr>
          <w:rFonts w:ascii="Times New Roman" w:eastAsia="Calibri" w:hAnsi="Times New Roman" w:cs="Times New Roman"/>
          <w:color w:val="000000"/>
          <w:sz w:val="28"/>
          <w:szCs w:val="28"/>
        </w:rPr>
        <w:t>ным документам</w:t>
      </w:r>
      <w:r w:rsidR="00C04031" w:rsidRPr="005C59A1">
        <w:rPr>
          <w:rFonts w:ascii="Times New Roman" w:eastAsia="Calibri" w:hAnsi="Times New Roman" w:cs="Times New Roman"/>
          <w:color w:val="000000"/>
          <w:sz w:val="28"/>
          <w:szCs w:val="28"/>
        </w:rPr>
        <w:t xml:space="preserve">. </w:t>
      </w:r>
    </w:p>
    <w:p w:rsidR="00610B35" w:rsidRPr="005C59A1" w:rsidRDefault="00322E07" w:rsidP="00BB58B2">
      <w:pPr>
        <w:widowControl w:val="0"/>
        <w:tabs>
          <w:tab w:val="left" w:pos="1134"/>
        </w:tabs>
        <w:spacing w:after="0" w:line="240" w:lineRule="auto"/>
        <w:ind w:right="-2" w:firstLine="709"/>
        <w:contextualSpacing/>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 xml:space="preserve">2. </w:t>
      </w:r>
      <w:r w:rsidR="00230233" w:rsidRPr="005C59A1">
        <w:rPr>
          <w:rFonts w:ascii="Times New Roman" w:eastAsia="Calibri" w:hAnsi="Times New Roman" w:cs="Times New Roman"/>
          <w:color w:val="000000"/>
          <w:sz w:val="28"/>
          <w:szCs w:val="28"/>
        </w:rPr>
        <w:t>Разработан и внедрен механизм обеспечения подлинности процессов электронного подписания транзакций, сличения подписей и подтверждающих права собственности. Кадастровая служба Швеции перевела процесс хранения документации на блокчейн</w:t>
      </w:r>
      <w:r w:rsidR="00610B35" w:rsidRPr="005C59A1">
        <w:rPr>
          <w:rFonts w:ascii="Times New Roman" w:eastAsia="Calibri" w:hAnsi="Times New Roman" w:cs="Times New Roman"/>
          <w:color w:val="000000"/>
          <w:sz w:val="28"/>
          <w:szCs w:val="28"/>
        </w:rPr>
        <w:t>, при этом все производимые изменения автоматически отображаются у участников системы.</w:t>
      </w:r>
    </w:p>
    <w:p w:rsidR="002F1F88" w:rsidRPr="005C59A1" w:rsidRDefault="00322E07" w:rsidP="00BB58B2">
      <w:pPr>
        <w:widowControl w:val="0"/>
        <w:tabs>
          <w:tab w:val="left" w:pos="1134"/>
        </w:tabs>
        <w:spacing w:after="0" w:line="240" w:lineRule="auto"/>
        <w:ind w:right="-2" w:firstLine="709"/>
        <w:contextualSpacing/>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 xml:space="preserve">3. </w:t>
      </w:r>
      <w:r w:rsidR="00887204" w:rsidRPr="005C59A1">
        <w:rPr>
          <w:rFonts w:ascii="Times New Roman" w:eastAsia="Calibri" w:hAnsi="Times New Roman" w:cs="Times New Roman"/>
          <w:color w:val="000000"/>
          <w:sz w:val="28"/>
          <w:szCs w:val="28"/>
        </w:rPr>
        <w:t xml:space="preserve">Сведения о недвижимости, </w:t>
      </w:r>
      <w:r w:rsidR="002F1F88" w:rsidRPr="005C59A1">
        <w:rPr>
          <w:rFonts w:ascii="Times New Roman" w:eastAsia="Calibri" w:hAnsi="Times New Roman" w:cs="Times New Roman"/>
          <w:color w:val="000000"/>
          <w:sz w:val="28"/>
          <w:szCs w:val="28"/>
        </w:rPr>
        <w:t xml:space="preserve">записанные на блокчейне </w:t>
      </w:r>
      <w:r w:rsidR="00887204" w:rsidRPr="005C59A1">
        <w:rPr>
          <w:rFonts w:ascii="Times New Roman" w:eastAsia="Calibri" w:hAnsi="Times New Roman" w:cs="Times New Roman"/>
          <w:color w:val="000000"/>
          <w:sz w:val="28"/>
          <w:szCs w:val="28"/>
        </w:rPr>
        <w:t>согласно законодательству Швеции, приобрели статус общедоступного</w:t>
      </w:r>
      <w:r w:rsidR="002F1F88" w:rsidRPr="005C59A1">
        <w:rPr>
          <w:rFonts w:ascii="Times New Roman" w:eastAsia="Calibri" w:hAnsi="Times New Roman" w:cs="Times New Roman"/>
          <w:color w:val="000000"/>
          <w:sz w:val="28"/>
          <w:szCs w:val="28"/>
        </w:rPr>
        <w:t>.</w:t>
      </w:r>
    </w:p>
    <w:p w:rsidR="00B92B17" w:rsidRPr="005C59A1" w:rsidRDefault="00887204" w:rsidP="00BB58B2">
      <w:pPr>
        <w:widowControl w:val="0"/>
        <w:tabs>
          <w:tab w:val="left" w:pos="1134"/>
        </w:tabs>
        <w:spacing w:after="0" w:line="240" w:lineRule="auto"/>
        <w:ind w:right="-2" w:firstLine="709"/>
        <w:contextualSpacing/>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4</w:t>
      </w:r>
      <w:r w:rsidR="00322E07" w:rsidRPr="005C59A1">
        <w:rPr>
          <w:rFonts w:ascii="Times New Roman" w:eastAsia="Calibri" w:hAnsi="Times New Roman" w:cs="Times New Roman"/>
          <w:color w:val="000000"/>
          <w:sz w:val="28"/>
          <w:szCs w:val="28"/>
        </w:rPr>
        <w:t xml:space="preserve">. </w:t>
      </w:r>
      <w:r w:rsidR="00B92B17" w:rsidRPr="005C59A1">
        <w:rPr>
          <w:rFonts w:ascii="Times New Roman" w:eastAsia="Calibri" w:hAnsi="Times New Roman" w:cs="Times New Roman"/>
          <w:color w:val="000000"/>
          <w:sz w:val="28"/>
          <w:szCs w:val="28"/>
        </w:rPr>
        <w:t xml:space="preserve">Для обеспечения информационной безопасности на платформе введены строгие правила идентификации участников, которые включают в себя: наличие фото пользователей, ID карт, биометрических параметров. </w:t>
      </w:r>
    </w:p>
    <w:p w:rsidR="0061553E" w:rsidRPr="005C59A1" w:rsidRDefault="0061553E" w:rsidP="00BB58B2">
      <w:pPr>
        <w:widowControl w:val="0"/>
        <w:tabs>
          <w:tab w:val="left" w:pos="1134"/>
        </w:tabs>
        <w:spacing w:after="0" w:line="240" w:lineRule="auto"/>
        <w:ind w:right="-2" w:firstLine="709"/>
        <w:contextualSpacing/>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Это решение до сих пор не было масштабировано и введено полностью в эксплуатацию по всей стране. На данный момент система еще дорабатывается, проводится её тестирование и более глубокое изучение возможных рисков.</w:t>
      </w:r>
    </w:p>
    <w:p w:rsidR="00B92B17" w:rsidRPr="005C59A1" w:rsidRDefault="0061553E" w:rsidP="00BB58B2">
      <w:pPr>
        <w:widowControl w:val="0"/>
        <w:tabs>
          <w:tab w:val="left" w:pos="1134"/>
        </w:tabs>
        <w:spacing w:after="0" w:line="240" w:lineRule="auto"/>
        <w:ind w:right="-2" w:firstLine="709"/>
        <w:contextualSpacing/>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Вместе с тем, помимо вышеперечисленных положительных сторон,</w:t>
      </w:r>
      <w:r w:rsidR="00B92B17" w:rsidRPr="005C59A1">
        <w:rPr>
          <w:rFonts w:ascii="Times New Roman" w:eastAsia="Calibri" w:hAnsi="Times New Roman" w:cs="Times New Roman"/>
          <w:color w:val="000000"/>
          <w:sz w:val="28"/>
          <w:szCs w:val="28"/>
        </w:rPr>
        <w:t xml:space="preserve"> у данного проекта имеется ряд существенных недостатков, на которых хотелось бы остановиться поподробнее</w:t>
      </w:r>
      <w:r w:rsidR="00C3628F">
        <w:rPr>
          <w:rFonts w:ascii="Times New Roman" w:eastAsia="Calibri" w:hAnsi="Times New Roman" w:cs="Times New Roman"/>
          <w:color w:val="000000"/>
          <w:sz w:val="28"/>
          <w:szCs w:val="28"/>
        </w:rPr>
        <w:t>:</w:t>
      </w:r>
      <w:r w:rsidR="00B92B17" w:rsidRPr="005C59A1">
        <w:rPr>
          <w:rFonts w:ascii="Times New Roman" w:eastAsia="Calibri" w:hAnsi="Times New Roman" w:cs="Times New Roman"/>
          <w:color w:val="000000"/>
          <w:sz w:val="28"/>
          <w:szCs w:val="28"/>
        </w:rPr>
        <w:t xml:space="preserve">  </w:t>
      </w:r>
    </w:p>
    <w:p w:rsidR="00337348" w:rsidRPr="005C59A1" w:rsidRDefault="00322E07" w:rsidP="00BB58B2">
      <w:pPr>
        <w:widowControl w:val="0"/>
        <w:tabs>
          <w:tab w:val="left" w:pos="1134"/>
        </w:tabs>
        <w:spacing w:after="0" w:line="240" w:lineRule="auto"/>
        <w:ind w:right="-2" w:firstLine="709"/>
        <w:contextualSpacing/>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1.</w:t>
      </w:r>
      <w:r w:rsidRPr="005C59A1">
        <w:rPr>
          <w:rFonts w:ascii="Times New Roman" w:eastAsia="Calibri" w:hAnsi="Times New Roman" w:cs="Times New Roman"/>
          <w:color w:val="000000"/>
          <w:sz w:val="28"/>
          <w:szCs w:val="28"/>
        </w:rPr>
        <w:tab/>
      </w:r>
      <w:r w:rsidR="00C86CB2" w:rsidRPr="005C59A1">
        <w:rPr>
          <w:rFonts w:ascii="Times New Roman" w:eastAsia="Calibri" w:hAnsi="Times New Roman" w:cs="Times New Roman"/>
          <w:color w:val="000000"/>
          <w:sz w:val="28"/>
          <w:szCs w:val="28"/>
        </w:rPr>
        <w:t xml:space="preserve">Невзирая на то, что блокчейн-платформа обеспечила доступ всех участников к документам, сроки оформления и регистрации недвижимости занимают длительное время, около 6-7 дней. </w:t>
      </w:r>
    </w:p>
    <w:p w:rsidR="00C86CB2" w:rsidRPr="005C59A1" w:rsidRDefault="00322E07" w:rsidP="00BB58B2">
      <w:pPr>
        <w:widowControl w:val="0"/>
        <w:tabs>
          <w:tab w:val="left" w:pos="1134"/>
        </w:tabs>
        <w:spacing w:after="0" w:line="240" w:lineRule="auto"/>
        <w:ind w:right="-2" w:firstLine="709"/>
        <w:contextualSpacing/>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2.</w:t>
      </w:r>
      <w:r w:rsidRPr="005C59A1">
        <w:rPr>
          <w:rFonts w:ascii="Times New Roman" w:eastAsia="Calibri" w:hAnsi="Times New Roman" w:cs="Times New Roman"/>
          <w:color w:val="000000"/>
          <w:sz w:val="28"/>
          <w:szCs w:val="28"/>
        </w:rPr>
        <w:tab/>
      </w:r>
      <w:r w:rsidR="00C86CB2" w:rsidRPr="005C59A1">
        <w:rPr>
          <w:rFonts w:ascii="Times New Roman" w:eastAsia="Calibri" w:hAnsi="Times New Roman" w:cs="Times New Roman"/>
          <w:color w:val="000000"/>
          <w:sz w:val="28"/>
          <w:szCs w:val="28"/>
        </w:rPr>
        <w:t xml:space="preserve">Наличие излишних посредников в лице агентов по недвижимости, </w:t>
      </w:r>
      <w:r w:rsidR="00C86CB2" w:rsidRPr="005C59A1">
        <w:rPr>
          <w:rFonts w:ascii="Times New Roman" w:eastAsia="Calibri" w:hAnsi="Times New Roman" w:cs="Times New Roman"/>
          <w:color w:val="000000"/>
          <w:sz w:val="28"/>
          <w:szCs w:val="28"/>
        </w:rPr>
        <w:lastRenderedPageBreak/>
        <w:t>банков и страховых организаций</w:t>
      </w:r>
      <w:r w:rsidR="00EB1648" w:rsidRPr="005C59A1">
        <w:rPr>
          <w:rFonts w:ascii="Times New Roman" w:eastAsia="Calibri" w:hAnsi="Times New Roman" w:cs="Times New Roman"/>
          <w:color w:val="000000"/>
          <w:sz w:val="28"/>
          <w:szCs w:val="28"/>
        </w:rPr>
        <w:t xml:space="preserve"> ложится дополнительной нагрузкой для системы, </w:t>
      </w:r>
      <w:r w:rsidR="00C86CB2" w:rsidRPr="005C59A1">
        <w:rPr>
          <w:rFonts w:ascii="Times New Roman" w:eastAsia="Calibri" w:hAnsi="Times New Roman" w:cs="Times New Roman"/>
          <w:color w:val="000000"/>
          <w:sz w:val="28"/>
          <w:szCs w:val="28"/>
        </w:rPr>
        <w:t>что также влияет на скорость транзакций и повышени</w:t>
      </w:r>
      <w:r w:rsidR="00EB1648" w:rsidRPr="005C59A1">
        <w:rPr>
          <w:rFonts w:ascii="Times New Roman" w:eastAsia="Calibri" w:hAnsi="Times New Roman" w:cs="Times New Roman"/>
          <w:color w:val="000000"/>
          <w:sz w:val="28"/>
          <w:szCs w:val="28"/>
        </w:rPr>
        <w:t>е</w:t>
      </w:r>
      <w:r w:rsidR="00C86CB2" w:rsidRPr="005C59A1">
        <w:rPr>
          <w:rFonts w:ascii="Times New Roman" w:eastAsia="Calibri" w:hAnsi="Times New Roman" w:cs="Times New Roman"/>
          <w:color w:val="000000"/>
          <w:sz w:val="28"/>
          <w:szCs w:val="28"/>
        </w:rPr>
        <w:t xml:space="preserve"> расходов участников системы.</w:t>
      </w:r>
    </w:p>
    <w:p w:rsidR="005721ED" w:rsidRPr="00481BD1" w:rsidRDefault="005721ED" w:rsidP="00BB58B2">
      <w:pPr>
        <w:widowControl w:val="0"/>
        <w:tabs>
          <w:tab w:val="left" w:pos="1134"/>
        </w:tabs>
        <w:spacing w:after="0" w:line="240" w:lineRule="auto"/>
        <w:ind w:right="-2" w:firstLine="709"/>
        <w:contextualSpacing/>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В то же время, по данным научно-исследовательской компании «Kairos Future», внедрение блокчейна в сферу регистрации недвижимости позволит налогоплательщикам страны значительно сократить свои расходы на регистрацию недвижимости, при этом экономия может составить около 100 млн. евро в год</w:t>
      </w:r>
      <w:r w:rsidR="00934589" w:rsidRPr="005C59A1">
        <w:rPr>
          <w:rFonts w:ascii="Times New Roman" w:eastAsia="Calibri" w:hAnsi="Times New Roman" w:cs="Times New Roman"/>
          <w:color w:val="000000"/>
          <w:sz w:val="28"/>
          <w:szCs w:val="28"/>
        </w:rPr>
        <w:t xml:space="preserve"> [</w:t>
      </w:r>
      <w:r w:rsidR="00934589" w:rsidRPr="00A22F5E">
        <w:rPr>
          <w:rFonts w:ascii="Times New Roman" w:eastAsia="Calibri" w:hAnsi="Times New Roman" w:cs="Times New Roman"/>
          <w:sz w:val="28"/>
          <w:szCs w:val="28"/>
        </w:rPr>
        <w:t>9</w:t>
      </w:r>
      <w:r w:rsidR="00077FC8" w:rsidRPr="00A22F5E">
        <w:rPr>
          <w:rFonts w:ascii="Times New Roman" w:eastAsia="Calibri" w:hAnsi="Times New Roman" w:cs="Times New Roman"/>
          <w:sz w:val="28"/>
          <w:szCs w:val="28"/>
        </w:rPr>
        <w:t>9</w:t>
      </w:r>
      <w:r w:rsidR="00934589" w:rsidRPr="00A22F5E">
        <w:rPr>
          <w:rFonts w:ascii="Times New Roman" w:eastAsia="Calibri" w:hAnsi="Times New Roman" w:cs="Times New Roman"/>
          <w:sz w:val="28"/>
          <w:szCs w:val="28"/>
        </w:rPr>
        <w:t xml:space="preserve">, </w:t>
      </w:r>
      <w:r w:rsidR="00481BD1">
        <w:rPr>
          <w:rFonts w:ascii="Times New Roman" w:eastAsia="Calibri" w:hAnsi="Times New Roman" w:cs="Times New Roman"/>
          <w:sz w:val="28"/>
          <w:szCs w:val="28"/>
          <w:lang w:val="en-US"/>
        </w:rPr>
        <w:t>p</w:t>
      </w:r>
      <w:r w:rsidR="00934589" w:rsidRPr="00A22F5E">
        <w:rPr>
          <w:rFonts w:ascii="Times New Roman" w:eastAsia="Calibri" w:hAnsi="Times New Roman" w:cs="Times New Roman"/>
          <w:sz w:val="28"/>
          <w:szCs w:val="28"/>
        </w:rPr>
        <w:t>.</w:t>
      </w:r>
      <w:r w:rsidR="00E14DC7" w:rsidRPr="00A22F5E">
        <w:rPr>
          <w:rFonts w:ascii="Times New Roman" w:eastAsia="Calibri" w:hAnsi="Times New Roman" w:cs="Times New Roman"/>
          <w:sz w:val="28"/>
          <w:szCs w:val="28"/>
        </w:rPr>
        <w:t xml:space="preserve"> </w:t>
      </w:r>
      <w:r w:rsidR="00934589" w:rsidRPr="00A22F5E">
        <w:rPr>
          <w:rFonts w:ascii="Times New Roman" w:eastAsia="Calibri" w:hAnsi="Times New Roman" w:cs="Times New Roman"/>
          <w:sz w:val="28"/>
          <w:szCs w:val="28"/>
        </w:rPr>
        <w:t>17</w:t>
      </w:r>
      <w:r w:rsidR="00280872" w:rsidRPr="00A22F5E">
        <w:rPr>
          <w:rFonts w:ascii="Times New Roman" w:eastAsia="Calibri" w:hAnsi="Times New Roman" w:cs="Times New Roman"/>
          <w:sz w:val="28"/>
          <w:szCs w:val="28"/>
        </w:rPr>
        <w:t>]</w:t>
      </w:r>
      <w:r w:rsidR="00481BD1" w:rsidRPr="00481BD1">
        <w:rPr>
          <w:rFonts w:ascii="Times New Roman" w:eastAsia="Calibri" w:hAnsi="Times New Roman" w:cs="Times New Roman"/>
          <w:sz w:val="28"/>
          <w:szCs w:val="28"/>
        </w:rPr>
        <w:t>.</w:t>
      </w:r>
    </w:p>
    <w:p w:rsidR="00321FA6" w:rsidRPr="005C59A1" w:rsidRDefault="006B254F" w:rsidP="00BB58B2">
      <w:pPr>
        <w:widowControl w:val="0"/>
        <w:tabs>
          <w:tab w:val="left" w:pos="1134"/>
        </w:tabs>
        <w:spacing w:after="0" w:line="240" w:lineRule="auto"/>
        <w:ind w:right="-2" w:firstLine="709"/>
        <w:contextualSpacing/>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В ходе проведения исследования были также изучены примеры и опыт применения технологи</w:t>
      </w:r>
      <w:r w:rsidR="00C3628F">
        <w:rPr>
          <w:rFonts w:ascii="Times New Roman" w:eastAsia="Calibri" w:hAnsi="Times New Roman" w:cs="Times New Roman"/>
          <w:color w:val="000000"/>
          <w:sz w:val="28"/>
          <w:szCs w:val="28"/>
        </w:rPr>
        <w:t xml:space="preserve">и блокчейн и в других странах. </w:t>
      </w:r>
      <w:r w:rsidR="00C60D12" w:rsidRPr="005C59A1">
        <w:rPr>
          <w:rFonts w:ascii="Times New Roman" w:eastAsia="Calibri" w:hAnsi="Times New Roman" w:cs="Times New Roman"/>
          <w:color w:val="000000"/>
          <w:sz w:val="28"/>
          <w:szCs w:val="28"/>
        </w:rPr>
        <w:t>По</w:t>
      </w:r>
      <w:r w:rsidR="00321FA6" w:rsidRPr="005C59A1">
        <w:rPr>
          <w:rFonts w:ascii="Times New Roman" w:eastAsia="Calibri" w:hAnsi="Times New Roman" w:cs="Times New Roman"/>
          <w:color w:val="000000"/>
          <w:sz w:val="28"/>
          <w:szCs w:val="28"/>
        </w:rPr>
        <w:t xml:space="preserve"> результат</w:t>
      </w:r>
      <w:r w:rsidR="00C60D12" w:rsidRPr="005C59A1">
        <w:rPr>
          <w:rFonts w:ascii="Times New Roman" w:eastAsia="Calibri" w:hAnsi="Times New Roman" w:cs="Times New Roman"/>
          <w:color w:val="000000"/>
          <w:sz w:val="28"/>
          <w:szCs w:val="28"/>
        </w:rPr>
        <w:t>ам</w:t>
      </w:r>
      <w:r w:rsidR="00321FA6" w:rsidRPr="005C59A1">
        <w:rPr>
          <w:rFonts w:ascii="Times New Roman" w:eastAsia="Calibri" w:hAnsi="Times New Roman" w:cs="Times New Roman"/>
          <w:color w:val="000000"/>
          <w:sz w:val="28"/>
          <w:szCs w:val="28"/>
        </w:rPr>
        <w:t xml:space="preserve"> изучения передового мирового опыта внедрения технологии блокчейн в систему государственного управления была составлена таблица </w:t>
      </w:r>
      <w:r w:rsidR="00864A92" w:rsidRPr="005C59A1">
        <w:rPr>
          <w:rFonts w:ascii="Times New Roman" w:eastAsia="Calibri" w:hAnsi="Times New Roman" w:cs="Times New Roman"/>
          <w:color w:val="000000"/>
          <w:sz w:val="28"/>
          <w:szCs w:val="28"/>
        </w:rPr>
        <w:t>8</w:t>
      </w:r>
      <w:r w:rsidR="00321FA6" w:rsidRPr="005C59A1">
        <w:rPr>
          <w:rFonts w:ascii="Times New Roman" w:eastAsia="Calibri" w:hAnsi="Times New Roman" w:cs="Times New Roman"/>
          <w:color w:val="000000"/>
          <w:sz w:val="28"/>
          <w:szCs w:val="28"/>
        </w:rPr>
        <w:t xml:space="preserve">, </w:t>
      </w:r>
      <w:r w:rsidR="005B630C" w:rsidRPr="005C59A1">
        <w:rPr>
          <w:rFonts w:ascii="Times New Roman" w:eastAsia="Calibri" w:hAnsi="Times New Roman" w:cs="Times New Roman"/>
          <w:color w:val="000000"/>
          <w:sz w:val="28"/>
          <w:szCs w:val="28"/>
        </w:rPr>
        <w:t xml:space="preserve">в </w:t>
      </w:r>
      <w:r w:rsidR="00321FA6" w:rsidRPr="005C59A1">
        <w:rPr>
          <w:rFonts w:ascii="Times New Roman" w:eastAsia="Calibri" w:hAnsi="Times New Roman" w:cs="Times New Roman"/>
          <w:color w:val="000000"/>
          <w:sz w:val="28"/>
          <w:szCs w:val="28"/>
        </w:rPr>
        <w:t>котор</w:t>
      </w:r>
      <w:r w:rsidR="005B630C" w:rsidRPr="005C59A1">
        <w:rPr>
          <w:rFonts w:ascii="Times New Roman" w:eastAsia="Calibri" w:hAnsi="Times New Roman" w:cs="Times New Roman"/>
          <w:color w:val="000000"/>
          <w:sz w:val="28"/>
          <w:szCs w:val="28"/>
        </w:rPr>
        <w:t>ой</w:t>
      </w:r>
      <w:r w:rsidR="00321FA6" w:rsidRPr="005C59A1">
        <w:rPr>
          <w:rFonts w:ascii="Times New Roman" w:eastAsia="Calibri" w:hAnsi="Times New Roman" w:cs="Times New Roman"/>
          <w:color w:val="000000"/>
          <w:sz w:val="28"/>
          <w:szCs w:val="28"/>
        </w:rPr>
        <w:t xml:space="preserve"> отраж</w:t>
      </w:r>
      <w:r w:rsidR="005B630C" w:rsidRPr="005C59A1">
        <w:rPr>
          <w:rFonts w:ascii="Times New Roman" w:eastAsia="Calibri" w:hAnsi="Times New Roman" w:cs="Times New Roman"/>
          <w:color w:val="000000"/>
          <w:sz w:val="28"/>
          <w:szCs w:val="28"/>
        </w:rPr>
        <w:t>ены</w:t>
      </w:r>
      <w:r w:rsidR="00321FA6" w:rsidRPr="005C59A1">
        <w:rPr>
          <w:rFonts w:ascii="Times New Roman" w:eastAsia="Calibri" w:hAnsi="Times New Roman" w:cs="Times New Roman"/>
          <w:color w:val="000000"/>
          <w:sz w:val="28"/>
          <w:szCs w:val="28"/>
        </w:rPr>
        <w:t xml:space="preserve"> наиболее интересные </w:t>
      </w:r>
      <w:r w:rsidR="005B630C" w:rsidRPr="005C59A1">
        <w:rPr>
          <w:rFonts w:ascii="Times New Roman" w:eastAsia="Calibri" w:hAnsi="Times New Roman" w:cs="Times New Roman"/>
          <w:color w:val="000000"/>
          <w:sz w:val="28"/>
          <w:szCs w:val="28"/>
        </w:rPr>
        <w:t xml:space="preserve">для государственного сектора </w:t>
      </w:r>
      <w:r w:rsidR="00321FA6" w:rsidRPr="005C59A1">
        <w:rPr>
          <w:rFonts w:ascii="Times New Roman" w:eastAsia="Calibri" w:hAnsi="Times New Roman" w:cs="Times New Roman"/>
          <w:color w:val="000000"/>
          <w:sz w:val="28"/>
          <w:szCs w:val="28"/>
        </w:rPr>
        <w:t>проекты.</w:t>
      </w:r>
    </w:p>
    <w:p w:rsidR="00763EAD" w:rsidRDefault="00763EAD" w:rsidP="005C59A1">
      <w:pPr>
        <w:widowControl w:val="0"/>
        <w:spacing w:after="0" w:line="240" w:lineRule="auto"/>
        <w:ind w:right="-2"/>
        <w:contextualSpacing/>
        <w:rPr>
          <w:rFonts w:ascii="Times New Roman" w:eastAsia="Calibri" w:hAnsi="Times New Roman" w:cs="Times New Roman"/>
          <w:color w:val="000000"/>
          <w:sz w:val="28"/>
          <w:szCs w:val="28"/>
        </w:rPr>
      </w:pPr>
    </w:p>
    <w:p w:rsidR="00C05C01" w:rsidRDefault="00C05C01" w:rsidP="005C59A1">
      <w:pPr>
        <w:widowControl w:val="0"/>
        <w:spacing w:after="0" w:line="240" w:lineRule="auto"/>
        <w:ind w:right="-2"/>
        <w:contextualSpacing/>
        <w:rPr>
          <w:rFonts w:ascii="Times New Roman" w:eastAsia="Calibri" w:hAnsi="Times New Roman" w:cs="Times New Roman"/>
          <w:color w:val="000000"/>
          <w:sz w:val="28"/>
          <w:szCs w:val="28"/>
        </w:rPr>
      </w:pPr>
    </w:p>
    <w:p w:rsidR="00C05C01" w:rsidRDefault="00C05C01" w:rsidP="005C59A1">
      <w:pPr>
        <w:widowControl w:val="0"/>
        <w:spacing w:after="0" w:line="240" w:lineRule="auto"/>
        <w:ind w:right="-2"/>
        <w:contextualSpacing/>
        <w:rPr>
          <w:rFonts w:ascii="Times New Roman" w:eastAsia="Calibri" w:hAnsi="Times New Roman" w:cs="Times New Roman"/>
          <w:color w:val="000000"/>
          <w:sz w:val="28"/>
          <w:szCs w:val="28"/>
        </w:rPr>
      </w:pPr>
    </w:p>
    <w:p w:rsidR="00C05C01" w:rsidRDefault="00C05C01" w:rsidP="005C59A1">
      <w:pPr>
        <w:widowControl w:val="0"/>
        <w:spacing w:after="0" w:line="240" w:lineRule="auto"/>
        <w:ind w:right="-2"/>
        <w:contextualSpacing/>
        <w:rPr>
          <w:rFonts w:ascii="Times New Roman" w:eastAsia="Calibri" w:hAnsi="Times New Roman" w:cs="Times New Roman"/>
          <w:color w:val="000000"/>
          <w:sz w:val="28"/>
          <w:szCs w:val="28"/>
        </w:rPr>
      </w:pPr>
    </w:p>
    <w:p w:rsidR="00C05C01" w:rsidRDefault="00C05C01" w:rsidP="005C59A1">
      <w:pPr>
        <w:widowControl w:val="0"/>
        <w:spacing w:after="0" w:line="240" w:lineRule="auto"/>
        <w:ind w:right="-2"/>
        <w:contextualSpacing/>
        <w:rPr>
          <w:rFonts w:ascii="Times New Roman" w:eastAsia="Calibri" w:hAnsi="Times New Roman" w:cs="Times New Roman"/>
          <w:color w:val="000000"/>
          <w:sz w:val="28"/>
          <w:szCs w:val="28"/>
        </w:rPr>
      </w:pPr>
    </w:p>
    <w:p w:rsidR="00C05C01" w:rsidRDefault="00C05C01" w:rsidP="005C59A1">
      <w:pPr>
        <w:widowControl w:val="0"/>
        <w:spacing w:after="0" w:line="240" w:lineRule="auto"/>
        <w:ind w:right="-2"/>
        <w:contextualSpacing/>
        <w:rPr>
          <w:rFonts w:ascii="Times New Roman" w:eastAsia="Calibri" w:hAnsi="Times New Roman" w:cs="Times New Roman"/>
          <w:color w:val="000000"/>
          <w:sz w:val="28"/>
          <w:szCs w:val="28"/>
        </w:rPr>
      </w:pPr>
    </w:p>
    <w:p w:rsidR="00321FA6" w:rsidRDefault="00321FA6" w:rsidP="00C3628F">
      <w:pPr>
        <w:widowControl w:val="0"/>
        <w:spacing w:after="0" w:line="240" w:lineRule="auto"/>
        <w:ind w:right="-2"/>
        <w:contextualSpacing/>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 xml:space="preserve">Таблица </w:t>
      </w:r>
      <w:r w:rsidR="00864A92" w:rsidRPr="005C59A1">
        <w:rPr>
          <w:rFonts w:ascii="Times New Roman" w:eastAsia="Calibri" w:hAnsi="Times New Roman" w:cs="Times New Roman"/>
          <w:color w:val="000000"/>
          <w:sz w:val="28"/>
          <w:szCs w:val="28"/>
        </w:rPr>
        <w:t>8</w:t>
      </w:r>
      <w:r w:rsidR="000F713E" w:rsidRPr="005C59A1">
        <w:rPr>
          <w:rFonts w:ascii="Times New Roman" w:eastAsia="Calibri" w:hAnsi="Times New Roman" w:cs="Times New Roman"/>
          <w:color w:val="000000"/>
          <w:sz w:val="28"/>
          <w:szCs w:val="28"/>
        </w:rPr>
        <w:t xml:space="preserve"> </w:t>
      </w:r>
      <w:r w:rsidR="00C3628F">
        <w:rPr>
          <w:rFonts w:ascii="Times New Roman" w:eastAsia="Calibri" w:hAnsi="Times New Roman" w:cs="Times New Roman"/>
          <w:color w:val="000000"/>
          <w:sz w:val="28"/>
          <w:szCs w:val="28"/>
        </w:rPr>
        <w:t>–</w:t>
      </w:r>
      <w:r w:rsidR="000F713E" w:rsidRPr="005C59A1">
        <w:rPr>
          <w:rFonts w:ascii="Times New Roman" w:eastAsia="Calibri" w:hAnsi="Times New Roman" w:cs="Times New Roman"/>
          <w:color w:val="000000"/>
          <w:sz w:val="28"/>
          <w:szCs w:val="28"/>
        </w:rPr>
        <w:t xml:space="preserve"> </w:t>
      </w:r>
      <w:r w:rsidRPr="005C59A1">
        <w:rPr>
          <w:rFonts w:ascii="Times New Roman" w:eastAsia="Calibri" w:hAnsi="Times New Roman" w:cs="Times New Roman"/>
          <w:color w:val="000000"/>
          <w:sz w:val="28"/>
          <w:szCs w:val="28"/>
        </w:rPr>
        <w:t xml:space="preserve">Анализ международного опыта внедрения проектов технологии </w:t>
      </w:r>
      <w:r w:rsidR="000F713E" w:rsidRPr="005C59A1">
        <w:rPr>
          <w:rFonts w:ascii="Times New Roman" w:eastAsia="Calibri" w:hAnsi="Times New Roman" w:cs="Times New Roman"/>
          <w:color w:val="000000"/>
          <w:sz w:val="28"/>
          <w:szCs w:val="28"/>
        </w:rPr>
        <w:t>б</w:t>
      </w:r>
      <w:r w:rsidRPr="005C59A1">
        <w:rPr>
          <w:rFonts w:ascii="Times New Roman" w:eastAsia="Calibri" w:hAnsi="Times New Roman" w:cs="Times New Roman"/>
          <w:color w:val="000000"/>
          <w:sz w:val="28"/>
          <w:szCs w:val="28"/>
        </w:rPr>
        <w:t>локчейн в государственном управлении</w:t>
      </w:r>
    </w:p>
    <w:p w:rsidR="00C3628F" w:rsidRPr="00C3628F" w:rsidRDefault="00C3628F" w:rsidP="00C3628F">
      <w:pPr>
        <w:widowControl w:val="0"/>
        <w:spacing w:after="0" w:line="240" w:lineRule="auto"/>
        <w:ind w:right="-2"/>
        <w:contextualSpacing/>
        <w:jc w:val="right"/>
        <w:rPr>
          <w:rFonts w:ascii="Times New Roman" w:eastAsia="Calibri" w:hAnsi="Times New Roman" w:cs="Times New Roman"/>
          <w:color w:val="000000"/>
          <w:sz w:val="16"/>
          <w:szCs w:val="16"/>
        </w:rPr>
      </w:pPr>
    </w:p>
    <w:tbl>
      <w:tblPr>
        <w:tblStyle w:val="a5"/>
        <w:tblW w:w="9673" w:type="dxa"/>
        <w:tblInd w:w="108" w:type="dxa"/>
        <w:tblLook w:val="04A0" w:firstRow="1" w:lastRow="0" w:firstColumn="1" w:lastColumn="0" w:noHBand="0" w:noVBand="1"/>
      </w:tblPr>
      <w:tblGrid>
        <w:gridCol w:w="14"/>
        <w:gridCol w:w="1588"/>
        <w:gridCol w:w="8071"/>
      </w:tblGrid>
      <w:tr w:rsidR="00321FA6" w:rsidRPr="00BB58B2" w:rsidTr="00C05C01">
        <w:trPr>
          <w:trHeight w:val="866"/>
        </w:trPr>
        <w:tc>
          <w:tcPr>
            <w:tcW w:w="1602" w:type="dxa"/>
            <w:gridSpan w:val="2"/>
            <w:tcBorders>
              <w:top w:val="single" w:sz="4" w:space="0" w:color="auto"/>
              <w:left w:val="single" w:sz="4" w:space="0" w:color="auto"/>
              <w:bottom w:val="single" w:sz="4" w:space="0" w:color="auto"/>
              <w:right w:val="single" w:sz="4" w:space="0" w:color="auto"/>
            </w:tcBorders>
            <w:vAlign w:val="center"/>
            <w:hideMark/>
          </w:tcPr>
          <w:p w:rsidR="00321FA6" w:rsidRPr="00BB58B2" w:rsidRDefault="00321FA6" w:rsidP="00C05C01">
            <w:pPr>
              <w:widowControl w:val="0"/>
              <w:jc w:val="center"/>
              <w:rPr>
                <w:rFonts w:ascii="Times New Roman" w:eastAsia="Times New Roman" w:hAnsi="Times New Roman" w:cs="Times New Roman"/>
                <w:color w:val="000000"/>
                <w:sz w:val="24"/>
                <w:szCs w:val="24"/>
                <w:lang w:eastAsia="ru-RU"/>
              </w:rPr>
            </w:pPr>
            <w:r w:rsidRPr="00BB58B2">
              <w:rPr>
                <w:rFonts w:ascii="Times New Roman" w:eastAsia="Times New Roman" w:hAnsi="Times New Roman" w:cs="Times New Roman"/>
                <w:color w:val="000000"/>
                <w:sz w:val="24"/>
                <w:szCs w:val="24"/>
                <w:lang w:eastAsia="ru-RU"/>
              </w:rPr>
              <w:t>Страна</w:t>
            </w:r>
          </w:p>
        </w:tc>
        <w:tc>
          <w:tcPr>
            <w:tcW w:w="8071" w:type="dxa"/>
            <w:tcBorders>
              <w:top w:val="single" w:sz="4" w:space="0" w:color="auto"/>
              <w:left w:val="single" w:sz="4" w:space="0" w:color="auto"/>
              <w:bottom w:val="single" w:sz="4" w:space="0" w:color="auto"/>
              <w:right w:val="single" w:sz="4" w:space="0" w:color="auto"/>
            </w:tcBorders>
            <w:vAlign w:val="center"/>
            <w:hideMark/>
          </w:tcPr>
          <w:p w:rsidR="00321FA6" w:rsidRPr="00BB58B2" w:rsidRDefault="00321FA6" w:rsidP="00C05C01">
            <w:pPr>
              <w:widowControl w:val="0"/>
              <w:jc w:val="center"/>
              <w:rPr>
                <w:rFonts w:ascii="Times New Roman" w:eastAsia="Times New Roman" w:hAnsi="Times New Roman" w:cs="Times New Roman"/>
                <w:color w:val="000000"/>
                <w:sz w:val="24"/>
                <w:szCs w:val="24"/>
                <w:lang w:eastAsia="ru-RU"/>
              </w:rPr>
            </w:pPr>
            <w:r w:rsidRPr="00BB58B2">
              <w:rPr>
                <w:rFonts w:ascii="Times New Roman" w:eastAsia="Times New Roman" w:hAnsi="Times New Roman" w:cs="Times New Roman"/>
                <w:color w:val="000000"/>
                <w:sz w:val="24"/>
                <w:szCs w:val="24"/>
                <w:lang w:eastAsia="ru-RU"/>
              </w:rPr>
              <w:t>Проект</w:t>
            </w:r>
          </w:p>
        </w:tc>
      </w:tr>
      <w:tr w:rsidR="00C3628F" w:rsidRPr="00BB58B2" w:rsidTr="00C3628F">
        <w:tc>
          <w:tcPr>
            <w:tcW w:w="1602" w:type="dxa"/>
            <w:gridSpan w:val="2"/>
            <w:tcBorders>
              <w:top w:val="single" w:sz="4" w:space="0" w:color="auto"/>
              <w:left w:val="single" w:sz="4" w:space="0" w:color="auto"/>
              <w:bottom w:val="single" w:sz="4" w:space="0" w:color="auto"/>
              <w:right w:val="single" w:sz="4" w:space="0" w:color="auto"/>
            </w:tcBorders>
          </w:tcPr>
          <w:p w:rsidR="00C3628F" w:rsidRPr="00BB58B2" w:rsidRDefault="00C3628F" w:rsidP="005C59A1">
            <w:pPr>
              <w:widowControl w:val="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8071" w:type="dxa"/>
            <w:tcBorders>
              <w:top w:val="single" w:sz="4" w:space="0" w:color="auto"/>
              <w:left w:val="single" w:sz="4" w:space="0" w:color="auto"/>
              <w:bottom w:val="single" w:sz="4" w:space="0" w:color="auto"/>
              <w:right w:val="single" w:sz="4" w:space="0" w:color="auto"/>
            </w:tcBorders>
          </w:tcPr>
          <w:p w:rsidR="00C3628F" w:rsidRPr="00BB58B2" w:rsidRDefault="00C3628F" w:rsidP="005C59A1">
            <w:pPr>
              <w:widowControl w:val="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r>
      <w:tr w:rsidR="000D750A" w:rsidRPr="00BB58B2" w:rsidTr="00C3628F">
        <w:tc>
          <w:tcPr>
            <w:tcW w:w="1602" w:type="dxa"/>
            <w:gridSpan w:val="2"/>
            <w:vMerge w:val="restart"/>
            <w:tcBorders>
              <w:top w:val="single" w:sz="4" w:space="0" w:color="auto"/>
              <w:left w:val="single" w:sz="4" w:space="0" w:color="auto"/>
              <w:right w:val="single" w:sz="4" w:space="0" w:color="auto"/>
            </w:tcBorders>
            <w:vAlign w:val="center"/>
            <w:hideMark/>
          </w:tcPr>
          <w:p w:rsidR="000D750A" w:rsidRPr="00BB58B2" w:rsidRDefault="000D750A" w:rsidP="00C3628F">
            <w:pPr>
              <w:widowControl w:val="0"/>
              <w:rPr>
                <w:rFonts w:ascii="Times New Roman" w:eastAsia="Times New Roman" w:hAnsi="Times New Roman" w:cs="Times New Roman"/>
                <w:color w:val="000000"/>
                <w:sz w:val="24"/>
                <w:szCs w:val="24"/>
                <w:lang w:eastAsia="ru-RU"/>
              </w:rPr>
            </w:pPr>
            <w:r w:rsidRPr="00BB58B2">
              <w:rPr>
                <w:rFonts w:ascii="Times New Roman" w:eastAsia="Times New Roman" w:hAnsi="Times New Roman" w:cs="Times New Roman"/>
                <w:color w:val="000000"/>
                <w:sz w:val="24"/>
                <w:szCs w:val="24"/>
                <w:lang w:eastAsia="ru-RU"/>
              </w:rPr>
              <w:t>С</w:t>
            </w:r>
            <w:r w:rsidR="00C3628F">
              <w:rPr>
                <w:rFonts w:ascii="Times New Roman" w:eastAsia="Times New Roman" w:hAnsi="Times New Roman" w:cs="Times New Roman"/>
                <w:color w:val="000000"/>
                <w:sz w:val="24"/>
                <w:szCs w:val="24"/>
                <w:lang w:eastAsia="ru-RU"/>
              </w:rPr>
              <w:t>ША</w:t>
            </w:r>
          </w:p>
        </w:tc>
        <w:tc>
          <w:tcPr>
            <w:tcW w:w="8071" w:type="dxa"/>
            <w:tcBorders>
              <w:top w:val="single" w:sz="4" w:space="0" w:color="auto"/>
              <w:left w:val="single" w:sz="4" w:space="0" w:color="auto"/>
              <w:bottom w:val="single" w:sz="4" w:space="0" w:color="auto"/>
              <w:right w:val="single" w:sz="4" w:space="0" w:color="auto"/>
            </w:tcBorders>
            <w:hideMark/>
          </w:tcPr>
          <w:p w:rsidR="000D750A" w:rsidRPr="00BB58B2" w:rsidRDefault="003D6569" w:rsidP="005C59A1">
            <w:pPr>
              <w:widowControl w:val="0"/>
              <w:jc w:val="both"/>
              <w:rPr>
                <w:rFonts w:ascii="Times New Roman" w:eastAsia="Times New Roman" w:hAnsi="Times New Roman" w:cs="Times New Roman"/>
                <w:color w:val="000000"/>
                <w:sz w:val="24"/>
                <w:szCs w:val="24"/>
                <w:lang w:eastAsia="ru-RU"/>
              </w:rPr>
            </w:pPr>
            <w:r w:rsidRPr="00BB58B2">
              <w:rPr>
                <w:rFonts w:ascii="Times New Roman" w:eastAsia="Times New Roman" w:hAnsi="Times New Roman" w:cs="Times New Roman"/>
                <w:color w:val="000000"/>
                <w:sz w:val="24"/>
                <w:szCs w:val="24"/>
                <w:lang w:eastAsia="ru-RU"/>
              </w:rPr>
              <w:t>Компания</w:t>
            </w:r>
            <w:r w:rsidR="000D750A" w:rsidRPr="00BB58B2">
              <w:rPr>
                <w:rFonts w:ascii="Times New Roman" w:eastAsia="Times New Roman" w:hAnsi="Times New Roman" w:cs="Times New Roman"/>
                <w:color w:val="000000"/>
                <w:sz w:val="24"/>
                <w:szCs w:val="24"/>
                <w:lang w:eastAsia="ru-RU"/>
              </w:rPr>
              <w:t xml:space="preserve"> </w:t>
            </w:r>
            <w:r w:rsidRPr="00BB58B2">
              <w:rPr>
                <w:rFonts w:ascii="Times New Roman" w:eastAsia="Times New Roman" w:hAnsi="Times New Roman" w:cs="Times New Roman"/>
                <w:color w:val="000000"/>
                <w:sz w:val="24"/>
                <w:szCs w:val="24"/>
                <w:lang w:eastAsia="ru-RU"/>
              </w:rPr>
              <w:t>«</w:t>
            </w:r>
            <w:r w:rsidR="000D750A" w:rsidRPr="00BB58B2">
              <w:rPr>
                <w:rFonts w:ascii="Times New Roman" w:eastAsia="Times New Roman" w:hAnsi="Times New Roman" w:cs="Times New Roman"/>
                <w:color w:val="000000"/>
                <w:sz w:val="24"/>
                <w:szCs w:val="24"/>
                <w:lang w:eastAsia="ru-RU"/>
              </w:rPr>
              <w:t>BitHealth</w:t>
            </w:r>
            <w:r w:rsidRPr="00BB58B2">
              <w:rPr>
                <w:rFonts w:ascii="Times New Roman" w:eastAsia="Times New Roman" w:hAnsi="Times New Roman" w:cs="Times New Roman"/>
                <w:color w:val="000000"/>
                <w:sz w:val="24"/>
                <w:szCs w:val="24"/>
                <w:lang w:eastAsia="ru-RU"/>
              </w:rPr>
              <w:t>»</w:t>
            </w:r>
            <w:r w:rsidR="000D750A" w:rsidRPr="00BB58B2">
              <w:rPr>
                <w:rFonts w:ascii="Times New Roman" w:eastAsia="Times New Roman" w:hAnsi="Times New Roman" w:cs="Times New Roman"/>
                <w:color w:val="000000"/>
                <w:sz w:val="24"/>
                <w:szCs w:val="24"/>
                <w:lang w:eastAsia="ru-RU"/>
              </w:rPr>
              <w:t xml:space="preserve"> внедряется платформа для реестра единой базы медицинских книжек для населения. Кроме того, в некоторых штатах также внедряются распределенные реестры для регистрации бизнеса, выпуска акций и других электронных государственных услуг</w:t>
            </w:r>
          </w:p>
        </w:tc>
      </w:tr>
      <w:tr w:rsidR="000D750A" w:rsidRPr="00BB58B2" w:rsidTr="00C3628F">
        <w:tc>
          <w:tcPr>
            <w:tcW w:w="1602" w:type="dxa"/>
            <w:gridSpan w:val="2"/>
            <w:vMerge/>
            <w:tcBorders>
              <w:left w:val="single" w:sz="4" w:space="0" w:color="auto"/>
              <w:bottom w:val="single" w:sz="4" w:space="0" w:color="auto"/>
              <w:right w:val="single" w:sz="4" w:space="0" w:color="auto"/>
            </w:tcBorders>
          </w:tcPr>
          <w:p w:rsidR="000D750A" w:rsidRPr="00BB58B2" w:rsidRDefault="000D750A" w:rsidP="005C59A1">
            <w:pPr>
              <w:widowControl w:val="0"/>
              <w:rPr>
                <w:rFonts w:ascii="Times New Roman" w:eastAsia="Times New Roman" w:hAnsi="Times New Roman" w:cs="Times New Roman"/>
                <w:color w:val="000000"/>
                <w:sz w:val="24"/>
                <w:szCs w:val="24"/>
                <w:lang w:eastAsia="ru-RU"/>
              </w:rPr>
            </w:pPr>
          </w:p>
        </w:tc>
        <w:tc>
          <w:tcPr>
            <w:tcW w:w="8071" w:type="dxa"/>
            <w:tcBorders>
              <w:top w:val="single" w:sz="4" w:space="0" w:color="auto"/>
              <w:left w:val="single" w:sz="4" w:space="0" w:color="auto"/>
              <w:bottom w:val="single" w:sz="4" w:space="0" w:color="auto"/>
              <w:right w:val="single" w:sz="4" w:space="0" w:color="auto"/>
            </w:tcBorders>
          </w:tcPr>
          <w:p w:rsidR="000D750A" w:rsidRPr="00BB58B2" w:rsidRDefault="000D750A" w:rsidP="005C59A1">
            <w:pPr>
              <w:widowControl w:val="0"/>
              <w:jc w:val="both"/>
              <w:rPr>
                <w:rFonts w:ascii="Times New Roman" w:eastAsia="Times New Roman" w:hAnsi="Times New Roman" w:cs="Times New Roman"/>
                <w:color w:val="000000"/>
                <w:sz w:val="24"/>
                <w:szCs w:val="24"/>
                <w:lang w:eastAsia="ru-RU"/>
              </w:rPr>
            </w:pPr>
            <w:r w:rsidRPr="00BB58B2">
              <w:rPr>
                <w:rFonts w:ascii="Times New Roman" w:eastAsia="Times New Roman" w:hAnsi="Times New Roman" w:cs="Times New Roman"/>
                <w:color w:val="000000"/>
                <w:sz w:val="24"/>
                <w:szCs w:val="24"/>
                <w:lang w:eastAsia="ru-RU"/>
              </w:rPr>
              <w:t xml:space="preserve">Фирма «Ascribe» на своей блокчейн-платформе выпускает идентификационный сертификат на авторские произведения с помощью генерации хеш-кодов. Указанная опция позволяет обеспечить подтверждение подлинности и принадлежности авторства на тот или иной объект </w:t>
            </w:r>
            <w:r w:rsidR="00C3628F">
              <w:rPr>
                <w:rFonts w:ascii="Times New Roman" w:eastAsia="Times New Roman" w:hAnsi="Times New Roman" w:cs="Times New Roman"/>
                <w:color w:val="000000"/>
                <w:sz w:val="24"/>
                <w:szCs w:val="24"/>
                <w:lang w:eastAsia="ru-RU"/>
              </w:rPr>
              <w:t>интеллектуальной собственности</w:t>
            </w:r>
          </w:p>
        </w:tc>
      </w:tr>
      <w:tr w:rsidR="00321FA6" w:rsidRPr="00BB58B2" w:rsidTr="00C3628F">
        <w:tc>
          <w:tcPr>
            <w:tcW w:w="1602" w:type="dxa"/>
            <w:gridSpan w:val="2"/>
            <w:tcBorders>
              <w:top w:val="single" w:sz="4" w:space="0" w:color="auto"/>
              <w:left w:val="single" w:sz="4" w:space="0" w:color="auto"/>
              <w:bottom w:val="single" w:sz="4" w:space="0" w:color="auto"/>
              <w:right w:val="single" w:sz="4" w:space="0" w:color="auto"/>
            </w:tcBorders>
            <w:hideMark/>
          </w:tcPr>
          <w:p w:rsidR="00321FA6" w:rsidRPr="00BB58B2" w:rsidRDefault="00321FA6" w:rsidP="005C59A1">
            <w:pPr>
              <w:widowControl w:val="0"/>
              <w:rPr>
                <w:rFonts w:ascii="Times New Roman" w:eastAsia="Times New Roman" w:hAnsi="Times New Roman" w:cs="Times New Roman"/>
                <w:color w:val="000000"/>
                <w:sz w:val="24"/>
                <w:szCs w:val="24"/>
                <w:lang w:eastAsia="ru-RU"/>
              </w:rPr>
            </w:pPr>
            <w:r w:rsidRPr="00BB58B2">
              <w:rPr>
                <w:rFonts w:ascii="Times New Roman" w:eastAsia="Times New Roman" w:hAnsi="Times New Roman" w:cs="Times New Roman"/>
                <w:color w:val="000000"/>
                <w:sz w:val="24"/>
                <w:szCs w:val="24"/>
                <w:lang w:eastAsia="ru-RU"/>
              </w:rPr>
              <w:t>Швейцария</w:t>
            </w:r>
          </w:p>
        </w:tc>
        <w:tc>
          <w:tcPr>
            <w:tcW w:w="8071" w:type="dxa"/>
            <w:tcBorders>
              <w:top w:val="single" w:sz="4" w:space="0" w:color="auto"/>
              <w:left w:val="single" w:sz="4" w:space="0" w:color="auto"/>
              <w:bottom w:val="single" w:sz="4" w:space="0" w:color="auto"/>
              <w:right w:val="single" w:sz="4" w:space="0" w:color="auto"/>
            </w:tcBorders>
            <w:hideMark/>
          </w:tcPr>
          <w:p w:rsidR="00321FA6" w:rsidRPr="00BB58B2" w:rsidRDefault="00BB0718" w:rsidP="005C59A1">
            <w:pPr>
              <w:widowControl w:val="0"/>
              <w:jc w:val="both"/>
              <w:rPr>
                <w:rFonts w:ascii="Times New Roman" w:eastAsia="Times New Roman" w:hAnsi="Times New Roman" w:cs="Times New Roman"/>
                <w:color w:val="000000"/>
                <w:sz w:val="24"/>
                <w:szCs w:val="24"/>
                <w:lang w:eastAsia="ru-RU"/>
              </w:rPr>
            </w:pPr>
            <w:r w:rsidRPr="00BB58B2">
              <w:rPr>
                <w:rFonts w:ascii="Times New Roman" w:eastAsia="Times New Roman" w:hAnsi="Times New Roman" w:cs="Times New Roman"/>
                <w:color w:val="000000"/>
                <w:sz w:val="24"/>
                <w:szCs w:val="24"/>
                <w:lang w:eastAsia="ru-RU"/>
              </w:rPr>
              <w:t>Компанией</w:t>
            </w:r>
            <w:r w:rsidR="006B254F" w:rsidRPr="00BB58B2">
              <w:rPr>
                <w:rFonts w:ascii="Times New Roman" w:eastAsia="Times New Roman" w:hAnsi="Times New Roman" w:cs="Times New Roman"/>
                <w:color w:val="000000"/>
                <w:sz w:val="24"/>
                <w:szCs w:val="24"/>
                <w:lang w:eastAsia="ru-RU"/>
              </w:rPr>
              <w:t xml:space="preserve"> </w:t>
            </w:r>
            <w:r w:rsidRPr="00BB58B2">
              <w:rPr>
                <w:rFonts w:ascii="Times New Roman" w:eastAsia="Times New Roman" w:hAnsi="Times New Roman" w:cs="Times New Roman"/>
                <w:color w:val="000000"/>
                <w:sz w:val="24"/>
                <w:szCs w:val="24"/>
                <w:lang w:eastAsia="ru-RU"/>
              </w:rPr>
              <w:t>«</w:t>
            </w:r>
            <w:r w:rsidR="006B254F" w:rsidRPr="00BB58B2">
              <w:rPr>
                <w:rFonts w:ascii="Times New Roman" w:eastAsia="Times New Roman" w:hAnsi="Times New Roman" w:cs="Times New Roman"/>
                <w:color w:val="000000"/>
                <w:sz w:val="24"/>
                <w:szCs w:val="24"/>
                <w:lang w:eastAsia="ru-RU"/>
              </w:rPr>
              <w:t>Procivis</w:t>
            </w:r>
            <w:r w:rsidRPr="00BB58B2">
              <w:rPr>
                <w:rFonts w:ascii="Times New Roman" w:eastAsia="Times New Roman" w:hAnsi="Times New Roman" w:cs="Times New Roman"/>
                <w:color w:val="000000"/>
                <w:sz w:val="24"/>
                <w:szCs w:val="24"/>
                <w:lang w:eastAsia="ru-RU"/>
              </w:rPr>
              <w:t xml:space="preserve">» совместно с правительством </w:t>
            </w:r>
            <w:r w:rsidR="006B254F" w:rsidRPr="00BB58B2">
              <w:rPr>
                <w:rFonts w:ascii="Times New Roman" w:eastAsia="Times New Roman" w:hAnsi="Times New Roman" w:cs="Times New Roman"/>
                <w:color w:val="000000"/>
                <w:sz w:val="24"/>
                <w:szCs w:val="24"/>
                <w:lang w:eastAsia="ru-RU"/>
              </w:rPr>
              <w:t xml:space="preserve">разработаны </w:t>
            </w:r>
            <w:r w:rsidRPr="00BB58B2">
              <w:rPr>
                <w:rFonts w:ascii="Times New Roman" w:eastAsia="Times New Roman" w:hAnsi="Times New Roman" w:cs="Times New Roman"/>
                <w:color w:val="000000"/>
                <w:sz w:val="24"/>
                <w:szCs w:val="24"/>
                <w:lang w:eastAsia="ru-RU"/>
              </w:rPr>
              <w:t>блокчейне-</w:t>
            </w:r>
            <w:r w:rsidR="006B254F" w:rsidRPr="00BB58B2">
              <w:rPr>
                <w:rFonts w:ascii="Times New Roman" w:eastAsia="Times New Roman" w:hAnsi="Times New Roman" w:cs="Times New Roman"/>
                <w:color w:val="000000"/>
                <w:sz w:val="24"/>
                <w:szCs w:val="24"/>
                <w:lang w:eastAsia="ru-RU"/>
              </w:rPr>
              <w:t xml:space="preserve">приложения </w:t>
            </w:r>
            <w:r w:rsidRPr="00BB58B2">
              <w:rPr>
                <w:rFonts w:ascii="Times New Roman" w:eastAsia="Times New Roman" w:hAnsi="Times New Roman" w:cs="Times New Roman"/>
                <w:color w:val="000000"/>
                <w:sz w:val="24"/>
                <w:szCs w:val="24"/>
                <w:lang w:eastAsia="ru-RU"/>
              </w:rPr>
              <w:t xml:space="preserve">для портала </w:t>
            </w:r>
            <w:r w:rsidR="006B254F" w:rsidRPr="00BB58B2">
              <w:rPr>
                <w:rFonts w:ascii="Times New Roman" w:eastAsia="Times New Roman" w:hAnsi="Times New Roman" w:cs="Times New Roman"/>
                <w:color w:val="000000"/>
                <w:sz w:val="24"/>
                <w:szCs w:val="24"/>
                <w:lang w:eastAsia="ru-RU"/>
              </w:rPr>
              <w:t>электронн</w:t>
            </w:r>
            <w:r w:rsidRPr="00BB58B2">
              <w:rPr>
                <w:rFonts w:ascii="Times New Roman" w:eastAsia="Times New Roman" w:hAnsi="Times New Roman" w:cs="Times New Roman"/>
                <w:color w:val="000000"/>
                <w:sz w:val="24"/>
                <w:szCs w:val="24"/>
                <w:lang w:eastAsia="ru-RU"/>
              </w:rPr>
              <w:t>ого</w:t>
            </w:r>
            <w:r w:rsidR="006B254F" w:rsidRPr="00BB58B2">
              <w:rPr>
                <w:rFonts w:ascii="Times New Roman" w:eastAsia="Times New Roman" w:hAnsi="Times New Roman" w:cs="Times New Roman"/>
                <w:color w:val="000000"/>
                <w:sz w:val="24"/>
                <w:szCs w:val="24"/>
                <w:lang w:eastAsia="ru-RU"/>
              </w:rPr>
              <w:t xml:space="preserve"> правительств</w:t>
            </w:r>
            <w:r w:rsidRPr="00BB58B2">
              <w:rPr>
                <w:rFonts w:ascii="Times New Roman" w:eastAsia="Times New Roman" w:hAnsi="Times New Roman" w:cs="Times New Roman"/>
                <w:color w:val="000000"/>
                <w:sz w:val="24"/>
                <w:szCs w:val="24"/>
                <w:lang w:eastAsia="ru-RU"/>
              </w:rPr>
              <w:t>а</w:t>
            </w:r>
            <w:r w:rsidR="006B254F" w:rsidRPr="00BB58B2">
              <w:rPr>
                <w:rFonts w:ascii="Times New Roman" w:eastAsia="Times New Roman" w:hAnsi="Times New Roman" w:cs="Times New Roman"/>
                <w:color w:val="000000"/>
                <w:sz w:val="24"/>
                <w:szCs w:val="24"/>
                <w:lang w:eastAsia="ru-RU"/>
              </w:rPr>
              <w:t>, которые</w:t>
            </w:r>
            <w:r w:rsidRPr="00BB58B2">
              <w:rPr>
                <w:rFonts w:ascii="Times New Roman" w:eastAsia="Times New Roman" w:hAnsi="Times New Roman" w:cs="Times New Roman"/>
                <w:color w:val="000000"/>
                <w:sz w:val="24"/>
                <w:szCs w:val="24"/>
                <w:lang w:eastAsia="ru-RU"/>
              </w:rPr>
              <w:t xml:space="preserve"> оказывают</w:t>
            </w:r>
            <w:r w:rsidR="006B254F" w:rsidRPr="00BB58B2">
              <w:rPr>
                <w:rFonts w:ascii="Times New Roman" w:eastAsia="Times New Roman" w:hAnsi="Times New Roman" w:cs="Times New Roman"/>
                <w:color w:val="000000"/>
                <w:sz w:val="24"/>
                <w:szCs w:val="24"/>
                <w:lang w:eastAsia="ru-RU"/>
              </w:rPr>
              <w:t xml:space="preserve"> </w:t>
            </w:r>
            <w:r w:rsidRPr="00BB58B2">
              <w:rPr>
                <w:rFonts w:ascii="Times New Roman" w:eastAsia="Times New Roman" w:hAnsi="Times New Roman" w:cs="Times New Roman"/>
                <w:color w:val="000000"/>
                <w:sz w:val="24"/>
                <w:szCs w:val="24"/>
                <w:lang w:eastAsia="ru-RU"/>
              </w:rPr>
              <w:t xml:space="preserve">услуги по </w:t>
            </w:r>
            <w:r w:rsidR="006B254F" w:rsidRPr="00BB58B2">
              <w:rPr>
                <w:rFonts w:ascii="Times New Roman" w:eastAsia="Times New Roman" w:hAnsi="Times New Roman" w:cs="Times New Roman"/>
                <w:color w:val="000000"/>
                <w:sz w:val="24"/>
                <w:szCs w:val="24"/>
                <w:lang w:eastAsia="ru-RU"/>
              </w:rPr>
              <w:t>цифров</w:t>
            </w:r>
            <w:r w:rsidRPr="00BB58B2">
              <w:rPr>
                <w:rFonts w:ascii="Times New Roman" w:eastAsia="Times New Roman" w:hAnsi="Times New Roman" w:cs="Times New Roman"/>
                <w:color w:val="000000"/>
                <w:sz w:val="24"/>
                <w:szCs w:val="24"/>
                <w:lang w:eastAsia="ru-RU"/>
              </w:rPr>
              <w:t>ой</w:t>
            </w:r>
            <w:r w:rsidR="006B254F" w:rsidRPr="00BB58B2">
              <w:rPr>
                <w:rFonts w:ascii="Times New Roman" w:eastAsia="Times New Roman" w:hAnsi="Times New Roman" w:cs="Times New Roman"/>
                <w:color w:val="000000"/>
                <w:sz w:val="24"/>
                <w:szCs w:val="24"/>
                <w:lang w:eastAsia="ru-RU"/>
              </w:rPr>
              <w:t xml:space="preserve"> идентификаци</w:t>
            </w:r>
            <w:r w:rsidRPr="00BB58B2">
              <w:rPr>
                <w:rFonts w:ascii="Times New Roman" w:eastAsia="Times New Roman" w:hAnsi="Times New Roman" w:cs="Times New Roman"/>
                <w:color w:val="000000"/>
                <w:sz w:val="24"/>
                <w:szCs w:val="24"/>
                <w:lang w:eastAsia="ru-RU"/>
              </w:rPr>
              <w:t>и граждан</w:t>
            </w:r>
            <w:r w:rsidR="006B254F" w:rsidRPr="00BB58B2">
              <w:rPr>
                <w:rFonts w:ascii="Times New Roman" w:eastAsia="Times New Roman" w:hAnsi="Times New Roman" w:cs="Times New Roman"/>
                <w:color w:val="000000"/>
                <w:sz w:val="24"/>
                <w:szCs w:val="24"/>
                <w:lang w:eastAsia="ru-RU"/>
              </w:rPr>
              <w:t>,</w:t>
            </w:r>
            <w:r w:rsidRPr="00BB58B2">
              <w:rPr>
                <w:rFonts w:ascii="Times New Roman" w:eastAsia="Times New Roman" w:hAnsi="Times New Roman" w:cs="Times New Roman"/>
                <w:color w:val="000000"/>
                <w:sz w:val="24"/>
                <w:szCs w:val="24"/>
                <w:lang w:eastAsia="ru-RU"/>
              </w:rPr>
              <w:t xml:space="preserve"> по проведению </w:t>
            </w:r>
            <w:r w:rsidR="006B254F" w:rsidRPr="00BB58B2">
              <w:rPr>
                <w:rFonts w:ascii="Times New Roman" w:eastAsia="Times New Roman" w:hAnsi="Times New Roman" w:cs="Times New Roman"/>
                <w:color w:val="000000"/>
                <w:sz w:val="24"/>
                <w:szCs w:val="24"/>
                <w:lang w:eastAsia="ru-RU"/>
              </w:rPr>
              <w:t>электронно</w:t>
            </w:r>
            <w:r w:rsidRPr="00BB58B2">
              <w:rPr>
                <w:rFonts w:ascii="Times New Roman" w:eastAsia="Times New Roman" w:hAnsi="Times New Roman" w:cs="Times New Roman"/>
                <w:color w:val="000000"/>
                <w:sz w:val="24"/>
                <w:szCs w:val="24"/>
                <w:lang w:eastAsia="ru-RU"/>
              </w:rPr>
              <w:t>го</w:t>
            </w:r>
            <w:r w:rsidR="006B254F" w:rsidRPr="00BB58B2">
              <w:rPr>
                <w:rFonts w:ascii="Times New Roman" w:eastAsia="Times New Roman" w:hAnsi="Times New Roman" w:cs="Times New Roman"/>
                <w:color w:val="000000"/>
                <w:sz w:val="24"/>
                <w:szCs w:val="24"/>
                <w:lang w:eastAsia="ru-RU"/>
              </w:rPr>
              <w:t xml:space="preserve"> голосовани</w:t>
            </w:r>
            <w:r w:rsidRPr="00BB58B2">
              <w:rPr>
                <w:rFonts w:ascii="Times New Roman" w:eastAsia="Times New Roman" w:hAnsi="Times New Roman" w:cs="Times New Roman"/>
                <w:color w:val="000000"/>
                <w:sz w:val="24"/>
                <w:szCs w:val="24"/>
                <w:lang w:eastAsia="ru-RU"/>
              </w:rPr>
              <w:t>я</w:t>
            </w:r>
            <w:r w:rsidR="006B254F" w:rsidRPr="00BB58B2">
              <w:rPr>
                <w:rFonts w:ascii="Times New Roman" w:eastAsia="Times New Roman" w:hAnsi="Times New Roman" w:cs="Times New Roman"/>
                <w:color w:val="000000"/>
                <w:sz w:val="24"/>
                <w:szCs w:val="24"/>
                <w:lang w:eastAsia="ru-RU"/>
              </w:rPr>
              <w:t xml:space="preserve">, </w:t>
            </w:r>
            <w:r w:rsidRPr="00BB58B2">
              <w:rPr>
                <w:rFonts w:ascii="Times New Roman" w:eastAsia="Times New Roman" w:hAnsi="Times New Roman" w:cs="Times New Roman"/>
                <w:color w:val="000000"/>
                <w:sz w:val="24"/>
                <w:szCs w:val="24"/>
                <w:lang w:eastAsia="ru-RU"/>
              </w:rPr>
              <w:t xml:space="preserve">при </w:t>
            </w:r>
            <w:r w:rsidR="006B254F" w:rsidRPr="00BB58B2">
              <w:rPr>
                <w:rFonts w:ascii="Times New Roman" w:eastAsia="Times New Roman" w:hAnsi="Times New Roman" w:cs="Times New Roman"/>
                <w:color w:val="000000"/>
                <w:sz w:val="24"/>
                <w:szCs w:val="24"/>
                <w:lang w:eastAsia="ru-RU"/>
              </w:rPr>
              <w:t>налогов</w:t>
            </w:r>
            <w:r w:rsidRPr="00BB58B2">
              <w:rPr>
                <w:rFonts w:ascii="Times New Roman" w:eastAsia="Times New Roman" w:hAnsi="Times New Roman" w:cs="Times New Roman"/>
                <w:color w:val="000000"/>
                <w:sz w:val="24"/>
                <w:szCs w:val="24"/>
                <w:lang w:eastAsia="ru-RU"/>
              </w:rPr>
              <w:t>ом</w:t>
            </w:r>
            <w:r w:rsidR="006B254F" w:rsidRPr="00BB58B2">
              <w:rPr>
                <w:rFonts w:ascii="Times New Roman" w:eastAsia="Times New Roman" w:hAnsi="Times New Roman" w:cs="Times New Roman"/>
                <w:color w:val="000000"/>
                <w:sz w:val="24"/>
                <w:szCs w:val="24"/>
                <w:lang w:eastAsia="ru-RU"/>
              </w:rPr>
              <w:t xml:space="preserve"> администрировани</w:t>
            </w:r>
            <w:r w:rsidRPr="00BB58B2">
              <w:rPr>
                <w:rFonts w:ascii="Times New Roman" w:eastAsia="Times New Roman" w:hAnsi="Times New Roman" w:cs="Times New Roman"/>
                <w:color w:val="000000"/>
                <w:sz w:val="24"/>
                <w:szCs w:val="24"/>
                <w:lang w:eastAsia="ru-RU"/>
              </w:rPr>
              <w:t>и</w:t>
            </w:r>
            <w:r w:rsidR="006B254F" w:rsidRPr="00BB58B2">
              <w:rPr>
                <w:rFonts w:ascii="Times New Roman" w:eastAsia="Times New Roman" w:hAnsi="Times New Roman" w:cs="Times New Roman"/>
                <w:color w:val="000000"/>
                <w:sz w:val="24"/>
                <w:szCs w:val="24"/>
                <w:lang w:eastAsia="ru-RU"/>
              </w:rPr>
              <w:t xml:space="preserve">, </w:t>
            </w:r>
            <w:r w:rsidRPr="00BB58B2">
              <w:rPr>
                <w:rFonts w:ascii="Times New Roman" w:eastAsia="Times New Roman" w:hAnsi="Times New Roman" w:cs="Times New Roman"/>
                <w:color w:val="000000"/>
                <w:sz w:val="24"/>
                <w:szCs w:val="24"/>
                <w:lang w:eastAsia="ru-RU"/>
              </w:rPr>
              <w:t xml:space="preserve">по учету и регистрации </w:t>
            </w:r>
            <w:r w:rsidR="006B254F" w:rsidRPr="00BB58B2">
              <w:rPr>
                <w:rFonts w:ascii="Times New Roman" w:eastAsia="Times New Roman" w:hAnsi="Times New Roman" w:cs="Times New Roman"/>
                <w:color w:val="000000"/>
                <w:sz w:val="24"/>
                <w:szCs w:val="24"/>
                <w:lang w:eastAsia="ru-RU"/>
              </w:rPr>
              <w:t>земельны</w:t>
            </w:r>
            <w:r w:rsidRPr="00BB58B2">
              <w:rPr>
                <w:rFonts w:ascii="Times New Roman" w:eastAsia="Times New Roman" w:hAnsi="Times New Roman" w:cs="Times New Roman"/>
                <w:color w:val="000000"/>
                <w:sz w:val="24"/>
                <w:szCs w:val="24"/>
                <w:lang w:eastAsia="ru-RU"/>
              </w:rPr>
              <w:t xml:space="preserve">х участков </w:t>
            </w:r>
            <w:r w:rsidR="006B254F" w:rsidRPr="00BB58B2">
              <w:rPr>
                <w:rFonts w:ascii="Times New Roman" w:eastAsia="Times New Roman" w:hAnsi="Times New Roman" w:cs="Times New Roman"/>
                <w:color w:val="000000"/>
                <w:sz w:val="24"/>
                <w:szCs w:val="24"/>
                <w:lang w:eastAsia="ru-RU"/>
              </w:rPr>
              <w:t>и др.</w:t>
            </w:r>
          </w:p>
        </w:tc>
      </w:tr>
      <w:tr w:rsidR="00321FA6" w:rsidRPr="00BB58B2" w:rsidTr="00C3628F">
        <w:tc>
          <w:tcPr>
            <w:tcW w:w="1602" w:type="dxa"/>
            <w:gridSpan w:val="2"/>
            <w:hideMark/>
          </w:tcPr>
          <w:p w:rsidR="00321FA6" w:rsidRPr="00BB58B2" w:rsidRDefault="00321FA6" w:rsidP="005C59A1">
            <w:pPr>
              <w:widowControl w:val="0"/>
              <w:rPr>
                <w:rFonts w:ascii="Times New Roman" w:eastAsia="Times New Roman" w:hAnsi="Times New Roman" w:cs="Times New Roman"/>
                <w:color w:val="000000"/>
                <w:sz w:val="24"/>
                <w:szCs w:val="24"/>
                <w:lang w:eastAsia="ru-RU"/>
              </w:rPr>
            </w:pPr>
            <w:r w:rsidRPr="00BB58B2">
              <w:rPr>
                <w:rFonts w:ascii="Times New Roman" w:eastAsia="Times New Roman" w:hAnsi="Times New Roman" w:cs="Times New Roman"/>
                <w:color w:val="000000"/>
                <w:sz w:val="24"/>
                <w:szCs w:val="24"/>
                <w:lang w:eastAsia="ru-RU"/>
              </w:rPr>
              <w:t>Дания</w:t>
            </w:r>
          </w:p>
        </w:tc>
        <w:tc>
          <w:tcPr>
            <w:tcW w:w="8071" w:type="dxa"/>
            <w:hideMark/>
          </w:tcPr>
          <w:p w:rsidR="00321FA6" w:rsidRPr="00BB58B2" w:rsidRDefault="00321FA6" w:rsidP="005C59A1">
            <w:pPr>
              <w:widowControl w:val="0"/>
              <w:rPr>
                <w:rFonts w:ascii="Times New Roman" w:eastAsia="Times New Roman" w:hAnsi="Times New Roman" w:cs="Times New Roman"/>
                <w:color w:val="000000"/>
                <w:sz w:val="24"/>
                <w:szCs w:val="24"/>
                <w:lang w:eastAsia="ru-RU"/>
              </w:rPr>
            </w:pPr>
            <w:r w:rsidRPr="00BB58B2">
              <w:rPr>
                <w:rFonts w:ascii="Times New Roman" w:eastAsia="Times New Roman" w:hAnsi="Times New Roman" w:cs="Times New Roman"/>
                <w:color w:val="000000"/>
                <w:sz w:val="24"/>
                <w:szCs w:val="24"/>
                <w:lang w:eastAsia="ru-RU"/>
              </w:rPr>
              <w:t>Разработан и применяется реестр, регулирующий предоставление беженцам прав на п</w:t>
            </w:r>
            <w:r w:rsidR="00C3628F">
              <w:rPr>
                <w:rFonts w:ascii="Times New Roman" w:eastAsia="Times New Roman" w:hAnsi="Times New Roman" w:cs="Times New Roman"/>
                <w:color w:val="000000"/>
                <w:sz w:val="24"/>
                <w:szCs w:val="24"/>
                <w:lang w:eastAsia="ru-RU"/>
              </w:rPr>
              <w:t>омощь, землю и денежные пособия</w:t>
            </w:r>
          </w:p>
        </w:tc>
      </w:tr>
      <w:tr w:rsidR="00321FA6" w:rsidRPr="00BB58B2" w:rsidTr="00C3628F">
        <w:tc>
          <w:tcPr>
            <w:tcW w:w="1602" w:type="dxa"/>
            <w:gridSpan w:val="2"/>
            <w:hideMark/>
          </w:tcPr>
          <w:p w:rsidR="00321FA6" w:rsidRPr="00BB58B2" w:rsidRDefault="00321FA6" w:rsidP="005C59A1">
            <w:pPr>
              <w:widowControl w:val="0"/>
              <w:rPr>
                <w:rFonts w:ascii="Times New Roman" w:eastAsia="Times New Roman" w:hAnsi="Times New Roman" w:cs="Times New Roman"/>
                <w:color w:val="000000"/>
                <w:sz w:val="24"/>
                <w:szCs w:val="24"/>
                <w:lang w:eastAsia="ru-RU"/>
              </w:rPr>
            </w:pPr>
            <w:r w:rsidRPr="00BB58B2">
              <w:rPr>
                <w:rFonts w:ascii="Times New Roman" w:eastAsia="Times New Roman" w:hAnsi="Times New Roman" w:cs="Times New Roman"/>
                <w:color w:val="000000"/>
                <w:sz w:val="24"/>
                <w:szCs w:val="24"/>
                <w:lang w:eastAsia="ru-RU"/>
              </w:rPr>
              <w:t>Швеция</w:t>
            </w:r>
          </w:p>
        </w:tc>
        <w:tc>
          <w:tcPr>
            <w:tcW w:w="8071" w:type="dxa"/>
            <w:hideMark/>
          </w:tcPr>
          <w:p w:rsidR="00321FA6" w:rsidRPr="00BB58B2" w:rsidRDefault="00321FA6" w:rsidP="005C59A1">
            <w:pPr>
              <w:widowControl w:val="0"/>
              <w:jc w:val="both"/>
              <w:rPr>
                <w:rFonts w:ascii="Times New Roman" w:eastAsia="Times New Roman" w:hAnsi="Times New Roman" w:cs="Times New Roman"/>
                <w:color w:val="000000"/>
                <w:sz w:val="24"/>
                <w:szCs w:val="24"/>
                <w:lang w:eastAsia="ru-RU"/>
              </w:rPr>
            </w:pPr>
            <w:r w:rsidRPr="00BB58B2">
              <w:rPr>
                <w:rFonts w:ascii="Times New Roman" w:eastAsia="Times New Roman" w:hAnsi="Times New Roman" w:cs="Times New Roman"/>
                <w:color w:val="000000"/>
                <w:sz w:val="24"/>
                <w:szCs w:val="24"/>
                <w:lang w:eastAsia="ru-RU"/>
              </w:rPr>
              <w:t>Национальной земельной службой совместно с компанией ChromaWay и финансовым партнером соз</w:t>
            </w:r>
            <w:r w:rsidR="00C3628F">
              <w:rPr>
                <w:rFonts w:ascii="Times New Roman" w:eastAsia="Times New Roman" w:hAnsi="Times New Roman" w:cs="Times New Roman"/>
                <w:color w:val="000000"/>
                <w:sz w:val="24"/>
                <w:szCs w:val="24"/>
                <w:lang w:eastAsia="ru-RU"/>
              </w:rPr>
              <w:t>дается единый земельный кадастр</w:t>
            </w:r>
          </w:p>
        </w:tc>
      </w:tr>
      <w:tr w:rsidR="00321FA6" w:rsidRPr="00BB58B2" w:rsidTr="00C3628F">
        <w:tc>
          <w:tcPr>
            <w:tcW w:w="1602" w:type="dxa"/>
            <w:gridSpan w:val="2"/>
            <w:hideMark/>
          </w:tcPr>
          <w:p w:rsidR="00321FA6" w:rsidRPr="00BB58B2" w:rsidRDefault="00321FA6" w:rsidP="005C59A1">
            <w:pPr>
              <w:widowControl w:val="0"/>
              <w:rPr>
                <w:rFonts w:ascii="Times New Roman" w:eastAsia="Times New Roman" w:hAnsi="Times New Roman" w:cs="Times New Roman"/>
                <w:color w:val="000000"/>
                <w:sz w:val="24"/>
                <w:szCs w:val="24"/>
                <w:lang w:eastAsia="ru-RU"/>
              </w:rPr>
            </w:pPr>
            <w:r w:rsidRPr="00BB58B2">
              <w:rPr>
                <w:rFonts w:ascii="Times New Roman" w:eastAsia="Times New Roman" w:hAnsi="Times New Roman" w:cs="Times New Roman"/>
                <w:color w:val="000000"/>
                <w:sz w:val="24"/>
                <w:szCs w:val="24"/>
                <w:lang w:eastAsia="ru-RU"/>
              </w:rPr>
              <w:t>Франция</w:t>
            </w:r>
          </w:p>
        </w:tc>
        <w:tc>
          <w:tcPr>
            <w:tcW w:w="8071" w:type="dxa"/>
            <w:hideMark/>
          </w:tcPr>
          <w:p w:rsidR="00321FA6" w:rsidRPr="00BB58B2" w:rsidRDefault="00321FA6" w:rsidP="005C59A1">
            <w:pPr>
              <w:widowControl w:val="0"/>
              <w:jc w:val="both"/>
              <w:rPr>
                <w:rFonts w:ascii="Times New Roman" w:eastAsia="Times New Roman" w:hAnsi="Times New Roman" w:cs="Times New Roman"/>
                <w:color w:val="000000"/>
                <w:sz w:val="24"/>
                <w:szCs w:val="24"/>
                <w:lang w:eastAsia="ru-RU"/>
              </w:rPr>
            </w:pPr>
            <w:r w:rsidRPr="00BB58B2">
              <w:rPr>
                <w:rFonts w:ascii="Times New Roman" w:eastAsia="Times New Roman" w:hAnsi="Times New Roman" w:cs="Times New Roman"/>
                <w:color w:val="000000"/>
                <w:sz w:val="24"/>
                <w:szCs w:val="24"/>
                <w:lang w:eastAsia="ru-RU"/>
              </w:rPr>
              <w:t xml:space="preserve">Совместными усилиями Engie, EDF, La Poste и Caisse des dépôts создана служба налогового администрирования НДС, а также система аттестации государственных служащих. Также Ассоциацией нотариата создается площадка для обмена данными о собственности, имуществе между </w:t>
            </w:r>
            <w:r w:rsidRPr="00BB58B2">
              <w:rPr>
                <w:rFonts w:ascii="Times New Roman" w:eastAsia="Times New Roman" w:hAnsi="Times New Roman" w:cs="Times New Roman"/>
                <w:color w:val="000000"/>
                <w:sz w:val="24"/>
                <w:szCs w:val="24"/>
                <w:lang w:eastAsia="ru-RU"/>
              </w:rPr>
              <w:lastRenderedPageBreak/>
              <w:t>нотариусами и г</w:t>
            </w:r>
            <w:r w:rsidR="00C3628F">
              <w:rPr>
                <w:rFonts w:ascii="Times New Roman" w:eastAsia="Times New Roman" w:hAnsi="Times New Roman" w:cs="Times New Roman"/>
                <w:color w:val="000000"/>
                <w:sz w:val="24"/>
                <w:szCs w:val="24"/>
                <w:lang w:eastAsia="ru-RU"/>
              </w:rPr>
              <w:t>осударственными регистраторами</w:t>
            </w:r>
          </w:p>
        </w:tc>
      </w:tr>
      <w:tr w:rsidR="00321FA6" w:rsidRPr="00BB58B2" w:rsidTr="00C3628F">
        <w:tc>
          <w:tcPr>
            <w:tcW w:w="1602" w:type="dxa"/>
            <w:gridSpan w:val="2"/>
            <w:tcBorders>
              <w:top w:val="single" w:sz="4" w:space="0" w:color="auto"/>
              <w:left w:val="single" w:sz="4" w:space="0" w:color="auto"/>
              <w:bottom w:val="single" w:sz="4" w:space="0" w:color="auto"/>
              <w:right w:val="single" w:sz="4" w:space="0" w:color="auto"/>
            </w:tcBorders>
          </w:tcPr>
          <w:p w:rsidR="00321FA6" w:rsidRPr="00BB58B2" w:rsidRDefault="00321FA6" w:rsidP="005C59A1">
            <w:pPr>
              <w:widowControl w:val="0"/>
              <w:rPr>
                <w:rFonts w:ascii="Times New Roman" w:eastAsia="Times New Roman" w:hAnsi="Times New Roman" w:cs="Times New Roman"/>
                <w:color w:val="000000"/>
                <w:sz w:val="24"/>
                <w:szCs w:val="24"/>
                <w:lang w:eastAsia="ru-RU"/>
              </w:rPr>
            </w:pPr>
            <w:r w:rsidRPr="00BB58B2">
              <w:rPr>
                <w:rFonts w:ascii="Times New Roman" w:eastAsia="Times New Roman" w:hAnsi="Times New Roman" w:cs="Times New Roman"/>
                <w:color w:val="000000"/>
                <w:sz w:val="24"/>
                <w:szCs w:val="24"/>
                <w:lang w:eastAsia="ru-RU"/>
              </w:rPr>
              <w:lastRenderedPageBreak/>
              <w:t>Австрия</w:t>
            </w:r>
          </w:p>
        </w:tc>
        <w:tc>
          <w:tcPr>
            <w:tcW w:w="8071" w:type="dxa"/>
            <w:tcBorders>
              <w:top w:val="single" w:sz="4" w:space="0" w:color="auto"/>
              <w:left w:val="single" w:sz="4" w:space="0" w:color="auto"/>
              <w:bottom w:val="single" w:sz="4" w:space="0" w:color="auto"/>
              <w:right w:val="single" w:sz="4" w:space="0" w:color="auto"/>
            </w:tcBorders>
          </w:tcPr>
          <w:p w:rsidR="00321FA6" w:rsidRPr="00BB58B2" w:rsidRDefault="00321FA6" w:rsidP="005C59A1">
            <w:pPr>
              <w:widowControl w:val="0"/>
              <w:jc w:val="both"/>
              <w:rPr>
                <w:rFonts w:ascii="Times New Roman" w:eastAsia="Times New Roman" w:hAnsi="Times New Roman" w:cs="Times New Roman"/>
                <w:color w:val="000000"/>
                <w:sz w:val="24"/>
                <w:szCs w:val="24"/>
                <w:lang w:eastAsia="ru-RU"/>
              </w:rPr>
            </w:pPr>
            <w:r w:rsidRPr="00BB58B2">
              <w:rPr>
                <w:rFonts w:ascii="Times New Roman" w:eastAsia="Times New Roman" w:hAnsi="Times New Roman" w:cs="Times New Roman"/>
                <w:color w:val="000000"/>
                <w:sz w:val="24"/>
                <w:szCs w:val="24"/>
                <w:lang w:eastAsia="ru-RU"/>
              </w:rPr>
              <w:t>Совместно с Neocapita создается единая платформа для создания различных распределенных реестров в целях исполнения фун</w:t>
            </w:r>
            <w:r w:rsidR="00C3628F">
              <w:rPr>
                <w:rFonts w:ascii="Times New Roman" w:eastAsia="Times New Roman" w:hAnsi="Times New Roman" w:cs="Times New Roman"/>
                <w:color w:val="000000"/>
                <w:sz w:val="24"/>
                <w:szCs w:val="24"/>
                <w:lang w:eastAsia="ru-RU"/>
              </w:rPr>
              <w:t>кций электронного правительства</w:t>
            </w:r>
          </w:p>
        </w:tc>
      </w:tr>
      <w:tr w:rsidR="00321FA6" w:rsidRPr="00BB58B2" w:rsidTr="00C3628F">
        <w:tc>
          <w:tcPr>
            <w:tcW w:w="1602" w:type="dxa"/>
            <w:gridSpan w:val="2"/>
            <w:tcBorders>
              <w:top w:val="single" w:sz="4" w:space="0" w:color="auto"/>
              <w:left w:val="single" w:sz="4" w:space="0" w:color="auto"/>
              <w:bottom w:val="single" w:sz="4" w:space="0" w:color="auto"/>
              <w:right w:val="single" w:sz="4" w:space="0" w:color="auto"/>
            </w:tcBorders>
          </w:tcPr>
          <w:p w:rsidR="00321FA6" w:rsidRPr="00BB58B2" w:rsidRDefault="00321FA6" w:rsidP="005C59A1">
            <w:pPr>
              <w:widowControl w:val="0"/>
              <w:rPr>
                <w:rFonts w:ascii="Times New Roman" w:eastAsia="Times New Roman" w:hAnsi="Times New Roman" w:cs="Times New Roman"/>
                <w:color w:val="000000"/>
                <w:sz w:val="24"/>
                <w:szCs w:val="24"/>
                <w:lang w:eastAsia="ru-RU"/>
              </w:rPr>
            </w:pPr>
            <w:r w:rsidRPr="00BB58B2">
              <w:rPr>
                <w:rFonts w:ascii="Times New Roman" w:eastAsia="Times New Roman" w:hAnsi="Times New Roman" w:cs="Times New Roman"/>
                <w:color w:val="000000"/>
                <w:sz w:val="24"/>
                <w:szCs w:val="24"/>
                <w:lang w:eastAsia="ru-RU"/>
              </w:rPr>
              <w:t>Нидерланды</w:t>
            </w:r>
          </w:p>
        </w:tc>
        <w:tc>
          <w:tcPr>
            <w:tcW w:w="8071" w:type="dxa"/>
            <w:tcBorders>
              <w:top w:val="single" w:sz="4" w:space="0" w:color="auto"/>
              <w:left w:val="single" w:sz="4" w:space="0" w:color="auto"/>
              <w:bottom w:val="single" w:sz="4" w:space="0" w:color="auto"/>
              <w:right w:val="single" w:sz="4" w:space="0" w:color="auto"/>
            </w:tcBorders>
          </w:tcPr>
          <w:p w:rsidR="00321FA6" w:rsidRPr="00BB58B2" w:rsidRDefault="00DC6EE2" w:rsidP="005C59A1">
            <w:pPr>
              <w:widowControl w:val="0"/>
              <w:jc w:val="both"/>
              <w:rPr>
                <w:rFonts w:ascii="Times New Roman" w:eastAsia="Times New Roman" w:hAnsi="Times New Roman" w:cs="Times New Roman"/>
                <w:color w:val="000000"/>
                <w:sz w:val="24"/>
                <w:szCs w:val="24"/>
                <w:lang w:eastAsia="ru-RU"/>
              </w:rPr>
            </w:pPr>
            <w:r w:rsidRPr="00BB58B2">
              <w:rPr>
                <w:rFonts w:ascii="Times New Roman" w:eastAsia="Times New Roman" w:hAnsi="Times New Roman" w:cs="Times New Roman"/>
                <w:color w:val="000000"/>
                <w:sz w:val="24"/>
                <w:szCs w:val="24"/>
                <w:lang w:eastAsia="ru-RU"/>
              </w:rPr>
              <w:t>Консалтинговая компания «</w:t>
            </w:r>
            <w:r w:rsidRPr="00BB58B2">
              <w:rPr>
                <w:rFonts w:ascii="Times New Roman" w:eastAsia="Times New Roman" w:hAnsi="Times New Roman" w:cs="Times New Roman"/>
                <w:color w:val="000000"/>
                <w:sz w:val="24"/>
                <w:szCs w:val="24"/>
                <w:lang w:val="en-US" w:eastAsia="ru-RU"/>
              </w:rPr>
              <w:t>Deloitte</w:t>
            </w:r>
            <w:r w:rsidRPr="00BB58B2">
              <w:rPr>
                <w:rFonts w:ascii="Times New Roman" w:eastAsia="Times New Roman" w:hAnsi="Times New Roman" w:cs="Times New Roman"/>
                <w:color w:val="000000"/>
                <w:sz w:val="24"/>
                <w:szCs w:val="24"/>
                <w:lang w:eastAsia="ru-RU"/>
              </w:rPr>
              <w:t xml:space="preserve">» совместно с голландским банком </w:t>
            </w:r>
            <w:r w:rsidRPr="00BB58B2">
              <w:rPr>
                <w:rFonts w:ascii="Times New Roman" w:eastAsia="Times New Roman" w:hAnsi="Times New Roman" w:cs="Times New Roman"/>
                <w:color w:val="000000"/>
                <w:sz w:val="24"/>
                <w:szCs w:val="24"/>
                <w:lang w:val="en-US" w:eastAsia="ru-RU"/>
              </w:rPr>
              <w:t>SNS</w:t>
            </w:r>
            <w:r w:rsidRPr="00BB58B2">
              <w:rPr>
                <w:rFonts w:ascii="Times New Roman" w:eastAsia="Times New Roman" w:hAnsi="Times New Roman" w:cs="Times New Roman"/>
                <w:color w:val="000000"/>
                <w:sz w:val="24"/>
                <w:szCs w:val="24"/>
                <w:lang w:eastAsia="ru-RU"/>
              </w:rPr>
              <w:t xml:space="preserve"> </w:t>
            </w:r>
            <w:r w:rsidRPr="00BB58B2">
              <w:rPr>
                <w:rFonts w:ascii="Times New Roman" w:eastAsia="Times New Roman" w:hAnsi="Times New Roman" w:cs="Times New Roman"/>
                <w:color w:val="000000"/>
                <w:sz w:val="24"/>
                <w:szCs w:val="24"/>
                <w:lang w:val="en-US" w:eastAsia="ru-RU"/>
              </w:rPr>
              <w:t>Bank</w:t>
            </w:r>
            <w:r w:rsidRPr="00BB58B2">
              <w:rPr>
                <w:rFonts w:ascii="Times New Roman" w:eastAsia="Times New Roman" w:hAnsi="Times New Roman" w:cs="Times New Roman"/>
                <w:color w:val="000000"/>
                <w:sz w:val="24"/>
                <w:szCs w:val="24"/>
                <w:lang w:eastAsia="ru-RU"/>
              </w:rPr>
              <w:t xml:space="preserve"> разработали </w:t>
            </w:r>
            <w:r w:rsidR="00A3364C" w:rsidRPr="00BB58B2">
              <w:rPr>
                <w:rFonts w:ascii="Times New Roman" w:eastAsia="Times New Roman" w:hAnsi="Times New Roman" w:cs="Times New Roman"/>
                <w:color w:val="000000"/>
                <w:sz w:val="24"/>
                <w:szCs w:val="24"/>
                <w:lang w:eastAsia="ru-RU"/>
              </w:rPr>
              <w:t>единую базу медицинских книже</w:t>
            </w:r>
            <w:r w:rsidR="00C3628F">
              <w:rPr>
                <w:rFonts w:ascii="Times New Roman" w:eastAsia="Times New Roman" w:hAnsi="Times New Roman" w:cs="Times New Roman"/>
                <w:color w:val="000000"/>
                <w:sz w:val="24"/>
                <w:szCs w:val="24"/>
                <w:lang w:eastAsia="ru-RU"/>
              </w:rPr>
              <w:t>к на распределённом блокчейне</w:t>
            </w:r>
          </w:p>
        </w:tc>
      </w:tr>
      <w:tr w:rsidR="00321FA6" w:rsidRPr="00BB58B2" w:rsidTr="00C3628F">
        <w:tc>
          <w:tcPr>
            <w:tcW w:w="1602" w:type="dxa"/>
            <w:gridSpan w:val="2"/>
            <w:tcBorders>
              <w:top w:val="single" w:sz="4" w:space="0" w:color="auto"/>
              <w:left w:val="single" w:sz="4" w:space="0" w:color="auto"/>
              <w:bottom w:val="single" w:sz="4" w:space="0" w:color="auto"/>
              <w:right w:val="single" w:sz="4" w:space="0" w:color="auto"/>
            </w:tcBorders>
          </w:tcPr>
          <w:p w:rsidR="00321FA6" w:rsidRPr="00BB58B2" w:rsidRDefault="00763EAD" w:rsidP="005C59A1">
            <w:pPr>
              <w:widowControl w:val="0"/>
              <w:rPr>
                <w:rFonts w:ascii="Times New Roman" w:eastAsia="Times New Roman" w:hAnsi="Times New Roman" w:cs="Times New Roman"/>
                <w:color w:val="000000"/>
                <w:sz w:val="24"/>
                <w:szCs w:val="24"/>
                <w:lang w:eastAsia="ru-RU"/>
              </w:rPr>
            </w:pPr>
            <w:r w:rsidRPr="00BB58B2">
              <w:rPr>
                <w:sz w:val="24"/>
                <w:szCs w:val="24"/>
              </w:rPr>
              <w:br w:type="page"/>
            </w:r>
            <w:r w:rsidR="00321FA6" w:rsidRPr="00BB58B2">
              <w:rPr>
                <w:rFonts w:ascii="Times New Roman" w:eastAsia="Times New Roman" w:hAnsi="Times New Roman" w:cs="Times New Roman"/>
                <w:color w:val="000000"/>
                <w:sz w:val="24"/>
                <w:szCs w:val="24"/>
                <w:lang w:eastAsia="ru-RU"/>
              </w:rPr>
              <w:t>Эстония</w:t>
            </w:r>
          </w:p>
        </w:tc>
        <w:tc>
          <w:tcPr>
            <w:tcW w:w="8071" w:type="dxa"/>
            <w:tcBorders>
              <w:top w:val="single" w:sz="4" w:space="0" w:color="auto"/>
              <w:left w:val="single" w:sz="4" w:space="0" w:color="auto"/>
              <w:bottom w:val="single" w:sz="4" w:space="0" w:color="auto"/>
              <w:right w:val="single" w:sz="4" w:space="0" w:color="auto"/>
            </w:tcBorders>
          </w:tcPr>
          <w:p w:rsidR="00321FA6" w:rsidRPr="00BB58B2" w:rsidRDefault="00CB7739" w:rsidP="005C59A1">
            <w:pPr>
              <w:widowControl w:val="0"/>
              <w:jc w:val="both"/>
              <w:rPr>
                <w:rFonts w:ascii="Times New Roman" w:eastAsia="Times New Roman" w:hAnsi="Times New Roman" w:cs="Times New Roman"/>
                <w:color w:val="000000"/>
                <w:sz w:val="24"/>
                <w:szCs w:val="24"/>
                <w:lang w:eastAsia="ru-RU"/>
              </w:rPr>
            </w:pPr>
            <w:r w:rsidRPr="00BB58B2">
              <w:rPr>
                <w:rFonts w:ascii="Times New Roman" w:eastAsia="Times New Roman" w:hAnsi="Times New Roman" w:cs="Times New Roman"/>
                <w:color w:val="000000"/>
                <w:sz w:val="24"/>
                <w:szCs w:val="24"/>
                <w:lang w:eastAsia="ru-RU"/>
              </w:rPr>
              <w:t>Проводится внедрение</w:t>
            </w:r>
            <w:r w:rsidR="00321FA6" w:rsidRPr="00BB58B2">
              <w:rPr>
                <w:rFonts w:ascii="Times New Roman" w:eastAsia="Times New Roman" w:hAnsi="Times New Roman" w:cs="Times New Roman"/>
                <w:color w:val="000000"/>
                <w:sz w:val="24"/>
                <w:szCs w:val="24"/>
                <w:lang w:eastAsia="ru-RU"/>
              </w:rPr>
              <w:t xml:space="preserve"> </w:t>
            </w:r>
            <w:r w:rsidRPr="00BB58B2">
              <w:rPr>
                <w:rFonts w:ascii="Times New Roman" w:eastAsia="Times New Roman" w:hAnsi="Times New Roman" w:cs="Times New Roman"/>
                <w:color w:val="000000"/>
                <w:sz w:val="24"/>
                <w:szCs w:val="24"/>
                <w:lang w:eastAsia="ru-RU"/>
              </w:rPr>
              <w:t>блокчейна</w:t>
            </w:r>
            <w:r w:rsidR="00321FA6" w:rsidRPr="00BB58B2">
              <w:rPr>
                <w:rFonts w:ascii="Times New Roman" w:eastAsia="Times New Roman" w:hAnsi="Times New Roman" w:cs="Times New Roman"/>
                <w:color w:val="000000"/>
                <w:sz w:val="24"/>
                <w:szCs w:val="24"/>
                <w:lang w:eastAsia="ru-RU"/>
              </w:rPr>
              <w:t xml:space="preserve"> </w:t>
            </w:r>
            <w:r w:rsidRPr="00BB58B2">
              <w:rPr>
                <w:rFonts w:ascii="Times New Roman" w:eastAsia="Times New Roman" w:hAnsi="Times New Roman" w:cs="Times New Roman"/>
                <w:color w:val="000000"/>
                <w:sz w:val="24"/>
                <w:szCs w:val="24"/>
                <w:lang w:eastAsia="ru-RU"/>
              </w:rPr>
              <w:t xml:space="preserve">на портал </w:t>
            </w:r>
            <w:r w:rsidR="00321FA6" w:rsidRPr="00BB58B2">
              <w:rPr>
                <w:rFonts w:ascii="Times New Roman" w:eastAsia="Times New Roman" w:hAnsi="Times New Roman" w:cs="Times New Roman"/>
                <w:color w:val="000000"/>
                <w:sz w:val="24"/>
                <w:szCs w:val="24"/>
                <w:lang w:eastAsia="ru-RU"/>
              </w:rPr>
              <w:t>«Электронн</w:t>
            </w:r>
            <w:r w:rsidRPr="00BB58B2">
              <w:rPr>
                <w:rFonts w:ascii="Times New Roman" w:eastAsia="Times New Roman" w:hAnsi="Times New Roman" w:cs="Times New Roman"/>
                <w:color w:val="000000"/>
                <w:sz w:val="24"/>
                <w:szCs w:val="24"/>
                <w:lang w:eastAsia="ru-RU"/>
              </w:rPr>
              <w:t>ая</w:t>
            </w:r>
            <w:r w:rsidR="00321FA6" w:rsidRPr="00BB58B2">
              <w:rPr>
                <w:rFonts w:ascii="Times New Roman" w:eastAsia="Times New Roman" w:hAnsi="Times New Roman" w:cs="Times New Roman"/>
                <w:color w:val="000000"/>
                <w:sz w:val="24"/>
                <w:szCs w:val="24"/>
                <w:lang w:eastAsia="ru-RU"/>
              </w:rPr>
              <w:t xml:space="preserve"> Эстони</w:t>
            </w:r>
            <w:r w:rsidRPr="00BB58B2">
              <w:rPr>
                <w:rFonts w:ascii="Times New Roman" w:eastAsia="Times New Roman" w:hAnsi="Times New Roman" w:cs="Times New Roman"/>
                <w:color w:val="000000"/>
                <w:sz w:val="24"/>
                <w:szCs w:val="24"/>
                <w:lang w:eastAsia="ru-RU"/>
              </w:rPr>
              <w:t>я</w:t>
            </w:r>
            <w:r w:rsidR="00321FA6" w:rsidRPr="00BB58B2">
              <w:rPr>
                <w:rFonts w:ascii="Times New Roman" w:eastAsia="Times New Roman" w:hAnsi="Times New Roman" w:cs="Times New Roman"/>
                <w:color w:val="000000"/>
                <w:sz w:val="24"/>
                <w:szCs w:val="24"/>
                <w:lang w:eastAsia="ru-RU"/>
              </w:rPr>
              <w:t>»,</w:t>
            </w:r>
            <w:r w:rsidRPr="00BB58B2">
              <w:rPr>
                <w:rFonts w:ascii="Times New Roman" w:eastAsia="Times New Roman" w:hAnsi="Times New Roman" w:cs="Times New Roman"/>
                <w:color w:val="000000"/>
                <w:sz w:val="24"/>
                <w:szCs w:val="24"/>
                <w:lang w:eastAsia="ru-RU"/>
              </w:rPr>
              <w:t xml:space="preserve"> на которой оказываются все государственные услуги</w:t>
            </w:r>
            <w:r w:rsidR="005B5686" w:rsidRPr="00BB58B2">
              <w:rPr>
                <w:rFonts w:ascii="Times New Roman" w:eastAsia="Times New Roman" w:hAnsi="Times New Roman" w:cs="Times New Roman"/>
                <w:color w:val="000000"/>
                <w:sz w:val="24"/>
                <w:szCs w:val="24"/>
                <w:lang w:eastAsia="ru-RU"/>
              </w:rPr>
              <w:t>.</w:t>
            </w:r>
            <w:r w:rsidR="00321FA6" w:rsidRPr="00BB58B2">
              <w:rPr>
                <w:rFonts w:ascii="Times New Roman" w:eastAsia="Times New Roman" w:hAnsi="Times New Roman" w:cs="Times New Roman"/>
                <w:color w:val="000000"/>
                <w:sz w:val="24"/>
                <w:szCs w:val="24"/>
                <w:lang w:eastAsia="ru-RU"/>
              </w:rPr>
              <w:t xml:space="preserve"> </w:t>
            </w:r>
            <w:r w:rsidRPr="00BB58B2">
              <w:rPr>
                <w:rFonts w:ascii="Times New Roman" w:eastAsia="Times New Roman" w:hAnsi="Times New Roman" w:cs="Times New Roman"/>
                <w:color w:val="000000"/>
                <w:sz w:val="24"/>
                <w:szCs w:val="24"/>
                <w:lang w:eastAsia="ru-RU"/>
              </w:rPr>
              <w:t>Компанией «</w:t>
            </w:r>
            <w:r w:rsidRPr="00BB58B2">
              <w:rPr>
                <w:rFonts w:ascii="Times New Roman" w:eastAsia="Times New Roman" w:hAnsi="Times New Roman" w:cs="Times New Roman"/>
                <w:color w:val="000000"/>
                <w:sz w:val="24"/>
                <w:szCs w:val="24"/>
                <w:lang w:val="en-US" w:eastAsia="ru-RU"/>
              </w:rPr>
              <w:t>Guardtime</w:t>
            </w:r>
            <w:r w:rsidRPr="00BB58B2">
              <w:rPr>
                <w:rFonts w:ascii="Times New Roman" w:eastAsia="Times New Roman" w:hAnsi="Times New Roman" w:cs="Times New Roman"/>
                <w:color w:val="000000"/>
                <w:sz w:val="24"/>
                <w:szCs w:val="24"/>
                <w:lang w:eastAsia="ru-RU"/>
              </w:rPr>
              <w:t xml:space="preserve"> реализован </w:t>
            </w:r>
            <w:r w:rsidR="005B5686" w:rsidRPr="00BB58B2">
              <w:rPr>
                <w:rFonts w:ascii="Times New Roman" w:eastAsia="Times New Roman" w:hAnsi="Times New Roman" w:cs="Times New Roman"/>
                <w:color w:val="000000"/>
                <w:sz w:val="24"/>
                <w:szCs w:val="24"/>
                <w:lang w:eastAsia="ru-RU"/>
              </w:rPr>
              <w:t>проект по</w:t>
            </w:r>
            <w:r w:rsidRPr="00BB58B2">
              <w:rPr>
                <w:rFonts w:ascii="Times New Roman" w:eastAsia="Times New Roman" w:hAnsi="Times New Roman" w:cs="Times New Roman"/>
                <w:color w:val="000000"/>
                <w:sz w:val="24"/>
                <w:szCs w:val="24"/>
                <w:lang w:eastAsia="ru-RU"/>
              </w:rPr>
              <w:t xml:space="preserve"> переводу базы данных медицинских книжек населения на блокчейн, теперь</w:t>
            </w:r>
            <w:r w:rsidR="005B5686" w:rsidRPr="00BB58B2">
              <w:rPr>
                <w:rFonts w:ascii="Times New Roman" w:eastAsia="Times New Roman" w:hAnsi="Times New Roman" w:cs="Times New Roman"/>
                <w:color w:val="000000"/>
                <w:sz w:val="24"/>
                <w:szCs w:val="24"/>
                <w:lang w:eastAsia="ru-RU"/>
              </w:rPr>
              <w:t xml:space="preserve"> они </w:t>
            </w:r>
            <w:r w:rsidRPr="00BB58B2">
              <w:rPr>
                <w:rFonts w:ascii="Times New Roman" w:eastAsia="Times New Roman" w:hAnsi="Times New Roman" w:cs="Times New Roman"/>
                <w:color w:val="000000"/>
                <w:sz w:val="24"/>
                <w:szCs w:val="24"/>
                <w:lang w:eastAsia="ru-RU"/>
              </w:rPr>
              <w:t>доступны не только для лечебных учреждений, но и для медиц</w:t>
            </w:r>
            <w:r w:rsidR="00C3628F">
              <w:rPr>
                <w:rFonts w:ascii="Times New Roman" w:eastAsia="Times New Roman" w:hAnsi="Times New Roman" w:cs="Times New Roman"/>
                <w:color w:val="000000"/>
                <w:sz w:val="24"/>
                <w:szCs w:val="24"/>
                <w:lang w:eastAsia="ru-RU"/>
              </w:rPr>
              <w:t>инских страховых организаций</w:t>
            </w:r>
          </w:p>
        </w:tc>
      </w:tr>
      <w:tr w:rsidR="00321FA6" w:rsidRPr="00BB58B2" w:rsidTr="00C3628F">
        <w:tc>
          <w:tcPr>
            <w:tcW w:w="1602" w:type="dxa"/>
            <w:gridSpan w:val="2"/>
            <w:tcBorders>
              <w:top w:val="single" w:sz="4" w:space="0" w:color="auto"/>
              <w:left w:val="single" w:sz="4" w:space="0" w:color="auto"/>
              <w:bottom w:val="single" w:sz="4" w:space="0" w:color="auto"/>
              <w:right w:val="single" w:sz="4" w:space="0" w:color="auto"/>
            </w:tcBorders>
          </w:tcPr>
          <w:p w:rsidR="00321FA6" w:rsidRPr="00BB58B2" w:rsidRDefault="00321FA6" w:rsidP="005C59A1">
            <w:pPr>
              <w:widowControl w:val="0"/>
              <w:rPr>
                <w:rFonts w:ascii="Times New Roman" w:eastAsia="Times New Roman" w:hAnsi="Times New Roman" w:cs="Times New Roman"/>
                <w:color w:val="000000"/>
                <w:sz w:val="24"/>
                <w:szCs w:val="24"/>
                <w:lang w:eastAsia="ru-RU"/>
              </w:rPr>
            </w:pPr>
            <w:r w:rsidRPr="00BB58B2">
              <w:rPr>
                <w:rFonts w:ascii="Times New Roman" w:eastAsia="Times New Roman" w:hAnsi="Times New Roman" w:cs="Times New Roman"/>
                <w:color w:val="000000"/>
                <w:sz w:val="24"/>
                <w:szCs w:val="24"/>
                <w:lang w:eastAsia="ru-RU"/>
              </w:rPr>
              <w:t>Россия</w:t>
            </w:r>
          </w:p>
        </w:tc>
        <w:tc>
          <w:tcPr>
            <w:tcW w:w="8071" w:type="dxa"/>
            <w:tcBorders>
              <w:top w:val="single" w:sz="4" w:space="0" w:color="auto"/>
              <w:left w:val="single" w:sz="4" w:space="0" w:color="auto"/>
              <w:bottom w:val="single" w:sz="4" w:space="0" w:color="auto"/>
              <w:right w:val="single" w:sz="4" w:space="0" w:color="auto"/>
            </w:tcBorders>
          </w:tcPr>
          <w:p w:rsidR="00321FA6" w:rsidRPr="00BB58B2" w:rsidRDefault="00321FA6" w:rsidP="005C59A1">
            <w:pPr>
              <w:widowControl w:val="0"/>
              <w:jc w:val="both"/>
              <w:rPr>
                <w:rFonts w:ascii="Times New Roman" w:eastAsia="Times New Roman" w:hAnsi="Times New Roman" w:cs="Times New Roman"/>
                <w:color w:val="000000"/>
                <w:sz w:val="24"/>
                <w:szCs w:val="24"/>
                <w:lang w:eastAsia="ru-RU"/>
              </w:rPr>
            </w:pPr>
            <w:r w:rsidRPr="00BB58B2">
              <w:rPr>
                <w:rFonts w:ascii="Times New Roman" w:eastAsia="Times New Roman" w:hAnsi="Times New Roman" w:cs="Times New Roman"/>
                <w:color w:val="000000"/>
                <w:sz w:val="24"/>
                <w:szCs w:val="24"/>
                <w:lang w:eastAsia="ru-RU"/>
              </w:rPr>
              <w:t xml:space="preserve">Реализуется Программа «Цифровая экономика в РФ», а также «Дорожная карта», согласно которой планируется перевод на блокчейн всех государственных информационных систем, а также рекомендуется внедрение этой технологии в торговых предприятиях и в сфере </w:t>
            </w:r>
            <w:hyperlink r:id="rId27" w:tooltip="ЖКХ, сервисные и бытовые услуги" w:history="1">
              <w:r w:rsidRPr="00BB58B2">
                <w:rPr>
                  <w:rFonts w:ascii="Times New Roman" w:eastAsia="Times New Roman" w:hAnsi="Times New Roman" w:cs="Times New Roman"/>
                  <w:color w:val="000000"/>
                  <w:sz w:val="24"/>
                  <w:szCs w:val="24"/>
                  <w:lang w:eastAsia="ru-RU"/>
                </w:rPr>
                <w:t>ЖКХ</w:t>
              </w:r>
            </w:hyperlink>
            <w:r w:rsidRPr="00BB58B2">
              <w:rPr>
                <w:rFonts w:ascii="Times New Roman" w:eastAsia="Times New Roman" w:hAnsi="Times New Roman" w:cs="Times New Roman"/>
                <w:color w:val="000000"/>
                <w:sz w:val="24"/>
                <w:szCs w:val="24"/>
                <w:lang w:eastAsia="ru-RU"/>
              </w:rPr>
              <w:t>. Внедрен пилотный проект, переводящий часть операций Росреестра в сфере регистрации сделок по строящейся недвижи</w:t>
            </w:r>
            <w:r w:rsidR="00C3628F">
              <w:rPr>
                <w:rFonts w:ascii="Times New Roman" w:eastAsia="Times New Roman" w:hAnsi="Times New Roman" w:cs="Times New Roman"/>
                <w:color w:val="000000"/>
                <w:sz w:val="24"/>
                <w:szCs w:val="24"/>
                <w:lang w:eastAsia="ru-RU"/>
              </w:rPr>
              <w:t>мости, в распределенные реестры</w:t>
            </w:r>
          </w:p>
        </w:tc>
      </w:tr>
      <w:tr w:rsidR="00321FA6" w:rsidRPr="00BB58B2" w:rsidTr="00C3628F">
        <w:tc>
          <w:tcPr>
            <w:tcW w:w="1602" w:type="dxa"/>
            <w:gridSpan w:val="2"/>
            <w:tcBorders>
              <w:top w:val="single" w:sz="4" w:space="0" w:color="auto"/>
              <w:left w:val="single" w:sz="4" w:space="0" w:color="auto"/>
              <w:bottom w:val="nil"/>
              <w:right w:val="single" w:sz="4" w:space="0" w:color="auto"/>
            </w:tcBorders>
          </w:tcPr>
          <w:p w:rsidR="00321FA6" w:rsidRPr="00BB58B2" w:rsidRDefault="00E10161" w:rsidP="005C59A1">
            <w:pPr>
              <w:widowControl w:val="0"/>
              <w:rPr>
                <w:rFonts w:ascii="Times New Roman" w:eastAsia="Times New Roman" w:hAnsi="Times New Roman" w:cs="Times New Roman"/>
                <w:color w:val="000000"/>
                <w:sz w:val="24"/>
                <w:szCs w:val="24"/>
                <w:lang w:eastAsia="ru-RU"/>
              </w:rPr>
            </w:pPr>
            <w:r w:rsidRPr="00BB58B2">
              <w:rPr>
                <w:rFonts w:ascii="Times New Roman" w:eastAsia="Times New Roman" w:hAnsi="Times New Roman" w:cs="Times New Roman"/>
                <w:color w:val="000000"/>
                <w:sz w:val="24"/>
                <w:szCs w:val="24"/>
                <w:lang w:eastAsia="ru-RU"/>
              </w:rPr>
              <w:t>Грузия</w:t>
            </w:r>
          </w:p>
        </w:tc>
        <w:tc>
          <w:tcPr>
            <w:tcW w:w="8071" w:type="dxa"/>
            <w:tcBorders>
              <w:top w:val="single" w:sz="4" w:space="0" w:color="auto"/>
              <w:left w:val="single" w:sz="4" w:space="0" w:color="auto"/>
              <w:bottom w:val="nil"/>
              <w:right w:val="single" w:sz="4" w:space="0" w:color="auto"/>
            </w:tcBorders>
          </w:tcPr>
          <w:p w:rsidR="00321FA6" w:rsidRPr="00BB58B2" w:rsidRDefault="007D6BDE" w:rsidP="005C59A1">
            <w:pPr>
              <w:widowControl w:val="0"/>
              <w:jc w:val="both"/>
              <w:rPr>
                <w:rFonts w:ascii="Times New Roman" w:eastAsia="Times New Roman" w:hAnsi="Times New Roman" w:cs="Times New Roman"/>
                <w:color w:val="000000"/>
                <w:sz w:val="24"/>
                <w:szCs w:val="24"/>
                <w:lang w:eastAsia="ru-RU"/>
              </w:rPr>
            </w:pPr>
            <w:r w:rsidRPr="00BB58B2">
              <w:rPr>
                <w:rFonts w:ascii="Times New Roman" w:eastAsia="Times New Roman" w:hAnsi="Times New Roman" w:cs="Times New Roman"/>
                <w:color w:val="000000"/>
                <w:sz w:val="24"/>
                <w:szCs w:val="24"/>
                <w:lang w:eastAsia="ru-RU"/>
              </w:rPr>
              <w:t>Грузинское Правительство совместно с компанией «</w:t>
            </w:r>
            <w:r w:rsidRPr="00BB58B2">
              <w:rPr>
                <w:rFonts w:ascii="Times New Roman" w:eastAsia="Times New Roman" w:hAnsi="Times New Roman" w:cs="Times New Roman"/>
                <w:color w:val="000000"/>
                <w:sz w:val="24"/>
                <w:szCs w:val="24"/>
                <w:lang w:val="en-US" w:eastAsia="ru-RU"/>
              </w:rPr>
              <w:t>Bitfurry</w:t>
            </w:r>
            <w:r w:rsidRPr="00BB58B2">
              <w:rPr>
                <w:rFonts w:ascii="Times New Roman" w:eastAsia="Times New Roman" w:hAnsi="Times New Roman" w:cs="Times New Roman"/>
                <w:color w:val="000000"/>
                <w:sz w:val="24"/>
                <w:szCs w:val="24"/>
                <w:lang w:eastAsia="ru-RU"/>
              </w:rPr>
              <w:t>» реализовали проект блокчейн-проект в области регистрации нед</w:t>
            </w:r>
            <w:r w:rsidR="00C3628F">
              <w:rPr>
                <w:rFonts w:ascii="Times New Roman" w:eastAsia="Times New Roman" w:hAnsi="Times New Roman" w:cs="Times New Roman"/>
                <w:color w:val="000000"/>
                <w:sz w:val="24"/>
                <w:szCs w:val="24"/>
                <w:lang w:eastAsia="ru-RU"/>
              </w:rPr>
              <w:t>вижимости и земельных отношений</w:t>
            </w:r>
          </w:p>
        </w:tc>
      </w:tr>
      <w:tr w:rsidR="00C3628F" w:rsidRPr="00BB58B2" w:rsidTr="00C3628F">
        <w:tc>
          <w:tcPr>
            <w:tcW w:w="9673" w:type="dxa"/>
            <w:gridSpan w:val="3"/>
            <w:tcBorders>
              <w:top w:val="nil"/>
              <w:left w:val="nil"/>
              <w:bottom w:val="single" w:sz="4" w:space="0" w:color="auto"/>
              <w:right w:val="nil"/>
            </w:tcBorders>
          </w:tcPr>
          <w:p w:rsidR="00C3628F" w:rsidRPr="00C3628F" w:rsidRDefault="00C3628F" w:rsidP="00C3628F">
            <w:pPr>
              <w:widowControl w:val="0"/>
              <w:ind w:hanging="94"/>
              <w:jc w:val="both"/>
              <w:rPr>
                <w:rFonts w:ascii="Times New Roman" w:eastAsia="Calibri" w:hAnsi="Times New Roman" w:cs="Times New Roman"/>
                <w:color w:val="000000"/>
                <w:sz w:val="28"/>
                <w:szCs w:val="28"/>
                <w:shd w:val="clear" w:color="auto" w:fill="FCFCFC"/>
              </w:rPr>
            </w:pPr>
            <w:r w:rsidRPr="00C3628F">
              <w:rPr>
                <w:rFonts w:ascii="Times New Roman" w:eastAsia="Calibri" w:hAnsi="Times New Roman" w:cs="Times New Roman"/>
                <w:color w:val="000000"/>
                <w:sz w:val="28"/>
                <w:szCs w:val="28"/>
                <w:shd w:val="clear" w:color="auto" w:fill="FCFCFC"/>
              </w:rPr>
              <w:t>Продолжение таблицы 8</w:t>
            </w:r>
          </w:p>
          <w:p w:rsidR="00C3628F" w:rsidRPr="00C3628F" w:rsidRDefault="00C3628F" w:rsidP="00C3628F">
            <w:pPr>
              <w:widowControl w:val="0"/>
              <w:ind w:hanging="94"/>
              <w:jc w:val="both"/>
              <w:rPr>
                <w:rFonts w:ascii="Times New Roman" w:eastAsia="Calibri" w:hAnsi="Times New Roman" w:cs="Times New Roman"/>
                <w:color w:val="000000"/>
                <w:sz w:val="16"/>
                <w:szCs w:val="16"/>
                <w:shd w:val="clear" w:color="auto" w:fill="FCFCFC"/>
              </w:rPr>
            </w:pPr>
          </w:p>
        </w:tc>
      </w:tr>
      <w:tr w:rsidR="00C3628F" w:rsidRPr="00BB58B2" w:rsidTr="00C3628F">
        <w:tc>
          <w:tcPr>
            <w:tcW w:w="1602" w:type="dxa"/>
            <w:gridSpan w:val="2"/>
            <w:tcBorders>
              <w:top w:val="single" w:sz="4" w:space="0" w:color="auto"/>
              <w:left w:val="single" w:sz="4" w:space="0" w:color="auto"/>
              <w:bottom w:val="single" w:sz="4" w:space="0" w:color="auto"/>
              <w:right w:val="single" w:sz="4" w:space="0" w:color="auto"/>
            </w:tcBorders>
          </w:tcPr>
          <w:p w:rsidR="00C3628F" w:rsidRPr="00BB58B2" w:rsidRDefault="00C3628F" w:rsidP="00C3628F">
            <w:pPr>
              <w:widowControl w:val="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8071" w:type="dxa"/>
            <w:tcBorders>
              <w:top w:val="single" w:sz="4" w:space="0" w:color="auto"/>
              <w:left w:val="single" w:sz="4" w:space="0" w:color="auto"/>
              <w:bottom w:val="single" w:sz="4" w:space="0" w:color="auto"/>
              <w:right w:val="single" w:sz="4" w:space="0" w:color="auto"/>
            </w:tcBorders>
          </w:tcPr>
          <w:p w:rsidR="00C3628F" w:rsidRPr="00BB58B2" w:rsidRDefault="00C3628F" w:rsidP="00C3628F">
            <w:pPr>
              <w:widowControl w:val="0"/>
              <w:jc w:val="center"/>
              <w:rPr>
                <w:rFonts w:ascii="Times New Roman" w:eastAsia="Calibri" w:hAnsi="Times New Roman" w:cs="Times New Roman"/>
                <w:color w:val="000000"/>
                <w:sz w:val="24"/>
                <w:szCs w:val="24"/>
                <w:shd w:val="clear" w:color="auto" w:fill="FCFCFC"/>
              </w:rPr>
            </w:pPr>
            <w:r>
              <w:rPr>
                <w:rFonts w:ascii="Times New Roman" w:eastAsia="Calibri" w:hAnsi="Times New Roman" w:cs="Times New Roman"/>
                <w:color w:val="000000"/>
                <w:sz w:val="24"/>
                <w:szCs w:val="24"/>
                <w:shd w:val="clear" w:color="auto" w:fill="FCFCFC"/>
              </w:rPr>
              <w:t>2</w:t>
            </w:r>
          </w:p>
        </w:tc>
      </w:tr>
      <w:tr w:rsidR="00321FA6" w:rsidRPr="00BB58B2" w:rsidTr="00C3628F">
        <w:tc>
          <w:tcPr>
            <w:tcW w:w="1602" w:type="dxa"/>
            <w:gridSpan w:val="2"/>
            <w:tcBorders>
              <w:top w:val="single" w:sz="4" w:space="0" w:color="auto"/>
              <w:left w:val="single" w:sz="4" w:space="0" w:color="auto"/>
              <w:bottom w:val="single" w:sz="4" w:space="0" w:color="auto"/>
              <w:right w:val="single" w:sz="4" w:space="0" w:color="auto"/>
            </w:tcBorders>
          </w:tcPr>
          <w:p w:rsidR="00321FA6" w:rsidRPr="00BB58B2" w:rsidRDefault="00770017" w:rsidP="005C59A1">
            <w:pPr>
              <w:widowControl w:val="0"/>
              <w:rPr>
                <w:rFonts w:ascii="Times New Roman" w:eastAsia="Times New Roman" w:hAnsi="Times New Roman" w:cs="Times New Roman"/>
                <w:color w:val="000000"/>
                <w:sz w:val="24"/>
                <w:szCs w:val="24"/>
                <w:lang w:eastAsia="ru-RU"/>
              </w:rPr>
            </w:pPr>
            <w:r w:rsidRPr="00BB58B2">
              <w:rPr>
                <w:rFonts w:ascii="Times New Roman" w:eastAsia="Times New Roman" w:hAnsi="Times New Roman" w:cs="Times New Roman"/>
                <w:color w:val="000000"/>
                <w:sz w:val="24"/>
                <w:szCs w:val="24"/>
                <w:lang w:eastAsia="ru-RU"/>
              </w:rPr>
              <w:t>Китай</w:t>
            </w:r>
          </w:p>
        </w:tc>
        <w:tc>
          <w:tcPr>
            <w:tcW w:w="8071" w:type="dxa"/>
            <w:tcBorders>
              <w:top w:val="single" w:sz="4" w:space="0" w:color="auto"/>
              <w:left w:val="single" w:sz="4" w:space="0" w:color="auto"/>
              <w:bottom w:val="single" w:sz="4" w:space="0" w:color="auto"/>
              <w:right w:val="single" w:sz="4" w:space="0" w:color="auto"/>
            </w:tcBorders>
          </w:tcPr>
          <w:p w:rsidR="00321FA6" w:rsidRPr="00BB58B2" w:rsidRDefault="00C242DC" w:rsidP="005C59A1">
            <w:pPr>
              <w:widowControl w:val="0"/>
              <w:jc w:val="both"/>
              <w:rPr>
                <w:rFonts w:ascii="Times New Roman" w:eastAsia="Times New Roman" w:hAnsi="Times New Roman" w:cs="Times New Roman"/>
                <w:color w:val="000000"/>
                <w:sz w:val="24"/>
                <w:szCs w:val="24"/>
                <w:lang w:eastAsia="ru-RU"/>
              </w:rPr>
            </w:pPr>
            <w:r w:rsidRPr="00A07118">
              <w:rPr>
                <w:rFonts w:ascii="Times New Roman" w:eastAsia="Times New Roman" w:hAnsi="Times New Roman" w:cs="Times New Roman"/>
                <w:color w:val="000000"/>
                <w:sz w:val="24"/>
                <w:szCs w:val="24"/>
                <w:lang w:eastAsia="ru-RU"/>
              </w:rPr>
              <w:t xml:space="preserve">Китай является одним из лидеров по количеству блокчейн-проектов, реализованных в различных секторах. Одним из наиболее интересных проектов является проект, разработанный Правительством совместно с компанией «Alibaba» и «Tencent» реестр рейтинга доверия физическим и юридическим лицам на блокчейне. С помощью данного </w:t>
            </w:r>
            <w:r w:rsidR="00D91613" w:rsidRPr="00A07118">
              <w:rPr>
                <w:rFonts w:ascii="Times New Roman" w:eastAsia="Times New Roman" w:hAnsi="Times New Roman" w:cs="Times New Roman"/>
                <w:color w:val="000000"/>
                <w:sz w:val="24"/>
                <w:szCs w:val="24"/>
                <w:lang w:eastAsia="ru-RU"/>
              </w:rPr>
              <w:t>реестра лицам присваивается определенный рейтинг, где в зависимости от уровня рейтинга предоставляются льготы при оказании государственных услуг. В случае если рейтинг высокий, предоставляется более широкий диапазон льгот. Данный проект уже работает в более тридцати городах Китая.</w:t>
            </w:r>
          </w:p>
        </w:tc>
      </w:tr>
      <w:tr w:rsidR="00321FA6" w:rsidRPr="00BB58B2" w:rsidTr="00C3628F">
        <w:tc>
          <w:tcPr>
            <w:tcW w:w="1602" w:type="dxa"/>
            <w:gridSpan w:val="2"/>
            <w:tcBorders>
              <w:top w:val="single" w:sz="4" w:space="0" w:color="auto"/>
              <w:left w:val="single" w:sz="4" w:space="0" w:color="auto"/>
              <w:bottom w:val="single" w:sz="4" w:space="0" w:color="auto"/>
              <w:right w:val="single" w:sz="4" w:space="0" w:color="auto"/>
            </w:tcBorders>
          </w:tcPr>
          <w:p w:rsidR="00321FA6" w:rsidRPr="00BB58B2" w:rsidRDefault="00770017" w:rsidP="005C59A1">
            <w:pPr>
              <w:widowControl w:val="0"/>
              <w:rPr>
                <w:rFonts w:ascii="Times New Roman" w:eastAsia="Times New Roman" w:hAnsi="Times New Roman" w:cs="Times New Roman"/>
                <w:color w:val="000000"/>
                <w:sz w:val="24"/>
                <w:szCs w:val="24"/>
                <w:lang w:eastAsia="ru-RU"/>
              </w:rPr>
            </w:pPr>
            <w:r w:rsidRPr="00BB58B2">
              <w:rPr>
                <w:rFonts w:ascii="Times New Roman" w:eastAsia="Times New Roman" w:hAnsi="Times New Roman" w:cs="Times New Roman"/>
                <w:color w:val="000000"/>
                <w:sz w:val="24"/>
                <w:szCs w:val="24"/>
                <w:lang w:eastAsia="ru-RU"/>
              </w:rPr>
              <w:t>Индия</w:t>
            </w:r>
          </w:p>
        </w:tc>
        <w:tc>
          <w:tcPr>
            <w:tcW w:w="8071" w:type="dxa"/>
            <w:tcBorders>
              <w:top w:val="single" w:sz="4" w:space="0" w:color="auto"/>
              <w:left w:val="single" w:sz="4" w:space="0" w:color="auto"/>
              <w:bottom w:val="single" w:sz="4" w:space="0" w:color="auto"/>
              <w:right w:val="single" w:sz="4" w:space="0" w:color="auto"/>
            </w:tcBorders>
          </w:tcPr>
          <w:p w:rsidR="00321FA6" w:rsidRPr="00BB58B2" w:rsidRDefault="00770017" w:rsidP="005C59A1">
            <w:pPr>
              <w:widowControl w:val="0"/>
              <w:jc w:val="both"/>
              <w:rPr>
                <w:rFonts w:ascii="Times New Roman" w:eastAsia="Times New Roman" w:hAnsi="Times New Roman" w:cs="Times New Roman"/>
                <w:color w:val="000000"/>
                <w:sz w:val="24"/>
                <w:szCs w:val="24"/>
                <w:lang w:eastAsia="ru-RU"/>
              </w:rPr>
            </w:pPr>
            <w:r w:rsidRPr="00BB58B2">
              <w:rPr>
                <w:rFonts w:ascii="Times New Roman" w:eastAsia="Times New Roman" w:hAnsi="Times New Roman" w:cs="Times New Roman"/>
                <w:color w:val="000000"/>
                <w:sz w:val="24"/>
                <w:szCs w:val="24"/>
                <w:lang w:eastAsia="ru-RU"/>
              </w:rPr>
              <w:t>Индийские компании «</w:t>
            </w:r>
            <w:r w:rsidRPr="00BB58B2">
              <w:rPr>
                <w:rFonts w:ascii="Times New Roman" w:eastAsia="Times New Roman" w:hAnsi="Times New Roman" w:cs="Times New Roman"/>
                <w:color w:val="000000"/>
                <w:sz w:val="24"/>
                <w:szCs w:val="24"/>
                <w:lang w:val="en-US" w:eastAsia="ru-RU"/>
              </w:rPr>
              <w:t>C</w:t>
            </w:r>
            <w:r w:rsidRPr="00BB58B2">
              <w:rPr>
                <w:rFonts w:ascii="Times New Roman" w:eastAsia="Times New Roman" w:hAnsi="Times New Roman" w:cs="Times New Roman"/>
                <w:color w:val="000000"/>
                <w:sz w:val="24"/>
                <w:szCs w:val="24"/>
                <w:lang w:eastAsia="ru-RU"/>
              </w:rPr>
              <w:t>-</w:t>
            </w:r>
            <w:r w:rsidRPr="00BB58B2">
              <w:rPr>
                <w:rFonts w:ascii="Times New Roman" w:eastAsia="Times New Roman" w:hAnsi="Times New Roman" w:cs="Times New Roman"/>
                <w:color w:val="000000"/>
                <w:sz w:val="24"/>
                <w:szCs w:val="24"/>
                <w:lang w:val="en-US" w:eastAsia="ru-RU"/>
              </w:rPr>
              <w:t>DAC</w:t>
            </w:r>
            <w:r w:rsidRPr="00BB58B2">
              <w:rPr>
                <w:rFonts w:ascii="Times New Roman" w:eastAsia="Times New Roman" w:hAnsi="Times New Roman" w:cs="Times New Roman"/>
                <w:color w:val="000000"/>
                <w:sz w:val="24"/>
                <w:szCs w:val="24"/>
                <w:lang w:eastAsia="ru-RU"/>
              </w:rPr>
              <w:t>», «</w:t>
            </w:r>
            <w:r w:rsidRPr="00BB58B2">
              <w:rPr>
                <w:rFonts w:ascii="Times New Roman" w:eastAsia="Times New Roman" w:hAnsi="Times New Roman" w:cs="Times New Roman"/>
                <w:color w:val="000000"/>
                <w:sz w:val="24"/>
                <w:szCs w:val="24"/>
                <w:lang w:val="en-US" w:eastAsia="ru-RU"/>
              </w:rPr>
              <w:t>IDRBT</w:t>
            </w:r>
            <w:r w:rsidRPr="00BB58B2">
              <w:rPr>
                <w:rFonts w:ascii="Times New Roman" w:eastAsia="Times New Roman" w:hAnsi="Times New Roman" w:cs="Times New Roman"/>
                <w:color w:val="000000"/>
                <w:sz w:val="24"/>
                <w:szCs w:val="24"/>
                <w:lang w:eastAsia="ru-RU"/>
              </w:rPr>
              <w:t>» и «</w:t>
            </w:r>
            <w:r w:rsidR="00B31796" w:rsidRPr="00BB58B2">
              <w:rPr>
                <w:rFonts w:ascii="Times New Roman" w:eastAsia="Times New Roman" w:hAnsi="Times New Roman" w:cs="Times New Roman"/>
                <w:color w:val="000000"/>
                <w:sz w:val="24"/>
                <w:szCs w:val="24"/>
                <w:lang w:val="en-US" w:eastAsia="ru-RU"/>
              </w:rPr>
              <w:t>VJTI</w:t>
            </w:r>
            <w:r w:rsidRPr="00BB58B2">
              <w:rPr>
                <w:rFonts w:ascii="Times New Roman" w:eastAsia="Times New Roman" w:hAnsi="Times New Roman" w:cs="Times New Roman"/>
                <w:color w:val="000000"/>
                <w:sz w:val="24"/>
                <w:szCs w:val="24"/>
                <w:lang w:eastAsia="ru-RU"/>
              </w:rPr>
              <w:t>»</w:t>
            </w:r>
            <w:r w:rsidR="00B31796" w:rsidRPr="00BB58B2">
              <w:rPr>
                <w:rFonts w:ascii="Times New Roman" w:eastAsia="Times New Roman" w:hAnsi="Times New Roman" w:cs="Times New Roman"/>
                <w:color w:val="000000"/>
                <w:sz w:val="24"/>
                <w:szCs w:val="24"/>
                <w:lang w:eastAsia="ru-RU"/>
              </w:rPr>
              <w:t xml:space="preserve"> работают над созданием многоотраслевого проекта под названием «Распределенный центр передового опыта блокчейн-технологий». Данная платформа пока еще в пилотном формате позволяет оказывать государственные услуги по подтверждению подлинности дипломов, сертификатов, договоров и регистрации не</w:t>
            </w:r>
            <w:r w:rsidR="00C3628F">
              <w:rPr>
                <w:rFonts w:ascii="Times New Roman" w:eastAsia="Times New Roman" w:hAnsi="Times New Roman" w:cs="Times New Roman"/>
                <w:color w:val="000000"/>
                <w:sz w:val="24"/>
                <w:szCs w:val="24"/>
                <w:lang w:eastAsia="ru-RU"/>
              </w:rPr>
              <w:t>движимости</w:t>
            </w:r>
          </w:p>
        </w:tc>
      </w:tr>
      <w:tr w:rsidR="00321FA6" w:rsidRPr="00BB58B2" w:rsidTr="00C3628F">
        <w:trPr>
          <w:gridBefore w:val="1"/>
          <w:wBefore w:w="14" w:type="dxa"/>
        </w:trPr>
        <w:tc>
          <w:tcPr>
            <w:tcW w:w="1588" w:type="dxa"/>
            <w:tcBorders>
              <w:top w:val="single" w:sz="4" w:space="0" w:color="auto"/>
              <w:left w:val="single" w:sz="4" w:space="0" w:color="auto"/>
              <w:bottom w:val="single" w:sz="4" w:space="0" w:color="auto"/>
              <w:right w:val="single" w:sz="4" w:space="0" w:color="auto"/>
            </w:tcBorders>
          </w:tcPr>
          <w:p w:rsidR="00321FA6" w:rsidRPr="00BB58B2" w:rsidRDefault="00321FA6" w:rsidP="005C59A1">
            <w:pPr>
              <w:widowControl w:val="0"/>
              <w:rPr>
                <w:rFonts w:ascii="Times New Roman" w:eastAsia="Times New Roman" w:hAnsi="Times New Roman" w:cs="Times New Roman"/>
                <w:color w:val="000000"/>
                <w:sz w:val="24"/>
                <w:szCs w:val="24"/>
                <w:lang w:eastAsia="ru-RU"/>
              </w:rPr>
            </w:pPr>
            <w:r w:rsidRPr="00BB58B2">
              <w:rPr>
                <w:rFonts w:ascii="Times New Roman" w:eastAsia="Times New Roman" w:hAnsi="Times New Roman" w:cs="Times New Roman"/>
                <w:color w:val="000000"/>
                <w:sz w:val="24"/>
                <w:szCs w:val="24"/>
                <w:lang w:eastAsia="ru-RU"/>
              </w:rPr>
              <w:t>Республика Гана</w:t>
            </w:r>
          </w:p>
        </w:tc>
        <w:tc>
          <w:tcPr>
            <w:tcW w:w="8071" w:type="dxa"/>
            <w:tcBorders>
              <w:top w:val="single" w:sz="4" w:space="0" w:color="auto"/>
              <w:left w:val="single" w:sz="4" w:space="0" w:color="auto"/>
              <w:bottom w:val="single" w:sz="4" w:space="0" w:color="auto"/>
              <w:right w:val="single" w:sz="4" w:space="0" w:color="auto"/>
            </w:tcBorders>
          </w:tcPr>
          <w:p w:rsidR="00321FA6" w:rsidRPr="00BB58B2" w:rsidRDefault="00321FA6" w:rsidP="005C59A1">
            <w:pPr>
              <w:widowControl w:val="0"/>
              <w:jc w:val="both"/>
              <w:rPr>
                <w:rFonts w:ascii="Times New Roman" w:eastAsia="Times New Roman" w:hAnsi="Times New Roman" w:cs="Times New Roman"/>
                <w:color w:val="000000"/>
                <w:sz w:val="24"/>
                <w:szCs w:val="24"/>
                <w:lang w:eastAsia="ru-RU"/>
              </w:rPr>
            </w:pPr>
            <w:r w:rsidRPr="00BB58B2">
              <w:rPr>
                <w:rFonts w:ascii="Times New Roman" w:eastAsia="Times New Roman" w:hAnsi="Times New Roman" w:cs="Times New Roman"/>
                <w:color w:val="000000"/>
                <w:sz w:val="24"/>
                <w:szCs w:val="24"/>
                <w:lang w:eastAsia="ru-RU"/>
              </w:rPr>
              <w:t>Совместно с BitLand разрабатывается е</w:t>
            </w:r>
            <w:r w:rsidR="00C3628F">
              <w:rPr>
                <w:rFonts w:ascii="Times New Roman" w:eastAsia="Times New Roman" w:hAnsi="Times New Roman" w:cs="Times New Roman"/>
                <w:color w:val="000000"/>
                <w:sz w:val="24"/>
                <w:szCs w:val="24"/>
                <w:lang w:eastAsia="ru-RU"/>
              </w:rPr>
              <w:t>диный реестр земельных участков</w:t>
            </w:r>
          </w:p>
        </w:tc>
      </w:tr>
      <w:tr w:rsidR="00321FA6" w:rsidRPr="00BB58B2" w:rsidTr="00C3628F">
        <w:trPr>
          <w:gridBefore w:val="1"/>
          <w:wBefore w:w="14" w:type="dxa"/>
        </w:trPr>
        <w:tc>
          <w:tcPr>
            <w:tcW w:w="1588" w:type="dxa"/>
            <w:tcBorders>
              <w:top w:val="single" w:sz="4" w:space="0" w:color="auto"/>
              <w:left w:val="single" w:sz="4" w:space="0" w:color="auto"/>
              <w:bottom w:val="single" w:sz="4" w:space="0" w:color="auto"/>
              <w:right w:val="single" w:sz="4" w:space="0" w:color="auto"/>
            </w:tcBorders>
            <w:hideMark/>
          </w:tcPr>
          <w:p w:rsidR="00321FA6" w:rsidRPr="00BB58B2" w:rsidRDefault="00321FA6" w:rsidP="005C59A1">
            <w:pPr>
              <w:widowControl w:val="0"/>
              <w:rPr>
                <w:rFonts w:ascii="Times New Roman" w:eastAsia="Times New Roman" w:hAnsi="Times New Roman" w:cs="Times New Roman"/>
                <w:color w:val="000000"/>
                <w:sz w:val="24"/>
                <w:szCs w:val="24"/>
                <w:lang w:eastAsia="ru-RU"/>
              </w:rPr>
            </w:pPr>
            <w:r w:rsidRPr="00BB58B2">
              <w:rPr>
                <w:rFonts w:ascii="Times New Roman" w:eastAsia="Times New Roman" w:hAnsi="Times New Roman" w:cs="Times New Roman"/>
                <w:color w:val="000000"/>
                <w:sz w:val="24"/>
                <w:szCs w:val="24"/>
                <w:lang w:eastAsia="ru-RU"/>
              </w:rPr>
              <w:t>Австралия</w:t>
            </w:r>
          </w:p>
        </w:tc>
        <w:tc>
          <w:tcPr>
            <w:tcW w:w="8071" w:type="dxa"/>
            <w:tcBorders>
              <w:top w:val="single" w:sz="4" w:space="0" w:color="auto"/>
              <w:left w:val="single" w:sz="4" w:space="0" w:color="auto"/>
              <w:bottom w:val="single" w:sz="4" w:space="0" w:color="auto"/>
              <w:right w:val="single" w:sz="4" w:space="0" w:color="auto"/>
            </w:tcBorders>
            <w:hideMark/>
          </w:tcPr>
          <w:p w:rsidR="00321FA6" w:rsidRPr="00BB58B2" w:rsidRDefault="00321FA6" w:rsidP="005C59A1">
            <w:pPr>
              <w:widowControl w:val="0"/>
              <w:jc w:val="both"/>
              <w:rPr>
                <w:rFonts w:ascii="Times New Roman" w:eastAsia="Times New Roman" w:hAnsi="Times New Roman" w:cs="Times New Roman"/>
                <w:color w:val="000000"/>
                <w:sz w:val="24"/>
                <w:szCs w:val="24"/>
                <w:lang w:eastAsia="ru-RU"/>
              </w:rPr>
            </w:pPr>
            <w:r w:rsidRPr="00BB58B2">
              <w:rPr>
                <w:rFonts w:ascii="Times New Roman" w:eastAsia="Times New Roman" w:hAnsi="Times New Roman" w:cs="Times New Roman"/>
                <w:color w:val="000000"/>
                <w:sz w:val="24"/>
                <w:szCs w:val="24"/>
                <w:lang w:eastAsia="ru-RU"/>
              </w:rPr>
              <w:t xml:space="preserve">Реализуется «Цифровой бизнес-план», включающий в себя семь грантов, связанных с пилотными блокчейн-проектами, самый масштабный из которых направлен на создание единой цифровой </w:t>
            </w:r>
            <w:hyperlink r:id="rId28" w:tooltip="Идентификация" w:history="1">
              <w:r w:rsidRPr="00BB58B2">
                <w:rPr>
                  <w:rFonts w:ascii="Times New Roman" w:eastAsia="Times New Roman" w:hAnsi="Times New Roman" w:cs="Times New Roman"/>
                  <w:color w:val="000000"/>
                  <w:sz w:val="24"/>
                  <w:szCs w:val="24"/>
                  <w:lang w:eastAsia="ru-RU"/>
                </w:rPr>
                <w:t>идентификационной</w:t>
              </w:r>
            </w:hyperlink>
            <w:r w:rsidR="00C3628F">
              <w:rPr>
                <w:rFonts w:ascii="Times New Roman" w:eastAsia="Times New Roman" w:hAnsi="Times New Roman" w:cs="Times New Roman"/>
                <w:color w:val="000000"/>
                <w:sz w:val="24"/>
                <w:szCs w:val="24"/>
                <w:lang w:eastAsia="ru-RU"/>
              </w:rPr>
              <w:t xml:space="preserve"> системы государственных услуг</w:t>
            </w:r>
          </w:p>
        </w:tc>
      </w:tr>
      <w:tr w:rsidR="00321FA6" w:rsidRPr="00BB58B2" w:rsidTr="00C3628F">
        <w:trPr>
          <w:gridBefore w:val="1"/>
          <w:wBefore w:w="14" w:type="dxa"/>
        </w:trPr>
        <w:tc>
          <w:tcPr>
            <w:tcW w:w="1588" w:type="dxa"/>
            <w:tcBorders>
              <w:top w:val="single" w:sz="4" w:space="0" w:color="auto"/>
              <w:left w:val="single" w:sz="4" w:space="0" w:color="auto"/>
              <w:bottom w:val="single" w:sz="4" w:space="0" w:color="auto"/>
              <w:right w:val="single" w:sz="4" w:space="0" w:color="auto"/>
            </w:tcBorders>
            <w:hideMark/>
          </w:tcPr>
          <w:p w:rsidR="00321FA6" w:rsidRPr="00BB58B2" w:rsidRDefault="00321FA6" w:rsidP="005C59A1">
            <w:pPr>
              <w:widowControl w:val="0"/>
              <w:rPr>
                <w:rFonts w:ascii="Times New Roman" w:eastAsia="Times New Roman" w:hAnsi="Times New Roman" w:cs="Times New Roman"/>
                <w:color w:val="000000"/>
                <w:sz w:val="24"/>
                <w:szCs w:val="24"/>
                <w:lang w:eastAsia="ru-RU"/>
              </w:rPr>
            </w:pPr>
            <w:r w:rsidRPr="00BB58B2">
              <w:rPr>
                <w:rFonts w:ascii="Times New Roman" w:eastAsia="Times New Roman" w:hAnsi="Times New Roman" w:cs="Times New Roman"/>
                <w:color w:val="000000"/>
                <w:sz w:val="24"/>
                <w:szCs w:val="24"/>
                <w:lang w:eastAsia="ru-RU"/>
              </w:rPr>
              <w:t>ОАЭ</w:t>
            </w:r>
          </w:p>
        </w:tc>
        <w:tc>
          <w:tcPr>
            <w:tcW w:w="8071" w:type="dxa"/>
            <w:tcBorders>
              <w:top w:val="single" w:sz="4" w:space="0" w:color="auto"/>
              <w:left w:val="single" w:sz="4" w:space="0" w:color="auto"/>
              <w:bottom w:val="single" w:sz="4" w:space="0" w:color="auto"/>
              <w:right w:val="single" w:sz="4" w:space="0" w:color="auto"/>
            </w:tcBorders>
            <w:hideMark/>
          </w:tcPr>
          <w:p w:rsidR="00B31796" w:rsidRPr="00BB58B2" w:rsidRDefault="00B31796" w:rsidP="005C59A1">
            <w:pPr>
              <w:widowControl w:val="0"/>
              <w:jc w:val="both"/>
              <w:rPr>
                <w:rFonts w:ascii="Times New Roman" w:eastAsia="Times New Roman" w:hAnsi="Times New Roman" w:cs="Times New Roman"/>
                <w:color w:val="000000"/>
                <w:sz w:val="24"/>
                <w:szCs w:val="24"/>
                <w:lang w:eastAsia="ru-RU"/>
              </w:rPr>
            </w:pPr>
            <w:r w:rsidRPr="00BB58B2">
              <w:rPr>
                <w:rFonts w:ascii="Times New Roman" w:eastAsia="Times New Roman" w:hAnsi="Times New Roman" w:cs="Times New Roman"/>
                <w:color w:val="000000"/>
                <w:sz w:val="24"/>
                <w:szCs w:val="24"/>
                <w:lang w:eastAsia="ru-RU"/>
              </w:rPr>
              <w:t>В Дубае о</w:t>
            </w:r>
            <w:r w:rsidR="00321FA6" w:rsidRPr="00BB58B2">
              <w:rPr>
                <w:rFonts w:ascii="Times New Roman" w:eastAsia="Times New Roman" w:hAnsi="Times New Roman" w:cs="Times New Roman"/>
                <w:color w:val="000000"/>
                <w:sz w:val="24"/>
                <w:szCs w:val="24"/>
                <w:lang w:eastAsia="ru-RU"/>
              </w:rPr>
              <w:t xml:space="preserve">существляется поэтапный перевод </w:t>
            </w:r>
            <w:r w:rsidRPr="00BB58B2">
              <w:rPr>
                <w:rFonts w:ascii="Times New Roman" w:eastAsia="Times New Roman" w:hAnsi="Times New Roman" w:cs="Times New Roman"/>
                <w:color w:val="000000"/>
                <w:sz w:val="24"/>
                <w:szCs w:val="24"/>
                <w:lang w:eastAsia="ru-RU"/>
              </w:rPr>
              <w:t xml:space="preserve">документооборота и </w:t>
            </w:r>
            <w:r w:rsidR="00321FA6" w:rsidRPr="00BB58B2">
              <w:rPr>
                <w:rFonts w:ascii="Times New Roman" w:eastAsia="Times New Roman" w:hAnsi="Times New Roman" w:cs="Times New Roman"/>
                <w:color w:val="000000"/>
                <w:sz w:val="24"/>
                <w:szCs w:val="24"/>
                <w:lang w:eastAsia="ru-RU"/>
              </w:rPr>
              <w:t>всех государственных услуг</w:t>
            </w:r>
            <w:r w:rsidRPr="00BB58B2">
              <w:rPr>
                <w:rFonts w:ascii="Times New Roman" w:eastAsia="Times New Roman" w:hAnsi="Times New Roman" w:cs="Times New Roman"/>
                <w:color w:val="000000"/>
                <w:sz w:val="24"/>
                <w:szCs w:val="24"/>
                <w:lang w:eastAsia="ru-RU"/>
              </w:rPr>
              <w:t xml:space="preserve"> на </w:t>
            </w:r>
            <w:r w:rsidR="00321FA6" w:rsidRPr="00BB58B2">
              <w:rPr>
                <w:rFonts w:ascii="Times New Roman" w:eastAsia="Times New Roman" w:hAnsi="Times New Roman" w:cs="Times New Roman"/>
                <w:color w:val="000000"/>
                <w:sz w:val="24"/>
                <w:szCs w:val="24"/>
                <w:lang w:eastAsia="ru-RU"/>
              </w:rPr>
              <w:t xml:space="preserve">блокчейн. </w:t>
            </w:r>
          </w:p>
          <w:p w:rsidR="00321FA6" w:rsidRPr="00BB58B2" w:rsidRDefault="00B31796" w:rsidP="005C59A1">
            <w:pPr>
              <w:widowControl w:val="0"/>
              <w:jc w:val="both"/>
              <w:rPr>
                <w:rFonts w:ascii="Times New Roman" w:eastAsia="Times New Roman" w:hAnsi="Times New Roman" w:cs="Times New Roman"/>
                <w:color w:val="000000"/>
                <w:sz w:val="24"/>
                <w:szCs w:val="24"/>
                <w:lang w:eastAsia="ru-RU"/>
              </w:rPr>
            </w:pPr>
            <w:r w:rsidRPr="00BB58B2">
              <w:rPr>
                <w:rFonts w:ascii="Times New Roman" w:eastAsia="Times New Roman" w:hAnsi="Times New Roman" w:cs="Times New Roman"/>
                <w:color w:val="000000"/>
                <w:sz w:val="24"/>
                <w:szCs w:val="24"/>
                <w:lang w:eastAsia="ru-RU"/>
              </w:rPr>
              <w:t>Департаментом по земельным вопросам Дубая в пилотном формате реализуется проект по регист</w:t>
            </w:r>
            <w:r w:rsidR="00C3628F">
              <w:rPr>
                <w:rFonts w:ascii="Times New Roman" w:eastAsia="Times New Roman" w:hAnsi="Times New Roman" w:cs="Times New Roman"/>
                <w:color w:val="000000"/>
                <w:sz w:val="24"/>
                <w:szCs w:val="24"/>
                <w:lang w:eastAsia="ru-RU"/>
              </w:rPr>
              <w:t>рации недвижимости на блокчейне</w:t>
            </w:r>
          </w:p>
        </w:tc>
      </w:tr>
      <w:tr w:rsidR="00321FA6" w:rsidRPr="00BB58B2" w:rsidTr="00C3628F">
        <w:trPr>
          <w:gridBefore w:val="1"/>
          <w:wBefore w:w="14" w:type="dxa"/>
        </w:trPr>
        <w:tc>
          <w:tcPr>
            <w:tcW w:w="1588" w:type="dxa"/>
            <w:tcBorders>
              <w:top w:val="single" w:sz="4" w:space="0" w:color="auto"/>
              <w:left w:val="single" w:sz="4" w:space="0" w:color="auto"/>
              <w:bottom w:val="single" w:sz="4" w:space="0" w:color="auto"/>
              <w:right w:val="single" w:sz="4" w:space="0" w:color="auto"/>
            </w:tcBorders>
            <w:hideMark/>
          </w:tcPr>
          <w:p w:rsidR="00321FA6" w:rsidRPr="00BB58B2" w:rsidRDefault="00245775" w:rsidP="005C59A1">
            <w:pPr>
              <w:widowControl w:val="0"/>
              <w:rPr>
                <w:rFonts w:ascii="Times New Roman" w:eastAsia="Times New Roman" w:hAnsi="Times New Roman" w:cs="Times New Roman"/>
                <w:color w:val="000000"/>
                <w:sz w:val="24"/>
                <w:szCs w:val="24"/>
                <w:lang w:val="en-US" w:eastAsia="ru-RU"/>
              </w:rPr>
            </w:pPr>
            <w:r w:rsidRPr="00BB58B2">
              <w:rPr>
                <w:sz w:val="24"/>
                <w:szCs w:val="24"/>
              </w:rPr>
              <w:br w:type="page"/>
            </w:r>
            <w:r w:rsidR="00321FA6" w:rsidRPr="00BB58B2">
              <w:rPr>
                <w:rFonts w:ascii="Times New Roman" w:eastAsia="Times New Roman" w:hAnsi="Times New Roman" w:cs="Times New Roman"/>
                <w:color w:val="000000"/>
                <w:sz w:val="24"/>
                <w:szCs w:val="24"/>
                <w:lang w:eastAsia="ru-RU"/>
              </w:rPr>
              <w:t>Гондурас</w:t>
            </w:r>
          </w:p>
        </w:tc>
        <w:tc>
          <w:tcPr>
            <w:tcW w:w="8071" w:type="dxa"/>
            <w:tcBorders>
              <w:top w:val="single" w:sz="4" w:space="0" w:color="auto"/>
              <w:left w:val="single" w:sz="4" w:space="0" w:color="auto"/>
              <w:bottom w:val="single" w:sz="4" w:space="0" w:color="auto"/>
              <w:right w:val="single" w:sz="4" w:space="0" w:color="auto"/>
            </w:tcBorders>
            <w:hideMark/>
          </w:tcPr>
          <w:p w:rsidR="00321FA6" w:rsidRPr="00BB58B2" w:rsidRDefault="00B31796" w:rsidP="005C59A1">
            <w:pPr>
              <w:widowControl w:val="0"/>
              <w:jc w:val="both"/>
              <w:rPr>
                <w:rFonts w:ascii="Times New Roman" w:eastAsia="Times New Roman" w:hAnsi="Times New Roman" w:cs="Times New Roman"/>
                <w:color w:val="000000"/>
                <w:sz w:val="24"/>
                <w:szCs w:val="24"/>
                <w:lang w:eastAsia="ru-RU"/>
              </w:rPr>
            </w:pPr>
            <w:r w:rsidRPr="00BB58B2">
              <w:rPr>
                <w:rFonts w:ascii="Times New Roman" w:eastAsia="Times New Roman" w:hAnsi="Times New Roman" w:cs="Times New Roman"/>
                <w:color w:val="000000"/>
                <w:sz w:val="24"/>
                <w:szCs w:val="24"/>
                <w:lang w:eastAsia="ru-RU"/>
              </w:rPr>
              <w:t>Правительство Гондураса совместно с компанией «</w:t>
            </w:r>
            <w:r w:rsidRPr="00BB58B2">
              <w:rPr>
                <w:rFonts w:ascii="Times New Roman" w:eastAsia="Times New Roman" w:hAnsi="Times New Roman" w:cs="Times New Roman"/>
                <w:color w:val="000000"/>
                <w:sz w:val="24"/>
                <w:szCs w:val="24"/>
                <w:lang w:val="en-US" w:eastAsia="ru-RU"/>
              </w:rPr>
              <w:t>Factom</w:t>
            </w:r>
            <w:r w:rsidRPr="00BB58B2">
              <w:rPr>
                <w:rFonts w:ascii="Times New Roman" w:eastAsia="Times New Roman" w:hAnsi="Times New Roman" w:cs="Times New Roman"/>
                <w:color w:val="000000"/>
                <w:sz w:val="24"/>
                <w:szCs w:val="24"/>
                <w:lang w:eastAsia="ru-RU"/>
              </w:rPr>
              <w:t xml:space="preserve">» реализуется проект по созданию </w:t>
            </w:r>
            <w:r w:rsidR="00851429" w:rsidRPr="00BB58B2">
              <w:rPr>
                <w:rFonts w:ascii="Times New Roman" w:eastAsia="Times New Roman" w:hAnsi="Times New Roman" w:cs="Times New Roman"/>
                <w:color w:val="000000"/>
                <w:sz w:val="24"/>
                <w:szCs w:val="24"/>
                <w:lang w:eastAsia="ru-RU"/>
              </w:rPr>
              <w:t>блокчейн-</w:t>
            </w:r>
            <w:r w:rsidRPr="00BB58B2">
              <w:rPr>
                <w:rFonts w:ascii="Times New Roman" w:eastAsia="Times New Roman" w:hAnsi="Times New Roman" w:cs="Times New Roman"/>
                <w:color w:val="000000"/>
                <w:sz w:val="24"/>
                <w:szCs w:val="24"/>
                <w:lang w:eastAsia="ru-RU"/>
              </w:rPr>
              <w:t>реестра</w:t>
            </w:r>
            <w:r w:rsidR="00851429" w:rsidRPr="00BB58B2">
              <w:rPr>
                <w:rFonts w:ascii="Times New Roman" w:eastAsia="Times New Roman" w:hAnsi="Times New Roman" w:cs="Times New Roman"/>
                <w:color w:val="000000"/>
                <w:sz w:val="24"/>
                <w:szCs w:val="24"/>
                <w:lang w:eastAsia="ru-RU"/>
              </w:rPr>
              <w:t xml:space="preserve"> по учету и регистрации объектов </w:t>
            </w:r>
            <w:r w:rsidR="00851429" w:rsidRPr="00BB58B2">
              <w:rPr>
                <w:rFonts w:ascii="Times New Roman" w:eastAsia="Times New Roman" w:hAnsi="Times New Roman" w:cs="Times New Roman"/>
                <w:color w:val="000000"/>
                <w:sz w:val="24"/>
                <w:szCs w:val="24"/>
                <w:lang w:eastAsia="ru-RU"/>
              </w:rPr>
              <w:lastRenderedPageBreak/>
              <w:t>недвижимости.</w:t>
            </w:r>
            <w:r w:rsidRPr="00BB58B2">
              <w:rPr>
                <w:rFonts w:ascii="Times New Roman" w:eastAsia="Times New Roman" w:hAnsi="Times New Roman" w:cs="Times New Roman"/>
                <w:color w:val="000000"/>
                <w:sz w:val="24"/>
                <w:szCs w:val="24"/>
                <w:lang w:eastAsia="ru-RU"/>
              </w:rPr>
              <w:t xml:space="preserve"> </w:t>
            </w:r>
            <w:r w:rsidR="00851429" w:rsidRPr="00BB58B2">
              <w:rPr>
                <w:rFonts w:ascii="Times New Roman" w:eastAsia="Times New Roman" w:hAnsi="Times New Roman" w:cs="Times New Roman"/>
                <w:color w:val="000000"/>
                <w:sz w:val="24"/>
                <w:szCs w:val="24"/>
                <w:lang w:eastAsia="ru-RU"/>
              </w:rPr>
              <w:t>Проект направлен на решение острой проблемы по искоренению фактов мошенничества и подделок официа</w:t>
            </w:r>
            <w:r w:rsidR="00C3628F">
              <w:rPr>
                <w:rFonts w:ascii="Times New Roman" w:eastAsia="Times New Roman" w:hAnsi="Times New Roman" w:cs="Times New Roman"/>
                <w:color w:val="000000"/>
                <w:sz w:val="24"/>
                <w:szCs w:val="24"/>
                <w:lang w:eastAsia="ru-RU"/>
              </w:rPr>
              <w:t>льных документов в данной сфере</w:t>
            </w:r>
          </w:p>
        </w:tc>
      </w:tr>
      <w:tr w:rsidR="00321FA6" w:rsidRPr="00BB58B2" w:rsidTr="00C3628F">
        <w:trPr>
          <w:gridBefore w:val="1"/>
          <w:wBefore w:w="14" w:type="dxa"/>
        </w:trPr>
        <w:tc>
          <w:tcPr>
            <w:tcW w:w="9659" w:type="dxa"/>
            <w:gridSpan w:val="2"/>
            <w:tcBorders>
              <w:top w:val="single" w:sz="4" w:space="0" w:color="auto"/>
              <w:left w:val="single" w:sz="4" w:space="0" w:color="auto"/>
              <w:bottom w:val="single" w:sz="4" w:space="0" w:color="auto"/>
              <w:right w:val="single" w:sz="4" w:space="0" w:color="auto"/>
            </w:tcBorders>
            <w:hideMark/>
          </w:tcPr>
          <w:p w:rsidR="00321FA6" w:rsidRPr="00BB58B2" w:rsidRDefault="00321FA6" w:rsidP="00E14DC7">
            <w:pPr>
              <w:widowControl w:val="0"/>
              <w:ind w:firstLine="592"/>
              <w:jc w:val="both"/>
              <w:rPr>
                <w:rFonts w:ascii="Times New Roman" w:eastAsia="Times New Roman" w:hAnsi="Times New Roman" w:cs="Times New Roman"/>
                <w:color w:val="000000"/>
                <w:sz w:val="24"/>
                <w:szCs w:val="24"/>
                <w:lang w:eastAsia="ru-RU"/>
              </w:rPr>
            </w:pPr>
            <w:r w:rsidRPr="00BB58B2">
              <w:rPr>
                <w:rFonts w:ascii="Times New Roman" w:eastAsia="Times New Roman" w:hAnsi="Times New Roman" w:cs="Times New Roman"/>
                <w:color w:val="000000"/>
                <w:sz w:val="24"/>
                <w:szCs w:val="24"/>
                <w:lang w:eastAsia="ru-RU"/>
              </w:rPr>
              <w:lastRenderedPageBreak/>
              <w:t xml:space="preserve">Примечание </w:t>
            </w:r>
            <w:r w:rsidR="00C3628F">
              <w:rPr>
                <w:rFonts w:ascii="Times New Roman" w:eastAsia="Times New Roman" w:hAnsi="Times New Roman" w:cs="Times New Roman"/>
                <w:color w:val="000000"/>
                <w:sz w:val="24"/>
                <w:szCs w:val="24"/>
                <w:lang w:eastAsia="ru-RU"/>
              </w:rPr>
              <w:t xml:space="preserve">– </w:t>
            </w:r>
            <w:r w:rsidR="00C3628F" w:rsidRPr="00BB58B2">
              <w:rPr>
                <w:rFonts w:ascii="Times New Roman" w:eastAsia="Times New Roman" w:hAnsi="Times New Roman" w:cs="Times New Roman"/>
                <w:color w:val="000000"/>
                <w:sz w:val="24"/>
                <w:szCs w:val="24"/>
                <w:lang w:eastAsia="ru-RU"/>
              </w:rPr>
              <w:t xml:space="preserve">Составлено </w:t>
            </w:r>
            <w:r w:rsidRPr="00BB58B2">
              <w:rPr>
                <w:rFonts w:ascii="Times New Roman" w:eastAsia="Times New Roman" w:hAnsi="Times New Roman" w:cs="Times New Roman"/>
                <w:color w:val="000000"/>
                <w:sz w:val="24"/>
                <w:szCs w:val="24"/>
                <w:lang w:eastAsia="ru-RU"/>
              </w:rPr>
              <w:t xml:space="preserve">на основе источников </w:t>
            </w:r>
            <w:bookmarkStart w:id="36" w:name="_Hlk93331725"/>
            <w:r w:rsidRPr="00BB58B2">
              <w:rPr>
                <w:rFonts w:ascii="Times New Roman" w:eastAsia="Times New Roman" w:hAnsi="Times New Roman" w:cs="Times New Roman"/>
                <w:color w:val="000000"/>
                <w:sz w:val="24"/>
                <w:szCs w:val="24"/>
                <w:lang w:eastAsia="ru-RU"/>
              </w:rPr>
              <w:t>[</w:t>
            </w:r>
            <w:r w:rsidR="00EB474C" w:rsidRPr="0003569E">
              <w:rPr>
                <w:rFonts w:ascii="Times New Roman" w:eastAsia="Times New Roman" w:hAnsi="Times New Roman" w:cs="Times New Roman"/>
                <w:sz w:val="24"/>
                <w:szCs w:val="24"/>
                <w:lang w:eastAsia="ru-RU"/>
              </w:rPr>
              <w:t>2</w:t>
            </w:r>
            <w:r w:rsidR="00A04C20" w:rsidRPr="0003569E">
              <w:rPr>
                <w:rFonts w:ascii="Times New Roman" w:eastAsia="Times New Roman" w:hAnsi="Times New Roman" w:cs="Times New Roman"/>
                <w:sz w:val="24"/>
                <w:szCs w:val="24"/>
                <w:lang w:eastAsia="ru-RU"/>
              </w:rPr>
              <w:t>9</w:t>
            </w:r>
            <w:r w:rsidR="009409BD" w:rsidRPr="0003569E">
              <w:rPr>
                <w:rFonts w:ascii="Times New Roman" w:eastAsia="Times New Roman" w:hAnsi="Times New Roman" w:cs="Times New Roman"/>
                <w:sz w:val="24"/>
                <w:szCs w:val="24"/>
                <w:lang w:eastAsia="ru-RU"/>
              </w:rPr>
              <w:t xml:space="preserve">, </w:t>
            </w:r>
            <w:r w:rsidR="00E14DC7" w:rsidRPr="0003569E">
              <w:rPr>
                <w:rFonts w:ascii="Times New Roman" w:eastAsia="Times New Roman" w:hAnsi="Times New Roman" w:cs="Times New Roman"/>
                <w:sz w:val="24"/>
                <w:szCs w:val="24"/>
                <w:lang w:eastAsia="ru-RU"/>
              </w:rPr>
              <w:t>р.</w:t>
            </w:r>
            <w:r w:rsidR="00881511" w:rsidRPr="0003569E">
              <w:rPr>
                <w:rFonts w:ascii="Times New Roman" w:eastAsia="Times New Roman" w:hAnsi="Times New Roman" w:cs="Times New Roman"/>
                <w:sz w:val="24"/>
                <w:szCs w:val="24"/>
                <w:lang w:eastAsia="ru-RU"/>
              </w:rPr>
              <w:t>240</w:t>
            </w:r>
            <w:r w:rsidR="00E14DC7" w:rsidRPr="0003569E">
              <w:rPr>
                <w:rFonts w:ascii="Times New Roman" w:eastAsia="Times New Roman" w:hAnsi="Times New Roman" w:cs="Times New Roman"/>
                <w:sz w:val="24"/>
                <w:szCs w:val="24"/>
                <w:lang w:eastAsia="ru-RU"/>
              </w:rPr>
              <w:t xml:space="preserve">; </w:t>
            </w:r>
            <w:r w:rsidR="00124B90" w:rsidRPr="0003569E">
              <w:rPr>
                <w:rFonts w:ascii="Times New Roman" w:eastAsia="Times New Roman" w:hAnsi="Times New Roman" w:cs="Times New Roman"/>
                <w:sz w:val="24"/>
                <w:szCs w:val="24"/>
                <w:lang w:eastAsia="ru-RU"/>
              </w:rPr>
              <w:t>76</w:t>
            </w:r>
            <w:r w:rsidR="009409BD" w:rsidRPr="0003569E">
              <w:rPr>
                <w:rFonts w:ascii="Times New Roman" w:eastAsia="Times New Roman" w:hAnsi="Times New Roman" w:cs="Times New Roman"/>
                <w:sz w:val="24"/>
                <w:szCs w:val="24"/>
                <w:lang w:eastAsia="ru-RU"/>
              </w:rPr>
              <w:t xml:space="preserve">, </w:t>
            </w:r>
            <w:r w:rsidR="00E14DC7" w:rsidRPr="0003569E">
              <w:rPr>
                <w:rFonts w:ascii="Times New Roman" w:eastAsia="Times New Roman" w:hAnsi="Times New Roman" w:cs="Times New Roman"/>
                <w:sz w:val="24"/>
                <w:szCs w:val="24"/>
                <w:lang w:eastAsia="ru-RU"/>
              </w:rPr>
              <w:t>р.</w:t>
            </w:r>
            <w:r w:rsidR="00011E2B" w:rsidRPr="0003569E">
              <w:rPr>
                <w:rFonts w:ascii="Times New Roman" w:eastAsia="Times New Roman" w:hAnsi="Times New Roman" w:cs="Times New Roman"/>
                <w:sz w:val="24"/>
                <w:szCs w:val="24"/>
                <w:lang w:eastAsia="ru-RU"/>
              </w:rPr>
              <w:t>117</w:t>
            </w:r>
            <w:r w:rsidR="00E14DC7" w:rsidRPr="0003569E">
              <w:rPr>
                <w:rFonts w:ascii="Times New Roman" w:eastAsia="Times New Roman" w:hAnsi="Times New Roman" w:cs="Times New Roman"/>
                <w:sz w:val="24"/>
                <w:szCs w:val="24"/>
                <w:lang w:eastAsia="ru-RU"/>
              </w:rPr>
              <w:t xml:space="preserve">; </w:t>
            </w:r>
            <w:r w:rsidR="009409BD" w:rsidRPr="0003569E">
              <w:rPr>
                <w:rFonts w:ascii="Times New Roman" w:eastAsia="Times New Roman" w:hAnsi="Times New Roman" w:cs="Times New Roman"/>
                <w:sz w:val="24"/>
                <w:szCs w:val="24"/>
                <w:lang w:eastAsia="ru-RU"/>
              </w:rPr>
              <w:t>8</w:t>
            </w:r>
            <w:r w:rsidR="00A83938" w:rsidRPr="0003569E">
              <w:rPr>
                <w:rFonts w:ascii="Times New Roman" w:eastAsia="Times New Roman" w:hAnsi="Times New Roman" w:cs="Times New Roman"/>
                <w:sz w:val="24"/>
                <w:szCs w:val="24"/>
                <w:lang w:eastAsia="ru-RU"/>
              </w:rPr>
              <w:t>2</w:t>
            </w:r>
            <w:r w:rsidR="00E14DC7" w:rsidRPr="0003569E">
              <w:rPr>
                <w:rFonts w:ascii="Times New Roman" w:eastAsia="Times New Roman" w:hAnsi="Times New Roman" w:cs="Times New Roman"/>
                <w:sz w:val="24"/>
                <w:szCs w:val="24"/>
                <w:lang w:eastAsia="ru-RU"/>
              </w:rPr>
              <w:t>, с</w:t>
            </w:r>
            <w:r w:rsidR="00011E2B" w:rsidRPr="0003569E">
              <w:rPr>
                <w:rFonts w:ascii="Times New Roman" w:eastAsia="Times New Roman" w:hAnsi="Times New Roman" w:cs="Times New Roman"/>
                <w:sz w:val="24"/>
                <w:szCs w:val="24"/>
                <w:lang w:eastAsia="ru-RU"/>
              </w:rPr>
              <w:t>107-110</w:t>
            </w:r>
            <w:r w:rsidR="00E14DC7" w:rsidRPr="0003569E">
              <w:rPr>
                <w:rFonts w:ascii="Times New Roman" w:eastAsia="Times New Roman" w:hAnsi="Times New Roman" w:cs="Times New Roman"/>
                <w:sz w:val="24"/>
                <w:szCs w:val="24"/>
                <w:lang w:eastAsia="ru-RU"/>
              </w:rPr>
              <w:t>.; 83 с.</w:t>
            </w:r>
            <w:r w:rsidR="00E9371C" w:rsidRPr="0003569E">
              <w:rPr>
                <w:rFonts w:ascii="Times New Roman" w:eastAsia="Times New Roman" w:hAnsi="Times New Roman" w:cs="Times New Roman"/>
                <w:sz w:val="24"/>
                <w:szCs w:val="24"/>
                <w:lang w:eastAsia="ru-RU"/>
              </w:rPr>
              <w:t>34</w:t>
            </w:r>
            <w:r w:rsidR="00E14DC7" w:rsidRPr="0003569E">
              <w:rPr>
                <w:rFonts w:ascii="Times New Roman" w:eastAsia="Times New Roman" w:hAnsi="Times New Roman" w:cs="Times New Roman"/>
                <w:sz w:val="24"/>
                <w:szCs w:val="24"/>
                <w:lang w:eastAsia="ru-RU"/>
              </w:rPr>
              <w:t>; 84; 85, р</w:t>
            </w:r>
            <w:r w:rsidR="00D03033" w:rsidRPr="0003569E">
              <w:rPr>
                <w:rFonts w:ascii="Times New Roman" w:eastAsia="Times New Roman" w:hAnsi="Times New Roman" w:cs="Times New Roman"/>
                <w:sz w:val="24"/>
                <w:szCs w:val="24"/>
                <w:lang w:val="en-US" w:eastAsia="ru-RU"/>
              </w:rPr>
              <w:t>p</w:t>
            </w:r>
            <w:r w:rsidR="00D03033" w:rsidRPr="0003569E">
              <w:rPr>
                <w:rFonts w:ascii="Times New Roman" w:eastAsia="Times New Roman" w:hAnsi="Times New Roman" w:cs="Times New Roman"/>
                <w:sz w:val="24"/>
                <w:szCs w:val="24"/>
                <w:lang w:eastAsia="ru-RU"/>
              </w:rPr>
              <w:t>. 17-20</w:t>
            </w:r>
            <w:r w:rsidR="00E14DC7" w:rsidRPr="0003569E">
              <w:rPr>
                <w:rFonts w:ascii="Times New Roman" w:eastAsia="Times New Roman" w:hAnsi="Times New Roman" w:cs="Times New Roman"/>
                <w:sz w:val="24"/>
                <w:szCs w:val="24"/>
                <w:lang w:eastAsia="ru-RU"/>
              </w:rPr>
              <w:t xml:space="preserve">; </w:t>
            </w:r>
            <w:r w:rsidR="00A83938" w:rsidRPr="0003569E">
              <w:rPr>
                <w:rFonts w:ascii="Times New Roman" w:eastAsia="Times New Roman" w:hAnsi="Times New Roman" w:cs="Times New Roman"/>
                <w:sz w:val="24"/>
                <w:szCs w:val="24"/>
                <w:lang w:eastAsia="ru-RU"/>
              </w:rPr>
              <w:t xml:space="preserve"> </w:t>
            </w:r>
            <w:r w:rsidR="00E14DC7" w:rsidRPr="0003569E">
              <w:rPr>
                <w:rFonts w:ascii="Times New Roman" w:eastAsia="Times New Roman" w:hAnsi="Times New Roman" w:cs="Times New Roman"/>
                <w:sz w:val="24"/>
                <w:szCs w:val="24"/>
                <w:lang w:eastAsia="ru-RU"/>
              </w:rPr>
              <w:t>86; 87; 88, р.</w:t>
            </w:r>
            <w:r w:rsidR="00215EC6" w:rsidRPr="0003569E">
              <w:rPr>
                <w:rFonts w:ascii="Times New Roman" w:eastAsia="Times New Roman" w:hAnsi="Times New Roman" w:cs="Times New Roman"/>
                <w:sz w:val="24"/>
                <w:szCs w:val="24"/>
                <w:lang w:eastAsia="ru-RU"/>
              </w:rPr>
              <w:t>113</w:t>
            </w:r>
            <w:r w:rsidR="00E14DC7" w:rsidRPr="0003569E">
              <w:rPr>
                <w:rFonts w:ascii="Times New Roman" w:eastAsia="Times New Roman" w:hAnsi="Times New Roman" w:cs="Times New Roman"/>
                <w:sz w:val="24"/>
                <w:szCs w:val="24"/>
                <w:lang w:eastAsia="ru-RU"/>
              </w:rPr>
              <w:t>; 90, р.</w:t>
            </w:r>
            <w:r w:rsidR="00D4744F" w:rsidRPr="0003569E">
              <w:rPr>
                <w:rFonts w:ascii="Times New Roman" w:eastAsia="Times New Roman" w:hAnsi="Times New Roman" w:cs="Times New Roman"/>
                <w:sz w:val="24"/>
                <w:szCs w:val="24"/>
                <w:lang w:eastAsia="ru-RU"/>
              </w:rPr>
              <w:t>11</w:t>
            </w:r>
            <w:r w:rsidR="0074262E" w:rsidRPr="0003569E">
              <w:rPr>
                <w:rFonts w:ascii="Times New Roman" w:eastAsia="Times New Roman" w:hAnsi="Times New Roman" w:cs="Times New Roman"/>
                <w:sz w:val="24"/>
                <w:szCs w:val="24"/>
                <w:lang w:eastAsia="ru-RU"/>
              </w:rPr>
              <w:t>6</w:t>
            </w:r>
            <w:r w:rsidR="00E14DC7" w:rsidRPr="0003569E">
              <w:rPr>
                <w:rFonts w:ascii="Times New Roman" w:eastAsia="Times New Roman" w:hAnsi="Times New Roman" w:cs="Times New Roman"/>
                <w:sz w:val="24"/>
                <w:szCs w:val="24"/>
                <w:lang w:eastAsia="ru-RU"/>
              </w:rPr>
              <w:t>; 91, р.</w:t>
            </w:r>
            <w:r w:rsidR="003B1537" w:rsidRPr="0003569E">
              <w:rPr>
                <w:rFonts w:ascii="Times New Roman" w:eastAsia="Times New Roman" w:hAnsi="Times New Roman" w:cs="Times New Roman"/>
                <w:sz w:val="24"/>
                <w:szCs w:val="24"/>
                <w:lang w:eastAsia="ru-RU"/>
              </w:rPr>
              <w:t>4-8</w:t>
            </w:r>
            <w:r w:rsidR="00E14DC7" w:rsidRPr="0003569E">
              <w:rPr>
                <w:rFonts w:ascii="Times New Roman" w:eastAsia="Times New Roman" w:hAnsi="Times New Roman" w:cs="Times New Roman"/>
                <w:sz w:val="24"/>
                <w:szCs w:val="24"/>
                <w:lang w:eastAsia="ru-RU"/>
              </w:rPr>
              <w:t>; 92, р.</w:t>
            </w:r>
            <w:r w:rsidR="00DE16C6" w:rsidRPr="0003569E">
              <w:rPr>
                <w:rFonts w:ascii="Times New Roman" w:eastAsia="Times New Roman" w:hAnsi="Times New Roman" w:cs="Times New Roman"/>
                <w:sz w:val="24"/>
                <w:szCs w:val="24"/>
                <w:lang w:eastAsia="ru-RU"/>
              </w:rPr>
              <w:t>540</w:t>
            </w:r>
            <w:r w:rsidR="00E14DC7" w:rsidRPr="0003569E">
              <w:rPr>
                <w:rFonts w:ascii="Times New Roman" w:eastAsia="Times New Roman" w:hAnsi="Times New Roman" w:cs="Times New Roman"/>
                <w:sz w:val="24"/>
                <w:szCs w:val="24"/>
                <w:lang w:eastAsia="ru-RU"/>
              </w:rPr>
              <w:t>; 93, р.</w:t>
            </w:r>
            <w:r w:rsidR="002246DD" w:rsidRPr="0003569E">
              <w:rPr>
                <w:rFonts w:ascii="Times New Roman" w:eastAsia="Times New Roman" w:hAnsi="Times New Roman" w:cs="Times New Roman"/>
                <w:sz w:val="24"/>
                <w:szCs w:val="24"/>
                <w:lang w:eastAsia="ru-RU"/>
              </w:rPr>
              <w:t>14</w:t>
            </w:r>
            <w:r w:rsidR="00E14DC7" w:rsidRPr="0003569E">
              <w:rPr>
                <w:rFonts w:ascii="Times New Roman" w:eastAsia="Times New Roman" w:hAnsi="Times New Roman" w:cs="Times New Roman"/>
                <w:sz w:val="24"/>
                <w:szCs w:val="24"/>
                <w:lang w:eastAsia="ru-RU"/>
              </w:rPr>
              <w:t>; 94, р.</w:t>
            </w:r>
            <w:r w:rsidR="00C1793A" w:rsidRPr="0003569E">
              <w:rPr>
                <w:rFonts w:ascii="Times New Roman" w:eastAsia="Times New Roman" w:hAnsi="Times New Roman" w:cs="Times New Roman"/>
                <w:sz w:val="24"/>
                <w:szCs w:val="24"/>
                <w:lang w:eastAsia="ru-RU"/>
              </w:rPr>
              <w:t>20</w:t>
            </w:r>
            <w:r w:rsidR="00E14DC7" w:rsidRPr="0003569E">
              <w:rPr>
                <w:rFonts w:ascii="Times New Roman" w:eastAsia="Times New Roman" w:hAnsi="Times New Roman" w:cs="Times New Roman"/>
                <w:sz w:val="24"/>
                <w:szCs w:val="24"/>
                <w:lang w:eastAsia="ru-RU"/>
              </w:rPr>
              <w:t>; 96, р.</w:t>
            </w:r>
            <w:r w:rsidR="005B6BD1" w:rsidRPr="0003569E">
              <w:rPr>
                <w:rFonts w:ascii="Times New Roman" w:eastAsia="Times New Roman" w:hAnsi="Times New Roman" w:cs="Times New Roman"/>
                <w:sz w:val="24"/>
                <w:szCs w:val="24"/>
                <w:lang w:eastAsia="ru-RU"/>
              </w:rPr>
              <w:t>24</w:t>
            </w:r>
            <w:r w:rsidR="00E14DC7" w:rsidRPr="0003569E">
              <w:rPr>
                <w:rFonts w:ascii="Times New Roman" w:eastAsia="Times New Roman" w:hAnsi="Times New Roman" w:cs="Times New Roman"/>
                <w:sz w:val="24"/>
                <w:szCs w:val="24"/>
                <w:lang w:eastAsia="ru-RU"/>
              </w:rPr>
              <w:t>; 97, с</w:t>
            </w:r>
            <w:r w:rsidR="00A17258" w:rsidRPr="0003569E">
              <w:rPr>
                <w:rFonts w:ascii="Times New Roman" w:eastAsia="Times New Roman" w:hAnsi="Times New Roman" w:cs="Times New Roman"/>
                <w:sz w:val="24"/>
                <w:szCs w:val="24"/>
                <w:lang w:eastAsia="ru-RU"/>
              </w:rPr>
              <w:t>.246-249</w:t>
            </w:r>
            <w:r w:rsidR="00E14DC7" w:rsidRPr="0003569E">
              <w:rPr>
                <w:rFonts w:ascii="Times New Roman" w:eastAsia="Times New Roman" w:hAnsi="Times New Roman" w:cs="Times New Roman"/>
                <w:sz w:val="24"/>
                <w:szCs w:val="24"/>
                <w:lang w:eastAsia="ru-RU"/>
              </w:rPr>
              <w:t>; 98, с.</w:t>
            </w:r>
            <w:r w:rsidR="00A17258" w:rsidRPr="0003569E">
              <w:rPr>
                <w:rFonts w:ascii="Times New Roman" w:eastAsia="Times New Roman" w:hAnsi="Times New Roman" w:cs="Times New Roman"/>
                <w:sz w:val="24"/>
                <w:szCs w:val="24"/>
                <w:lang w:eastAsia="ru-RU"/>
              </w:rPr>
              <w:t>37-41</w:t>
            </w:r>
            <w:r w:rsidR="00E14DC7" w:rsidRPr="0003569E">
              <w:rPr>
                <w:rFonts w:ascii="Times New Roman" w:eastAsia="Times New Roman" w:hAnsi="Times New Roman" w:cs="Times New Roman"/>
                <w:sz w:val="24"/>
                <w:szCs w:val="24"/>
                <w:lang w:eastAsia="ru-RU"/>
              </w:rPr>
              <w:t>;</w:t>
            </w:r>
            <w:r w:rsidR="00A83938" w:rsidRPr="0003569E">
              <w:rPr>
                <w:rFonts w:ascii="Times New Roman" w:eastAsia="Times New Roman" w:hAnsi="Times New Roman" w:cs="Times New Roman"/>
                <w:sz w:val="24"/>
                <w:szCs w:val="24"/>
                <w:lang w:eastAsia="ru-RU"/>
              </w:rPr>
              <w:t xml:space="preserve"> </w:t>
            </w:r>
            <w:r w:rsidR="004E6DB3" w:rsidRPr="0003569E">
              <w:rPr>
                <w:rFonts w:ascii="Times New Roman" w:eastAsia="Times New Roman" w:hAnsi="Times New Roman" w:cs="Times New Roman"/>
                <w:sz w:val="24"/>
                <w:szCs w:val="24"/>
                <w:lang w:eastAsia="ru-RU"/>
              </w:rPr>
              <w:t>9</w:t>
            </w:r>
            <w:r w:rsidR="00A77B78" w:rsidRPr="0003569E">
              <w:rPr>
                <w:rFonts w:ascii="Times New Roman" w:eastAsia="Times New Roman" w:hAnsi="Times New Roman" w:cs="Times New Roman"/>
                <w:sz w:val="24"/>
                <w:szCs w:val="24"/>
                <w:lang w:eastAsia="ru-RU"/>
              </w:rPr>
              <w:t>9</w:t>
            </w:r>
            <w:r w:rsidR="0012374B" w:rsidRPr="0003569E">
              <w:rPr>
                <w:rFonts w:ascii="Times New Roman" w:eastAsia="Times New Roman" w:hAnsi="Times New Roman" w:cs="Times New Roman"/>
                <w:sz w:val="24"/>
                <w:szCs w:val="24"/>
                <w:lang w:eastAsia="ru-RU"/>
              </w:rPr>
              <w:t xml:space="preserve">, </w:t>
            </w:r>
            <w:r w:rsidR="0012374B" w:rsidRPr="0003569E">
              <w:rPr>
                <w:rFonts w:ascii="Times New Roman" w:eastAsia="Times New Roman" w:hAnsi="Times New Roman" w:cs="Times New Roman"/>
                <w:sz w:val="24"/>
                <w:szCs w:val="24"/>
                <w:lang w:val="en-US" w:eastAsia="ru-RU"/>
              </w:rPr>
              <w:t>c</w:t>
            </w:r>
            <w:r w:rsidR="0012374B" w:rsidRPr="0003569E">
              <w:rPr>
                <w:rFonts w:ascii="Times New Roman" w:eastAsia="Times New Roman" w:hAnsi="Times New Roman" w:cs="Times New Roman"/>
                <w:sz w:val="24"/>
                <w:szCs w:val="24"/>
                <w:lang w:eastAsia="ru-RU"/>
              </w:rPr>
              <w:t>.17</w:t>
            </w:r>
            <w:r w:rsidRPr="0003569E">
              <w:rPr>
                <w:rFonts w:ascii="Times New Roman" w:eastAsia="Times New Roman" w:hAnsi="Times New Roman" w:cs="Times New Roman"/>
                <w:sz w:val="24"/>
                <w:szCs w:val="24"/>
                <w:lang w:eastAsia="ru-RU"/>
              </w:rPr>
              <w:t>]</w:t>
            </w:r>
            <w:bookmarkEnd w:id="36"/>
          </w:p>
        </w:tc>
      </w:tr>
    </w:tbl>
    <w:p w:rsidR="00321FA6" w:rsidRPr="005C59A1" w:rsidRDefault="00321FA6" w:rsidP="005C59A1">
      <w:pPr>
        <w:widowControl w:val="0"/>
        <w:spacing w:after="0" w:line="240" w:lineRule="auto"/>
        <w:ind w:right="-2" w:firstLine="567"/>
        <w:contextualSpacing/>
        <w:jc w:val="both"/>
        <w:rPr>
          <w:rFonts w:ascii="Times New Roman" w:eastAsia="Calibri" w:hAnsi="Times New Roman" w:cs="Times New Roman"/>
          <w:color w:val="000000"/>
          <w:sz w:val="28"/>
          <w:szCs w:val="28"/>
        </w:rPr>
      </w:pPr>
    </w:p>
    <w:p w:rsidR="00321FA6" w:rsidRPr="005C59A1" w:rsidRDefault="001A07F7" w:rsidP="00BB58B2">
      <w:pPr>
        <w:widowControl w:val="0"/>
        <w:spacing w:after="0" w:line="240" w:lineRule="auto"/>
        <w:ind w:right="-2" w:firstLine="709"/>
        <w:contextualSpacing/>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 xml:space="preserve">С точки зрения функциональной направленности блокчейна, то здесь заслуживает внимания исследование, проведенное испанской группой ученых. Так </w:t>
      </w:r>
      <w:r w:rsidR="00321FA6" w:rsidRPr="005C59A1">
        <w:rPr>
          <w:rFonts w:ascii="Times New Roman" w:eastAsia="Calibri" w:hAnsi="Times New Roman" w:cs="Times New Roman"/>
          <w:color w:val="000000"/>
          <w:sz w:val="28"/>
          <w:szCs w:val="28"/>
        </w:rPr>
        <w:t xml:space="preserve">исследователями Моура, Браунер и Яниссек-Муниз был проведен анализ реализованных в мировой практике и реализующихся блокчейн-приложений в сфере государственного управления, результаты которого представлены в таблице </w:t>
      </w:r>
      <w:r w:rsidR="00864A92" w:rsidRPr="005C59A1">
        <w:rPr>
          <w:rFonts w:ascii="Times New Roman" w:eastAsia="Calibri" w:hAnsi="Times New Roman" w:cs="Times New Roman"/>
          <w:color w:val="000000"/>
          <w:sz w:val="28"/>
          <w:szCs w:val="28"/>
        </w:rPr>
        <w:t>9</w:t>
      </w:r>
      <w:r w:rsidR="0027028C" w:rsidRPr="005C59A1">
        <w:rPr>
          <w:rFonts w:ascii="Times New Roman" w:eastAsia="Calibri" w:hAnsi="Times New Roman" w:cs="Times New Roman"/>
          <w:color w:val="000000"/>
          <w:sz w:val="28"/>
          <w:szCs w:val="28"/>
        </w:rPr>
        <w:t xml:space="preserve"> </w:t>
      </w:r>
      <w:r w:rsidR="00321FA6" w:rsidRPr="005C59A1">
        <w:rPr>
          <w:rFonts w:ascii="Times New Roman" w:eastAsia="Calibri" w:hAnsi="Times New Roman" w:cs="Times New Roman"/>
          <w:color w:val="000000"/>
          <w:sz w:val="28"/>
          <w:szCs w:val="28"/>
        </w:rPr>
        <w:t>[</w:t>
      </w:r>
      <w:r w:rsidR="001B1E65" w:rsidRPr="005C59A1">
        <w:rPr>
          <w:rFonts w:ascii="Times New Roman" w:eastAsia="Calibri" w:hAnsi="Times New Roman" w:cs="Times New Roman"/>
          <w:color w:val="000000"/>
          <w:sz w:val="28"/>
          <w:szCs w:val="28"/>
        </w:rPr>
        <w:t>3</w:t>
      </w:r>
      <w:r w:rsidR="00C2232B" w:rsidRPr="005C59A1">
        <w:rPr>
          <w:rFonts w:ascii="Times New Roman" w:eastAsia="Calibri" w:hAnsi="Times New Roman" w:cs="Times New Roman"/>
          <w:color w:val="000000"/>
          <w:sz w:val="28"/>
          <w:szCs w:val="28"/>
        </w:rPr>
        <w:t>0</w:t>
      </w:r>
      <w:r w:rsidR="00321FA6" w:rsidRPr="005C59A1">
        <w:rPr>
          <w:rFonts w:ascii="Times New Roman" w:eastAsia="Calibri" w:hAnsi="Times New Roman" w:cs="Times New Roman"/>
          <w:color w:val="000000"/>
          <w:sz w:val="28"/>
          <w:szCs w:val="28"/>
        </w:rPr>
        <w:t xml:space="preserve">, </w:t>
      </w:r>
      <w:r w:rsidR="00E14DC7">
        <w:rPr>
          <w:rFonts w:ascii="Times New Roman" w:eastAsia="Calibri" w:hAnsi="Times New Roman" w:cs="Times New Roman"/>
          <w:color w:val="000000"/>
          <w:sz w:val="28"/>
          <w:szCs w:val="28"/>
        </w:rPr>
        <w:t>р</w:t>
      </w:r>
      <w:r w:rsidR="00321FA6" w:rsidRPr="005C59A1">
        <w:rPr>
          <w:rFonts w:ascii="Times New Roman" w:eastAsia="Calibri" w:hAnsi="Times New Roman" w:cs="Times New Roman"/>
          <w:color w:val="000000"/>
          <w:sz w:val="28"/>
          <w:szCs w:val="28"/>
        </w:rPr>
        <w:t>.</w:t>
      </w:r>
      <w:r w:rsidR="00E14DC7">
        <w:rPr>
          <w:rFonts w:ascii="Times New Roman" w:eastAsia="Calibri" w:hAnsi="Times New Roman" w:cs="Times New Roman"/>
          <w:color w:val="000000"/>
          <w:sz w:val="28"/>
          <w:szCs w:val="28"/>
        </w:rPr>
        <w:t xml:space="preserve"> </w:t>
      </w:r>
      <w:r w:rsidR="00321FA6" w:rsidRPr="005C59A1">
        <w:rPr>
          <w:rFonts w:ascii="Times New Roman" w:eastAsia="Calibri" w:hAnsi="Times New Roman" w:cs="Times New Roman"/>
          <w:color w:val="000000"/>
          <w:sz w:val="28"/>
          <w:szCs w:val="28"/>
        </w:rPr>
        <w:t>269].</w:t>
      </w:r>
    </w:p>
    <w:p w:rsidR="00321FA6" w:rsidRDefault="00321FA6" w:rsidP="005C59A1">
      <w:pPr>
        <w:widowControl w:val="0"/>
        <w:spacing w:after="0" w:line="240" w:lineRule="auto"/>
        <w:ind w:right="-2" w:firstLine="567"/>
        <w:contextualSpacing/>
        <w:jc w:val="both"/>
        <w:rPr>
          <w:rFonts w:ascii="Times New Roman" w:eastAsia="Calibri" w:hAnsi="Times New Roman" w:cs="Times New Roman"/>
          <w:color w:val="000000"/>
          <w:sz w:val="28"/>
          <w:szCs w:val="28"/>
        </w:rPr>
      </w:pPr>
    </w:p>
    <w:p w:rsidR="00C3628F" w:rsidRDefault="00C3628F" w:rsidP="005C59A1">
      <w:pPr>
        <w:widowControl w:val="0"/>
        <w:spacing w:after="0" w:line="240" w:lineRule="auto"/>
        <w:ind w:right="-2" w:firstLine="567"/>
        <w:contextualSpacing/>
        <w:jc w:val="both"/>
        <w:rPr>
          <w:rFonts w:ascii="Times New Roman" w:eastAsia="Calibri" w:hAnsi="Times New Roman" w:cs="Times New Roman"/>
          <w:color w:val="000000"/>
          <w:sz w:val="28"/>
          <w:szCs w:val="28"/>
        </w:rPr>
      </w:pPr>
    </w:p>
    <w:p w:rsidR="00C3628F" w:rsidRDefault="00C3628F" w:rsidP="005C59A1">
      <w:pPr>
        <w:widowControl w:val="0"/>
        <w:spacing w:after="0" w:line="240" w:lineRule="auto"/>
        <w:ind w:right="-2" w:firstLine="567"/>
        <w:contextualSpacing/>
        <w:jc w:val="both"/>
        <w:rPr>
          <w:rFonts w:ascii="Times New Roman" w:eastAsia="Calibri" w:hAnsi="Times New Roman" w:cs="Times New Roman"/>
          <w:color w:val="000000"/>
          <w:sz w:val="28"/>
          <w:szCs w:val="28"/>
        </w:rPr>
      </w:pPr>
    </w:p>
    <w:p w:rsidR="00C3628F" w:rsidRDefault="00C3628F" w:rsidP="005C59A1">
      <w:pPr>
        <w:widowControl w:val="0"/>
        <w:spacing w:after="0" w:line="240" w:lineRule="auto"/>
        <w:ind w:right="-2" w:firstLine="567"/>
        <w:contextualSpacing/>
        <w:jc w:val="both"/>
        <w:rPr>
          <w:rFonts w:ascii="Times New Roman" w:eastAsia="Calibri" w:hAnsi="Times New Roman" w:cs="Times New Roman"/>
          <w:color w:val="000000"/>
          <w:sz w:val="28"/>
          <w:szCs w:val="28"/>
        </w:rPr>
      </w:pPr>
    </w:p>
    <w:p w:rsidR="00C3628F" w:rsidRDefault="00C3628F" w:rsidP="005C59A1">
      <w:pPr>
        <w:widowControl w:val="0"/>
        <w:spacing w:after="0" w:line="240" w:lineRule="auto"/>
        <w:ind w:right="-2" w:firstLine="567"/>
        <w:contextualSpacing/>
        <w:jc w:val="both"/>
        <w:rPr>
          <w:rFonts w:ascii="Times New Roman" w:eastAsia="Calibri" w:hAnsi="Times New Roman" w:cs="Times New Roman"/>
          <w:color w:val="000000"/>
          <w:sz w:val="28"/>
          <w:szCs w:val="28"/>
        </w:rPr>
      </w:pPr>
    </w:p>
    <w:p w:rsidR="00C3628F" w:rsidRDefault="00C3628F" w:rsidP="005C59A1">
      <w:pPr>
        <w:widowControl w:val="0"/>
        <w:spacing w:after="0" w:line="240" w:lineRule="auto"/>
        <w:ind w:right="-2" w:firstLine="567"/>
        <w:contextualSpacing/>
        <w:jc w:val="both"/>
        <w:rPr>
          <w:rFonts w:ascii="Times New Roman" w:eastAsia="Calibri" w:hAnsi="Times New Roman" w:cs="Times New Roman"/>
          <w:color w:val="000000"/>
          <w:sz w:val="28"/>
          <w:szCs w:val="28"/>
        </w:rPr>
      </w:pPr>
    </w:p>
    <w:p w:rsidR="00C3628F" w:rsidRDefault="00C3628F" w:rsidP="005C59A1">
      <w:pPr>
        <w:widowControl w:val="0"/>
        <w:spacing w:after="0" w:line="240" w:lineRule="auto"/>
        <w:ind w:right="-2" w:firstLine="567"/>
        <w:contextualSpacing/>
        <w:jc w:val="both"/>
        <w:rPr>
          <w:rFonts w:ascii="Times New Roman" w:eastAsia="Calibri" w:hAnsi="Times New Roman" w:cs="Times New Roman"/>
          <w:color w:val="000000"/>
          <w:sz w:val="28"/>
          <w:szCs w:val="28"/>
        </w:rPr>
      </w:pPr>
    </w:p>
    <w:p w:rsidR="00321FA6" w:rsidRPr="005C59A1" w:rsidRDefault="00321FA6" w:rsidP="00C3628F">
      <w:pPr>
        <w:widowControl w:val="0"/>
        <w:spacing w:after="0" w:line="240" w:lineRule="auto"/>
        <w:ind w:right="-2"/>
        <w:contextualSpacing/>
        <w:jc w:val="both"/>
        <w:rPr>
          <w:rFonts w:ascii="Times New Roman" w:eastAsia="Calibri" w:hAnsi="Times New Roman" w:cs="Times New Roman"/>
          <w:color w:val="000000"/>
          <w:sz w:val="28"/>
          <w:szCs w:val="28"/>
        </w:rPr>
      </w:pPr>
      <w:bookmarkStart w:id="37" w:name="t5001"/>
      <w:bookmarkEnd w:id="37"/>
      <w:r w:rsidRPr="005C59A1">
        <w:rPr>
          <w:rFonts w:ascii="Times New Roman" w:eastAsia="Calibri" w:hAnsi="Times New Roman" w:cs="Times New Roman"/>
          <w:color w:val="000000"/>
          <w:sz w:val="28"/>
          <w:szCs w:val="28"/>
        </w:rPr>
        <w:t xml:space="preserve">Таблица </w:t>
      </w:r>
      <w:r w:rsidR="00864A92" w:rsidRPr="005C59A1">
        <w:rPr>
          <w:rFonts w:ascii="Times New Roman" w:eastAsia="Calibri" w:hAnsi="Times New Roman" w:cs="Times New Roman"/>
          <w:color w:val="000000"/>
          <w:sz w:val="28"/>
          <w:szCs w:val="28"/>
        </w:rPr>
        <w:t>9</w:t>
      </w:r>
      <w:r w:rsidR="00FA1ACE" w:rsidRPr="005C59A1">
        <w:rPr>
          <w:rFonts w:ascii="Times New Roman" w:eastAsia="Calibri" w:hAnsi="Times New Roman" w:cs="Times New Roman"/>
          <w:color w:val="000000"/>
          <w:sz w:val="28"/>
          <w:szCs w:val="28"/>
        </w:rPr>
        <w:t xml:space="preserve"> </w:t>
      </w:r>
      <w:r w:rsidR="00C3628F">
        <w:rPr>
          <w:rFonts w:ascii="Times New Roman" w:eastAsia="Calibri" w:hAnsi="Times New Roman" w:cs="Times New Roman"/>
          <w:color w:val="000000"/>
          <w:sz w:val="28"/>
          <w:szCs w:val="28"/>
        </w:rPr>
        <w:t xml:space="preserve">– </w:t>
      </w:r>
      <w:r w:rsidRPr="005C59A1">
        <w:rPr>
          <w:rFonts w:ascii="Times New Roman" w:eastAsia="Calibri" w:hAnsi="Times New Roman" w:cs="Times New Roman"/>
          <w:color w:val="000000"/>
          <w:sz w:val="28"/>
          <w:szCs w:val="28"/>
        </w:rPr>
        <w:t>Использование блокчейн-приложений в мировой практике государственного управления</w:t>
      </w:r>
    </w:p>
    <w:p w:rsidR="00206874" w:rsidRPr="00C3628F" w:rsidRDefault="00206874" w:rsidP="00C3628F">
      <w:pPr>
        <w:widowControl w:val="0"/>
        <w:spacing w:after="0" w:line="240" w:lineRule="auto"/>
        <w:ind w:right="-2"/>
        <w:contextualSpacing/>
        <w:jc w:val="right"/>
        <w:rPr>
          <w:rFonts w:ascii="Times New Roman" w:eastAsia="Calibri" w:hAnsi="Times New Roman" w:cs="Times New Roman"/>
          <w:color w:val="000000"/>
          <w:sz w:val="16"/>
          <w:szCs w:val="16"/>
        </w:rPr>
      </w:pPr>
    </w:p>
    <w:tbl>
      <w:tblPr>
        <w:tblStyle w:val="12"/>
        <w:tblW w:w="9603" w:type="dxa"/>
        <w:tblInd w:w="150" w:type="dxa"/>
        <w:tblLook w:val="04A0" w:firstRow="1" w:lastRow="0" w:firstColumn="1" w:lastColumn="0" w:noHBand="0" w:noVBand="1"/>
      </w:tblPr>
      <w:tblGrid>
        <w:gridCol w:w="2516"/>
        <w:gridCol w:w="3040"/>
        <w:gridCol w:w="4047"/>
      </w:tblGrid>
      <w:tr w:rsidR="00321FA6" w:rsidRPr="00BB58B2" w:rsidTr="00C3628F">
        <w:tc>
          <w:tcPr>
            <w:tcW w:w="2516" w:type="dxa"/>
            <w:vAlign w:val="center"/>
            <w:hideMark/>
          </w:tcPr>
          <w:p w:rsidR="00321FA6" w:rsidRPr="00BB58B2" w:rsidRDefault="00321FA6" w:rsidP="005C59A1">
            <w:pPr>
              <w:widowControl w:val="0"/>
              <w:jc w:val="center"/>
              <w:rPr>
                <w:rFonts w:ascii="Times New Roman" w:eastAsia="Times New Roman" w:hAnsi="Times New Roman" w:cs="Times New Roman"/>
                <w:sz w:val="24"/>
                <w:szCs w:val="24"/>
                <w:lang w:eastAsia="ru-RU"/>
              </w:rPr>
            </w:pPr>
            <w:r w:rsidRPr="00BB58B2">
              <w:rPr>
                <w:rFonts w:ascii="Times New Roman" w:eastAsia="Times New Roman" w:hAnsi="Times New Roman" w:cs="Times New Roman"/>
                <w:sz w:val="24"/>
                <w:szCs w:val="24"/>
                <w:lang w:eastAsia="ru-RU"/>
              </w:rPr>
              <w:t>Основная функция блокчейн-приложения</w:t>
            </w:r>
          </w:p>
        </w:tc>
        <w:tc>
          <w:tcPr>
            <w:tcW w:w="3040" w:type="dxa"/>
            <w:vAlign w:val="center"/>
            <w:hideMark/>
          </w:tcPr>
          <w:p w:rsidR="00321FA6" w:rsidRPr="00BB58B2" w:rsidRDefault="00321FA6" w:rsidP="005C59A1">
            <w:pPr>
              <w:widowControl w:val="0"/>
              <w:jc w:val="center"/>
              <w:rPr>
                <w:rFonts w:ascii="Times New Roman" w:eastAsia="Times New Roman" w:hAnsi="Times New Roman" w:cs="Times New Roman"/>
                <w:sz w:val="24"/>
                <w:szCs w:val="24"/>
                <w:lang w:eastAsia="ru-RU"/>
              </w:rPr>
            </w:pPr>
            <w:r w:rsidRPr="00BB58B2">
              <w:rPr>
                <w:rFonts w:ascii="Times New Roman" w:eastAsia="Times New Roman" w:hAnsi="Times New Roman" w:cs="Times New Roman"/>
                <w:sz w:val="24"/>
                <w:szCs w:val="24"/>
                <w:lang w:eastAsia="ru-RU"/>
              </w:rPr>
              <w:t>Преимущества в государст</w:t>
            </w:r>
            <w:r w:rsidR="00582691">
              <w:rPr>
                <w:rFonts w:ascii="Times New Roman" w:eastAsia="Times New Roman" w:hAnsi="Times New Roman" w:cs="Times New Roman"/>
                <w:sz w:val="24"/>
                <w:szCs w:val="24"/>
                <w:lang w:eastAsia="ru-RU"/>
              </w:rPr>
              <w:t xml:space="preserve"> </w:t>
            </w:r>
            <w:r w:rsidRPr="00BB58B2">
              <w:rPr>
                <w:rFonts w:ascii="Times New Roman" w:eastAsia="Times New Roman" w:hAnsi="Times New Roman" w:cs="Times New Roman"/>
                <w:sz w:val="24"/>
                <w:szCs w:val="24"/>
                <w:lang w:eastAsia="ru-RU"/>
              </w:rPr>
              <w:t>венном управлении</w:t>
            </w:r>
          </w:p>
        </w:tc>
        <w:tc>
          <w:tcPr>
            <w:tcW w:w="4047" w:type="dxa"/>
            <w:vAlign w:val="center"/>
            <w:hideMark/>
          </w:tcPr>
          <w:p w:rsidR="00321FA6" w:rsidRPr="00BB58B2" w:rsidRDefault="00321FA6" w:rsidP="005C59A1">
            <w:pPr>
              <w:widowControl w:val="0"/>
              <w:jc w:val="center"/>
              <w:rPr>
                <w:rFonts w:ascii="Times New Roman" w:eastAsia="Times New Roman" w:hAnsi="Times New Roman" w:cs="Times New Roman"/>
                <w:sz w:val="24"/>
                <w:szCs w:val="24"/>
                <w:lang w:eastAsia="ru-RU"/>
              </w:rPr>
            </w:pPr>
            <w:r w:rsidRPr="00BB58B2">
              <w:rPr>
                <w:rFonts w:ascii="Times New Roman" w:eastAsia="Times New Roman" w:hAnsi="Times New Roman" w:cs="Times New Roman"/>
                <w:sz w:val="24"/>
                <w:szCs w:val="24"/>
                <w:lang w:eastAsia="ru-RU"/>
              </w:rPr>
              <w:t>Применение</w:t>
            </w:r>
          </w:p>
        </w:tc>
      </w:tr>
      <w:tr w:rsidR="00582691" w:rsidRPr="00BB58B2" w:rsidTr="00C3628F">
        <w:tc>
          <w:tcPr>
            <w:tcW w:w="2516" w:type="dxa"/>
            <w:vMerge w:val="restart"/>
            <w:hideMark/>
          </w:tcPr>
          <w:p w:rsidR="00582691" w:rsidRPr="00BB58B2" w:rsidRDefault="00582691" w:rsidP="005C59A1">
            <w:pPr>
              <w:widowControl w:val="0"/>
              <w:rPr>
                <w:rFonts w:ascii="Times New Roman" w:eastAsia="Times New Roman" w:hAnsi="Times New Roman" w:cs="Times New Roman"/>
                <w:sz w:val="24"/>
                <w:szCs w:val="24"/>
                <w:lang w:eastAsia="ru-RU"/>
              </w:rPr>
            </w:pPr>
            <w:r w:rsidRPr="00BB58B2">
              <w:rPr>
                <w:rFonts w:ascii="Times New Roman" w:eastAsia="Times New Roman" w:hAnsi="Times New Roman" w:cs="Times New Roman"/>
                <w:sz w:val="24"/>
                <w:szCs w:val="24"/>
                <w:lang w:eastAsia="ru-RU"/>
              </w:rPr>
              <w:t>Обработка данных</w:t>
            </w:r>
          </w:p>
        </w:tc>
        <w:tc>
          <w:tcPr>
            <w:tcW w:w="3040" w:type="dxa"/>
            <w:hideMark/>
          </w:tcPr>
          <w:p w:rsidR="00582691" w:rsidRPr="00BB58B2" w:rsidRDefault="00582691" w:rsidP="005C59A1">
            <w:pPr>
              <w:widowControl w:val="0"/>
              <w:rPr>
                <w:rFonts w:ascii="Times New Roman" w:eastAsia="Times New Roman" w:hAnsi="Times New Roman" w:cs="Times New Roman"/>
                <w:sz w:val="24"/>
                <w:szCs w:val="24"/>
                <w:lang w:eastAsia="ru-RU"/>
              </w:rPr>
            </w:pPr>
            <w:r w:rsidRPr="00BB58B2">
              <w:rPr>
                <w:rFonts w:ascii="Times New Roman" w:eastAsia="Times New Roman" w:hAnsi="Times New Roman" w:cs="Times New Roman"/>
                <w:sz w:val="24"/>
                <w:szCs w:val="24"/>
                <w:lang w:eastAsia="ru-RU"/>
              </w:rPr>
              <w:t>Борьба с коррупцией и прозрачностью государственных сделок.</w:t>
            </w:r>
          </w:p>
        </w:tc>
        <w:tc>
          <w:tcPr>
            <w:tcW w:w="4047" w:type="dxa"/>
            <w:hideMark/>
          </w:tcPr>
          <w:p w:rsidR="00582691" w:rsidRPr="00BB58B2" w:rsidRDefault="00582691" w:rsidP="005C59A1">
            <w:pPr>
              <w:widowControl w:val="0"/>
              <w:rPr>
                <w:rFonts w:ascii="Times New Roman" w:eastAsia="Times New Roman" w:hAnsi="Times New Roman" w:cs="Times New Roman"/>
                <w:sz w:val="24"/>
                <w:szCs w:val="24"/>
                <w:lang w:eastAsia="ru-RU"/>
              </w:rPr>
            </w:pPr>
            <w:r w:rsidRPr="00BB58B2">
              <w:rPr>
                <w:rFonts w:ascii="Times New Roman" w:eastAsia="Times New Roman" w:hAnsi="Times New Roman" w:cs="Times New Roman"/>
                <w:sz w:val="24"/>
                <w:szCs w:val="24"/>
                <w:lang w:eastAsia="ru-RU"/>
              </w:rPr>
              <w:t>Хранение распределенных баз данных, повышение безопасности общедоступных данных о физических и юридических лицах, повышение прозрачности и н</w:t>
            </w:r>
            <w:r>
              <w:rPr>
                <w:rFonts w:ascii="Times New Roman" w:eastAsia="Times New Roman" w:hAnsi="Times New Roman" w:cs="Times New Roman"/>
                <w:sz w:val="24"/>
                <w:szCs w:val="24"/>
                <w:lang w:eastAsia="ru-RU"/>
              </w:rPr>
              <w:t>евозможность внесения изменений</w:t>
            </w:r>
          </w:p>
        </w:tc>
      </w:tr>
      <w:tr w:rsidR="00582691" w:rsidRPr="00BB58B2" w:rsidTr="00C3628F">
        <w:tc>
          <w:tcPr>
            <w:tcW w:w="2516" w:type="dxa"/>
            <w:vMerge/>
            <w:hideMark/>
          </w:tcPr>
          <w:p w:rsidR="00582691" w:rsidRPr="00BB58B2" w:rsidRDefault="00582691" w:rsidP="005C59A1">
            <w:pPr>
              <w:widowControl w:val="0"/>
              <w:rPr>
                <w:rFonts w:ascii="Times New Roman" w:eastAsia="Times New Roman" w:hAnsi="Times New Roman" w:cs="Times New Roman"/>
                <w:sz w:val="24"/>
                <w:szCs w:val="24"/>
                <w:lang w:eastAsia="ru-RU"/>
              </w:rPr>
            </w:pPr>
          </w:p>
        </w:tc>
        <w:tc>
          <w:tcPr>
            <w:tcW w:w="3040" w:type="dxa"/>
            <w:hideMark/>
          </w:tcPr>
          <w:p w:rsidR="00582691" w:rsidRPr="00BB58B2" w:rsidRDefault="00582691" w:rsidP="005C59A1">
            <w:pPr>
              <w:widowControl w:val="0"/>
              <w:rPr>
                <w:rFonts w:ascii="Times New Roman" w:eastAsia="Times New Roman" w:hAnsi="Times New Roman" w:cs="Times New Roman"/>
                <w:sz w:val="24"/>
                <w:szCs w:val="24"/>
                <w:lang w:eastAsia="ru-RU"/>
              </w:rPr>
            </w:pPr>
            <w:r w:rsidRPr="00BB58B2">
              <w:rPr>
                <w:rFonts w:ascii="Times New Roman" w:eastAsia="Times New Roman" w:hAnsi="Times New Roman" w:cs="Times New Roman"/>
                <w:sz w:val="24"/>
                <w:szCs w:val="24"/>
                <w:lang w:eastAsia="ru-RU"/>
              </w:rPr>
              <w:t>Нотариальные услуги без мошенничества</w:t>
            </w:r>
          </w:p>
        </w:tc>
        <w:tc>
          <w:tcPr>
            <w:tcW w:w="4047" w:type="dxa"/>
            <w:hideMark/>
          </w:tcPr>
          <w:p w:rsidR="00582691" w:rsidRPr="00BB58B2" w:rsidRDefault="00582691" w:rsidP="005C59A1">
            <w:pPr>
              <w:widowControl w:val="0"/>
              <w:rPr>
                <w:rFonts w:ascii="Times New Roman" w:eastAsia="Times New Roman" w:hAnsi="Times New Roman" w:cs="Times New Roman"/>
                <w:sz w:val="24"/>
                <w:szCs w:val="24"/>
                <w:lang w:eastAsia="ru-RU"/>
              </w:rPr>
            </w:pPr>
            <w:r w:rsidRPr="00BB58B2">
              <w:rPr>
                <w:rFonts w:ascii="Times New Roman" w:eastAsia="Times New Roman" w:hAnsi="Times New Roman" w:cs="Times New Roman"/>
                <w:sz w:val="24"/>
                <w:szCs w:val="24"/>
                <w:lang w:eastAsia="ru-RU"/>
              </w:rPr>
              <w:t>Применяется в сфере регистрации недвижимости, в целях избеж</w:t>
            </w:r>
            <w:r>
              <w:rPr>
                <w:rFonts w:ascii="Times New Roman" w:eastAsia="Times New Roman" w:hAnsi="Times New Roman" w:cs="Times New Roman"/>
                <w:sz w:val="24"/>
                <w:szCs w:val="24"/>
                <w:lang w:eastAsia="ru-RU"/>
              </w:rPr>
              <w:t>ания подделок документов</w:t>
            </w:r>
          </w:p>
        </w:tc>
      </w:tr>
      <w:tr w:rsidR="00321FA6" w:rsidRPr="00BB58B2" w:rsidTr="00C3628F">
        <w:tc>
          <w:tcPr>
            <w:tcW w:w="2516" w:type="dxa"/>
            <w:hideMark/>
          </w:tcPr>
          <w:p w:rsidR="00321FA6" w:rsidRPr="00BB58B2" w:rsidRDefault="00321FA6" w:rsidP="005C59A1">
            <w:pPr>
              <w:widowControl w:val="0"/>
              <w:rPr>
                <w:rFonts w:ascii="Times New Roman" w:eastAsia="Times New Roman" w:hAnsi="Times New Roman" w:cs="Times New Roman"/>
                <w:sz w:val="24"/>
                <w:szCs w:val="24"/>
                <w:lang w:eastAsia="ru-RU"/>
              </w:rPr>
            </w:pPr>
            <w:r w:rsidRPr="00BB58B2">
              <w:rPr>
                <w:rFonts w:ascii="Times New Roman" w:eastAsia="Times New Roman" w:hAnsi="Times New Roman" w:cs="Times New Roman"/>
                <w:sz w:val="24"/>
                <w:szCs w:val="24"/>
                <w:lang w:eastAsia="ru-RU"/>
              </w:rPr>
              <w:t>Безопасность данных</w:t>
            </w:r>
          </w:p>
        </w:tc>
        <w:tc>
          <w:tcPr>
            <w:tcW w:w="3040" w:type="dxa"/>
            <w:hideMark/>
          </w:tcPr>
          <w:p w:rsidR="00321FA6" w:rsidRPr="00BB58B2" w:rsidRDefault="00321FA6" w:rsidP="005C59A1">
            <w:pPr>
              <w:widowControl w:val="0"/>
              <w:rPr>
                <w:rFonts w:ascii="Times New Roman" w:eastAsia="Times New Roman" w:hAnsi="Times New Roman" w:cs="Times New Roman"/>
                <w:sz w:val="24"/>
                <w:szCs w:val="24"/>
                <w:lang w:eastAsia="ru-RU"/>
              </w:rPr>
            </w:pPr>
            <w:r w:rsidRPr="00BB58B2">
              <w:rPr>
                <w:rFonts w:ascii="Times New Roman" w:eastAsia="Times New Roman" w:hAnsi="Times New Roman" w:cs="Times New Roman"/>
                <w:sz w:val="24"/>
                <w:szCs w:val="24"/>
                <w:lang w:eastAsia="ru-RU"/>
              </w:rPr>
              <w:t>Расширение механизмов участия граждан в государ</w:t>
            </w:r>
            <w:r w:rsidR="00582691">
              <w:rPr>
                <w:rFonts w:ascii="Times New Roman" w:eastAsia="Times New Roman" w:hAnsi="Times New Roman" w:cs="Times New Roman"/>
                <w:sz w:val="24"/>
                <w:szCs w:val="24"/>
                <w:lang w:eastAsia="ru-RU"/>
              </w:rPr>
              <w:t xml:space="preserve"> </w:t>
            </w:r>
            <w:r w:rsidRPr="00BB58B2">
              <w:rPr>
                <w:rFonts w:ascii="Times New Roman" w:eastAsia="Times New Roman" w:hAnsi="Times New Roman" w:cs="Times New Roman"/>
                <w:sz w:val="24"/>
                <w:szCs w:val="24"/>
                <w:lang w:eastAsia="ru-RU"/>
              </w:rPr>
              <w:t>ственном управлении</w:t>
            </w:r>
          </w:p>
        </w:tc>
        <w:tc>
          <w:tcPr>
            <w:tcW w:w="4047" w:type="dxa"/>
            <w:hideMark/>
          </w:tcPr>
          <w:p w:rsidR="00321FA6" w:rsidRPr="00BB58B2" w:rsidRDefault="00321FA6" w:rsidP="005C59A1">
            <w:pPr>
              <w:widowControl w:val="0"/>
              <w:rPr>
                <w:rFonts w:ascii="Times New Roman" w:eastAsia="Times New Roman" w:hAnsi="Times New Roman" w:cs="Times New Roman"/>
                <w:sz w:val="24"/>
                <w:szCs w:val="24"/>
                <w:lang w:eastAsia="ru-RU"/>
              </w:rPr>
            </w:pPr>
            <w:r w:rsidRPr="00BB58B2">
              <w:rPr>
                <w:rFonts w:ascii="Times New Roman" w:eastAsia="Times New Roman" w:hAnsi="Times New Roman" w:cs="Times New Roman"/>
                <w:sz w:val="24"/>
                <w:szCs w:val="24"/>
                <w:lang w:eastAsia="ru-RU"/>
              </w:rPr>
              <w:t>Обеспечение надежности п</w:t>
            </w:r>
            <w:r w:rsidR="00582691">
              <w:rPr>
                <w:rFonts w:ascii="Times New Roman" w:eastAsia="Times New Roman" w:hAnsi="Times New Roman" w:cs="Times New Roman"/>
                <w:sz w:val="24"/>
                <w:szCs w:val="24"/>
                <w:lang w:eastAsia="ru-RU"/>
              </w:rPr>
              <w:t>роцесса выборов или голосований</w:t>
            </w:r>
          </w:p>
        </w:tc>
      </w:tr>
      <w:tr w:rsidR="00321FA6" w:rsidRPr="00BB58B2" w:rsidTr="00C3628F">
        <w:tc>
          <w:tcPr>
            <w:tcW w:w="2516" w:type="dxa"/>
            <w:hideMark/>
          </w:tcPr>
          <w:p w:rsidR="00321FA6" w:rsidRPr="00BB58B2" w:rsidRDefault="00245775" w:rsidP="005C59A1">
            <w:pPr>
              <w:widowControl w:val="0"/>
              <w:rPr>
                <w:rFonts w:ascii="Times New Roman" w:eastAsia="Times New Roman" w:hAnsi="Times New Roman" w:cs="Times New Roman"/>
                <w:sz w:val="24"/>
                <w:szCs w:val="24"/>
                <w:lang w:eastAsia="ru-RU"/>
              </w:rPr>
            </w:pPr>
            <w:r w:rsidRPr="00BB58B2">
              <w:rPr>
                <w:sz w:val="24"/>
                <w:szCs w:val="24"/>
              </w:rPr>
              <w:br w:type="page"/>
            </w:r>
            <w:r w:rsidR="00321FA6" w:rsidRPr="00BB58B2">
              <w:rPr>
                <w:rFonts w:ascii="Times New Roman" w:eastAsia="Times New Roman" w:hAnsi="Times New Roman" w:cs="Times New Roman"/>
                <w:sz w:val="24"/>
                <w:szCs w:val="24"/>
                <w:lang w:eastAsia="ru-RU"/>
              </w:rPr>
              <w:t>Запись данных</w:t>
            </w:r>
            <w:r w:rsidR="00536410" w:rsidRPr="00BB58B2">
              <w:rPr>
                <w:rFonts w:ascii="Times New Roman" w:eastAsia="Times New Roman" w:hAnsi="Times New Roman" w:cs="Times New Roman"/>
                <w:sz w:val="24"/>
                <w:szCs w:val="24"/>
                <w:lang w:eastAsia="ru-RU"/>
              </w:rPr>
              <w:t xml:space="preserve"> и идентификация </w:t>
            </w:r>
            <w:r w:rsidR="008E5D4E" w:rsidRPr="00BB58B2">
              <w:rPr>
                <w:rFonts w:ascii="Times New Roman" w:eastAsia="Times New Roman" w:hAnsi="Times New Roman" w:cs="Times New Roman"/>
                <w:sz w:val="24"/>
                <w:szCs w:val="24"/>
                <w:lang w:eastAsia="ru-RU"/>
              </w:rPr>
              <w:t xml:space="preserve">авторских </w:t>
            </w:r>
            <w:r w:rsidR="00536410" w:rsidRPr="00BB58B2">
              <w:rPr>
                <w:rFonts w:ascii="Times New Roman" w:eastAsia="Times New Roman" w:hAnsi="Times New Roman" w:cs="Times New Roman"/>
                <w:sz w:val="24"/>
                <w:szCs w:val="24"/>
                <w:lang w:eastAsia="ru-RU"/>
              </w:rPr>
              <w:t xml:space="preserve">прав </w:t>
            </w:r>
          </w:p>
        </w:tc>
        <w:tc>
          <w:tcPr>
            <w:tcW w:w="3040" w:type="dxa"/>
            <w:hideMark/>
          </w:tcPr>
          <w:p w:rsidR="00321FA6" w:rsidRPr="00BB58B2" w:rsidRDefault="008E5D4E" w:rsidP="005C59A1">
            <w:pPr>
              <w:widowControl w:val="0"/>
              <w:rPr>
                <w:rFonts w:ascii="Times New Roman" w:eastAsia="Times New Roman" w:hAnsi="Times New Roman" w:cs="Times New Roman"/>
                <w:sz w:val="24"/>
                <w:szCs w:val="24"/>
                <w:lang w:eastAsia="ru-RU"/>
              </w:rPr>
            </w:pPr>
            <w:r w:rsidRPr="00BB58B2">
              <w:rPr>
                <w:rFonts w:ascii="Times New Roman" w:eastAsia="Times New Roman" w:hAnsi="Times New Roman" w:cs="Times New Roman"/>
                <w:sz w:val="24"/>
                <w:szCs w:val="24"/>
                <w:lang w:eastAsia="ru-RU"/>
              </w:rPr>
              <w:t>Безопасная р</w:t>
            </w:r>
            <w:r w:rsidR="00321FA6" w:rsidRPr="00BB58B2">
              <w:rPr>
                <w:rFonts w:ascii="Times New Roman" w:eastAsia="Times New Roman" w:hAnsi="Times New Roman" w:cs="Times New Roman"/>
                <w:sz w:val="24"/>
                <w:szCs w:val="24"/>
                <w:lang w:eastAsia="ru-RU"/>
              </w:rPr>
              <w:t xml:space="preserve">егистрация и децентрализация </w:t>
            </w:r>
            <w:r w:rsidRPr="00BB58B2">
              <w:rPr>
                <w:rFonts w:ascii="Times New Roman" w:eastAsia="Times New Roman" w:hAnsi="Times New Roman" w:cs="Times New Roman"/>
                <w:sz w:val="24"/>
                <w:szCs w:val="24"/>
                <w:lang w:eastAsia="ru-RU"/>
              </w:rPr>
              <w:t>реестров</w:t>
            </w:r>
          </w:p>
        </w:tc>
        <w:tc>
          <w:tcPr>
            <w:tcW w:w="4047" w:type="dxa"/>
            <w:hideMark/>
          </w:tcPr>
          <w:p w:rsidR="00321FA6" w:rsidRPr="00BB58B2" w:rsidRDefault="008E5D4E" w:rsidP="005C59A1">
            <w:pPr>
              <w:widowControl w:val="0"/>
              <w:rPr>
                <w:rFonts w:ascii="Times New Roman" w:eastAsia="Times New Roman" w:hAnsi="Times New Roman" w:cs="Times New Roman"/>
                <w:sz w:val="24"/>
                <w:szCs w:val="24"/>
                <w:lang w:eastAsia="ru-RU"/>
              </w:rPr>
            </w:pPr>
            <w:r w:rsidRPr="00BB58B2">
              <w:rPr>
                <w:rFonts w:ascii="Times New Roman" w:eastAsia="Times New Roman" w:hAnsi="Times New Roman" w:cs="Times New Roman"/>
                <w:sz w:val="24"/>
                <w:szCs w:val="24"/>
                <w:lang w:eastAsia="ru-RU"/>
              </w:rPr>
              <w:t>Регистрация прав на интеллектуальной собственности.</w:t>
            </w:r>
            <w:r w:rsidR="00321FA6" w:rsidRPr="00BB58B2">
              <w:rPr>
                <w:rFonts w:ascii="Times New Roman" w:eastAsia="Times New Roman" w:hAnsi="Times New Roman" w:cs="Times New Roman"/>
                <w:sz w:val="24"/>
                <w:szCs w:val="24"/>
                <w:lang w:eastAsia="ru-RU"/>
              </w:rPr>
              <w:t xml:space="preserve"> </w:t>
            </w:r>
          </w:p>
        </w:tc>
      </w:tr>
      <w:tr w:rsidR="00321FA6" w:rsidRPr="00BB58B2" w:rsidTr="00C3628F">
        <w:tc>
          <w:tcPr>
            <w:tcW w:w="2516" w:type="dxa"/>
            <w:hideMark/>
          </w:tcPr>
          <w:p w:rsidR="00321FA6" w:rsidRPr="00BB58B2" w:rsidRDefault="00206874" w:rsidP="005C59A1">
            <w:pPr>
              <w:widowControl w:val="0"/>
              <w:rPr>
                <w:rFonts w:ascii="Times New Roman" w:eastAsia="Times New Roman" w:hAnsi="Times New Roman" w:cs="Times New Roman"/>
                <w:sz w:val="24"/>
                <w:szCs w:val="24"/>
                <w:lang w:eastAsia="ru-RU"/>
              </w:rPr>
            </w:pPr>
            <w:r w:rsidRPr="00BB58B2">
              <w:rPr>
                <w:rFonts w:ascii="Times New Roman" w:eastAsia="Times New Roman" w:hAnsi="Times New Roman" w:cs="Times New Roman"/>
                <w:sz w:val="24"/>
                <w:szCs w:val="24"/>
                <w:lang w:eastAsia="ru-RU"/>
              </w:rPr>
              <w:t>Институциональные</w:t>
            </w:r>
            <w:r w:rsidR="00321FA6" w:rsidRPr="00BB58B2">
              <w:rPr>
                <w:rFonts w:ascii="Times New Roman" w:eastAsia="Times New Roman" w:hAnsi="Times New Roman" w:cs="Times New Roman"/>
                <w:sz w:val="24"/>
                <w:szCs w:val="24"/>
                <w:lang w:eastAsia="ru-RU"/>
              </w:rPr>
              <w:t xml:space="preserve"> процедуры на основе смарт-контрактов</w:t>
            </w:r>
          </w:p>
        </w:tc>
        <w:tc>
          <w:tcPr>
            <w:tcW w:w="3040" w:type="dxa"/>
            <w:hideMark/>
          </w:tcPr>
          <w:p w:rsidR="00321FA6" w:rsidRPr="00BB58B2" w:rsidRDefault="00321FA6" w:rsidP="005C59A1">
            <w:pPr>
              <w:widowControl w:val="0"/>
              <w:rPr>
                <w:rFonts w:ascii="Times New Roman" w:eastAsia="Times New Roman" w:hAnsi="Times New Roman" w:cs="Times New Roman"/>
                <w:sz w:val="24"/>
                <w:szCs w:val="24"/>
                <w:lang w:eastAsia="ru-RU"/>
              </w:rPr>
            </w:pPr>
            <w:r w:rsidRPr="00BB58B2">
              <w:rPr>
                <w:rFonts w:ascii="Times New Roman" w:eastAsia="Times New Roman" w:hAnsi="Times New Roman" w:cs="Times New Roman"/>
                <w:sz w:val="24"/>
                <w:szCs w:val="24"/>
                <w:lang w:eastAsia="ru-RU"/>
              </w:rPr>
              <w:t>Эффективность, обновле</w:t>
            </w:r>
            <w:r w:rsidR="00582691">
              <w:rPr>
                <w:rFonts w:ascii="Times New Roman" w:eastAsia="Times New Roman" w:hAnsi="Times New Roman" w:cs="Times New Roman"/>
                <w:sz w:val="24"/>
                <w:szCs w:val="24"/>
                <w:lang w:eastAsia="ru-RU"/>
              </w:rPr>
              <w:t xml:space="preserve"> </w:t>
            </w:r>
            <w:r w:rsidRPr="00BB58B2">
              <w:rPr>
                <w:rFonts w:ascii="Times New Roman" w:eastAsia="Times New Roman" w:hAnsi="Times New Roman" w:cs="Times New Roman"/>
                <w:sz w:val="24"/>
                <w:szCs w:val="24"/>
                <w:lang w:eastAsia="ru-RU"/>
              </w:rPr>
              <w:t>ние и модернизация проце</w:t>
            </w:r>
            <w:r w:rsidR="00582691">
              <w:rPr>
                <w:rFonts w:ascii="Times New Roman" w:eastAsia="Times New Roman" w:hAnsi="Times New Roman" w:cs="Times New Roman"/>
                <w:sz w:val="24"/>
                <w:szCs w:val="24"/>
                <w:lang w:eastAsia="ru-RU"/>
              </w:rPr>
              <w:t xml:space="preserve"> </w:t>
            </w:r>
            <w:r w:rsidRPr="00BB58B2">
              <w:rPr>
                <w:rFonts w:ascii="Times New Roman" w:eastAsia="Times New Roman" w:hAnsi="Times New Roman" w:cs="Times New Roman"/>
                <w:sz w:val="24"/>
                <w:szCs w:val="24"/>
                <w:lang w:eastAsia="ru-RU"/>
              </w:rPr>
              <w:t>ссов и правил государст</w:t>
            </w:r>
            <w:r w:rsidR="00582691">
              <w:rPr>
                <w:rFonts w:ascii="Times New Roman" w:eastAsia="Times New Roman" w:hAnsi="Times New Roman" w:cs="Times New Roman"/>
                <w:sz w:val="24"/>
                <w:szCs w:val="24"/>
                <w:lang w:eastAsia="ru-RU"/>
              </w:rPr>
              <w:t xml:space="preserve"> </w:t>
            </w:r>
            <w:r w:rsidRPr="00BB58B2">
              <w:rPr>
                <w:rFonts w:ascii="Times New Roman" w:eastAsia="Times New Roman" w:hAnsi="Times New Roman" w:cs="Times New Roman"/>
                <w:sz w:val="24"/>
                <w:szCs w:val="24"/>
                <w:lang w:eastAsia="ru-RU"/>
              </w:rPr>
              <w:t>венного сектора</w:t>
            </w:r>
          </w:p>
        </w:tc>
        <w:tc>
          <w:tcPr>
            <w:tcW w:w="4047" w:type="dxa"/>
            <w:hideMark/>
          </w:tcPr>
          <w:p w:rsidR="00321FA6" w:rsidRPr="00BB58B2" w:rsidRDefault="00321FA6" w:rsidP="005C59A1">
            <w:pPr>
              <w:widowControl w:val="0"/>
              <w:rPr>
                <w:rFonts w:ascii="Times New Roman" w:eastAsia="Times New Roman" w:hAnsi="Times New Roman" w:cs="Times New Roman"/>
                <w:sz w:val="24"/>
                <w:szCs w:val="24"/>
                <w:lang w:eastAsia="ru-RU"/>
              </w:rPr>
            </w:pPr>
            <w:r w:rsidRPr="00BB58B2">
              <w:rPr>
                <w:rFonts w:ascii="Times New Roman" w:eastAsia="Times New Roman" w:hAnsi="Times New Roman" w:cs="Times New Roman"/>
                <w:sz w:val="24"/>
                <w:szCs w:val="24"/>
                <w:lang w:eastAsia="ru-RU"/>
              </w:rPr>
              <w:t>Реструктуризация государственных учреждений, повышение эффективности сектора</w:t>
            </w:r>
            <w:r w:rsidR="00DD492D" w:rsidRPr="00BB58B2">
              <w:rPr>
                <w:rFonts w:ascii="Times New Roman" w:eastAsia="Times New Roman" w:hAnsi="Times New Roman" w:cs="Times New Roman"/>
                <w:sz w:val="24"/>
                <w:szCs w:val="24"/>
                <w:lang w:eastAsia="ru-RU"/>
              </w:rPr>
              <w:t xml:space="preserve"> в сфере оказания госуд</w:t>
            </w:r>
            <w:r w:rsidR="00582691">
              <w:rPr>
                <w:rFonts w:ascii="Times New Roman" w:eastAsia="Times New Roman" w:hAnsi="Times New Roman" w:cs="Times New Roman"/>
                <w:sz w:val="24"/>
                <w:szCs w:val="24"/>
                <w:lang w:eastAsia="ru-RU"/>
              </w:rPr>
              <w:t>арственных услуг</w:t>
            </w:r>
          </w:p>
        </w:tc>
      </w:tr>
      <w:tr w:rsidR="00321FA6" w:rsidRPr="00BB58B2" w:rsidTr="00C3628F">
        <w:tc>
          <w:tcPr>
            <w:tcW w:w="9603" w:type="dxa"/>
            <w:gridSpan w:val="3"/>
          </w:tcPr>
          <w:p w:rsidR="00321FA6" w:rsidRPr="00BB58B2" w:rsidRDefault="00321FA6" w:rsidP="00C3628F">
            <w:pPr>
              <w:widowControl w:val="0"/>
              <w:ind w:firstLine="550"/>
              <w:jc w:val="both"/>
              <w:rPr>
                <w:rFonts w:ascii="Times New Roman" w:eastAsia="Times New Roman" w:hAnsi="Times New Roman" w:cs="Times New Roman"/>
                <w:sz w:val="24"/>
                <w:szCs w:val="24"/>
                <w:lang w:eastAsia="ru-RU"/>
              </w:rPr>
            </w:pPr>
            <w:r w:rsidRPr="00BB58B2">
              <w:rPr>
                <w:rFonts w:ascii="Times New Roman" w:eastAsia="Times New Roman" w:hAnsi="Times New Roman" w:cs="Times New Roman"/>
                <w:sz w:val="24"/>
                <w:szCs w:val="24"/>
                <w:lang w:eastAsia="ru-RU"/>
              </w:rPr>
              <w:t xml:space="preserve">Примечание – </w:t>
            </w:r>
            <w:r w:rsidR="00C3628F" w:rsidRPr="00BB58B2">
              <w:rPr>
                <w:rFonts w:ascii="Times New Roman" w:eastAsia="Times New Roman" w:hAnsi="Times New Roman" w:cs="Times New Roman"/>
                <w:sz w:val="24"/>
                <w:szCs w:val="24"/>
                <w:lang w:eastAsia="ru-RU"/>
              </w:rPr>
              <w:t>С</w:t>
            </w:r>
            <w:r w:rsidRPr="00BB58B2">
              <w:rPr>
                <w:rFonts w:ascii="Times New Roman" w:eastAsia="Times New Roman" w:hAnsi="Times New Roman" w:cs="Times New Roman"/>
                <w:sz w:val="24"/>
                <w:szCs w:val="24"/>
                <w:lang w:eastAsia="ru-RU"/>
              </w:rPr>
              <w:t>оставлено по источнику [</w:t>
            </w:r>
            <w:r w:rsidR="001B1E65" w:rsidRPr="007B16C1">
              <w:rPr>
                <w:rFonts w:ascii="Times New Roman" w:eastAsia="Times New Roman" w:hAnsi="Times New Roman" w:cs="Times New Roman"/>
                <w:sz w:val="24"/>
                <w:szCs w:val="24"/>
                <w:lang w:eastAsia="ru-RU"/>
              </w:rPr>
              <w:t>3</w:t>
            </w:r>
            <w:r w:rsidR="007B16C1" w:rsidRPr="007B16C1">
              <w:rPr>
                <w:rFonts w:ascii="Times New Roman" w:eastAsia="Times New Roman" w:hAnsi="Times New Roman" w:cs="Times New Roman"/>
                <w:sz w:val="24"/>
                <w:szCs w:val="24"/>
                <w:lang w:eastAsia="ru-RU"/>
              </w:rPr>
              <w:t>0</w:t>
            </w:r>
            <w:r w:rsidRPr="007B16C1">
              <w:rPr>
                <w:rFonts w:ascii="Times New Roman" w:eastAsia="Times New Roman" w:hAnsi="Times New Roman" w:cs="Times New Roman"/>
                <w:sz w:val="24"/>
                <w:szCs w:val="24"/>
                <w:lang w:eastAsia="ru-RU"/>
              </w:rPr>
              <w:t xml:space="preserve">, </w:t>
            </w:r>
            <w:r w:rsidRPr="007B16C1">
              <w:rPr>
                <w:rFonts w:ascii="Times New Roman" w:eastAsia="Times New Roman" w:hAnsi="Times New Roman" w:cs="Times New Roman"/>
                <w:sz w:val="24"/>
                <w:szCs w:val="24"/>
                <w:lang w:val="en-US" w:eastAsia="ru-RU"/>
              </w:rPr>
              <w:t>c</w:t>
            </w:r>
            <w:r w:rsidRPr="007B16C1">
              <w:rPr>
                <w:rFonts w:ascii="Times New Roman" w:eastAsia="Times New Roman" w:hAnsi="Times New Roman" w:cs="Times New Roman"/>
                <w:sz w:val="24"/>
                <w:szCs w:val="24"/>
                <w:lang w:eastAsia="ru-RU"/>
              </w:rPr>
              <w:t>.</w:t>
            </w:r>
            <w:r w:rsidR="00E14DC7" w:rsidRPr="007B16C1">
              <w:rPr>
                <w:rFonts w:ascii="Times New Roman" w:eastAsia="Times New Roman" w:hAnsi="Times New Roman" w:cs="Times New Roman"/>
                <w:sz w:val="24"/>
                <w:szCs w:val="24"/>
                <w:lang w:eastAsia="ru-RU"/>
              </w:rPr>
              <w:t xml:space="preserve"> </w:t>
            </w:r>
            <w:r w:rsidRPr="007B16C1">
              <w:rPr>
                <w:rFonts w:ascii="Times New Roman" w:eastAsia="Times New Roman" w:hAnsi="Times New Roman" w:cs="Times New Roman"/>
                <w:sz w:val="24"/>
                <w:szCs w:val="24"/>
                <w:lang w:eastAsia="ru-RU"/>
              </w:rPr>
              <w:t>269</w:t>
            </w:r>
            <w:r w:rsidRPr="00BB58B2">
              <w:rPr>
                <w:rFonts w:ascii="Times New Roman" w:eastAsia="Times New Roman" w:hAnsi="Times New Roman" w:cs="Times New Roman"/>
                <w:sz w:val="24"/>
                <w:szCs w:val="24"/>
                <w:lang w:eastAsia="ru-RU"/>
              </w:rPr>
              <w:t>]</w:t>
            </w:r>
          </w:p>
        </w:tc>
      </w:tr>
    </w:tbl>
    <w:p w:rsidR="00321FA6" w:rsidRPr="005C59A1" w:rsidRDefault="00321FA6" w:rsidP="005C59A1">
      <w:pPr>
        <w:widowControl w:val="0"/>
        <w:spacing w:after="0" w:line="240" w:lineRule="auto"/>
        <w:ind w:right="-2" w:firstLine="567"/>
        <w:contextualSpacing/>
        <w:jc w:val="both"/>
        <w:rPr>
          <w:rFonts w:ascii="Times New Roman" w:eastAsia="Calibri" w:hAnsi="Times New Roman" w:cs="Times New Roman"/>
          <w:color w:val="000000"/>
          <w:sz w:val="28"/>
          <w:szCs w:val="28"/>
        </w:rPr>
      </w:pPr>
    </w:p>
    <w:p w:rsidR="00D52AB3" w:rsidRPr="005C59A1" w:rsidRDefault="009D4D30" w:rsidP="00BB58B2">
      <w:pPr>
        <w:widowControl w:val="0"/>
        <w:spacing w:after="0" w:line="240" w:lineRule="auto"/>
        <w:ind w:right="-2" w:firstLine="709"/>
        <w:contextualSpacing/>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В итоге</w:t>
      </w:r>
      <w:r w:rsidR="003F1E81" w:rsidRPr="005C59A1">
        <w:rPr>
          <w:rFonts w:ascii="Times New Roman" w:eastAsia="Calibri" w:hAnsi="Times New Roman" w:cs="Times New Roman"/>
          <w:color w:val="000000"/>
          <w:sz w:val="28"/>
          <w:szCs w:val="28"/>
        </w:rPr>
        <w:t>,</w:t>
      </w:r>
      <w:r w:rsidRPr="005C59A1">
        <w:rPr>
          <w:rFonts w:ascii="Times New Roman" w:eastAsia="Calibri" w:hAnsi="Times New Roman" w:cs="Times New Roman"/>
          <w:color w:val="000000"/>
          <w:sz w:val="28"/>
          <w:szCs w:val="28"/>
        </w:rPr>
        <w:t xml:space="preserve"> </w:t>
      </w:r>
      <w:r w:rsidR="00D52AB3" w:rsidRPr="005C59A1">
        <w:rPr>
          <w:rFonts w:ascii="Times New Roman" w:eastAsia="Calibri" w:hAnsi="Times New Roman" w:cs="Times New Roman"/>
          <w:color w:val="000000"/>
          <w:sz w:val="28"/>
          <w:szCs w:val="28"/>
        </w:rPr>
        <w:t>изучение зарубежной практики и сфер применения технологии блокчейн свидетельствует о том,</w:t>
      </w:r>
      <w:r w:rsidR="00992E13" w:rsidRPr="005C59A1">
        <w:rPr>
          <w:rFonts w:ascii="Times New Roman" w:eastAsia="Calibri" w:hAnsi="Times New Roman" w:cs="Times New Roman"/>
          <w:color w:val="000000"/>
          <w:sz w:val="28"/>
          <w:szCs w:val="28"/>
        </w:rPr>
        <w:t xml:space="preserve"> что </w:t>
      </w:r>
      <w:r w:rsidR="00D52AB3" w:rsidRPr="005C59A1">
        <w:rPr>
          <w:rFonts w:ascii="Times New Roman" w:eastAsia="Calibri" w:hAnsi="Times New Roman" w:cs="Times New Roman"/>
          <w:color w:val="000000"/>
          <w:sz w:val="28"/>
          <w:szCs w:val="28"/>
        </w:rPr>
        <w:t>м</w:t>
      </w:r>
      <w:r w:rsidRPr="005C59A1">
        <w:rPr>
          <w:rFonts w:ascii="Times New Roman" w:eastAsia="Calibri" w:hAnsi="Times New Roman" w:cs="Times New Roman"/>
          <w:color w:val="000000"/>
          <w:sz w:val="28"/>
          <w:szCs w:val="28"/>
        </w:rPr>
        <w:t>ноги</w:t>
      </w:r>
      <w:r w:rsidR="00D52AB3" w:rsidRPr="005C59A1">
        <w:rPr>
          <w:rFonts w:ascii="Times New Roman" w:eastAsia="Calibri" w:hAnsi="Times New Roman" w:cs="Times New Roman"/>
          <w:color w:val="000000"/>
          <w:sz w:val="28"/>
          <w:szCs w:val="28"/>
        </w:rPr>
        <w:t>е</w:t>
      </w:r>
      <w:r w:rsidRPr="005C59A1">
        <w:rPr>
          <w:rFonts w:ascii="Times New Roman" w:eastAsia="Calibri" w:hAnsi="Times New Roman" w:cs="Times New Roman"/>
          <w:color w:val="000000"/>
          <w:sz w:val="28"/>
          <w:szCs w:val="28"/>
        </w:rPr>
        <w:t xml:space="preserve"> стран</w:t>
      </w:r>
      <w:r w:rsidR="00D52AB3" w:rsidRPr="005C59A1">
        <w:rPr>
          <w:rFonts w:ascii="Times New Roman" w:eastAsia="Calibri" w:hAnsi="Times New Roman" w:cs="Times New Roman"/>
          <w:color w:val="000000"/>
          <w:sz w:val="28"/>
          <w:szCs w:val="28"/>
        </w:rPr>
        <w:t>ы</w:t>
      </w:r>
      <w:r w:rsidRPr="005C59A1">
        <w:rPr>
          <w:rFonts w:ascii="Times New Roman" w:eastAsia="Calibri" w:hAnsi="Times New Roman" w:cs="Times New Roman"/>
          <w:color w:val="000000"/>
          <w:sz w:val="28"/>
          <w:szCs w:val="28"/>
        </w:rPr>
        <w:t xml:space="preserve"> </w:t>
      </w:r>
      <w:r w:rsidR="00D52AB3" w:rsidRPr="005C59A1">
        <w:rPr>
          <w:rFonts w:ascii="Times New Roman" w:eastAsia="Calibri" w:hAnsi="Times New Roman" w:cs="Times New Roman"/>
          <w:color w:val="000000"/>
          <w:sz w:val="28"/>
          <w:szCs w:val="28"/>
        </w:rPr>
        <w:t xml:space="preserve">заинтересованы в </w:t>
      </w:r>
      <w:r w:rsidR="00D52AB3" w:rsidRPr="005C59A1">
        <w:rPr>
          <w:rFonts w:ascii="Times New Roman" w:eastAsia="Calibri" w:hAnsi="Times New Roman" w:cs="Times New Roman"/>
          <w:color w:val="000000"/>
          <w:sz w:val="28"/>
          <w:szCs w:val="28"/>
        </w:rPr>
        <w:lastRenderedPageBreak/>
        <w:t xml:space="preserve">использовании потенциала блокчейна в государственном секторе. В связи с чем их правительствами </w:t>
      </w:r>
      <w:r w:rsidRPr="005C59A1">
        <w:rPr>
          <w:rFonts w:ascii="Times New Roman" w:eastAsia="Calibri" w:hAnsi="Times New Roman" w:cs="Times New Roman"/>
          <w:color w:val="000000"/>
          <w:sz w:val="28"/>
          <w:szCs w:val="28"/>
        </w:rPr>
        <w:t>в настоящее время совместно с бизнес-</w:t>
      </w:r>
      <w:r w:rsidR="00D52AB3" w:rsidRPr="005C59A1">
        <w:rPr>
          <w:rFonts w:ascii="Times New Roman" w:eastAsia="Calibri" w:hAnsi="Times New Roman" w:cs="Times New Roman"/>
          <w:color w:val="000000"/>
          <w:sz w:val="28"/>
          <w:szCs w:val="28"/>
        </w:rPr>
        <w:t xml:space="preserve">структурами разрабатываются различные блокчейн-проекты в формате пилотов. Хотелось бы отметить, что особенный интерес со стороны государства был представлен </w:t>
      </w:r>
      <w:r w:rsidR="003F1E81" w:rsidRPr="005C59A1">
        <w:rPr>
          <w:rFonts w:ascii="Times New Roman" w:eastAsia="Calibri" w:hAnsi="Times New Roman" w:cs="Times New Roman"/>
          <w:color w:val="000000"/>
          <w:sz w:val="28"/>
          <w:szCs w:val="28"/>
        </w:rPr>
        <w:t>к реестровым</w:t>
      </w:r>
      <w:r w:rsidR="00D52AB3" w:rsidRPr="005C59A1">
        <w:rPr>
          <w:rFonts w:ascii="Times New Roman" w:eastAsia="Calibri" w:hAnsi="Times New Roman" w:cs="Times New Roman"/>
          <w:color w:val="000000"/>
          <w:sz w:val="28"/>
          <w:szCs w:val="28"/>
        </w:rPr>
        <w:t xml:space="preserve"> базам данных на блокчейне, </w:t>
      </w:r>
      <w:r w:rsidR="003F1E81" w:rsidRPr="005C59A1">
        <w:rPr>
          <w:rFonts w:ascii="Times New Roman" w:eastAsia="Calibri" w:hAnsi="Times New Roman" w:cs="Times New Roman"/>
          <w:color w:val="000000"/>
          <w:sz w:val="28"/>
          <w:szCs w:val="28"/>
        </w:rPr>
        <w:t>в число которых входят</w:t>
      </w:r>
      <w:r w:rsidR="00D52AB3" w:rsidRPr="005C59A1">
        <w:rPr>
          <w:rFonts w:ascii="Times New Roman" w:eastAsia="Calibri" w:hAnsi="Times New Roman" w:cs="Times New Roman"/>
          <w:color w:val="000000"/>
          <w:sz w:val="28"/>
          <w:szCs w:val="28"/>
        </w:rPr>
        <w:t xml:space="preserve"> реестры </w:t>
      </w:r>
      <w:r w:rsidR="003F1E81" w:rsidRPr="005C59A1">
        <w:rPr>
          <w:rFonts w:ascii="Times New Roman" w:eastAsia="Calibri" w:hAnsi="Times New Roman" w:cs="Times New Roman"/>
          <w:color w:val="000000"/>
          <w:sz w:val="28"/>
          <w:szCs w:val="28"/>
        </w:rPr>
        <w:t xml:space="preserve">недвижимости и земли, свидетельств, дипломов, удостоверений, медицинских карт и других официальных документов. </w:t>
      </w:r>
      <w:r w:rsidR="00D52AB3" w:rsidRPr="005C59A1">
        <w:rPr>
          <w:rFonts w:ascii="Times New Roman" w:eastAsia="Calibri" w:hAnsi="Times New Roman" w:cs="Times New Roman"/>
          <w:color w:val="000000"/>
          <w:sz w:val="28"/>
          <w:szCs w:val="28"/>
        </w:rPr>
        <w:t xml:space="preserve"> </w:t>
      </w:r>
    </w:p>
    <w:p w:rsidR="00CD71D7" w:rsidRPr="005C59A1" w:rsidRDefault="00CD71D7" w:rsidP="00BB58B2">
      <w:pPr>
        <w:widowControl w:val="0"/>
        <w:spacing w:after="0" w:line="240" w:lineRule="auto"/>
        <w:ind w:right="-2" w:firstLine="709"/>
        <w:contextualSpacing/>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 xml:space="preserve">Вышеуказанные примеры показывают, что блокчейн в государственном секторе можно использовать как инструмент, направленный совершенствование деятельности государственного аппарата и одновременно работающего в интересах общества. </w:t>
      </w:r>
    </w:p>
    <w:p w:rsidR="00245775" w:rsidRPr="005C59A1" w:rsidRDefault="008F69E7" w:rsidP="00BB58B2">
      <w:pPr>
        <w:widowControl w:val="0"/>
        <w:spacing w:after="0" w:line="240" w:lineRule="auto"/>
        <w:ind w:firstLine="709"/>
        <w:contextualSpacing/>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На основании</w:t>
      </w:r>
      <w:r w:rsidR="005F57BD" w:rsidRPr="005C59A1">
        <w:rPr>
          <w:rFonts w:ascii="Times New Roman" w:eastAsia="Calibri" w:hAnsi="Times New Roman" w:cs="Times New Roman"/>
          <w:color w:val="000000"/>
          <w:sz w:val="28"/>
          <w:szCs w:val="28"/>
        </w:rPr>
        <w:t xml:space="preserve"> </w:t>
      </w:r>
      <w:r w:rsidR="00F362B4" w:rsidRPr="005C59A1">
        <w:rPr>
          <w:rFonts w:ascii="Times New Roman" w:eastAsia="Calibri" w:hAnsi="Times New Roman" w:cs="Times New Roman"/>
          <w:color w:val="000000"/>
          <w:sz w:val="28"/>
          <w:szCs w:val="28"/>
        </w:rPr>
        <w:t>анализа международного опыта и сфер практического использования технологии блокчейн можно выделить те сектора государственного управления, где использование блокчейна будет наиболее эффективным</w:t>
      </w:r>
      <w:r w:rsidR="00C32A08" w:rsidRPr="005C59A1">
        <w:rPr>
          <w:rFonts w:ascii="Times New Roman" w:eastAsia="Calibri" w:hAnsi="Times New Roman" w:cs="Times New Roman"/>
          <w:color w:val="000000"/>
          <w:sz w:val="28"/>
          <w:szCs w:val="28"/>
        </w:rPr>
        <w:t>, как показано на рисунке 12</w:t>
      </w:r>
      <w:r w:rsidR="00F362B4" w:rsidRPr="005C59A1">
        <w:rPr>
          <w:rFonts w:ascii="Times New Roman" w:eastAsia="Calibri" w:hAnsi="Times New Roman" w:cs="Times New Roman"/>
          <w:color w:val="000000"/>
          <w:sz w:val="28"/>
          <w:szCs w:val="28"/>
        </w:rPr>
        <w:t xml:space="preserve">. Условно их можно разделить на две группы: </w:t>
      </w:r>
      <w:r w:rsidR="00076761" w:rsidRPr="005C59A1">
        <w:rPr>
          <w:rFonts w:ascii="Times New Roman" w:eastAsia="Calibri" w:hAnsi="Times New Roman" w:cs="Times New Roman"/>
          <w:color w:val="000000"/>
          <w:sz w:val="28"/>
          <w:szCs w:val="28"/>
        </w:rPr>
        <w:t>вне</w:t>
      </w:r>
      <w:r w:rsidR="00D80124" w:rsidRPr="005C59A1">
        <w:rPr>
          <w:rFonts w:ascii="Times New Roman" w:eastAsia="Calibri" w:hAnsi="Times New Roman" w:cs="Times New Roman"/>
          <w:color w:val="000000"/>
          <w:sz w:val="28"/>
          <w:szCs w:val="28"/>
        </w:rPr>
        <w:t xml:space="preserve">шние процессы, где происходят все взаимоотношения государства с населением при оказании государственных услуг, и внутренние процессы, связанные с организационными регламентами деятельности государственных органов. </w:t>
      </w:r>
    </w:p>
    <w:p w:rsidR="004A3D1D" w:rsidRDefault="004A3D1D" w:rsidP="005C59A1">
      <w:pPr>
        <w:widowControl w:val="0"/>
        <w:spacing w:after="0" w:line="240" w:lineRule="auto"/>
        <w:ind w:firstLine="567"/>
        <w:contextualSpacing/>
        <w:jc w:val="both"/>
        <w:rPr>
          <w:rFonts w:ascii="Times New Roman" w:eastAsia="Calibri" w:hAnsi="Times New Roman" w:cs="Times New Roman"/>
          <w:color w:val="000000"/>
          <w:sz w:val="28"/>
          <w:szCs w:val="28"/>
        </w:rPr>
      </w:pPr>
    </w:p>
    <w:p w:rsidR="00BB58B2" w:rsidRPr="005C59A1" w:rsidRDefault="00582691" w:rsidP="005C59A1">
      <w:pPr>
        <w:widowControl w:val="0"/>
        <w:spacing w:after="0" w:line="240" w:lineRule="auto"/>
        <w:ind w:firstLine="567"/>
        <w:contextualSpacing/>
        <w:jc w:val="both"/>
        <w:rPr>
          <w:rFonts w:ascii="Times New Roman" w:eastAsia="Calibri" w:hAnsi="Times New Roman" w:cs="Times New Roman"/>
          <w:color w:val="000000"/>
          <w:sz w:val="28"/>
          <w:szCs w:val="28"/>
        </w:rPr>
      </w:pPr>
      <w:r>
        <w:rPr>
          <w:rFonts w:ascii="Times New Roman" w:eastAsia="Times New Roman" w:hAnsi="Times New Roman" w:cs="Times New Roman"/>
          <w:noProof/>
          <w:color w:val="000000"/>
          <w:sz w:val="28"/>
          <w:szCs w:val="28"/>
          <w:lang w:eastAsia="ru-RU"/>
        </w:rPr>
        <mc:AlternateContent>
          <mc:Choice Requires="wpg">
            <w:drawing>
              <wp:anchor distT="0" distB="0" distL="114300" distR="114300" simplePos="0" relativeHeight="251660288" behindDoc="0" locked="0" layoutInCell="1" allowOverlap="1" wp14:anchorId="759FDF25" wp14:editId="114094CA">
                <wp:simplePos x="0" y="0"/>
                <wp:positionH relativeFrom="column">
                  <wp:posOffset>240665</wp:posOffset>
                </wp:positionH>
                <wp:positionV relativeFrom="paragraph">
                  <wp:posOffset>48260</wp:posOffset>
                </wp:positionV>
                <wp:extent cx="5708650" cy="2184400"/>
                <wp:effectExtent l="0" t="0" r="25400" b="25400"/>
                <wp:wrapNone/>
                <wp:docPr id="233" name="Группа 233"/>
                <wp:cNvGraphicFramePr/>
                <a:graphic xmlns:a="http://schemas.openxmlformats.org/drawingml/2006/main">
                  <a:graphicData uri="http://schemas.microsoft.com/office/word/2010/wordprocessingGroup">
                    <wpg:wgp>
                      <wpg:cNvGrpSpPr/>
                      <wpg:grpSpPr>
                        <a:xfrm>
                          <a:off x="0" y="0"/>
                          <a:ext cx="5708650" cy="2184400"/>
                          <a:chOff x="0" y="0"/>
                          <a:chExt cx="5708650" cy="2184400"/>
                        </a:xfrm>
                      </wpg:grpSpPr>
                      <wps:wsp>
                        <wps:cNvPr id="2" name="Надпись 2"/>
                        <wps:cNvSpPr txBox="1"/>
                        <wps:spPr>
                          <a:xfrm>
                            <a:off x="3035300" y="0"/>
                            <a:ext cx="2673350" cy="2184400"/>
                          </a:xfrm>
                          <a:prstGeom prst="rect">
                            <a:avLst/>
                          </a:prstGeom>
                          <a:solidFill>
                            <a:sysClr val="window" lastClr="FFFFFF"/>
                          </a:solidFill>
                          <a:ln w="12700">
                            <a:solidFill>
                              <a:schemeClr val="tx1"/>
                            </a:solidFill>
                            <a:prstDash val="solid"/>
                          </a:ln>
                          <a:effectLst/>
                        </wps:spPr>
                        <wps:txbx>
                          <w:txbxContent>
                            <w:p w:rsidR="007D7292" w:rsidRPr="00C60112" w:rsidRDefault="007D7292" w:rsidP="00C60112">
                              <w:pPr>
                                <w:spacing w:after="0" w:line="240" w:lineRule="auto"/>
                                <w:ind w:right="-164"/>
                                <w:jc w:val="center"/>
                                <w:rPr>
                                  <w:rFonts w:ascii="Times New Roman" w:hAnsi="Times New Roman" w:cs="Times New Roman"/>
                                  <w:i/>
                                  <w:sz w:val="24"/>
                                  <w:szCs w:val="24"/>
                                </w:rPr>
                              </w:pPr>
                              <w:r w:rsidRPr="00C60112">
                                <w:rPr>
                                  <w:rFonts w:ascii="Times New Roman" w:hAnsi="Times New Roman" w:cs="Times New Roman"/>
                                  <w:i/>
                                  <w:sz w:val="24"/>
                                  <w:szCs w:val="24"/>
                                </w:rPr>
                                <w:t xml:space="preserve">Внутренние процессы </w:t>
                              </w:r>
                            </w:p>
                            <w:p w:rsidR="007D7292" w:rsidRPr="00C60112" w:rsidRDefault="007D7292" w:rsidP="00C60112">
                              <w:pPr>
                                <w:pStyle w:val="a4"/>
                                <w:widowControl w:val="0"/>
                                <w:numPr>
                                  <w:ilvl w:val="0"/>
                                  <w:numId w:val="35"/>
                                </w:numPr>
                                <w:shd w:val="clear" w:color="auto" w:fill="FFFFFF"/>
                                <w:tabs>
                                  <w:tab w:val="left" w:pos="284"/>
                                  <w:tab w:val="left" w:pos="426"/>
                                </w:tabs>
                                <w:spacing w:after="0" w:line="240" w:lineRule="auto"/>
                                <w:ind w:left="0" w:right="-164" w:firstLine="142"/>
                                <w:rPr>
                                  <w:rFonts w:ascii="Times New Roman" w:eastAsia="Times New Roman" w:hAnsi="Times New Roman" w:cs="Times New Roman"/>
                                  <w:color w:val="292929"/>
                                  <w:spacing w:val="-1"/>
                                  <w:sz w:val="24"/>
                                  <w:szCs w:val="24"/>
                                  <w:lang w:eastAsia="ru-RU"/>
                                </w:rPr>
                              </w:pPr>
                              <w:r w:rsidRPr="00C60112">
                                <w:rPr>
                                  <w:rFonts w:ascii="Times New Roman" w:eastAsia="Times New Roman" w:hAnsi="Times New Roman" w:cs="Times New Roman"/>
                                  <w:color w:val="292929"/>
                                  <w:spacing w:val="-1"/>
                                  <w:sz w:val="24"/>
                                  <w:szCs w:val="24"/>
                                  <w:lang w:eastAsia="ru-RU"/>
                                </w:rPr>
                                <w:t>документооборот</w:t>
                              </w:r>
                              <w:r>
                                <w:rPr>
                                  <w:rFonts w:ascii="Times New Roman" w:eastAsia="Times New Roman" w:hAnsi="Times New Roman" w:cs="Times New Roman"/>
                                  <w:color w:val="292929"/>
                                  <w:spacing w:val="-1"/>
                                  <w:sz w:val="24"/>
                                  <w:szCs w:val="24"/>
                                  <w:lang w:eastAsia="ru-RU"/>
                                </w:rPr>
                                <w:t>;</w:t>
                              </w:r>
                            </w:p>
                            <w:p w:rsidR="007D7292" w:rsidRPr="00C60112" w:rsidRDefault="007D7292" w:rsidP="00C60112">
                              <w:pPr>
                                <w:pStyle w:val="a4"/>
                                <w:numPr>
                                  <w:ilvl w:val="0"/>
                                  <w:numId w:val="35"/>
                                </w:numPr>
                                <w:tabs>
                                  <w:tab w:val="left" w:pos="426"/>
                                </w:tabs>
                                <w:spacing w:after="0" w:line="240" w:lineRule="auto"/>
                                <w:ind w:left="0" w:right="-164" w:firstLine="142"/>
                                <w:rPr>
                                  <w:rFonts w:ascii="Times New Roman" w:hAnsi="Times New Roman" w:cs="Times New Roman"/>
                                  <w:sz w:val="24"/>
                                  <w:szCs w:val="24"/>
                                </w:rPr>
                              </w:pPr>
                              <w:r w:rsidRPr="00C60112">
                                <w:rPr>
                                  <w:rFonts w:ascii="Times New Roman" w:hAnsi="Times New Roman" w:cs="Times New Roman"/>
                                  <w:sz w:val="24"/>
                                  <w:szCs w:val="24"/>
                                </w:rPr>
                                <w:t>цифровая идентичность в системе электронного голосования</w:t>
                              </w:r>
                              <w:r>
                                <w:rPr>
                                  <w:rFonts w:ascii="Times New Roman" w:hAnsi="Times New Roman" w:cs="Times New Roman"/>
                                  <w:sz w:val="24"/>
                                  <w:szCs w:val="24"/>
                                </w:rPr>
                                <w:t>;</w:t>
                              </w:r>
                            </w:p>
                            <w:p w:rsidR="007D7292" w:rsidRPr="00C60112" w:rsidRDefault="007D7292" w:rsidP="00C60112">
                              <w:pPr>
                                <w:pStyle w:val="a4"/>
                                <w:numPr>
                                  <w:ilvl w:val="0"/>
                                  <w:numId w:val="35"/>
                                </w:numPr>
                                <w:tabs>
                                  <w:tab w:val="left" w:pos="426"/>
                                </w:tabs>
                                <w:spacing w:after="0" w:line="240" w:lineRule="auto"/>
                                <w:ind w:left="0" w:right="-164" w:firstLine="142"/>
                                <w:rPr>
                                  <w:rFonts w:ascii="Times New Roman" w:hAnsi="Times New Roman" w:cs="Times New Roman"/>
                                  <w:sz w:val="24"/>
                                  <w:szCs w:val="24"/>
                                </w:rPr>
                              </w:pPr>
                              <w:r w:rsidRPr="00C60112">
                                <w:rPr>
                                  <w:rFonts w:ascii="Times New Roman" w:hAnsi="Times New Roman" w:cs="Times New Roman"/>
                                  <w:sz w:val="24"/>
                                  <w:szCs w:val="24"/>
                                </w:rPr>
                                <w:t>коммуникации с представителями власти</w:t>
                              </w:r>
                              <w:r>
                                <w:rPr>
                                  <w:rFonts w:ascii="Times New Roman" w:hAnsi="Times New Roman" w:cs="Times New Roman"/>
                                  <w:sz w:val="24"/>
                                  <w:szCs w:val="24"/>
                                </w:rPr>
                                <w:t>;</w:t>
                              </w:r>
                            </w:p>
                            <w:p w:rsidR="007D7292" w:rsidRPr="00C60112" w:rsidRDefault="007D7292" w:rsidP="00C60112">
                              <w:pPr>
                                <w:pStyle w:val="a4"/>
                                <w:numPr>
                                  <w:ilvl w:val="0"/>
                                  <w:numId w:val="35"/>
                                </w:numPr>
                                <w:tabs>
                                  <w:tab w:val="left" w:pos="426"/>
                                </w:tabs>
                                <w:spacing w:after="0" w:line="240" w:lineRule="auto"/>
                                <w:ind w:left="0" w:right="-164" w:firstLine="142"/>
                                <w:rPr>
                                  <w:rFonts w:ascii="Times New Roman" w:hAnsi="Times New Roman" w:cs="Times New Roman"/>
                                  <w:sz w:val="24"/>
                                  <w:szCs w:val="24"/>
                                </w:rPr>
                              </w:pPr>
                              <w:r w:rsidRPr="00C60112">
                                <w:rPr>
                                  <w:rFonts w:ascii="Times New Roman" w:hAnsi="Times New Roman" w:cs="Times New Roman"/>
                                  <w:sz w:val="24"/>
                                  <w:szCs w:val="24"/>
                                </w:rPr>
                                <w:t>административное производство</w:t>
                              </w:r>
                              <w:r>
                                <w:rPr>
                                  <w:rFonts w:ascii="Times New Roman" w:hAnsi="Times New Roman" w:cs="Times New Roman"/>
                                  <w:sz w:val="24"/>
                                  <w:szCs w:val="24"/>
                                </w:rPr>
                                <w:t>;</w:t>
                              </w:r>
                            </w:p>
                            <w:p w:rsidR="007D7292" w:rsidRPr="00C60112" w:rsidRDefault="007D7292" w:rsidP="00C60112">
                              <w:pPr>
                                <w:pStyle w:val="a4"/>
                                <w:numPr>
                                  <w:ilvl w:val="0"/>
                                  <w:numId w:val="35"/>
                                </w:numPr>
                                <w:tabs>
                                  <w:tab w:val="left" w:pos="426"/>
                                </w:tabs>
                                <w:spacing w:after="0" w:line="240" w:lineRule="auto"/>
                                <w:ind w:left="0" w:right="-164" w:firstLine="142"/>
                                <w:rPr>
                                  <w:rFonts w:ascii="Times New Roman" w:hAnsi="Times New Roman" w:cs="Times New Roman"/>
                                  <w:sz w:val="24"/>
                                  <w:szCs w:val="24"/>
                                </w:rPr>
                              </w:pPr>
                              <w:r w:rsidRPr="00C60112">
                                <w:rPr>
                                  <w:rFonts w:ascii="Times New Roman" w:hAnsi="Times New Roman" w:cs="Times New Roman"/>
                                  <w:sz w:val="24"/>
                                  <w:szCs w:val="24"/>
                                </w:rPr>
                                <w:t>государственные закупки и аукционы</w:t>
                              </w:r>
                              <w:r>
                                <w:rPr>
                                  <w:rFonts w:ascii="Times New Roman" w:hAnsi="Times New Roman" w:cs="Times New Roman"/>
                                  <w:sz w:val="24"/>
                                  <w:szCs w:val="24"/>
                                </w:rPr>
                                <w:t>;</w:t>
                              </w:r>
                            </w:p>
                            <w:p w:rsidR="007D7292" w:rsidRPr="00C60112" w:rsidRDefault="007D7292" w:rsidP="00C60112">
                              <w:pPr>
                                <w:pStyle w:val="a4"/>
                                <w:numPr>
                                  <w:ilvl w:val="0"/>
                                  <w:numId w:val="35"/>
                                </w:numPr>
                                <w:tabs>
                                  <w:tab w:val="left" w:pos="426"/>
                                </w:tabs>
                                <w:spacing w:after="0" w:line="240" w:lineRule="auto"/>
                                <w:ind w:left="0" w:right="-164" w:firstLine="142"/>
                                <w:rPr>
                                  <w:rFonts w:ascii="Times New Roman" w:hAnsi="Times New Roman" w:cs="Times New Roman"/>
                                  <w:sz w:val="24"/>
                                  <w:szCs w:val="24"/>
                                </w:rPr>
                              </w:pPr>
                              <w:r w:rsidRPr="00C60112">
                                <w:rPr>
                                  <w:rFonts w:ascii="Times New Roman" w:hAnsi="Times New Roman" w:cs="Times New Roman"/>
                                  <w:sz w:val="24"/>
                                  <w:szCs w:val="24"/>
                                </w:rPr>
                                <w:t>борьба с коррупцией</w:t>
                              </w:r>
                            </w:p>
                            <w:p w:rsidR="007D7292" w:rsidRPr="00C60112" w:rsidRDefault="007D7292" w:rsidP="00C60112">
                              <w:pPr>
                                <w:tabs>
                                  <w:tab w:val="left" w:pos="284"/>
                                  <w:tab w:val="left" w:pos="426"/>
                                </w:tabs>
                                <w:spacing w:after="0" w:line="240" w:lineRule="auto"/>
                                <w:ind w:right="-164" w:firstLine="142"/>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Надпись 4"/>
                        <wps:cNvSpPr txBox="1"/>
                        <wps:spPr>
                          <a:xfrm>
                            <a:off x="0" y="0"/>
                            <a:ext cx="2873375" cy="2184400"/>
                          </a:xfrm>
                          <a:prstGeom prst="rect">
                            <a:avLst/>
                          </a:prstGeom>
                          <a:solidFill>
                            <a:sysClr val="window" lastClr="FFFFFF"/>
                          </a:solidFill>
                          <a:ln w="12700">
                            <a:solidFill>
                              <a:schemeClr val="tx1"/>
                            </a:solidFill>
                            <a:prstDash val="solid"/>
                          </a:ln>
                          <a:effectLst/>
                        </wps:spPr>
                        <wps:txbx>
                          <w:txbxContent>
                            <w:p w:rsidR="007D7292" w:rsidRPr="00C60112" w:rsidRDefault="007D7292" w:rsidP="00C60112">
                              <w:pPr>
                                <w:spacing w:after="0" w:line="240" w:lineRule="auto"/>
                                <w:jc w:val="center"/>
                                <w:rPr>
                                  <w:rFonts w:ascii="Times New Roman" w:hAnsi="Times New Roman" w:cs="Times New Roman"/>
                                  <w:i/>
                                  <w:sz w:val="24"/>
                                  <w:szCs w:val="24"/>
                                </w:rPr>
                              </w:pPr>
                              <w:r w:rsidRPr="00C60112">
                                <w:rPr>
                                  <w:rFonts w:ascii="Times New Roman" w:hAnsi="Times New Roman" w:cs="Times New Roman"/>
                                  <w:i/>
                                  <w:sz w:val="24"/>
                                  <w:szCs w:val="24"/>
                                </w:rPr>
                                <w:t xml:space="preserve">Внешние процессы </w:t>
                              </w:r>
                            </w:p>
                            <w:p w:rsidR="007D7292" w:rsidRPr="00C60112" w:rsidRDefault="007D7292" w:rsidP="00C60112">
                              <w:pPr>
                                <w:pStyle w:val="a4"/>
                                <w:numPr>
                                  <w:ilvl w:val="0"/>
                                  <w:numId w:val="36"/>
                                </w:numPr>
                                <w:spacing w:after="0" w:line="240" w:lineRule="auto"/>
                                <w:ind w:left="284" w:hanging="142"/>
                                <w:rPr>
                                  <w:rFonts w:ascii="Times New Roman" w:hAnsi="Times New Roman" w:cs="Times New Roman"/>
                                  <w:sz w:val="24"/>
                                  <w:szCs w:val="24"/>
                                </w:rPr>
                              </w:pPr>
                              <w:r w:rsidRPr="00C60112">
                                <w:rPr>
                                  <w:rFonts w:ascii="Times New Roman" w:hAnsi="Times New Roman" w:cs="Times New Roman"/>
                                  <w:sz w:val="24"/>
                                  <w:szCs w:val="24"/>
                                </w:rPr>
                                <w:t>государство для бизнеса</w:t>
                              </w:r>
                              <w:r>
                                <w:rPr>
                                  <w:rFonts w:ascii="Times New Roman" w:hAnsi="Times New Roman" w:cs="Times New Roman"/>
                                  <w:sz w:val="24"/>
                                  <w:szCs w:val="24"/>
                                </w:rPr>
                                <w:t>;</w:t>
                              </w:r>
                            </w:p>
                            <w:p w:rsidR="007D7292" w:rsidRPr="00C60112" w:rsidRDefault="007D7292" w:rsidP="00C60112">
                              <w:pPr>
                                <w:pStyle w:val="a4"/>
                                <w:numPr>
                                  <w:ilvl w:val="0"/>
                                  <w:numId w:val="36"/>
                                </w:numPr>
                                <w:spacing w:after="0" w:line="240" w:lineRule="auto"/>
                                <w:ind w:left="284" w:hanging="142"/>
                                <w:rPr>
                                  <w:rFonts w:ascii="Times New Roman" w:hAnsi="Times New Roman" w:cs="Times New Roman"/>
                                  <w:sz w:val="24"/>
                                  <w:szCs w:val="24"/>
                                </w:rPr>
                              </w:pPr>
                              <w:r w:rsidRPr="00C60112">
                                <w:rPr>
                                  <w:rFonts w:ascii="Times New Roman" w:hAnsi="Times New Roman" w:cs="Times New Roman"/>
                                  <w:sz w:val="24"/>
                                  <w:szCs w:val="24"/>
                                </w:rPr>
                                <w:t>налоговое администрирование</w:t>
                              </w:r>
                              <w:r>
                                <w:rPr>
                                  <w:rFonts w:ascii="Times New Roman" w:hAnsi="Times New Roman" w:cs="Times New Roman"/>
                                  <w:sz w:val="24"/>
                                  <w:szCs w:val="24"/>
                                </w:rPr>
                                <w:t>;</w:t>
                              </w:r>
                            </w:p>
                            <w:p w:rsidR="007D7292" w:rsidRPr="00C60112" w:rsidRDefault="007D7292" w:rsidP="00C60112">
                              <w:pPr>
                                <w:pStyle w:val="a4"/>
                                <w:numPr>
                                  <w:ilvl w:val="0"/>
                                  <w:numId w:val="36"/>
                                </w:numPr>
                                <w:spacing w:after="0" w:line="240" w:lineRule="auto"/>
                                <w:ind w:left="284" w:hanging="142"/>
                                <w:rPr>
                                  <w:rFonts w:ascii="Times New Roman" w:hAnsi="Times New Roman" w:cs="Times New Roman"/>
                                  <w:sz w:val="24"/>
                                  <w:szCs w:val="24"/>
                                </w:rPr>
                              </w:pPr>
                              <w:r w:rsidRPr="00C60112">
                                <w:rPr>
                                  <w:rFonts w:ascii="Times New Roman" w:hAnsi="Times New Roman" w:cs="Times New Roman"/>
                                  <w:sz w:val="24"/>
                                  <w:szCs w:val="24"/>
                                </w:rPr>
                                <w:t>энергопотребление</w:t>
                              </w:r>
                              <w:r>
                                <w:rPr>
                                  <w:rFonts w:ascii="Times New Roman" w:hAnsi="Times New Roman" w:cs="Times New Roman"/>
                                  <w:sz w:val="24"/>
                                  <w:szCs w:val="24"/>
                                </w:rPr>
                                <w:t>;</w:t>
                              </w:r>
                            </w:p>
                            <w:p w:rsidR="007D7292" w:rsidRDefault="007D7292" w:rsidP="00C60112">
                              <w:pPr>
                                <w:pStyle w:val="a4"/>
                                <w:numPr>
                                  <w:ilvl w:val="0"/>
                                  <w:numId w:val="36"/>
                                </w:numPr>
                                <w:spacing w:after="0" w:line="240" w:lineRule="auto"/>
                                <w:ind w:left="284" w:hanging="142"/>
                                <w:rPr>
                                  <w:rFonts w:ascii="Times New Roman" w:hAnsi="Times New Roman" w:cs="Times New Roman"/>
                                  <w:sz w:val="24"/>
                                  <w:szCs w:val="24"/>
                                </w:rPr>
                              </w:pPr>
                              <w:r w:rsidRPr="00C60112">
                                <w:rPr>
                                  <w:rFonts w:ascii="Times New Roman" w:hAnsi="Times New Roman" w:cs="Times New Roman"/>
                                  <w:sz w:val="24"/>
                                  <w:szCs w:val="24"/>
                                </w:rPr>
                                <w:t>регистрация недвижимости</w:t>
                              </w:r>
                              <w:r>
                                <w:rPr>
                                  <w:rFonts w:ascii="Times New Roman" w:hAnsi="Times New Roman" w:cs="Times New Roman"/>
                                  <w:sz w:val="24"/>
                                  <w:szCs w:val="24"/>
                                </w:rPr>
                                <w:t>;</w:t>
                              </w:r>
                            </w:p>
                            <w:p w:rsidR="007D7292" w:rsidRPr="00C60112" w:rsidRDefault="007D7292" w:rsidP="00C60112">
                              <w:pPr>
                                <w:pStyle w:val="a4"/>
                                <w:numPr>
                                  <w:ilvl w:val="0"/>
                                  <w:numId w:val="36"/>
                                </w:numPr>
                                <w:spacing w:after="0" w:line="240" w:lineRule="auto"/>
                                <w:ind w:left="284" w:hanging="142"/>
                                <w:rPr>
                                  <w:rFonts w:ascii="Times New Roman" w:hAnsi="Times New Roman" w:cs="Times New Roman"/>
                                  <w:sz w:val="24"/>
                                  <w:szCs w:val="24"/>
                                </w:rPr>
                              </w:pPr>
                              <w:r w:rsidRPr="00C60112">
                                <w:rPr>
                                  <w:rFonts w:ascii="Times New Roman" w:hAnsi="Times New Roman" w:cs="Times New Roman"/>
                                  <w:sz w:val="24"/>
                                  <w:szCs w:val="24"/>
                                </w:rPr>
                                <w:t>земельный кадастр</w:t>
                              </w:r>
                              <w:r>
                                <w:rPr>
                                  <w:rFonts w:ascii="Times New Roman" w:hAnsi="Times New Roman" w:cs="Times New Roman"/>
                                  <w:sz w:val="24"/>
                                  <w:szCs w:val="24"/>
                                </w:rPr>
                                <w:t>;</w:t>
                              </w:r>
                            </w:p>
                            <w:p w:rsidR="007D7292" w:rsidRPr="00C60112" w:rsidRDefault="007D7292" w:rsidP="00C60112">
                              <w:pPr>
                                <w:pStyle w:val="a4"/>
                                <w:numPr>
                                  <w:ilvl w:val="0"/>
                                  <w:numId w:val="36"/>
                                </w:numPr>
                                <w:spacing w:after="0" w:line="240" w:lineRule="auto"/>
                                <w:ind w:left="284" w:hanging="142"/>
                                <w:rPr>
                                  <w:rFonts w:ascii="Times New Roman" w:hAnsi="Times New Roman" w:cs="Times New Roman"/>
                                  <w:sz w:val="24"/>
                                  <w:szCs w:val="24"/>
                                </w:rPr>
                              </w:pPr>
                              <w:r w:rsidRPr="00C60112">
                                <w:rPr>
                                  <w:rFonts w:ascii="Times New Roman" w:hAnsi="Times New Roman" w:cs="Times New Roman"/>
                                  <w:sz w:val="24"/>
                                  <w:szCs w:val="24"/>
                                </w:rPr>
                                <w:t>сфера здравоохранения</w:t>
                              </w:r>
                              <w:r>
                                <w:rPr>
                                  <w:rFonts w:ascii="Times New Roman" w:hAnsi="Times New Roman" w:cs="Times New Roman"/>
                                  <w:sz w:val="24"/>
                                  <w:szCs w:val="24"/>
                                </w:rPr>
                                <w:t>;</w:t>
                              </w:r>
                            </w:p>
                            <w:p w:rsidR="007D7292" w:rsidRPr="00C60112" w:rsidRDefault="007D7292" w:rsidP="00C60112">
                              <w:pPr>
                                <w:pStyle w:val="a4"/>
                                <w:numPr>
                                  <w:ilvl w:val="0"/>
                                  <w:numId w:val="36"/>
                                </w:numPr>
                                <w:spacing w:after="0" w:line="240" w:lineRule="auto"/>
                                <w:ind w:left="284" w:hanging="142"/>
                                <w:rPr>
                                  <w:rFonts w:ascii="Times New Roman" w:hAnsi="Times New Roman" w:cs="Times New Roman"/>
                                  <w:sz w:val="24"/>
                                  <w:szCs w:val="24"/>
                                </w:rPr>
                              </w:pPr>
                              <w:r w:rsidRPr="00C60112">
                                <w:rPr>
                                  <w:rFonts w:ascii="Times New Roman" w:hAnsi="Times New Roman" w:cs="Times New Roman"/>
                                  <w:sz w:val="24"/>
                                  <w:szCs w:val="24"/>
                                </w:rPr>
                                <w:t>социальные службы</w:t>
                              </w:r>
                              <w:r>
                                <w:rPr>
                                  <w:rFonts w:ascii="Times New Roman" w:hAnsi="Times New Roman" w:cs="Times New Roman"/>
                                  <w:sz w:val="24"/>
                                  <w:szCs w:val="24"/>
                                </w:rPr>
                                <w:t>;</w:t>
                              </w:r>
                            </w:p>
                            <w:p w:rsidR="007D7292" w:rsidRPr="00C60112" w:rsidRDefault="007D7292" w:rsidP="00C60112">
                              <w:pPr>
                                <w:pStyle w:val="a4"/>
                                <w:numPr>
                                  <w:ilvl w:val="0"/>
                                  <w:numId w:val="36"/>
                                </w:numPr>
                                <w:spacing w:after="0" w:line="240" w:lineRule="auto"/>
                                <w:ind w:left="284" w:hanging="142"/>
                                <w:rPr>
                                  <w:rFonts w:ascii="Times New Roman" w:hAnsi="Times New Roman" w:cs="Times New Roman"/>
                                  <w:sz w:val="24"/>
                                  <w:szCs w:val="24"/>
                                </w:rPr>
                              </w:pPr>
                              <w:r w:rsidRPr="00C60112">
                                <w:rPr>
                                  <w:rFonts w:ascii="Times New Roman" w:hAnsi="Times New Roman" w:cs="Times New Roman"/>
                                  <w:sz w:val="24"/>
                                  <w:szCs w:val="24"/>
                                </w:rPr>
                                <w:t>сектор образования</w:t>
                              </w:r>
                              <w:r>
                                <w:rPr>
                                  <w:rFonts w:ascii="Times New Roman" w:hAnsi="Times New Roman" w:cs="Times New Roman"/>
                                  <w:sz w:val="24"/>
                                  <w:szCs w:val="24"/>
                                </w:rPr>
                                <w:t>;</w:t>
                              </w:r>
                            </w:p>
                            <w:p w:rsidR="007D7292" w:rsidRPr="00C60112" w:rsidRDefault="007D7292" w:rsidP="00C60112">
                              <w:pPr>
                                <w:pStyle w:val="a4"/>
                                <w:numPr>
                                  <w:ilvl w:val="0"/>
                                  <w:numId w:val="36"/>
                                </w:numPr>
                                <w:spacing w:after="0" w:line="240" w:lineRule="auto"/>
                                <w:ind w:left="284" w:hanging="142"/>
                                <w:rPr>
                                  <w:rFonts w:ascii="Times New Roman" w:hAnsi="Times New Roman" w:cs="Times New Roman"/>
                                  <w:sz w:val="24"/>
                                  <w:szCs w:val="24"/>
                                </w:rPr>
                              </w:pPr>
                              <w:r w:rsidRPr="00C60112">
                                <w:rPr>
                                  <w:rFonts w:ascii="Times New Roman" w:hAnsi="Times New Roman" w:cs="Times New Roman"/>
                                  <w:sz w:val="24"/>
                                  <w:szCs w:val="24"/>
                                </w:rPr>
                                <w:t>внешнеторговые операции</w:t>
                              </w:r>
                              <w:r>
                                <w:rPr>
                                  <w:rFonts w:ascii="Times New Roman" w:hAnsi="Times New Roman" w:cs="Times New Roman"/>
                                  <w:sz w:val="24"/>
                                  <w:szCs w:val="24"/>
                                </w:rPr>
                                <w:t>;</w:t>
                              </w:r>
                            </w:p>
                            <w:p w:rsidR="007D7292" w:rsidRPr="00C60112" w:rsidRDefault="007D7292" w:rsidP="00C60112">
                              <w:pPr>
                                <w:pStyle w:val="a4"/>
                                <w:numPr>
                                  <w:ilvl w:val="0"/>
                                  <w:numId w:val="36"/>
                                </w:numPr>
                                <w:tabs>
                                  <w:tab w:val="left" w:pos="284"/>
                                </w:tabs>
                                <w:spacing w:after="0" w:line="240" w:lineRule="auto"/>
                                <w:ind w:hanging="578"/>
                                <w:jc w:val="both"/>
                                <w:rPr>
                                  <w:rFonts w:ascii="Times New Roman" w:hAnsi="Times New Roman" w:cs="Times New Roman"/>
                                  <w:sz w:val="24"/>
                                  <w:szCs w:val="24"/>
                                </w:rPr>
                              </w:pPr>
                              <w:r w:rsidRPr="00C60112">
                                <w:rPr>
                                  <w:rFonts w:ascii="Times New Roman" w:hAnsi="Times New Roman" w:cs="Times New Roman"/>
                                  <w:sz w:val="24"/>
                                  <w:szCs w:val="24"/>
                                </w:rPr>
                                <w:t>авторство, патентоведение</w:t>
                              </w:r>
                            </w:p>
                            <w:p w:rsidR="007D7292" w:rsidRPr="00C60112" w:rsidRDefault="007D7292" w:rsidP="00C60112">
                              <w:pPr>
                                <w:spacing w:after="0" w:line="240" w:lineRule="auto"/>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59FDF25" id="Группа 233" o:spid="_x0000_s1081" style="position:absolute;left:0;text-align:left;margin-left:18.95pt;margin-top:3.8pt;width:449.5pt;height:172pt;z-index:251660288" coordsize="57086,21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">
                <v:shape id="Надпись 2" o:spid="_x0000_s1082" type="#_x0000_t202" style="position:absolute;left:30353;width:26733;height:2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Zn8QA&#10;AADaAAAADwAAAGRycy9kb3ducmV2LnhtbESPQUvDQBSE7wX/w/KEXordWFoJsdtSBKUUPKQKenxk&#10;n0k0+zbsvjbpv3cFocdhZr5h1tvRdepMIbaeDdzPM1DElbct1wbe357vclBRkC12nsnAhSJsNzeT&#10;NRbWD1zS+Si1ShCOBRpoRPpC61g15DDOfU+cvC8fHEqSodY24JDgrtOLLHvQDltOCw329NRQ9XM8&#10;OQPjaiZBlp+lfsnL18PHbjYcvk/GTG/H3SMooVGu4f/23hpYwN+VdAP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JGZ/EAAAA2gAAAA8AAAAAAAAAAAAAAAAAmAIAAGRycy9k&#10;b3ducmV2LnhtbFBLBQYAAAAABAAEAPUAAACJAwAAAAA=&#10;" fillcolor="window" strokecolor="black [3213]" strokeweight="1pt">
                  <v:textbox>
                    <w:txbxContent>
                      <w:p w:rsidR="007D7292" w:rsidRPr="00C60112" w:rsidRDefault="007D7292" w:rsidP="00C60112">
                        <w:pPr>
                          <w:spacing w:after="0" w:line="240" w:lineRule="auto"/>
                          <w:ind w:right="-164"/>
                          <w:jc w:val="center"/>
                          <w:rPr>
                            <w:rFonts w:ascii="Times New Roman" w:hAnsi="Times New Roman" w:cs="Times New Roman"/>
                            <w:i/>
                            <w:sz w:val="24"/>
                            <w:szCs w:val="24"/>
                          </w:rPr>
                        </w:pPr>
                        <w:r w:rsidRPr="00C60112">
                          <w:rPr>
                            <w:rFonts w:ascii="Times New Roman" w:hAnsi="Times New Roman" w:cs="Times New Roman"/>
                            <w:i/>
                            <w:sz w:val="24"/>
                            <w:szCs w:val="24"/>
                          </w:rPr>
                          <w:t xml:space="preserve">Внутренние процессы </w:t>
                        </w:r>
                      </w:p>
                      <w:p w:rsidR="007D7292" w:rsidRPr="00C60112" w:rsidRDefault="007D7292" w:rsidP="00C60112">
                        <w:pPr>
                          <w:pStyle w:val="a4"/>
                          <w:widowControl w:val="0"/>
                          <w:numPr>
                            <w:ilvl w:val="0"/>
                            <w:numId w:val="35"/>
                          </w:numPr>
                          <w:shd w:val="clear" w:color="auto" w:fill="FFFFFF"/>
                          <w:tabs>
                            <w:tab w:val="left" w:pos="284"/>
                            <w:tab w:val="left" w:pos="426"/>
                          </w:tabs>
                          <w:spacing w:after="0" w:line="240" w:lineRule="auto"/>
                          <w:ind w:left="0" w:right="-164" w:firstLine="142"/>
                          <w:rPr>
                            <w:rFonts w:ascii="Times New Roman" w:eastAsia="Times New Roman" w:hAnsi="Times New Roman" w:cs="Times New Roman"/>
                            <w:color w:val="292929"/>
                            <w:spacing w:val="-1"/>
                            <w:sz w:val="24"/>
                            <w:szCs w:val="24"/>
                            <w:lang w:eastAsia="ru-RU"/>
                          </w:rPr>
                        </w:pPr>
                        <w:r w:rsidRPr="00C60112">
                          <w:rPr>
                            <w:rFonts w:ascii="Times New Roman" w:eastAsia="Times New Roman" w:hAnsi="Times New Roman" w:cs="Times New Roman"/>
                            <w:color w:val="292929"/>
                            <w:spacing w:val="-1"/>
                            <w:sz w:val="24"/>
                            <w:szCs w:val="24"/>
                            <w:lang w:eastAsia="ru-RU"/>
                          </w:rPr>
                          <w:t>документооборот</w:t>
                        </w:r>
                        <w:r>
                          <w:rPr>
                            <w:rFonts w:ascii="Times New Roman" w:eastAsia="Times New Roman" w:hAnsi="Times New Roman" w:cs="Times New Roman"/>
                            <w:color w:val="292929"/>
                            <w:spacing w:val="-1"/>
                            <w:sz w:val="24"/>
                            <w:szCs w:val="24"/>
                            <w:lang w:eastAsia="ru-RU"/>
                          </w:rPr>
                          <w:t>;</w:t>
                        </w:r>
                      </w:p>
                      <w:p w:rsidR="007D7292" w:rsidRPr="00C60112" w:rsidRDefault="007D7292" w:rsidP="00C60112">
                        <w:pPr>
                          <w:pStyle w:val="a4"/>
                          <w:numPr>
                            <w:ilvl w:val="0"/>
                            <w:numId w:val="35"/>
                          </w:numPr>
                          <w:tabs>
                            <w:tab w:val="left" w:pos="426"/>
                          </w:tabs>
                          <w:spacing w:after="0" w:line="240" w:lineRule="auto"/>
                          <w:ind w:left="0" w:right="-164" w:firstLine="142"/>
                          <w:rPr>
                            <w:rFonts w:ascii="Times New Roman" w:hAnsi="Times New Roman" w:cs="Times New Roman"/>
                            <w:sz w:val="24"/>
                            <w:szCs w:val="24"/>
                          </w:rPr>
                        </w:pPr>
                        <w:r w:rsidRPr="00C60112">
                          <w:rPr>
                            <w:rFonts w:ascii="Times New Roman" w:hAnsi="Times New Roman" w:cs="Times New Roman"/>
                            <w:sz w:val="24"/>
                            <w:szCs w:val="24"/>
                          </w:rPr>
                          <w:t>цифровая идентичность в системе электронного голосования</w:t>
                        </w:r>
                        <w:r>
                          <w:rPr>
                            <w:rFonts w:ascii="Times New Roman" w:hAnsi="Times New Roman" w:cs="Times New Roman"/>
                            <w:sz w:val="24"/>
                            <w:szCs w:val="24"/>
                          </w:rPr>
                          <w:t>;</w:t>
                        </w:r>
                      </w:p>
                      <w:p w:rsidR="007D7292" w:rsidRPr="00C60112" w:rsidRDefault="007D7292" w:rsidP="00C60112">
                        <w:pPr>
                          <w:pStyle w:val="a4"/>
                          <w:numPr>
                            <w:ilvl w:val="0"/>
                            <w:numId w:val="35"/>
                          </w:numPr>
                          <w:tabs>
                            <w:tab w:val="left" w:pos="426"/>
                          </w:tabs>
                          <w:spacing w:after="0" w:line="240" w:lineRule="auto"/>
                          <w:ind w:left="0" w:right="-164" w:firstLine="142"/>
                          <w:rPr>
                            <w:rFonts w:ascii="Times New Roman" w:hAnsi="Times New Roman" w:cs="Times New Roman"/>
                            <w:sz w:val="24"/>
                            <w:szCs w:val="24"/>
                          </w:rPr>
                        </w:pPr>
                        <w:r w:rsidRPr="00C60112">
                          <w:rPr>
                            <w:rFonts w:ascii="Times New Roman" w:hAnsi="Times New Roman" w:cs="Times New Roman"/>
                            <w:sz w:val="24"/>
                            <w:szCs w:val="24"/>
                          </w:rPr>
                          <w:t>коммуникации с представителями власти</w:t>
                        </w:r>
                        <w:r>
                          <w:rPr>
                            <w:rFonts w:ascii="Times New Roman" w:hAnsi="Times New Roman" w:cs="Times New Roman"/>
                            <w:sz w:val="24"/>
                            <w:szCs w:val="24"/>
                          </w:rPr>
                          <w:t>;</w:t>
                        </w:r>
                      </w:p>
                      <w:p w:rsidR="007D7292" w:rsidRPr="00C60112" w:rsidRDefault="007D7292" w:rsidP="00C60112">
                        <w:pPr>
                          <w:pStyle w:val="a4"/>
                          <w:numPr>
                            <w:ilvl w:val="0"/>
                            <w:numId w:val="35"/>
                          </w:numPr>
                          <w:tabs>
                            <w:tab w:val="left" w:pos="426"/>
                          </w:tabs>
                          <w:spacing w:after="0" w:line="240" w:lineRule="auto"/>
                          <w:ind w:left="0" w:right="-164" w:firstLine="142"/>
                          <w:rPr>
                            <w:rFonts w:ascii="Times New Roman" w:hAnsi="Times New Roman" w:cs="Times New Roman"/>
                            <w:sz w:val="24"/>
                            <w:szCs w:val="24"/>
                          </w:rPr>
                        </w:pPr>
                        <w:r w:rsidRPr="00C60112">
                          <w:rPr>
                            <w:rFonts w:ascii="Times New Roman" w:hAnsi="Times New Roman" w:cs="Times New Roman"/>
                            <w:sz w:val="24"/>
                            <w:szCs w:val="24"/>
                          </w:rPr>
                          <w:t>административное производство</w:t>
                        </w:r>
                        <w:r>
                          <w:rPr>
                            <w:rFonts w:ascii="Times New Roman" w:hAnsi="Times New Roman" w:cs="Times New Roman"/>
                            <w:sz w:val="24"/>
                            <w:szCs w:val="24"/>
                          </w:rPr>
                          <w:t>;</w:t>
                        </w:r>
                      </w:p>
                      <w:p w:rsidR="007D7292" w:rsidRPr="00C60112" w:rsidRDefault="007D7292" w:rsidP="00C60112">
                        <w:pPr>
                          <w:pStyle w:val="a4"/>
                          <w:numPr>
                            <w:ilvl w:val="0"/>
                            <w:numId w:val="35"/>
                          </w:numPr>
                          <w:tabs>
                            <w:tab w:val="left" w:pos="426"/>
                          </w:tabs>
                          <w:spacing w:after="0" w:line="240" w:lineRule="auto"/>
                          <w:ind w:left="0" w:right="-164" w:firstLine="142"/>
                          <w:rPr>
                            <w:rFonts w:ascii="Times New Roman" w:hAnsi="Times New Roman" w:cs="Times New Roman"/>
                            <w:sz w:val="24"/>
                            <w:szCs w:val="24"/>
                          </w:rPr>
                        </w:pPr>
                        <w:r w:rsidRPr="00C60112">
                          <w:rPr>
                            <w:rFonts w:ascii="Times New Roman" w:hAnsi="Times New Roman" w:cs="Times New Roman"/>
                            <w:sz w:val="24"/>
                            <w:szCs w:val="24"/>
                          </w:rPr>
                          <w:t>государственные закупки и аукционы</w:t>
                        </w:r>
                        <w:r>
                          <w:rPr>
                            <w:rFonts w:ascii="Times New Roman" w:hAnsi="Times New Roman" w:cs="Times New Roman"/>
                            <w:sz w:val="24"/>
                            <w:szCs w:val="24"/>
                          </w:rPr>
                          <w:t>;</w:t>
                        </w:r>
                      </w:p>
                      <w:p w:rsidR="007D7292" w:rsidRPr="00C60112" w:rsidRDefault="007D7292" w:rsidP="00C60112">
                        <w:pPr>
                          <w:pStyle w:val="a4"/>
                          <w:numPr>
                            <w:ilvl w:val="0"/>
                            <w:numId w:val="35"/>
                          </w:numPr>
                          <w:tabs>
                            <w:tab w:val="left" w:pos="426"/>
                          </w:tabs>
                          <w:spacing w:after="0" w:line="240" w:lineRule="auto"/>
                          <w:ind w:left="0" w:right="-164" w:firstLine="142"/>
                          <w:rPr>
                            <w:rFonts w:ascii="Times New Roman" w:hAnsi="Times New Roman" w:cs="Times New Roman"/>
                            <w:sz w:val="24"/>
                            <w:szCs w:val="24"/>
                          </w:rPr>
                        </w:pPr>
                        <w:r w:rsidRPr="00C60112">
                          <w:rPr>
                            <w:rFonts w:ascii="Times New Roman" w:hAnsi="Times New Roman" w:cs="Times New Roman"/>
                            <w:sz w:val="24"/>
                            <w:szCs w:val="24"/>
                          </w:rPr>
                          <w:t>борьба с коррупцией</w:t>
                        </w:r>
                      </w:p>
                      <w:p w:rsidR="007D7292" w:rsidRPr="00C60112" w:rsidRDefault="007D7292" w:rsidP="00C60112">
                        <w:pPr>
                          <w:tabs>
                            <w:tab w:val="left" w:pos="284"/>
                            <w:tab w:val="left" w:pos="426"/>
                          </w:tabs>
                          <w:spacing w:after="0" w:line="240" w:lineRule="auto"/>
                          <w:ind w:right="-164" w:firstLine="142"/>
                          <w:rPr>
                            <w:rFonts w:ascii="Times New Roman" w:hAnsi="Times New Roman" w:cs="Times New Roman"/>
                            <w:sz w:val="24"/>
                            <w:szCs w:val="24"/>
                          </w:rPr>
                        </w:pPr>
                      </w:p>
                    </w:txbxContent>
                  </v:textbox>
                </v:shape>
                <v:shape id="Надпись 4" o:spid="_x0000_s1083" type="#_x0000_t202" style="position:absolute;width:28733;height:2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wkcMQA&#10;AADaAAAADwAAAGRycy9kb3ducmV2LnhtbESPQWvCQBSE74X+h+UVvEjdVKxI6ipSaBGhh2ihPT6y&#10;r0na7Nuw+zTx33cFweMwM98wy/XgWnWiEBvPBp4mGSji0tuGKwOfh7fHBagoyBZbz2TgTBHWq/u7&#10;JebW91zQaS+VShCOORqoRbpc61jW5DBOfEecvB8fHEqSodI2YJ/grtXTLJtrhw2nhRo7eq2p/Nsf&#10;nYHheSxBZt+Ffl8UH7uvzbjf/R6NGT0MmxdQQoPcwtf21hqYweVKugF6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sJHDEAAAA2gAAAA8AAAAAAAAAAAAAAAAAmAIAAGRycy9k&#10;b3ducmV2LnhtbFBLBQYAAAAABAAEAPUAAACJAwAAAAA=&#10;" fillcolor="window" strokecolor="black [3213]" strokeweight="1pt">
                  <v:textbox>
                    <w:txbxContent>
                      <w:p w:rsidR="007D7292" w:rsidRPr="00C60112" w:rsidRDefault="007D7292" w:rsidP="00C60112">
                        <w:pPr>
                          <w:spacing w:after="0" w:line="240" w:lineRule="auto"/>
                          <w:jc w:val="center"/>
                          <w:rPr>
                            <w:rFonts w:ascii="Times New Roman" w:hAnsi="Times New Roman" w:cs="Times New Roman"/>
                            <w:i/>
                            <w:sz w:val="24"/>
                            <w:szCs w:val="24"/>
                          </w:rPr>
                        </w:pPr>
                        <w:r w:rsidRPr="00C60112">
                          <w:rPr>
                            <w:rFonts w:ascii="Times New Roman" w:hAnsi="Times New Roman" w:cs="Times New Roman"/>
                            <w:i/>
                            <w:sz w:val="24"/>
                            <w:szCs w:val="24"/>
                          </w:rPr>
                          <w:t xml:space="preserve">Внешние процессы </w:t>
                        </w:r>
                      </w:p>
                      <w:p w:rsidR="007D7292" w:rsidRPr="00C60112" w:rsidRDefault="007D7292" w:rsidP="00C60112">
                        <w:pPr>
                          <w:pStyle w:val="a4"/>
                          <w:numPr>
                            <w:ilvl w:val="0"/>
                            <w:numId w:val="36"/>
                          </w:numPr>
                          <w:spacing w:after="0" w:line="240" w:lineRule="auto"/>
                          <w:ind w:left="284" w:hanging="142"/>
                          <w:rPr>
                            <w:rFonts w:ascii="Times New Roman" w:hAnsi="Times New Roman" w:cs="Times New Roman"/>
                            <w:sz w:val="24"/>
                            <w:szCs w:val="24"/>
                          </w:rPr>
                        </w:pPr>
                        <w:r w:rsidRPr="00C60112">
                          <w:rPr>
                            <w:rFonts w:ascii="Times New Roman" w:hAnsi="Times New Roman" w:cs="Times New Roman"/>
                            <w:sz w:val="24"/>
                            <w:szCs w:val="24"/>
                          </w:rPr>
                          <w:t>государство для бизнеса</w:t>
                        </w:r>
                        <w:r>
                          <w:rPr>
                            <w:rFonts w:ascii="Times New Roman" w:hAnsi="Times New Roman" w:cs="Times New Roman"/>
                            <w:sz w:val="24"/>
                            <w:szCs w:val="24"/>
                          </w:rPr>
                          <w:t>;</w:t>
                        </w:r>
                      </w:p>
                      <w:p w:rsidR="007D7292" w:rsidRPr="00C60112" w:rsidRDefault="007D7292" w:rsidP="00C60112">
                        <w:pPr>
                          <w:pStyle w:val="a4"/>
                          <w:numPr>
                            <w:ilvl w:val="0"/>
                            <w:numId w:val="36"/>
                          </w:numPr>
                          <w:spacing w:after="0" w:line="240" w:lineRule="auto"/>
                          <w:ind w:left="284" w:hanging="142"/>
                          <w:rPr>
                            <w:rFonts w:ascii="Times New Roman" w:hAnsi="Times New Roman" w:cs="Times New Roman"/>
                            <w:sz w:val="24"/>
                            <w:szCs w:val="24"/>
                          </w:rPr>
                        </w:pPr>
                        <w:r w:rsidRPr="00C60112">
                          <w:rPr>
                            <w:rFonts w:ascii="Times New Roman" w:hAnsi="Times New Roman" w:cs="Times New Roman"/>
                            <w:sz w:val="24"/>
                            <w:szCs w:val="24"/>
                          </w:rPr>
                          <w:t>налоговое администрирование</w:t>
                        </w:r>
                        <w:r>
                          <w:rPr>
                            <w:rFonts w:ascii="Times New Roman" w:hAnsi="Times New Roman" w:cs="Times New Roman"/>
                            <w:sz w:val="24"/>
                            <w:szCs w:val="24"/>
                          </w:rPr>
                          <w:t>;</w:t>
                        </w:r>
                      </w:p>
                      <w:p w:rsidR="007D7292" w:rsidRPr="00C60112" w:rsidRDefault="007D7292" w:rsidP="00C60112">
                        <w:pPr>
                          <w:pStyle w:val="a4"/>
                          <w:numPr>
                            <w:ilvl w:val="0"/>
                            <w:numId w:val="36"/>
                          </w:numPr>
                          <w:spacing w:after="0" w:line="240" w:lineRule="auto"/>
                          <w:ind w:left="284" w:hanging="142"/>
                          <w:rPr>
                            <w:rFonts w:ascii="Times New Roman" w:hAnsi="Times New Roman" w:cs="Times New Roman"/>
                            <w:sz w:val="24"/>
                            <w:szCs w:val="24"/>
                          </w:rPr>
                        </w:pPr>
                        <w:r w:rsidRPr="00C60112">
                          <w:rPr>
                            <w:rFonts w:ascii="Times New Roman" w:hAnsi="Times New Roman" w:cs="Times New Roman"/>
                            <w:sz w:val="24"/>
                            <w:szCs w:val="24"/>
                          </w:rPr>
                          <w:t>энергопотребление</w:t>
                        </w:r>
                        <w:r>
                          <w:rPr>
                            <w:rFonts w:ascii="Times New Roman" w:hAnsi="Times New Roman" w:cs="Times New Roman"/>
                            <w:sz w:val="24"/>
                            <w:szCs w:val="24"/>
                          </w:rPr>
                          <w:t>;</w:t>
                        </w:r>
                      </w:p>
                      <w:p w:rsidR="007D7292" w:rsidRDefault="007D7292" w:rsidP="00C60112">
                        <w:pPr>
                          <w:pStyle w:val="a4"/>
                          <w:numPr>
                            <w:ilvl w:val="0"/>
                            <w:numId w:val="36"/>
                          </w:numPr>
                          <w:spacing w:after="0" w:line="240" w:lineRule="auto"/>
                          <w:ind w:left="284" w:hanging="142"/>
                          <w:rPr>
                            <w:rFonts w:ascii="Times New Roman" w:hAnsi="Times New Roman" w:cs="Times New Roman"/>
                            <w:sz w:val="24"/>
                            <w:szCs w:val="24"/>
                          </w:rPr>
                        </w:pPr>
                        <w:r w:rsidRPr="00C60112">
                          <w:rPr>
                            <w:rFonts w:ascii="Times New Roman" w:hAnsi="Times New Roman" w:cs="Times New Roman"/>
                            <w:sz w:val="24"/>
                            <w:szCs w:val="24"/>
                          </w:rPr>
                          <w:t>регистрация недвижимости</w:t>
                        </w:r>
                        <w:r>
                          <w:rPr>
                            <w:rFonts w:ascii="Times New Roman" w:hAnsi="Times New Roman" w:cs="Times New Roman"/>
                            <w:sz w:val="24"/>
                            <w:szCs w:val="24"/>
                          </w:rPr>
                          <w:t>;</w:t>
                        </w:r>
                      </w:p>
                      <w:p w:rsidR="007D7292" w:rsidRPr="00C60112" w:rsidRDefault="007D7292" w:rsidP="00C60112">
                        <w:pPr>
                          <w:pStyle w:val="a4"/>
                          <w:numPr>
                            <w:ilvl w:val="0"/>
                            <w:numId w:val="36"/>
                          </w:numPr>
                          <w:spacing w:after="0" w:line="240" w:lineRule="auto"/>
                          <w:ind w:left="284" w:hanging="142"/>
                          <w:rPr>
                            <w:rFonts w:ascii="Times New Roman" w:hAnsi="Times New Roman" w:cs="Times New Roman"/>
                            <w:sz w:val="24"/>
                            <w:szCs w:val="24"/>
                          </w:rPr>
                        </w:pPr>
                        <w:r w:rsidRPr="00C60112">
                          <w:rPr>
                            <w:rFonts w:ascii="Times New Roman" w:hAnsi="Times New Roman" w:cs="Times New Roman"/>
                            <w:sz w:val="24"/>
                            <w:szCs w:val="24"/>
                          </w:rPr>
                          <w:t>земельный кадастр</w:t>
                        </w:r>
                        <w:r>
                          <w:rPr>
                            <w:rFonts w:ascii="Times New Roman" w:hAnsi="Times New Roman" w:cs="Times New Roman"/>
                            <w:sz w:val="24"/>
                            <w:szCs w:val="24"/>
                          </w:rPr>
                          <w:t>;</w:t>
                        </w:r>
                      </w:p>
                      <w:p w:rsidR="007D7292" w:rsidRPr="00C60112" w:rsidRDefault="007D7292" w:rsidP="00C60112">
                        <w:pPr>
                          <w:pStyle w:val="a4"/>
                          <w:numPr>
                            <w:ilvl w:val="0"/>
                            <w:numId w:val="36"/>
                          </w:numPr>
                          <w:spacing w:after="0" w:line="240" w:lineRule="auto"/>
                          <w:ind w:left="284" w:hanging="142"/>
                          <w:rPr>
                            <w:rFonts w:ascii="Times New Roman" w:hAnsi="Times New Roman" w:cs="Times New Roman"/>
                            <w:sz w:val="24"/>
                            <w:szCs w:val="24"/>
                          </w:rPr>
                        </w:pPr>
                        <w:r w:rsidRPr="00C60112">
                          <w:rPr>
                            <w:rFonts w:ascii="Times New Roman" w:hAnsi="Times New Roman" w:cs="Times New Roman"/>
                            <w:sz w:val="24"/>
                            <w:szCs w:val="24"/>
                          </w:rPr>
                          <w:t>сфера здравоохранения</w:t>
                        </w:r>
                        <w:r>
                          <w:rPr>
                            <w:rFonts w:ascii="Times New Roman" w:hAnsi="Times New Roman" w:cs="Times New Roman"/>
                            <w:sz w:val="24"/>
                            <w:szCs w:val="24"/>
                          </w:rPr>
                          <w:t>;</w:t>
                        </w:r>
                      </w:p>
                      <w:p w:rsidR="007D7292" w:rsidRPr="00C60112" w:rsidRDefault="007D7292" w:rsidP="00C60112">
                        <w:pPr>
                          <w:pStyle w:val="a4"/>
                          <w:numPr>
                            <w:ilvl w:val="0"/>
                            <w:numId w:val="36"/>
                          </w:numPr>
                          <w:spacing w:after="0" w:line="240" w:lineRule="auto"/>
                          <w:ind w:left="284" w:hanging="142"/>
                          <w:rPr>
                            <w:rFonts w:ascii="Times New Roman" w:hAnsi="Times New Roman" w:cs="Times New Roman"/>
                            <w:sz w:val="24"/>
                            <w:szCs w:val="24"/>
                          </w:rPr>
                        </w:pPr>
                        <w:r w:rsidRPr="00C60112">
                          <w:rPr>
                            <w:rFonts w:ascii="Times New Roman" w:hAnsi="Times New Roman" w:cs="Times New Roman"/>
                            <w:sz w:val="24"/>
                            <w:szCs w:val="24"/>
                          </w:rPr>
                          <w:t>социальные службы</w:t>
                        </w:r>
                        <w:r>
                          <w:rPr>
                            <w:rFonts w:ascii="Times New Roman" w:hAnsi="Times New Roman" w:cs="Times New Roman"/>
                            <w:sz w:val="24"/>
                            <w:szCs w:val="24"/>
                          </w:rPr>
                          <w:t>;</w:t>
                        </w:r>
                      </w:p>
                      <w:p w:rsidR="007D7292" w:rsidRPr="00C60112" w:rsidRDefault="007D7292" w:rsidP="00C60112">
                        <w:pPr>
                          <w:pStyle w:val="a4"/>
                          <w:numPr>
                            <w:ilvl w:val="0"/>
                            <w:numId w:val="36"/>
                          </w:numPr>
                          <w:spacing w:after="0" w:line="240" w:lineRule="auto"/>
                          <w:ind w:left="284" w:hanging="142"/>
                          <w:rPr>
                            <w:rFonts w:ascii="Times New Roman" w:hAnsi="Times New Roman" w:cs="Times New Roman"/>
                            <w:sz w:val="24"/>
                            <w:szCs w:val="24"/>
                          </w:rPr>
                        </w:pPr>
                        <w:r w:rsidRPr="00C60112">
                          <w:rPr>
                            <w:rFonts w:ascii="Times New Roman" w:hAnsi="Times New Roman" w:cs="Times New Roman"/>
                            <w:sz w:val="24"/>
                            <w:szCs w:val="24"/>
                          </w:rPr>
                          <w:t>сектор образования</w:t>
                        </w:r>
                        <w:r>
                          <w:rPr>
                            <w:rFonts w:ascii="Times New Roman" w:hAnsi="Times New Roman" w:cs="Times New Roman"/>
                            <w:sz w:val="24"/>
                            <w:szCs w:val="24"/>
                          </w:rPr>
                          <w:t>;</w:t>
                        </w:r>
                      </w:p>
                      <w:p w:rsidR="007D7292" w:rsidRPr="00C60112" w:rsidRDefault="007D7292" w:rsidP="00C60112">
                        <w:pPr>
                          <w:pStyle w:val="a4"/>
                          <w:numPr>
                            <w:ilvl w:val="0"/>
                            <w:numId w:val="36"/>
                          </w:numPr>
                          <w:spacing w:after="0" w:line="240" w:lineRule="auto"/>
                          <w:ind w:left="284" w:hanging="142"/>
                          <w:rPr>
                            <w:rFonts w:ascii="Times New Roman" w:hAnsi="Times New Roman" w:cs="Times New Roman"/>
                            <w:sz w:val="24"/>
                            <w:szCs w:val="24"/>
                          </w:rPr>
                        </w:pPr>
                        <w:r w:rsidRPr="00C60112">
                          <w:rPr>
                            <w:rFonts w:ascii="Times New Roman" w:hAnsi="Times New Roman" w:cs="Times New Roman"/>
                            <w:sz w:val="24"/>
                            <w:szCs w:val="24"/>
                          </w:rPr>
                          <w:t>внешнеторговые операции</w:t>
                        </w:r>
                        <w:r>
                          <w:rPr>
                            <w:rFonts w:ascii="Times New Roman" w:hAnsi="Times New Roman" w:cs="Times New Roman"/>
                            <w:sz w:val="24"/>
                            <w:szCs w:val="24"/>
                          </w:rPr>
                          <w:t>;</w:t>
                        </w:r>
                      </w:p>
                      <w:p w:rsidR="007D7292" w:rsidRPr="00C60112" w:rsidRDefault="007D7292" w:rsidP="00C60112">
                        <w:pPr>
                          <w:pStyle w:val="a4"/>
                          <w:numPr>
                            <w:ilvl w:val="0"/>
                            <w:numId w:val="36"/>
                          </w:numPr>
                          <w:tabs>
                            <w:tab w:val="left" w:pos="284"/>
                          </w:tabs>
                          <w:spacing w:after="0" w:line="240" w:lineRule="auto"/>
                          <w:ind w:hanging="578"/>
                          <w:jc w:val="both"/>
                          <w:rPr>
                            <w:rFonts w:ascii="Times New Roman" w:hAnsi="Times New Roman" w:cs="Times New Roman"/>
                            <w:sz w:val="24"/>
                            <w:szCs w:val="24"/>
                          </w:rPr>
                        </w:pPr>
                        <w:r w:rsidRPr="00C60112">
                          <w:rPr>
                            <w:rFonts w:ascii="Times New Roman" w:hAnsi="Times New Roman" w:cs="Times New Roman"/>
                            <w:sz w:val="24"/>
                            <w:szCs w:val="24"/>
                          </w:rPr>
                          <w:t>авторство, патентоведение</w:t>
                        </w:r>
                      </w:p>
                      <w:p w:rsidR="007D7292" w:rsidRPr="00C60112" w:rsidRDefault="007D7292" w:rsidP="00C60112">
                        <w:pPr>
                          <w:spacing w:after="0" w:line="240" w:lineRule="auto"/>
                          <w:rPr>
                            <w:rFonts w:ascii="Times New Roman" w:hAnsi="Times New Roman" w:cs="Times New Roman"/>
                            <w:sz w:val="24"/>
                            <w:szCs w:val="24"/>
                          </w:rPr>
                        </w:pPr>
                      </w:p>
                    </w:txbxContent>
                  </v:textbox>
                </v:shape>
              </v:group>
            </w:pict>
          </mc:Fallback>
        </mc:AlternateContent>
      </w:r>
    </w:p>
    <w:p w:rsidR="004A3D1D" w:rsidRPr="005C59A1" w:rsidRDefault="004A3D1D" w:rsidP="005C59A1">
      <w:pPr>
        <w:widowControl w:val="0"/>
        <w:spacing w:after="0" w:line="240" w:lineRule="auto"/>
        <w:ind w:firstLine="567"/>
        <w:contextualSpacing/>
        <w:jc w:val="both"/>
        <w:rPr>
          <w:rFonts w:ascii="Times New Roman" w:eastAsia="Times New Roman" w:hAnsi="Times New Roman" w:cs="Times New Roman"/>
          <w:noProof/>
          <w:color w:val="000000"/>
          <w:sz w:val="28"/>
          <w:szCs w:val="28"/>
          <w:lang w:eastAsia="ru-RU"/>
        </w:rPr>
      </w:pPr>
    </w:p>
    <w:p w:rsidR="004A3D1D" w:rsidRPr="005C59A1" w:rsidRDefault="004A3D1D" w:rsidP="005C59A1">
      <w:pPr>
        <w:widowControl w:val="0"/>
        <w:spacing w:after="0" w:line="240" w:lineRule="auto"/>
        <w:ind w:firstLine="567"/>
        <w:contextualSpacing/>
        <w:jc w:val="both"/>
        <w:rPr>
          <w:rFonts w:ascii="Times New Roman" w:eastAsia="Times New Roman" w:hAnsi="Times New Roman" w:cs="Times New Roman"/>
          <w:noProof/>
          <w:color w:val="000000"/>
          <w:sz w:val="28"/>
          <w:szCs w:val="28"/>
          <w:lang w:eastAsia="ru-RU"/>
        </w:rPr>
      </w:pPr>
    </w:p>
    <w:p w:rsidR="004A3D1D" w:rsidRPr="005C59A1" w:rsidRDefault="004A3D1D" w:rsidP="005C59A1">
      <w:pPr>
        <w:widowControl w:val="0"/>
        <w:spacing w:after="0" w:line="240" w:lineRule="auto"/>
        <w:ind w:firstLine="567"/>
        <w:contextualSpacing/>
        <w:jc w:val="both"/>
        <w:rPr>
          <w:rFonts w:ascii="Times New Roman" w:eastAsia="Times New Roman" w:hAnsi="Times New Roman" w:cs="Times New Roman"/>
          <w:noProof/>
          <w:color w:val="000000"/>
          <w:sz w:val="28"/>
          <w:szCs w:val="28"/>
          <w:lang w:eastAsia="ru-RU"/>
        </w:rPr>
      </w:pPr>
    </w:p>
    <w:p w:rsidR="004A3D1D" w:rsidRPr="005C59A1" w:rsidRDefault="004A3D1D" w:rsidP="005C59A1">
      <w:pPr>
        <w:widowControl w:val="0"/>
        <w:spacing w:after="0" w:line="240" w:lineRule="auto"/>
        <w:ind w:firstLine="567"/>
        <w:contextualSpacing/>
        <w:jc w:val="both"/>
        <w:rPr>
          <w:rFonts w:ascii="Times New Roman" w:eastAsia="Times New Roman" w:hAnsi="Times New Roman" w:cs="Times New Roman"/>
          <w:noProof/>
          <w:color w:val="000000"/>
          <w:sz w:val="28"/>
          <w:szCs w:val="28"/>
          <w:lang w:eastAsia="ru-RU"/>
        </w:rPr>
      </w:pPr>
    </w:p>
    <w:p w:rsidR="004A3D1D" w:rsidRPr="005C59A1" w:rsidRDefault="004A3D1D" w:rsidP="005C59A1">
      <w:pPr>
        <w:widowControl w:val="0"/>
        <w:spacing w:after="0" w:line="240" w:lineRule="auto"/>
        <w:ind w:firstLine="567"/>
        <w:contextualSpacing/>
        <w:jc w:val="both"/>
        <w:rPr>
          <w:rFonts w:ascii="Times New Roman" w:eastAsia="Times New Roman" w:hAnsi="Times New Roman" w:cs="Times New Roman"/>
          <w:noProof/>
          <w:color w:val="000000"/>
          <w:sz w:val="28"/>
          <w:szCs w:val="28"/>
          <w:lang w:eastAsia="ru-RU"/>
        </w:rPr>
      </w:pPr>
    </w:p>
    <w:p w:rsidR="004A3D1D" w:rsidRPr="005C59A1" w:rsidRDefault="004A3D1D" w:rsidP="005C59A1">
      <w:pPr>
        <w:widowControl w:val="0"/>
        <w:spacing w:after="0" w:line="240" w:lineRule="auto"/>
        <w:ind w:firstLine="567"/>
        <w:contextualSpacing/>
        <w:jc w:val="both"/>
        <w:rPr>
          <w:rFonts w:ascii="Times New Roman" w:eastAsia="Times New Roman" w:hAnsi="Times New Roman" w:cs="Times New Roman"/>
          <w:noProof/>
          <w:color w:val="000000"/>
          <w:sz w:val="28"/>
          <w:szCs w:val="28"/>
          <w:lang w:eastAsia="ru-RU"/>
        </w:rPr>
      </w:pPr>
    </w:p>
    <w:p w:rsidR="004A3D1D" w:rsidRPr="005C59A1" w:rsidRDefault="004A3D1D" w:rsidP="005C59A1">
      <w:pPr>
        <w:widowControl w:val="0"/>
        <w:spacing w:after="0" w:line="240" w:lineRule="auto"/>
        <w:ind w:firstLine="567"/>
        <w:contextualSpacing/>
        <w:jc w:val="both"/>
        <w:rPr>
          <w:rFonts w:ascii="Times New Roman" w:eastAsia="Times New Roman" w:hAnsi="Times New Roman" w:cs="Times New Roman"/>
          <w:noProof/>
          <w:color w:val="000000"/>
          <w:sz w:val="28"/>
          <w:szCs w:val="28"/>
          <w:lang w:eastAsia="ru-RU"/>
        </w:rPr>
      </w:pPr>
    </w:p>
    <w:p w:rsidR="004A3D1D" w:rsidRPr="005C59A1" w:rsidRDefault="004A3D1D" w:rsidP="005C59A1">
      <w:pPr>
        <w:widowControl w:val="0"/>
        <w:spacing w:after="0" w:line="240" w:lineRule="auto"/>
        <w:ind w:firstLine="567"/>
        <w:contextualSpacing/>
        <w:jc w:val="both"/>
        <w:rPr>
          <w:rFonts w:ascii="Times New Roman" w:eastAsia="Times New Roman" w:hAnsi="Times New Roman" w:cs="Times New Roman"/>
          <w:noProof/>
          <w:color w:val="000000"/>
          <w:sz w:val="28"/>
          <w:szCs w:val="28"/>
          <w:lang w:eastAsia="ru-RU"/>
        </w:rPr>
      </w:pPr>
    </w:p>
    <w:p w:rsidR="004A3D1D" w:rsidRPr="005C59A1" w:rsidRDefault="004A3D1D" w:rsidP="005C59A1">
      <w:pPr>
        <w:widowControl w:val="0"/>
        <w:spacing w:after="0" w:line="240" w:lineRule="auto"/>
        <w:ind w:firstLine="567"/>
        <w:contextualSpacing/>
        <w:jc w:val="both"/>
        <w:rPr>
          <w:rFonts w:ascii="Times New Roman" w:eastAsia="Times New Roman" w:hAnsi="Times New Roman" w:cs="Times New Roman"/>
          <w:noProof/>
          <w:color w:val="000000"/>
          <w:sz w:val="28"/>
          <w:szCs w:val="28"/>
          <w:lang w:eastAsia="ru-RU"/>
        </w:rPr>
      </w:pPr>
    </w:p>
    <w:p w:rsidR="004A3D1D" w:rsidRPr="005C59A1" w:rsidRDefault="004A3D1D" w:rsidP="005C59A1">
      <w:pPr>
        <w:widowControl w:val="0"/>
        <w:spacing w:after="0" w:line="240" w:lineRule="auto"/>
        <w:ind w:firstLine="567"/>
        <w:contextualSpacing/>
        <w:jc w:val="both"/>
        <w:rPr>
          <w:rFonts w:ascii="Times New Roman" w:eastAsia="Times New Roman" w:hAnsi="Times New Roman" w:cs="Times New Roman"/>
          <w:noProof/>
          <w:color w:val="000000"/>
          <w:sz w:val="28"/>
          <w:szCs w:val="28"/>
          <w:lang w:eastAsia="ru-RU"/>
        </w:rPr>
      </w:pPr>
    </w:p>
    <w:p w:rsidR="004A3D1D" w:rsidRPr="00A81771" w:rsidRDefault="00321FA6" w:rsidP="005C59A1">
      <w:pPr>
        <w:widowControl w:val="0"/>
        <w:spacing w:after="0" w:line="240" w:lineRule="auto"/>
        <w:ind w:right="-284"/>
        <w:contextualSpacing/>
        <w:jc w:val="both"/>
        <w:rPr>
          <w:rFonts w:ascii="Times New Roman" w:eastAsia="Calibri" w:hAnsi="Times New Roman" w:cs="Times New Roman"/>
          <w:color w:val="000000"/>
          <w:sz w:val="16"/>
          <w:szCs w:val="16"/>
        </w:rPr>
      </w:pPr>
      <w:r w:rsidRPr="005C59A1">
        <w:rPr>
          <w:rFonts w:ascii="Times New Roman" w:eastAsia="Times New Roman" w:hAnsi="Times New Roman" w:cs="Times New Roman"/>
          <w:noProof/>
          <w:color w:val="000000"/>
          <w:sz w:val="28"/>
          <w:szCs w:val="28"/>
          <w:lang w:eastAsia="ru-RU"/>
        </w:rPr>
        <w:t xml:space="preserve"> </w:t>
      </w:r>
    </w:p>
    <w:p w:rsidR="00321FA6" w:rsidRPr="005C59A1" w:rsidRDefault="00321FA6" w:rsidP="005C59A1">
      <w:pPr>
        <w:widowControl w:val="0"/>
        <w:spacing w:after="0" w:line="240" w:lineRule="auto"/>
        <w:ind w:right="-284"/>
        <w:contextualSpacing/>
        <w:jc w:val="center"/>
        <w:rPr>
          <w:rFonts w:ascii="Times New Roman" w:eastAsia="Calibri" w:hAnsi="Times New Roman" w:cs="Times New Roman"/>
          <w:color w:val="000000"/>
          <w:sz w:val="28"/>
          <w:szCs w:val="28"/>
        </w:rPr>
      </w:pPr>
      <w:bookmarkStart w:id="38" w:name="_Hlk91261108"/>
      <w:r w:rsidRPr="005C59A1">
        <w:rPr>
          <w:rFonts w:ascii="Times New Roman" w:eastAsia="Calibri" w:hAnsi="Times New Roman" w:cs="Times New Roman"/>
          <w:color w:val="000000"/>
          <w:sz w:val="28"/>
          <w:szCs w:val="28"/>
        </w:rPr>
        <w:t xml:space="preserve">Рисунок </w:t>
      </w:r>
      <w:r w:rsidR="00253596" w:rsidRPr="005C59A1">
        <w:rPr>
          <w:rFonts w:ascii="Times New Roman" w:eastAsia="Calibri" w:hAnsi="Times New Roman" w:cs="Times New Roman"/>
          <w:color w:val="000000"/>
          <w:sz w:val="28"/>
          <w:szCs w:val="28"/>
        </w:rPr>
        <w:t>1</w:t>
      </w:r>
      <w:r w:rsidR="00C32A08" w:rsidRPr="005C59A1">
        <w:rPr>
          <w:rFonts w:ascii="Times New Roman" w:eastAsia="Calibri" w:hAnsi="Times New Roman" w:cs="Times New Roman"/>
          <w:color w:val="000000"/>
          <w:sz w:val="28"/>
          <w:szCs w:val="28"/>
        </w:rPr>
        <w:t>2</w:t>
      </w:r>
      <w:r w:rsidRPr="005C59A1">
        <w:rPr>
          <w:rFonts w:ascii="Times New Roman" w:eastAsia="Calibri" w:hAnsi="Times New Roman" w:cs="Times New Roman"/>
          <w:color w:val="000000"/>
          <w:sz w:val="28"/>
          <w:szCs w:val="28"/>
        </w:rPr>
        <w:t xml:space="preserve"> – Основные направления применения технологии «блокчейн» в системе государственного управления</w:t>
      </w:r>
    </w:p>
    <w:p w:rsidR="00C60112" w:rsidRPr="00C60112" w:rsidRDefault="00C60112" w:rsidP="005C59A1">
      <w:pPr>
        <w:widowControl w:val="0"/>
        <w:spacing w:after="0" w:line="240" w:lineRule="auto"/>
        <w:ind w:right="-284"/>
        <w:contextualSpacing/>
        <w:jc w:val="center"/>
        <w:rPr>
          <w:rFonts w:ascii="Times New Roman" w:eastAsia="Calibri" w:hAnsi="Times New Roman" w:cs="Times New Roman"/>
          <w:color w:val="000000"/>
          <w:sz w:val="16"/>
          <w:szCs w:val="16"/>
        </w:rPr>
      </w:pPr>
    </w:p>
    <w:p w:rsidR="00321FA6" w:rsidRPr="005C59A1" w:rsidRDefault="00321FA6" w:rsidP="00C60112">
      <w:pPr>
        <w:widowControl w:val="0"/>
        <w:spacing w:after="0" w:line="240" w:lineRule="auto"/>
        <w:ind w:right="-284" w:firstLine="709"/>
        <w:contextualSpacing/>
        <w:jc w:val="both"/>
        <w:rPr>
          <w:rFonts w:ascii="Times New Roman" w:eastAsia="Calibri" w:hAnsi="Times New Roman" w:cs="Times New Roman"/>
          <w:color w:val="000000"/>
          <w:sz w:val="24"/>
          <w:szCs w:val="24"/>
        </w:rPr>
      </w:pPr>
      <w:r w:rsidRPr="005C59A1">
        <w:rPr>
          <w:rFonts w:ascii="Times New Roman" w:eastAsia="Calibri" w:hAnsi="Times New Roman" w:cs="Times New Roman"/>
          <w:color w:val="000000"/>
          <w:sz w:val="24"/>
          <w:szCs w:val="24"/>
        </w:rPr>
        <w:t>Примечание</w:t>
      </w:r>
      <w:r w:rsidR="00C60112">
        <w:rPr>
          <w:rFonts w:ascii="Times New Roman" w:eastAsia="Calibri" w:hAnsi="Times New Roman" w:cs="Times New Roman"/>
          <w:color w:val="000000"/>
          <w:sz w:val="24"/>
          <w:szCs w:val="24"/>
        </w:rPr>
        <w:t xml:space="preserve"> – Составлено автором</w:t>
      </w:r>
    </w:p>
    <w:p w:rsidR="00321FA6" w:rsidRPr="005C59A1" w:rsidRDefault="00321FA6" w:rsidP="005C59A1">
      <w:pPr>
        <w:widowControl w:val="0"/>
        <w:spacing w:after="0" w:line="240" w:lineRule="auto"/>
        <w:ind w:right="-2" w:firstLine="567"/>
        <w:contextualSpacing/>
        <w:jc w:val="both"/>
        <w:rPr>
          <w:rFonts w:ascii="Times New Roman" w:eastAsia="Calibri" w:hAnsi="Times New Roman" w:cs="Times New Roman"/>
          <w:color w:val="000000"/>
          <w:sz w:val="28"/>
          <w:szCs w:val="28"/>
        </w:rPr>
      </w:pPr>
    </w:p>
    <w:p w:rsidR="005A27C6" w:rsidRPr="007D7292" w:rsidRDefault="00697D1F" w:rsidP="007D7292">
      <w:pPr>
        <w:widowControl w:val="0"/>
        <w:spacing w:after="0" w:line="240" w:lineRule="auto"/>
        <w:ind w:right="-1" w:firstLine="709"/>
        <w:contextualSpacing/>
        <w:jc w:val="both"/>
        <w:rPr>
          <w:rFonts w:ascii="Times New Roman" w:eastAsia="Calibri" w:hAnsi="Times New Roman" w:cs="Times New Roman"/>
          <w:color w:val="000000"/>
          <w:sz w:val="28"/>
          <w:szCs w:val="28"/>
        </w:rPr>
      </w:pPr>
      <w:bookmarkStart w:id="39" w:name="_Toc65362814"/>
      <w:bookmarkStart w:id="40" w:name="_Toc65618202"/>
      <w:bookmarkEnd w:id="38"/>
      <w:r w:rsidRPr="007D7292">
        <w:rPr>
          <w:rFonts w:ascii="Times New Roman" w:eastAsia="Calibri" w:hAnsi="Times New Roman" w:cs="Times New Roman"/>
          <w:color w:val="000000"/>
          <w:sz w:val="28"/>
          <w:szCs w:val="28"/>
        </w:rPr>
        <w:t>Таким образом результаты проведенного нами анализа, основанного на изучении теоретических аспектов принципов работы и опыта применения технологии блокчейн в зарубежных странах, позволяют сделать определенные выводы</w:t>
      </w:r>
      <w:bookmarkEnd w:id="39"/>
      <w:bookmarkEnd w:id="40"/>
      <w:r w:rsidRPr="007D7292">
        <w:rPr>
          <w:rFonts w:ascii="Times New Roman" w:eastAsia="Calibri" w:hAnsi="Times New Roman" w:cs="Times New Roman"/>
          <w:color w:val="000000"/>
          <w:sz w:val="28"/>
          <w:szCs w:val="28"/>
        </w:rPr>
        <w:t>:</w:t>
      </w:r>
      <w:r w:rsidR="00EF6448" w:rsidRPr="007D7292">
        <w:rPr>
          <w:rFonts w:ascii="Times New Roman" w:eastAsia="Calibri" w:hAnsi="Times New Roman" w:cs="Times New Roman"/>
          <w:color w:val="000000"/>
          <w:sz w:val="28"/>
          <w:szCs w:val="28"/>
        </w:rPr>
        <w:t xml:space="preserve"> </w:t>
      </w:r>
    </w:p>
    <w:p w:rsidR="006E6762" w:rsidRPr="005C59A1" w:rsidRDefault="00EF6448" w:rsidP="00BB58B2">
      <w:pPr>
        <w:widowControl w:val="0"/>
        <w:spacing w:after="0" w:line="240" w:lineRule="auto"/>
        <w:ind w:firstLine="709"/>
        <w:jc w:val="both"/>
        <w:rPr>
          <w:rFonts w:ascii="Times New Roman" w:eastAsia="Calibri" w:hAnsi="Times New Roman" w:cs="Times New Roman"/>
          <w:color w:val="000000"/>
          <w:sz w:val="28"/>
          <w:szCs w:val="28"/>
          <w:lang w:val="kk-KZ"/>
        </w:rPr>
      </w:pPr>
      <w:r w:rsidRPr="005C59A1">
        <w:rPr>
          <w:rFonts w:ascii="Times New Roman" w:eastAsia="Calibri" w:hAnsi="Times New Roman" w:cs="Times New Roman"/>
          <w:color w:val="000000"/>
          <w:sz w:val="28"/>
          <w:szCs w:val="28"/>
          <w:lang w:val="kk-KZ"/>
        </w:rPr>
        <w:t xml:space="preserve">1. </w:t>
      </w:r>
      <w:r w:rsidR="009171DE" w:rsidRPr="005C59A1">
        <w:rPr>
          <w:rFonts w:ascii="Times New Roman" w:eastAsia="Calibri" w:hAnsi="Times New Roman" w:cs="Times New Roman"/>
          <w:color w:val="000000"/>
          <w:sz w:val="28"/>
          <w:szCs w:val="28"/>
          <w:lang w:val="kk-KZ"/>
        </w:rPr>
        <w:t xml:space="preserve">Технология блокчейн является новой организационной парадигмой </w:t>
      </w:r>
      <w:r w:rsidR="00D42354" w:rsidRPr="005C59A1">
        <w:rPr>
          <w:rFonts w:ascii="Times New Roman" w:eastAsia="Calibri" w:hAnsi="Times New Roman" w:cs="Times New Roman"/>
          <w:color w:val="000000"/>
          <w:sz w:val="28"/>
          <w:szCs w:val="28"/>
          <w:lang w:val="kk-KZ"/>
        </w:rPr>
        <w:t xml:space="preserve">направленной на </w:t>
      </w:r>
      <w:r w:rsidR="009171DE" w:rsidRPr="005C59A1">
        <w:rPr>
          <w:rFonts w:ascii="Times New Roman" w:eastAsia="Calibri" w:hAnsi="Times New Roman" w:cs="Times New Roman"/>
          <w:color w:val="000000"/>
          <w:sz w:val="28"/>
          <w:szCs w:val="28"/>
          <w:lang w:val="kk-KZ"/>
        </w:rPr>
        <w:t>координаци</w:t>
      </w:r>
      <w:r w:rsidR="00D42354" w:rsidRPr="005C59A1">
        <w:rPr>
          <w:rFonts w:ascii="Times New Roman" w:eastAsia="Calibri" w:hAnsi="Times New Roman" w:cs="Times New Roman"/>
          <w:color w:val="000000"/>
          <w:sz w:val="28"/>
          <w:szCs w:val="28"/>
          <w:lang w:val="kk-KZ"/>
        </w:rPr>
        <w:t>ю</w:t>
      </w:r>
      <w:r w:rsidR="009171DE" w:rsidRPr="005C59A1">
        <w:rPr>
          <w:rFonts w:ascii="Times New Roman" w:eastAsia="Calibri" w:hAnsi="Times New Roman" w:cs="Times New Roman"/>
          <w:color w:val="000000"/>
          <w:sz w:val="28"/>
          <w:szCs w:val="28"/>
          <w:lang w:val="kk-KZ"/>
        </w:rPr>
        <w:t xml:space="preserve"> различного рода общественных, экономических и государственных </w:t>
      </w:r>
      <w:r w:rsidR="00D42354" w:rsidRPr="005C59A1">
        <w:rPr>
          <w:rFonts w:ascii="Times New Roman" w:eastAsia="Calibri" w:hAnsi="Times New Roman" w:cs="Times New Roman"/>
          <w:color w:val="000000"/>
          <w:sz w:val="28"/>
          <w:szCs w:val="28"/>
          <w:lang w:val="kk-KZ"/>
        </w:rPr>
        <w:t>видов деятельности</w:t>
      </w:r>
      <w:r w:rsidR="009171DE" w:rsidRPr="005C59A1">
        <w:rPr>
          <w:rFonts w:ascii="Times New Roman" w:eastAsia="Calibri" w:hAnsi="Times New Roman" w:cs="Times New Roman"/>
          <w:color w:val="000000"/>
          <w:sz w:val="28"/>
          <w:szCs w:val="28"/>
          <w:lang w:val="kk-KZ"/>
        </w:rPr>
        <w:t>.</w:t>
      </w:r>
      <w:r w:rsidR="00D42354" w:rsidRPr="005C59A1">
        <w:rPr>
          <w:rFonts w:ascii="Times New Roman" w:eastAsia="Calibri" w:hAnsi="Times New Roman" w:cs="Times New Roman"/>
          <w:color w:val="000000"/>
          <w:sz w:val="28"/>
          <w:szCs w:val="28"/>
          <w:lang w:val="kk-KZ"/>
        </w:rPr>
        <w:t xml:space="preserve"> </w:t>
      </w:r>
      <w:r w:rsidR="006E6762" w:rsidRPr="005C59A1">
        <w:rPr>
          <w:rFonts w:ascii="Times New Roman" w:eastAsia="Calibri" w:hAnsi="Times New Roman" w:cs="Times New Roman"/>
          <w:color w:val="000000"/>
          <w:sz w:val="28"/>
          <w:szCs w:val="28"/>
          <w:lang w:val="kk-KZ"/>
        </w:rPr>
        <w:t xml:space="preserve">Исторически, </w:t>
      </w:r>
      <w:r w:rsidR="006E6762" w:rsidRPr="005C59A1">
        <w:rPr>
          <w:rFonts w:ascii="Times New Roman" w:eastAsia="Calibri" w:hAnsi="Times New Roman" w:cs="Times New Roman"/>
          <w:color w:val="000000"/>
          <w:sz w:val="28"/>
          <w:szCs w:val="28"/>
        </w:rPr>
        <w:t>изначально</w:t>
      </w:r>
      <w:r w:rsidR="00D42354" w:rsidRPr="005C59A1">
        <w:rPr>
          <w:rFonts w:ascii="Times New Roman" w:eastAsia="Calibri" w:hAnsi="Times New Roman" w:cs="Times New Roman"/>
          <w:color w:val="000000"/>
          <w:sz w:val="28"/>
          <w:szCs w:val="28"/>
        </w:rPr>
        <w:t xml:space="preserve"> технология блокчейн использовалась только в финансовой сфере, в частности при обороте </w:t>
      </w:r>
      <w:r w:rsidR="00D42354" w:rsidRPr="005C59A1">
        <w:rPr>
          <w:rFonts w:ascii="Times New Roman" w:eastAsia="Calibri" w:hAnsi="Times New Roman" w:cs="Times New Roman"/>
          <w:color w:val="000000"/>
          <w:sz w:val="28"/>
          <w:szCs w:val="28"/>
        </w:rPr>
        <w:lastRenderedPageBreak/>
        <w:t>криптовалюты.</w:t>
      </w:r>
      <w:r w:rsidR="00321FA6" w:rsidRPr="005C59A1">
        <w:rPr>
          <w:rFonts w:ascii="Times New Roman" w:eastAsia="Calibri" w:hAnsi="Times New Roman" w:cs="Times New Roman"/>
          <w:color w:val="000000"/>
          <w:sz w:val="28"/>
          <w:szCs w:val="28"/>
        </w:rPr>
        <w:t xml:space="preserve"> </w:t>
      </w:r>
      <w:r w:rsidR="00D42354" w:rsidRPr="005C59A1">
        <w:rPr>
          <w:rFonts w:ascii="Times New Roman" w:eastAsia="Calibri" w:hAnsi="Times New Roman" w:cs="Times New Roman"/>
          <w:color w:val="000000"/>
          <w:sz w:val="28"/>
          <w:szCs w:val="28"/>
        </w:rPr>
        <w:t xml:space="preserve">Вместе с тем проведенный анализ показал, что потенциальные возможности блокчейна не ограничиваются </w:t>
      </w:r>
      <w:r w:rsidR="006E6762" w:rsidRPr="005C59A1">
        <w:rPr>
          <w:rFonts w:ascii="Times New Roman" w:eastAsia="Calibri" w:hAnsi="Times New Roman" w:cs="Times New Roman"/>
          <w:color w:val="000000"/>
          <w:sz w:val="28"/>
          <w:szCs w:val="28"/>
        </w:rPr>
        <w:t>финансовой и банковской сферами. По мере развития, сферы применения блокчейна стали гораздо шире, в том числе и в государственном управлении, особенно там, где необходимо обеспечить достоверность и неизменяемость данных и официальных документов.</w:t>
      </w:r>
    </w:p>
    <w:p w:rsidR="00321FA6" w:rsidRPr="005C59A1" w:rsidRDefault="00EF6448" w:rsidP="00BB58B2">
      <w:pPr>
        <w:widowControl w:val="0"/>
        <w:spacing w:after="0" w:line="240" w:lineRule="auto"/>
        <w:ind w:firstLine="709"/>
        <w:jc w:val="both"/>
        <w:rPr>
          <w:rFonts w:ascii="Times New Roman" w:eastAsia="Calibri" w:hAnsi="Times New Roman" w:cs="Times New Roman"/>
          <w:color w:val="000000"/>
          <w:sz w:val="28"/>
          <w:szCs w:val="28"/>
          <w:lang w:val="kk-KZ"/>
        </w:rPr>
      </w:pPr>
      <w:r w:rsidRPr="005C59A1">
        <w:rPr>
          <w:rFonts w:ascii="Times New Roman" w:eastAsia="Calibri" w:hAnsi="Times New Roman" w:cs="Times New Roman"/>
          <w:color w:val="000000"/>
          <w:sz w:val="28"/>
          <w:szCs w:val="28"/>
        </w:rPr>
        <w:t xml:space="preserve">2. </w:t>
      </w:r>
      <w:r w:rsidR="00321FA6" w:rsidRPr="005C59A1">
        <w:rPr>
          <w:rFonts w:ascii="Times New Roman" w:eastAsia="Calibri" w:hAnsi="Times New Roman" w:cs="Times New Roman"/>
          <w:color w:val="000000"/>
          <w:sz w:val="28"/>
          <w:szCs w:val="28"/>
          <w:lang w:val="kk-KZ"/>
        </w:rPr>
        <w:t xml:space="preserve">Основными </w:t>
      </w:r>
      <w:r w:rsidR="00534726" w:rsidRPr="005C59A1">
        <w:rPr>
          <w:rFonts w:ascii="Times New Roman" w:eastAsia="Calibri" w:hAnsi="Times New Roman" w:cs="Times New Roman"/>
          <w:color w:val="000000"/>
          <w:sz w:val="28"/>
          <w:szCs w:val="28"/>
          <w:lang w:val="kk-KZ"/>
        </w:rPr>
        <w:t>плюсами</w:t>
      </w:r>
      <w:r w:rsidR="00321FA6" w:rsidRPr="005C59A1">
        <w:rPr>
          <w:rFonts w:ascii="Times New Roman" w:eastAsia="Calibri" w:hAnsi="Times New Roman" w:cs="Times New Roman"/>
          <w:color w:val="000000"/>
          <w:sz w:val="28"/>
          <w:szCs w:val="28"/>
          <w:lang w:val="kk-KZ"/>
        </w:rPr>
        <w:t xml:space="preserve"> </w:t>
      </w:r>
      <w:r w:rsidR="00861D74" w:rsidRPr="005C59A1">
        <w:rPr>
          <w:rFonts w:ascii="Times New Roman" w:eastAsia="Calibri" w:hAnsi="Times New Roman" w:cs="Times New Roman"/>
          <w:color w:val="000000"/>
          <w:sz w:val="28"/>
          <w:szCs w:val="28"/>
          <w:lang w:val="kk-KZ"/>
        </w:rPr>
        <w:t xml:space="preserve">от </w:t>
      </w:r>
      <w:r w:rsidR="00321FA6" w:rsidRPr="005C59A1">
        <w:rPr>
          <w:rFonts w:ascii="Times New Roman" w:eastAsia="Calibri" w:hAnsi="Times New Roman" w:cs="Times New Roman"/>
          <w:color w:val="000000"/>
          <w:sz w:val="28"/>
          <w:szCs w:val="28"/>
          <w:lang w:val="kk-KZ"/>
        </w:rPr>
        <w:t>внедрения технологии</w:t>
      </w:r>
      <w:r w:rsidR="00534726" w:rsidRPr="005C59A1">
        <w:rPr>
          <w:rFonts w:ascii="Times New Roman" w:eastAsia="Calibri" w:hAnsi="Times New Roman" w:cs="Times New Roman"/>
          <w:color w:val="000000"/>
          <w:sz w:val="28"/>
          <w:szCs w:val="28"/>
          <w:lang w:val="kk-KZ"/>
        </w:rPr>
        <w:t xml:space="preserve"> блокчейн</w:t>
      </w:r>
      <w:r w:rsidR="00321FA6" w:rsidRPr="005C59A1">
        <w:rPr>
          <w:rFonts w:ascii="Times New Roman" w:eastAsia="Calibri" w:hAnsi="Times New Roman" w:cs="Times New Roman"/>
          <w:color w:val="000000"/>
          <w:sz w:val="28"/>
          <w:szCs w:val="28"/>
          <w:lang w:val="kk-KZ"/>
        </w:rPr>
        <w:t xml:space="preserve"> в государственное управление </w:t>
      </w:r>
      <w:r w:rsidR="00861D74" w:rsidRPr="005C59A1">
        <w:rPr>
          <w:rFonts w:ascii="Times New Roman" w:eastAsia="Calibri" w:hAnsi="Times New Roman" w:cs="Times New Roman"/>
          <w:color w:val="000000"/>
          <w:sz w:val="28"/>
          <w:szCs w:val="28"/>
          <w:lang w:val="kk-KZ"/>
        </w:rPr>
        <w:t>являются</w:t>
      </w:r>
      <w:r w:rsidR="00321FA6" w:rsidRPr="005C59A1">
        <w:rPr>
          <w:rFonts w:ascii="Times New Roman" w:eastAsia="Calibri" w:hAnsi="Times New Roman" w:cs="Times New Roman"/>
          <w:color w:val="000000"/>
          <w:sz w:val="28"/>
          <w:szCs w:val="28"/>
          <w:lang w:val="kk-KZ"/>
        </w:rPr>
        <w:t xml:space="preserve">: </w:t>
      </w:r>
    </w:p>
    <w:p w:rsidR="00C83449" w:rsidRPr="005C59A1" w:rsidRDefault="00C60112" w:rsidP="00C60112">
      <w:pPr>
        <w:widowControl w:val="0"/>
        <w:tabs>
          <w:tab w:val="left" w:pos="993"/>
        </w:tabs>
        <w:spacing w:after="0" w:line="240" w:lineRule="auto"/>
        <w:ind w:right="-284" w:firstLine="851"/>
        <w:jc w:val="both"/>
        <w:rPr>
          <w:rFonts w:ascii="Times New Roman" w:eastAsia="Calibri" w:hAnsi="Times New Roman" w:cs="Times New Roman"/>
          <w:color w:val="000000"/>
          <w:sz w:val="28"/>
          <w:szCs w:val="28"/>
          <w:lang w:val="kk-KZ"/>
        </w:rPr>
      </w:pPr>
      <w:r>
        <w:rPr>
          <w:rFonts w:ascii="Times New Roman" w:eastAsia="Calibri" w:hAnsi="Times New Roman" w:cs="Times New Roman"/>
          <w:color w:val="000000"/>
          <w:sz w:val="28"/>
          <w:szCs w:val="28"/>
          <w:lang w:val="kk-KZ"/>
        </w:rPr>
        <w:t>–</w:t>
      </w:r>
      <w:r w:rsidR="00C83449" w:rsidRPr="005C59A1">
        <w:rPr>
          <w:rFonts w:ascii="Times New Roman" w:eastAsia="Calibri" w:hAnsi="Times New Roman" w:cs="Times New Roman"/>
          <w:color w:val="000000"/>
          <w:sz w:val="28"/>
          <w:szCs w:val="28"/>
          <w:lang w:val="kk-KZ"/>
        </w:rPr>
        <w:t xml:space="preserve"> </w:t>
      </w:r>
      <w:r w:rsidR="00321FA6" w:rsidRPr="005C59A1">
        <w:rPr>
          <w:rFonts w:ascii="Times New Roman" w:eastAsia="Calibri" w:hAnsi="Times New Roman" w:cs="Times New Roman"/>
          <w:color w:val="000000"/>
          <w:sz w:val="28"/>
          <w:szCs w:val="28"/>
          <w:lang w:val="kk-KZ"/>
        </w:rPr>
        <w:t>децентрализованность и распределенность баз данных;</w:t>
      </w:r>
      <w:r w:rsidR="00C83449" w:rsidRPr="005C59A1">
        <w:rPr>
          <w:rFonts w:ascii="Times New Roman" w:eastAsia="Calibri" w:hAnsi="Times New Roman" w:cs="Times New Roman"/>
          <w:color w:val="000000"/>
          <w:sz w:val="28"/>
          <w:szCs w:val="28"/>
          <w:lang w:val="kk-KZ"/>
        </w:rPr>
        <w:t xml:space="preserve"> </w:t>
      </w:r>
    </w:p>
    <w:p w:rsidR="00C83449" w:rsidRPr="005C59A1" w:rsidRDefault="00C60112" w:rsidP="00C60112">
      <w:pPr>
        <w:widowControl w:val="0"/>
        <w:tabs>
          <w:tab w:val="left" w:pos="851"/>
          <w:tab w:val="left" w:pos="993"/>
        </w:tabs>
        <w:spacing w:after="0" w:line="240" w:lineRule="auto"/>
        <w:ind w:right="-284" w:firstLine="851"/>
        <w:jc w:val="both"/>
        <w:rPr>
          <w:rFonts w:ascii="Times New Roman" w:eastAsia="Calibri" w:hAnsi="Times New Roman" w:cs="Times New Roman"/>
          <w:color w:val="000000"/>
          <w:sz w:val="28"/>
          <w:szCs w:val="28"/>
          <w:lang w:val="kk-KZ"/>
        </w:rPr>
      </w:pPr>
      <w:r>
        <w:rPr>
          <w:rFonts w:ascii="Times New Roman" w:eastAsia="Calibri" w:hAnsi="Times New Roman" w:cs="Times New Roman"/>
          <w:color w:val="000000"/>
          <w:sz w:val="28"/>
          <w:szCs w:val="28"/>
          <w:lang w:val="kk-KZ"/>
        </w:rPr>
        <w:t>–</w:t>
      </w:r>
      <w:r w:rsidR="00C83449" w:rsidRPr="005C59A1">
        <w:rPr>
          <w:rFonts w:ascii="Times New Roman" w:eastAsia="Calibri" w:hAnsi="Times New Roman" w:cs="Times New Roman"/>
          <w:color w:val="000000"/>
          <w:sz w:val="28"/>
          <w:szCs w:val="28"/>
          <w:lang w:val="kk-KZ"/>
        </w:rPr>
        <w:t xml:space="preserve"> </w:t>
      </w:r>
      <w:r w:rsidR="00321FA6" w:rsidRPr="005C59A1">
        <w:rPr>
          <w:rFonts w:ascii="Times New Roman" w:eastAsia="Calibri" w:hAnsi="Times New Roman" w:cs="Times New Roman"/>
          <w:color w:val="000000"/>
          <w:sz w:val="28"/>
          <w:szCs w:val="28"/>
          <w:lang w:val="kk-KZ"/>
        </w:rPr>
        <w:t>открытость, неизменность и защищенность данных;</w:t>
      </w:r>
      <w:r w:rsidR="00C83449" w:rsidRPr="005C59A1">
        <w:rPr>
          <w:rFonts w:ascii="Times New Roman" w:eastAsia="Calibri" w:hAnsi="Times New Roman" w:cs="Times New Roman"/>
          <w:color w:val="000000"/>
          <w:sz w:val="28"/>
          <w:szCs w:val="28"/>
          <w:lang w:val="kk-KZ"/>
        </w:rPr>
        <w:t xml:space="preserve"> </w:t>
      </w:r>
    </w:p>
    <w:p w:rsidR="00C83449" w:rsidRPr="005C59A1" w:rsidRDefault="00C60112" w:rsidP="00C60112">
      <w:pPr>
        <w:widowControl w:val="0"/>
        <w:tabs>
          <w:tab w:val="left" w:pos="851"/>
          <w:tab w:val="left" w:pos="993"/>
        </w:tabs>
        <w:spacing w:after="0" w:line="240" w:lineRule="auto"/>
        <w:ind w:right="-284" w:firstLine="851"/>
        <w:jc w:val="both"/>
        <w:rPr>
          <w:rFonts w:ascii="Times New Roman" w:eastAsia="Calibri" w:hAnsi="Times New Roman" w:cs="Times New Roman"/>
          <w:color w:val="000000"/>
          <w:sz w:val="28"/>
          <w:szCs w:val="28"/>
          <w:lang w:val="kk-KZ"/>
        </w:rPr>
      </w:pPr>
      <w:r>
        <w:rPr>
          <w:rFonts w:ascii="Times New Roman" w:eastAsia="Calibri" w:hAnsi="Times New Roman" w:cs="Times New Roman"/>
          <w:color w:val="000000"/>
          <w:sz w:val="28"/>
          <w:szCs w:val="28"/>
          <w:lang w:val="kk-KZ"/>
        </w:rPr>
        <w:t>–</w:t>
      </w:r>
      <w:r w:rsidR="00C83449" w:rsidRPr="005C59A1">
        <w:rPr>
          <w:rFonts w:ascii="Times New Roman" w:eastAsia="Calibri" w:hAnsi="Times New Roman" w:cs="Times New Roman"/>
          <w:color w:val="000000"/>
          <w:sz w:val="28"/>
          <w:szCs w:val="28"/>
          <w:lang w:val="kk-KZ"/>
        </w:rPr>
        <w:t xml:space="preserve"> </w:t>
      </w:r>
      <w:r w:rsidR="00321FA6" w:rsidRPr="005C59A1">
        <w:rPr>
          <w:rFonts w:ascii="Times New Roman" w:eastAsia="Calibri" w:hAnsi="Times New Roman" w:cs="Times New Roman"/>
          <w:color w:val="000000"/>
          <w:sz w:val="28"/>
          <w:szCs w:val="28"/>
          <w:lang w:val="kk-KZ"/>
        </w:rPr>
        <w:t>скорость передачи данных;</w:t>
      </w:r>
      <w:r w:rsidR="00C83449" w:rsidRPr="005C59A1">
        <w:rPr>
          <w:rFonts w:ascii="Times New Roman" w:eastAsia="Calibri" w:hAnsi="Times New Roman" w:cs="Times New Roman"/>
          <w:color w:val="000000"/>
          <w:sz w:val="28"/>
          <w:szCs w:val="28"/>
          <w:lang w:val="kk-KZ"/>
        </w:rPr>
        <w:t xml:space="preserve"> </w:t>
      </w:r>
    </w:p>
    <w:p w:rsidR="00C83449" w:rsidRPr="005C59A1" w:rsidRDefault="00C60112" w:rsidP="00C60112">
      <w:pPr>
        <w:widowControl w:val="0"/>
        <w:tabs>
          <w:tab w:val="left" w:pos="851"/>
          <w:tab w:val="left" w:pos="993"/>
        </w:tabs>
        <w:spacing w:after="0" w:line="240" w:lineRule="auto"/>
        <w:ind w:right="-284" w:firstLine="851"/>
        <w:jc w:val="both"/>
        <w:rPr>
          <w:rFonts w:ascii="Times New Roman" w:eastAsia="Calibri" w:hAnsi="Times New Roman" w:cs="Times New Roman"/>
          <w:color w:val="000000"/>
          <w:sz w:val="28"/>
          <w:szCs w:val="28"/>
          <w:lang w:val="kk-KZ"/>
        </w:rPr>
      </w:pPr>
      <w:r>
        <w:rPr>
          <w:rFonts w:ascii="Times New Roman" w:eastAsia="Calibri" w:hAnsi="Times New Roman" w:cs="Times New Roman"/>
          <w:color w:val="000000"/>
          <w:sz w:val="28"/>
          <w:szCs w:val="28"/>
          <w:lang w:val="kk-KZ"/>
        </w:rPr>
        <w:t>–</w:t>
      </w:r>
      <w:r w:rsidR="00C83449" w:rsidRPr="005C59A1">
        <w:rPr>
          <w:rFonts w:ascii="Times New Roman" w:eastAsia="Calibri" w:hAnsi="Times New Roman" w:cs="Times New Roman"/>
          <w:color w:val="000000"/>
          <w:sz w:val="28"/>
          <w:szCs w:val="28"/>
          <w:lang w:val="kk-KZ"/>
        </w:rPr>
        <w:t xml:space="preserve"> </w:t>
      </w:r>
      <w:r w:rsidR="00321FA6" w:rsidRPr="005C59A1">
        <w:rPr>
          <w:rFonts w:ascii="Times New Roman" w:eastAsia="Calibri" w:hAnsi="Times New Roman" w:cs="Times New Roman"/>
          <w:color w:val="000000"/>
          <w:sz w:val="28"/>
          <w:szCs w:val="28"/>
          <w:lang w:val="kk-KZ"/>
        </w:rPr>
        <w:t>экономическая эффе</w:t>
      </w:r>
      <w:r w:rsidR="003463BC" w:rsidRPr="005C59A1">
        <w:rPr>
          <w:rFonts w:ascii="Times New Roman" w:eastAsia="Calibri" w:hAnsi="Times New Roman" w:cs="Times New Roman"/>
          <w:color w:val="000000"/>
          <w:sz w:val="28"/>
          <w:szCs w:val="28"/>
          <w:lang w:val="kk-KZ"/>
        </w:rPr>
        <w:t>к</w:t>
      </w:r>
      <w:r w:rsidR="00321FA6" w:rsidRPr="005C59A1">
        <w:rPr>
          <w:rFonts w:ascii="Times New Roman" w:eastAsia="Calibri" w:hAnsi="Times New Roman" w:cs="Times New Roman"/>
          <w:color w:val="000000"/>
          <w:sz w:val="28"/>
          <w:szCs w:val="28"/>
          <w:lang w:val="kk-KZ"/>
        </w:rPr>
        <w:t>тивность;</w:t>
      </w:r>
      <w:r w:rsidR="00C83449" w:rsidRPr="005C59A1">
        <w:rPr>
          <w:rFonts w:ascii="Times New Roman" w:eastAsia="Calibri" w:hAnsi="Times New Roman" w:cs="Times New Roman"/>
          <w:color w:val="000000"/>
          <w:sz w:val="28"/>
          <w:szCs w:val="28"/>
          <w:lang w:val="kk-KZ"/>
        </w:rPr>
        <w:t xml:space="preserve"> </w:t>
      </w:r>
    </w:p>
    <w:p w:rsidR="00C83449" w:rsidRPr="005C59A1" w:rsidRDefault="00C60112" w:rsidP="00C60112">
      <w:pPr>
        <w:widowControl w:val="0"/>
        <w:tabs>
          <w:tab w:val="left" w:pos="851"/>
          <w:tab w:val="left" w:pos="993"/>
        </w:tabs>
        <w:spacing w:after="0" w:line="240" w:lineRule="auto"/>
        <w:ind w:right="-284" w:firstLine="851"/>
        <w:jc w:val="both"/>
        <w:rPr>
          <w:rFonts w:ascii="Times New Roman" w:eastAsia="Calibri" w:hAnsi="Times New Roman" w:cs="Times New Roman"/>
          <w:color w:val="000000"/>
          <w:sz w:val="28"/>
          <w:szCs w:val="28"/>
          <w:lang w:val="kk-KZ"/>
        </w:rPr>
      </w:pPr>
      <w:r>
        <w:rPr>
          <w:rFonts w:ascii="Times New Roman" w:eastAsia="Calibri" w:hAnsi="Times New Roman" w:cs="Times New Roman"/>
          <w:color w:val="000000"/>
          <w:sz w:val="28"/>
          <w:szCs w:val="28"/>
          <w:lang w:val="kk-KZ"/>
        </w:rPr>
        <w:t>–</w:t>
      </w:r>
      <w:r w:rsidR="00C83449" w:rsidRPr="005C59A1">
        <w:rPr>
          <w:rFonts w:ascii="Times New Roman" w:eastAsia="Calibri" w:hAnsi="Times New Roman" w:cs="Times New Roman"/>
          <w:color w:val="000000"/>
          <w:sz w:val="28"/>
          <w:szCs w:val="28"/>
          <w:lang w:val="kk-KZ"/>
        </w:rPr>
        <w:t xml:space="preserve"> </w:t>
      </w:r>
      <w:r w:rsidR="00321FA6" w:rsidRPr="005C59A1">
        <w:rPr>
          <w:rFonts w:ascii="Times New Roman" w:eastAsia="Calibri" w:hAnsi="Times New Roman" w:cs="Times New Roman"/>
          <w:color w:val="000000"/>
          <w:sz w:val="28"/>
          <w:szCs w:val="28"/>
          <w:lang w:val="kk-KZ"/>
        </w:rPr>
        <w:t>миним</w:t>
      </w:r>
      <w:r w:rsidR="00753598" w:rsidRPr="005C59A1">
        <w:rPr>
          <w:rFonts w:ascii="Times New Roman" w:eastAsia="Calibri" w:hAnsi="Times New Roman" w:cs="Times New Roman"/>
          <w:color w:val="000000"/>
          <w:sz w:val="28"/>
          <w:szCs w:val="28"/>
          <w:lang w:val="kk-KZ"/>
        </w:rPr>
        <w:t>и</w:t>
      </w:r>
      <w:r w:rsidR="00321FA6" w:rsidRPr="005C59A1">
        <w:rPr>
          <w:rFonts w:ascii="Times New Roman" w:eastAsia="Calibri" w:hAnsi="Times New Roman" w:cs="Times New Roman"/>
          <w:color w:val="000000"/>
          <w:sz w:val="28"/>
          <w:szCs w:val="28"/>
          <w:lang w:val="kk-KZ"/>
        </w:rPr>
        <w:t>зация человеческого фактора;</w:t>
      </w:r>
      <w:r w:rsidR="00C83449" w:rsidRPr="005C59A1">
        <w:rPr>
          <w:rFonts w:ascii="Times New Roman" w:eastAsia="Calibri" w:hAnsi="Times New Roman" w:cs="Times New Roman"/>
          <w:color w:val="000000"/>
          <w:sz w:val="28"/>
          <w:szCs w:val="28"/>
          <w:lang w:val="kk-KZ"/>
        </w:rPr>
        <w:t xml:space="preserve"> </w:t>
      </w:r>
    </w:p>
    <w:p w:rsidR="00321FA6" w:rsidRPr="005C59A1" w:rsidRDefault="00C60112" w:rsidP="00C60112">
      <w:pPr>
        <w:widowControl w:val="0"/>
        <w:tabs>
          <w:tab w:val="left" w:pos="851"/>
          <w:tab w:val="left" w:pos="993"/>
        </w:tabs>
        <w:spacing w:after="0" w:line="240" w:lineRule="auto"/>
        <w:ind w:right="-284" w:firstLine="851"/>
        <w:jc w:val="both"/>
        <w:rPr>
          <w:rFonts w:ascii="Times New Roman" w:eastAsia="Calibri" w:hAnsi="Times New Roman" w:cs="Times New Roman"/>
          <w:color w:val="000000"/>
          <w:sz w:val="28"/>
          <w:szCs w:val="28"/>
          <w:lang w:val="kk-KZ"/>
        </w:rPr>
      </w:pPr>
      <w:r>
        <w:rPr>
          <w:rFonts w:ascii="Times New Roman" w:eastAsia="Calibri" w:hAnsi="Times New Roman" w:cs="Times New Roman"/>
          <w:color w:val="000000"/>
          <w:sz w:val="28"/>
          <w:szCs w:val="28"/>
          <w:lang w:val="kk-KZ"/>
        </w:rPr>
        <w:t>–</w:t>
      </w:r>
      <w:r w:rsidR="00C83449" w:rsidRPr="005C59A1">
        <w:rPr>
          <w:rFonts w:ascii="Times New Roman" w:eastAsia="Calibri" w:hAnsi="Times New Roman" w:cs="Times New Roman"/>
          <w:color w:val="000000"/>
          <w:sz w:val="28"/>
          <w:szCs w:val="28"/>
          <w:lang w:val="kk-KZ"/>
        </w:rPr>
        <w:t xml:space="preserve"> </w:t>
      </w:r>
      <w:r w:rsidR="00321FA6" w:rsidRPr="005C59A1">
        <w:rPr>
          <w:rFonts w:ascii="Times New Roman" w:eastAsia="Calibri" w:hAnsi="Times New Roman" w:cs="Times New Roman"/>
          <w:color w:val="000000"/>
          <w:sz w:val="28"/>
          <w:szCs w:val="28"/>
          <w:lang w:val="kk-KZ"/>
        </w:rPr>
        <w:t>снижение уровня коррупции.</w:t>
      </w:r>
    </w:p>
    <w:p w:rsidR="00C83449" w:rsidRPr="005C59A1" w:rsidRDefault="00C83449" w:rsidP="00BB58B2">
      <w:pPr>
        <w:widowControl w:val="0"/>
        <w:tabs>
          <w:tab w:val="left" w:pos="851"/>
          <w:tab w:val="left" w:pos="993"/>
        </w:tabs>
        <w:spacing w:after="0" w:line="240" w:lineRule="auto"/>
        <w:ind w:firstLine="709"/>
        <w:jc w:val="both"/>
        <w:rPr>
          <w:rFonts w:ascii="Times New Roman" w:eastAsia="Times New Roman" w:hAnsi="Times New Roman" w:cs="Times New Roman"/>
          <w:color w:val="000000"/>
          <w:sz w:val="28"/>
          <w:szCs w:val="28"/>
          <w:lang w:eastAsia="ru-RU"/>
        </w:rPr>
      </w:pPr>
      <w:r w:rsidRPr="005C59A1">
        <w:rPr>
          <w:rFonts w:ascii="Times New Roman" w:eastAsia="Times New Roman" w:hAnsi="Times New Roman" w:cs="Times New Roman"/>
          <w:color w:val="000000"/>
          <w:sz w:val="28"/>
          <w:szCs w:val="28"/>
          <w:lang w:val="kk-KZ" w:eastAsia="ru-RU"/>
        </w:rPr>
        <w:t xml:space="preserve">3. </w:t>
      </w:r>
      <w:r w:rsidR="00321FA6" w:rsidRPr="005C59A1">
        <w:rPr>
          <w:rFonts w:ascii="Times New Roman" w:eastAsia="Times New Roman" w:hAnsi="Times New Roman" w:cs="Times New Roman"/>
          <w:color w:val="000000"/>
          <w:sz w:val="28"/>
          <w:szCs w:val="28"/>
          <w:lang w:eastAsia="ru-RU"/>
        </w:rPr>
        <w:t>Проведе</w:t>
      </w:r>
      <w:r w:rsidR="00861D74" w:rsidRPr="005C59A1">
        <w:rPr>
          <w:rFonts w:ascii="Times New Roman" w:eastAsia="Times New Roman" w:hAnsi="Times New Roman" w:cs="Times New Roman"/>
          <w:color w:val="000000"/>
          <w:sz w:val="28"/>
          <w:szCs w:val="28"/>
          <w:lang w:eastAsia="ru-RU"/>
        </w:rPr>
        <w:t>н</w:t>
      </w:r>
      <w:r w:rsidR="00321FA6" w:rsidRPr="005C59A1">
        <w:rPr>
          <w:rFonts w:ascii="Times New Roman" w:eastAsia="Times New Roman" w:hAnsi="Times New Roman" w:cs="Times New Roman"/>
          <w:color w:val="000000"/>
          <w:sz w:val="28"/>
          <w:szCs w:val="28"/>
          <w:lang w:eastAsia="ru-RU"/>
        </w:rPr>
        <w:t>ны</w:t>
      </w:r>
      <w:r w:rsidR="00861D74" w:rsidRPr="005C59A1">
        <w:rPr>
          <w:rFonts w:ascii="Times New Roman" w:eastAsia="Times New Roman" w:hAnsi="Times New Roman" w:cs="Times New Roman"/>
          <w:color w:val="000000"/>
          <w:sz w:val="28"/>
          <w:szCs w:val="28"/>
          <w:lang w:eastAsia="ru-RU"/>
        </w:rPr>
        <w:t>е</w:t>
      </w:r>
      <w:r w:rsidR="00321FA6" w:rsidRPr="005C59A1">
        <w:rPr>
          <w:rFonts w:ascii="Times New Roman" w:eastAsia="Times New Roman" w:hAnsi="Times New Roman" w:cs="Times New Roman"/>
          <w:color w:val="000000"/>
          <w:sz w:val="28"/>
          <w:szCs w:val="28"/>
          <w:lang w:eastAsia="ru-RU"/>
        </w:rPr>
        <w:t xml:space="preserve"> исследования о пилотных блокчейн-проектах, обзоры и прогнозы, </w:t>
      </w:r>
      <w:r w:rsidR="006A1A0E" w:rsidRPr="005C59A1">
        <w:rPr>
          <w:rFonts w:ascii="Times New Roman" w:eastAsia="Times New Roman" w:hAnsi="Times New Roman" w:cs="Times New Roman"/>
          <w:color w:val="000000"/>
          <w:sz w:val="28"/>
          <w:szCs w:val="28"/>
          <w:lang w:eastAsia="ru-RU"/>
        </w:rPr>
        <w:t xml:space="preserve">составленные </w:t>
      </w:r>
      <w:r w:rsidR="00321FA6" w:rsidRPr="005C59A1">
        <w:rPr>
          <w:rFonts w:ascii="Times New Roman" w:eastAsia="Times New Roman" w:hAnsi="Times New Roman" w:cs="Times New Roman"/>
          <w:color w:val="000000"/>
          <w:sz w:val="28"/>
          <w:szCs w:val="28"/>
          <w:lang w:eastAsia="ru-RU"/>
        </w:rPr>
        <w:t xml:space="preserve">международными консалтинговыми компаниями, </w:t>
      </w:r>
      <w:r w:rsidR="00861D74" w:rsidRPr="005C59A1">
        <w:rPr>
          <w:rFonts w:ascii="Times New Roman" w:eastAsia="Times New Roman" w:hAnsi="Times New Roman" w:cs="Times New Roman"/>
          <w:color w:val="000000"/>
          <w:sz w:val="28"/>
          <w:szCs w:val="28"/>
          <w:lang w:eastAsia="ru-RU"/>
        </w:rPr>
        <w:t>т</w:t>
      </w:r>
      <w:r w:rsidR="00321FA6" w:rsidRPr="005C59A1">
        <w:rPr>
          <w:rFonts w:ascii="Times New Roman" w:eastAsia="Times New Roman" w:hAnsi="Times New Roman" w:cs="Times New Roman"/>
          <w:color w:val="000000"/>
          <w:sz w:val="28"/>
          <w:szCs w:val="28"/>
          <w:lang w:eastAsia="ru-RU"/>
        </w:rPr>
        <w:t xml:space="preserve">акже </w:t>
      </w:r>
      <w:r w:rsidR="006A1A0E" w:rsidRPr="005C59A1">
        <w:rPr>
          <w:rFonts w:ascii="Times New Roman" w:eastAsia="Times New Roman" w:hAnsi="Times New Roman" w:cs="Times New Roman"/>
          <w:color w:val="000000"/>
          <w:sz w:val="28"/>
          <w:szCs w:val="28"/>
          <w:lang w:eastAsia="ru-RU"/>
        </w:rPr>
        <w:t>пред</w:t>
      </w:r>
      <w:r w:rsidR="00927093" w:rsidRPr="005C59A1">
        <w:rPr>
          <w:rFonts w:ascii="Times New Roman" w:eastAsia="Times New Roman" w:hAnsi="Times New Roman" w:cs="Times New Roman"/>
          <w:color w:val="000000"/>
          <w:sz w:val="28"/>
          <w:szCs w:val="28"/>
          <w:lang w:eastAsia="ru-RU"/>
        </w:rPr>
        <w:t>сказывают</w:t>
      </w:r>
      <w:r w:rsidR="00321FA6" w:rsidRPr="005C59A1">
        <w:rPr>
          <w:rFonts w:ascii="Times New Roman" w:eastAsia="Times New Roman" w:hAnsi="Times New Roman" w:cs="Times New Roman"/>
          <w:color w:val="000000"/>
          <w:sz w:val="28"/>
          <w:szCs w:val="28"/>
          <w:lang w:eastAsia="ru-RU"/>
        </w:rPr>
        <w:t xml:space="preserve"> громадный рост рынка блокчейн-технологий и смарт-контрактов. </w:t>
      </w:r>
      <w:r w:rsidR="006A1A0E" w:rsidRPr="005C59A1">
        <w:rPr>
          <w:rFonts w:ascii="Times New Roman" w:eastAsia="Times New Roman" w:hAnsi="Times New Roman" w:cs="Times New Roman"/>
          <w:color w:val="000000"/>
          <w:sz w:val="28"/>
          <w:szCs w:val="28"/>
          <w:lang w:eastAsia="ru-RU"/>
        </w:rPr>
        <w:t>Все известные международные организаци</w:t>
      </w:r>
      <w:r w:rsidR="003E2860" w:rsidRPr="005C59A1">
        <w:rPr>
          <w:rFonts w:ascii="Times New Roman" w:eastAsia="Times New Roman" w:hAnsi="Times New Roman" w:cs="Times New Roman"/>
          <w:color w:val="000000"/>
          <w:sz w:val="28"/>
          <w:szCs w:val="28"/>
          <w:lang w:eastAsia="ru-RU"/>
        </w:rPr>
        <w:t>и занимаются изучением данного феномена и разрабатывают рекомендации</w:t>
      </w:r>
      <w:r w:rsidR="006A1A0E" w:rsidRPr="005C59A1">
        <w:rPr>
          <w:rFonts w:ascii="Times New Roman" w:eastAsia="Times New Roman" w:hAnsi="Times New Roman" w:cs="Times New Roman"/>
          <w:color w:val="000000"/>
          <w:sz w:val="28"/>
          <w:szCs w:val="28"/>
          <w:lang w:eastAsia="ru-RU"/>
        </w:rPr>
        <w:t>, направленны</w:t>
      </w:r>
      <w:r w:rsidR="003E2860" w:rsidRPr="005C59A1">
        <w:rPr>
          <w:rFonts w:ascii="Times New Roman" w:eastAsia="Times New Roman" w:hAnsi="Times New Roman" w:cs="Times New Roman"/>
          <w:color w:val="000000"/>
          <w:sz w:val="28"/>
          <w:szCs w:val="28"/>
          <w:lang w:eastAsia="ru-RU"/>
        </w:rPr>
        <w:t>е</w:t>
      </w:r>
      <w:r w:rsidR="006A1A0E" w:rsidRPr="005C59A1">
        <w:rPr>
          <w:rFonts w:ascii="Times New Roman" w:eastAsia="Times New Roman" w:hAnsi="Times New Roman" w:cs="Times New Roman"/>
          <w:color w:val="000000"/>
          <w:sz w:val="28"/>
          <w:szCs w:val="28"/>
          <w:lang w:eastAsia="ru-RU"/>
        </w:rPr>
        <w:t xml:space="preserve"> на</w:t>
      </w:r>
      <w:r w:rsidR="003E2860" w:rsidRPr="005C59A1">
        <w:rPr>
          <w:rFonts w:ascii="Times New Roman" w:eastAsia="Times New Roman" w:hAnsi="Times New Roman" w:cs="Times New Roman"/>
          <w:color w:val="000000"/>
          <w:sz w:val="28"/>
          <w:szCs w:val="28"/>
          <w:lang w:eastAsia="ru-RU"/>
        </w:rPr>
        <w:t xml:space="preserve"> принятие единого понимания сущности и принципов работы технологии блокчейна и его расширение сфер применения, который пока сосредоточен в основном в финансовом секторе.</w:t>
      </w:r>
      <w:r w:rsidR="00321FA6" w:rsidRPr="005C59A1">
        <w:rPr>
          <w:rFonts w:ascii="Times New Roman" w:eastAsia="Calibri" w:hAnsi="Times New Roman" w:cs="Times New Roman"/>
          <w:color w:val="000000"/>
          <w:sz w:val="28"/>
          <w:szCs w:val="28"/>
        </w:rPr>
        <w:t xml:space="preserve"> Проведенный </w:t>
      </w:r>
      <w:r w:rsidR="00321FA6" w:rsidRPr="005C59A1">
        <w:rPr>
          <w:rFonts w:ascii="Times New Roman" w:eastAsia="Calibri" w:hAnsi="Times New Roman" w:cs="Times New Roman"/>
          <w:color w:val="000000"/>
          <w:sz w:val="28"/>
          <w:szCs w:val="28"/>
          <w:shd w:val="clear" w:color="auto" w:fill="FCFCFC"/>
        </w:rPr>
        <w:t>анализ показал, что</w:t>
      </w:r>
      <w:r w:rsidR="00321FA6" w:rsidRPr="005C59A1">
        <w:rPr>
          <w:rFonts w:ascii="Times New Roman" w:eastAsia="Calibri" w:hAnsi="Times New Roman" w:cs="Times New Roman"/>
          <w:color w:val="000000"/>
          <w:sz w:val="28"/>
          <w:szCs w:val="28"/>
        </w:rPr>
        <w:t xml:space="preserve"> на данном этапе функционирования </w:t>
      </w:r>
      <w:r w:rsidR="00861D74" w:rsidRPr="005C59A1">
        <w:rPr>
          <w:rFonts w:ascii="Times New Roman" w:eastAsia="Calibri" w:hAnsi="Times New Roman" w:cs="Times New Roman"/>
          <w:color w:val="000000"/>
          <w:sz w:val="28"/>
          <w:szCs w:val="28"/>
        </w:rPr>
        <w:t xml:space="preserve">данной </w:t>
      </w:r>
      <w:r w:rsidR="00321FA6" w:rsidRPr="005C59A1">
        <w:rPr>
          <w:rFonts w:ascii="Times New Roman" w:eastAsia="Calibri" w:hAnsi="Times New Roman" w:cs="Times New Roman"/>
          <w:color w:val="000000"/>
          <w:sz w:val="28"/>
          <w:szCs w:val="28"/>
        </w:rPr>
        <w:t xml:space="preserve">отрасли наиболее актуальными представляются мероприятия по </w:t>
      </w:r>
      <w:r w:rsidR="00753598" w:rsidRPr="005C59A1">
        <w:rPr>
          <w:rFonts w:ascii="Times New Roman" w:eastAsia="Calibri" w:hAnsi="Times New Roman" w:cs="Times New Roman"/>
          <w:color w:val="000000"/>
          <w:sz w:val="28"/>
          <w:szCs w:val="28"/>
        </w:rPr>
        <w:t>нормативному</w:t>
      </w:r>
      <w:r w:rsidR="00321FA6" w:rsidRPr="005C59A1">
        <w:rPr>
          <w:rFonts w:ascii="Times New Roman" w:eastAsia="Calibri" w:hAnsi="Times New Roman" w:cs="Times New Roman"/>
          <w:color w:val="000000"/>
          <w:sz w:val="28"/>
          <w:szCs w:val="28"/>
        </w:rPr>
        <w:t xml:space="preserve"> регулированию применения блокчейн-технологии в различных сферах</w:t>
      </w:r>
      <w:r w:rsidR="00753598" w:rsidRPr="005C59A1">
        <w:rPr>
          <w:rFonts w:ascii="Times New Roman" w:eastAsia="Calibri" w:hAnsi="Times New Roman" w:cs="Times New Roman"/>
          <w:color w:val="000000"/>
          <w:sz w:val="28"/>
          <w:szCs w:val="28"/>
        </w:rPr>
        <w:t xml:space="preserve"> экономики и </w:t>
      </w:r>
      <w:r w:rsidR="00321FA6" w:rsidRPr="005C59A1">
        <w:rPr>
          <w:rFonts w:ascii="Times New Roman" w:eastAsia="Calibri" w:hAnsi="Times New Roman" w:cs="Times New Roman"/>
          <w:color w:val="000000"/>
          <w:sz w:val="28"/>
          <w:szCs w:val="28"/>
        </w:rPr>
        <w:t>государственного управления.</w:t>
      </w:r>
      <w:r w:rsidRPr="005C59A1">
        <w:rPr>
          <w:rFonts w:ascii="Times New Roman" w:eastAsia="Calibri" w:hAnsi="Times New Roman" w:cs="Times New Roman"/>
          <w:color w:val="000000"/>
          <w:sz w:val="28"/>
          <w:szCs w:val="28"/>
        </w:rPr>
        <w:t xml:space="preserve"> </w:t>
      </w:r>
    </w:p>
    <w:p w:rsidR="00880779" w:rsidRPr="005C59A1" w:rsidRDefault="00C83449" w:rsidP="00BB58B2">
      <w:pPr>
        <w:widowControl w:val="0"/>
        <w:tabs>
          <w:tab w:val="left" w:pos="851"/>
          <w:tab w:val="left" w:pos="993"/>
        </w:tabs>
        <w:spacing w:after="0" w:line="240" w:lineRule="auto"/>
        <w:ind w:firstLine="709"/>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 xml:space="preserve">4. </w:t>
      </w:r>
      <w:r w:rsidR="003E2860" w:rsidRPr="005C59A1">
        <w:rPr>
          <w:rFonts w:ascii="Times New Roman" w:eastAsia="Calibri" w:hAnsi="Times New Roman" w:cs="Times New Roman"/>
          <w:color w:val="000000"/>
          <w:sz w:val="28"/>
          <w:szCs w:val="28"/>
        </w:rPr>
        <w:t xml:space="preserve">Государственный сектор в разных странах мира тестирует и реализует пилотные </w:t>
      </w:r>
      <w:r w:rsidR="00C508EA" w:rsidRPr="005C59A1">
        <w:rPr>
          <w:rFonts w:ascii="Times New Roman" w:eastAsia="Calibri" w:hAnsi="Times New Roman" w:cs="Times New Roman"/>
          <w:color w:val="000000"/>
          <w:sz w:val="28"/>
          <w:szCs w:val="28"/>
        </w:rPr>
        <w:t>блокчейн-</w:t>
      </w:r>
      <w:r w:rsidR="003E2860" w:rsidRPr="005C59A1">
        <w:rPr>
          <w:rFonts w:ascii="Times New Roman" w:eastAsia="Calibri" w:hAnsi="Times New Roman" w:cs="Times New Roman"/>
          <w:color w:val="000000"/>
          <w:sz w:val="28"/>
          <w:szCs w:val="28"/>
        </w:rPr>
        <w:t>пр</w:t>
      </w:r>
      <w:r w:rsidR="00C508EA" w:rsidRPr="005C59A1">
        <w:rPr>
          <w:rFonts w:ascii="Times New Roman" w:eastAsia="Calibri" w:hAnsi="Times New Roman" w:cs="Times New Roman"/>
          <w:color w:val="000000"/>
          <w:sz w:val="28"/>
          <w:szCs w:val="28"/>
        </w:rPr>
        <w:t xml:space="preserve">оекты различного направления. Анализ реализованных проектов и сам принцип работы технологии блокчейна позволяет заключить, что блокчейн эффективен в тех сферах, где необходимо обеспечить достоверное подтверждение различного рода официальных документов, таких как удостоверении личности, медицинских карт, дипломов об образовании и </w:t>
      </w:r>
      <w:r w:rsidR="00880779" w:rsidRPr="005C59A1">
        <w:rPr>
          <w:rFonts w:ascii="Times New Roman" w:eastAsia="Calibri" w:hAnsi="Times New Roman" w:cs="Times New Roman"/>
          <w:color w:val="000000"/>
          <w:sz w:val="28"/>
          <w:szCs w:val="28"/>
        </w:rPr>
        <w:t>других активов</w:t>
      </w:r>
      <w:r w:rsidR="001D21B5" w:rsidRPr="005C59A1">
        <w:rPr>
          <w:rFonts w:ascii="Times New Roman" w:eastAsia="Calibri" w:hAnsi="Times New Roman" w:cs="Times New Roman"/>
          <w:color w:val="000000"/>
          <w:sz w:val="28"/>
          <w:szCs w:val="28"/>
        </w:rPr>
        <w:t>, что также можно и применить и в Казахстане.</w:t>
      </w:r>
    </w:p>
    <w:p w:rsidR="0038049A" w:rsidRPr="005C59A1" w:rsidRDefault="00C83449" w:rsidP="00BB58B2">
      <w:pPr>
        <w:widowControl w:val="0"/>
        <w:tabs>
          <w:tab w:val="left" w:pos="851"/>
          <w:tab w:val="left" w:pos="993"/>
        </w:tabs>
        <w:spacing w:after="0" w:line="240" w:lineRule="auto"/>
        <w:ind w:firstLine="709"/>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 xml:space="preserve">5. </w:t>
      </w:r>
      <w:r w:rsidR="003609AF" w:rsidRPr="005C59A1">
        <w:rPr>
          <w:rFonts w:ascii="Times New Roman" w:eastAsia="Calibri" w:hAnsi="Times New Roman" w:cs="Times New Roman"/>
          <w:sz w:val="28"/>
          <w:szCs w:val="28"/>
        </w:rPr>
        <w:t>Зарубежный опыт применения технологии блокчейн свидетельствует о том, что в</w:t>
      </w:r>
      <w:r w:rsidR="0063429E" w:rsidRPr="005C59A1">
        <w:rPr>
          <w:rFonts w:ascii="Times New Roman" w:eastAsia="Calibri" w:hAnsi="Times New Roman" w:cs="Times New Roman"/>
          <w:sz w:val="28"/>
          <w:szCs w:val="28"/>
        </w:rPr>
        <w:t xml:space="preserve"> основном все первые </w:t>
      </w:r>
      <w:r w:rsidR="003609AF" w:rsidRPr="005C59A1">
        <w:rPr>
          <w:rFonts w:ascii="Times New Roman" w:eastAsia="Calibri" w:hAnsi="Times New Roman" w:cs="Times New Roman"/>
          <w:sz w:val="28"/>
          <w:szCs w:val="28"/>
        </w:rPr>
        <w:t>блокчейн-</w:t>
      </w:r>
      <w:r w:rsidR="0063429E" w:rsidRPr="005C59A1">
        <w:rPr>
          <w:rFonts w:ascii="Times New Roman" w:eastAsia="Calibri" w:hAnsi="Times New Roman" w:cs="Times New Roman"/>
          <w:sz w:val="28"/>
          <w:szCs w:val="28"/>
        </w:rPr>
        <w:t>проекты со</w:t>
      </w:r>
      <w:r w:rsidR="003609AF" w:rsidRPr="005C59A1">
        <w:rPr>
          <w:rFonts w:ascii="Times New Roman" w:eastAsia="Calibri" w:hAnsi="Times New Roman" w:cs="Times New Roman"/>
          <w:sz w:val="28"/>
          <w:szCs w:val="28"/>
        </w:rPr>
        <w:t xml:space="preserve"> стороны государства были связаны с </w:t>
      </w:r>
      <w:r w:rsidR="00927093" w:rsidRPr="005C59A1">
        <w:rPr>
          <w:rFonts w:ascii="Times New Roman" w:eastAsia="Calibri" w:hAnsi="Times New Roman" w:cs="Times New Roman"/>
          <w:sz w:val="28"/>
          <w:szCs w:val="28"/>
        </w:rPr>
        <w:t>подтверждением и сохранностью данных</w:t>
      </w:r>
      <w:r w:rsidR="003609AF" w:rsidRPr="005C59A1">
        <w:rPr>
          <w:rFonts w:ascii="Times New Roman" w:eastAsia="Calibri" w:hAnsi="Times New Roman" w:cs="Times New Roman"/>
          <w:sz w:val="28"/>
          <w:szCs w:val="28"/>
        </w:rPr>
        <w:t>.</w:t>
      </w:r>
      <w:r w:rsidR="00861D74" w:rsidRPr="005C59A1">
        <w:rPr>
          <w:rFonts w:ascii="Times New Roman" w:eastAsia="Calibri" w:hAnsi="Times New Roman" w:cs="Times New Roman"/>
          <w:sz w:val="28"/>
          <w:szCs w:val="28"/>
        </w:rPr>
        <w:t xml:space="preserve"> </w:t>
      </w:r>
      <w:r w:rsidR="001D21B5" w:rsidRPr="005C59A1">
        <w:rPr>
          <w:rFonts w:ascii="Times New Roman" w:eastAsia="Calibri" w:hAnsi="Times New Roman" w:cs="Times New Roman"/>
          <w:sz w:val="28"/>
          <w:szCs w:val="28"/>
        </w:rPr>
        <w:t xml:space="preserve">Многими </w:t>
      </w:r>
      <w:r w:rsidR="00012C6B" w:rsidRPr="005C59A1">
        <w:rPr>
          <w:rFonts w:ascii="Times New Roman" w:eastAsia="Calibri" w:hAnsi="Times New Roman" w:cs="Times New Roman"/>
          <w:sz w:val="28"/>
          <w:szCs w:val="28"/>
        </w:rPr>
        <w:t xml:space="preserve">экспертами </w:t>
      </w:r>
      <w:r w:rsidR="001D21B5" w:rsidRPr="005C59A1">
        <w:rPr>
          <w:rFonts w:ascii="Times New Roman" w:eastAsia="Calibri" w:hAnsi="Times New Roman" w:cs="Times New Roman"/>
          <w:sz w:val="28"/>
          <w:szCs w:val="28"/>
        </w:rPr>
        <w:t>зарубежны</w:t>
      </w:r>
      <w:r w:rsidR="00012C6B" w:rsidRPr="005C59A1">
        <w:rPr>
          <w:rFonts w:ascii="Times New Roman" w:eastAsia="Calibri" w:hAnsi="Times New Roman" w:cs="Times New Roman"/>
          <w:sz w:val="28"/>
          <w:szCs w:val="28"/>
        </w:rPr>
        <w:t>х</w:t>
      </w:r>
      <w:r w:rsidR="001D21B5" w:rsidRPr="005C59A1">
        <w:rPr>
          <w:rFonts w:ascii="Times New Roman" w:eastAsia="Calibri" w:hAnsi="Times New Roman" w:cs="Times New Roman"/>
          <w:sz w:val="28"/>
          <w:szCs w:val="28"/>
        </w:rPr>
        <w:t xml:space="preserve"> стран отмечается эффективность использования </w:t>
      </w:r>
      <w:r w:rsidR="00321FA6" w:rsidRPr="005C59A1">
        <w:rPr>
          <w:rFonts w:ascii="Times New Roman" w:eastAsia="Calibri" w:hAnsi="Times New Roman" w:cs="Times New Roman"/>
          <w:sz w:val="28"/>
          <w:szCs w:val="28"/>
        </w:rPr>
        <w:t>технологии блокчейн в</w:t>
      </w:r>
      <w:r w:rsidR="00927093" w:rsidRPr="005C59A1">
        <w:rPr>
          <w:rFonts w:ascii="Times New Roman" w:eastAsia="Calibri" w:hAnsi="Times New Roman" w:cs="Times New Roman"/>
          <w:sz w:val="28"/>
          <w:szCs w:val="28"/>
        </w:rPr>
        <w:t xml:space="preserve"> реестровых системах хранения данных, в том числе и в</w:t>
      </w:r>
      <w:r w:rsidR="00321FA6" w:rsidRPr="005C59A1">
        <w:rPr>
          <w:rFonts w:ascii="Times New Roman" w:eastAsia="Calibri" w:hAnsi="Times New Roman" w:cs="Times New Roman"/>
          <w:sz w:val="28"/>
          <w:szCs w:val="28"/>
        </w:rPr>
        <w:t xml:space="preserve"> управлении сферой регистрации недвижимости</w:t>
      </w:r>
      <w:r w:rsidR="001D21B5" w:rsidRPr="005C59A1">
        <w:rPr>
          <w:rFonts w:ascii="Times New Roman" w:eastAsia="Calibri" w:hAnsi="Times New Roman" w:cs="Times New Roman"/>
          <w:sz w:val="28"/>
          <w:szCs w:val="28"/>
        </w:rPr>
        <w:t xml:space="preserve">, </w:t>
      </w:r>
      <w:r w:rsidR="00927093" w:rsidRPr="005C59A1">
        <w:rPr>
          <w:rFonts w:ascii="Times New Roman" w:eastAsia="Calibri" w:hAnsi="Times New Roman" w:cs="Times New Roman"/>
          <w:sz w:val="28"/>
          <w:szCs w:val="28"/>
        </w:rPr>
        <w:t>более того</w:t>
      </w:r>
      <w:r w:rsidR="001D21B5" w:rsidRPr="005C59A1">
        <w:rPr>
          <w:rFonts w:ascii="Times New Roman" w:eastAsia="Calibri" w:hAnsi="Times New Roman" w:cs="Times New Roman"/>
          <w:sz w:val="28"/>
          <w:szCs w:val="28"/>
        </w:rPr>
        <w:t xml:space="preserve"> внедрение данной технологии </w:t>
      </w:r>
      <w:r w:rsidR="00321FA6" w:rsidRPr="005C59A1">
        <w:rPr>
          <w:rFonts w:ascii="Times New Roman" w:eastAsia="Calibri" w:hAnsi="Times New Roman" w:cs="Times New Roman"/>
          <w:sz w:val="28"/>
          <w:szCs w:val="28"/>
        </w:rPr>
        <w:t xml:space="preserve">принесло </w:t>
      </w:r>
      <w:r w:rsidR="00861D74" w:rsidRPr="005C59A1">
        <w:rPr>
          <w:rFonts w:ascii="Times New Roman" w:eastAsia="Calibri" w:hAnsi="Times New Roman" w:cs="Times New Roman"/>
          <w:sz w:val="28"/>
          <w:szCs w:val="28"/>
        </w:rPr>
        <w:t xml:space="preserve">им </w:t>
      </w:r>
      <w:r w:rsidR="00321FA6" w:rsidRPr="005C59A1">
        <w:rPr>
          <w:rFonts w:ascii="Times New Roman" w:eastAsia="Calibri" w:hAnsi="Times New Roman" w:cs="Times New Roman"/>
          <w:sz w:val="28"/>
          <w:szCs w:val="28"/>
        </w:rPr>
        <w:t xml:space="preserve">положительные результаты. </w:t>
      </w:r>
    </w:p>
    <w:p w:rsidR="007A4477" w:rsidRPr="005C59A1" w:rsidRDefault="00C83449" w:rsidP="00BB58B2">
      <w:pPr>
        <w:widowControl w:val="0"/>
        <w:tabs>
          <w:tab w:val="left" w:pos="851"/>
          <w:tab w:val="left" w:pos="993"/>
        </w:tabs>
        <w:spacing w:after="0" w:line="240" w:lineRule="auto"/>
        <w:ind w:firstLine="709"/>
        <w:jc w:val="both"/>
        <w:rPr>
          <w:rFonts w:ascii="Times New Roman" w:eastAsia="Calibri" w:hAnsi="Times New Roman" w:cs="Times New Roman"/>
          <w:color w:val="000000"/>
          <w:sz w:val="28"/>
          <w:szCs w:val="28"/>
          <w:lang w:val="kk-KZ"/>
        </w:rPr>
      </w:pPr>
      <w:r w:rsidRPr="005C59A1">
        <w:rPr>
          <w:rFonts w:ascii="Times New Roman" w:eastAsia="Calibri" w:hAnsi="Times New Roman" w:cs="Times New Roman"/>
          <w:sz w:val="28"/>
          <w:szCs w:val="28"/>
        </w:rPr>
        <w:t xml:space="preserve">6. </w:t>
      </w:r>
      <w:r w:rsidR="00DA1194" w:rsidRPr="005C59A1">
        <w:rPr>
          <w:rFonts w:ascii="Times New Roman" w:eastAsia="Calibri" w:hAnsi="Times New Roman" w:cs="Times New Roman"/>
          <w:sz w:val="28"/>
          <w:szCs w:val="28"/>
        </w:rPr>
        <w:t>Вместе с тем необходимо отметить, что проблема масштабирования блокчейн-технологии в сфере регистрации недвижимости заключается в том, что юридические факты о правах на недвижимость, представляемые на внесение в блокчейн-платформу не проверяются на юридическую достоверность.</w:t>
      </w:r>
      <w:r w:rsidR="00EC16E3" w:rsidRPr="005C59A1">
        <w:rPr>
          <w:rFonts w:ascii="Times New Roman" w:eastAsia="Calibri" w:hAnsi="Times New Roman" w:cs="Times New Roman"/>
          <w:sz w:val="28"/>
          <w:szCs w:val="28"/>
        </w:rPr>
        <w:t xml:space="preserve"> Здесь также имеются риски наличия искаженных данных на первоначальном этапе при заливке данных в платформу</w:t>
      </w:r>
      <w:r w:rsidR="00E5024F" w:rsidRPr="005C59A1">
        <w:rPr>
          <w:rFonts w:ascii="Times New Roman" w:eastAsia="Calibri" w:hAnsi="Times New Roman" w:cs="Times New Roman"/>
          <w:sz w:val="28"/>
          <w:szCs w:val="28"/>
        </w:rPr>
        <w:t>, как, впрочем, и в других системах.</w:t>
      </w:r>
    </w:p>
    <w:p w:rsidR="00DA1194" w:rsidRPr="005C59A1" w:rsidRDefault="007A4477" w:rsidP="00BB58B2">
      <w:pPr>
        <w:widowControl w:val="0"/>
        <w:tabs>
          <w:tab w:val="left" w:pos="851"/>
          <w:tab w:val="left" w:pos="993"/>
        </w:tabs>
        <w:spacing w:after="0" w:line="240" w:lineRule="auto"/>
        <w:ind w:firstLine="709"/>
        <w:jc w:val="both"/>
        <w:rPr>
          <w:rFonts w:ascii="Times New Roman" w:eastAsia="Calibri" w:hAnsi="Times New Roman" w:cs="Times New Roman"/>
          <w:color w:val="000000"/>
          <w:sz w:val="28"/>
          <w:szCs w:val="28"/>
          <w:lang w:val="kk-KZ"/>
        </w:rPr>
      </w:pPr>
      <w:r w:rsidRPr="005C59A1">
        <w:rPr>
          <w:rFonts w:ascii="Times New Roman" w:eastAsia="Calibri" w:hAnsi="Times New Roman" w:cs="Times New Roman"/>
          <w:color w:val="000000"/>
          <w:sz w:val="28"/>
          <w:szCs w:val="28"/>
          <w:lang w:val="kk-KZ"/>
        </w:rPr>
        <w:lastRenderedPageBreak/>
        <w:t>Для успешного фукционирования блокчейн-платформы необходимо обеспечить множество независимых узлов валидации. В случае если все узлы будут под одним центральным органом, то здесь теряется основной смысл принципа работы блокчейна – распределенности и децетрализованности блокчейн-системы.</w:t>
      </w:r>
      <w:r w:rsidR="00E5024F" w:rsidRPr="005C59A1">
        <w:rPr>
          <w:rFonts w:ascii="Times New Roman" w:eastAsia="Calibri" w:hAnsi="Times New Roman" w:cs="Times New Roman"/>
          <w:color w:val="000000"/>
          <w:sz w:val="28"/>
          <w:szCs w:val="28"/>
          <w:lang w:val="kk-KZ"/>
        </w:rPr>
        <w:t xml:space="preserve"> В тоже время имеются свои риски и при децентрализованной системе. </w:t>
      </w:r>
    </w:p>
    <w:p w:rsidR="007A4477" w:rsidRPr="005C59A1" w:rsidRDefault="007A4477" w:rsidP="00BB58B2">
      <w:pPr>
        <w:widowControl w:val="0"/>
        <w:tabs>
          <w:tab w:val="left" w:pos="851"/>
          <w:tab w:val="left" w:pos="993"/>
        </w:tabs>
        <w:spacing w:after="0" w:line="240" w:lineRule="auto"/>
        <w:ind w:firstLine="709"/>
        <w:jc w:val="both"/>
        <w:rPr>
          <w:rFonts w:ascii="Times New Roman" w:eastAsia="Calibri" w:hAnsi="Times New Roman" w:cs="Times New Roman"/>
          <w:sz w:val="28"/>
          <w:szCs w:val="28"/>
          <w:shd w:val="clear" w:color="auto" w:fill="FCFCFC"/>
        </w:rPr>
      </w:pPr>
      <w:r w:rsidRPr="005C59A1">
        <w:rPr>
          <w:rFonts w:ascii="Times New Roman" w:eastAsia="Calibri" w:hAnsi="Times New Roman" w:cs="Times New Roman"/>
          <w:sz w:val="28"/>
          <w:szCs w:val="28"/>
        </w:rPr>
        <w:t xml:space="preserve">В правовом плане также необходимо будет решить вопрос права на забвение данных, так как в странах Европейского Союза </w:t>
      </w:r>
      <w:r w:rsidR="006618AA" w:rsidRPr="005C59A1">
        <w:rPr>
          <w:rFonts w:ascii="Times New Roman" w:eastAsia="Calibri" w:hAnsi="Times New Roman" w:cs="Times New Roman"/>
          <w:sz w:val="28"/>
          <w:szCs w:val="28"/>
        </w:rPr>
        <w:t xml:space="preserve">лица имеют права на удаление или забвение своих личных данных. Однако при </w:t>
      </w:r>
      <w:r w:rsidRPr="005C59A1">
        <w:rPr>
          <w:rFonts w:ascii="Times New Roman" w:eastAsia="Calibri" w:hAnsi="Times New Roman" w:cs="Times New Roman"/>
          <w:sz w:val="28"/>
          <w:szCs w:val="28"/>
        </w:rPr>
        <w:t xml:space="preserve">блокчейне все данные сохраняются </w:t>
      </w:r>
      <w:r w:rsidR="006618AA" w:rsidRPr="005C59A1">
        <w:rPr>
          <w:rFonts w:ascii="Times New Roman" w:eastAsia="Calibri" w:hAnsi="Times New Roman" w:cs="Times New Roman"/>
          <w:sz w:val="28"/>
          <w:szCs w:val="28"/>
        </w:rPr>
        <w:t xml:space="preserve">во множественных узлах </w:t>
      </w:r>
      <w:r w:rsidRPr="005C59A1">
        <w:rPr>
          <w:rFonts w:ascii="Times New Roman" w:eastAsia="Calibri" w:hAnsi="Times New Roman" w:cs="Times New Roman"/>
          <w:sz w:val="28"/>
          <w:szCs w:val="28"/>
        </w:rPr>
        <w:t xml:space="preserve">и </w:t>
      </w:r>
      <w:r w:rsidR="006618AA" w:rsidRPr="005C59A1">
        <w:rPr>
          <w:rFonts w:ascii="Times New Roman" w:eastAsia="Calibri" w:hAnsi="Times New Roman" w:cs="Times New Roman"/>
          <w:sz w:val="28"/>
          <w:szCs w:val="28"/>
        </w:rPr>
        <w:t xml:space="preserve">удалить их практически невозможно </w:t>
      </w:r>
      <w:r w:rsidRPr="005C59A1">
        <w:rPr>
          <w:rFonts w:ascii="Times New Roman" w:eastAsia="Calibri" w:hAnsi="Times New Roman" w:cs="Times New Roman"/>
          <w:sz w:val="28"/>
          <w:szCs w:val="28"/>
          <w:shd w:val="clear" w:color="auto" w:fill="FCFCFC"/>
        </w:rPr>
        <w:t>[8</w:t>
      </w:r>
      <w:r w:rsidR="00077FC8" w:rsidRPr="005C59A1">
        <w:rPr>
          <w:rFonts w:ascii="Times New Roman" w:eastAsia="Calibri" w:hAnsi="Times New Roman" w:cs="Times New Roman"/>
          <w:sz w:val="28"/>
          <w:szCs w:val="28"/>
          <w:shd w:val="clear" w:color="auto" w:fill="FCFCFC"/>
        </w:rPr>
        <w:t>4</w:t>
      </w:r>
      <w:r w:rsidRPr="005C59A1">
        <w:rPr>
          <w:rFonts w:ascii="Times New Roman" w:eastAsia="Calibri" w:hAnsi="Times New Roman" w:cs="Times New Roman"/>
          <w:sz w:val="28"/>
          <w:szCs w:val="28"/>
          <w:shd w:val="clear" w:color="auto" w:fill="FCFCFC"/>
        </w:rPr>
        <w:t xml:space="preserve">]. </w:t>
      </w:r>
    </w:p>
    <w:p w:rsidR="006618AA" w:rsidRPr="007D7292" w:rsidRDefault="00B61206" w:rsidP="00BB58B2">
      <w:pPr>
        <w:widowControl w:val="0"/>
        <w:tabs>
          <w:tab w:val="left" w:pos="851"/>
          <w:tab w:val="left" w:pos="993"/>
        </w:tabs>
        <w:spacing w:after="0" w:line="240" w:lineRule="auto"/>
        <w:ind w:firstLine="709"/>
        <w:jc w:val="both"/>
        <w:rPr>
          <w:rFonts w:ascii="Times New Roman" w:eastAsia="Calibri" w:hAnsi="Times New Roman" w:cs="Times New Roman"/>
          <w:sz w:val="28"/>
          <w:szCs w:val="28"/>
        </w:rPr>
      </w:pPr>
      <w:r w:rsidRPr="007D7292">
        <w:rPr>
          <w:rFonts w:ascii="Times New Roman" w:eastAsia="Calibri" w:hAnsi="Times New Roman" w:cs="Times New Roman"/>
          <w:sz w:val="28"/>
          <w:szCs w:val="28"/>
        </w:rPr>
        <w:t xml:space="preserve">Помимо </w:t>
      </w:r>
      <w:r w:rsidR="00284E0D" w:rsidRPr="007D7292">
        <w:rPr>
          <w:rFonts w:ascii="Times New Roman" w:eastAsia="Calibri" w:hAnsi="Times New Roman" w:cs="Times New Roman"/>
          <w:sz w:val="28"/>
          <w:szCs w:val="28"/>
        </w:rPr>
        <w:t>вы</w:t>
      </w:r>
      <w:r w:rsidR="00697D1F" w:rsidRPr="007D7292">
        <w:rPr>
          <w:rFonts w:ascii="Times New Roman" w:eastAsia="Calibri" w:hAnsi="Times New Roman" w:cs="Times New Roman"/>
          <w:sz w:val="28"/>
          <w:szCs w:val="28"/>
        </w:rPr>
        <w:t>ше</w:t>
      </w:r>
      <w:r w:rsidR="00284E0D" w:rsidRPr="007D7292">
        <w:rPr>
          <w:rFonts w:ascii="Times New Roman" w:eastAsia="Calibri" w:hAnsi="Times New Roman" w:cs="Times New Roman"/>
          <w:sz w:val="28"/>
          <w:szCs w:val="28"/>
        </w:rPr>
        <w:t>изложенного</w:t>
      </w:r>
      <w:r w:rsidRPr="007D7292">
        <w:rPr>
          <w:rFonts w:ascii="Times New Roman" w:eastAsia="Calibri" w:hAnsi="Times New Roman" w:cs="Times New Roman"/>
          <w:sz w:val="28"/>
          <w:szCs w:val="28"/>
        </w:rPr>
        <w:t xml:space="preserve">, </w:t>
      </w:r>
      <w:r w:rsidR="00E44B86" w:rsidRPr="007D7292">
        <w:rPr>
          <w:rFonts w:ascii="Times New Roman" w:eastAsia="Calibri" w:hAnsi="Times New Roman" w:cs="Times New Roman"/>
          <w:sz w:val="28"/>
          <w:szCs w:val="28"/>
        </w:rPr>
        <w:t>необходимо еще время для определения эффективности блокчейн-технологий, так как из</w:t>
      </w:r>
      <w:r w:rsidR="00402B27" w:rsidRPr="007D7292">
        <w:rPr>
          <w:rFonts w:ascii="Times New Roman" w:eastAsia="Calibri" w:hAnsi="Times New Roman" w:cs="Times New Roman"/>
          <w:sz w:val="28"/>
          <w:szCs w:val="28"/>
        </w:rPr>
        <w:t xml:space="preserve">-за того, что реализуемые проекты пока еще выступают в статусе пилотных, сделать окончательный вывод об эффективности применения технологии блокчейн пока не представляется возможным. </w:t>
      </w:r>
    </w:p>
    <w:p w:rsidR="00EC16E3" w:rsidRPr="005C59A1" w:rsidRDefault="00EC16E3" w:rsidP="00BB58B2">
      <w:pPr>
        <w:widowControl w:val="0"/>
        <w:tabs>
          <w:tab w:val="left" w:pos="851"/>
          <w:tab w:val="left" w:pos="993"/>
        </w:tabs>
        <w:spacing w:after="0" w:line="240" w:lineRule="auto"/>
        <w:ind w:right="-1" w:firstLine="709"/>
        <w:jc w:val="both"/>
        <w:rPr>
          <w:rFonts w:ascii="Times New Roman" w:eastAsia="Calibri" w:hAnsi="Times New Roman" w:cs="Times New Roman"/>
          <w:color w:val="000000"/>
          <w:sz w:val="28"/>
          <w:szCs w:val="28"/>
          <w:lang w:val="kk-KZ"/>
        </w:rPr>
      </w:pPr>
      <w:r w:rsidRPr="005C59A1">
        <w:rPr>
          <w:rFonts w:ascii="Times New Roman" w:eastAsia="Calibri" w:hAnsi="Times New Roman" w:cs="Times New Roman"/>
          <w:color w:val="000000"/>
          <w:sz w:val="28"/>
          <w:szCs w:val="28"/>
          <w:lang w:val="kk-KZ"/>
        </w:rPr>
        <w:t>Кроме того барьерами при внедрении блокченйа могут служить следующие факторы</w:t>
      </w:r>
      <w:r w:rsidR="007A4477" w:rsidRPr="005C59A1">
        <w:rPr>
          <w:rFonts w:ascii="Times New Roman" w:eastAsia="Calibri" w:hAnsi="Times New Roman" w:cs="Times New Roman"/>
          <w:color w:val="000000"/>
          <w:sz w:val="28"/>
          <w:szCs w:val="28"/>
          <w:lang w:val="kk-KZ"/>
        </w:rPr>
        <w:t>:</w:t>
      </w:r>
      <w:r w:rsidRPr="005C59A1">
        <w:rPr>
          <w:rFonts w:ascii="Times New Roman" w:eastAsia="Calibri" w:hAnsi="Times New Roman" w:cs="Times New Roman"/>
          <w:color w:val="000000"/>
          <w:sz w:val="28"/>
          <w:szCs w:val="28"/>
          <w:lang w:val="kk-KZ"/>
        </w:rPr>
        <w:t xml:space="preserve"> </w:t>
      </w:r>
    </w:p>
    <w:p w:rsidR="00EC16E3" w:rsidRPr="005C59A1" w:rsidRDefault="00C60112" w:rsidP="00BB58B2">
      <w:pPr>
        <w:widowControl w:val="0"/>
        <w:tabs>
          <w:tab w:val="left" w:pos="851"/>
          <w:tab w:val="left" w:pos="993"/>
        </w:tabs>
        <w:spacing w:after="0" w:line="240" w:lineRule="auto"/>
        <w:ind w:right="-1" w:firstLine="709"/>
        <w:jc w:val="both"/>
        <w:rPr>
          <w:rFonts w:ascii="Times New Roman" w:eastAsia="Calibri" w:hAnsi="Times New Roman" w:cs="Times New Roman"/>
          <w:color w:val="000000"/>
          <w:sz w:val="28"/>
          <w:szCs w:val="28"/>
          <w:lang w:val="kk-KZ"/>
        </w:rPr>
      </w:pPr>
      <w:r>
        <w:rPr>
          <w:rFonts w:ascii="Times New Roman" w:eastAsia="Calibri" w:hAnsi="Times New Roman" w:cs="Times New Roman"/>
          <w:color w:val="000000"/>
          <w:sz w:val="28"/>
          <w:szCs w:val="28"/>
          <w:lang w:val="kk-KZ"/>
        </w:rPr>
        <w:t>–</w:t>
      </w:r>
      <w:r w:rsidR="00EC16E3" w:rsidRPr="005C59A1">
        <w:rPr>
          <w:rFonts w:ascii="Times New Roman" w:eastAsia="Calibri" w:hAnsi="Times New Roman" w:cs="Times New Roman"/>
          <w:color w:val="000000"/>
          <w:sz w:val="28"/>
          <w:szCs w:val="28"/>
          <w:lang w:val="kk-KZ"/>
        </w:rPr>
        <w:t xml:space="preserve"> </w:t>
      </w:r>
      <w:r w:rsidR="007A4477" w:rsidRPr="005C59A1">
        <w:rPr>
          <w:rFonts w:ascii="Times New Roman" w:eastAsia="Calibri" w:hAnsi="Times New Roman" w:cs="Times New Roman"/>
          <w:color w:val="000000"/>
          <w:sz w:val="28"/>
          <w:szCs w:val="28"/>
          <w:lang w:val="kk-KZ"/>
        </w:rPr>
        <w:t>с</w:t>
      </w:r>
      <w:r w:rsidR="00EC16E3" w:rsidRPr="005C59A1">
        <w:rPr>
          <w:rFonts w:ascii="Times New Roman" w:eastAsia="Calibri" w:hAnsi="Times New Roman" w:cs="Times New Roman"/>
          <w:color w:val="000000"/>
          <w:sz w:val="28"/>
          <w:szCs w:val="28"/>
          <w:lang w:val="kk-KZ"/>
        </w:rPr>
        <w:t>ложность построения архитектуры блокчейн-платформы в системе гоударственного управления</w:t>
      </w:r>
      <w:r>
        <w:rPr>
          <w:rFonts w:ascii="Times New Roman" w:eastAsia="Calibri" w:hAnsi="Times New Roman" w:cs="Times New Roman"/>
          <w:color w:val="000000"/>
          <w:sz w:val="28"/>
          <w:szCs w:val="28"/>
          <w:lang w:val="kk-KZ"/>
        </w:rPr>
        <w:t>;</w:t>
      </w:r>
      <w:r w:rsidR="00EC16E3" w:rsidRPr="005C59A1">
        <w:rPr>
          <w:rFonts w:ascii="Times New Roman" w:eastAsia="Calibri" w:hAnsi="Times New Roman" w:cs="Times New Roman"/>
          <w:color w:val="000000"/>
          <w:sz w:val="28"/>
          <w:szCs w:val="28"/>
          <w:lang w:val="kk-KZ"/>
        </w:rPr>
        <w:t xml:space="preserve"> </w:t>
      </w:r>
    </w:p>
    <w:p w:rsidR="00EC16E3" w:rsidRPr="005C59A1" w:rsidRDefault="00C60112" w:rsidP="00BB58B2">
      <w:pPr>
        <w:widowControl w:val="0"/>
        <w:tabs>
          <w:tab w:val="left" w:pos="851"/>
          <w:tab w:val="left" w:pos="993"/>
        </w:tabs>
        <w:spacing w:after="0" w:line="240" w:lineRule="auto"/>
        <w:ind w:right="-1" w:firstLine="709"/>
        <w:jc w:val="both"/>
        <w:rPr>
          <w:rFonts w:ascii="Times New Roman" w:eastAsia="Calibri" w:hAnsi="Times New Roman" w:cs="Times New Roman"/>
          <w:color w:val="000000"/>
          <w:sz w:val="28"/>
          <w:szCs w:val="28"/>
          <w:lang w:val="kk-KZ"/>
        </w:rPr>
      </w:pPr>
      <w:r>
        <w:rPr>
          <w:rFonts w:ascii="Times New Roman" w:eastAsia="Calibri" w:hAnsi="Times New Roman" w:cs="Times New Roman"/>
          <w:color w:val="000000"/>
          <w:sz w:val="28"/>
          <w:szCs w:val="28"/>
          <w:lang w:val="kk-KZ"/>
        </w:rPr>
        <w:t>–</w:t>
      </w:r>
      <w:r w:rsidR="00EC16E3" w:rsidRPr="005C59A1">
        <w:rPr>
          <w:rFonts w:ascii="Times New Roman" w:eastAsia="Calibri" w:hAnsi="Times New Roman" w:cs="Times New Roman"/>
          <w:color w:val="000000"/>
          <w:sz w:val="28"/>
          <w:szCs w:val="28"/>
          <w:lang w:val="kk-KZ"/>
        </w:rPr>
        <w:t xml:space="preserve"> отсутс</w:t>
      </w:r>
      <w:r w:rsidR="007A4477" w:rsidRPr="005C59A1">
        <w:rPr>
          <w:rFonts w:ascii="Times New Roman" w:eastAsia="Calibri" w:hAnsi="Times New Roman" w:cs="Times New Roman"/>
          <w:color w:val="000000"/>
          <w:sz w:val="28"/>
          <w:szCs w:val="28"/>
          <w:lang w:val="kk-KZ"/>
        </w:rPr>
        <w:t>т</w:t>
      </w:r>
      <w:r w:rsidR="00EC16E3" w:rsidRPr="005C59A1">
        <w:rPr>
          <w:rFonts w:ascii="Times New Roman" w:eastAsia="Calibri" w:hAnsi="Times New Roman" w:cs="Times New Roman"/>
          <w:color w:val="000000"/>
          <w:sz w:val="28"/>
          <w:szCs w:val="28"/>
          <w:lang w:val="kk-KZ"/>
        </w:rPr>
        <w:t>вие единых подходов и стандартов по внедрению технологии блокчейна в государственном секторе;</w:t>
      </w:r>
      <w:r w:rsidR="007A4477" w:rsidRPr="005C59A1">
        <w:rPr>
          <w:rFonts w:ascii="Times New Roman" w:eastAsia="Calibri" w:hAnsi="Times New Roman" w:cs="Times New Roman"/>
          <w:color w:val="000000"/>
          <w:sz w:val="28"/>
          <w:szCs w:val="28"/>
          <w:lang w:val="kk-KZ"/>
        </w:rPr>
        <w:t xml:space="preserve"> </w:t>
      </w:r>
    </w:p>
    <w:p w:rsidR="00EC16E3" w:rsidRPr="005C59A1" w:rsidRDefault="00C60112" w:rsidP="00BB58B2">
      <w:pPr>
        <w:widowControl w:val="0"/>
        <w:tabs>
          <w:tab w:val="left" w:pos="851"/>
          <w:tab w:val="left" w:pos="993"/>
        </w:tabs>
        <w:spacing w:after="0" w:line="240" w:lineRule="auto"/>
        <w:ind w:right="-1" w:firstLine="709"/>
        <w:jc w:val="both"/>
        <w:rPr>
          <w:rFonts w:ascii="Times New Roman" w:eastAsia="Calibri" w:hAnsi="Times New Roman" w:cs="Times New Roman"/>
          <w:color w:val="000000"/>
          <w:sz w:val="28"/>
          <w:szCs w:val="28"/>
          <w:lang w:val="kk-KZ"/>
        </w:rPr>
      </w:pPr>
      <w:r>
        <w:rPr>
          <w:rFonts w:ascii="Times New Roman" w:eastAsia="Calibri" w:hAnsi="Times New Roman" w:cs="Times New Roman"/>
          <w:color w:val="000000"/>
          <w:sz w:val="28"/>
          <w:szCs w:val="28"/>
          <w:lang w:val="kk-KZ"/>
        </w:rPr>
        <w:t>–</w:t>
      </w:r>
      <w:r w:rsidR="00EC16E3" w:rsidRPr="005C59A1">
        <w:rPr>
          <w:rFonts w:ascii="Times New Roman" w:eastAsia="Calibri" w:hAnsi="Times New Roman" w:cs="Times New Roman"/>
          <w:color w:val="000000"/>
          <w:sz w:val="28"/>
          <w:szCs w:val="28"/>
          <w:lang w:val="kk-KZ"/>
        </w:rPr>
        <w:t xml:space="preserve"> несовершенное законодательство по регулированию технологии блокчейн;</w:t>
      </w:r>
    </w:p>
    <w:p w:rsidR="00EC16E3" w:rsidRPr="005C59A1" w:rsidRDefault="00C60112" w:rsidP="00BB58B2">
      <w:pPr>
        <w:widowControl w:val="0"/>
        <w:tabs>
          <w:tab w:val="left" w:pos="851"/>
          <w:tab w:val="left" w:pos="993"/>
        </w:tabs>
        <w:spacing w:after="0" w:line="240" w:lineRule="auto"/>
        <w:ind w:right="-1" w:firstLine="709"/>
        <w:jc w:val="both"/>
        <w:rPr>
          <w:rFonts w:ascii="Times New Roman" w:eastAsia="Calibri" w:hAnsi="Times New Roman" w:cs="Times New Roman"/>
          <w:color w:val="000000"/>
          <w:sz w:val="28"/>
          <w:szCs w:val="28"/>
          <w:lang w:val="kk-KZ"/>
        </w:rPr>
      </w:pPr>
      <w:r>
        <w:rPr>
          <w:rFonts w:ascii="Times New Roman" w:eastAsia="Calibri" w:hAnsi="Times New Roman" w:cs="Times New Roman"/>
          <w:color w:val="000000"/>
          <w:sz w:val="28"/>
          <w:szCs w:val="28"/>
          <w:lang w:val="kk-KZ"/>
        </w:rPr>
        <w:t>–</w:t>
      </w:r>
      <w:r w:rsidR="00EC16E3" w:rsidRPr="005C59A1">
        <w:rPr>
          <w:rFonts w:ascii="Times New Roman" w:eastAsia="Calibri" w:hAnsi="Times New Roman" w:cs="Times New Roman"/>
          <w:color w:val="000000"/>
          <w:sz w:val="28"/>
          <w:szCs w:val="28"/>
          <w:lang w:val="kk-KZ"/>
        </w:rPr>
        <w:t xml:space="preserve"> нехватка квалифицированных специалистов в области блокчейн-технологий</w:t>
      </w:r>
      <w:r>
        <w:rPr>
          <w:rFonts w:ascii="Times New Roman" w:eastAsia="Calibri" w:hAnsi="Times New Roman" w:cs="Times New Roman"/>
          <w:color w:val="000000"/>
          <w:sz w:val="28"/>
          <w:szCs w:val="28"/>
          <w:lang w:val="kk-KZ"/>
        </w:rPr>
        <w:t>;</w:t>
      </w:r>
    </w:p>
    <w:p w:rsidR="00EC16E3" w:rsidRPr="005C59A1" w:rsidRDefault="00C60112" w:rsidP="00BB58B2">
      <w:pPr>
        <w:widowControl w:val="0"/>
        <w:tabs>
          <w:tab w:val="left" w:pos="851"/>
          <w:tab w:val="left" w:pos="993"/>
        </w:tabs>
        <w:spacing w:after="0" w:line="240" w:lineRule="auto"/>
        <w:ind w:right="-1" w:firstLine="709"/>
        <w:jc w:val="both"/>
        <w:rPr>
          <w:rFonts w:ascii="Times New Roman" w:eastAsia="Calibri" w:hAnsi="Times New Roman" w:cs="Times New Roman"/>
          <w:color w:val="000000"/>
          <w:sz w:val="28"/>
          <w:szCs w:val="28"/>
          <w:lang w:val="kk-KZ"/>
        </w:rPr>
      </w:pPr>
      <w:r>
        <w:rPr>
          <w:rFonts w:ascii="Times New Roman" w:eastAsia="Calibri" w:hAnsi="Times New Roman" w:cs="Times New Roman"/>
          <w:color w:val="000000"/>
          <w:sz w:val="28"/>
          <w:szCs w:val="28"/>
          <w:lang w:val="kk-KZ"/>
        </w:rPr>
        <w:t>–</w:t>
      </w:r>
      <w:r w:rsidR="00EC16E3" w:rsidRPr="005C59A1">
        <w:rPr>
          <w:rFonts w:ascii="Times New Roman" w:eastAsia="Calibri" w:hAnsi="Times New Roman" w:cs="Times New Roman"/>
          <w:color w:val="000000"/>
          <w:sz w:val="28"/>
          <w:szCs w:val="28"/>
          <w:lang w:val="kk-KZ"/>
        </w:rPr>
        <w:t xml:space="preserve"> противодействие аффилиированных бизнес-структур, которые являются </w:t>
      </w:r>
    </w:p>
    <w:p w:rsidR="00EC16E3" w:rsidRPr="005C59A1" w:rsidRDefault="00EC16E3" w:rsidP="00BB58B2">
      <w:pPr>
        <w:widowControl w:val="0"/>
        <w:tabs>
          <w:tab w:val="left" w:pos="851"/>
          <w:tab w:val="left" w:pos="993"/>
        </w:tabs>
        <w:spacing w:after="0" w:line="240" w:lineRule="auto"/>
        <w:ind w:right="-1" w:firstLine="709"/>
        <w:jc w:val="both"/>
        <w:rPr>
          <w:rFonts w:ascii="Times New Roman" w:eastAsia="Calibri" w:hAnsi="Times New Roman" w:cs="Times New Roman"/>
          <w:color w:val="000000"/>
          <w:sz w:val="28"/>
          <w:szCs w:val="28"/>
          <w:lang w:val="kk-KZ"/>
        </w:rPr>
      </w:pPr>
      <w:r w:rsidRPr="005C59A1">
        <w:rPr>
          <w:rFonts w:ascii="Times New Roman" w:eastAsia="Calibri" w:hAnsi="Times New Roman" w:cs="Times New Roman"/>
          <w:color w:val="000000"/>
          <w:sz w:val="28"/>
          <w:szCs w:val="28"/>
          <w:lang w:val="kk-KZ"/>
        </w:rPr>
        <w:t xml:space="preserve">поставщиками государственных услуг. </w:t>
      </w:r>
    </w:p>
    <w:p w:rsidR="00502A44" w:rsidRPr="005C59A1" w:rsidRDefault="00502A44" w:rsidP="00BB58B2">
      <w:pPr>
        <w:tabs>
          <w:tab w:val="left" w:pos="0"/>
          <w:tab w:val="left" w:pos="1276"/>
        </w:tabs>
        <w:spacing w:after="0" w:line="240" w:lineRule="auto"/>
        <w:ind w:firstLine="709"/>
        <w:contextualSpacing/>
        <w:jc w:val="both"/>
        <w:rPr>
          <w:rFonts w:ascii="Times New Roman" w:eastAsia="Calibri" w:hAnsi="Times New Roman" w:cs="Times New Roman"/>
          <w:color w:val="000000"/>
          <w:sz w:val="28"/>
          <w:szCs w:val="28"/>
        </w:rPr>
      </w:pPr>
      <w:bookmarkStart w:id="41" w:name="_Hlk91263155"/>
      <w:bookmarkStart w:id="42" w:name="_Toc91278281"/>
      <w:bookmarkEnd w:id="41"/>
      <w:r w:rsidRPr="005C59A1">
        <w:rPr>
          <w:rFonts w:ascii="Times New Roman" w:eastAsia="Calibri" w:hAnsi="Times New Roman" w:cs="Times New Roman"/>
          <w:color w:val="000000"/>
          <w:sz w:val="28"/>
          <w:szCs w:val="28"/>
        </w:rPr>
        <w:t>В то же время реализованные решения и проекты на основе блокчейн-технологии свидетельствуют о том, что она имеет широкий потенциал применения и не ограничивается лишь финансовым сектором.</w:t>
      </w:r>
    </w:p>
    <w:p w:rsidR="00EE7A58" w:rsidRPr="005C59A1" w:rsidRDefault="00F461EF" w:rsidP="00BB58B2">
      <w:pPr>
        <w:tabs>
          <w:tab w:val="left" w:pos="0"/>
          <w:tab w:val="left" w:pos="1276"/>
        </w:tabs>
        <w:spacing w:after="0" w:line="240" w:lineRule="auto"/>
        <w:ind w:firstLine="709"/>
        <w:contextualSpacing/>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Как показывает практика блокчейн может стать реальным инструментом повышения транспарентности и минимизации коррупционной составляющей.  Более того е</w:t>
      </w:r>
      <w:r w:rsidR="00EE7A58" w:rsidRPr="005C59A1">
        <w:rPr>
          <w:rFonts w:ascii="Times New Roman" w:eastAsia="Calibri" w:hAnsi="Times New Roman" w:cs="Times New Roman"/>
          <w:color w:val="000000"/>
          <w:sz w:val="28"/>
          <w:szCs w:val="28"/>
        </w:rPr>
        <w:t xml:space="preserve">го привлекательные свойства как неизменяемость и безопасное хранение данных заслуживают </w:t>
      </w:r>
      <w:r w:rsidRPr="005C59A1">
        <w:rPr>
          <w:rFonts w:ascii="Times New Roman" w:eastAsia="Calibri" w:hAnsi="Times New Roman" w:cs="Times New Roman"/>
          <w:color w:val="000000"/>
          <w:sz w:val="28"/>
          <w:szCs w:val="28"/>
        </w:rPr>
        <w:t xml:space="preserve">особого </w:t>
      </w:r>
      <w:r w:rsidR="00EE7A58" w:rsidRPr="005C59A1">
        <w:rPr>
          <w:rFonts w:ascii="Times New Roman" w:eastAsia="Calibri" w:hAnsi="Times New Roman" w:cs="Times New Roman"/>
          <w:color w:val="000000"/>
          <w:sz w:val="28"/>
          <w:szCs w:val="28"/>
        </w:rPr>
        <w:t xml:space="preserve">внимания со стороны государства </w:t>
      </w:r>
      <w:r w:rsidRPr="005C59A1">
        <w:rPr>
          <w:rFonts w:ascii="Times New Roman" w:eastAsia="Calibri" w:hAnsi="Times New Roman" w:cs="Times New Roman"/>
          <w:color w:val="000000"/>
          <w:sz w:val="28"/>
          <w:szCs w:val="28"/>
        </w:rPr>
        <w:t xml:space="preserve">и требуют </w:t>
      </w:r>
      <w:r w:rsidR="00EE7A58" w:rsidRPr="005C59A1">
        <w:rPr>
          <w:rFonts w:ascii="Times New Roman" w:eastAsia="Calibri" w:hAnsi="Times New Roman" w:cs="Times New Roman"/>
          <w:color w:val="000000"/>
          <w:sz w:val="28"/>
          <w:szCs w:val="28"/>
        </w:rPr>
        <w:t xml:space="preserve">проработки вопросов внедрения его в государственном секторе. </w:t>
      </w:r>
    </w:p>
    <w:p w:rsidR="00CB7AF0" w:rsidRPr="005C59A1" w:rsidRDefault="00CB7AF0" w:rsidP="00BB58B2">
      <w:pPr>
        <w:tabs>
          <w:tab w:val="left" w:pos="0"/>
          <w:tab w:val="left" w:pos="1276"/>
        </w:tabs>
        <w:spacing w:after="0" w:line="240" w:lineRule="auto"/>
        <w:ind w:firstLine="709"/>
        <w:contextualSpacing/>
        <w:jc w:val="both"/>
        <w:rPr>
          <w:rFonts w:ascii="Times New Roman" w:eastAsia="Times New Roman" w:hAnsi="Times New Roman" w:cs="Times New Roman"/>
          <w:b/>
          <w:bCs/>
          <w:sz w:val="28"/>
          <w:szCs w:val="28"/>
          <w:lang w:eastAsia="ru-RU"/>
        </w:rPr>
      </w:pPr>
    </w:p>
    <w:p w:rsidR="00CB7AF0" w:rsidRPr="005C59A1" w:rsidRDefault="00CB7AF0" w:rsidP="005C59A1">
      <w:pPr>
        <w:tabs>
          <w:tab w:val="left" w:pos="0"/>
          <w:tab w:val="left" w:pos="1276"/>
        </w:tabs>
        <w:spacing w:after="0" w:line="240" w:lineRule="auto"/>
        <w:ind w:firstLine="568"/>
        <w:contextualSpacing/>
        <w:jc w:val="both"/>
        <w:rPr>
          <w:rFonts w:ascii="Times New Roman" w:eastAsia="Times New Roman" w:hAnsi="Times New Roman" w:cs="Times New Roman"/>
          <w:b/>
          <w:bCs/>
          <w:sz w:val="28"/>
          <w:szCs w:val="28"/>
          <w:lang w:eastAsia="ru-RU"/>
        </w:rPr>
      </w:pPr>
    </w:p>
    <w:p w:rsidR="00502A44" w:rsidRPr="005C59A1" w:rsidRDefault="00502A44" w:rsidP="005C59A1">
      <w:pPr>
        <w:tabs>
          <w:tab w:val="left" w:pos="0"/>
          <w:tab w:val="left" w:pos="1276"/>
        </w:tabs>
        <w:spacing w:after="0" w:line="240" w:lineRule="auto"/>
        <w:ind w:firstLine="568"/>
        <w:contextualSpacing/>
        <w:jc w:val="both"/>
        <w:rPr>
          <w:rFonts w:ascii="Times New Roman" w:eastAsia="Times New Roman" w:hAnsi="Times New Roman" w:cs="Times New Roman"/>
          <w:b/>
          <w:bCs/>
          <w:sz w:val="28"/>
          <w:szCs w:val="28"/>
          <w:lang w:eastAsia="ru-RU"/>
        </w:rPr>
      </w:pPr>
    </w:p>
    <w:p w:rsidR="00502A44" w:rsidRPr="005C59A1" w:rsidRDefault="00502A44" w:rsidP="005C59A1">
      <w:pPr>
        <w:tabs>
          <w:tab w:val="left" w:pos="0"/>
          <w:tab w:val="left" w:pos="1276"/>
        </w:tabs>
        <w:spacing w:after="0" w:line="240" w:lineRule="auto"/>
        <w:ind w:firstLine="568"/>
        <w:contextualSpacing/>
        <w:jc w:val="both"/>
        <w:rPr>
          <w:rFonts w:ascii="Times New Roman" w:eastAsia="Times New Roman" w:hAnsi="Times New Roman" w:cs="Times New Roman"/>
          <w:b/>
          <w:bCs/>
          <w:sz w:val="28"/>
          <w:szCs w:val="28"/>
          <w:lang w:eastAsia="ru-RU"/>
        </w:rPr>
      </w:pPr>
    </w:p>
    <w:p w:rsidR="00502A44" w:rsidRPr="005C59A1" w:rsidRDefault="00502A44" w:rsidP="005C59A1">
      <w:pPr>
        <w:tabs>
          <w:tab w:val="left" w:pos="0"/>
          <w:tab w:val="left" w:pos="1276"/>
        </w:tabs>
        <w:spacing w:after="0" w:line="240" w:lineRule="auto"/>
        <w:ind w:firstLine="568"/>
        <w:contextualSpacing/>
        <w:jc w:val="both"/>
        <w:rPr>
          <w:rFonts w:ascii="Times New Roman" w:eastAsia="Times New Roman" w:hAnsi="Times New Roman" w:cs="Times New Roman"/>
          <w:b/>
          <w:bCs/>
          <w:sz w:val="28"/>
          <w:szCs w:val="28"/>
          <w:lang w:eastAsia="ru-RU"/>
        </w:rPr>
      </w:pPr>
    </w:p>
    <w:p w:rsidR="00502A44" w:rsidRPr="005C59A1" w:rsidRDefault="00502A44" w:rsidP="005C59A1">
      <w:pPr>
        <w:tabs>
          <w:tab w:val="left" w:pos="0"/>
          <w:tab w:val="left" w:pos="1276"/>
        </w:tabs>
        <w:spacing w:after="0" w:line="240" w:lineRule="auto"/>
        <w:ind w:firstLine="568"/>
        <w:contextualSpacing/>
        <w:jc w:val="both"/>
        <w:rPr>
          <w:rFonts w:ascii="Times New Roman" w:eastAsia="Times New Roman" w:hAnsi="Times New Roman" w:cs="Times New Roman"/>
          <w:b/>
          <w:bCs/>
          <w:sz w:val="28"/>
          <w:szCs w:val="28"/>
          <w:lang w:eastAsia="ru-RU"/>
        </w:rPr>
      </w:pPr>
    </w:p>
    <w:p w:rsidR="00502A44" w:rsidRPr="005C59A1" w:rsidRDefault="00502A44" w:rsidP="005C59A1">
      <w:pPr>
        <w:tabs>
          <w:tab w:val="left" w:pos="0"/>
          <w:tab w:val="left" w:pos="1276"/>
        </w:tabs>
        <w:spacing w:after="0" w:line="240" w:lineRule="auto"/>
        <w:ind w:firstLine="568"/>
        <w:contextualSpacing/>
        <w:jc w:val="both"/>
        <w:rPr>
          <w:rFonts w:ascii="Times New Roman" w:eastAsia="Times New Roman" w:hAnsi="Times New Roman" w:cs="Times New Roman"/>
          <w:b/>
          <w:bCs/>
          <w:sz w:val="28"/>
          <w:szCs w:val="28"/>
          <w:lang w:eastAsia="ru-RU"/>
        </w:rPr>
      </w:pPr>
    </w:p>
    <w:p w:rsidR="00502A44" w:rsidRPr="005C59A1" w:rsidRDefault="00502A44" w:rsidP="005C59A1">
      <w:pPr>
        <w:tabs>
          <w:tab w:val="left" w:pos="0"/>
          <w:tab w:val="left" w:pos="1276"/>
        </w:tabs>
        <w:spacing w:after="0" w:line="240" w:lineRule="auto"/>
        <w:ind w:firstLine="568"/>
        <w:contextualSpacing/>
        <w:jc w:val="both"/>
        <w:rPr>
          <w:rFonts w:ascii="Times New Roman" w:eastAsia="Times New Roman" w:hAnsi="Times New Roman" w:cs="Times New Roman"/>
          <w:b/>
          <w:bCs/>
          <w:sz w:val="28"/>
          <w:szCs w:val="28"/>
          <w:lang w:eastAsia="ru-RU"/>
        </w:rPr>
      </w:pPr>
    </w:p>
    <w:p w:rsidR="00502A44" w:rsidRPr="005C59A1" w:rsidRDefault="00502A44" w:rsidP="005C59A1">
      <w:pPr>
        <w:tabs>
          <w:tab w:val="left" w:pos="0"/>
          <w:tab w:val="left" w:pos="1276"/>
        </w:tabs>
        <w:spacing w:after="0" w:line="240" w:lineRule="auto"/>
        <w:ind w:firstLine="568"/>
        <w:contextualSpacing/>
        <w:jc w:val="both"/>
        <w:rPr>
          <w:rFonts w:ascii="Times New Roman" w:eastAsia="Times New Roman" w:hAnsi="Times New Roman" w:cs="Times New Roman"/>
          <w:b/>
          <w:bCs/>
          <w:sz w:val="28"/>
          <w:szCs w:val="28"/>
          <w:lang w:eastAsia="ru-RU"/>
        </w:rPr>
      </w:pPr>
    </w:p>
    <w:p w:rsidR="00502A44" w:rsidRPr="005C59A1" w:rsidRDefault="00502A44" w:rsidP="005C59A1">
      <w:pPr>
        <w:tabs>
          <w:tab w:val="left" w:pos="0"/>
          <w:tab w:val="left" w:pos="1276"/>
        </w:tabs>
        <w:spacing w:after="0" w:line="240" w:lineRule="auto"/>
        <w:ind w:firstLine="568"/>
        <w:contextualSpacing/>
        <w:jc w:val="both"/>
        <w:rPr>
          <w:rFonts w:ascii="Times New Roman" w:eastAsia="Times New Roman" w:hAnsi="Times New Roman" w:cs="Times New Roman"/>
          <w:b/>
          <w:bCs/>
          <w:sz w:val="28"/>
          <w:szCs w:val="28"/>
          <w:lang w:eastAsia="ru-RU"/>
        </w:rPr>
      </w:pPr>
    </w:p>
    <w:p w:rsidR="00502A44" w:rsidRPr="005C59A1" w:rsidRDefault="00502A44" w:rsidP="005C59A1">
      <w:pPr>
        <w:tabs>
          <w:tab w:val="left" w:pos="0"/>
          <w:tab w:val="left" w:pos="1276"/>
        </w:tabs>
        <w:spacing w:after="0" w:line="240" w:lineRule="auto"/>
        <w:ind w:firstLine="568"/>
        <w:contextualSpacing/>
        <w:jc w:val="both"/>
        <w:rPr>
          <w:rFonts w:ascii="Times New Roman" w:eastAsia="Times New Roman" w:hAnsi="Times New Roman" w:cs="Times New Roman"/>
          <w:b/>
          <w:bCs/>
          <w:sz w:val="28"/>
          <w:szCs w:val="28"/>
          <w:lang w:eastAsia="ru-RU"/>
        </w:rPr>
      </w:pPr>
    </w:p>
    <w:p w:rsidR="00502A44" w:rsidRPr="005C59A1" w:rsidRDefault="00502A44" w:rsidP="005C59A1">
      <w:pPr>
        <w:tabs>
          <w:tab w:val="left" w:pos="0"/>
          <w:tab w:val="left" w:pos="1276"/>
        </w:tabs>
        <w:spacing w:after="0" w:line="240" w:lineRule="auto"/>
        <w:ind w:firstLine="568"/>
        <w:contextualSpacing/>
        <w:jc w:val="both"/>
        <w:rPr>
          <w:rFonts w:ascii="Times New Roman" w:eastAsia="Times New Roman" w:hAnsi="Times New Roman" w:cs="Times New Roman"/>
          <w:b/>
          <w:bCs/>
          <w:sz w:val="28"/>
          <w:szCs w:val="28"/>
          <w:lang w:eastAsia="ru-RU"/>
        </w:rPr>
      </w:pPr>
    </w:p>
    <w:p w:rsidR="00502A44" w:rsidRPr="005C59A1" w:rsidRDefault="00502A44" w:rsidP="005C59A1">
      <w:pPr>
        <w:tabs>
          <w:tab w:val="left" w:pos="0"/>
          <w:tab w:val="left" w:pos="1276"/>
        </w:tabs>
        <w:spacing w:after="0" w:line="240" w:lineRule="auto"/>
        <w:ind w:firstLine="568"/>
        <w:contextualSpacing/>
        <w:jc w:val="both"/>
        <w:rPr>
          <w:rFonts w:ascii="Times New Roman" w:eastAsia="Times New Roman" w:hAnsi="Times New Roman" w:cs="Times New Roman"/>
          <w:b/>
          <w:bCs/>
          <w:sz w:val="28"/>
          <w:szCs w:val="28"/>
          <w:lang w:eastAsia="ru-RU"/>
        </w:rPr>
      </w:pPr>
    </w:p>
    <w:p w:rsidR="00502A44" w:rsidRPr="005C59A1" w:rsidRDefault="00502A44" w:rsidP="005C59A1">
      <w:pPr>
        <w:tabs>
          <w:tab w:val="left" w:pos="0"/>
          <w:tab w:val="left" w:pos="1276"/>
        </w:tabs>
        <w:spacing w:after="0" w:line="240" w:lineRule="auto"/>
        <w:ind w:firstLine="568"/>
        <w:contextualSpacing/>
        <w:jc w:val="both"/>
        <w:rPr>
          <w:rFonts w:ascii="Times New Roman" w:eastAsia="Times New Roman" w:hAnsi="Times New Roman" w:cs="Times New Roman"/>
          <w:b/>
          <w:bCs/>
          <w:sz w:val="28"/>
          <w:szCs w:val="28"/>
          <w:lang w:eastAsia="ru-RU"/>
        </w:rPr>
      </w:pPr>
    </w:p>
    <w:p w:rsidR="00502A44" w:rsidRPr="005C59A1" w:rsidRDefault="00502A44" w:rsidP="005C59A1">
      <w:pPr>
        <w:tabs>
          <w:tab w:val="left" w:pos="0"/>
          <w:tab w:val="left" w:pos="1276"/>
        </w:tabs>
        <w:spacing w:after="0" w:line="240" w:lineRule="auto"/>
        <w:ind w:firstLine="568"/>
        <w:contextualSpacing/>
        <w:jc w:val="both"/>
        <w:rPr>
          <w:rFonts w:ascii="Times New Roman" w:eastAsia="Times New Roman" w:hAnsi="Times New Roman" w:cs="Times New Roman"/>
          <w:b/>
          <w:bCs/>
          <w:sz w:val="28"/>
          <w:szCs w:val="28"/>
          <w:lang w:eastAsia="ru-RU"/>
        </w:rPr>
      </w:pPr>
    </w:p>
    <w:p w:rsidR="00502A44" w:rsidRPr="005C59A1" w:rsidRDefault="00502A44" w:rsidP="005C59A1">
      <w:pPr>
        <w:tabs>
          <w:tab w:val="left" w:pos="0"/>
          <w:tab w:val="left" w:pos="1276"/>
        </w:tabs>
        <w:spacing w:after="0" w:line="240" w:lineRule="auto"/>
        <w:ind w:firstLine="568"/>
        <w:contextualSpacing/>
        <w:jc w:val="both"/>
        <w:rPr>
          <w:rFonts w:ascii="Times New Roman" w:eastAsia="Times New Roman" w:hAnsi="Times New Roman" w:cs="Times New Roman"/>
          <w:b/>
          <w:bCs/>
          <w:sz w:val="28"/>
          <w:szCs w:val="28"/>
          <w:lang w:eastAsia="ru-RU"/>
        </w:rPr>
      </w:pPr>
    </w:p>
    <w:p w:rsidR="00502A44" w:rsidRPr="005C59A1" w:rsidRDefault="00502A44" w:rsidP="005C59A1">
      <w:pPr>
        <w:tabs>
          <w:tab w:val="left" w:pos="0"/>
          <w:tab w:val="left" w:pos="1276"/>
        </w:tabs>
        <w:spacing w:after="0" w:line="240" w:lineRule="auto"/>
        <w:ind w:firstLine="568"/>
        <w:contextualSpacing/>
        <w:jc w:val="both"/>
        <w:rPr>
          <w:rFonts w:ascii="Times New Roman" w:eastAsia="Times New Roman" w:hAnsi="Times New Roman" w:cs="Times New Roman"/>
          <w:b/>
          <w:bCs/>
          <w:sz w:val="28"/>
          <w:szCs w:val="28"/>
          <w:lang w:eastAsia="ru-RU"/>
        </w:rPr>
      </w:pPr>
    </w:p>
    <w:p w:rsidR="00502A44" w:rsidRPr="005C59A1" w:rsidRDefault="00502A44" w:rsidP="005C59A1">
      <w:pPr>
        <w:tabs>
          <w:tab w:val="left" w:pos="0"/>
          <w:tab w:val="left" w:pos="1276"/>
        </w:tabs>
        <w:spacing w:after="0" w:line="240" w:lineRule="auto"/>
        <w:ind w:firstLine="568"/>
        <w:contextualSpacing/>
        <w:jc w:val="both"/>
        <w:rPr>
          <w:rFonts w:ascii="Times New Roman" w:eastAsia="Times New Roman" w:hAnsi="Times New Roman" w:cs="Times New Roman"/>
          <w:b/>
          <w:bCs/>
          <w:sz w:val="28"/>
          <w:szCs w:val="28"/>
          <w:lang w:eastAsia="ru-RU"/>
        </w:rPr>
      </w:pPr>
    </w:p>
    <w:p w:rsidR="00502A44" w:rsidRPr="005C59A1" w:rsidRDefault="00502A44" w:rsidP="005C59A1">
      <w:pPr>
        <w:tabs>
          <w:tab w:val="left" w:pos="0"/>
          <w:tab w:val="left" w:pos="1276"/>
        </w:tabs>
        <w:spacing w:after="0" w:line="240" w:lineRule="auto"/>
        <w:ind w:firstLine="568"/>
        <w:contextualSpacing/>
        <w:jc w:val="both"/>
        <w:rPr>
          <w:rFonts w:ascii="Times New Roman" w:eastAsia="Times New Roman" w:hAnsi="Times New Roman" w:cs="Times New Roman"/>
          <w:b/>
          <w:bCs/>
          <w:sz w:val="28"/>
          <w:szCs w:val="28"/>
          <w:lang w:eastAsia="ru-RU"/>
        </w:rPr>
      </w:pPr>
    </w:p>
    <w:p w:rsidR="00502A44" w:rsidRPr="005C59A1" w:rsidRDefault="00502A44" w:rsidP="005C59A1">
      <w:pPr>
        <w:tabs>
          <w:tab w:val="left" w:pos="0"/>
          <w:tab w:val="left" w:pos="1276"/>
        </w:tabs>
        <w:spacing w:after="0" w:line="240" w:lineRule="auto"/>
        <w:ind w:firstLine="568"/>
        <w:contextualSpacing/>
        <w:jc w:val="both"/>
        <w:rPr>
          <w:rFonts w:ascii="Times New Roman" w:eastAsia="Times New Roman" w:hAnsi="Times New Roman" w:cs="Times New Roman"/>
          <w:b/>
          <w:bCs/>
          <w:sz w:val="28"/>
          <w:szCs w:val="28"/>
          <w:lang w:eastAsia="ru-RU"/>
        </w:rPr>
      </w:pPr>
    </w:p>
    <w:p w:rsidR="00502A44" w:rsidRDefault="00502A44" w:rsidP="005C59A1">
      <w:pPr>
        <w:tabs>
          <w:tab w:val="left" w:pos="0"/>
          <w:tab w:val="left" w:pos="1276"/>
        </w:tabs>
        <w:spacing w:after="0" w:line="240" w:lineRule="auto"/>
        <w:ind w:firstLine="568"/>
        <w:contextualSpacing/>
        <w:jc w:val="both"/>
        <w:rPr>
          <w:rFonts w:ascii="Times New Roman" w:eastAsia="Times New Roman" w:hAnsi="Times New Roman" w:cs="Times New Roman"/>
          <w:b/>
          <w:bCs/>
          <w:sz w:val="28"/>
          <w:szCs w:val="28"/>
          <w:lang w:eastAsia="ru-RU"/>
        </w:rPr>
      </w:pPr>
    </w:p>
    <w:p w:rsidR="00582691" w:rsidRDefault="00582691" w:rsidP="005C59A1">
      <w:pPr>
        <w:tabs>
          <w:tab w:val="left" w:pos="0"/>
          <w:tab w:val="left" w:pos="1276"/>
        </w:tabs>
        <w:spacing w:after="0" w:line="240" w:lineRule="auto"/>
        <w:ind w:firstLine="568"/>
        <w:contextualSpacing/>
        <w:jc w:val="both"/>
        <w:rPr>
          <w:rFonts w:ascii="Times New Roman" w:eastAsia="Times New Roman" w:hAnsi="Times New Roman" w:cs="Times New Roman"/>
          <w:b/>
          <w:bCs/>
          <w:sz w:val="28"/>
          <w:szCs w:val="28"/>
          <w:lang w:eastAsia="ru-RU"/>
        </w:rPr>
      </w:pPr>
    </w:p>
    <w:p w:rsidR="00582691" w:rsidRDefault="00582691" w:rsidP="005C59A1">
      <w:pPr>
        <w:tabs>
          <w:tab w:val="left" w:pos="0"/>
          <w:tab w:val="left" w:pos="1276"/>
        </w:tabs>
        <w:spacing w:after="0" w:line="240" w:lineRule="auto"/>
        <w:ind w:firstLine="568"/>
        <w:contextualSpacing/>
        <w:jc w:val="both"/>
        <w:rPr>
          <w:rFonts w:ascii="Times New Roman" w:eastAsia="Times New Roman" w:hAnsi="Times New Roman" w:cs="Times New Roman"/>
          <w:b/>
          <w:bCs/>
          <w:sz w:val="28"/>
          <w:szCs w:val="28"/>
          <w:lang w:eastAsia="ru-RU"/>
        </w:rPr>
      </w:pPr>
    </w:p>
    <w:p w:rsidR="00582691" w:rsidRDefault="00582691" w:rsidP="005C59A1">
      <w:pPr>
        <w:tabs>
          <w:tab w:val="left" w:pos="0"/>
          <w:tab w:val="left" w:pos="1276"/>
        </w:tabs>
        <w:spacing w:after="0" w:line="240" w:lineRule="auto"/>
        <w:ind w:firstLine="568"/>
        <w:contextualSpacing/>
        <w:jc w:val="both"/>
        <w:rPr>
          <w:rFonts w:ascii="Times New Roman" w:eastAsia="Times New Roman" w:hAnsi="Times New Roman" w:cs="Times New Roman"/>
          <w:b/>
          <w:bCs/>
          <w:sz w:val="28"/>
          <w:szCs w:val="28"/>
          <w:lang w:eastAsia="ru-RU"/>
        </w:rPr>
      </w:pPr>
    </w:p>
    <w:p w:rsidR="0020024A" w:rsidRPr="00BB58B2" w:rsidRDefault="0020024A" w:rsidP="00BB58B2">
      <w:pPr>
        <w:tabs>
          <w:tab w:val="left" w:pos="0"/>
          <w:tab w:val="left" w:pos="1276"/>
        </w:tabs>
        <w:spacing w:after="0" w:line="240" w:lineRule="auto"/>
        <w:ind w:firstLine="709"/>
        <w:jc w:val="both"/>
        <w:rPr>
          <w:rFonts w:ascii="Times New Roman" w:eastAsia="Times New Roman" w:hAnsi="Times New Roman" w:cs="Times New Roman"/>
          <w:b/>
          <w:bCs/>
          <w:sz w:val="28"/>
          <w:szCs w:val="28"/>
          <w:lang w:eastAsia="ru-RU"/>
        </w:rPr>
      </w:pPr>
      <w:r w:rsidRPr="00BB58B2">
        <w:rPr>
          <w:rFonts w:ascii="Times New Roman" w:eastAsia="Times New Roman" w:hAnsi="Times New Roman" w:cs="Times New Roman"/>
          <w:b/>
          <w:bCs/>
          <w:sz w:val="28"/>
          <w:szCs w:val="28"/>
          <w:lang w:eastAsia="ru-RU"/>
        </w:rPr>
        <w:t>2 АНАЛИЗ ПРИМЕНЕНИЯ ТЕХНОЛОГИИ БЛОКЧЕЙН В ГОСУДАРСТВЕННОМ УПРАВЛЕНИИ РЕСПУБЛИКИ КАЗАХСТАН</w:t>
      </w:r>
    </w:p>
    <w:p w:rsidR="00CB7AF0" w:rsidRPr="00BB58B2" w:rsidRDefault="00CB7AF0" w:rsidP="00BB58B2">
      <w:pPr>
        <w:tabs>
          <w:tab w:val="left" w:pos="0"/>
          <w:tab w:val="left" w:pos="1276"/>
        </w:tabs>
        <w:spacing w:after="0" w:line="240" w:lineRule="auto"/>
        <w:ind w:firstLine="709"/>
        <w:rPr>
          <w:rFonts w:ascii="Times New Roman" w:eastAsia="Times New Roman" w:hAnsi="Times New Roman" w:cs="Times New Roman"/>
          <w:bCs/>
          <w:sz w:val="28"/>
          <w:szCs w:val="28"/>
          <w:lang w:eastAsia="ru-RU"/>
        </w:rPr>
      </w:pPr>
    </w:p>
    <w:p w:rsidR="00CB7AF0" w:rsidRPr="00BB58B2" w:rsidRDefault="00CB7AF0" w:rsidP="00BB58B2">
      <w:pPr>
        <w:tabs>
          <w:tab w:val="left" w:pos="0"/>
          <w:tab w:val="left" w:pos="1276"/>
        </w:tabs>
        <w:spacing w:after="0" w:line="240" w:lineRule="auto"/>
        <w:ind w:firstLine="709"/>
        <w:contextualSpacing/>
        <w:jc w:val="both"/>
        <w:rPr>
          <w:rFonts w:ascii="Times New Roman" w:eastAsia="Times New Roman" w:hAnsi="Times New Roman" w:cs="Times New Roman"/>
          <w:b/>
          <w:bCs/>
          <w:sz w:val="28"/>
          <w:szCs w:val="28"/>
          <w:lang w:eastAsia="ru-RU"/>
        </w:rPr>
      </w:pPr>
      <w:r w:rsidRPr="00BB58B2">
        <w:rPr>
          <w:rFonts w:ascii="Times New Roman" w:eastAsia="Times New Roman" w:hAnsi="Times New Roman" w:cs="Times New Roman"/>
          <w:b/>
          <w:bCs/>
          <w:sz w:val="28"/>
          <w:szCs w:val="28"/>
          <w:lang w:eastAsia="ru-RU"/>
        </w:rPr>
        <w:t xml:space="preserve">2.1 Казахстанский опыт применения технологии </w:t>
      </w:r>
      <w:r w:rsidR="00F71B0F" w:rsidRPr="00BB58B2">
        <w:rPr>
          <w:rFonts w:ascii="Times New Roman" w:eastAsia="Times New Roman" w:hAnsi="Times New Roman" w:cs="Times New Roman"/>
          <w:b/>
          <w:bCs/>
          <w:sz w:val="28"/>
          <w:szCs w:val="28"/>
          <w:lang w:eastAsia="ru-RU"/>
        </w:rPr>
        <w:t>б</w:t>
      </w:r>
      <w:r w:rsidRPr="00BB58B2">
        <w:rPr>
          <w:rFonts w:ascii="Times New Roman" w:eastAsia="Times New Roman" w:hAnsi="Times New Roman" w:cs="Times New Roman"/>
          <w:b/>
          <w:bCs/>
          <w:sz w:val="28"/>
          <w:szCs w:val="28"/>
          <w:lang w:eastAsia="ru-RU"/>
        </w:rPr>
        <w:t>локчейн в государственном управлении</w:t>
      </w:r>
      <w:r w:rsidRPr="00BB58B2">
        <w:rPr>
          <w:rFonts w:ascii="Times New Roman" w:eastAsia="Times New Roman" w:hAnsi="Times New Roman" w:cs="Times New Roman"/>
          <w:b/>
          <w:bCs/>
          <w:sz w:val="28"/>
          <w:szCs w:val="28"/>
          <w:lang w:val="kk-KZ" w:eastAsia="ru-RU"/>
        </w:rPr>
        <w:t xml:space="preserve"> </w:t>
      </w:r>
    </w:p>
    <w:p w:rsidR="00CB7AF0" w:rsidRPr="007D7292" w:rsidRDefault="00CB7AF0" w:rsidP="007D7292">
      <w:pPr>
        <w:tabs>
          <w:tab w:val="left" w:pos="0"/>
          <w:tab w:val="left" w:pos="1276"/>
        </w:tabs>
        <w:spacing w:after="0" w:line="240" w:lineRule="auto"/>
        <w:ind w:firstLine="709"/>
        <w:contextualSpacing/>
        <w:jc w:val="both"/>
        <w:rPr>
          <w:rFonts w:ascii="Times New Roman" w:eastAsia="Calibri" w:hAnsi="Times New Roman" w:cs="Times New Roman"/>
          <w:color w:val="000000"/>
          <w:sz w:val="28"/>
          <w:szCs w:val="28"/>
        </w:rPr>
      </w:pPr>
      <w:r w:rsidRPr="007D7292">
        <w:rPr>
          <w:rFonts w:ascii="Times New Roman" w:eastAsia="Calibri" w:hAnsi="Times New Roman" w:cs="Times New Roman"/>
          <w:color w:val="000000"/>
          <w:sz w:val="28"/>
          <w:szCs w:val="28"/>
        </w:rPr>
        <w:t>Казахстан также не стоит в стороне от инноваций, руководство страны уделяет серьезное внимание вопросам цифровизации государственного управления, в связи с чем перед Правительством поставлена задача осуществить перевод всех государственных услуг в электронный формат, используя при этом потенциал новых цифровых технологий, в том числе и блокчейна.</w:t>
      </w:r>
    </w:p>
    <w:p w:rsidR="00CB7AF0" w:rsidRPr="007D7292" w:rsidRDefault="00425BEA" w:rsidP="007D7292">
      <w:pPr>
        <w:tabs>
          <w:tab w:val="left" w:pos="0"/>
          <w:tab w:val="left" w:pos="1276"/>
        </w:tabs>
        <w:spacing w:after="0" w:line="240" w:lineRule="auto"/>
        <w:ind w:firstLine="709"/>
        <w:contextualSpacing/>
        <w:jc w:val="both"/>
        <w:rPr>
          <w:rFonts w:ascii="Times New Roman" w:eastAsia="Calibri" w:hAnsi="Times New Roman" w:cs="Times New Roman"/>
          <w:color w:val="000000"/>
          <w:sz w:val="28"/>
          <w:szCs w:val="28"/>
        </w:rPr>
      </w:pPr>
      <w:r w:rsidRPr="007D7292">
        <w:rPr>
          <w:rFonts w:ascii="Times New Roman" w:eastAsia="Calibri" w:hAnsi="Times New Roman" w:cs="Times New Roman"/>
          <w:color w:val="000000"/>
          <w:sz w:val="28"/>
          <w:szCs w:val="28"/>
        </w:rPr>
        <w:t>Одним из основных документов государственной системы планирования Казахстана на сегодняшний день является план развития казахстанского государства до 2025 года, в котором одним из ключевых приоритетов дальнейшего развития государства является переход на нов</w:t>
      </w:r>
      <w:r w:rsidR="006F235E" w:rsidRPr="007D7292">
        <w:rPr>
          <w:rFonts w:ascii="Times New Roman" w:eastAsia="Calibri" w:hAnsi="Times New Roman" w:cs="Times New Roman"/>
          <w:color w:val="000000"/>
          <w:sz w:val="28"/>
          <w:szCs w:val="28"/>
        </w:rPr>
        <w:t>ую</w:t>
      </w:r>
      <w:r w:rsidRPr="007D7292">
        <w:rPr>
          <w:rFonts w:ascii="Times New Roman" w:eastAsia="Calibri" w:hAnsi="Times New Roman" w:cs="Times New Roman"/>
          <w:color w:val="000000"/>
          <w:sz w:val="28"/>
          <w:szCs w:val="28"/>
        </w:rPr>
        <w:t xml:space="preserve"> </w:t>
      </w:r>
      <w:r w:rsidR="006F235E" w:rsidRPr="007D7292">
        <w:rPr>
          <w:rFonts w:ascii="Times New Roman" w:eastAsia="Calibri" w:hAnsi="Times New Roman" w:cs="Times New Roman"/>
          <w:color w:val="000000"/>
          <w:sz w:val="28"/>
          <w:szCs w:val="28"/>
        </w:rPr>
        <w:t>модель</w:t>
      </w:r>
      <w:r w:rsidRPr="007D7292">
        <w:rPr>
          <w:rFonts w:ascii="Times New Roman" w:eastAsia="Calibri" w:hAnsi="Times New Roman" w:cs="Times New Roman"/>
          <w:color w:val="000000"/>
          <w:sz w:val="28"/>
          <w:szCs w:val="28"/>
        </w:rPr>
        <w:t xml:space="preserve"> государственной </w:t>
      </w:r>
      <w:r w:rsidR="006F235E" w:rsidRPr="007D7292">
        <w:rPr>
          <w:rFonts w:ascii="Times New Roman" w:eastAsia="Calibri" w:hAnsi="Times New Roman" w:cs="Times New Roman"/>
          <w:color w:val="000000"/>
          <w:sz w:val="28"/>
          <w:szCs w:val="28"/>
        </w:rPr>
        <w:t>управления</w:t>
      </w:r>
      <w:r w:rsidR="00CB7AF0" w:rsidRPr="007D7292">
        <w:rPr>
          <w:rFonts w:ascii="Times New Roman" w:eastAsia="Calibri" w:hAnsi="Times New Roman" w:cs="Times New Roman"/>
          <w:color w:val="000000"/>
          <w:sz w:val="28"/>
          <w:szCs w:val="28"/>
        </w:rPr>
        <w:t xml:space="preserve"> [</w:t>
      </w:r>
      <w:r w:rsidR="00A77B78" w:rsidRPr="007D7292">
        <w:rPr>
          <w:rFonts w:ascii="Times New Roman" w:eastAsia="Calibri" w:hAnsi="Times New Roman" w:cs="Times New Roman"/>
          <w:color w:val="000000"/>
          <w:sz w:val="28"/>
          <w:szCs w:val="28"/>
        </w:rPr>
        <w:t>100</w:t>
      </w:r>
      <w:r w:rsidR="00CB7AF0" w:rsidRPr="007D7292">
        <w:rPr>
          <w:rFonts w:ascii="Times New Roman" w:eastAsia="Calibri" w:hAnsi="Times New Roman" w:cs="Times New Roman"/>
          <w:color w:val="000000"/>
          <w:sz w:val="28"/>
          <w:szCs w:val="28"/>
        </w:rPr>
        <w:t>]</w:t>
      </w:r>
      <w:r w:rsidR="002F2CFD" w:rsidRPr="007D7292">
        <w:rPr>
          <w:rFonts w:ascii="Times New Roman" w:eastAsia="Calibri" w:hAnsi="Times New Roman" w:cs="Times New Roman"/>
          <w:color w:val="000000"/>
          <w:sz w:val="28"/>
          <w:szCs w:val="28"/>
        </w:rPr>
        <w:t>.</w:t>
      </w:r>
      <w:r w:rsidR="00CB7AF0" w:rsidRPr="007D7292">
        <w:rPr>
          <w:rFonts w:ascii="Times New Roman" w:eastAsia="Calibri" w:hAnsi="Times New Roman" w:cs="Times New Roman"/>
          <w:color w:val="000000"/>
          <w:sz w:val="28"/>
          <w:szCs w:val="28"/>
        </w:rPr>
        <w:t xml:space="preserve"> </w:t>
      </w:r>
    </w:p>
    <w:p w:rsidR="006F235E" w:rsidRPr="007D7292" w:rsidRDefault="006F235E" w:rsidP="007D7292">
      <w:pPr>
        <w:tabs>
          <w:tab w:val="left" w:pos="0"/>
          <w:tab w:val="left" w:pos="1276"/>
        </w:tabs>
        <w:spacing w:after="0" w:line="240" w:lineRule="auto"/>
        <w:ind w:firstLine="709"/>
        <w:contextualSpacing/>
        <w:jc w:val="both"/>
        <w:rPr>
          <w:rFonts w:ascii="Times New Roman" w:eastAsia="Calibri" w:hAnsi="Times New Roman" w:cs="Times New Roman"/>
          <w:color w:val="000000"/>
          <w:sz w:val="28"/>
          <w:szCs w:val="28"/>
        </w:rPr>
      </w:pPr>
      <w:r w:rsidRPr="007D7292">
        <w:rPr>
          <w:rFonts w:ascii="Times New Roman" w:eastAsia="Calibri" w:hAnsi="Times New Roman" w:cs="Times New Roman"/>
          <w:color w:val="000000"/>
          <w:sz w:val="28"/>
          <w:szCs w:val="28"/>
        </w:rPr>
        <w:t>Главная задача этой модели заключается в максимальном снижении барьеров, улучшении взаимоотношений государства и населения, используя новые цифровые технологии, оптимизаци</w:t>
      </w:r>
      <w:r w:rsidR="00FB350C" w:rsidRPr="007D7292">
        <w:rPr>
          <w:rFonts w:ascii="Times New Roman" w:eastAsia="Calibri" w:hAnsi="Times New Roman" w:cs="Times New Roman"/>
          <w:color w:val="000000"/>
          <w:sz w:val="28"/>
          <w:szCs w:val="28"/>
        </w:rPr>
        <w:t>и</w:t>
      </w:r>
      <w:r w:rsidRPr="007D7292">
        <w:rPr>
          <w:rFonts w:ascii="Times New Roman" w:eastAsia="Calibri" w:hAnsi="Times New Roman" w:cs="Times New Roman"/>
          <w:color w:val="000000"/>
          <w:sz w:val="28"/>
          <w:szCs w:val="28"/>
        </w:rPr>
        <w:t xml:space="preserve"> государственных аппаратов,</w:t>
      </w:r>
      <w:r w:rsidR="00FB350C" w:rsidRPr="007D7292">
        <w:rPr>
          <w:rFonts w:ascii="Times New Roman" w:eastAsia="Calibri" w:hAnsi="Times New Roman" w:cs="Times New Roman"/>
          <w:color w:val="000000"/>
          <w:sz w:val="28"/>
          <w:szCs w:val="28"/>
        </w:rPr>
        <w:t xml:space="preserve"> </w:t>
      </w:r>
      <w:r w:rsidR="00FE3D31" w:rsidRPr="007D7292">
        <w:rPr>
          <w:rFonts w:ascii="Times New Roman" w:eastAsia="Calibri" w:hAnsi="Times New Roman" w:cs="Times New Roman"/>
          <w:color w:val="000000"/>
          <w:sz w:val="28"/>
          <w:szCs w:val="28"/>
        </w:rPr>
        <w:t xml:space="preserve">в конечном итоге </w:t>
      </w:r>
      <w:r w:rsidR="00FB350C" w:rsidRPr="007D7292">
        <w:rPr>
          <w:rFonts w:ascii="Times New Roman" w:eastAsia="Calibri" w:hAnsi="Times New Roman" w:cs="Times New Roman"/>
          <w:color w:val="000000"/>
          <w:sz w:val="28"/>
          <w:szCs w:val="28"/>
        </w:rPr>
        <w:t xml:space="preserve">для обеспечения </w:t>
      </w:r>
      <w:r w:rsidRPr="007D7292">
        <w:rPr>
          <w:rFonts w:ascii="Times New Roman" w:eastAsia="Calibri" w:hAnsi="Times New Roman" w:cs="Times New Roman"/>
          <w:color w:val="000000"/>
          <w:sz w:val="28"/>
          <w:szCs w:val="28"/>
        </w:rPr>
        <w:t>пере</w:t>
      </w:r>
      <w:r w:rsidR="00FB350C" w:rsidRPr="007D7292">
        <w:rPr>
          <w:rFonts w:ascii="Times New Roman" w:eastAsia="Calibri" w:hAnsi="Times New Roman" w:cs="Times New Roman"/>
          <w:color w:val="000000"/>
          <w:sz w:val="28"/>
          <w:szCs w:val="28"/>
        </w:rPr>
        <w:t>хода</w:t>
      </w:r>
      <w:r w:rsidRPr="007D7292">
        <w:rPr>
          <w:rFonts w:ascii="Times New Roman" w:eastAsia="Calibri" w:hAnsi="Times New Roman" w:cs="Times New Roman"/>
          <w:color w:val="000000"/>
          <w:sz w:val="28"/>
          <w:szCs w:val="28"/>
        </w:rPr>
        <w:t xml:space="preserve"> к проактивному государственному аппарату.</w:t>
      </w:r>
    </w:p>
    <w:p w:rsidR="00CB7AF0" w:rsidRPr="007D7292" w:rsidRDefault="003921FF" w:rsidP="007D7292">
      <w:pPr>
        <w:tabs>
          <w:tab w:val="left" w:pos="0"/>
          <w:tab w:val="left" w:pos="1276"/>
        </w:tabs>
        <w:spacing w:after="0" w:line="240" w:lineRule="auto"/>
        <w:ind w:firstLine="709"/>
        <w:contextualSpacing/>
        <w:jc w:val="both"/>
        <w:rPr>
          <w:rFonts w:ascii="Times New Roman" w:eastAsia="Calibri" w:hAnsi="Times New Roman" w:cs="Times New Roman"/>
          <w:color w:val="000000"/>
          <w:sz w:val="28"/>
          <w:szCs w:val="28"/>
        </w:rPr>
      </w:pPr>
      <w:r w:rsidRPr="007D7292">
        <w:rPr>
          <w:rFonts w:ascii="Times New Roman" w:eastAsia="Calibri" w:hAnsi="Times New Roman" w:cs="Times New Roman"/>
          <w:color w:val="000000"/>
          <w:sz w:val="28"/>
          <w:szCs w:val="28"/>
        </w:rPr>
        <w:t>В целях реализации поставленной задачи в Казахстане принята госпрограмма «Цифровой Казахстан» рассчитанная на 2018</w:t>
      </w:r>
      <w:r w:rsidR="00DB3EF1" w:rsidRPr="007D7292">
        <w:rPr>
          <w:rFonts w:ascii="Times New Roman" w:eastAsia="Calibri" w:hAnsi="Times New Roman" w:cs="Times New Roman"/>
          <w:color w:val="000000"/>
          <w:sz w:val="28"/>
          <w:szCs w:val="28"/>
        </w:rPr>
        <w:t>-</w:t>
      </w:r>
      <w:r w:rsidRPr="007D7292">
        <w:rPr>
          <w:rFonts w:ascii="Times New Roman" w:eastAsia="Calibri" w:hAnsi="Times New Roman" w:cs="Times New Roman"/>
          <w:color w:val="000000"/>
          <w:sz w:val="28"/>
          <w:szCs w:val="28"/>
        </w:rPr>
        <w:t>2022 годы, включающая в себя пять главных приоритетов, одна из которых – «Переход к цифровому государству»</w:t>
      </w:r>
      <w:r w:rsidR="00CB7AF0" w:rsidRPr="007D7292">
        <w:rPr>
          <w:rFonts w:ascii="Times New Roman" w:eastAsia="Calibri" w:hAnsi="Times New Roman" w:cs="Times New Roman"/>
          <w:color w:val="000000"/>
          <w:sz w:val="28"/>
          <w:szCs w:val="28"/>
        </w:rPr>
        <w:t xml:space="preserve"> [</w:t>
      </w:r>
      <w:r w:rsidR="00A77B78" w:rsidRPr="007D7292">
        <w:rPr>
          <w:rFonts w:ascii="Times New Roman" w:eastAsia="Calibri" w:hAnsi="Times New Roman" w:cs="Times New Roman"/>
          <w:color w:val="000000"/>
          <w:sz w:val="28"/>
          <w:szCs w:val="28"/>
        </w:rPr>
        <w:t>101</w:t>
      </w:r>
      <w:r w:rsidR="00CB7AF0" w:rsidRPr="007D7292">
        <w:rPr>
          <w:rFonts w:ascii="Times New Roman" w:eastAsia="Calibri" w:hAnsi="Times New Roman" w:cs="Times New Roman"/>
          <w:color w:val="000000"/>
          <w:sz w:val="28"/>
          <w:szCs w:val="28"/>
        </w:rPr>
        <w:t>]</w:t>
      </w:r>
      <w:r w:rsidR="005962EA" w:rsidRPr="007D7292">
        <w:rPr>
          <w:rFonts w:ascii="Times New Roman" w:eastAsia="Calibri" w:hAnsi="Times New Roman" w:cs="Times New Roman"/>
          <w:color w:val="000000"/>
          <w:sz w:val="28"/>
          <w:szCs w:val="28"/>
        </w:rPr>
        <w:t>.</w:t>
      </w:r>
      <w:r w:rsidR="00CB7AF0" w:rsidRPr="007D7292">
        <w:rPr>
          <w:rFonts w:ascii="Times New Roman" w:eastAsia="Calibri" w:hAnsi="Times New Roman" w:cs="Times New Roman"/>
          <w:color w:val="000000"/>
          <w:sz w:val="28"/>
          <w:szCs w:val="28"/>
        </w:rPr>
        <w:t xml:space="preserve"> </w:t>
      </w:r>
      <w:r w:rsidR="00580B33" w:rsidRPr="007D7292">
        <w:rPr>
          <w:rFonts w:ascii="Times New Roman" w:eastAsia="Calibri" w:hAnsi="Times New Roman" w:cs="Times New Roman"/>
          <w:color w:val="000000"/>
          <w:sz w:val="28"/>
          <w:szCs w:val="28"/>
        </w:rPr>
        <w:t xml:space="preserve">Между тем в принятой государственной программе, мероприятия по внедрению проектов в государственный сектор, связанных с блокчейн-технологией не предусмотрены. В целом в программе блокчейну </w:t>
      </w:r>
      <w:r w:rsidR="00CB7AF0" w:rsidRPr="007D7292">
        <w:rPr>
          <w:rFonts w:ascii="Times New Roman" w:eastAsia="Calibri" w:hAnsi="Times New Roman" w:cs="Times New Roman"/>
          <w:color w:val="000000"/>
          <w:sz w:val="28"/>
          <w:szCs w:val="28"/>
        </w:rPr>
        <w:t>придается роль технологи</w:t>
      </w:r>
      <w:r w:rsidR="00580B33" w:rsidRPr="007D7292">
        <w:rPr>
          <w:rFonts w:ascii="Times New Roman" w:eastAsia="Calibri" w:hAnsi="Times New Roman" w:cs="Times New Roman"/>
          <w:color w:val="000000"/>
          <w:sz w:val="28"/>
          <w:szCs w:val="28"/>
        </w:rPr>
        <w:t>и</w:t>
      </w:r>
      <w:r w:rsidR="00CB7AF0" w:rsidRPr="007D7292">
        <w:rPr>
          <w:rFonts w:ascii="Times New Roman" w:eastAsia="Calibri" w:hAnsi="Times New Roman" w:cs="Times New Roman"/>
          <w:color w:val="000000"/>
          <w:sz w:val="28"/>
          <w:szCs w:val="28"/>
        </w:rPr>
        <w:t>, котор</w:t>
      </w:r>
      <w:r w:rsidR="00580B33" w:rsidRPr="007D7292">
        <w:rPr>
          <w:rFonts w:ascii="Times New Roman" w:eastAsia="Calibri" w:hAnsi="Times New Roman" w:cs="Times New Roman"/>
          <w:color w:val="000000"/>
          <w:sz w:val="28"/>
          <w:szCs w:val="28"/>
        </w:rPr>
        <w:t>ая</w:t>
      </w:r>
      <w:r w:rsidR="00CB7AF0" w:rsidRPr="007D7292">
        <w:rPr>
          <w:rFonts w:ascii="Times New Roman" w:eastAsia="Calibri" w:hAnsi="Times New Roman" w:cs="Times New Roman"/>
          <w:color w:val="000000"/>
          <w:sz w:val="28"/>
          <w:szCs w:val="28"/>
        </w:rPr>
        <w:t xml:space="preserve"> мо</w:t>
      </w:r>
      <w:r w:rsidR="00580B33" w:rsidRPr="007D7292">
        <w:rPr>
          <w:rFonts w:ascii="Times New Roman" w:eastAsia="Calibri" w:hAnsi="Times New Roman" w:cs="Times New Roman"/>
          <w:color w:val="000000"/>
          <w:sz w:val="28"/>
          <w:szCs w:val="28"/>
        </w:rPr>
        <w:t>жет</w:t>
      </w:r>
      <w:r w:rsidR="00CB7AF0" w:rsidRPr="007D7292">
        <w:rPr>
          <w:rFonts w:ascii="Times New Roman" w:eastAsia="Calibri" w:hAnsi="Times New Roman" w:cs="Times New Roman"/>
          <w:color w:val="000000"/>
          <w:sz w:val="28"/>
          <w:szCs w:val="28"/>
        </w:rPr>
        <w:t xml:space="preserve"> совершить </w:t>
      </w:r>
      <w:r w:rsidR="00CB7AF0" w:rsidRPr="007D7292">
        <w:rPr>
          <w:rFonts w:ascii="Times New Roman" w:eastAsia="Calibri" w:hAnsi="Times New Roman" w:cs="Times New Roman"/>
          <w:color w:val="000000"/>
          <w:sz w:val="28"/>
          <w:szCs w:val="28"/>
        </w:rPr>
        <w:lastRenderedPageBreak/>
        <w:t>трансформацию экономического сектора и ориентирован</w:t>
      </w:r>
      <w:r w:rsidR="00580B33" w:rsidRPr="007D7292">
        <w:rPr>
          <w:rFonts w:ascii="Times New Roman" w:eastAsia="Calibri" w:hAnsi="Times New Roman" w:cs="Times New Roman"/>
          <w:color w:val="000000"/>
          <w:sz w:val="28"/>
          <w:szCs w:val="28"/>
        </w:rPr>
        <w:t>а</w:t>
      </w:r>
      <w:r w:rsidR="00CB7AF0" w:rsidRPr="007D7292">
        <w:rPr>
          <w:rFonts w:ascii="Times New Roman" w:eastAsia="Calibri" w:hAnsi="Times New Roman" w:cs="Times New Roman"/>
          <w:color w:val="000000"/>
          <w:sz w:val="28"/>
          <w:szCs w:val="28"/>
        </w:rPr>
        <w:t xml:space="preserve"> на использование в основном в финансовой сфере. </w:t>
      </w:r>
    </w:p>
    <w:p w:rsidR="00665ADC" w:rsidRPr="007D7292" w:rsidRDefault="00CB7AF0" w:rsidP="007D7292">
      <w:pPr>
        <w:tabs>
          <w:tab w:val="left" w:pos="0"/>
          <w:tab w:val="left" w:pos="1276"/>
        </w:tabs>
        <w:spacing w:after="0" w:line="240" w:lineRule="auto"/>
        <w:ind w:firstLine="709"/>
        <w:contextualSpacing/>
        <w:jc w:val="both"/>
        <w:rPr>
          <w:rFonts w:ascii="Times New Roman" w:eastAsia="Calibri" w:hAnsi="Times New Roman" w:cs="Times New Roman"/>
          <w:color w:val="000000"/>
          <w:sz w:val="28"/>
          <w:szCs w:val="28"/>
        </w:rPr>
      </w:pPr>
      <w:r w:rsidRPr="007D7292">
        <w:rPr>
          <w:rFonts w:ascii="Times New Roman" w:eastAsia="Calibri" w:hAnsi="Times New Roman" w:cs="Times New Roman"/>
          <w:color w:val="000000"/>
          <w:sz w:val="28"/>
          <w:szCs w:val="28"/>
        </w:rPr>
        <w:t>Ещё одним важным программным документом, касающегося развития цифровых технологий в том числе и технологии блокчейн является Национальный проект под названием «Технологический рывок за счет цифровизации, науки и инноваций». Данный проект входит в перечень 10 национальных проектов, утвержденных Президентом Республики Казахстан в октябре 2021 года [</w:t>
      </w:r>
      <w:r w:rsidR="00665ADC" w:rsidRPr="007D7292">
        <w:rPr>
          <w:rFonts w:ascii="Times New Roman" w:eastAsia="Calibri" w:hAnsi="Times New Roman" w:cs="Times New Roman"/>
          <w:color w:val="000000"/>
          <w:sz w:val="28"/>
          <w:szCs w:val="28"/>
        </w:rPr>
        <w:t>10</w:t>
      </w:r>
      <w:r w:rsidR="00A77B78" w:rsidRPr="007D7292">
        <w:rPr>
          <w:rFonts w:ascii="Times New Roman" w:eastAsia="Calibri" w:hAnsi="Times New Roman" w:cs="Times New Roman"/>
          <w:color w:val="000000"/>
          <w:sz w:val="28"/>
          <w:szCs w:val="28"/>
        </w:rPr>
        <w:t>2</w:t>
      </w:r>
      <w:r w:rsidRPr="007D7292">
        <w:rPr>
          <w:rFonts w:ascii="Times New Roman" w:eastAsia="Calibri" w:hAnsi="Times New Roman" w:cs="Times New Roman"/>
          <w:color w:val="000000"/>
          <w:sz w:val="28"/>
          <w:szCs w:val="28"/>
        </w:rPr>
        <w:t xml:space="preserve">]. </w:t>
      </w:r>
    </w:p>
    <w:p w:rsidR="00CB7AF0" w:rsidRPr="007D7292" w:rsidRDefault="00CB7AF0" w:rsidP="007D7292">
      <w:pPr>
        <w:tabs>
          <w:tab w:val="left" w:pos="0"/>
          <w:tab w:val="left" w:pos="1276"/>
        </w:tabs>
        <w:spacing w:after="0" w:line="240" w:lineRule="auto"/>
        <w:ind w:firstLine="709"/>
        <w:contextualSpacing/>
        <w:jc w:val="both"/>
        <w:rPr>
          <w:rFonts w:ascii="Times New Roman" w:eastAsia="Calibri" w:hAnsi="Times New Roman" w:cs="Times New Roman"/>
          <w:color w:val="000000"/>
          <w:sz w:val="28"/>
          <w:szCs w:val="28"/>
        </w:rPr>
      </w:pPr>
      <w:r w:rsidRPr="007D7292">
        <w:rPr>
          <w:rFonts w:ascii="Times New Roman" w:eastAsia="Calibri" w:hAnsi="Times New Roman" w:cs="Times New Roman"/>
          <w:color w:val="000000"/>
          <w:sz w:val="28"/>
          <w:szCs w:val="28"/>
        </w:rPr>
        <w:t xml:space="preserve">Основной целью проекта является формирование эффективной системы государственного управления Казахстана за счет максимальной цифровой трансформации сфер экономики и государственного сектора. В данный проект включены также мероприятия по развитию и внедрению технологии блокчейн в отдельные сектора экономики и государственного управления. Срок реализации проекта составляет 5 лет, с 2021 по 2025 годы.  </w:t>
      </w:r>
    </w:p>
    <w:p w:rsidR="00CB7AF0" w:rsidRPr="007D7292" w:rsidRDefault="00CB7AF0" w:rsidP="007D7292">
      <w:pPr>
        <w:tabs>
          <w:tab w:val="left" w:pos="0"/>
          <w:tab w:val="left" w:pos="1276"/>
        </w:tabs>
        <w:spacing w:after="0" w:line="240" w:lineRule="auto"/>
        <w:ind w:firstLine="709"/>
        <w:contextualSpacing/>
        <w:jc w:val="both"/>
        <w:rPr>
          <w:rFonts w:ascii="Times New Roman" w:eastAsia="Calibri" w:hAnsi="Times New Roman" w:cs="Times New Roman"/>
          <w:color w:val="000000"/>
          <w:sz w:val="28"/>
          <w:szCs w:val="28"/>
        </w:rPr>
      </w:pPr>
      <w:r w:rsidRPr="007D7292">
        <w:rPr>
          <w:rFonts w:ascii="Times New Roman" w:eastAsia="Calibri" w:hAnsi="Times New Roman" w:cs="Times New Roman"/>
          <w:color w:val="000000"/>
          <w:sz w:val="28"/>
          <w:szCs w:val="28"/>
        </w:rPr>
        <w:t>В системе государственного управления Казахстана с конца 2020 г и по настоящее время были запущены и реализуются ряд пилотных проектов</w:t>
      </w:r>
      <w:r w:rsidRPr="00BB58B2">
        <w:rPr>
          <w:rFonts w:ascii="Times New Roman" w:eastAsia="Calibri" w:hAnsi="Times New Roman" w:cs="Times New Roman"/>
          <w:color w:val="000000"/>
          <w:sz w:val="28"/>
          <w:szCs w:val="28"/>
          <w:shd w:val="clear" w:color="auto" w:fill="FCFCFC"/>
        </w:rPr>
        <w:t xml:space="preserve">, </w:t>
      </w:r>
      <w:r w:rsidRPr="007D7292">
        <w:rPr>
          <w:rFonts w:ascii="Times New Roman" w:eastAsia="Calibri" w:hAnsi="Times New Roman" w:cs="Times New Roman"/>
          <w:color w:val="000000"/>
          <w:sz w:val="28"/>
          <w:szCs w:val="28"/>
        </w:rPr>
        <w:t xml:space="preserve">основанных на технологии блокчейн, более подробно остановимся ниже на отдельных примерах, заслуживающих интерес:   </w:t>
      </w:r>
    </w:p>
    <w:p w:rsidR="00CB7AF0" w:rsidRPr="007D7292" w:rsidRDefault="00CB7AF0" w:rsidP="007D7292">
      <w:pPr>
        <w:tabs>
          <w:tab w:val="left" w:pos="0"/>
          <w:tab w:val="left" w:pos="1276"/>
        </w:tabs>
        <w:spacing w:after="0" w:line="240" w:lineRule="auto"/>
        <w:ind w:firstLine="709"/>
        <w:contextualSpacing/>
        <w:jc w:val="both"/>
        <w:rPr>
          <w:rFonts w:ascii="Times New Roman" w:eastAsia="Calibri" w:hAnsi="Times New Roman" w:cs="Times New Roman"/>
          <w:color w:val="000000"/>
          <w:sz w:val="28"/>
          <w:szCs w:val="28"/>
        </w:rPr>
      </w:pPr>
      <w:r w:rsidRPr="007D7292">
        <w:rPr>
          <w:rFonts w:ascii="Times New Roman" w:eastAsia="Calibri" w:hAnsi="Times New Roman" w:cs="Times New Roman"/>
          <w:color w:val="000000"/>
          <w:sz w:val="28"/>
          <w:szCs w:val="28"/>
        </w:rPr>
        <w:t xml:space="preserve">1. </w:t>
      </w:r>
      <w:r w:rsidR="00704EAF" w:rsidRPr="007D7292">
        <w:rPr>
          <w:rFonts w:ascii="Times New Roman" w:eastAsia="Calibri" w:hAnsi="Times New Roman" w:cs="Times New Roman"/>
          <w:color w:val="000000"/>
          <w:sz w:val="28"/>
          <w:szCs w:val="28"/>
        </w:rPr>
        <w:t xml:space="preserve">Проект под названием «НДС Блокчейн» </w:t>
      </w:r>
      <w:r w:rsidR="00DB3EF1" w:rsidRPr="007D7292">
        <w:rPr>
          <w:rFonts w:ascii="Times New Roman" w:eastAsia="Calibri" w:hAnsi="Times New Roman" w:cs="Times New Roman"/>
          <w:color w:val="000000"/>
          <w:sz w:val="28"/>
          <w:szCs w:val="28"/>
        </w:rPr>
        <w:t>–</w:t>
      </w:r>
      <w:r w:rsidR="00704EAF" w:rsidRPr="007D7292">
        <w:rPr>
          <w:rFonts w:ascii="Times New Roman" w:eastAsia="Calibri" w:hAnsi="Times New Roman" w:cs="Times New Roman"/>
          <w:color w:val="000000"/>
          <w:sz w:val="28"/>
          <w:szCs w:val="28"/>
        </w:rPr>
        <w:t xml:space="preserve"> блокчейн-система,</w:t>
      </w:r>
      <w:r w:rsidR="0078445A" w:rsidRPr="007D7292">
        <w:rPr>
          <w:rFonts w:ascii="Times New Roman" w:eastAsia="Calibri" w:hAnsi="Times New Roman" w:cs="Times New Roman"/>
          <w:color w:val="000000"/>
          <w:sz w:val="28"/>
          <w:szCs w:val="28"/>
        </w:rPr>
        <w:t xml:space="preserve"> разработанный Министерством финансов Республики Казахстан,</w:t>
      </w:r>
      <w:r w:rsidR="00704EAF" w:rsidRPr="007D7292">
        <w:rPr>
          <w:rFonts w:ascii="Times New Roman" w:eastAsia="Calibri" w:hAnsi="Times New Roman" w:cs="Times New Roman"/>
          <w:color w:val="000000"/>
          <w:sz w:val="28"/>
          <w:szCs w:val="28"/>
        </w:rPr>
        <w:t xml:space="preserve"> предназначен для администрирования, сбора и в</w:t>
      </w:r>
      <w:r w:rsidR="0078445A" w:rsidRPr="007D7292">
        <w:rPr>
          <w:rFonts w:ascii="Times New Roman" w:eastAsia="Calibri" w:hAnsi="Times New Roman" w:cs="Times New Roman"/>
          <w:color w:val="000000"/>
          <w:sz w:val="28"/>
          <w:szCs w:val="28"/>
        </w:rPr>
        <w:t xml:space="preserve">озврата налога на добавленную стоимость. Целью проекта является – обеспечение транспарентности процедуры налогообложения и установления контроля за своевременностью уплаты налогов. </w:t>
      </w:r>
      <w:r w:rsidRPr="007D7292">
        <w:rPr>
          <w:rFonts w:ascii="Times New Roman" w:eastAsia="Calibri" w:hAnsi="Times New Roman" w:cs="Times New Roman"/>
          <w:color w:val="000000"/>
          <w:sz w:val="28"/>
          <w:szCs w:val="28"/>
        </w:rPr>
        <w:t xml:space="preserve">Безусловно проблемы в администрировании НДС и полноты её уплаты в Казахстане всё ещё являются актуальными. До сих пор контролирующими органами выявляются факты так называемых «фиктивных операций» и незаконного обналичивания денежных средств. Отдельными хозяйствующими субъектами выписываются фиктивные счета-фактуры по сделкам, совершенным без фактического выполнения работ или услуг. И одним из решений данной проблемы по мнению многочисленных экспертов может послужить технология </w:t>
      </w:r>
      <w:r w:rsidR="0078445A" w:rsidRPr="007D7292">
        <w:rPr>
          <w:rFonts w:ascii="Times New Roman" w:eastAsia="Calibri" w:hAnsi="Times New Roman" w:cs="Times New Roman"/>
          <w:color w:val="000000"/>
          <w:sz w:val="28"/>
          <w:szCs w:val="28"/>
        </w:rPr>
        <w:t>б</w:t>
      </w:r>
      <w:r w:rsidRPr="007D7292">
        <w:rPr>
          <w:rFonts w:ascii="Times New Roman" w:eastAsia="Calibri" w:hAnsi="Times New Roman" w:cs="Times New Roman"/>
          <w:color w:val="000000"/>
          <w:sz w:val="28"/>
          <w:szCs w:val="28"/>
        </w:rPr>
        <w:t>локчейн. Принцип ее работы заключается в следующем. Разрабатывается блокчейн-платформа, с помощью которой автоматически, в целях обеспечения прозрачности исполнения налоговых обязательств, отслеживаются все финансовые транзакции налогоплательщиков по уплате НДС. Ключевым инструментом данного проекта являются контрольные счета налогоплательщиков, открытые в банках второго уровня, с помощью которых ведется учет движений всех транзакции по налогу на добавленную стоимость [</w:t>
      </w:r>
      <w:r w:rsidR="00777010" w:rsidRPr="007D7292">
        <w:rPr>
          <w:rFonts w:ascii="Times New Roman" w:eastAsia="Calibri" w:hAnsi="Times New Roman" w:cs="Times New Roman"/>
          <w:color w:val="000000"/>
          <w:sz w:val="28"/>
          <w:szCs w:val="28"/>
        </w:rPr>
        <w:t>1</w:t>
      </w:r>
      <w:r w:rsidRPr="007D7292">
        <w:rPr>
          <w:rFonts w:ascii="Times New Roman" w:eastAsia="Calibri" w:hAnsi="Times New Roman" w:cs="Times New Roman"/>
          <w:color w:val="000000"/>
          <w:sz w:val="28"/>
          <w:szCs w:val="28"/>
        </w:rPr>
        <w:t>0</w:t>
      </w:r>
      <w:r w:rsidR="00A77B78" w:rsidRPr="007D7292">
        <w:rPr>
          <w:rFonts w:ascii="Times New Roman" w:eastAsia="Calibri" w:hAnsi="Times New Roman" w:cs="Times New Roman"/>
          <w:color w:val="000000"/>
          <w:sz w:val="28"/>
          <w:szCs w:val="28"/>
        </w:rPr>
        <w:t>3</w:t>
      </w:r>
      <w:r w:rsidRPr="007D7292">
        <w:rPr>
          <w:rFonts w:ascii="Times New Roman" w:eastAsia="Calibri" w:hAnsi="Times New Roman" w:cs="Times New Roman"/>
          <w:color w:val="000000"/>
          <w:sz w:val="28"/>
          <w:szCs w:val="28"/>
        </w:rPr>
        <w:t>]. Данное решение позволило снизить сроки возврата НДС экспортерам с 55 до 15 рабочих дней и возврат НДС происходит автоматически без всяких бюрократических проволочек и проверок</w:t>
      </w:r>
      <w:r w:rsidR="00777010" w:rsidRPr="007D7292">
        <w:rPr>
          <w:rFonts w:ascii="Times New Roman" w:eastAsia="Calibri" w:hAnsi="Times New Roman" w:cs="Times New Roman"/>
          <w:color w:val="000000"/>
          <w:sz w:val="28"/>
          <w:szCs w:val="28"/>
        </w:rPr>
        <w:t xml:space="preserve"> </w:t>
      </w:r>
      <w:r w:rsidRPr="007D7292">
        <w:rPr>
          <w:rFonts w:ascii="Times New Roman" w:eastAsia="Calibri" w:hAnsi="Times New Roman" w:cs="Times New Roman"/>
          <w:color w:val="000000"/>
          <w:sz w:val="28"/>
          <w:szCs w:val="28"/>
        </w:rPr>
        <w:t>[</w:t>
      </w:r>
      <w:r w:rsidR="00777010" w:rsidRPr="007D7292">
        <w:rPr>
          <w:rFonts w:ascii="Times New Roman" w:eastAsia="Calibri" w:hAnsi="Times New Roman" w:cs="Times New Roman"/>
          <w:color w:val="000000"/>
          <w:sz w:val="28"/>
          <w:szCs w:val="28"/>
        </w:rPr>
        <w:t>1</w:t>
      </w:r>
      <w:r w:rsidRPr="007D7292">
        <w:rPr>
          <w:rFonts w:ascii="Times New Roman" w:eastAsia="Calibri" w:hAnsi="Times New Roman" w:cs="Times New Roman"/>
          <w:color w:val="000000"/>
          <w:sz w:val="28"/>
          <w:szCs w:val="28"/>
        </w:rPr>
        <w:t>0</w:t>
      </w:r>
      <w:r w:rsidR="00A77B78" w:rsidRPr="007D7292">
        <w:rPr>
          <w:rFonts w:ascii="Times New Roman" w:eastAsia="Calibri" w:hAnsi="Times New Roman" w:cs="Times New Roman"/>
          <w:color w:val="000000"/>
          <w:sz w:val="28"/>
          <w:szCs w:val="28"/>
        </w:rPr>
        <w:t>4</w:t>
      </w:r>
      <w:r w:rsidRPr="007D7292">
        <w:rPr>
          <w:rFonts w:ascii="Times New Roman" w:eastAsia="Calibri" w:hAnsi="Times New Roman" w:cs="Times New Roman"/>
          <w:color w:val="000000"/>
          <w:sz w:val="28"/>
          <w:szCs w:val="28"/>
        </w:rPr>
        <w:t>]</w:t>
      </w:r>
      <w:r w:rsidR="00777010" w:rsidRPr="007D7292">
        <w:rPr>
          <w:rFonts w:ascii="Times New Roman" w:eastAsia="Calibri" w:hAnsi="Times New Roman" w:cs="Times New Roman"/>
          <w:color w:val="000000"/>
          <w:sz w:val="28"/>
          <w:szCs w:val="28"/>
        </w:rPr>
        <w:t>.</w:t>
      </w:r>
    </w:p>
    <w:p w:rsidR="00CB7AF0" w:rsidRPr="007D7292" w:rsidRDefault="00CB7AF0" w:rsidP="007D7292">
      <w:pPr>
        <w:tabs>
          <w:tab w:val="left" w:pos="0"/>
          <w:tab w:val="left" w:pos="1276"/>
        </w:tabs>
        <w:spacing w:after="0" w:line="240" w:lineRule="auto"/>
        <w:ind w:firstLine="709"/>
        <w:contextualSpacing/>
        <w:jc w:val="both"/>
        <w:rPr>
          <w:rFonts w:ascii="Times New Roman" w:eastAsia="Calibri" w:hAnsi="Times New Roman" w:cs="Times New Roman"/>
          <w:color w:val="000000"/>
          <w:sz w:val="28"/>
          <w:szCs w:val="28"/>
        </w:rPr>
      </w:pPr>
      <w:r w:rsidRPr="007D7292">
        <w:rPr>
          <w:rFonts w:ascii="Times New Roman" w:eastAsia="Calibri" w:hAnsi="Times New Roman" w:cs="Times New Roman"/>
          <w:color w:val="000000"/>
          <w:sz w:val="28"/>
          <w:szCs w:val="28"/>
        </w:rPr>
        <w:t xml:space="preserve">Вместе с тем наряду с преимуществами применения данной технологии в системе администрирования НДС, отдельными экспертами высказываются опасения от её внедрения в налоговой сфере. Основным риском эксперты определяют сам приницип работы децентрализованной бллокчейн-платформы, </w:t>
      </w:r>
      <w:r w:rsidRPr="007D7292">
        <w:rPr>
          <w:rFonts w:ascii="Times New Roman" w:eastAsia="Calibri" w:hAnsi="Times New Roman" w:cs="Times New Roman"/>
          <w:color w:val="000000"/>
          <w:sz w:val="28"/>
          <w:szCs w:val="28"/>
        </w:rPr>
        <w:lastRenderedPageBreak/>
        <w:t>где все транзакции и данные будут храниться на различных серверах и компьютерах и могут возникать высокие риски для безопасности исхранности данных, при этом государство может утратить свою регулирующую роль. Кроме того, нет ещё полной ясности как в этой платформе можно будет подтвердить экспорт товара у зарубежных контрагентов, станут ли они тоже участниками данной системы [</w:t>
      </w:r>
      <w:r w:rsidR="00EA3B67" w:rsidRPr="007D7292">
        <w:rPr>
          <w:rFonts w:ascii="Times New Roman" w:eastAsia="Calibri" w:hAnsi="Times New Roman" w:cs="Times New Roman"/>
          <w:color w:val="000000"/>
          <w:sz w:val="28"/>
          <w:szCs w:val="28"/>
        </w:rPr>
        <w:t>1</w:t>
      </w:r>
      <w:r w:rsidRPr="007D7292">
        <w:rPr>
          <w:rFonts w:ascii="Times New Roman" w:eastAsia="Calibri" w:hAnsi="Times New Roman" w:cs="Times New Roman"/>
          <w:color w:val="000000"/>
          <w:sz w:val="28"/>
          <w:szCs w:val="28"/>
        </w:rPr>
        <w:t>0</w:t>
      </w:r>
      <w:r w:rsidR="00A77B78" w:rsidRPr="007D7292">
        <w:rPr>
          <w:rFonts w:ascii="Times New Roman" w:eastAsia="Calibri" w:hAnsi="Times New Roman" w:cs="Times New Roman"/>
          <w:color w:val="000000"/>
          <w:sz w:val="28"/>
          <w:szCs w:val="28"/>
        </w:rPr>
        <w:t>5</w:t>
      </w:r>
      <w:r w:rsidRPr="007D7292">
        <w:rPr>
          <w:rFonts w:ascii="Times New Roman" w:eastAsia="Calibri" w:hAnsi="Times New Roman" w:cs="Times New Roman"/>
          <w:color w:val="000000"/>
          <w:sz w:val="28"/>
          <w:szCs w:val="28"/>
        </w:rPr>
        <w:t>]</w:t>
      </w:r>
      <w:r w:rsidR="00EA3B67" w:rsidRPr="007D7292">
        <w:rPr>
          <w:rFonts w:ascii="Times New Roman" w:eastAsia="Calibri" w:hAnsi="Times New Roman" w:cs="Times New Roman"/>
          <w:color w:val="000000"/>
          <w:sz w:val="28"/>
          <w:szCs w:val="28"/>
        </w:rPr>
        <w:t>.</w:t>
      </w:r>
      <w:r w:rsidRPr="007D7292">
        <w:rPr>
          <w:rFonts w:ascii="Times New Roman" w:eastAsia="Calibri" w:hAnsi="Times New Roman" w:cs="Times New Roman"/>
          <w:color w:val="000000"/>
          <w:sz w:val="28"/>
          <w:szCs w:val="28"/>
        </w:rPr>
        <w:t xml:space="preserve"> </w:t>
      </w:r>
    </w:p>
    <w:p w:rsidR="00012B8A" w:rsidRPr="007D7292" w:rsidRDefault="00CB7AF0" w:rsidP="007D7292">
      <w:pPr>
        <w:tabs>
          <w:tab w:val="left" w:pos="0"/>
          <w:tab w:val="left" w:pos="1276"/>
        </w:tabs>
        <w:spacing w:after="0" w:line="240" w:lineRule="auto"/>
        <w:ind w:firstLine="709"/>
        <w:contextualSpacing/>
        <w:jc w:val="both"/>
        <w:rPr>
          <w:rFonts w:ascii="Times New Roman" w:eastAsia="Calibri" w:hAnsi="Times New Roman" w:cs="Times New Roman"/>
          <w:color w:val="000000"/>
          <w:sz w:val="28"/>
          <w:szCs w:val="28"/>
        </w:rPr>
      </w:pPr>
      <w:r w:rsidRPr="007D7292">
        <w:rPr>
          <w:rFonts w:ascii="Times New Roman" w:eastAsia="Calibri" w:hAnsi="Times New Roman" w:cs="Times New Roman"/>
          <w:color w:val="000000"/>
          <w:sz w:val="28"/>
          <w:szCs w:val="28"/>
        </w:rPr>
        <w:t xml:space="preserve">2. </w:t>
      </w:r>
      <w:r w:rsidR="00B9543E" w:rsidRPr="007D7292">
        <w:rPr>
          <w:rFonts w:ascii="Times New Roman" w:eastAsia="Calibri" w:hAnsi="Times New Roman" w:cs="Times New Roman"/>
          <w:color w:val="000000"/>
          <w:sz w:val="28"/>
          <w:szCs w:val="28"/>
        </w:rPr>
        <w:t xml:space="preserve">Проект </w:t>
      </w:r>
      <w:hyperlink r:id="rId29" w:tgtFrame="_blank" w:history="1">
        <w:r w:rsidRPr="007D7292">
          <w:rPr>
            <w:rFonts w:ascii="Times New Roman" w:eastAsia="Calibri" w:hAnsi="Times New Roman" w:cs="Times New Roman"/>
            <w:color w:val="000000"/>
            <w:sz w:val="28"/>
            <w:szCs w:val="28"/>
          </w:rPr>
          <w:t>«Invest Online»</w:t>
        </w:r>
      </w:hyperlink>
      <w:r w:rsidRPr="007D7292">
        <w:rPr>
          <w:rFonts w:ascii="Times New Roman" w:eastAsia="Calibri" w:hAnsi="Times New Roman" w:cs="Times New Roman"/>
          <w:color w:val="000000"/>
          <w:sz w:val="28"/>
          <w:szCs w:val="28"/>
        </w:rPr>
        <w:t xml:space="preserve"> </w:t>
      </w:r>
      <w:r w:rsidR="00DB3EF1" w:rsidRPr="007D7292">
        <w:rPr>
          <w:rFonts w:ascii="Times New Roman" w:eastAsia="Calibri" w:hAnsi="Times New Roman" w:cs="Times New Roman"/>
          <w:color w:val="000000"/>
          <w:sz w:val="28"/>
          <w:szCs w:val="28"/>
        </w:rPr>
        <w:t>–</w:t>
      </w:r>
      <w:r w:rsidRPr="007D7292">
        <w:rPr>
          <w:rFonts w:ascii="Times New Roman" w:eastAsia="Calibri" w:hAnsi="Times New Roman" w:cs="Times New Roman"/>
          <w:color w:val="000000"/>
          <w:sz w:val="28"/>
          <w:szCs w:val="28"/>
        </w:rPr>
        <w:t xml:space="preserve"> </w:t>
      </w:r>
      <w:r w:rsidR="00B9543E" w:rsidRPr="007D7292">
        <w:rPr>
          <w:rFonts w:ascii="Times New Roman" w:eastAsia="Calibri" w:hAnsi="Times New Roman" w:cs="Times New Roman"/>
          <w:color w:val="000000"/>
          <w:sz w:val="28"/>
          <w:szCs w:val="28"/>
        </w:rPr>
        <w:t xml:space="preserve">эта разработка </w:t>
      </w:r>
      <w:r w:rsidR="0078445A" w:rsidRPr="007D7292">
        <w:rPr>
          <w:rFonts w:ascii="Times New Roman" w:eastAsia="Calibri" w:hAnsi="Times New Roman" w:cs="Times New Roman"/>
          <w:color w:val="000000"/>
          <w:sz w:val="28"/>
          <w:szCs w:val="28"/>
        </w:rPr>
        <w:t>Национального банка Казахстана</w:t>
      </w:r>
      <w:r w:rsidR="00B9543E" w:rsidRPr="007D7292">
        <w:rPr>
          <w:rFonts w:ascii="Times New Roman" w:eastAsia="Calibri" w:hAnsi="Times New Roman" w:cs="Times New Roman"/>
          <w:color w:val="000000"/>
          <w:sz w:val="28"/>
          <w:szCs w:val="28"/>
        </w:rPr>
        <w:t>, предназначенная для самостоятельного инвестирования населением. Она функционирует в качестве мобильного приложения и с помощью, которой граждане Казахстана могут в режиме онлайн инвестировать средства в акции, при этом получая инвестиционный доход. В целях подтверждения прав на владение ценными бумагами и учета транзакций с ними в системе используются элементы технологии блокчейн</w:t>
      </w:r>
      <w:r w:rsidRPr="007D7292">
        <w:rPr>
          <w:rFonts w:ascii="Times New Roman" w:eastAsia="Calibri" w:hAnsi="Times New Roman" w:cs="Times New Roman"/>
          <w:color w:val="000000"/>
          <w:sz w:val="28"/>
          <w:szCs w:val="28"/>
        </w:rPr>
        <w:t xml:space="preserve"> [</w:t>
      </w:r>
      <w:r w:rsidR="00012B8A" w:rsidRPr="007D7292">
        <w:rPr>
          <w:rFonts w:ascii="Times New Roman" w:eastAsia="Calibri" w:hAnsi="Times New Roman" w:cs="Times New Roman"/>
          <w:color w:val="000000"/>
          <w:sz w:val="28"/>
          <w:szCs w:val="28"/>
        </w:rPr>
        <w:t>1</w:t>
      </w:r>
      <w:r w:rsidRPr="007D7292">
        <w:rPr>
          <w:rFonts w:ascii="Times New Roman" w:eastAsia="Calibri" w:hAnsi="Times New Roman" w:cs="Times New Roman"/>
          <w:color w:val="000000"/>
          <w:sz w:val="28"/>
          <w:szCs w:val="28"/>
        </w:rPr>
        <w:t>0</w:t>
      </w:r>
      <w:r w:rsidR="00A77B78" w:rsidRPr="007D7292">
        <w:rPr>
          <w:rFonts w:ascii="Times New Roman" w:eastAsia="Calibri" w:hAnsi="Times New Roman" w:cs="Times New Roman"/>
          <w:color w:val="000000"/>
          <w:sz w:val="28"/>
          <w:szCs w:val="28"/>
        </w:rPr>
        <w:t>6</w:t>
      </w:r>
      <w:r w:rsidRPr="007D7292">
        <w:rPr>
          <w:rFonts w:ascii="Times New Roman" w:eastAsia="Calibri" w:hAnsi="Times New Roman" w:cs="Times New Roman"/>
          <w:color w:val="000000"/>
          <w:sz w:val="28"/>
          <w:szCs w:val="28"/>
        </w:rPr>
        <w:t>]</w:t>
      </w:r>
      <w:r w:rsidR="00012B8A" w:rsidRPr="007D7292">
        <w:rPr>
          <w:rFonts w:ascii="Times New Roman" w:eastAsia="Calibri" w:hAnsi="Times New Roman" w:cs="Times New Roman"/>
          <w:color w:val="000000"/>
          <w:sz w:val="28"/>
          <w:szCs w:val="28"/>
        </w:rPr>
        <w:t>.</w:t>
      </w:r>
    </w:p>
    <w:p w:rsidR="00CB7AF0" w:rsidRPr="007D7292" w:rsidRDefault="00CB7AF0" w:rsidP="007D7292">
      <w:pPr>
        <w:tabs>
          <w:tab w:val="left" w:pos="0"/>
          <w:tab w:val="left" w:pos="1276"/>
        </w:tabs>
        <w:spacing w:after="0" w:line="240" w:lineRule="auto"/>
        <w:ind w:firstLine="709"/>
        <w:contextualSpacing/>
        <w:jc w:val="both"/>
        <w:rPr>
          <w:rFonts w:ascii="Times New Roman" w:eastAsia="Calibri" w:hAnsi="Times New Roman" w:cs="Times New Roman"/>
          <w:color w:val="000000"/>
          <w:sz w:val="28"/>
          <w:szCs w:val="28"/>
        </w:rPr>
      </w:pPr>
      <w:r w:rsidRPr="007D7292">
        <w:rPr>
          <w:rFonts w:ascii="Times New Roman" w:eastAsia="Calibri" w:hAnsi="Times New Roman" w:cs="Times New Roman"/>
          <w:color w:val="000000"/>
          <w:sz w:val="28"/>
          <w:szCs w:val="28"/>
        </w:rPr>
        <w:t>Данная платформа представляет собой специально разработанную систему, включающую и мобильную версию, посредством которой без оплаты комиссии осуществляется инвестирование в ценные бумаги. Для учета и</w:t>
      </w:r>
      <w:r w:rsidRPr="00BB58B2">
        <w:rPr>
          <w:rFonts w:ascii="Times New Roman" w:eastAsia="Calibri" w:hAnsi="Times New Roman" w:cs="Times New Roman"/>
          <w:color w:val="000000"/>
          <w:sz w:val="28"/>
          <w:szCs w:val="28"/>
          <w:shd w:val="clear" w:color="auto" w:fill="FCFCFC"/>
        </w:rPr>
        <w:t xml:space="preserve"> </w:t>
      </w:r>
      <w:r w:rsidRPr="007D7292">
        <w:rPr>
          <w:rFonts w:ascii="Times New Roman" w:eastAsia="Calibri" w:hAnsi="Times New Roman" w:cs="Times New Roman"/>
          <w:color w:val="000000"/>
          <w:sz w:val="28"/>
          <w:szCs w:val="28"/>
        </w:rPr>
        <w:t xml:space="preserve">предотвращения несанкционированных изменений прав собственности используется технология блокчейн. </w:t>
      </w:r>
    </w:p>
    <w:p w:rsidR="00CB7AF0" w:rsidRPr="007D7292" w:rsidRDefault="00CB7AF0" w:rsidP="00BB58B2">
      <w:pPr>
        <w:widowControl w:val="0"/>
        <w:tabs>
          <w:tab w:val="left" w:pos="851"/>
          <w:tab w:val="left" w:pos="993"/>
        </w:tabs>
        <w:spacing w:after="0" w:line="240" w:lineRule="auto"/>
        <w:ind w:firstLine="709"/>
        <w:contextualSpacing/>
        <w:jc w:val="both"/>
        <w:rPr>
          <w:rFonts w:ascii="Times New Roman" w:eastAsia="Calibri" w:hAnsi="Times New Roman" w:cs="Times New Roman"/>
          <w:color w:val="000000"/>
          <w:sz w:val="28"/>
          <w:szCs w:val="28"/>
        </w:rPr>
      </w:pPr>
      <w:r w:rsidRPr="007D7292">
        <w:rPr>
          <w:rFonts w:ascii="Times New Roman" w:eastAsia="Calibri" w:hAnsi="Times New Roman" w:cs="Times New Roman"/>
          <w:color w:val="000000"/>
          <w:sz w:val="28"/>
          <w:szCs w:val="28"/>
        </w:rPr>
        <w:t xml:space="preserve">В системе </w:t>
      </w:r>
      <w:hyperlink r:id="rId30" w:tgtFrame="_blank" w:history="1">
        <w:r w:rsidRPr="007D7292">
          <w:rPr>
            <w:rFonts w:ascii="Times New Roman" w:eastAsia="Calibri" w:hAnsi="Times New Roman" w:cs="Times New Roman"/>
            <w:color w:val="000000"/>
            <w:sz w:val="28"/>
            <w:szCs w:val="28"/>
          </w:rPr>
          <w:t>«Invest Online»</w:t>
        </w:r>
      </w:hyperlink>
      <w:r w:rsidRPr="007D7292">
        <w:rPr>
          <w:rFonts w:ascii="Times New Roman" w:eastAsia="Calibri" w:hAnsi="Times New Roman" w:cs="Times New Roman"/>
          <w:color w:val="000000"/>
          <w:sz w:val="28"/>
          <w:szCs w:val="28"/>
        </w:rPr>
        <w:t xml:space="preserve"> максимально упрощены условия для инвестирования, любой гражданин может без особо глубоких познаний участвовать в инвестировании в ценные бумаги. Кроме того, инвестору нет необходимости посещать офис финансового института, так как все операции проводятся в онлайн-режиме и круглосуточно. Необходимо только скачать приложение, авторизоваться на платформе и пополнить электронный кошелек для осуществления инвестирования. </w:t>
      </w:r>
    </w:p>
    <w:p w:rsidR="00CB7AF0" w:rsidRPr="007D7292" w:rsidRDefault="00CB7AF0" w:rsidP="00BB58B2">
      <w:pPr>
        <w:widowControl w:val="0"/>
        <w:tabs>
          <w:tab w:val="left" w:pos="851"/>
          <w:tab w:val="left" w:pos="993"/>
        </w:tabs>
        <w:spacing w:after="0" w:line="240" w:lineRule="auto"/>
        <w:ind w:firstLine="709"/>
        <w:contextualSpacing/>
        <w:jc w:val="both"/>
        <w:rPr>
          <w:rFonts w:ascii="Times New Roman" w:eastAsia="Calibri" w:hAnsi="Times New Roman" w:cs="Times New Roman"/>
          <w:color w:val="000000"/>
          <w:sz w:val="28"/>
          <w:szCs w:val="28"/>
        </w:rPr>
      </w:pPr>
      <w:r w:rsidRPr="007D7292">
        <w:rPr>
          <w:rFonts w:ascii="Times New Roman" w:eastAsia="Calibri" w:hAnsi="Times New Roman" w:cs="Times New Roman"/>
          <w:color w:val="000000"/>
          <w:sz w:val="28"/>
          <w:szCs w:val="28"/>
        </w:rPr>
        <w:t>Основными преимуществами данной платформы являются:</w:t>
      </w:r>
    </w:p>
    <w:p w:rsidR="00CB7AF0" w:rsidRPr="007D7292" w:rsidRDefault="00DB3EF1" w:rsidP="00BB58B2">
      <w:pPr>
        <w:widowControl w:val="0"/>
        <w:tabs>
          <w:tab w:val="left" w:pos="851"/>
          <w:tab w:val="left" w:pos="993"/>
        </w:tabs>
        <w:spacing w:after="0" w:line="240" w:lineRule="auto"/>
        <w:ind w:firstLine="709"/>
        <w:contextualSpacing/>
        <w:jc w:val="both"/>
        <w:rPr>
          <w:rFonts w:ascii="Times New Roman" w:eastAsia="Calibri" w:hAnsi="Times New Roman" w:cs="Times New Roman"/>
          <w:color w:val="000000"/>
          <w:sz w:val="28"/>
          <w:szCs w:val="28"/>
        </w:rPr>
      </w:pPr>
      <w:r w:rsidRPr="007D7292">
        <w:rPr>
          <w:rFonts w:ascii="Times New Roman" w:eastAsia="Calibri" w:hAnsi="Times New Roman" w:cs="Times New Roman"/>
          <w:color w:val="000000"/>
          <w:sz w:val="28"/>
          <w:szCs w:val="28"/>
        </w:rPr>
        <w:t>–</w:t>
      </w:r>
      <w:r w:rsidR="00CB7AF0" w:rsidRPr="007D7292">
        <w:rPr>
          <w:rFonts w:ascii="Times New Roman" w:eastAsia="Calibri" w:hAnsi="Times New Roman" w:cs="Times New Roman"/>
          <w:color w:val="000000"/>
          <w:sz w:val="28"/>
          <w:szCs w:val="28"/>
        </w:rPr>
        <w:t xml:space="preserve"> отсутствие комиссии за проведение операций с ценными бумагами;</w:t>
      </w:r>
    </w:p>
    <w:p w:rsidR="00CB7AF0" w:rsidRPr="007D7292" w:rsidRDefault="00DB3EF1" w:rsidP="00BB58B2">
      <w:pPr>
        <w:widowControl w:val="0"/>
        <w:tabs>
          <w:tab w:val="left" w:pos="851"/>
          <w:tab w:val="left" w:pos="993"/>
        </w:tabs>
        <w:spacing w:after="0" w:line="240" w:lineRule="auto"/>
        <w:ind w:firstLine="709"/>
        <w:contextualSpacing/>
        <w:jc w:val="both"/>
        <w:rPr>
          <w:rFonts w:ascii="Times New Roman" w:eastAsia="Calibri" w:hAnsi="Times New Roman" w:cs="Times New Roman"/>
          <w:color w:val="000000"/>
          <w:sz w:val="28"/>
          <w:szCs w:val="28"/>
        </w:rPr>
      </w:pPr>
      <w:r w:rsidRPr="007D7292">
        <w:rPr>
          <w:rFonts w:ascii="Times New Roman" w:eastAsia="Calibri" w:hAnsi="Times New Roman" w:cs="Times New Roman"/>
          <w:color w:val="000000"/>
          <w:sz w:val="28"/>
          <w:szCs w:val="28"/>
        </w:rPr>
        <w:t>–</w:t>
      </w:r>
      <w:r w:rsidR="00CB7AF0" w:rsidRPr="007D7292">
        <w:rPr>
          <w:rFonts w:ascii="Times New Roman" w:eastAsia="Calibri" w:hAnsi="Times New Roman" w:cs="Times New Roman"/>
          <w:color w:val="000000"/>
          <w:sz w:val="28"/>
          <w:szCs w:val="28"/>
        </w:rPr>
        <w:t xml:space="preserve"> отсутствует риск потери средств;</w:t>
      </w:r>
    </w:p>
    <w:p w:rsidR="00CB7AF0" w:rsidRPr="007D7292" w:rsidRDefault="00DB3EF1" w:rsidP="00BB58B2">
      <w:pPr>
        <w:widowControl w:val="0"/>
        <w:tabs>
          <w:tab w:val="left" w:pos="851"/>
          <w:tab w:val="left" w:pos="993"/>
        </w:tabs>
        <w:spacing w:after="0" w:line="240" w:lineRule="auto"/>
        <w:ind w:firstLine="709"/>
        <w:contextualSpacing/>
        <w:jc w:val="both"/>
        <w:rPr>
          <w:rFonts w:ascii="Times New Roman" w:eastAsia="Calibri" w:hAnsi="Times New Roman" w:cs="Times New Roman"/>
          <w:color w:val="000000"/>
          <w:sz w:val="28"/>
          <w:szCs w:val="28"/>
        </w:rPr>
      </w:pPr>
      <w:r w:rsidRPr="007D7292">
        <w:rPr>
          <w:rFonts w:ascii="Times New Roman" w:eastAsia="Calibri" w:hAnsi="Times New Roman" w:cs="Times New Roman"/>
          <w:color w:val="000000"/>
          <w:sz w:val="28"/>
          <w:szCs w:val="28"/>
        </w:rPr>
        <w:t>–</w:t>
      </w:r>
      <w:r w:rsidR="00CB7AF0" w:rsidRPr="007D7292">
        <w:rPr>
          <w:rFonts w:ascii="Times New Roman" w:eastAsia="Calibri" w:hAnsi="Times New Roman" w:cs="Times New Roman"/>
          <w:color w:val="000000"/>
          <w:sz w:val="28"/>
          <w:szCs w:val="28"/>
        </w:rPr>
        <w:t xml:space="preserve"> возможность возврата накопленных средств в любой момент.</w:t>
      </w:r>
    </w:p>
    <w:p w:rsidR="00CB7AF0" w:rsidRPr="007D7292" w:rsidRDefault="00CB7AF0" w:rsidP="00BB58B2">
      <w:pPr>
        <w:widowControl w:val="0"/>
        <w:tabs>
          <w:tab w:val="left" w:pos="851"/>
          <w:tab w:val="left" w:pos="993"/>
        </w:tabs>
        <w:spacing w:after="0" w:line="240" w:lineRule="auto"/>
        <w:ind w:firstLine="709"/>
        <w:contextualSpacing/>
        <w:jc w:val="both"/>
        <w:rPr>
          <w:rFonts w:ascii="Times New Roman" w:eastAsia="Calibri" w:hAnsi="Times New Roman" w:cs="Times New Roman"/>
          <w:color w:val="000000"/>
          <w:sz w:val="28"/>
          <w:szCs w:val="28"/>
        </w:rPr>
      </w:pPr>
      <w:r w:rsidRPr="007D7292">
        <w:rPr>
          <w:rFonts w:ascii="Times New Roman" w:eastAsia="Calibri" w:hAnsi="Times New Roman" w:cs="Times New Roman"/>
          <w:color w:val="000000"/>
          <w:sz w:val="28"/>
          <w:szCs w:val="28"/>
        </w:rPr>
        <w:t>Вместе с тем надо заметить, что для оценки эффективности данной платформы, пока нет реальной статистики насколько этот продукт был востребован среди инвесторов. Полагаем что здесь национальному финансовому регулятору необходимо проработать вопрос по активной популяризации её среди населения.</w:t>
      </w:r>
    </w:p>
    <w:p w:rsidR="00EF3E58" w:rsidRPr="007D7292" w:rsidRDefault="00CB7AF0" w:rsidP="00BB58B2">
      <w:pPr>
        <w:widowControl w:val="0"/>
        <w:tabs>
          <w:tab w:val="left" w:pos="851"/>
          <w:tab w:val="left" w:pos="993"/>
        </w:tabs>
        <w:spacing w:after="0" w:line="240" w:lineRule="auto"/>
        <w:ind w:firstLine="709"/>
        <w:contextualSpacing/>
        <w:jc w:val="both"/>
        <w:rPr>
          <w:rFonts w:ascii="Times New Roman" w:eastAsia="Calibri" w:hAnsi="Times New Roman" w:cs="Times New Roman"/>
          <w:color w:val="000000"/>
          <w:sz w:val="28"/>
          <w:szCs w:val="28"/>
        </w:rPr>
      </w:pPr>
      <w:r w:rsidRPr="007D7292">
        <w:rPr>
          <w:rFonts w:ascii="Times New Roman" w:eastAsia="Calibri" w:hAnsi="Times New Roman" w:cs="Times New Roman"/>
          <w:color w:val="000000"/>
          <w:sz w:val="28"/>
          <w:szCs w:val="28"/>
        </w:rPr>
        <w:t xml:space="preserve">3. </w:t>
      </w:r>
      <w:r w:rsidR="00190914" w:rsidRPr="007D7292">
        <w:rPr>
          <w:rFonts w:ascii="Times New Roman" w:eastAsia="Calibri" w:hAnsi="Times New Roman" w:cs="Times New Roman"/>
          <w:color w:val="000000"/>
          <w:sz w:val="28"/>
          <w:szCs w:val="28"/>
        </w:rPr>
        <w:t xml:space="preserve">В </w:t>
      </w:r>
      <w:r w:rsidR="00EF3E58" w:rsidRPr="007D7292">
        <w:rPr>
          <w:rFonts w:ascii="Times New Roman" w:eastAsia="Calibri" w:hAnsi="Times New Roman" w:cs="Times New Roman"/>
          <w:color w:val="000000"/>
          <w:sz w:val="28"/>
          <w:szCs w:val="28"/>
        </w:rPr>
        <w:t xml:space="preserve">рамках </w:t>
      </w:r>
      <w:r w:rsidR="00190914" w:rsidRPr="007D7292">
        <w:rPr>
          <w:rFonts w:ascii="Times New Roman" w:eastAsia="Calibri" w:hAnsi="Times New Roman" w:cs="Times New Roman"/>
          <w:color w:val="000000"/>
          <w:sz w:val="28"/>
          <w:szCs w:val="28"/>
        </w:rPr>
        <w:t>пилотно</w:t>
      </w:r>
      <w:r w:rsidR="00EF3E58" w:rsidRPr="007D7292">
        <w:rPr>
          <w:rFonts w:ascii="Times New Roman" w:eastAsia="Calibri" w:hAnsi="Times New Roman" w:cs="Times New Roman"/>
          <w:color w:val="000000"/>
          <w:sz w:val="28"/>
          <w:szCs w:val="28"/>
        </w:rPr>
        <w:t xml:space="preserve">го проекта </w:t>
      </w:r>
      <w:r w:rsidR="00190914" w:rsidRPr="007D7292">
        <w:rPr>
          <w:rFonts w:ascii="Times New Roman" w:eastAsia="Calibri" w:hAnsi="Times New Roman" w:cs="Times New Roman"/>
          <w:color w:val="000000"/>
          <w:sz w:val="28"/>
          <w:szCs w:val="28"/>
        </w:rPr>
        <w:t xml:space="preserve">на платформе госкорпорации «Правительство </w:t>
      </w:r>
      <w:r w:rsidR="00EF3E58" w:rsidRPr="007D7292">
        <w:rPr>
          <w:rFonts w:ascii="Times New Roman" w:eastAsia="Calibri" w:hAnsi="Times New Roman" w:cs="Times New Roman"/>
          <w:color w:val="000000"/>
          <w:sz w:val="28"/>
          <w:szCs w:val="28"/>
        </w:rPr>
        <w:t xml:space="preserve">для </w:t>
      </w:r>
      <w:r w:rsidR="00190914" w:rsidRPr="007D7292">
        <w:rPr>
          <w:rFonts w:ascii="Times New Roman" w:eastAsia="Calibri" w:hAnsi="Times New Roman" w:cs="Times New Roman"/>
          <w:color w:val="000000"/>
          <w:sz w:val="28"/>
          <w:szCs w:val="28"/>
        </w:rPr>
        <w:t xml:space="preserve">граждан» </w:t>
      </w:r>
      <w:r w:rsidR="00EF3E58" w:rsidRPr="007D7292">
        <w:rPr>
          <w:rFonts w:ascii="Times New Roman" w:eastAsia="Calibri" w:hAnsi="Times New Roman" w:cs="Times New Roman"/>
          <w:color w:val="000000"/>
          <w:sz w:val="28"/>
          <w:szCs w:val="28"/>
        </w:rPr>
        <w:t xml:space="preserve">реализован проект блокчейн-регистрации договора залога, заключенного между банком второго уровня и потенциальными клиентами. </w:t>
      </w:r>
    </w:p>
    <w:p w:rsidR="00963BB4" w:rsidRPr="007D7292" w:rsidRDefault="00CB7AF0" w:rsidP="00BB58B2">
      <w:pPr>
        <w:widowControl w:val="0"/>
        <w:tabs>
          <w:tab w:val="left" w:pos="851"/>
          <w:tab w:val="left" w:pos="993"/>
        </w:tabs>
        <w:spacing w:after="0" w:line="240" w:lineRule="auto"/>
        <w:ind w:firstLine="709"/>
        <w:jc w:val="both"/>
        <w:rPr>
          <w:rFonts w:ascii="Times New Roman" w:eastAsia="Calibri" w:hAnsi="Times New Roman" w:cs="Times New Roman"/>
          <w:color w:val="000000"/>
          <w:sz w:val="28"/>
          <w:szCs w:val="28"/>
        </w:rPr>
      </w:pPr>
      <w:r w:rsidRPr="007D7292">
        <w:rPr>
          <w:rFonts w:ascii="Times New Roman" w:eastAsia="Calibri" w:hAnsi="Times New Roman" w:cs="Times New Roman"/>
          <w:color w:val="000000"/>
          <w:sz w:val="28"/>
          <w:szCs w:val="28"/>
        </w:rPr>
        <w:t xml:space="preserve">Данный проект является одним из примеров успешного применения потенциала технологии блокчейн в Казахстане, который был реализован </w:t>
      </w:r>
      <w:bookmarkStart w:id="43" w:name="_Hlk94193920"/>
      <w:r w:rsidRPr="007D7292">
        <w:rPr>
          <w:rFonts w:ascii="Times New Roman" w:eastAsia="Calibri" w:hAnsi="Times New Roman" w:cs="Times New Roman"/>
          <w:color w:val="000000"/>
          <w:sz w:val="28"/>
          <w:szCs w:val="28"/>
        </w:rPr>
        <w:t xml:space="preserve">Министерством юстиции Казахстана совместно с </w:t>
      </w:r>
      <w:r w:rsidR="00EF3E58" w:rsidRPr="007D7292">
        <w:rPr>
          <w:rFonts w:ascii="Times New Roman" w:eastAsia="Calibri" w:hAnsi="Times New Roman" w:cs="Times New Roman"/>
          <w:color w:val="000000"/>
          <w:sz w:val="28"/>
          <w:szCs w:val="28"/>
        </w:rPr>
        <w:t>Госкорпорацией</w:t>
      </w:r>
      <w:r w:rsidRPr="007D7292">
        <w:rPr>
          <w:rFonts w:ascii="Times New Roman" w:eastAsia="Calibri" w:hAnsi="Times New Roman" w:cs="Times New Roman"/>
          <w:color w:val="000000"/>
          <w:sz w:val="28"/>
          <w:szCs w:val="28"/>
        </w:rPr>
        <w:t xml:space="preserve"> </w:t>
      </w:r>
      <w:bookmarkEnd w:id="43"/>
      <w:r w:rsidRPr="007D7292">
        <w:rPr>
          <w:rFonts w:ascii="Times New Roman" w:eastAsia="Calibri" w:hAnsi="Times New Roman" w:cs="Times New Roman"/>
          <w:color w:val="000000"/>
          <w:sz w:val="28"/>
          <w:szCs w:val="28"/>
        </w:rPr>
        <w:t>и банком «Forte»</w:t>
      </w:r>
      <w:r w:rsidR="000F1C56" w:rsidRPr="007D7292">
        <w:rPr>
          <w:rFonts w:ascii="Times New Roman" w:eastAsia="Calibri" w:hAnsi="Times New Roman" w:cs="Times New Roman"/>
          <w:color w:val="000000"/>
          <w:sz w:val="28"/>
          <w:szCs w:val="28"/>
        </w:rPr>
        <w:t xml:space="preserve"> </w:t>
      </w:r>
      <w:r w:rsidRPr="007D7292">
        <w:rPr>
          <w:rFonts w:ascii="Times New Roman" w:eastAsia="Calibri" w:hAnsi="Times New Roman" w:cs="Times New Roman"/>
          <w:color w:val="000000"/>
          <w:sz w:val="28"/>
          <w:szCs w:val="28"/>
        </w:rPr>
        <w:t>[</w:t>
      </w:r>
      <w:r w:rsidR="000F1C56" w:rsidRPr="007D7292">
        <w:rPr>
          <w:rFonts w:ascii="Times New Roman" w:eastAsia="Calibri" w:hAnsi="Times New Roman" w:cs="Times New Roman"/>
          <w:color w:val="000000"/>
          <w:sz w:val="28"/>
          <w:szCs w:val="28"/>
        </w:rPr>
        <w:t>1</w:t>
      </w:r>
      <w:r w:rsidRPr="007D7292">
        <w:rPr>
          <w:rFonts w:ascii="Times New Roman" w:eastAsia="Calibri" w:hAnsi="Times New Roman" w:cs="Times New Roman"/>
          <w:color w:val="000000"/>
          <w:sz w:val="28"/>
          <w:szCs w:val="28"/>
        </w:rPr>
        <w:t>0</w:t>
      </w:r>
      <w:r w:rsidR="00A77B78" w:rsidRPr="007D7292">
        <w:rPr>
          <w:rFonts w:ascii="Times New Roman" w:eastAsia="Calibri" w:hAnsi="Times New Roman" w:cs="Times New Roman"/>
          <w:color w:val="000000"/>
          <w:sz w:val="28"/>
          <w:szCs w:val="28"/>
        </w:rPr>
        <w:t>7</w:t>
      </w:r>
      <w:r w:rsidR="00B412D0" w:rsidRPr="007D7292">
        <w:rPr>
          <w:rFonts w:ascii="Times New Roman" w:eastAsia="Calibri" w:hAnsi="Times New Roman" w:cs="Times New Roman"/>
          <w:color w:val="000000"/>
          <w:sz w:val="28"/>
          <w:szCs w:val="28"/>
        </w:rPr>
        <w:t>, 49</w:t>
      </w:r>
      <w:r w:rsidRPr="007D7292">
        <w:rPr>
          <w:rFonts w:ascii="Times New Roman" w:eastAsia="Calibri" w:hAnsi="Times New Roman" w:cs="Times New Roman"/>
          <w:color w:val="000000"/>
          <w:sz w:val="28"/>
          <w:szCs w:val="28"/>
        </w:rPr>
        <w:t>]</w:t>
      </w:r>
      <w:r w:rsidR="000F1C56" w:rsidRPr="007D7292">
        <w:rPr>
          <w:rFonts w:ascii="Times New Roman" w:eastAsia="Calibri" w:hAnsi="Times New Roman" w:cs="Times New Roman"/>
          <w:color w:val="000000"/>
          <w:sz w:val="28"/>
          <w:szCs w:val="28"/>
        </w:rPr>
        <w:t>.</w:t>
      </w:r>
      <w:r w:rsidRPr="007D7292">
        <w:rPr>
          <w:rFonts w:ascii="Times New Roman" w:eastAsia="Calibri" w:hAnsi="Times New Roman" w:cs="Times New Roman"/>
          <w:color w:val="000000"/>
          <w:sz w:val="28"/>
          <w:szCs w:val="28"/>
        </w:rPr>
        <w:t xml:space="preserve"> </w:t>
      </w:r>
    </w:p>
    <w:p w:rsidR="00CB7AF0" w:rsidRPr="007D7292" w:rsidRDefault="00CB7AF0" w:rsidP="00BB58B2">
      <w:pPr>
        <w:widowControl w:val="0"/>
        <w:tabs>
          <w:tab w:val="left" w:pos="851"/>
          <w:tab w:val="left" w:pos="993"/>
        </w:tabs>
        <w:spacing w:after="0" w:line="240" w:lineRule="auto"/>
        <w:ind w:firstLine="709"/>
        <w:jc w:val="both"/>
        <w:rPr>
          <w:rFonts w:ascii="Times New Roman" w:eastAsia="Calibri" w:hAnsi="Times New Roman" w:cs="Times New Roman"/>
          <w:color w:val="000000"/>
          <w:sz w:val="28"/>
          <w:szCs w:val="28"/>
        </w:rPr>
      </w:pPr>
      <w:r w:rsidRPr="007D7292">
        <w:rPr>
          <w:rFonts w:ascii="Times New Roman" w:eastAsia="Calibri" w:hAnsi="Times New Roman" w:cs="Times New Roman"/>
          <w:color w:val="000000"/>
          <w:sz w:val="28"/>
          <w:szCs w:val="28"/>
        </w:rPr>
        <w:t xml:space="preserve">Основной целью проекта является перевод услуги государственной регистрации банковского залога недвижимого имущества из бумажного в </w:t>
      </w:r>
      <w:r w:rsidRPr="007D7292">
        <w:rPr>
          <w:rFonts w:ascii="Times New Roman" w:eastAsia="Calibri" w:hAnsi="Times New Roman" w:cs="Times New Roman"/>
          <w:color w:val="000000"/>
          <w:sz w:val="28"/>
          <w:szCs w:val="28"/>
        </w:rPr>
        <w:lastRenderedPageBreak/>
        <w:t>электронный формат, при этом здесь также в целях обеспечения неизменяемости и сохранности документов использована технология блокчейн.</w:t>
      </w:r>
    </w:p>
    <w:p w:rsidR="00CB7AF0" w:rsidRPr="007D7292" w:rsidRDefault="00CB7AF0" w:rsidP="00BB58B2">
      <w:pPr>
        <w:widowControl w:val="0"/>
        <w:tabs>
          <w:tab w:val="left" w:pos="851"/>
          <w:tab w:val="left" w:pos="993"/>
        </w:tabs>
        <w:spacing w:after="0" w:line="240" w:lineRule="auto"/>
        <w:ind w:firstLine="709"/>
        <w:jc w:val="both"/>
        <w:rPr>
          <w:rFonts w:ascii="Times New Roman" w:eastAsia="Calibri" w:hAnsi="Times New Roman" w:cs="Times New Roman"/>
          <w:color w:val="000000"/>
          <w:sz w:val="28"/>
          <w:szCs w:val="28"/>
        </w:rPr>
      </w:pPr>
      <w:r w:rsidRPr="007D7292">
        <w:rPr>
          <w:rFonts w:ascii="Times New Roman" w:eastAsia="Calibri" w:hAnsi="Times New Roman" w:cs="Times New Roman"/>
          <w:color w:val="000000"/>
          <w:sz w:val="28"/>
          <w:szCs w:val="28"/>
        </w:rPr>
        <w:t xml:space="preserve">Суть данного проекта заключается в следующем. </w:t>
      </w:r>
      <w:r w:rsidR="00226D5D" w:rsidRPr="007D7292">
        <w:rPr>
          <w:rFonts w:ascii="Times New Roman" w:eastAsia="Calibri" w:hAnsi="Times New Roman" w:cs="Times New Roman"/>
          <w:color w:val="000000"/>
          <w:sz w:val="28"/>
          <w:szCs w:val="28"/>
        </w:rPr>
        <w:t>Если ранее гражданам для получения справок о наличии либо отсутствии залог</w:t>
      </w:r>
      <w:r w:rsidR="00C326C6" w:rsidRPr="007D7292">
        <w:rPr>
          <w:rFonts w:ascii="Times New Roman" w:eastAsia="Calibri" w:hAnsi="Times New Roman" w:cs="Times New Roman"/>
          <w:color w:val="000000"/>
          <w:sz w:val="28"/>
          <w:szCs w:val="28"/>
        </w:rPr>
        <w:t>а</w:t>
      </w:r>
      <w:r w:rsidR="00226D5D" w:rsidRPr="007D7292">
        <w:rPr>
          <w:rFonts w:ascii="Times New Roman" w:eastAsia="Calibri" w:hAnsi="Times New Roman" w:cs="Times New Roman"/>
          <w:color w:val="000000"/>
          <w:sz w:val="28"/>
          <w:szCs w:val="28"/>
        </w:rPr>
        <w:t xml:space="preserve"> необходимо было приходить в Госкорпорацию, далее её относить в банк, то с внедрением </w:t>
      </w:r>
      <w:r w:rsidR="00C326C6" w:rsidRPr="007D7292">
        <w:rPr>
          <w:rFonts w:ascii="Times New Roman" w:eastAsia="Calibri" w:hAnsi="Times New Roman" w:cs="Times New Roman"/>
          <w:color w:val="000000"/>
          <w:sz w:val="28"/>
          <w:szCs w:val="28"/>
        </w:rPr>
        <w:t>блокчейн-</w:t>
      </w:r>
      <w:r w:rsidR="00226D5D" w:rsidRPr="007D7292">
        <w:rPr>
          <w:rFonts w:ascii="Times New Roman" w:eastAsia="Calibri" w:hAnsi="Times New Roman" w:cs="Times New Roman"/>
          <w:color w:val="000000"/>
          <w:sz w:val="28"/>
          <w:szCs w:val="28"/>
        </w:rPr>
        <w:t xml:space="preserve">сервиса </w:t>
      </w:r>
      <w:r w:rsidR="00C326C6" w:rsidRPr="007D7292">
        <w:rPr>
          <w:rFonts w:ascii="Times New Roman" w:eastAsia="Calibri" w:hAnsi="Times New Roman" w:cs="Times New Roman"/>
          <w:color w:val="000000"/>
          <w:sz w:val="28"/>
          <w:szCs w:val="28"/>
        </w:rPr>
        <w:t xml:space="preserve">регистрации залога </w:t>
      </w:r>
      <w:r w:rsidR="00226D5D" w:rsidRPr="007D7292">
        <w:rPr>
          <w:rFonts w:ascii="Times New Roman" w:eastAsia="Calibri" w:hAnsi="Times New Roman" w:cs="Times New Roman"/>
          <w:color w:val="000000"/>
          <w:sz w:val="28"/>
          <w:szCs w:val="28"/>
        </w:rPr>
        <w:t xml:space="preserve">все процедуры </w:t>
      </w:r>
      <w:r w:rsidR="00C326C6" w:rsidRPr="007D7292">
        <w:rPr>
          <w:rFonts w:ascii="Times New Roman" w:eastAsia="Calibri" w:hAnsi="Times New Roman" w:cs="Times New Roman"/>
          <w:color w:val="000000"/>
          <w:sz w:val="28"/>
          <w:szCs w:val="28"/>
        </w:rPr>
        <w:t xml:space="preserve">стали проводить </w:t>
      </w:r>
      <w:r w:rsidR="00226D5D" w:rsidRPr="007D7292">
        <w:rPr>
          <w:rFonts w:ascii="Times New Roman" w:eastAsia="Calibri" w:hAnsi="Times New Roman" w:cs="Times New Roman"/>
          <w:color w:val="000000"/>
          <w:sz w:val="28"/>
          <w:szCs w:val="28"/>
        </w:rPr>
        <w:t>в режиме онлайн.</w:t>
      </w:r>
      <w:r w:rsidR="00C326C6" w:rsidRPr="007D7292">
        <w:rPr>
          <w:rFonts w:ascii="Times New Roman" w:eastAsia="Calibri" w:hAnsi="Times New Roman" w:cs="Times New Roman"/>
          <w:color w:val="000000"/>
          <w:sz w:val="28"/>
          <w:szCs w:val="28"/>
        </w:rPr>
        <w:t xml:space="preserve"> </w:t>
      </w:r>
      <w:r w:rsidRPr="007D7292">
        <w:rPr>
          <w:rFonts w:ascii="Times New Roman" w:eastAsia="Calibri" w:hAnsi="Times New Roman" w:cs="Times New Roman"/>
          <w:color w:val="000000"/>
          <w:sz w:val="28"/>
          <w:szCs w:val="28"/>
        </w:rPr>
        <w:t>При этом раньше процедура была сильно забюрократизирована и создавала условия для совершения коррупционных действий, гражданам приходилось долго ждать и за ускорение процедуры давать взятку. Теперь эту процедуру можно осуществить, без контакта с государственными служащими, не выходя из дома посредством компьютера и электронной цифровой подписи. Данная регистрация осуществляется в течение одного рабочего дня.</w:t>
      </w:r>
    </w:p>
    <w:p w:rsidR="00CB7AF0" w:rsidRPr="007D7292" w:rsidRDefault="00CB7AF0" w:rsidP="00BB58B2">
      <w:pPr>
        <w:widowControl w:val="0"/>
        <w:tabs>
          <w:tab w:val="left" w:pos="851"/>
          <w:tab w:val="left" w:pos="993"/>
        </w:tabs>
        <w:spacing w:after="0" w:line="240" w:lineRule="auto"/>
        <w:ind w:firstLine="709"/>
        <w:jc w:val="both"/>
        <w:rPr>
          <w:rFonts w:ascii="Times New Roman" w:eastAsia="Calibri" w:hAnsi="Times New Roman" w:cs="Times New Roman"/>
          <w:color w:val="000000"/>
          <w:sz w:val="28"/>
          <w:szCs w:val="28"/>
        </w:rPr>
      </w:pPr>
      <w:r w:rsidRPr="007D7292">
        <w:rPr>
          <w:rFonts w:ascii="Times New Roman" w:eastAsia="Calibri" w:hAnsi="Times New Roman" w:cs="Times New Roman"/>
          <w:color w:val="000000"/>
          <w:sz w:val="28"/>
          <w:szCs w:val="28"/>
        </w:rPr>
        <w:t>Рассмотрим пошагово данную процедуру, как показано на рисунке 1</w:t>
      </w:r>
      <w:r w:rsidR="00667C78" w:rsidRPr="007D7292">
        <w:rPr>
          <w:rFonts w:ascii="Times New Roman" w:eastAsia="Calibri" w:hAnsi="Times New Roman" w:cs="Times New Roman"/>
          <w:color w:val="000000"/>
          <w:sz w:val="28"/>
          <w:szCs w:val="28"/>
        </w:rPr>
        <w:t>3</w:t>
      </w:r>
      <w:r w:rsidR="00DB3EF1" w:rsidRPr="007D7292">
        <w:rPr>
          <w:rFonts w:ascii="Times New Roman" w:eastAsia="Calibri" w:hAnsi="Times New Roman" w:cs="Times New Roman"/>
          <w:color w:val="000000"/>
          <w:sz w:val="28"/>
          <w:szCs w:val="28"/>
        </w:rPr>
        <w:t>:</w:t>
      </w:r>
    </w:p>
    <w:p w:rsidR="00CB7AF0" w:rsidRPr="007D7292" w:rsidRDefault="00DB3EF1" w:rsidP="00BB58B2">
      <w:pPr>
        <w:widowControl w:val="0"/>
        <w:tabs>
          <w:tab w:val="left" w:pos="851"/>
          <w:tab w:val="left" w:pos="993"/>
        </w:tabs>
        <w:spacing w:after="0" w:line="240" w:lineRule="auto"/>
        <w:ind w:firstLine="709"/>
        <w:jc w:val="both"/>
        <w:rPr>
          <w:rFonts w:ascii="Times New Roman" w:eastAsia="Calibri" w:hAnsi="Times New Roman" w:cs="Times New Roman"/>
          <w:color w:val="000000"/>
          <w:sz w:val="28"/>
          <w:szCs w:val="28"/>
        </w:rPr>
      </w:pPr>
      <w:r w:rsidRPr="007D7292">
        <w:rPr>
          <w:rFonts w:ascii="Times New Roman" w:eastAsia="Calibri" w:hAnsi="Times New Roman" w:cs="Times New Roman"/>
          <w:color w:val="000000"/>
          <w:sz w:val="28"/>
          <w:szCs w:val="28"/>
        </w:rPr>
        <w:t>1.</w:t>
      </w:r>
      <w:r w:rsidR="00CB7AF0" w:rsidRPr="007D7292">
        <w:rPr>
          <w:rFonts w:ascii="Times New Roman" w:eastAsia="Calibri" w:hAnsi="Times New Roman" w:cs="Times New Roman"/>
          <w:color w:val="000000"/>
          <w:sz w:val="28"/>
          <w:szCs w:val="28"/>
        </w:rPr>
        <w:t xml:space="preserve"> </w:t>
      </w:r>
      <w:r w:rsidRPr="007D7292">
        <w:rPr>
          <w:rFonts w:ascii="Times New Roman" w:eastAsia="Calibri" w:hAnsi="Times New Roman" w:cs="Times New Roman"/>
          <w:color w:val="000000"/>
          <w:sz w:val="28"/>
          <w:szCs w:val="28"/>
        </w:rPr>
        <w:t>Заявитель</w:t>
      </w:r>
      <w:r w:rsidR="00CB7AF0" w:rsidRPr="007D7292">
        <w:rPr>
          <w:rFonts w:ascii="Times New Roman" w:eastAsia="Calibri" w:hAnsi="Times New Roman" w:cs="Times New Roman"/>
          <w:color w:val="000000"/>
          <w:sz w:val="28"/>
          <w:szCs w:val="28"/>
        </w:rPr>
        <w:t>, обращающийся в банк за получением кредита, выставляет в залог свою недвижимость</w:t>
      </w:r>
      <w:r w:rsidRPr="007D7292">
        <w:rPr>
          <w:rFonts w:ascii="Times New Roman" w:eastAsia="Calibri" w:hAnsi="Times New Roman" w:cs="Times New Roman"/>
          <w:color w:val="000000"/>
          <w:sz w:val="28"/>
          <w:szCs w:val="28"/>
        </w:rPr>
        <w:t>.</w:t>
      </w:r>
    </w:p>
    <w:p w:rsidR="00CB7AF0" w:rsidRPr="007D7292" w:rsidRDefault="00DB3EF1" w:rsidP="00BB58B2">
      <w:pPr>
        <w:widowControl w:val="0"/>
        <w:tabs>
          <w:tab w:val="left" w:pos="851"/>
          <w:tab w:val="left" w:pos="993"/>
        </w:tabs>
        <w:spacing w:after="0" w:line="240" w:lineRule="auto"/>
        <w:ind w:firstLine="709"/>
        <w:jc w:val="both"/>
        <w:rPr>
          <w:rFonts w:ascii="Times New Roman" w:eastAsia="Calibri" w:hAnsi="Times New Roman" w:cs="Times New Roman"/>
          <w:color w:val="000000"/>
          <w:sz w:val="28"/>
          <w:szCs w:val="28"/>
        </w:rPr>
      </w:pPr>
      <w:r w:rsidRPr="007D7292">
        <w:rPr>
          <w:rFonts w:ascii="Times New Roman" w:eastAsia="Calibri" w:hAnsi="Times New Roman" w:cs="Times New Roman"/>
          <w:color w:val="000000"/>
          <w:sz w:val="28"/>
          <w:szCs w:val="28"/>
        </w:rPr>
        <w:t>2.</w:t>
      </w:r>
      <w:r w:rsidR="00CB7AF0" w:rsidRPr="007D7292">
        <w:rPr>
          <w:rFonts w:ascii="Times New Roman" w:eastAsia="Calibri" w:hAnsi="Times New Roman" w:cs="Times New Roman"/>
          <w:color w:val="000000"/>
          <w:sz w:val="28"/>
          <w:szCs w:val="28"/>
        </w:rPr>
        <w:t xml:space="preserve"> </w:t>
      </w:r>
      <w:r w:rsidRPr="007D7292">
        <w:rPr>
          <w:rFonts w:ascii="Times New Roman" w:eastAsia="Calibri" w:hAnsi="Times New Roman" w:cs="Times New Roman"/>
          <w:color w:val="000000"/>
          <w:sz w:val="28"/>
          <w:szCs w:val="28"/>
        </w:rPr>
        <w:t xml:space="preserve">Банк </w:t>
      </w:r>
      <w:r w:rsidR="00CB7AF0" w:rsidRPr="007D7292">
        <w:rPr>
          <w:rFonts w:ascii="Times New Roman" w:eastAsia="Calibri" w:hAnsi="Times New Roman" w:cs="Times New Roman"/>
          <w:color w:val="000000"/>
          <w:sz w:val="28"/>
          <w:szCs w:val="28"/>
        </w:rPr>
        <w:t>принимает документы на недвижимость от заявителя и</w:t>
      </w:r>
      <w:r w:rsidR="00CB7AF0" w:rsidRPr="00BB58B2">
        <w:rPr>
          <w:rFonts w:ascii="Times New Roman" w:eastAsia="Calibri" w:hAnsi="Times New Roman" w:cs="Times New Roman"/>
          <w:color w:val="000000"/>
          <w:sz w:val="28"/>
          <w:szCs w:val="28"/>
          <w:shd w:val="clear" w:color="auto" w:fill="FCFCFC"/>
        </w:rPr>
        <w:t xml:space="preserve"> </w:t>
      </w:r>
      <w:r w:rsidR="00CB7AF0" w:rsidRPr="007D7292">
        <w:rPr>
          <w:rFonts w:ascii="Times New Roman" w:eastAsia="Calibri" w:hAnsi="Times New Roman" w:cs="Times New Roman"/>
          <w:color w:val="000000"/>
          <w:sz w:val="28"/>
          <w:szCs w:val="28"/>
        </w:rPr>
        <w:t>посредством интеграционного взаимодействия направляет запрос</w:t>
      </w:r>
      <w:r w:rsidR="00C326C6" w:rsidRPr="007D7292">
        <w:rPr>
          <w:rFonts w:ascii="Times New Roman" w:eastAsia="Calibri" w:hAnsi="Times New Roman" w:cs="Times New Roman"/>
          <w:color w:val="000000"/>
          <w:sz w:val="28"/>
          <w:szCs w:val="28"/>
        </w:rPr>
        <w:t xml:space="preserve"> о наличии либо отсутствии каких-либо обременений</w:t>
      </w:r>
      <w:r w:rsidR="00CB7AF0" w:rsidRPr="007D7292">
        <w:rPr>
          <w:rFonts w:ascii="Times New Roman" w:eastAsia="Calibri" w:hAnsi="Times New Roman" w:cs="Times New Roman"/>
          <w:color w:val="000000"/>
          <w:sz w:val="28"/>
          <w:szCs w:val="28"/>
        </w:rPr>
        <w:t xml:space="preserve"> в информационную систему Госкорпорации</w:t>
      </w:r>
      <w:r w:rsidR="00C326C6" w:rsidRPr="007D7292">
        <w:rPr>
          <w:rFonts w:ascii="Times New Roman" w:eastAsia="Calibri" w:hAnsi="Times New Roman" w:cs="Times New Roman"/>
          <w:color w:val="000000"/>
          <w:sz w:val="28"/>
          <w:szCs w:val="28"/>
        </w:rPr>
        <w:t>,</w:t>
      </w:r>
      <w:r w:rsidR="00CB7AF0" w:rsidRPr="007D7292">
        <w:rPr>
          <w:rFonts w:ascii="Times New Roman" w:eastAsia="Calibri" w:hAnsi="Times New Roman" w:cs="Times New Roman"/>
          <w:color w:val="000000"/>
          <w:sz w:val="28"/>
          <w:szCs w:val="28"/>
        </w:rPr>
        <w:t xml:space="preserve"> по месту нахождения объекта недвижимости. </w:t>
      </w:r>
      <w:r w:rsidR="00C326C6" w:rsidRPr="007D7292">
        <w:rPr>
          <w:rFonts w:ascii="Times New Roman" w:eastAsia="Calibri" w:hAnsi="Times New Roman" w:cs="Times New Roman"/>
          <w:color w:val="000000"/>
          <w:sz w:val="28"/>
          <w:szCs w:val="28"/>
        </w:rPr>
        <w:t xml:space="preserve">При получении ответа об отсутствии каких-либо обременений на заявленное недвижимое имущество, </w:t>
      </w:r>
      <w:r w:rsidR="00CB7AF0" w:rsidRPr="007D7292">
        <w:rPr>
          <w:rFonts w:ascii="Times New Roman" w:eastAsia="Calibri" w:hAnsi="Times New Roman" w:cs="Times New Roman"/>
          <w:color w:val="000000"/>
          <w:sz w:val="28"/>
          <w:szCs w:val="28"/>
        </w:rPr>
        <w:t>банк формирует смарт-контракт залога, который подписывается банком и заявителем посредством электронной цифровой подписи. Затем банк через свою информационную систему направляет подписанный смарт-контракт с приложением отсканированных документов (правоустанавливающие документы и квитанция об оплате) на регистрацию в информационную систему филиала Госкорпорации по месту нахождения объекта недвижимости</w:t>
      </w:r>
      <w:r w:rsidRPr="007D7292">
        <w:rPr>
          <w:rFonts w:ascii="Times New Roman" w:eastAsia="Calibri" w:hAnsi="Times New Roman" w:cs="Times New Roman"/>
          <w:color w:val="000000"/>
          <w:sz w:val="28"/>
          <w:szCs w:val="28"/>
        </w:rPr>
        <w:t>.</w:t>
      </w:r>
      <w:r w:rsidR="00CB7AF0" w:rsidRPr="007D7292">
        <w:rPr>
          <w:rFonts w:ascii="Times New Roman" w:eastAsia="Calibri" w:hAnsi="Times New Roman" w:cs="Times New Roman"/>
          <w:color w:val="000000"/>
          <w:sz w:val="28"/>
          <w:szCs w:val="28"/>
        </w:rPr>
        <w:t xml:space="preserve"> </w:t>
      </w:r>
    </w:p>
    <w:p w:rsidR="00CB7AF0" w:rsidRPr="007D7292" w:rsidRDefault="00DB3EF1" w:rsidP="00BB58B2">
      <w:pPr>
        <w:widowControl w:val="0"/>
        <w:tabs>
          <w:tab w:val="left" w:pos="851"/>
          <w:tab w:val="left" w:pos="993"/>
        </w:tabs>
        <w:spacing w:after="0" w:line="240" w:lineRule="auto"/>
        <w:ind w:firstLine="709"/>
        <w:jc w:val="both"/>
        <w:rPr>
          <w:rFonts w:ascii="Times New Roman" w:eastAsia="Calibri" w:hAnsi="Times New Roman" w:cs="Times New Roman"/>
          <w:color w:val="000000"/>
          <w:sz w:val="28"/>
          <w:szCs w:val="28"/>
        </w:rPr>
      </w:pPr>
      <w:r w:rsidRPr="007D7292">
        <w:rPr>
          <w:rFonts w:ascii="Times New Roman" w:eastAsia="Calibri" w:hAnsi="Times New Roman" w:cs="Times New Roman"/>
          <w:color w:val="000000"/>
          <w:sz w:val="28"/>
          <w:szCs w:val="28"/>
        </w:rPr>
        <w:t>3.</w:t>
      </w:r>
      <w:r w:rsidR="00CB7AF0" w:rsidRPr="007D7292">
        <w:rPr>
          <w:rFonts w:ascii="Times New Roman" w:eastAsia="Calibri" w:hAnsi="Times New Roman" w:cs="Times New Roman"/>
          <w:color w:val="000000"/>
          <w:sz w:val="28"/>
          <w:szCs w:val="28"/>
        </w:rPr>
        <w:t xml:space="preserve"> </w:t>
      </w:r>
      <w:r w:rsidRPr="007D7292">
        <w:rPr>
          <w:rFonts w:ascii="Times New Roman" w:eastAsia="Calibri" w:hAnsi="Times New Roman" w:cs="Times New Roman"/>
          <w:color w:val="000000"/>
          <w:sz w:val="28"/>
          <w:szCs w:val="28"/>
        </w:rPr>
        <w:t xml:space="preserve">Госкорпорация </w:t>
      </w:r>
      <w:r w:rsidR="00CB7AF0" w:rsidRPr="007D7292">
        <w:rPr>
          <w:rFonts w:ascii="Times New Roman" w:eastAsia="Calibri" w:hAnsi="Times New Roman" w:cs="Times New Roman"/>
          <w:color w:val="000000"/>
          <w:sz w:val="28"/>
          <w:szCs w:val="28"/>
        </w:rPr>
        <w:t>принимает данные документы в электронном виде и проводит правовой анализ поступивших документов. Затем Госкорпорация регистрирует смарт-контракт и направляет электронное уведомление о регистрации в информационную систему банка и в информационную систему правового кадастра Министерства юстиции. Откуда уведомление об оказании услуги направляется в информационную систему банка и в личный кабинет заявителя, либо он уведомляется смс – сообщением. В конечном итоге заявитель получает электронный документ о регистрации договора залога на недвижимое имущество, которое можно скачать и распечатать.</w:t>
      </w:r>
    </w:p>
    <w:p w:rsidR="00CB7AF0" w:rsidRPr="007D7292" w:rsidRDefault="00CB7AF0" w:rsidP="005C59A1">
      <w:pPr>
        <w:widowControl w:val="0"/>
        <w:tabs>
          <w:tab w:val="left" w:pos="851"/>
          <w:tab w:val="left" w:pos="993"/>
        </w:tabs>
        <w:spacing w:after="0" w:line="240" w:lineRule="auto"/>
        <w:ind w:firstLine="709"/>
        <w:jc w:val="both"/>
        <w:rPr>
          <w:rFonts w:ascii="Times New Roman" w:eastAsia="Calibri" w:hAnsi="Times New Roman" w:cs="Times New Roman"/>
          <w:color w:val="000000"/>
          <w:sz w:val="28"/>
          <w:szCs w:val="28"/>
        </w:rPr>
      </w:pPr>
    </w:p>
    <w:p w:rsidR="00CB7AF0" w:rsidRPr="007D7292" w:rsidRDefault="00CB7AF0" w:rsidP="00DB3EF1">
      <w:pPr>
        <w:widowControl w:val="0"/>
        <w:tabs>
          <w:tab w:val="left" w:pos="851"/>
          <w:tab w:val="left" w:pos="993"/>
        </w:tabs>
        <w:spacing w:after="0" w:line="240" w:lineRule="auto"/>
        <w:jc w:val="center"/>
        <w:rPr>
          <w:rFonts w:ascii="Times New Roman" w:eastAsia="Calibri" w:hAnsi="Times New Roman" w:cs="Times New Roman"/>
          <w:color w:val="000000"/>
          <w:sz w:val="28"/>
          <w:szCs w:val="28"/>
        </w:rPr>
      </w:pPr>
      <w:r w:rsidRPr="007D7292">
        <w:rPr>
          <w:rFonts w:ascii="Times New Roman" w:eastAsia="Calibri" w:hAnsi="Times New Roman" w:cs="Times New Roman"/>
          <w:noProof/>
          <w:color w:val="000000"/>
          <w:sz w:val="28"/>
          <w:szCs w:val="28"/>
          <w:lang w:eastAsia="ru-RU"/>
        </w:rPr>
        <w:lastRenderedPageBreak/>
        <w:drawing>
          <wp:inline distT="0" distB="0" distL="0" distR="0" wp14:anchorId="581DFBAF" wp14:editId="114D4CC2">
            <wp:extent cx="5429250" cy="2009775"/>
            <wp:effectExtent l="0" t="0" r="0" b="9525"/>
            <wp:docPr id="1" name="Рисунок 1" descr="C:\Users\lenovo\Desktop\Бизнес-процесс 3 блокчейна залога недвижимости-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Бизнес-процесс 3 блокчейна залога недвижимости-Page-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29250" cy="2009775"/>
                    </a:xfrm>
                    <a:prstGeom prst="rect">
                      <a:avLst/>
                    </a:prstGeom>
                    <a:noFill/>
                    <a:ln>
                      <a:noFill/>
                    </a:ln>
                  </pic:spPr>
                </pic:pic>
              </a:graphicData>
            </a:graphic>
          </wp:inline>
        </w:drawing>
      </w:r>
    </w:p>
    <w:p w:rsidR="00CB7AF0" w:rsidRPr="007D7292" w:rsidRDefault="00CB7AF0" w:rsidP="005C59A1">
      <w:pPr>
        <w:widowControl w:val="0"/>
        <w:tabs>
          <w:tab w:val="left" w:pos="851"/>
          <w:tab w:val="left" w:pos="993"/>
        </w:tabs>
        <w:spacing w:after="0" w:line="240" w:lineRule="auto"/>
        <w:jc w:val="center"/>
        <w:rPr>
          <w:rFonts w:ascii="Times New Roman" w:eastAsia="Calibri" w:hAnsi="Times New Roman" w:cs="Times New Roman"/>
          <w:color w:val="000000"/>
          <w:sz w:val="28"/>
          <w:szCs w:val="28"/>
        </w:rPr>
      </w:pPr>
    </w:p>
    <w:p w:rsidR="00CB7AF0" w:rsidRPr="007D7292" w:rsidRDefault="00CB7AF0" w:rsidP="005C59A1">
      <w:pPr>
        <w:widowControl w:val="0"/>
        <w:tabs>
          <w:tab w:val="left" w:pos="851"/>
          <w:tab w:val="left" w:pos="993"/>
        </w:tabs>
        <w:spacing w:after="0" w:line="240" w:lineRule="auto"/>
        <w:jc w:val="center"/>
        <w:rPr>
          <w:rFonts w:ascii="Times New Roman" w:eastAsia="Calibri" w:hAnsi="Times New Roman" w:cs="Times New Roman"/>
          <w:color w:val="000000"/>
          <w:sz w:val="28"/>
          <w:szCs w:val="28"/>
        </w:rPr>
      </w:pPr>
      <w:r w:rsidRPr="007D7292">
        <w:rPr>
          <w:rFonts w:ascii="Times New Roman" w:eastAsia="Calibri" w:hAnsi="Times New Roman" w:cs="Times New Roman"/>
          <w:color w:val="000000"/>
          <w:sz w:val="28"/>
          <w:szCs w:val="28"/>
        </w:rPr>
        <w:t>Рисунок 1</w:t>
      </w:r>
      <w:r w:rsidR="00667C78" w:rsidRPr="007D7292">
        <w:rPr>
          <w:rFonts w:ascii="Times New Roman" w:eastAsia="Calibri" w:hAnsi="Times New Roman" w:cs="Times New Roman"/>
          <w:color w:val="000000"/>
          <w:sz w:val="28"/>
          <w:szCs w:val="28"/>
        </w:rPr>
        <w:t>3</w:t>
      </w:r>
      <w:r w:rsidRPr="007D7292">
        <w:rPr>
          <w:rFonts w:ascii="Times New Roman" w:eastAsia="Calibri" w:hAnsi="Times New Roman" w:cs="Times New Roman"/>
          <w:color w:val="000000"/>
          <w:sz w:val="28"/>
          <w:szCs w:val="28"/>
        </w:rPr>
        <w:t xml:space="preserve"> </w:t>
      </w:r>
      <w:r w:rsidR="00DB3EF1" w:rsidRPr="007D7292">
        <w:rPr>
          <w:rFonts w:ascii="Times New Roman" w:eastAsia="Calibri" w:hAnsi="Times New Roman" w:cs="Times New Roman"/>
          <w:color w:val="000000"/>
          <w:sz w:val="28"/>
          <w:szCs w:val="28"/>
        </w:rPr>
        <w:t>–</w:t>
      </w:r>
      <w:r w:rsidRPr="007D7292">
        <w:rPr>
          <w:rFonts w:ascii="Times New Roman" w:eastAsia="Calibri" w:hAnsi="Times New Roman" w:cs="Times New Roman"/>
          <w:color w:val="000000"/>
          <w:sz w:val="28"/>
          <w:szCs w:val="28"/>
        </w:rPr>
        <w:t xml:space="preserve"> Бизнес-процесс рег</w:t>
      </w:r>
      <w:r w:rsidR="00DB3EF1" w:rsidRPr="007D7292">
        <w:rPr>
          <w:rFonts w:ascii="Times New Roman" w:eastAsia="Calibri" w:hAnsi="Times New Roman" w:cs="Times New Roman"/>
          <w:color w:val="000000"/>
          <w:sz w:val="28"/>
          <w:szCs w:val="28"/>
        </w:rPr>
        <w:t>истрации залога на недвижимость</w:t>
      </w:r>
    </w:p>
    <w:p w:rsidR="00DB3EF1" w:rsidRPr="007D7292" w:rsidRDefault="00DB3EF1" w:rsidP="005C59A1">
      <w:pPr>
        <w:widowControl w:val="0"/>
        <w:tabs>
          <w:tab w:val="left" w:pos="851"/>
          <w:tab w:val="left" w:pos="993"/>
        </w:tabs>
        <w:spacing w:after="0" w:line="240" w:lineRule="auto"/>
        <w:jc w:val="center"/>
        <w:rPr>
          <w:rFonts w:ascii="Times New Roman" w:eastAsia="Calibri" w:hAnsi="Times New Roman" w:cs="Times New Roman"/>
          <w:color w:val="000000"/>
          <w:sz w:val="28"/>
          <w:szCs w:val="28"/>
        </w:rPr>
      </w:pPr>
    </w:p>
    <w:p w:rsidR="00CB7AF0" w:rsidRPr="007D7292" w:rsidRDefault="00CB7AF0" w:rsidP="00DB3EF1">
      <w:pPr>
        <w:widowControl w:val="0"/>
        <w:tabs>
          <w:tab w:val="left" w:pos="851"/>
          <w:tab w:val="left" w:pos="993"/>
        </w:tabs>
        <w:spacing w:after="0" w:line="240" w:lineRule="auto"/>
        <w:ind w:firstLine="709"/>
        <w:jc w:val="both"/>
        <w:rPr>
          <w:rFonts w:ascii="Times New Roman" w:eastAsia="Calibri" w:hAnsi="Times New Roman" w:cs="Times New Roman"/>
          <w:color w:val="000000"/>
          <w:sz w:val="24"/>
          <w:szCs w:val="24"/>
        </w:rPr>
      </w:pPr>
      <w:r w:rsidRPr="007D7292">
        <w:rPr>
          <w:rFonts w:ascii="Times New Roman" w:eastAsia="Calibri" w:hAnsi="Times New Roman" w:cs="Times New Roman"/>
          <w:color w:val="000000"/>
          <w:sz w:val="24"/>
          <w:szCs w:val="24"/>
        </w:rPr>
        <w:t xml:space="preserve">Примечание </w:t>
      </w:r>
      <w:r w:rsidR="00DB3EF1" w:rsidRPr="007D7292">
        <w:rPr>
          <w:rFonts w:ascii="Times New Roman" w:eastAsia="Calibri" w:hAnsi="Times New Roman" w:cs="Times New Roman"/>
          <w:color w:val="000000"/>
          <w:sz w:val="24"/>
          <w:szCs w:val="24"/>
        </w:rPr>
        <w:t>–</w:t>
      </w:r>
      <w:r w:rsidRPr="007D7292">
        <w:rPr>
          <w:rFonts w:ascii="Times New Roman" w:eastAsia="Calibri" w:hAnsi="Times New Roman" w:cs="Times New Roman"/>
          <w:color w:val="000000"/>
          <w:sz w:val="24"/>
          <w:szCs w:val="24"/>
        </w:rPr>
        <w:t xml:space="preserve"> Составлено автором</w:t>
      </w:r>
      <w:r w:rsidR="00962F23" w:rsidRPr="007D7292">
        <w:rPr>
          <w:rFonts w:ascii="Times New Roman" w:eastAsia="Calibri" w:hAnsi="Times New Roman" w:cs="Times New Roman"/>
          <w:color w:val="000000"/>
          <w:sz w:val="24"/>
          <w:szCs w:val="24"/>
        </w:rPr>
        <w:t xml:space="preserve"> по источнику [10</w:t>
      </w:r>
      <w:r w:rsidR="00A77B78" w:rsidRPr="007D7292">
        <w:rPr>
          <w:rFonts w:ascii="Times New Roman" w:eastAsia="Calibri" w:hAnsi="Times New Roman" w:cs="Times New Roman"/>
          <w:color w:val="000000"/>
          <w:sz w:val="24"/>
          <w:szCs w:val="24"/>
        </w:rPr>
        <w:t>7</w:t>
      </w:r>
      <w:r w:rsidR="00476833" w:rsidRPr="007D7292">
        <w:rPr>
          <w:rFonts w:ascii="Times New Roman" w:eastAsia="Calibri" w:hAnsi="Times New Roman" w:cs="Times New Roman"/>
          <w:color w:val="000000"/>
          <w:sz w:val="24"/>
          <w:szCs w:val="24"/>
        </w:rPr>
        <w:t>, р.</w:t>
      </w:r>
      <w:r w:rsidR="00B412D0" w:rsidRPr="007D7292">
        <w:rPr>
          <w:rFonts w:ascii="Times New Roman" w:eastAsia="Calibri" w:hAnsi="Times New Roman" w:cs="Times New Roman"/>
          <w:color w:val="000000"/>
          <w:sz w:val="24"/>
          <w:szCs w:val="24"/>
        </w:rPr>
        <w:t xml:space="preserve"> 49-52</w:t>
      </w:r>
      <w:r w:rsidR="00DB3EF1" w:rsidRPr="007D7292">
        <w:rPr>
          <w:rFonts w:ascii="Times New Roman" w:eastAsia="Calibri" w:hAnsi="Times New Roman" w:cs="Times New Roman"/>
          <w:color w:val="000000"/>
          <w:sz w:val="24"/>
          <w:szCs w:val="24"/>
        </w:rPr>
        <w:t>]</w:t>
      </w:r>
    </w:p>
    <w:p w:rsidR="00CB7AF0" w:rsidRPr="007D7292" w:rsidRDefault="00CB7AF0" w:rsidP="00DB3EF1">
      <w:pPr>
        <w:widowControl w:val="0"/>
        <w:tabs>
          <w:tab w:val="left" w:pos="851"/>
          <w:tab w:val="left" w:pos="993"/>
        </w:tabs>
        <w:spacing w:after="0" w:line="240" w:lineRule="auto"/>
        <w:ind w:firstLine="709"/>
        <w:jc w:val="both"/>
        <w:rPr>
          <w:rFonts w:ascii="Times New Roman" w:eastAsia="Calibri" w:hAnsi="Times New Roman" w:cs="Times New Roman"/>
          <w:color w:val="000000"/>
          <w:sz w:val="24"/>
          <w:szCs w:val="24"/>
        </w:rPr>
      </w:pPr>
    </w:p>
    <w:p w:rsidR="00CB7AF0" w:rsidRPr="007D7292" w:rsidRDefault="00CB7AF0" w:rsidP="00BB58B2">
      <w:pPr>
        <w:widowControl w:val="0"/>
        <w:tabs>
          <w:tab w:val="left" w:pos="851"/>
          <w:tab w:val="left" w:pos="993"/>
        </w:tabs>
        <w:spacing w:after="0" w:line="240" w:lineRule="auto"/>
        <w:ind w:firstLine="709"/>
        <w:jc w:val="both"/>
        <w:rPr>
          <w:rFonts w:ascii="Times New Roman" w:eastAsia="Calibri" w:hAnsi="Times New Roman" w:cs="Times New Roman"/>
          <w:color w:val="000000"/>
          <w:sz w:val="28"/>
          <w:szCs w:val="28"/>
        </w:rPr>
      </w:pPr>
      <w:r w:rsidRPr="007D7292">
        <w:rPr>
          <w:rFonts w:ascii="Times New Roman" w:eastAsia="Calibri" w:hAnsi="Times New Roman" w:cs="Times New Roman"/>
          <w:color w:val="000000"/>
          <w:sz w:val="28"/>
          <w:szCs w:val="28"/>
        </w:rPr>
        <w:t xml:space="preserve">Следует заметить, что блокчейн здесь используется как инструмент обеспечения неизменяемости и сохранности данных, а технология «смарт-контрактов» служит способом и гарантией безопасных двусторонних сделок, без участия посредников. </w:t>
      </w:r>
    </w:p>
    <w:p w:rsidR="00CB7AF0" w:rsidRPr="007D7292" w:rsidRDefault="00CB7AF0" w:rsidP="00BB58B2">
      <w:pPr>
        <w:widowControl w:val="0"/>
        <w:tabs>
          <w:tab w:val="left" w:pos="851"/>
          <w:tab w:val="left" w:pos="993"/>
        </w:tabs>
        <w:spacing w:after="0" w:line="240" w:lineRule="auto"/>
        <w:ind w:firstLine="709"/>
        <w:jc w:val="both"/>
        <w:rPr>
          <w:rFonts w:ascii="Times New Roman" w:eastAsia="Calibri" w:hAnsi="Times New Roman" w:cs="Times New Roman"/>
          <w:color w:val="000000"/>
          <w:sz w:val="28"/>
          <w:szCs w:val="28"/>
        </w:rPr>
      </w:pPr>
      <w:r w:rsidRPr="007D7292">
        <w:rPr>
          <w:rFonts w:ascii="Times New Roman" w:eastAsia="Calibri" w:hAnsi="Times New Roman" w:cs="Times New Roman"/>
          <w:color w:val="000000"/>
          <w:sz w:val="28"/>
          <w:szCs w:val="28"/>
        </w:rPr>
        <w:t xml:space="preserve">Действительно внедрение данного метода регистрации залога позволило ускорить процесс оформления залога, сократить издержки и в целом упростить процедуру выдачи кредитов. </w:t>
      </w:r>
      <w:r w:rsidR="000F0DA5" w:rsidRPr="007D7292">
        <w:rPr>
          <w:rFonts w:ascii="Times New Roman" w:eastAsia="Calibri" w:hAnsi="Times New Roman" w:cs="Times New Roman"/>
          <w:color w:val="000000"/>
          <w:sz w:val="28"/>
          <w:szCs w:val="28"/>
        </w:rPr>
        <w:t xml:space="preserve">В связи с тем, что государственные функции по регистрации залогов недвижимости </w:t>
      </w:r>
      <w:r w:rsidR="002E52A4" w:rsidRPr="007D7292">
        <w:rPr>
          <w:rFonts w:ascii="Times New Roman" w:eastAsia="Calibri" w:hAnsi="Times New Roman" w:cs="Times New Roman"/>
          <w:color w:val="000000"/>
          <w:sz w:val="28"/>
          <w:szCs w:val="28"/>
        </w:rPr>
        <w:t>явля</w:t>
      </w:r>
      <w:r w:rsidR="007B3732" w:rsidRPr="007D7292">
        <w:rPr>
          <w:rFonts w:ascii="Times New Roman" w:eastAsia="Calibri" w:hAnsi="Times New Roman" w:cs="Times New Roman"/>
          <w:color w:val="000000"/>
          <w:sz w:val="28"/>
          <w:szCs w:val="28"/>
        </w:rPr>
        <w:t>ю</w:t>
      </w:r>
      <w:r w:rsidR="002E52A4" w:rsidRPr="007D7292">
        <w:rPr>
          <w:rFonts w:ascii="Times New Roman" w:eastAsia="Calibri" w:hAnsi="Times New Roman" w:cs="Times New Roman"/>
          <w:color w:val="000000"/>
          <w:sz w:val="28"/>
          <w:szCs w:val="28"/>
        </w:rPr>
        <w:t>тся государственной прерогативой</w:t>
      </w:r>
      <w:r w:rsidR="000F0DA5" w:rsidRPr="007D7292">
        <w:rPr>
          <w:rFonts w:ascii="Times New Roman" w:eastAsia="Calibri" w:hAnsi="Times New Roman" w:cs="Times New Roman"/>
          <w:color w:val="000000"/>
          <w:sz w:val="28"/>
          <w:szCs w:val="28"/>
        </w:rPr>
        <w:t>, в проекте</w:t>
      </w:r>
      <w:r w:rsidR="002E52A4" w:rsidRPr="007D7292">
        <w:rPr>
          <w:rFonts w:ascii="Times New Roman" w:eastAsia="Calibri" w:hAnsi="Times New Roman" w:cs="Times New Roman"/>
          <w:color w:val="000000"/>
          <w:sz w:val="28"/>
          <w:szCs w:val="28"/>
        </w:rPr>
        <w:t xml:space="preserve"> был использован</w:t>
      </w:r>
      <w:r w:rsidR="007B3732" w:rsidRPr="007D7292">
        <w:rPr>
          <w:rFonts w:ascii="Times New Roman" w:eastAsia="Calibri" w:hAnsi="Times New Roman" w:cs="Times New Roman"/>
          <w:color w:val="000000"/>
          <w:sz w:val="28"/>
          <w:szCs w:val="28"/>
        </w:rPr>
        <w:t>а модель</w:t>
      </w:r>
      <w:r w:rsidR="002E52A4" w:rsidRPr="007D7292">
        <w:rPr>
          <w:rFonts w:ascii="Times New Roman" w:eastAsia="Calibri" w:hAnsi="Times New Roman" w:cs="Times New Roman"/>
          <w:color w:val="000000"/>
          <w:sz w:val="28"/>
          <w:szCs w:val="28"/>
        </w:rPr>
        <w:t xml:space="preserve"> </w:t>
      </w:r>
      <w:r w:rsidR="000F0DA5" w:rsidRPr="007D7292">
        <w:rPr>
          <w:rFonts w:ascii="Times New Roman" w:eastAsia="Calibri" w:hAnsi="Times New Roman" w:cs="Times New Roman"/>
          <w:color w:val="000000"/>
          <w:sz w:val="28"/>
          <w:szCs w:val="28"/>
        </w:rPr>
        <w:t>блокчейн</w:t>
      </w:r>
      <w:r w:rsidR="007B3732" w:rsidRPr="007D7292">
        <w:rPr>
          <w:rFonts w:ascii="Times New Roman" w:eastAsia="Calibri" w:hAnsi="Times New Roman" w:cs="Times New Roman"/>
          <w:color w:val="000000"/>
          <w:sz w:val="28"/>
          <w:szCs w:val="28"/>
        </w:rPr>
        <w:t xml:space="preserve">а </w:t>
      </w:r>
      <w:r w:rsidR="002E52A4" w:rsidRPr="007D7292">
        <w:rPr>
          <w:rFonts w:ascii="Times New Roman" w:eastAsia="Calibri" w:hAnsi="Times New Roman" w:cs="Times New Roman"/>
          <w:color w:val="000000"/>
          <w:sz w:val="28"/>
          <w:szCs w:val="28"/>
        </w:rPr>
        <w:t>закрытого</w:t>
      </w:r>
      <w:r w:rsidR="007B3732" w:rsidRPr="007D7292">
        <w:rPr>
          <w:rFonts w:ascii="Times New Roman" w:eastAsia="Calibri" w:hAnsi="Times New Roman" w:cs="Times New Roman"/>
          <w:color w:val="000000"/>
          <w:sz w:val="28"/>
          <w:szCs w:val="28"/>
        </w:rPr>
        <w:t xml:space="preserve"> типа</w:t>
      </w:r>
      <w:r w:rsidR="000F0DA5" w:rsidRPr="007D7292">
        <w:rPr>
          <w:rFonts w:ascii="Times New Roman" w:eastAsia="Calibri" w:hAnsi="Times New Roman" w:cs="Times New Roman"/>
          <w:color w:val="000000"/>
          <w:sz w:val="28"/>
          <w:szCs w:val="28"/>
        </w:rPr>
        <w:t xml:space="preserve">, </w:t>
      </w:r>
      <w:r w:rsidR="002E52A4" w:rsidRPr="007D7292">
        <w:rPr>
          <w:rFonts w:ascii="Times New Roman" w:eastAsia="Calibri" w:hAnsi="Times New Roman" w:cs="Times New Roman"/>
          <w:color w:val="000000"/>
          <w:sz w:val="28"/>
          <w:szCs w:val="28"/>
        </w:rPr>
        <w:t>в основном применяемая в приватных,</w:t>
      </w:r>
      <w:r w:rsidR="000F0DA5" w:rsidRPr="007D7292">
        <w:rPr>
          <w:rFonts w:ascii="Times New Roman" w:eastAsia="Calibri" w:hAnsi="Times New Roman" w:cs="Times New Roman"/>
          <w:color w:val="000000"/>
          <w:sz w:val="28"/>
          <w:szCs w:val="28"/>
        </w:rPr>
        <w:t xml:space="preserve"> закрытых учреждениях с ограничен</w:t>
      </w:r>
      <w:r w:rsidR="002E52A4" w:rsidRPr="007D7292">
        <w:rPr>
          <w:rFonts w:ascii="Times New Roman" w:eastAsia="Calibri" w:hAnsi="Times New Roman" w:cs="Times New Roman"/>
          <w:color w:val="000000"/>
          <w:sz w:val="28"/>
          <w:szCs w:val="28"/>
        </w:rPr>
        <w:t>иями по</w:t>
      </w:r>
      <w:r w:rsidR="000F0DA5" w:rsidRPr="007D7292">
        <w:rPr>
          <w:rFonts w:ascii="Times New Roman" w:eastAsia="Calibri" w:hAnsi="Times New Roman" w:cs="Times New Roman"/>
          <w:color w:val="000000"/>
          <w:sz w:val="28"/>
          <w:szCs w:val="28"/>
        </w:rPr>
        <w:t xml:space="preserve"> доступ</w:t>
      </w:r>
      <w:r w:rsidR="002E52A4" w:rsidRPr="007D7292">
        <w:rPr>
          <w:rFonts w:ascii="Times New Roman" w:eastAsia="Calibri" w:hAnsi="Times New Roman" w:cs="Times New Roman"/>
          <w:color w:val="000000"/>
          <w:sz w:val="28"/>
          <w:szCs w:val="28"/>
        </w:rPr>
        <w:t>у</w:t>
      </w:r>
      <w:r w:rsidR="000F0DA5" w:rsidRPr="007D7292">
        <w:rPr>
          <w:rFonts w:ascii="Times New Roman" w:eastAsia="Calibri" w:hAnsi="Times New Roman" w:cs="Times New Roman"/>
          <w:color w:val="000000"/>
          <w:sz w:val="28"/>
          <w:szCs w:val="28"/>
        </w:rPr>
        <w:t xml:space="preserve"> к </w:t>
      </w:r>
      <w:r w:rsidR="002E52A4" w:rsidRPr="007D7292">
        <w:rPr>
          <w:rFonts w:ascii="Times New Roman" w:eastAsia="Calibri" w:hAnsi="Times New Roman" w:cs="Times New Roman"/>
          <w:color w:val="000000"/>
          <w:sz w:val="28"/>
          <w:szCs w:val="28"/>
        </w:rPr>
        <w:t>платформе.</w:t>
      </w:r>
      <w:r w:rsidR="00161C87" w:rsidRPr="007D7292">
        <w:rPr>
          <w:rFonts w:ascii="Times New Roman" w:eastAsia="Calibri" w:hAnsi="Times New Roman" w:cs="Times New Roman"/>
          <w:color w:val="000000"/>
          <w:sz w:val="28"/>
          <w:szCs w:val="28"/>
        </w:rPr>
        <w:t xml:space="preserve"> </w:t>
      </w:r>
      <w:r w:rsidRPr="007D7292">
        <w:rPr>
          <w:rFonts w:ascii="Times New Roman" w:eastAsia="Calibri" w:hAnsi="Times New Roman" w:cs="Times New Roman"/>
          <w:color w:val="000000"/>
          <w:sz w:val="28"/>
          <w:szCs w:val="28"/>
        </w:rPr>
        <w:t xml:space="preserve">В качестве удостоверяющих узлов здесь выступают информационные системы Министерства юстиции, Госкорпорации и частного банка. Во всех указанных узлах хранятся все данные по проведенным операциям и заключенным договорам. </w:t>
      </w:r>
    </w:p>
    <w:p w:rsidR="00CB7AF0" w:rsidRPr="007D7292" w:rsidRDefault="00CB7AF0" w:rsidP="00BB58B2">
      <w:pPr>
        <w:widowControl w:val="0"/>
        <w:tabs>
          <w:tab w:val="left" w:pos="851"/>
          <w:tab w:val="left" w:pos="993"/>
        </w:tabs>
        <w:spacing w:after="0" w:line="240" w:lineRule="auto"/>
        <w:ind w:firstLine="709"/>
        <w:jc w:val="both"/>
        <w:rPr>
          <w:rFonts w:ascii="Times New Roman" w:eastAsia="Calibri" w:hAnsi="Times New Roman" w:cs="Times New Roman"/>
          <w:color w:val="000000"/>
          <w:sz w:val="28"/>
          <w:szCs w:val="28"/>
        </w:rPr>
      </w:pPr>
      <w:r w:rsidRPr="007D7292">
        <w:rPr>
          <w:rFonts w:ascii="Times New Roman" w:eastAsia="Calibri" w:hAnsi="Times New Roman" w:cs="Times New Roman"/>
          <w:color w:val="000000"/>
          <w:sz w:val="28"/>
          <w:szCs w:val="28"/>
        </w:rPr>
        <w:t>В итоге реализации проекта были достигнуты следующие результаты:</w:t>
      </w:r>
    </w:p>
    <w:p w:rsidR="00CB7AF0" w:rsidRPr="007D7292" w:rsidRDefault="00DB3EF1" w:rsidP="00BB58B2">
      <w:pPr>
        <w:widowControl w:val="0"/>
        <w:tabs>
          <w:tab w:val="left" w:pos="851"/>
          <w:tab w:val="left" w:pos="993"/>
        </w:tabs>
        <w:spacing w:after="0" w:line="240" w:lineRule="auto"/>
        <w:ind w:firstLine="709"/>
        <w:jc w:val="both"/>
        <w:rPr>
          <w:rFonts w:ascii="Times New Roman" w:eastAsia="Calibri" w:hAnsi="Times New Roman" w:cs="Times New Roman"/>
          <w:color w:val="000000"/>
          <w:sz w:val="28"/>
          <w:szCs w:val="28"/>
        </w:rPr>
      </w:pPr>
      <w:r w:rsidRPr="007D7292">
        <w:rPr>
          <w:rFonts w:ascii="Times New Roman" w:eastAsia="Calibri" w:hAnsi="Times New Roman" w:cs="Times New Roman"/>
          <w:color w:val="000000"/>
          <w:sz w:val="28"/>
          <w:szCs w:val="28"/>
        </w:rPr>
        <w:t>–</w:t>
      </w:r>
      <w:r w:rsidR="00CB7AF0" w:rsidRPr="007D7292">
        <w:rPr>
          <w:rFonts w:ascii="Times New Roman" w:eastAsia="Calibri" w:hAnsi="Times New Roman" w:cs="Times New Roman"/>
          <w:color w:val="000000"/>
          <w:sz w:val="28"/>
          <w:szCs w:val="28"/>
        </w:rPr>
        <w:t xml:space="preserve"> сократились сроки регистрации залога на недвижимое имущество с трёх рабочих дней до одного;</w:t>
      </w:r>
    </w:p>
    <w:p w:rsidR="00CB7AF0" w:rsidRPr="007D7292" w:rsidRDefault="00DB3EF1" w:rsidP="00BB58B2">
      <w:pPr>
        <w:widowControl w:val="0"/>
        <w:tabs>
          <w:tab w:val="left" w:pos="851"/>
          <w:tab w:val="left" w:pos="993"/>
        </w:tabs>
        <w:spacing w:after="0" w:line="240" w:lineRule="auto"/>
        <w:ind w:firstLine="709"/>
        <w:jc w:val="both"/>
        <w:rPr>
          <w:rFonts w:ascii="Times New Roman" w:eastAsia="Calibri" w:hAnsi="Times New Roman" w:cs="Times New Roman"/>
          <w:color w:val="000000"/>
          <w:sz w:val="28"/>
          <w:szCs w:val="28"/>
        </w:rPr>
      </w:pPr>
      <w:r w:rsidRPr="007D7292">
        <w:rPr>
          <w:rFonts w:ascii="Times New Roman" w:eastAsia="Calibri" w:hAnsi="Times New Roman" w:cs="Times New Roman"/>
          <w:color w:val="000000"/>
          <w:sz w:val="28"/>
          <w:szCs w:val="28"/>
        </w:rPr>
        <w:t>–</w:t>
      </w:r>
      <w:r w:rsidR="00CB7AF0" w:rsidRPr="007D7292">
        <w:rPr>
          <w:rFonts w:ascii="Times New Roman" w:eastAsia="Calibri" w:hAnsi="Times New Roman" w:cs="Times New Roman"/>
          <w:color w:val="000000"/>
          <w:sz w:val="28"/>
          <w:szCs w:val="28"/>
        </w:rPr>
        <w:t xml:space="preserve"> исключение бумажного документооборота;</w:t>
      </w:r>
    </w:p>
    <w:p w:rsidR="00CB7AF0" w:rsidRPr="007D7292" w:rsidRDefault="00DB3EF1" w:rsidP="00BB58B2">
      <w:pPr>
        <w:widowControl w:val="0"/>
        <w:tabs>
          <w:tab w:val="left" w:pos="851"/>
          <w:tab w:val="left" w:pos="993"/>
        </w:tabs>
        <w:spacing w:after="0" w:line="240" w:lineRule="auto"/>
        <w:ind w:firstLine="709"/>
        <w:jc w:val="both"/>
        <w:rPr>
          <w:rFonts w:ascii="Times New Roman" w:eastAsia="Calibri" w:hAnsi="Times New Roman" w:cs="Times New Roman"/>
          <w:color w:val="000000"/>
          <w:sz w:val="28"/>
          <w:szCs w:val="28"/>
        </w:rPr>
      </w:pPr>
      <w:r w:rsidRPr="007D7292">
        <w:rPr>
          <w:rFonts w:ascii="Times New Roman" w:eastAsia="Calibri" w:hAnsi="Times New Roman" w:cs="Times New Roman"/>
          <w:color w:val="000000"/>
          <w:sz w:val="28"/>
          <w:szCs w:val="28"/>
        </w:rPr>
        <w:t>–</w:t>
      </w:r>
      <w:r w:rsidR="00CB7AF0" w:rsidRPr="007D7292">
        <w:rPr>
          <w:rFonts w:ascii="Times New Roman" w:eastAsia="Calibri" w:hAnsi="Times New Roman" w:cs="Times New Roman"/>
          <w:color w:val="000000"/>
          <w:sz w:val="28"/>
          <w:szCs w:val="28"/>
        </w:rPr>
        <w:t xml:space="preserve"> снизились финансовые издержки для населения;</w:t>
      </w:r>
    </w:p>
    <w:p w:rsidR="00CB7AF0" w:rsidRPr="007D7292" w:rsidRDefault="00DB3EF1" w:rsidP="00BB58B2">
      <w:pPr>
        <w:widowControl w:val="0"/>
        <w:tabs>
          <w:tab w:val="left" w:pos="851"/>
          <w:tab w:val="left" w:pos="993"/>
        </w:tabs>
        <w:spacing w:after="0" w:line="240" w:lineRule="auto"/>
        <w:ind w:firstLine="709"/>
        <w:jc w:val="both"/>
        <w:rPr>
          <w:rFonts w:ascii="Times New Roman" w:eastAsia="Calibri" w:hAnsi="Times New Roman" w:cs="Times New Roman"/>
          <w:color w:val="000000"/>
          <w:sz w:val="28"/>
          <w:szCs w:val="28"/>
        </w:rPr>
      </w:pPr>
      <w:r w:rsidRPr="007D7292">
        <w:rPr>
          <w:rFonts w:ascii="Times New Roman" w:eastAsia="Calibri" w:hAnsi="Times New Roman" w:cs="Times New Roman"/>
          <w:color w:val="000000"/>
          <w:sz w:val="28"/>
          <w:szCs w:val="28"/>
        </w:rPr>
        <w:t>–</w:t>
      </w:r>
      <w:r w:rsidR="00CB7AF0" w:rsidRPr="007D7292">
        <w:rPr>
          <w:rFonts w:ascii="Times New Roman" w:eastAsia="Calibri" w:hAnsi="Times New Roman" w:cs="Times New Roman"/>
          <w:color w:val="000000"/>
          <w:sz w:val="28"/>
          <w:szCs w:val="28"/>
        </w:rPr>
        <w:t xml:space="preserve"> минимизирован личный контакт с государственными служащими;</w:t>
      </w:r>
    </w:p>
    <w:p w:rsidR="00CB7AF0" w:rsidRPr="007D7292" w:rsidRDefault="00DB3EF1" w:rsidP="00BB58B2">
      <w:pPr>
        <w:widowControl w:val="0"/>
        <w:tabs>
          <w:tab w:val="left" w:pos="851"/>
          <w:tab w:val="left" w:pos="993"/>
        </w:tabs>
        <w:spacing w:after="0" w:line="240" w:lineRule="auto"/>
        <w:ind w:firstLine="709"/>
        <w:jc w:val="both"/>
        <w:rPr>
          <w:rFonts w:ascii="Times New Roman" w:eastAsia="Calibri" w:hAnsi="Times New Roman" w:cs="Times New Roman"/>
          <w:color w:val="000000"/>
          <w:sz w:val="28"/>
          <w:szCs w:val="28"/>
        </w:rPr>
      </w:pPr>
      <w:r w:rsidRPr="007D7292">
        <w:rPr>
          <w:rFonts w:ascii="Times New Roman" w:eastAsia="Calibri" w:hAnsi="Times New Roman" w:cs="Times New Roman"/>
          <w:color w:val="000000"/>
          <w:sz w:val="28"/>
          <w:szCs w:val="28"/>
        </w:rPr>
        <w:t>–</w:t>
      </w:r>
      <w:r w:rsidR="00CB7AF0" w:rsidRPr="007D7292">
        <w:rPr>
          <w:rFonts w:ascii="Times New Roman" w:eastAsia="Calibri" w:hAnsi="Times New Roman" w:cs="Times New Roman"/>
          <w:color w:val="000000"/>
          <w:sz w:val="28"/>
          <w:szCs w:val="28"/>
        </w:rPr>
        <w:t xml:space="preserve"> обеспечена достоверность и сохранность данных. </w:t>
      </w:r>
    </w:p>
    <w:p w:rsidR="00CB7AF0" w:rsidRPr="007D7292" w:rsidRDefault="00CB7AF0" w:rsidP="00BB58B2">
      <w:pPr>
        <w:widowControl w:val="0"/>
        <w:tabs>
          <w:tab w:val="left" w:pos="851"/>
          <w:tab w:val="left" w:pos="993"/>
        </w:tabs>
        <w:spacing w:after="0" w:line="240" w:lineRule="auto"/>
        <w:ind w:firstLine="709"/>
        <w:jc w:val="both"/>
        <w:rPr>
          <w:rFonts w:ascii="Times New Roman" w:eastAsia="Calibri" w:hAnsi="Times New Roman" w:cs="Times New Roman"/>
          <w:color w:val="000000"/>
          <w:sz w:val="28"/>
          <w:szCs w:val="28"/>
        </w:rPr>
      </w:pPr>
      <w:r w:rsidRPr="007D7292">
        <w:rPr>
          <w:rFonts w:ascii="Times New Roman" w:eastAsia="Calibri" w:hAnsi="Times New Roman" w:cs="Times New Roman"/>
          <w:color w:val="000000"/>
          <w:sz w:val="28"/>
          <w:szCs w:val="28"/>
        </w:rPr>
        <w:t>Как было уже выше сказано пока этот пилотный проект был реализован только с одним банком, но в последующем полагаем необходимо активно масштабировать этот опыт во всех банках.</w:t>
      </w:r>
    </w:p>
    <w:p w:rsidR="00CB7AF0" w:rsidRPr="007D7292" w:rsidRDefault="00CB7AF0" w:rsidP="00BB58B2">
      <w:pPr>
        <w:widowControl w:val="0"/>
        <w:tabs>
          <w:tab w:val="left" w:pos="851"/>
          <w:tab w:val="left" w:pos="993"/>
        </w:tabs>
        <w:spacing w:after="0" w:line="240" w:lineRule="auto"/>
        <w:ind w:firstLine="709"/>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shd w:val="clear" w:color="auto" w:fill="FCFCFC"/>
        </w:rPr>
        <w:t>4</w:t>
      </w:r>
      <w:r w:rsidRPr="007D7292">
        <w:rPr>
          <w:rFonts w:ascii="Times New Roman" w:eastAsia="Calibri" w:hAnsi="Times New Roman" w:cs="Times New Roman"/>
          <w:color w:val="000000"/>
          <w:sz w:val="28"/>
          <w:szCs w:val="28"/>
        </w:rPr>
        <w:t>. Проект онлайн-оформления ипотеки на блокчейне.</w:t>
      </w:r>
    </w:p>
    <w:p w:rsidR="00CB7AF0" w:rsidRPr="007D7292" w:rsidRDefault="00CB7AF0" w:rsidP="00BB58B2">
      <w:pPr>
        <w:widowControl w:val="0"/>
        <w:tabs>
          <w:tab w:val="left" w:pos="851"/>
          <w:tab w:val="left" w:pos="993"/>
        </w:tabs>
        <w:spacing w:after="0" w:line="240" w:lineRule="auto"/>
        <w:ind w:firstLine="709"/>
        <w:jc w:val="both"/>
        <w:rPr>
          <w:rFonts w:ascii="Times New Roman" w:eastAsia="Calibri" w:hAnsi="Times New Roman" w:cs="Times New Roman"/>
          <w:color w:val="000000"/>
          <w:sz w:val="28"/>
          <w:szCs w:val="28"/>
        </w:rPr>
      </w:pPr>
      <w:r w:rsidRPr="007D7292">
        <w:rPr>
          <w:rFonts w:ascii="Times New Roman" w:eastAsia="Calibri" w:hAnsi="Times New Roman" w:cs="Times New Roman"/>
          <w:color w:val="000000"/>
          <w:sz w:val="28"/>
          <w:szCs w:val="28"/>
        </w:rPr>
        <w:t xml:space="preserve">Данный проект был реализован совместно Министерствами цифрового развития, инноваций и аэрокосмической промышленности, юстиции, Госкорпорацией, строительной компанией «BI Group» и банком «Altyn bank» в рамках Национального проекта «Технологический рывок за счет цифровизации, науки и инноваций», утвержденного Главой Государства в октябре 2021 года </w:t>
      </w:r>
      <w:r w:rsidRPr="007D7292">
        <w:rPr>
          <w:rFonts w:ascii="Times New Roman" w:eastAsia="Calibri" w:hAnsi="Times New Roman" w:cs="Times New Roman"/>
          <w:color w:val="000000"/>
          <w:sz w:val="28"/>
          <w:szCs w:val="28"/>
        </w:rPr>
        <w:lastRenderedPageBreak/>
        <w:t>[</w:t>
      </w:r>
      <w:r w:rsidR="00C570B3" w:rsidRPr="007D7292">
        <w:rPr>
          <w:rFonts w:ascii="Times New Roman" w:eastAsia="Calibri" w:hAnsi="Times New Roman" w:cs="Times New Roman"/>
          <w:color w:val="000000"/>
          <w:sz w:val="28"/>
          <w:szCs w:val="28"/>
        </w:rPr>
        <w:t>1</w:t>
      </w:r>
      <w:r w:rsidRPr="007D7292">
        <w:rPr>
          <w:rFonts w:ascii="Times New Roman" w:eastAsia="Calibri" w:hAnsi="Times New Roman" w:cs="Times New Roman"/>
          <w:color w:val="000000"/>
          <w:sz w:val="28"/>
          <w:szCs w:val="28"/>
        </w:rPr>
        <w:t>0</w:t>
      </w:r>
      <w:r w:rsidR="00A77B78" w:rsidRPr="007D7292">
        <w:rPr>
          <w:rFonts w:ascii="Times New Roman" w:eastAsia="Calibri" w:hAnsi="Times New Roman" w:cs="Times New Roman"/>
          <w:color w:val="000000"/>
          <w:sz w:val="28"/>
          <w:szCs w:val="28"/>
        </w:rPr>
        <w:t>8</w:t>
      </w:r>
      <w:r w:rsidRPr="007D7292">
        <w:rPr>
          <w:rFonts w:ascii="Times New Roman" w:eastAsia="Calibri" w:hAnsi="Times New Roman" w:cs="Times New Roman"/>
          <w:color w:val="000000"/>
          <w:sz w:val="28"/>
          <w:szCs w:val="28"/>
        </w:rPr>
        <w:t>].</w:t>
      </w:r>
    </w:p>
    <w:p w:rsidR="00CB7AF0" w:rsidRPr="007D7292" w:rsidRDefault="00CB7AF0" w:rsidP="00BB58B2">
      <w:pPr>
        <w:widowControl w:val="0"/>
        <w:tabs>
          <w:tab w:val="left" w:pos="851"/>
          <w:tab w:val="left" w:pos="993"/>
        </w:tabs>
        <w:spacing w:after="0" w:line="240" w:lineRule="auto"/>
        <w:ind w:firstLine="709"/>
        <w:jc w:val="both"/>
        <w:rPr>
          <w:rFonts w:ascii="Times New Roman" w:eastAsia="Calibri" w:hAnsi="Times New Roman" w:cs="Times New Roman"/>
          <w:color w:val="000000"/>
          <w:sz w:val="28"/>
          <w:szCs w:val="28"/>
        </w:rPr>
      </w:pPr>
      <w:r w:rsidRPr="007D7292">
        <w:rPr>
          <w:rFonts w:ascii="Times New Roman" w:eastAsia="Calibri" w:hAnsi="Times New Roman" w:cs="Times New Roman"/>
          <w:color w:val="000000"/>
          <w:sz w:val="28"/>
          <w:szCs w:val="28"/>
        </w:rPr>
        <w:t>Суть проекта заключается в переводе оформления ипотечного займа на покупку жилья в онлайн-формат с использованием элементов блокчейн-технологии. Данный проект включает в себя следующий пошаговый алгоритм, а сам бизнес-процесс процедуры схематично показан на рис</w:t>
      </w:r>
      <w:r w:rsidR="00667C78" w:rsidRPr="007D7292">
        <w:rPr>
          <w:rFonts w:ascii="Times New Roman" w:eastAsia="Calibri" w:hAnsi="Times New Roman" w:cs="Times New Roman"/>
          <w:color w:val="000000"/>
          <w:sz w:val="28"/>
          <w:szCs w:val="28"/>
        </w:rPr>
        <w:t>унке 14</w:t>
      </w:r>
      <w:r w:rsidR="00DB3EF1" w:rsidRPr="007D7292">
        <w:rPr>
          <w:rFonts w:ascii="Times New Roman" w:eastAsia="Calibri" w:hAnsi="Times New Roman" w:cs="Times New Roman"/>
          <w:color w:val="000000"/>
          <w:sz w:val="28"/>
          <w:szCs w:val="28"/>
        </w:rPr>
        <w:t>:</w:t>
      </w:r>
    </w:p>
    <w:p w:rsidR="00CB7AF0" w:rsidRPr="007D7292" w:rsidRDefault="00CB7AF0" w:rsidP="007D7292">
      <w:pPr>
        <w:pStyle w:val="a4"/>
        <w:widowControl w:val="0"/>
        <w:numPr>
          <w:ilvl w:val="0"/>
          <w:numId w:val="40"/>
        </w:numPr>
        <w:tabs>
          <w:tab w:val="left" w:pos="851"/>
          <w:tab w:val="left" w:pos="993"/>
        </w:tabs>
        <w:spacing w:after="0" w:line="240" w:lineRule="auto"/>
        <w:ind w:left="0" w:firstLine="709"/>
        <w:jc w:val="both"/>
        <w:rPr>
          <w:rFonts w:ascii="Times New Roman" w:eastAsia="Calibri" w:hAnsi="Times New Roman" w:cs="Times New Roman"/>
          <w:color w:val="000000"/>
          <w:sz w:val="28"/>
          <w:szCs w:val="28"/>
        </w:rPr>
      </w:pPr>
      <w:r w:rsidRPr="007D7292">
        <w:rPr>
          <w:rFonts w:ascii="Times New Roman" w:eastAsia="Calibri" w:hAnsi="Times New Roman" w:cs="Times New Roman"/>
          <w:color w:val="000000"/>
          <w:sz w:val="28"/>
          <w:szCs w:val="28"/>
        </w:rPr>
        <w:t>Потенциальный покупатель авторизуется и выбирает жилье на сайте застройщика</w:t>
      </w:r>
      <w:r w:rsidR="00DB3EF1" w:rsidRPr="007D7292">
        <w:rPr>
          <w:rFonts w:ascii="Times New Roman" w:eastAsia="Calibri" w:hAnsi="Times New Roman" w:cs="Times New Roman"/>
          <w:color w:val="000000"/>
          <w:sz w:val="28"/>
          <w:szCs w:val="28"/>
        </w:rPr>
        <w:t>.</w:t>
      </w:r>
    </w:p>
    <w:p w:rsidR="00CB7AF0" w:rsidRPr="007D7292" w:rsidRDefault="00CB7AF0" w:rsidP="007D7292">
      <w:pPr>
        <w:pStyle w:val="a4"/>
        <w:widowControl w:val="0"/>
        <w:numPr>
          <w:ilvl w:val="0"/>
          <w:numId w:val="40"/>
        </w:numPr>
        <w:tabs>
          <w:tab w:val="left" w:pos="851"/>
          <w:tab w:val="left" w:pos="993"/>
        </w:tabs>
        <w:spacing w:after="0" w:line="240" w:lineRule="auto"/>
        <w:ind w:left="0" w:firstLine="709"/>
        <w:jc w:val="both"/>
        <w:rPr>
          <w:rFonts w:ascii="Times New Roman" w:eastAsia="Calibri" w:hAnsi="Times New Roman" w:cs="Times New Roman"/>
          <w:color w:val="000000"/>
          <w:sz w:val="28"/>
          <w:szCs w:val="28"/>
        </w:rPr>
      </w:pPr>
      <w:r w:rsidRPr="007D7292">
        <w:rPr>
          <w:rFonts w:ascii="Times New Roman" w:eastAsia="Calibri" w:hAnsi="Times New Roman" w:cs="Times New Roman"/>
          <w:color w:val="000000"/>
          <w:sz w:val="28"/>
          <w:szCs w:val="28"/>
        </w:rPr>
        <w:t>Заключение сделки между покупателем и застройщиком в электронном формате с помощью электронной цифровой подписи</w:t>
      </w:r>
      <w:r w:rsidR="00DB3EF1" w:rsidRPr="007D7292">
        <w:rPr>
          <w:rFonts w:ascii="Times New Roman" w:eastAsia="Calibri" w:hAnsi="Times New Roman" w:cs="Times New Roman"/>
          <w:color w:val="000000"/>
          <w:sz w:val="28"/>
          <w:szCs w:val="28"/>
        </w:rPr>
        <w:t>.</w:t>
      </w:r>
    </w:p>
    <w:p w:rsidR="00CB7AF0" w:rsidRPr="007D7292" w:rsidRDefault="00CB7AF0" w:rsidP="007D7292">
      <w:pPr>
        <w:pStyle w:val="a4"/>
        <w:widowControl w:val="0"/>
        <w:numPr>
          <w:ilvl w:val="0"/>
          <w:numId w:val="40"/>
        </w:numPr>
        <w:tabs>
          <w:tab w:val="left" w:pos="851"/>
          <w:tab w:val="left" w:pos="993"/>
        </w:tabs>
        <w:spacing w:after="0" w:line="240" w:lineRule="auto"/>
        <w:ind w:left="0" w:firstLine="709"/>
        <w:jc w:val="both"/>
        <w:rPr>
          <w:rFonts w:ascii="Times New Roman" w:eastAsia="Calibri" w:hAnsi="Times New Roman" w:cs="Times New Roman"/>
          <w:color w:val="000000"/>
          <w:sz w:val="28"/>
          <w:szCs w:val="28"/>
        </w:rPr>
      </w:pPr>
      <w:r w:rsidRPr="007D7292">
        <w:rPr>
          <w:rFonts w:ascii="Times New Roman" w:eastAsia="Calibri" w:hAnsi="Times New Roman" w:cs="Times New Roman"/>
          <w:color w:val="000000"/>
          <w:sz w:val="28"/>
          <w:szCs w:val="28"/>
        </w:rPr>
        <w:t>Проверка на волеизъявления сторон сделки регистрирующим органом с помощью видеозвонка</w:t>
      </w:r>
      <w:r w:rsidR="00DB3EF1" w:rsidRPr="007D7292">
        <w:rPr>
          <w:rFonts w:ascii="Times New Roman" w:eastAsia="Calibri" w:hAnsi="Times New Roman" w:cs="Times New Roman"/>
          <w:color w:val="000000"/>
          <w:sz w:val="28"/>
          <w:szCs w:val="28"/>
        </w:rPr>
        <w:t>.</w:t>
      </w:r>
    </w:p>
    <w:p w:rsidR="00CB7AF0" w:rsidRPr="007D7292" w:rsidRDefault="00CB7AF0" w:rsidP="007D7292">
      <w:pPr>
        <w:pStyle w:val="a4"/>
        <w:widowControl w:val="0"/>
        <w:numPr>
          <w:ilvl w:val="0"/>
          <w:numId w:val="40"/>
        </w:numPr>
        <w:tabs>
          <w:tab w:val="left" w:pos="851"/>
          <w:tab w:val="left" w:pos="993"/>
        </w:tabs>
        <w:spacing w:after="0" w:line="240" w:lineRule="auto"/>
        <w:ind w:hanging="720"/>
        <w:jc w:val="both"/>
        <w:rPr>
          <w:rFonts w:ascii="Times New Roman" w:eastAsia="Calibri" w:hAnsi="Times New Roman" w:cs="Times New Roman"/>
          <w:color w:val="000000"/>
          <w:sz w:val="28"/>
          <w:szCs w:val="28"/>
        </w:rPr>
      </w:pPr>
      <w:r w:rsidRPr="007D7292">
        <w:rPr>
          <w:rFonts w:ascii="Times New Roman" w:eastAsia="Calibri" w:hAnsi="Times New Roman" w:cs="Times New Roman"/>
          <w:color w:val="000000"/>
          <w:sz w:val="28"/>
          <w:szCs w:val="28"/>
        </w:rPr>
        <w:t>Осуществление регистрации сделки в системе правового кадастра</w:t>
      </w:r>
      <w:r w:rsidR="00DB3EF1" w:rsidRPr="007D7292">
        <w:rPr>
          <w:rFonts w:ascii="Times New Roman" w:eastAsia="Calibri" w:hAnsi="Times New Roman" w:cs="Times New Roman"/>
          <w:color w:val="000000"/>
          <w:sz w:val="28"/>
          <w:szCs w:val="28"/>
        </w:rPr>
        <w:t>.</w:t>
      </w:r>
    </w:p>
    <w:p w:rsidR="00CB7AF0" w:rsidRPr="007D7292" w:rsidRDefault="00CB7AF0" w:rsidP="007D7292">
      <w:pPr>
        <w:pStyle w:val="a4"/>
        <w:widowControl w:val="0"/>
        <w:numPr>
          <w:ilvl w:val="0"/>
          <w:numId w:val="40"/>
        </w:numPr>
        <w:tabs>
          <w:tab w:val="left" w:pos="851"/>
          <w:tab w:val="left" w:pos="993"/>
        </w:tabs>
        <w:spacing w:after="0" w:line="240" w:lineRule="auto"/>
        <w:ind w:left="0" w:firstLine="709"/>
        <w:jc w:val="both"/>
        <w:rPr>
          <w:rFonts w:ascii="Times New Roman" w:eastAsia="Calibri" w:hAnsi="Times New Roman" w:cs="Times New Roman"/>
          <w:color w:val="000000"/>
          <w:sz w:val="28"/>
          <w:szCs w:val="28"/>
        </w:rPr>
      </w:pPr>
      <w:r w:rsidRPr="007D7292">
        <w:rPr>
          <w:rFonts w:ascii="Times New Roman" w:eastAsia="Calibri" w:hAnsi="Times New Roman" w:cs="Times New Roman"/>
          <w:color w:val="000000"/>
          <w:sz w:val="28"/>
          <w:szCs w:val="28"/>
        </w:rPr>
        <w:t>Направление уведомления о регистрации договора купли-продажи жилья в личный кабинет покупателя и в систему банка второго уровня</w:t>
      </w:r>
      <w:r w:rsidR="00DB3EF1" w:rsidRPr="007D7292">
        <w:rPr>
          <w:rFonts w:ascii="Times New Roman" w:eastAsia="Calibri" w:hAnsi="Times New Roman" w:cs="Times New Roman"/>
          <w:color w:val="000000"/>
          <w:sz w:val="28"/>
          <w:szCs w:val="28"/>
        </w:rPr>
        <w:t>.</w:t>
      </w:r>
    </w:p>
    <w:p w:rsidR="00CB7AF0" w:rsidRPr="007D7292" w:rsidRDefault="00CB7AF0" w:rsidP="007D7292">
      <w:pPr>
        <w:pStyle w:val="a4"/>
        <w:widowControl w:val="0"/>
        <w:numPr>
          <w:ilvl w:val="0"/>
          <w:numId w:val="40"/>
        </w:numPr>
        <w:tabs>
          <w:tab w:val="left" w:pos="851"/>
          <w:tab w:val="left" w:pos="993"/>
        </w:tabs>
        <w:spacing w:after="0" w:line="240" w:lineRule="auto"/>
        <w:ind w:left="0" w:firstLine="709"/>
        <w:jc w:val="both"/>
        <w:rPr>
          <w:rFonts w:ascii="Times New Roman" w:eastAsia="Calibri" w:hAnsi="Times New Roman" w:cs="Times New Roman"/>
          <w:color w:val="000000"/>
          <w:sz w:val="28"/>
          <w:szCs w:val="28"/>
        </w:rPr>
      </w:pPr>
      <w:r w:rsidRPr="007D7292">
        <w:rPr>
          <w:rFonts w:ascii="Times New Roman" w:eastAsia="Calibri" w:hAnsi="Times New Roman" w:cs="Times New Roman"/>
          <w:color w:val="000000"/>
          <w:sz w:val="28"/>
          <w:szCs w:val="28"/>
        </w:rPr>
        <w:t>Заключение договора залога между собственником и банком второго уровня</w:t>
      </w:r>
      <w:r w:rsidR="00DB3EF1" w:rsidRPr="007D7292">
        <w:rPr>
          <w:rFonts w:ascii="Times New Roman" w:eastAsia="Calibri" w:hAnsi="Times New Roman" w:cs="Times New Roman"/>
          <w:color w:val="000000"/>
          <w:sz w:val="28"/>
          <w:szCs w:val="28"/>
        </w:rPr>
        <w:t>.</w:t>
      </w:r>
      <w:r w:rsidRPr="007D7292">
        <w:rPr>
          <w:rFonts w:ascii="Times New Roman" w:eastAsia="Calibri" w:hAnsi="Times New Roman" w:cs="Times New Roman"/>
          <w:color w:val="000000"/>
          <w:sz w:val="28"/>
          <w:szCs w:val="28"/>
        </w:rPr>
        <w:t xml:space="preserve">  </w:t>
      </w:r>
    </w:p>
    <w:p w:rsidR="00CB7AF0" w:rsidRPr="007D7292" w:rsidRDefault="00CB7AF0" w:rsidP="007D7292">
      <w:pPr>
        <w:pStyle w:val="a4"/>
        <w:widowControl w:val="0"/>
        <w:numPr>
          <w:ilvl w:val="0"/>
          <w:numId w:val="40"/>
        </w:numPr>
        <w:tabs>
          <w:tab w:val="left" w:pos="851"/>
          <w:tab w:val="left" w:pos="994"/>
        </w:tabs>
        <w:spacing w:after="0" w:line="240" w:lineRule="auto"/>
        <w:ind w:hanging="720"/>
        <w:jc w:val="both"/>
        <w:rPr>
          <w:rFonts w:ascii="Times New Roman" w:eastAsia="Calibri" w:hAnsi="Times New Roman" w:cs="Times New Roman"/>
          <w:color w:val="000000"/>
          <w:sz w:val="28"/>
          <w:szCs w:val="28"/>
        </w:rPr>
      </w:pPr>
      <w:r w:rsidRPr="007D7292">
        <w:rPr>
          <w:rFonts w:ascii="Times New Roman" w:eastAsia="Calibri" w:hAnsi="Times New Roman" w:cs="Times New Roman"/>
          <w:color w:val="000000"/>
          <w:sz w:val="28"/>
          <w:szCs w:val="28"/>
        </w:rPr>
        <w:t>Регистрация договора залога в системе правового кадастра</w:t>
      </w:r>
      <w:r w:rsidR="00DB3EF1" w:rsidRPr="007D7292">
        <w:rPr>
          <w:rFonts w:ascii="Times New Roman" w:eastAsia="Calibri" w:hAnsi="Times New Roman" w:cs="Times New Roman"/>
          <w:color w:val="000000"/>
          <w:sz w:val="28"/>
          <w:szCs w:val="28"/>
        </w:rPr>
        <w:t>.</w:t>
      </w:r>
    </w:p>
    <w:p w:rsidR="00CB7AF0" w:rsidRPr="007D7292" w:rsidRDefault="00CB7AF0" w:rsidP="007D7292">
      <w:pPr>
        <w:pStyle w:val="a4"/>
        <w:widowControl w:val="0"/>
        <w:numPr>
          <w:ilvl w:val="0"/>
          <w:numId w:val="40"/>
        </w:numPr>
        <w:tabs>
          <w:tab w:val="left" w:pos="851"/>
          <w:tab w:val="left" w:pos="994"/>
        </w:tabs>
        <w:spacing w:after="0" w:line="240" w:lineRule="auto"/>
        <w:ind w:left="0" w:firstLine="709"/>
        <w:jc w:val="both"/>
        <w:rPr>
          <w:rFonts w:ascii="Times New Roman" w:eastAsia="Calibri" w:hAnsi="Times New Roman" w:cs="Times New Roman"/>
          <w:color w:val="000000"/>
          <w:sz w:val="28"/>
          <w:szCs w:val="28"/>
        </w:rPr>
      </w:pPr>
      <w:r w:rsidRPr="007D7292">
        <w:rPr>
          <w:rFonts w:ascii="Times New Roman" w:eastAsia="Calibri" w:hAnsi="Times New Roman" w:cs="Times New Roman"/>
          <w:color w:val="000000"/>
          <w:sz w:val="28"/>
          <w:szCs w:val="28"/>
        </w:rPr>
        <w:t>Направление уведомления о регистрации договора залога жилья в личный кабинет покупателя и в систему банка второго уровня</w:t>
      </w:r>
      <w:r w:rsidR="00DB3EF1" w:rsidRPr="007D7292">
        <w:rPr>
          <w:rFonts w:ascii="Times New Roman" w:eastAsia="Calibri" w:hAnsi="Times New Roman" w:cs="Times New Roman"/>
          <w:color w:val="000000"/>
          <w:sz w:val="28"/>
          <w:szCs w:val="28"/>
        </w:rPr>
        <w:t>.</w:t>
      </w:r>
      <w:r w:rsidRPr="007D7292">
        <w:rPr>
          <w:rFonts w:ascii="Times New Roman" w:eastAsia="Calibri" w:hAnsi="Times New Roman" w:cs="Times New Roman"/>
          <w:color w:val="000000"/>
          <w:sz w:val="28"/>
          <w:szCs w:val="28"/>
        </w:rPr>
        <w:t xml:space="preserve"> </w:t>
      </w:r>
    </w:p>
    <w:p w:rsidR="00CB7AF0" w:rsidRPr="007D7292" w:rsidRDefault="00CB7AF0" w:rsidP="007D7292">
      <w:pPr>
        <w:pStyle w:val="a4"/>
        <w:widowControl w:val="0"/>
        <w:numPr>
          <w:ilvl w:val="0"/>
          <w:numId w:val="40"/>
        </w:numPr>
        <w:tabs>
          <w:tab w:val="left" w:pos="851"/>
          <w:tab w:val="left" w:pos="994"/>
        </w:tabs>
        <w:spacing w:after="0" w:line="240" w:lineRule="auto"/>
        <w:ind w:hanging="720"/>
        <w:jc w:val="both"/>
        <w:rPr>
          <w:rFonts w:ascii="Times New Roman" w:eastAsia="Calibri" w:hAnsi="Times New Roman" w:cs="Times New Roman"/>
          <w:color w:val="000000"/>
          <w:sz w:val="28"/>
          <w:szCs w:val="28"/>
        </w:rPr>
      </w:pPr>
      <w:r w:rsidRPr="007D7292">
        <w:rPr>
          <w:rFonts w:ascii="Times New Roman" w:eastAsia="Calibri" w:hAnsi="Times New Roman" w:cs="Times New Roman"/>
          <w:color w:val="000000"/>
          <w:sz w:val="28"/>
          <w:szCs w:val="28"/>
        </w:rPr>
        <w:t>Перечисление банком второго уровня денег застройщику.</w:t>
      </w:r>
    </w:p>
    <w:p w:rsidR="00CB7AF0" w:rsidRPr="007D7292" w:rsidRDefault="00CB7AF0" w:rsidP="007D7292">
      <w:pPr>
        <w:widowControl w:val="0"/>
        <w:tabs>
          <w:tab w:val="left" w:pos="851"/>
          <w:tab w:val="left" w:pos="993"/>
        </w:tabs>
        <w:spacing w:after="0" w:line="240" w:lineRule="auto"/>
        <w:ind w:firstLine="709"/>
        <w:jc w:val="both"/>
        <w:rPr>
          <w:rFonts w:ascii="Times New Roman" w:eastAsia="Calibri" w:hAnsi="Times New Roman" w:cs="Times New Roman"/>
          <w:color w:val="000000"/>
          <w:sz w:val="28"/>
          <w:szCs w:val="28"/>
        </w:rPr>
      </w:pPr>
      <w:r w:rsidRPr="007D7292">
        <w:rPr>
          <w:rFonts w:ascii="Times New Roman" w:eastAsia="Calibri" w:hAnsi="Times New Roman" w:cs="Times New Roman"/>
          <w:color w:val="000000"/>
          <w:sz w:val="28"/>
          <w:szCs w:val="28"/>
        </w:rPr>
        <w:t>Как видно из вышеописанного бизнес-процесса сделка осуществляется без нотариуса, напрямую с застройщиком, что исключает дополнительные затраты для сторон договора. Сторонам по договоренности необходимо будет только оплатить небольшую сумму регистрационного сбора. При этом</w:t>
      </w:r>
      <w:r w:rsidRPr="005C59A1">
        <w:rPr>
          <w:rFonts w:ascii="Times New Roman" w:eastAsia="Calibri" w:hAnsi="Times New Roman" w:cs="Times New Roman"/>
          <w:color w:val="000000"/>
          <w:sz w:val="28"/>
          <w:szCs w:val="28"/>
          <w:shd w:val="clear" w:color="auto" w:fill="FCFCFC"/>
          <w:lang w:eastAsia="ru-RU"/>
        </w:rPr>
        <w:t xml:space="preserve"> </w:t>
      </w:r>
      <w:r w:rsidRPr="007D7292">
        <w:rPr>
          <w:rFonts w:ascii="Times New Roman" w:eastAsia="Calibri" w:hAnsi="Times New Roman" w:cs="Times New Roman"/>
          <w:color w:val="000000"/>
          <w:sz w:val="28"/>
          <w:szCs w:val="28"/>
        </w:rPr>
        <w:t xml:space="preserve">надежность и сохранность документов в данной схеме обеспечивается системой, основанной на технологии блокчейн, путем равномерного распределения информации у всех участников платформы, в том числе у покупателя, застройщика, банка второго уровня и регистрирующего органа.  Следует отметить, что данный способ оформления сделки с недвижимостью применим только с участием застройщика при продаже первичного жилья и не охватывает сделки между самими владельцами    вторичного жилья. </w:t>
      </w:r>
    </w:p>
    <w:p w:rsidR="00CB7AF0" w:rsidRPr="007D7292" w:rsidRDefault="00CB7AF0" w:rsidP="00BB58B2">
      <w:pPr>
        <w:widowControl w:val="0"/>
        <w:tabs>
          <w:tab w:val="left" w:pos="851"/>
        </w:tabs>
        <w:spacing w:after="0" w:line="240" w:lineRule="auto"/>
        <w:ind w:right="-1" w:firstLine="709"/>
        <w:jc w:val="both"/>
        <w:rPr>
          <w:rFonts w:ascii="Times New Roman" w:eastAsia="Calibri" w:hAnsi="Times New Roman" w:cs="Times New Roman"/>
          <w:color w:val="000000"/>
          <w:sz w:val="28"/>
          <w:szCs w:val="28"/>
        </w:rPr>
      </w:pPr>
      <w:r w:rsidRPr="007D7292">
        <w:rPr>
          <w:rFonts w:ascii="Times New Roman" w:eastAsia="Calibri" w:hAnsi="Times New Roman" w:cs="Times New Roman"/>
          <w:color w:val="000000"/>
          <w:sz w:val="28"/>
          <w:szCs w:val="28"/>
        </w:rPr>
        <w:t>Вместе с тем благодаря внедрению технологии блокчейн в процедуру покупки жилья с помощью ипотечного займа, граждане Казахстана получили возможность оформлять сделки с недвижимостью у застройщика в онлайн-формате быстро и без волокиты, буквально за несколько минут.</w:t>
      </w:r>
    </w:p>
    <w:p w:rsidR="001832B1" w:rsidRPr="005C59A1" w:rsidRDefault="001832B1" w:rsidP="005C59A1">
      <w:pPr>
        <w:widowControl w:val="0"/>
        <w:tabs>
          <w:tab w:val="left" w:pos="851"/>
        </w:tabs>
        <w:spacing w:after="0" w:line="240" w:lineRule="auto"/>
        <w:ind w:right="-1" w:firstLine="567"/>
        <w:jc w:val="both"/>
        <w:rPr>
          <w:rFonts w:ascii="Times New Roman" w:eastAsia="Times New Roman" w:hAnsi="Times New Roman" w:cs="Times New Roman"/>
          <w:color w:val="000000"/>
          <w:sz w:val="28"/>
          <w:szCs w:val="28"/>
          <w:shd w:val="clear" w:color="auto" w:fill="FCFCFC"/>
          <w:lang w:eastAsia="ru-RU"/>
        </w:rPr>
      </w:pPr>
    </w:p>
    <w:p w:rsidR="00CB7AF0" w:rsidRPr="005C59A1" w:rsidRDefault="00CB7AF0" w:rsidP="00DB3EF1">
      <w:pPr>
        <w:widowControl w:val="0"/>
        <w:tabs>
          <w:tab w:val="left" w:pos="851"/>
        </w:tabs>
        <w:spacing w:after="0" w:line="240" w:lineRule="auto"/>
        <w:contextualSpacing/>
        <w:jc w:val="center"/>
        <w:rPr>
          <w:rFonts w:ascii="Times New Roman" w:eastAsia="Calibri" w:hAnsi="Times New Roman" w:cs="Times New Roman"/>
          <w:color w:val="000000"/>
          <w:sz w:val="28"/>
          <w:szCs w:val="28"/>
          <w:shd w:val="clear" w:color="auto" w:fill="FCFCFC"/>
        </w:rPr>
      </w:pPr>
      <w:r w:rsidRPr="005C59A1">
        <w:rPr>
          <w:rFonts w:ascii="Times New Roman" w:eastAsia="Calibri" w:hAnsi="Times New Roman" w:cs="Times New Roman"/>
          <w:noProof/>
          <w:color w:val="000000"/>
          <w:sz w:val="28"/>
          <w:szCs w:val="28"/>
          <w:shd w:val="clear" w:color="auto" w:fill="FCFCFC"/>
          <w:lang w:eastAsia="ru-RU"/>
        </w:rPr>
        <w:lastRenderedPageBreak/>
        <w:drawing>
          <wp:inline distT="0" distB="0" distL="0" distR="0" wp14:anchorId="5D865C55" wp14:editId="06910904">
            <wp:extent cx="4391025" cy="4743450"/>
            <wp:effectExtent l="0" t="0" r="9525" b="0"/>
            <wp:docPr id="14" name="Рисунок 14" descr="C:\Users\lenovo\Documents\Erlan\Сжема 2 ипотеки на блокчейн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cuments\Erlan\Сжема 2 ипотеки на блокчейне.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91025" cy="4743450"/>
                    </a:xfrm>
                    <a:prstGeom prst="rect">
                      <a:avLst/>
                    </a:prstGeom>
                    <a:noFill/>
                    <a:ln>
                      <a:noFill/>
                    </a:ln>
                  </pic:spPr>
                </pic:pic>
              </a:graphicData>
            </a:graphic>
          </wp:inline>
        </w:drawing>
      </w:r>
    </w:p>
    <w:p w:rsidR="00CB7AF0" w:rsidRPr="00DB3EF1" w:rsidRDefault="00CB7AF0" w:rsidP="005C59A1">
      <w:pPr>
        <w:widowControl w:val="0"/>
        <w:tabs>
          <w:tab w:val="left" w:pos="851"/>
        </w:tabs>
        <w:spacing w:after="0" w:line="240" w:lineRule="auto"/>
        <w:ind w:left="993"/>
        <w:contextualSpacing/>
        <w:jc w:val="both"/>
        <w:rPr>
          <w:rFonts w:ascii="Times New Roman" w:eastAsia="Calibri" w:hAnsi="Times New Roman" w:cs="Times New Roman"/>
          <w:color w:val="000000"/>
          <w:sz w:val="16"/>
          <w:szCs w:val="16"/>
          <w:shd w:val="clear" w:color="auto" w:fill="FCFCFC"/>
        </w:rPr>
      </w:pPr>
    </w:p>
    <w:p w:rsidR="00CB7AF0" w:rsidRPr="007D7292" w:rsidRDefault="00CB7AF0" w:rsidP="007D7292">
      <w:pPr>
        <w:widowControl w:val="0"/>
        <w:tabs>
          <w:tab w:val="left" w:pos="851"/>
        </w:tabs>
        <w:spacing w:after="0" w:line="240" w:lineRule="auto"/>
        <w:ind w:right="-1" w:firstLine="709"/>
        <w:jc w:val="both"/>
        <w:rPr>
          <w:rFonts w:ascii="Times New Roman" w:eastAsia="Calibri" w:hAnsi="Times New Roman" w:cs="Times New Roman"/>
          <w:color w:val="000000"/>
          <w:sz w:val="28"/>
          <w:szCs w:val="28"/>
        </w:rPr>
      </w:pPr>
      <w:bookmarkStart w:id="44" w:name="_Hlk93912455"/>
      <w:r w:rsidRPr="007D7292">
        <w:rPr>
          <w:rFonts w:ascii="Times New Roman" w:eastAsia="Calibri" w:hAnsi="Times New Roman" w:cs="Times New Roman"/>
          <w:color w:val="000000"/>
          <w:sz w:val="28"/>
          <w:szCs w:val="28"/>
        </w:rPr>
        <w:t>Рис</w:t>
      </w:r>
      <w:r w:rsidR="00667C78" w:rsidRPr="007D7292">
        <w:rPr>
          <w:rFonts w:ascii="Times New Roman" w:eastAsia="Calibri" w:hAnsi="Times New Roman" w:cs="Times New Roman"/>
          <w:color w:val="000000"/>
          <w:sz w:val="28"/>
          <w:szCs w:val="28"/>
        </w:rPr>
        <w:t xml:space="preserve">унок 14 </w:t>
      </w:r>
      <w:r w:rsidR="00DB3EF1" w:rsidRPr="007D7292">
        <w:rPr>
          <w:rFonts w:ascii="Times New Roman" w:eastAsia="Calibri" w:hAnsi="Times New Roman" w:cs="Times New Roman"/>
          <w:color w:val="000000"/>
          <w:sz w:val="28"/>
          <w:szCs w:val="28"/>
        </w:rPr>
        <w:t>–</w:t>
      </w:r>
      <w:r w:rsidRPr="007D7292">
        <w:rPr>
          <w:rFonts w:ascii="Times New Roman" w:eastAsia="Calibri" w:hAnsi="Times New Roman" w:cs="Times New Roman"/>
          <w:color w:val="000000"/>
          <w:sz w:val="28"/>
          <w:szCs w:val="28"/>
        </w:rPr>
        <w:t xml:space="preserve"> Схема бизне</w:t>
      </w:r>
      <w:r w:rsidR="00DB3EF1" w:rsidRPr="007D7292">
        <w:rPr>
          <w:rFonts w:ascii="Times New Roman" w:eastAsia="Calibri" w:hAnsi="Times New Roman" w:cs="Times New Roman"/>
          <w:color w:val="000000"/>
          <w:sz w:val="28"/>
          <w:szCs w:val="28"/>
        </w:rPr>
        <w:t>с-процесса ипотеки на блокчейне</w:t>
      </w:r>
    </w:p>
    <w:p w:rsidR="00DB3EF1" w:rsidRPr="007D7292" w:rsidRDefault="00DB3EF1" w:rsidP="007D7292">
      <w:pPr>
        <w:widowControl w:val="0"/>
        <w:tabs>
          <w:tab w:val="left" w:pos="851"/>
        </w:tabs>
        <w:spacing w:after="0" w:line="240" w:lineRule="auto"/>
        <w:ind w:right="-1" w:firstLine="709"/>
        <w:jc w:val="both"/>
        <w:rPr>
          <w:rFonts w:ascii="Times New Roman" w:eastAsia="Calibri" w:hAnsi="Times New Roman" w:cs="Times New Roman"/>
          <w:color w:val="000000"/>
          <w:sz w:val="28"/>
          <w:szCs w:val="28"/>
        </w:rPr>
      </w:pPr>
    </w:p>
    <w:p w:rsidR="00CB7AF0" w:rsidRPr="007D7292" w:rsidRDefault="00CB7AF0" w:rsidP="007D7292">
      <w:pPr>
        <w:widowControl w:val="0"/>
        <w:tabs>
          <w:tab w:val="left" w:pos="851"/>
        </w:tabs>
        <w:spacing w:after="0" w:line="240" w:lineRule="auto"/>
        <w:ind w:right="-1" w:firstLine="709"/>
        <w:jc w:val="both"/>
        <w:rPr>
          <w:rFonts w:ascii="Times New Roman" w:eastAsia="Calibri" w:hAnsi="Times New Roman" w:cs="Times New Roman"/>
          <w:color w:val="000000"/>
          <w:sz w:val="24"/>
          <w:szCs w:val="24"/>
        </w:rPr>
      </w:pPr>
      <w:r w:rsidRPr="007D7292">
        <w:rPr>
          <w:rFonts w:ascii="Times New Roman" w:eastAsia="Calibri" w:hAnsi="Times New Roman" w:cs="Times New Roman"/>
          <w:color w:val="000000"/>
          <w:sz w:val="24"/>
          <w:szCs w:val="24"/>
        </w:rPr>
        <w:t xml:space="preserve">Примечание </w:t>
      </w:r>
      <w:r w:rsidR="00DB3EF1" w:rsidRPr="007D7292">
        <w:rPr>
          <w:rFonts w:ascii="Times New Roman" w:eastAsia="Calibri" w:hAnsi="Times New Roman" w:cs="Times New Roman"/>
          <w:color w:val="000000"/>
          <w:sz w:val="24"/>
          <w:szCs w:val="24"/>
        </w:rPr>
        <w:t>–</w:t>
      </w:r>
      <w:r w:rsidRPr="007D7292">
        <w:rPr>
          <w:rFonts w:ascii="Times New Roman" w:eastAsia="Calibri" w:hAnsi="Times New Roman" w:cs="Times New Roman"/>
          <w:color w:val="000000"/>
          <w:sz w:val="24"/>
          <w:szCs w:val="24"/>
        </w:rPr>
        <w:t xml:space="preserve"> </w:t>
      </w:r>
      <w:r w:rsidR="00DB3EF1" w:rsidRPr="007D7292">
        <w:rPr>
          <w:rFonts w:ascii="Times New Roman" w:eastAsia="Calibri" w:hAnsi="Times New Roman" w:cs="Times New Roman"/>
          <w:color w:val="000000"/>
          <w:sz w:val="24"/>
          <w:szCs w:val="24"/>
        </w:rPr>
        <w:t>С</w:t>
      </w:r>
      <w:r w:rsidRPr="007D7292">
        <w:rPr>
          <w:rFonts w:ascii="Times New Roman" w:eastAsia="Calibri" w:hAnsi="Times New Roman" w:cs="Times New Roman"/>
          <w:color w:val="000000"/>
          <w:sz w:val="24"/>
          <w:szCs w:val="24"/>
        </w:rPr>
        <w:t>оставлена автором</w:t>
      </w:r>
      <w:r w:rsidR="001832B1" w:rsidRPr="007D7292">
        <w:rPr>
          <w:rFonts w:ascii="Times New Roman" w:eastAsia="Calibri" w:hAnsi="Times New Roman" w:cs="Times New Roman"/>
          <w:color w:val="000000"/>
          <w:sz w:val="24"/>
          <w:szCs w:val="24"/>
        </w:rPr>
        <w:t xml:space="preserve"> по источнику [10</w:t>
      </w:r>
      <w:r w:rsidR="00A77B78" w:rsidRPr="007D7292">
        <w:rPr>
          <w:rFonts w:ascii="Times New Roman" w:eastAsia="Calibri" w:hAnsi="Times New Roman" w:cs="Times New Roman"/>
          <w:color w:val="000000"/>
          <w:sz w:val="24"/>
          <w:szCs w:val="24"/>
        </w:rPr>
        <w:t>8</w:t>
      </w:r>
      <w:r w:rsidR="001832B1" w:rsidRPr="007D7292">
        <w:rPr>
          <w:rFonts w:ascii="Times New Roman" w:eastAsia="Calibri" w:hAnsi="Times New Roman" w:cs="Times New Roman"/>
          <w:color w:val="000000"/>
          <w:sz w:val="24"/>
          <w:szCs w:val="24"/>
        </w:rPr>
        <w:t>]</w:t>
      </w:r>
    </w:p>
    <w:bookmarkEnd w:id="44"/>
    <w:p w:rsidR="00CB7AF0" w:rsidRPr="007D7292" w:rsidRDefault="00CB7AF0" w:rsidP="007D7292">
      <w:pPr>
        <w:widowControl w:val="0"/>
        <w:tabs>
          <w:tab w:val="left" w:pos="851"/>
        </w:tabs>
        <w:spacing w:after="0" w:line="240" w:lineRule="auto"/>
        <w:ind w:right="-1" w:firstLine="709"/>
        <w:jc w:val="both"/>
        <w:rPr>
          <w:rFonts w:ascii="Times New Roman" w:eastAsia="Calibri" w:hAnsi="Times New Roman" w:cs="Times New Roman"/>
          <w:color w:val="000000"/>
          <w:sz w:val="28"/>
          <w:szCs w:val="28"/>
        </w:rPr>
      </w:pPr>
    </w:p>
    <w:p w:rsidR="00CB7AF0" w:rsidRPr="007D7292" w:rsidRDefault="00CB7AF0" w:rsidP="007D7292">
      <w:pPr>
        <w:widowControl w:val="0"/>
        <w:tabs>
          <w:tab w:val="left" w:pos="851"/>
        </w:tabs>
        <w:spacing w:after="0" w:line="240" w:lineRule="auto"/>
        <w:ind w:right="-1" w:firstLine="709"/>
        <w:jc w:val="both"/>
        <w:rPr>
          <w:rFonts w:ascii="Times New Roman" w:eastAsia="Calibri" w:hAnsi="Times New Roman" w:cs="Times New Roman"/>
          <w:color w:val="000000"/>
          <w:sz w:val="28"/>
          <w:szCs w:val="28"/>
        </w:rPr>
      </w:pPr>
      <w:r w:rsidRPr="007D7292">
        <w:rPr>
          <w:rFonts w:ascii="Times New Roman" w:eastAsia="Calibri" w:hAnsi="Times New Roman" w:cs="Times New Roman"/>
          <w:color w:val="000000"/>
          <w:sz w:val="28"/>
          <w:szCs w:val="28"/>
        </w:rPr>
        <w:t xml:space="preserve">В Казахстане имеются также и другие примеры использования элементов технологии блокчейн, однако они в основном реализованы в узких направлениях, имеющих локальный и тестовый характер. </w:t>
      </w:r>
    </w:p>
    <w:p w:rsidR="00CB7AF0" w:rsidRPr="007D7292" w:rsidRDefault="00CB7AF0" w:rsidP="007D7292">
      <w:pPr>
        <w:widowControl w:val="0"/>
        <w:tabs>
          <w:tab w:val="left" w:pos="851"/>
        </w:tabs>
        <w:spacing w:after="0" w:line="240" w:lineRule="auto"/>
        <w:ind w:right="-1" w:firstLine="709"/>
        <w:jc w:val="both"/>
        <w:rPr>
          <w:rFonts w:ascii="Times New Roman" w:eastAsia="Calibri" w:hAnsi="Times New Roman" w:cs="Times New Roman"/>
          <w:color w:val="000000"/>
          <w:sz w:val="28"/>
          <w:szCs w:val="28"/>
        </w:rPr>
      </w:pPr>
      <w:r w:rsidRPr="007D7292">
        <w:rPr>
          <w:rFonts w:ascii="Times New Roman" w:eastAsia="Calibri" w:hAnsi="Times New Roman" w:cs="Times New Roman"/>
          <w:color w:val="000000"/>
          <w:sz w:val="28"/>
          <w:szCs w:val="28"/>
        </w:rPr>
        <w:t>Несомненно, в дальнейшем развитии и внедрении технологии «</w:t>
      </w:r>
      <w:r w:rsidR="006C65C3" w:rsidRPr="007D7292">
        <w:rPr>
          <w:rFonts w:ascii="Times New Roman" w:eastAsia="Calibri" w:hAnsi="Times New Roman" w:cs="Times New Roman"/>
          <w:color w:val="000000"/>
          <w:sz w:val="28"/>
          <w:szCs w:val="28"/>
        </w:rPr>
        <w:t>б</w:t>
      </w:r>
      <w:r w:rsidRPr="007D7292">
        <w:rPr>
          <w:rFonts w:ascii="Times New Roman" w:eastAsia="Calibri" w:hAnsi="Times New Roman" w:cs="Times New Roman"/>
          <w:color w:val="000000"/>
          <w:sz w:val="28"/>
          <w:szCs w:val="28"/>
        </w:rPr>
        <w:t>локчейн» немаловажную роль играют общественные организации, которые способствуют</w:t>
      </w:r>
      <w:r w:rsidRPr="005C59A1">
        <w:rPr>
          <w:rFonts w:ascii="Times New Roman" w:eastAsia="Calibri" w:hAnsi="Times New Roman" w:cs="Times New Roman"/>
          <w:color w:val="000000"/>
          <w:sz w:val="28"/>
          <w:szCs w:val="28"/>
          <w:shd w:val="clear" w:color="auto" w:fill="FCFCFC"/>
        </w:rPr>
        <w:t xml:space="preserve"> </w:t>
      </w:r>
      <w:r w:rsidRPr="007D7292">
        <w:rPr>
          <w:rFonts w:ascii="Times New Roman" w:eastAsia="Calibri" w:hAnsi="Times New Roman" w:cs="Times New Roman"/>
          <w:color w:val="000000"/>
          <w:sz w:val="28"/>
          <w:szCs w:val="28"/>
        </w:rPr>
        <w:t>систематизации деятельности в регулятивной и международной сферах.</w:t>
      </w:r>
    </w:p>
    <w:p w:rsidR="00CB7AF0" w:rsidRPr="007D7292" w:rsidRDefault="00CB7AF0" w:rsidP="007D7292">
      <w:pPr>
        <w:widowControl w:val="0"/>
        <w:tabs>
          <w:tab w:val="left" w:pos="851"/>
        </w:tabs>
        <w:spacing w:after="0" w:line="240" w:lineRule="auto"/>
        <w:ind w:right="-1" w:firstLine="709"/>
        <w:jc w:val="both"/>
        <w:rPr>
          <w:rFonts w:ascii="Times New Roman" w:eastAsia="Calibri" w:hAnsi="Times New Roman" w:cs="Times New Roman"/>
          <w:color w:val="000000"/>
          <w:sz w:val="28"/>
          <w:szCs w:val="28"/>
        </w:rPr>
      </w:pPr>
      <w:r w:rsidRPr="007D7292">
        <w:rPr>
          <w:rFonts w:ascii="Times New Roman" w:eastAsia="Calibri" w:hAnsi="Times New Roman" w:cs="Times New Roman"/>
          <w:color w:val="000000"/>
          <w:sz w:val="28"/>
          <w:szCs w:val="28"/>
        </w:rPr>
        <w:t>В настоящее время в Казахстане действуют три самостоятельные блокчейн</w:t>
      </w:r>
      <w:r w:rsidR="00DB3EF1" w:rsidRPr="007D7292">
        <w:rPr>
          <w:rFonts w:ascii="Times New Roman" w:eastAsia="Calibri" w:hAnsi="Times New Roman" w:cs="Times New Roman"/>
          <w:color w:val="000000"/>
          <w:sz w:val="28"/>
          <w:szCs w:val="28"/>
        </w:rPr>
        <w:t>-</w:t>
      </w:r>
      <w:r w:rsidRPr="007D7292">
        <w:rPr>
          <w:rFonts w:ascii="Times New Roman" w:eastAsia="Calibri" w:hAnsi="Times New Roman" w:cs="Times New Roman"/>
          <w:color w:val="000000"/>
          <w:sz w:val="28"/>
          <w:szCs w:val="28"/>
        </w:rPr>
        <w:t>ассоциации</w:t>
      </w:r>
      <w:r w:rsidR="00D1018E" w:rsidRPr="007D7292">
        <w:rPr>
          <w:rFonts w:ascii="Times New Roman" w:eastAsia="Calibri" w:hAnsi="Times New Roman" w:cs="Times New Roman"/>
          <w:color w:val="000000"/>
          <w:sz w:val="28"/>
          <w:szCs w:val="28"/>
        </w:rPr>
        <w:t xml:space="preserve"> [10</w:t>
      </w:r>
      <w:r w:rsidR="00A77B78" w:rsidRPr="007D7292">
        <w:rPr>
          <w:rFonts w:ascii="Times New Roman" w:eastAsia="Calibri" w:hAnsi="Times New Roman" w:cs="Times New Roman"/>
          <w:color w:val="000000"/>
          <w:sz w:val="28"/>
          <w:szCs w:val="28"/>
        </w:rPr>
        <w:t>9</w:t>
      </w:r>
      <w:r w:rsidR="00693B47" w:rsidRPr="007D7292">
        <w:rPr>
          <w:rFonts w:ascii="Times New Roman" w:eastAsia="Calibri" w:hAnsi="Times New Roman" w:cs="Times New Roman"/>
          <w:color w:val="000000"/>
          <w:sz w:val="28"/>
          <w:szCs w:val="28"/>
        </w:rPr>
        <w:t>, c.119</w:t>
      </w:r>
      <w:r w:rsidR="00D1018E" w:rsidRPr="007D7292">
        <w:rPr>
          <w:rFonts w:ascii="Times New Roman" w:eastAsia="Calibri" w:hAnsi="Times New Roman" w:cs="Times New Roman"/>
          <w:color w:val="000000"/>
          <w:sz w:val="28"/>
          <w:szCs w:val="28"/>
        </w:rPr>
        <w:t>]</w:t>
      </w:r>
      <w:r w:rsidRPr="007D7292">
        <w:rPr>
          <w:rFonts w:ascii="Times New Roman" w:eastAsia="Calibri" w:hAnsi="Times New Roman" w:cs="Times New Roman"/>
          <w:color w:val="000000"/>
          <w:sz w:val="28"/>
          <w:szCs w:val="28"/>
        </w:rPr>
        <w:t xml:space="preserve">: </w:t>
      </w:r>
    </w:p>
    <w:p w:rsidR="00CB7AF0" w:rsidRPr="007D7292" w:rsidRDefault="00DB3EF1" w:rsidP="007D7292">
      <w:pPr>
        <w:widowControl w:val="0"/>
        <w:tabs>
          <w:tab w:val="left" w:pos="851"/>
        </w:tabs>
        <w:spacing w:after="0" w:line="240" w:lineRule="auto"/>
        <w:ind w:right="-1" w:firstLine="709"/>
        <w:jc w:val="both"/>
        <w:rPr>
          <w:rFonts w:ascii="Times New Roman" w:eastAsia="Calibri" w:hAnsi="Times New Roman" w:cs="Times New Roman"/>
          <w:color w:val="000000"/>
          <w:sz w:val="28"/>
          <w:szCs w:val="28"/>
        </w:rPr>
      </w:pPr>
      <w:r w:rsidRPr="007D7292">
        <w:rPr>
          <w:rFonts w:ascii="Times New Roman" w:eastAsia="Calibri" w:hAnsi="Times New Roman" w:cs="Times New Roman"/>
          <w:color w:val="000000"/>
          <w:sz w:val="28"/>
          <w:szCs w:val="28"/>
        </w:rPr>
        <w:t>1.</w:t>
      </w:r>
      <w:r w:rsidR="00CB7AF0" w:rsidRPr="007D7292">
        <w:rPr>
          <w:rFonts w:ascii="Times New Roman" w:eastAsia="Calibri" w:hAnsi="Times New Roman" w:cs="Times New Roman"/>
          <w:color w:val="000000"/>
          <w:sz w:val="28"/>
          <w:szCs w:val="28"/>
        </w:rPr>
        <w:t xml:space="preserve"> Объединение юридических лиц «Ассоциация блокчейн - индустрии и дата-центров в Казахстане», выступающая амбассадором страны в реализации международных программ и интеграции казахстанских блокчейн-проектов в международное сообщество, а также участвующая в процессе внесения поправок в нормативно-правовое регулирование IT-сферы</w:t>
      </w:r>
      <w:r w:rsidRPr="007D7292">
        <w:rPr>
          <w:rFonts w:ascii="Times New Roman" w:eastAsia="Calibri" w:hAnsi="Times New Roman" w:cs="Times New Roman"/>
          <w:color w:val="000000"/>
          <w:sz w:val="28"/>
          <w:szCs w:val="28"/>
        </w:rPr>
        <w:t>.</w:t>
      </w:r>
      <w:r w:rsidR="00CB7AF0" w:rsidRPr="007D7292">
        <w:rPr>
          <w:rFonts w:ascii="Times New Roman" w:eastAsia="Calibri" w:hAnsi="Times New Roman" w:cs="Times New Roman"/>
          <w:color w:val="000000"/>
          <w:sz w:val="28"/>
          <w:szCs w:val="28"/>
        </w:rPr>
        <w:t xml:space="preserve"> </w:t>
      </w:r>
    </w:p>
    <w:p w:rsidR="00CB7AF0" w:rsidRPr="007D7292" w:rsidRDefault="00DB3EF1" w:rsidP="007D7292">
      <w:pPr>
        <w:widowControl w:val="0"/>
        <w:tabs>
          <w:tab w:val="left" w:pos="851"/>
        </w:tabs>
        <w:spacing w:after="0" w:line="240" w:lineRule="auto"/>
        <w:ind w:right="-1" w:firstLine="709"/>
        <w:jc w:val="both"/>
        <w:rPr>
          <w:rFonts w:ascii="Times New Roman" w:eastAsia="Calibri" w:hAnsi="Times New Roman" w:cs="Times New Roman"/>
          <w:color w:val="000000"/>
          <w:sz w:val="28"/>
          <w:szCs w:val="28"/>
        </w:rPr>
      </w:pPr>
      <w:r w:rsidRPr="007D7292">
        <w:rPr>
          <w:rFonts w:ascii="Times New Roman" w:eastAsia="Calibri" w:hAnsi="Times New Roman" w:cs="Times New Roman"/>
          <w:color w:val="000000"/>
          <w:sz w:val="28"/>
          <w:szCs w:val="28"/>
        </w:rPr>
        <w:t>2.</w:t>
      </w:r>
      <w:r w:rsidR="00CB7AF0" w:rsidRPr="007D7292">
        <w:rPr>
          <w:rFonts w:ascii="Times New Roman" w:eastAsia="Calibri" w:hAnsi="Times New Roman" w:cs="Times New Roman"/>
          <w:color w:val="000000"/>
          <w:sz w:val="28"/>
          <w:szCs w:val="28"/>
        </w:rPr>
        <w:t xml:space="preserve"> Объединение юридических лиц «Ассоциация разработчиков и пользователей технологии блокчейн «Blockchain</w:t>
      </w:r>
      <w:r w:rsidR="00F46974" w:rsidRPr="007D7292">
        <w:rPr>
          <w:rFonts w:ascii="Times New Roman" w:eastAsia="Calibri" w:hAnsi="Times New Roman" w:cs="Times New Roman"/>
          <w:color w:val="000000"/>
          <w:sz w:val="28"/>
          <w:szCs w:val="28"/>
        </w:rPr>
        <w:t xml:space="preserve"> </w:t>
      </w:r>
      <w:r w:rsidR="00CB7AF0" w:rsidRPr="007D7292">
        <w:rPr>
          <w:rFonts w:ascii="Times New Roman" w:eastAsia="Calibri" w:hAnsi="Times New Roman" w:cs="Times New Roman"/>
          <w:color w:val="000000"/>
          <w:sz w:val="28"/>
          <w:szCs w:val="28"/>
        </w:rPr>
        <w:t>KZ», популяризирующая саму технологию, проводящая открытые курсы и программы по подготовке специалистов в области блокчейн</w:t>
      </w:r>
      <w:r w:rsidRPr="007D7292">
        <w:rPr>
          <w:rFonts w:ascii="Times New Roman" w:eastAsia="Calibri" w:hAnsi="Times New Roman" w:cs="Times New Roman"/>
          <w:color w:val="000000"/>
          <w:sz w:val="28"/>
          <w:szCs w:val="28"/>
        </w:rPr>
        <w:t>-</w:t>
      </w:r>
      <w:r w:rsidR="00CB7AF0" w:rsidRPr="007D7292">
        <w:rPr>
          <w:rFonts w:ascii="Times New Roman" w:eastAsia="Calibri" w:hAnsi="Times New Roman" w:cs="Times New Roman"/>
          <w:color w:val="000000"/>
          <w:sz w:val="28"/>
          <w:szCs w:val="28"/>
        </w:rPr>
        <w:t xml:space="preserve">технологий. </w:t>
      </w:r>
    </w:p>
    <w:p w:rsidR="00CB7AF0" w:rsidRPr="007D7292" w:rsidRDefault="00DB3EF1" w:rsidP="007D7292">
      <w:pPr>
        <w:widowControl w:val="0"/>
        <w:tabs>
          <w:tab w:val="left" w:pos="851"/>
        </w:tabs>
        <w:spacing w:after="0" w:line="240" w:lineRule="auto"/>
        <w:ind w:right="-1" w:firstLine="709"/>
        <w:jc w:val="both"/>
        <w:rPr>
          <w:rFonts w:ascii="Times New Roman" w:eastAsia="Calibri" w:hAnsi="Times New Roman" w:cs="Times New Roman"/>
          <w:color w:val="000000"/>
          <w:sz w:val="28"/>
          <w:szCs w:val="28"/>
        </w:rPr>
      </w:pPr>
      <w:r w:rsidRPr="007D7292">
        <w:rPr>
          <w:rFonts w:ascii="Times New Roman" w:eastAsia="Calibri" w:hAnsi="Times New Roman" w:cs="Times New Roman"/>
          <w:color w:val="000000"/>
          <w:sz w:val="28"/>
          <w:szCs w:val="28"/>
        </w:rPr>
        <w:lastRenderedPageBreak/>
        <w:t>3.</w:t>
      </w:r>
      <w:r w:rsidR="00CB7AF0" w:rsidRPr="007D7292">
        <w:rPr>
          <w:rFonts w:ascii="Times New Roman" w:eastAsia="Calibri" w:hAnsi="Times New Roman" w:cs="Times New Roman"/>
          <w:color w:val="000000"/>
          <w:sz w:val="28"/>
          <w:szCs w:val="28"/>
        </w:rPr>
        <w:t xml:space="preserve"> Объединение юридических лиц «Казахстанская ассоциация блокчейн</w:t>
      </w:r>
      <w:r w:rsidRPr="007D7292">
        <w:rPr>
          <w:rFonts w:ascii="Times New Roman" w:eastAsia="Calibri" w:hAnsi="Times New Roman" w:cs="Times New Roman"/>
          <w:color w:val="000000"/>
          <w:sz w:val="28"/>
          <w:szCs w:val="28"/>
        </w:rPr>
        <w:t>-</w:t>
      </w:r>
      <w:r w:rsidR="00CB7AF0" w:rsidRPr="007D7292">
        <w:rPr>
          <w:rFonts w:ascii="Times New Roman" w:eastAsia="Calibri" w:hAnsi="Times New Roman" w:cs="Times New Roman"/>
          <w:color w:val="000000"/>
          <w:sz w:val="28"/>
          <w:szCs w:val="28"/>
        </w:rPr>
        <w:t xml:space="preserve">технологий» участвует в реализации международных программ и интеграции казахстанских блокчейн-проектов в международные проекты. </w:t>
      </w:r>
    </w:p>
    <w:p w:rsidR="00C20C69" w:rsidRPr="005C59A1" w:rsidRDefault="000A4636" w:rsidP="007D7292">
      <w:pPr>
        <w:widowControl w:val="0"/>
        <w:tabs>
          <w:tab w:val="left" w:pos="851"/>
        </w:tabs>
        <w:spacing w:after="0" w:line="240" w:lineRule="auto"/>
        <w:ind w:right="-1" w:firstLine="709"/>
        <w:jc w:val="both"/>
        <w:rPr>
          <w:rFonts w:ascii="Times New Roman" w:eastAsia="Calibri" w:hAnsi="Times New Roman" w:cs="Times New Roman"/>
          <w:color w:val="000000"/>
          <w:sz w:val="28"/>
          <w:szCs w:val="28"/>
        </w:rPr>
      </w:pPr>
      <w:r w:rsidRPr="007D7292">
        <w:rPr>
          <w:rFonts w:ascii="Times New Roman" w:eastAsia="Calibri" w:hAnsi="Times New Roman" w:cs="Times New Roman"/>
          <w:color w:val="000000"/>
          <w:sz w:val="28"/>
          <w:szCs w:val="28"/>
        </w:rPr>
        <w:t>Проект Концепции законопроекта о регулировании цифровых технологий в Казахстане был разработан Мин</w:t>
      </w:r>
      <w:r w:rsidR="00C20C69" w:rsidRPr="007D7292">
        <w:rPr>
          <w:rFonts w:ascii="Times New Roman" w:eastAsia="Calibri" w:hAnsi="Times New Roman" w:cs="Times New Roman"/>
          <w:color w:val="000000"/>
          <w:sz w:val="28"/>
          <w:szCs w:val="28"/>
        </w:rPr>
        <w:t xml:space="preserve">истерством цифрового развития, инноваций и аэрокосмической промышленности Республики Казахстан совместно с национальной ассоциацией </w:t>
      </w:r>
      <w:r w:rsidRPr="007D7292">
        <w:rPr>
          <w:rFonts w:ascii="Times New Roman" w:eastAsia="Calibri" w:hAnsi="Times New Roman" w:cs="Times New Roman"/>
          <w:color w:val="000000"/>
          <w:sz w:val="28"/>
          <w:szCs w:val="28"/>
        </w:rPr>
        <w:t>блокчейн</w:t>
      </w:r>
      <w:r w:rsidR="00C20C69" w:rsidRPr="007D7292">
        <w:rPr>
          <w:rFonts w:ascii="Times New Roman" w:eastAsia="Calibri" w:hAnsi="Times New Roman" w:cs="Times New Roman"/>
          <w:color w:val="000000"/>
          <w:sz w:val="28"/>
          <w:szCs w:val="28"/>
        </w:rPr>
        <w:t>-индустрии</w:t>
      </w:r>
      <w:r w:rsidRPr="007D7292">
        <w:rPr>
          <w:rFonts w:ascii="Times New Roman" w:eastAsia="Calibri" w:hAnsi="Times New Roman" w:cs="Times New Roman"/>
          <w:color w:val="000000"/>
          <w:sz w:val="28"/>
          <w:szCs w:val="28"/>
        </w:rPr>
        <w:t>.</w:t>
      </w:r>
      <w:r w:rsidR="00C20C69" w:rsidRPr="007D7292">
        <w:rPr>
          <w:rFonts w:ascii="Times New Roman" w:eastAsia="Calibri" w:hAnsi="Times New Roman" w:cs="Times New Roman"/>
          <w:color w:val="000000"/>
          <w:sz w:val="28"/>
          <w:szCs w:val="28"/>
        </w:rPr>
        <w:t xml:space="preserve"> </w:t>
      </w:r>
      <w:r w:rsidR="00CB7AF0" w:rsidRPr="005C59A1">
        <w:rPr>
          <w:rFonts w:ascii="Times New Roman" w:eastAsia="Calibri" w:hAnsi="Times New Roman" w:cs="Times New Roman"/>
          <w:color w:val="000000"/>
          <w:sz w:val="28"/>
          <w:szCs w:val="28"/>
        </w:rPr>
        <w:t xml:space="preserve">В результате совместных усилий в 2020 г. был принят Закон Республики Казахстан «О внесении изменений и дополнений в некоторые законодательные акты Республики Казахстан по вопросам регулирования цифровых технологий» (далее – Закон). </w:t>
      </w:r>
      <w:r w:rsidR="00C646B8" w:rsidRPr="005C59A1">
        <w:rPr>
          <w:rFonts w:ascii="Times New Roman" w:eastAsia="Calibri" w:hAnsi="Times New Roman" w:cs="Times New Roman"/>
          <w:color w:val="000000"/>
          <w:sz w:val="28"/>
          <w:szCs w:val="28"/>
        </w:rPr>
        <w:t xml:space="preserve">В соответствии с принятым законом в правовое поле </w:t>
      </w:r>
      <w:r w:rsidR="00C20C69" w:rsidRPr="005C59A1">
        <w:rPr>
          <w:rFonts w:ascii="Times New Roman" w:eastAsia="Calibri" w:hAnsi="Times New Roman" w:cs="Times New Roman"/>
          <w:color w:val="000000"/>
          <w:sz w:val="28"/>
          <w:szCs w:val="28"/>
        </w:rPr>
        <w:t>вошли такие понятия как блокчейн и распределенные платформы.</w:t>
      </w:r>
    </w:p>
    <w:p w:rsidR="00CB7AF0" w:rsidRPr="007D7292" w:rsidRDefault="007903BF" w:rsidP="007D7292">
      <w:pPr>
        <w:widowControl w:val="0"/>
        <w:tabs>
          <w:tab w:val="left" w:pos="851"/>
        </w:tabs>
        <w:spacing w:after="0" w:line="240" w:lineRule="auto"/>
        <w:ind w:right="-1" w:firstLine="709"/>
        <w:jc w:val="both"/>
        <w:rPr>
          <w:rFonts w:ascii="Times New Roman" w:eastAsia="Calibri" w:hAnsi="Times New Roman" w:cs="Times New Roman"/>
          <w:color w:val="000000"/>
          <w:sz w:val="28"/>
          <w:szCs w:val="28"/>
        </w:rPr>
      </w:pPr>
      <w:r w:rsidRPr="007D7292">
        <w:rPr>
          <w:rFonts w:ascii="Times New Roman" w:eastAsia="Calibri" w:hAnsi="Times New Roman" w:cs="Times New Roman"/>
          <w:color w:val="000000"/>
          <w:sz w:val="28"/>
          <w:szCs w:val="28"/>
        </w:rPr>
        <w:t>В мировом экспертном сообществе о</w:t>
      </w:r>
      <w:r w:rsidR="00CB7AF0" w:rsidRPr="007D7292">
        <w:rPr>
          <w:rFonts w:ascii="Times New Roman" w:eastAsia="Calibri" w:hAnsi="Times New Roman" w:cs="Times New Roman"/>
          <w:color w:val="000000"/>
          <w:sz w:val="28"/>
          <w:szCs w:val="28"/>
        </w:rPr>
        <w:t xml:space="preserve">дним из показателей уровня развития технологии определяют статистику зарегистрированных патентов или поданных заявок на регистрацию патентов в сфере технологии блокчейн.   </w:t>
      </w:r>
    </w:p>
    <w:p w:rsidR="00CB7AF0" w:rsidRPr="007D7292" w:rsidRDefault="00CB7AF0" w:rsidP="007D7292">
      <w:pPr>
        <w:widowControl w:val="0"/>
        <w:tabs>
          <w:tab w:val="left" w:pos="851"/>
        </w:tabs>
        <w:spacing w:after="0" w:line="240" w:lineRule="auto"/>
        <w:ind w:right="-1" w:firstLine="709"/>
        <w:jc w:val="both"/>
        <w:rPr>
          <w:rFonts w:ascii="Times New Roman" w:eastAsia="Calibri" w:hAnsi="Times New Roman" w:cs="Times New Roman"/>
          <w:color w:val="000000"/>
          <w:sz w:val="28"/>
          <w:szCs w:val="28"/>
        </w:rPr>
      </w:pPr>
      <w:r w:rsidRPr="007D7292">
        <w:rPr>
          <w:rFonts w:ascii="Times New Roman" w:eastAsia="Calibri" w:hAnsi="Times New Roman" w:cs="Times New Roman"/>
          <w:color w:val="000000"/>
          <w:sz w:val="28"/>
          <w:szCs w:val="28"/>
        </w:rPr>
        <w:t xml:space="preserve">В Казахстане на данный момент пока ещё рано утверждать, что мы наблюдаем рост зарегистрированных патентов в этой сфере. О недостаточном уровне развития технологии «блокчейн» в Казахстане свидетельствует небольшое количество зарегистрированных патентов. Так по данным РГП «Национальный институт интеллектуальной собственности» Министерства юстиции в реестре охранных документов Республики Казахстан на изобретения и полезные модели с применением технологии блокчейн с 2016 по 2021 гг. зарегистрировано всего 11 патентов (Приложение </w:t>
      </w:r>
      <w:r w:rsidR="00E9735F" w:rsidRPr="007D7292">
        <w:rPr>
          <w:rFonts w:ascii="Times New Roman" w:eastAsia="Calibri" w:hAnsi="Times New Roman" w:cs="Times New Roman"/>
          <w:color w:val="000000"/>
          <w:sz w:val="28"/>
          <w:szCs w:val="28"/>
        </w:rPr>
        <w:t>А</w:t>
      </w:r>
      <w:r w:rsidRPr="007D7292">
        <w:rPr>
          <w:rFonts w:ascii="Times New Roman" w:eastAsia="Calibri" w:hAnsi="Times New Roman" w:cs="Times New Roman"/>
          <w:color w:val="000000"/>
          <w:sz w:val="28"/>
          <w:szCs w:val="28"/>
        </w:rPr>
        <w:t xml:space="preserve">). </w:t>
      </w:r>
    </w:p>
    <w:p w:rsidR="00AE0ADE" w:rsidRPr="007D7292" w:rsidRDefault="00CB7AF0" w:rsidP="007D7292">
      <w:pPr>
        <w:widowControl w:val="0"/>
        <w:tabs>
          <w:tab w:val="left" w:pos="851"/>
        </w:tabs>
        <w:spacing w:after="0" w:line="240" w:lineRule="auto"/>
        <w:ind w:right="-1" w:firstLine="709"/>
        <w:jc w:val="both"/>
        <w:rPr>
          <w:rFonts w:ascii="Times New Roman" w:eastAsia="Calibri" w:hAnsi="Times New Roman" w:cs="Times New Roman"/>
          <w:color w:val="000000"/>
          <w:sz w:val="28"/>
          <w:szCs w:val="28"/>
        </w:rPr>
      </w:pPr>
      <w:r w:rsidRPr="007D7292">
        <w:rPr>
          <w:rFonts w:ascii="Times New Roman" w:eastAsia="Calibri" w:hAnsi="Times New Roman" w:cs="Times New Roman"/>
          <w:color w:val="000000"/>
          <w:sz w:val="28"/>
          <w:szCs w:val="28"/>
        </w:rPr>
        <w:t xml:space="preserve">В </w:t>
      </w:r>
      <w:r w:rsidR="003F1725" w:rsidRPr="007D7292">
        <w:rPr>
          <w:rFonts w:ascii="Times New Roman" w:eastAsia="Calibri" w:hAnsi="Times New Roman" w:cs="Times New Roman"/>
          <w:color w:val="000000"/>
          <w:sz w:val="28"/>
          <w:szCs w:val="28"/>
        </w:rPr>
        <w:t xml:space="preserve">связи с тем, что </w:t>
      </w:r>
      <w:r w:rsidR="00AE0ADE" w:rsidRPr="007D7292">
        <w:rPr>
          <w:rFonts w:ascii="Times New Roman" w:eastAsia="Calibri" w:hAnsi="Times New Roman" w:cs="Times New Roman"/>
          <w:color w:val="000000"/>
          <w:sz w:val="28"/>
          <w:szCs w:val="28"/>
        </w:rPr>
        <w:t xml:space="preserve">на данный момент технология блокчейн в Казахстане находится на стадии тестовых разработок и пилотных проектов, в </w:t>
      </w:r>
      <w:r w:rsidRPr="007D7292">
        <w:rPr>
          <w:rFonts w:ascii="Times New Roman" w:eastAsia="Calibri" w:hAnsi="Times New Roman" w:cs="Times New Roman"/>
          <w:color w:val="000000"/>
          <w:sz w:val="28"/>
          <w:szCs w:val="28"/>
        </w:rPr>
        <w:t xml:space="preserve">целом ситуацию с внедрением технологии блокчейн в Казахстане можно охарактеризовать как </w:t>
      </w:r>
      <w:r w:rsidR="00AE0ADE" w:rsidRPr="007D7292">
        <w:rPr>
          <w:rFonts w:ascii="Times New Roman" w:eastAsia="Calibri" w:hAnsi="Times New Roman" w:cs="Times New Roman"/>
          <w:color w:val="000000"/>
          <w:sz w:val="28"/>
          <w:szCs w:val="28"/>
        </w:rPr>
        <w:t xml:space="preserve">находящуюся на </w:t>
      </w:r>
      <w:r w:rsidRPr="007D7292">
        <w:rPr>
          <w:rFonts w:ascii="Times New Roman" w:eastAsia="Calibri" w:hAnsi="Times New Roman" w:cs="Times New Roman"/>
          <w:color w:val="000000"/>
          <w:sz w:val="28"/>
          <w:szCs w:val="28"/>
        </w:rPr>
        <w:t>начальн</w:t>
      </w:r>
      <w:r w:rsidR="00AE0ADE" w:rsidRPr="007D7292">
        <w:rPr>
          <w:rFonts w:ascii="Times New Roman" w:eastAsia="Calibri" w:hAnsi="Times New Roman" w:cs="Times New Roman"/>
          <w:color w:val="000000"/>
          <w:sz w:val="28"/>
          <w:szCs w:val="28"/>
        </w:rPr>
        <w:t>ом</w:t>
      </w:r>
      <w:r w:rsidRPr="007D7292">
        <w:rPr>
          <w:rFonts w:ascii="Times New Roman" w:eastAsia="Calibri" w:hAnsi="Times New Roman" w:cs="Times New Roman"/>
          <w:color w:val="000000"/>
          <w:sz w:val="28"/>
          <w:szCs w:val="28"/>
        </w:rPr>
        <w:t xml:space="preserve"> этап</w:t>
      </w:r>
      <w:r w:rsidR="00AE0ADE" w:rsidRPr="007D7292">
        <w:rPr>
          <w:rFonts w:ascii="Times New Roman" w:eastAsia="Calibri" w:hAnsi="Times New Roman" w:cs="Times New Roman"/>
          <w:color w:val="000000"/>
          <w:sz w:val="28"/>
          <w:szCs w:val="28"/>
        </w:rPr>
        <w:t>е</w:t>
      </w:r>
      <w:r w:rsidRPr="007D7292">
        <w:rPr>
          <w:rFonts w:ascii="Times New Roman" w:eastAsia="Calibri" w:hAnsi="Times New Roman" w:cs="Times New Roman"/>
          <w:color w:val="000000"/>
          <w:sz w:val="28"/>
          <w:szCs w:val="28"/>
        </w:rPr>
        <w:t xml:space="preserve"> развития и </w:t>
      </w:r>
      <w:r w:rsidR="00AE0ADE" w:rsidRPr="007D7292">
        <w:rPr>
          <w:rFonts w:ascii="Times New Roman" w:eastAsia="Calibri" w:hAnsi="Times New Roman" w:cs="Times New Roman"/>
          <w:color w:val="000000"/>
          <w:sz w:val="28"/>
          <w:szCs w:val="28"/>
        </w:rPr>
        <w:t>апробирования.</w:t>
      </w:r>
    </w:p>
    <w:p w:rsidR="00EC6363" w:rsidRPr="005C59A1" w:rsidRDefault="00AE0ADE" w:rsidP="007D7292">
      <w:pPr>
        <w:widowControl w:val="0"/>
        <w:tabs>
          <w:tab w:val="left" w:pos="851"/>
        </w:tabs>
        <w:spacing w:after="0" w:line="240" w:lineRule="auto"/>
        <w:ind w:right="-1" w:firstLine="709"/>
        <w:jc w:val="both"/>
        <w:rPr>
          <w:rFonts w:ascii="Times New Roman" w:eastAsia="Calibri" w:hAnsi="Times New Roman" w:cs="Times New Roman"/>
          <w:color w:val="000000"/>
          <w:sz w:val="28"/>
          <w:szCs w:val="28"/>
          <w:shd w:val="clear" w:color="auto" w:fill="FCFCFC"/>
        </w:rPr>
      </w:pPr>
      <w:r w:rsidRPr="007D7292">
        <w:rPr>
          <w:rFonts w:ascii="Times New Roman" w:eastAsia="Calibri" w:hAnsi="Times New Roman" w:cs="Times New Roman"/>
          <w:color w:val="000000"/>
          <w:sz w:val="28"/>
          <w:szCs w:val="28"/>
        </w:rPr>
        <w:t xml:space="preserve">В целях выявления факторов, в том числе внутренних и внешних, влияющих на процесс внедрения технологии блокчейн в государственное управление, используем известный всему академическому сообществу и эффективный метод </w:t>
      </w:r>
      <w:r w:rsidR="0028799F" w:rsidRPr="007D7292">
        <w:rPr>
          <w:rFonts w:ascii="Times New Roman" w:eastAsia="Calibri" w:hAnsi="Times New Roman" w:cs="Times New Roman"/>
          <w:color w:val="000000"/>
          <w:sz w:val="28"/>
          <w:szCs w:val="28"/>
        </w:rPr>
        <w:t>стратегического исследования</w:t>
      </w:r>
      <w:r w:rsidRPr="007D7292">
        <w:rPr>
          <w:rFonts w:ascii="Times New Roman" w:eastAsia="Calibri" w:hAnsi="Times New Roman" w:cs="Times New Roman"/>
          <w:color w:val="000000"/>
          <w:sz w:val="28"/>
          <w:szCs w:val="28"/>
        </w:rPr>
        <w:t xml:space="preserve"> </w:t>
      </w:r>
      <w:r w:rsidR="0028799F" w:rsidRPr="007D7292">
        <w:rPr>
          <w:rFonts w:ascii="Times New Roman" w:eastAsia="Calibri" w:hAnsi="Times New Roman" w:cs="Times New Roman"/>
          <w:color w:val="000000"/>
          <w:sz w:val="28"/>
          <w:szCs w:val="28"/>
        </w:rPr>
        <w:t>– SWOT-анализ. Данный</w:t>
      </w:r>
      <w:r w:rsidR="0028799F" w:rsidRPr="005C59A1">
        <w:rPr>
          <w:rFonts w:ascii="Times New Roman" w:eastAsia="Calibri" w:hAnsi="Times New Roman" w:cs="Times New Roman"/>
          <w:color w:val="000000"/>
          <w:sz w:val="28"/>
          <w:szCs w:val="28"/>
          <w:shd w:val="clear" w:color="auto" w:fill="FCFCFC"/>
        </w:rPr>
        <w:t xml:space="preserve"> </w:t>
      </w:r>
      <w:r w:rsidR="0028799F" w:rsidRPr="007D7292">
        <w:rPr>
          <w:rFonts w:ascii="Times New Roman" w:eastAsia="Calibri" w:hAnsi="Times New Roman" w:cs="Times New Roman"/>
          <w:color w:val="000000"/>
          <w:sz w:val="28"/>
          <w:szCs w:val="28"/>
        </w:rPr>
        <w:t xml:space="preserve">метод позволяет определить не только сильные и слабые стороны исследуемого объекта, но и выявить потенциальные возможности и оценить уровень угроз при введении данной технологии в эксплуатацию. При использовании данного метода была поставлена задача по выявлению значимых факторов, которые могут влиять или появиться </w:t>
      </w:r>
      <w:r w:rsidR="00146FBC" w:rsidRPr="007D7292">
        <w:rPr>
          <w:rFonts w:ascii="Times New Roman" w:eastAsia="Calibri" w:hAnsi="Times New Roman" w:cs="Times New Roman"/>
          <w:color w:val="000000"/>
          <w:sz w:val="28"/>
          <w:szCs w:val="28"/>
        </w:rPr>
        <w:t xml:space="preserve">при </w:t>
      </w:r>
      <w:r w:rsidR="00EC6363" w:rsidRPr="007D7292">
        <w:rPr>
          <w:rFonts w:ascii="Times New Roman" w:eastAsia="Calibri" w:hAnsi="Times New Roman" w:cs="Times New Roman"/>
          <w:color w:val="000000"/>
          <w:sz w:val="28"/>
          <w:szCs w:val="28"/>
        </w:rPr>
        <w:t xml:space="preserve">использовании блокчейна в системе государственного управления. На рисунке </w:t>
      </w:r>
      <w:r w:rsidR="00864A92" w:rsidRPr="007D7292">
        <w:rPr>
          <w:rFonts w:ascii="Times New Roman" w:eastAsia="Calibri" w:hAnsi="Times New Roman" w:cs="Times New Roman"/>
          <w:color w:val="000000"/>
          <w:sz w:val="28"/>
          <w:szCs w:val="28"/>
        </w:rPr>
        <w:t>10</w:t>
      </w:r>
      <w:r w:rsidR="00EC6363" w:rsidRPr="007D7292">
        <w:rPr>
          <w:rFonts w:ascii="Times New Roman" w:eastAsia="Calibri" w:hAnsi="Times New Roman" w:cs="Times New Roman"/>
          <w:color w:val="000000"/>
          <w:sz w:val="28"/>
          <w:szCs w:val="28"/>
        </w:rPr>
        <w:t xml:space="preserve"> представлен SWOT-анализ применения технологии блокчейна в государственном управлении</w:t>
      </w:r>
      <w:r w:rsidR="00EC6363" w:rsidRPr="005C59A1">
        <w:rPr>
          <w:rFonts w:ascii="Times New Roman" w:eastAsia="Calibri" w:hAnsi="Times New Roman" w:cs="Times New Roman"/>
          <w:color w:val="000000"/>
          <w:sz w:val="28"/>
          <w:szCs w:val="28"/>
          <w:shd w:val="clear" w:color="auto" w:fill="FCFCFC"/>
        </w:rPr>
        <w:t>.</w:t>
      </w:r>
    </w:p>
    <w:p w:rsidR="00CB7AF0" w:rsidRPr="005C59A1" w:rsidRDefault="00CB7AF0" w:rsidP="00BB58B2">
      <w:pPr>
        <w:widowControl w:val="0"/>
        <w:spacing w:after="0" w:line="240" w:lineRule="auto"/>
        <w:ind w:firstLine="709"/>
        <w:jc w:val="both"/>
        <w:rPr>
          <w:rFonts w:ascii="Times New Roman" w:eastAsia="Calibri" w:hAnsi="Times New Roman" w:cs="Times New Roman"/>
          <w:color w:val="000000"/>
          <w:sz w:val="28"/>
          <w:szCs w:val="28"/>
          <w:shd w:val="clear" w:color="auto" w:fill="FCFCFC"/>
        </w:rPr>
      </w:pPr>
    </w:p>
    <w:p w:rsidR="00CB7AF0" w:rsidRDefault="00CB7AF0" w:rsidP="005C59A1">
      <w:pPr>
        <w:widowControl w:val="0"/>
        <w:spacing w:after="0" w:line="240" w:lineRule="auto"/>
        <w:ind w:right="-1"/>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shd w:val="clear" w:color="auto" w:fill="FCFCFC"/>
        </w:rPr>
        <w:t xml:space="preserve">Таблица </w:t>
      </w:r>
      <w:r w:rsidR="00D7563F" w:rsidRPr="005C59A1">
        <w:rPr>
          <w:rFonts w:ascii="Times New Roman" w:eastAsia="Calibri" w:hAnsi="Times New Roman" w:cs="Times New Roman"/>
          <w:color w:val="000000"/>
          <w:sz w:val="28"/>
          <w:szCs w:val="28"/>
          <w:shd w:val="clear" w:color="auto" w:fill="FCFCFC"/>
        </w:rPr>
        <w:t>10 SWOT</w:t>
      </w:r>
      <w:r w:rsidRPr="005C59A1">
        <w:rPr>
          <w:rFonts w:ascii="Times New Roman" w:eastAsia="Calibri" w:hAnsi="Times New Roman" w:cs="Times New Roman"/>
          <w:bCs/>
          <w:color w:val="000000"/>
          <w:sz w:val="28"/>
          <w:szCs w:val="28"/>
        </w:rPr>
        <w:t>-анализ применения технологии блокчейн в государственном управлении в Республике Казахстан</w:t>
      </w:r>
      <w:r w:rsidRPr="005C59A1">
        <w:rPr>
          <w:rFonts w:ascii="Times New Roman" w:eastAsia="Calibri" w:hAnsi="Times New Roman" w:cs="Times New Roman"/>
          <w:color w:val="000000"/>
          <w:sz w:val="28"/>
          <w:szCs w:val="28"/>
        </w:rPr>
        <w:t xml:space="preserve"> </w:t>
      </w:r>
    </w:p>
    <w:p w:rsidR="00DB3EF1" w:rsidRPr="00DB3EF1" w:rsidRDefault="00DB3EF1" w:rsidP="00DB3EF1">
      <w:pPr>
        <w:widowControl w:val="0"/>
        <w:spacing w:after="0" w:line="240" w:lineRule="auto"/>
        <w:ind w:right="-1"/>
        <w:jc w:val="right"/>
        <w:rPr>
          <w:rFonts w:ascii="Times New Roman" w:eastAsia="Calibri" w:hAnsi="Times New Roman" w:cs="Times New Roman"/>
          <w:color w:val="000000"/>
          <w:sz w:val="16"/>
          <w:szCs w:val="16"/>
        </w:rPr>
      </w:pPr>
    </w:p>
    <w:tbl>
      <w:tblPr>
        <w:tblStyle w:val="311"/>
        <w:tblW w:w="9589" w:type="dxa"/>
        <w:tblInd w:w="122" w:type="dxa"/>
        <w:tblLook w:val="04A0" w:firstRow="1" w:lastRow="0" w:firstColumn="1" w:lastColumn="0" w:noHBand="0" w:noVBand="1"/>
      </w:tblPr>
      <w:tblGrid>
        <w:gridCol w:w="4620"/>
        <w:gridCol w:w="4969"/>
      </w:tblGrid>
      <w:tr w:rsidR="00CB7AF0" w:rsidRPr="00BB58B2" w:rsidTr="00CC5137">
        <w:tc>
          <w:tcPr>
            <w:tcW w:w="4620" w:type="dxa"/>
          </w:tcPr>
          <w:p w:rsidR="00CB7AF0" w:rsidRPr="00BB58B2" w:rsidRDefault="00CB7AF0" w:rsidP="005C59A1">
            <w:pPr>
              <w:widowControl w:val="0"/>
              <w:contextualSpacing/>
              <w:jc w:val="center"/>
              <w:rPr>
                <w:rFonts w:ascii="Times New Roman" w:eastAsia="Calibri" w:hAnsi="Times New Roman" w:cs="Times New Roman"/>
                <w:color w:val="000000"/>
                <w:sz w:val="24"/>
                <w:szCs w:val="24"/>
                <w:lang w:val="kk-KZ"/>
              </w:rPr>
            </w:pPr>
            <w:r w:rsidRPr="00BB58B2">
              <w:rPr>
                <w:rFonts w:ascii="Times New Roman" w:eastAsia="Calibri" w:hAnsi="Times New Roman" w:cs="Times New Roman"/>
                <w:color w:val="000000"/>
                <w:sz w:val="24"/>
                <w:szCs w:val="24"/>
                <w:lang w:val="kk-KZ"/>
              </w:rPr>
              <w:t xml:space="preserve">Сильные стороны </w:t>
            </w:r>
            <w:r w:rsidRPr="00BB58B2">
              <w:rPr>
                <w:rFonts w:ascii="Times New Roman" w:eastAsia="Calibri" w:hAnsi="Times New Roman" w:cs="Times New Roman"/>
                <w:bCs/>
                <w:sz w:val="24"/>
                <w:szCs w:val="24"/>
              </w:rPr>
              <w:t>(</w:t>
            </w:r>
            <w:r w:rsidRPr="00BB58B2">
              <w:rPr>
                <w:rFonts w:ascii="Times New Roman" w:eastAsia="Calibri" w:hAnsi="Times New Roman" w:cs="Times New Roman"/>
                <w:bCs/>
                <w:sz w:val="24"/>
                <w:szCs w:val="24"/>
                <w:lang w:val="en-US"/>
              </w:rPr>
              <w:t>S</w:t>
            </w:r>
            <w:r w:rsidRPr="00BB58B2">
              <w:rPr>
                <w:rFonts w:ascii="Times New Roman" w:eastAsia="Calibri" w:hAnsi="Times New Roman" w:cs="Times New Roman"/>
                <w:bCs/>
                <w:sz w:val="24"/>
                <w:szCs w:val="24"/>
              </w:rPr>
              <w:t>)</w:t>
            </w:r>
          </w:p>
        </w:tc>
        <w:tc>
          <w:tcPr>
            <w:tcW w:w="4969" w:type="dxa"/>
          </w:tcPr>
          <w:p w:rsidR="00CB7AF0" w:rsidRPr="00BB58B2" w:rsidRDefault="00CB7AF0" w:rsidP="005C59A1">
            <w:pPr>
              <w:widowControl w:val="0"/>
              <w:contextualSpacing/>
              <w:jc w:val="center"/>
              <w:rPr>
                <w:rFonts w:ascii="Times New Roman" w:eastAsia="Calibri" w:hAnsi="Times New Roman" w:cs="Times New Roman"/>
                <w:color w:val="000000"/>
                <w:sz w:val="24"/>
                <w:szCs w:val="24"/>
                <w:lang w:val="kk-KZ"/>
              </w:rPr>
            </w:pPr>
            <w:r w:rsidRPr="00BB58B2">
              <w:rPr>
                <w:rFonts w:ascii="Times New Roman" w:eastAsia="Calibri" w:hAnsi="Times New Roman" w:cs="Times New Roman"/>
                <w:color w:val="000000"/>
                <w:sz w:val="24"/>
                <w:szCs w:val="24"/>
                <w:lang w:val="kk-KZ"/>
              </w:rPr>
              <w:t xml:space="preserve">Слабые стороны </w:t>
            </w:r>
            <w:r w:rsidRPr="00BB58B2">
              <w:rPr>
                <w:rFonts w:ascii="Times New Roman" w:eastAsia="Calibri" w:hAnsi="Times New Roman" w:cs="Times New Roman"/>
                <w:bCs/>
                <w:sz w:val="24"/>
                <w:szCs w:val="24"/>
              </w:rPr>
              <w:t>(</w:t>
            </w:r>
            <w:r w:rsidRPr="00BB58B2">
              <w:rPr>
                <w:rFonts w:ascii="Times New Roman" w:eastAsia="Calibri" w:hAnsi="Times New Roman" w:cs="Times New Roman"/>
                <w:bCs/>
                <w:sz w:val="24"/>
                <w:szCs w:val="24"/>
                <w:lang w:val="en-US"/>
              </w:rPr>
              <w:t>W</w:t>
            </w:r>
            <w:r w:rsidRPr="00BB58B2">
              <w:rPr>
                <w:rFonts w:ascii="Times New Roman" w:eastAsia="Calibri" w:hAnsi="Times New Roman" w:cs="Times New Roman"/>
                <w:bCs/>
                <w:sz w:val="24"/>
                <w:szCs w:val="24"/>
              </w:rPr>
              <w:t>)</w:t>
            </w:r>
          </w:p>
        </w:tc>
      </w:tr>
      <w:tr w:rsidR="00CB7AF0" w:rsidRPr="00BB58B2" w:rsidTr="00CC5137">
        <w:tc>
          <w:tcPr>
            <w:tcW w:w="4620" w:type="dxa"/>
          </w:tcPr>
          <w:p w:rsidR="00CB7AF0" w:rsidRPr="00BB58B2" w:rsidRDefault="00CB7AF0" w:rsidP="00CC5137">
            <w:pPr>
              <w:widowControl w:val="0"/>
              <w:numPr>
                <w:ilvl w:val="0"/>
                <w:numId w:val="9"/>
              </w:numPr>
              <w:tabs>
                <w:tab w:val="left" w:pos="0"/>
                <w:tab w:val="left" w:pos="558"/>
              </w:tabs>
              <w:ind w:left="0" w:firstLine="354"/>
              <w:contextualSpacing/>
              <w:jc w:val="both"/>
              <w:rPr>
                <w:rFonts w:ascii="Times New Roman" w:eastAsia="Calibri" w:hAnsi="Times New Roman" w:cs="Times New Roman"/>
                <w:color w:val="000000"/>
                <w:sz w:val="24"/>
                <w:szCs w:val="24"/>
                <w:lang w:val="kk-KZ"/>
              </w:rPr>
            </w:pPr>
            <w:r w:rsidRPr="00BB58B2">
              <w:rPr>
                <w:rFonts w:ascii="Times New Roman" w:eastAsia="Calibri" w:hAnsi="Times New Roman" w:cs="Times New Roman"/>
                <w:color w:val="000000"/>
                <w:sz w:val="24"/>
                <w:szCs w:val="24"/>
                <w:lang w:val="kk-KZ"/>
              </w:rPr>
              <w:t xml:space="preserve">оперативный и круглосуточный </w:t>
            </w:r>
            <w:r w:rsidRPr="00BB58B2">
              <w:rPr>
                <w:rFonts w:ascii="Times New Roman" w:eastAsia="Calibri" w:hAnsi="Times New Roman" w:cs="Times New Roman"/>
                <w:color w:val="000000"/>
                <w:sz w:val="24"/>
                <w:szCs w:val="24"/>
                <w:lang w:val="kk-KZ"/>
              </w:rPr>
              <w:lastRenderedPageBreak/>
              <w:t>доступ к информации;</w:t>
            </w:r>
          </w:p>
          <w:p w:rsidR="00CB7AF0" w:rsidRPr="00BB58B2" w:rsidRDefault="00CB7AF0" w:rsidP="00CC5137">
            <w:pPr>
              <w:widowControl w:val="0"/>
              <w:numPr>
                <w:ilvl w:val="0"/>
                <w:numId w:val="9"/>
              </w:numPr>
              <w:tabs>
                <w:tab w:val="left" w:pos="0"/>
                <w:tab w:val="left" w:pos="558"/>
              </w:tabs>
              <w:ind w:left="0" w:firstLine="354"/>
              <w:contextualSpacing/>
              <w:jc w:val="both"/>
              <w:rPr>
                <w:rFonts w:ascii="Times New Roman" w:eastAsia="Times New Roman" w:hAnsi="Times New Roman" w:cs="Times New Roman"/>
                <w:color w:val="000000"/>
                <w:sz w:val="24"/>
                <w:szCs w:val="24"/>
                <w:lang w:eastAsia="ru-RU"/>
              </w:rPr>
            </w:pPr>
            <w:r w:rsidRPr="00BB58B2">
              <w:rPr>
                <w:rFonts w:ascii="Times New Roman" w:eastAsia="Times New Roman" w:hAnsi="Times New Roman" w:cs="Times New Roman"/>
                <w:color w:val="000000"/>
                <w:sz w:val="24"/>
                <w:szCs w:val="24"/>
                <w:lang w:eastAsia="ru-RU"/>
              </w:rPr>
              <w:t>гибкость в исполнении контрактов государственного управления;</w:t>
            </w:r>
          </w:p>
          <w:p w:rsidR="00CB7AF0" w:rsidRPr="00BB58B2" w:rsidRDefault="00CB7AF0" w:rsidP="00CC5137">
            <w:pPr>
              <w:widowControl w:val="0"/>
              <w:numPr>
                <w:ilvl w:val="0"/>
                <w:numId w:val="9"/>
              </w:numPr>
              <w:tabs>
                <w:tab w:val="left" w:pos="0"/>
                <w:tab w:val="left" w:pos="558"/>
              </w:tabs>
              <w:ind w:left="0" w:firstLine="354"/>
              <w:contextualSpacing/>
              <w:jc w:val="both"/>
              <w:rPr>
                <w:rFonts w:ascii="Times New Roman" w:eastAsia="Times New Roman" w:hAnsi="Times New Roman" w:cs="Times New Roman"/>
                <w:color w:val="000000"/>
                <w:sz w:val="24"/>
                <w:szCs w:val="24"/>
                <w:lang w:eastAsia="ru-RU"/>
              </w:rPr>
            </w:pPr>
            <w:r w:rsidRPr="00BB58B2">
              <w:rPr>
                <w:rFonts w:ascii="Times New Roman" w:eastAsia="Times New Roman" w:hAnsi="Times New Roman" w:cs="Times New Roman"/>
                <w:color w:val="000000"/>
                <w:sz w:val="24"/>
                <w:szCs w:val="24"/>
                <w:lang w:eastAsia="ru-RU"/>
              </w:rPr>
              <w:t>предотвращение мошенничества при сделках в результате подделки докумен</w:t>
            </w:r>
            <w:r w:rsidR="00CC5137">
              <w:rPr>
                <w:rFonts w:ascii="Times New Roman" w:eastAsia="Times New Roman" w:hAnsi="Times New Roman" w:cs="Times New Roman"/>
                <w:color w:val="000000"/>
                <w:sz w:val="24"/>
                <w:szCs w:val="24"/>
                <w:lang w:eastAsia="ru-RU"/>
              </w:rPr>
              <w:t xml:space="preserve"> </w:t>
            </w:r>
            <w:r w:rsidRPr="00BB58B2">
              <w:rPr>
                <w:rFonts w:ascii="Times New Roman" w:eastAsia="Times New Roman" w:hAnsi="Times New Roman" w:cs="Times New Roman"/>
                <w:color w:val="000000"/>
                <w:sz w:val="24"/>
                <w:szCs w:val="24"/>
                <w:lang w:eastAsia="ru-RU"/>
              </w:rPr>
              <w:t>тов и записей в информационных системах госорганов;</w:t>
            </w:r>
          </w:p>
          <w:p w:rsidR="00CB7AF0" w:rsidRPr="00BB58B2" w:rsidRDefault="00CB7AF0" w:rsidP="00CC5137">
            <w:pPr>
              <w:widowControl w:val="0"/>
              <w:numPr>
                <w:ilvl w:val="0"/>
                <w:numId w:val="9"/>
              </w:numPr>
              <w:tabs>
                <w:tab w:val="left" w:pos="0"/>
                <w:tab w:val="left" w:pos="558"/>
              </w:tabs>
              <w:ind w:left="0" w:firstLine="354"/>
              <w:contextualSpacing/>
              <w:jc w:val="both"/>
              <w:rPr>
                <w:rFonts w:ascii="Times New Roman" w:eastAsia="Calibri" w:hAnsi="Times New Roman" w:cs="Times New Roman"/>
                <w:color w:val="000000"/>
                <w:sz w:val="24"/>
                <w:szCs w:val="24"/>
              </w:rPr>
            </w:pPr>
            <w:r w:rsidRPr="00BB58B2">
              <w:rPr>
                <w:rFonts w:ascii="Times New Roman" w:eastAsia="Calibri" w:hAnsi="Times New Roman" w:cs="Times New Roman"/>
                <w:color w:val="000000"/>
                <w:sz w:val="24"/>
                <w:szCs w:val="24"/>
              </w:rPr>
              <w:t xml:space="preserve">  децентрализованность;</w:t>
            </w:r>
          </w:p>
          <w:p w:rsidR="00CB7AF0" w:rsidRPr="00BB58B2" w:rsidRDefault="00CB7AF0" w:rsidP="00CC5137">
            <w:pPr>
              <w:widowControl w:val="0"/>
              <w:numPr>
                <w:ilvl w:val="0"/>
                <w:numId w:val="9"/>
              </w:numPr>
              <w:tabs>
                <w:tab w:val="left" w:pos="0"/>
                <w:tab w:val="left" w:pos="558"/>
              </w:tabs>
              <w:ind w:left="0" w:firstLine="354"/>
              <w:contextualSpacing/>
              <w:jc w:val="both"/>
              <w:rPr>
                <w:rFonts w:ascii="Times New Roman" w:eastAsia="Calibri" w:hAnsi="Times New Roman" w:cs="Times New Roman"/>
                <w:color w:val="000000"/>
                <w:sz w:val="24"/>
                <w:szCs w:val="24"/>
              </w:rPr>
            </w:pPr>
            <w:r w:rsidRPr="00BB58B2">
              <w:rPr>
                <w:rFonts w:ascii="Times New Roman" w:eastAsia="Calibri" w:hAnsi="Times New Roman" w:cs="Times New Roman"/>
                <w:color w:val="000000"/>
                <w:sz w:val="24"/>
                <w:szCs w:val="24"/>
              </w:rPr>
              <w:t xml:space="preserve">  открытость информации;</w:t>
            </w:r>
          </w:p>
          <w:p w:rsidR="00CB7AF0" w:rsidRPr="00BB58B2" w:rsidRDefault="00CB7AF0" w:rsidP="00CC5137">
            <w:pPr>
              <w:widowControl w:val="0"/>
              <w:numPr>
                <w:ilvl w:val="0"/>
                <w:numId w:val="9"/>
              </w:numPr>
              <w:tabs>
                <w:tab w:val="left" w:pos="0"/>
                <w:tab w:val="left" w:pos="558"/>
              </w:tabs>
              <w:ind w:left="0" w:firstLine="354"/>
              <w:contextualSpacing/>
              <w:jc w:val="both"/>
              <w:rPr>
                <w:rFonts w:ascii="Times New Roman" w:eastAsia="Calibri" w:hAnsi="Times New Roman" w:cs="Times New Roman"/>
                <w:color w:val="000000"/>
                <w:sz w:val="24"/>
                <w:szCs w:val="24"/>
              </w:rPr>
            </w:pPr>
            <w:r w:rsidRPr="00BB58B2">
              <w:rPr>
                <w:rFonts w:ascii="Times New Roman" w:eastAsia="Calibri" w:hAnsi="Times New Roman" w:cs="Times New Roman"/>
                <w:color w:val="000000"/>
                <w:sz w:val="24"/>
                <w:szCs w:val="24"/>
              </w:rPr>
              <w:t>защищенность информации (нельзя изменить запись, можно только ее дополнить);</w:t>
            </w:r>
          </w:p>
          <w:p w:rsidR="00CB7AF0" w:rsidRPr="00BB58B2" w:rsidRDefault="00CB7AF0" w:rsidP="00CC5137">
            <w:pPr>
              <w:widowControl w:val="0"/>
              <w:numPr>
                <w:ilvl w:val="0"/>
                <w:numId w:val="9"/>
              </w:numPr>
              <w:tabs>
                <w:tab w:val="left" w:pos="0"/>
                <w:tab w:val="left" w:pos="558"/>
              </w:tabs>
              <w:ind w:left="0" w:firstLine="354"/>
              <w:contextualSpacing/>
              <w:jc w:val="both"/>
              <w:rPr>
                <w:rFonts w:ascii="Times New Roman" w:eastAsia="Calibri" w:hAnsi="Times New Roman" w:cs="Times New Roman"/>
                <w:color w:val="000000"/>
                <w:sz w:val="24"/>
                <w:szCs w:val="24"/>
              </w:rPr>
            </w:pPr>
            <w:r w:rsidRPr="00BB58B2">
              <w:rPr>
                <w:rFonts w:ascii="Times New Roman" w:eastAsia="Calibri" w:hAnsi="Times New Roman" w:cs="Times New Roman"/>
                <w:color w:val="000000"/>
                <w:sz w:val="24"/>
                <w:szCs w:val="24"/>
              </w:rPr>
              <w:t>снижение операционных издержек в результате минимизации посредничества;</w:t>
            </w:r>
          </w:p>
          <w:p w:rsidR="00CB7AF0" w:rsidRPr="00BB58B2" w:rsidRDefault="00CB7AF0" w:rsidP="00CC5137">
            <w:pPr>
              <w:widowControl w:val="0"/>
              <w:numPr>
                <w:ilvl w:val="0"/>
                <w:numId w:val="9"/>
              </w:numPr>
              <w:tabs>
                <w:tab w:val="left" w:pos="0"/>
                <w:tab w:val="left" w:pos="558"/>
              </w:tabs>
              <w:ind w:left="0" w:firstLine="354"/>
              <w:contextualSpacing/>
              <w:jc w:val="both"/>
              <w:rPr>
                <w:rFonts w:ascii="Times New Roman" w:eastAsia="Calibri" w:hAnsi="Times New Roman" w:cs="Times New Roman"/>
                <w:color w:val="000000"/>
                <w:sz w:val="24"/>
                <w:szCs w:val="24"/>
                <w:shd w:val="clear" w:color="auto" w:fill="FFFFFF"/>
              </w:rPr>
            </w:pPr>
            <w:r w:rsidRPr="00BB58B2">
              <w:rPr>
                <w:rFonts w:ascii="Times New Roman" w:eastAsia="Calibri" w:hAnsi="Times New Roman" w:cs="Times New Roman"/>
                <w:color w:val="000000"/>
                <w:sz w:val="24"/>
                <w:szCs w:val="24"/>
              </w:rPr>
              <w:t xml:space="preserve">  прозрачность операций;</w:t>
            </w:r>
          </w:p>
          <w:p w:rsidR="00CB7AF0" w:rsidRPr="00BB58B2" w:rsidRDefault="00CB7AF0" w:rsidP="00CC5137">
            <w:pPr>
              <w:widowControl w:val="0"/>
              <w:numPr>
                <w:ilvl w:val="0"/>
                <w:numId w:val="9"/>
              </w:numPr>
              <w:tabs>
                <w:tab w:val="left" w:pos="0"/>
                <w:tab w:val="left" w:pos="558"/>
              </w:tabs>
              <w:ind w:left="0" w:firstLine="354"/>
              <w:contextualSpacing/>
              <w:jc w:val="both"/>
              <w:rPr>
                <w:rFonts w:ascii="Times New Roman" w:eastAsia="Calibri" w:hAnsi="Times New Roman" w:cs="Times New Roman"/>
                <w:color w:val="000000"/>
                <w:sz w:val="24"/>
                <w:szCs w:val="24"/>
                <w:lang w:val="kk-KZ"/>
              </w:rPr>
            </w:pPr>
            <w:r w:rsidRPr="00BB58B2">
              <w:rPr>
                <w:rFonts w:ascii="Times New Roman" w:eastAsia="Calibri" w:hAnsi="Times New Roman" w:cs="Times New Roman"/>
                <w:color w:val="000000"/>
                <w:sz w:val="24"/>
                <w:szCs w:val="24"/>
                <w:lang w:val="kk-KZ"/>
              </w:rPr>
              <w:t>защита от несанкционированного доступа и надежность шифрования цепочек блоков;</w:t>
            </w:r>
          </w:p>
          <w:p w:rsidR="00CB7AF0" w:rsidRPr="00BB58B2" w:rsidRDefault="00CB7AF0" w:rsidP="00CC5137">
            <w:pPr>
              <w:widowControl w:val="0"/>
              <w:numPr>
                <w:ilvl w:val="0"/>
                <w:numId w:val="9"/>
              </w:numPr>
              <w:tabs>
                <w:tab w:val="left" w:pos="0"/>
                <w:tab w:val="left" w:pos="558"/>
              </w:tabs>
              <w:ind w:left="0" w:firstLine="354"/>
              <w:contextualSpacing/>
              <w:jc w:val="both"/>
              <w:rPr>
                <w:rFonts w:ascii="Times New Roman" w:eastAsia="Calibri" w:hAnsi="Times New Roman" w:cs="Times New Roman"/>
                <w:color w:val="000000"/>
                <w:sz w:val="24"/>
                <w:szCs w:val="24"/>
                <w:lang w:val="kk-KZ"/>
              </w:rPr>
            </w:pPr>
            <w:r w:rsidRPr="00BB58B2">
              <w:rPr>
                <w:rFonts w:ascii="Times New Roman" w:eastAsia="Calibri" w:hAnsi="Times New Roman" w:cs="Times New Roman"/>
                <w:color w:val="000000"/>
                <w:sz w:val="24"/>
                <w:szCs w:val="24"/>
                <w:lang w:val="kk-KZ"/>
              </w:rPr>
              <w:t>возможность отслеживания всех проводимых транзакций</w:t>
            </w:r>
          </w:p>
        </w:tc>
        <w:tc>
          <w:tcPr>
            <w:tcW w:w="4969" w:type="dxa"/>
          </w:tcPr>
          <w:p w:rsidR="00CB7AF0" w:rsidRPr="00BB58B2" w:rsidRDefault="00CB7AF0" w:rsidP="00CC5137">
            <w:pPr>
              <w:widowControl w:val="0"/>
              <w:numPr>
                <w:ilvl w:val="0"/>
                <w:numId w:val="10"/>
              </w:numPr>
              <w:tabs>
                <w:tab w:val="left" w:pos="0"/>
                <w:tab w:val="left" w:pos="558"/>
              </w:tabs>
              <w:ind w:left="0" w:firstLine="354"/>
              <w:contextualSpacing/>
              <w:jc w:val="both"/>
              <w:rPr>
                <w:rFonts w:ascii="Times New Roman" w:eastAsia="Calibri" w:hAnsi="Times New Roman" w:cs="Times New Roman"/>
                <w:color w:val="000000"/>
                <w:sz w:val="24"/>
                <w:szCs w:val="24"/>
              </w:rPr>
            </w:pPr>
            <w:r w:rsidRPr="00BB58B2">
              <w:rPr>
                <w:rFonts w:ascii="Times New Roman" w:eastAsia="Calibri" w:hAnsi="Times New Roman" w:cs="Times New Roman"/>
                <w:color w:val="000000"/>
                <w:sz w:val="24"/>
                <w:szCs w:val="24"/>
              </w:rPr>
              <w:lastRenderedPageBreak/>
              <w:t xml:space="preserve">пилотный и экспериментальный уровни </w:t>
            </w:r>
            <w:r w:rsidRPr="00BB58B2">
              <w:rPr>
                <w:rFonts w:ascii="Times New Roman" w:eastAsia="Calibri" w:hAnsi="Times New Roman" w:cs="Times New Roman"/>
                <w:color w:val="000000"/>
                <w:sz w:val="24"/>
                <w:szCs w:val="24"/>
              </w:rPr>
              <w:lastRenderedPageBreak/>
              <w:t>внедрения;</w:t>
            </w:r>
          </w:p>
          <w:p w:rsidR="00CB7AF0" w:rsidRPr="00BB58B2" w:rsidRDefault="00CB7AF0" w:rsidP="00CC5137">
            <w:pPr>
              <w:widowControl w:val="0"/>
              <w:numPr>
                <w:ilvl w:val="0"/>
                <w:numId w:val="10"/>
              </w:numPr>
              <w:tabs>
                <w:tab w:val="left" w:pos="0"/>
                <w:tab w:val="left" w:pos="558"/>
              </w:tabs>
              <w:ind w:left="0" w:firstLine="354"/>
              <w:contextualSpacing/>
              <w:jc w:val="both"/>
              <w:rPr>
                <w:rFonts w:ascii="Times New Roman" w:eastAsia="Calibri" w:hAnsi="Times New Roman" w:cs="Times New Roman"/>
                <w:color w:val="000000"/>
                <w:sz w:val="24"/>
                <w:szCs w:val="24"/>
              </w:rPr>
            </w:pPr>
            <w:bookmarkStart w:id="45" w:name="_Hlk96325403"/>
            <w:r w:rsidRPr="00BB58B2">
              <w:rPr>
                <w:rFonts w:ascii="Times New Roman" w:eastAsia="Calibri" w:hAnsi="Times New Roman" w:cs="Times New Roman"/>
                <w:color w:val="000000"/>
                <w:sz w:val="24"/>
                <w:szCs w:val="24"/>
              </w:rPr>
              <w:t>высокая стоимость хранения данных в распределенной сети по сравнению с хранением централизованной базы;</w:t>
            </w:r>
          </w:p>
          <w:p w:rsidR="00CB7AF0" w:rsidRPr="00BB58B2" w:rsidRDefault="00CB7AF0" w:rsidP="00CC5137">
            <w:pPr>
              <w:widowControl w:val="0"/>
              <w:numPr>
                <w:ilvl w:val="0"/>
                <w:numId w:val="10"/>
              </w:numPr>
              <w:tabs>
                <w:tab w:val="left" w:pos="0"/>
                <w:tab w:val="left" w:pos="558"/>
              </w:tabs>
              <w:ind w:left="0" w:firstLine="354"/>
              <w:contextualSpacing/>
              <w:jc w:val="both"/>
              <w:rPr>
                <w:rFonts w:ascii="Times New Roman" w:eastAsia="Calibri" w:hAnsi="Times New Roman" w:cs="Times New Roman"/>
                <w:color w:val="000000"/>
                <w:sz w:val="24"/>
                <w:szCs w:val="24"/>
              </w:rPr>
            </w:pPr>
            <w:r w:rsidRPr="00BB58B2">
              <w:rPr>
                <w:rFonts w:ascii="Times New Roman" w:eastAsia="Calibri" w:hAnsi="Times New Roman" w:cs="Times New Roman"/>
                <w:color w:val="000000"/>
                <w:sz w:val="24"/>
                <w:szCs w:val="24"/>
              </w:rPr>
              <w:t>«сырое» законодательство, отсутствие всех необходимых регламентирующих технологию нормативных актов;</w:t>
            </w:r>
          </w:p>
          <w:p w:rsidR="00CB7AF0" w:rsidRPr="00BB58B2" w:rsidRDefault="00CB7AF0" w:rsidP="00CC5137">
            <w:pPr>
              <w:widowControl w:val="0"/>
              <w:numPr>
                <w:ilvl w:val="0"/>
                <w:numId w:val="10"/>
              </w:numPr>
              <w:tabs>
                <w:tab w:val="left" w:pos="0"/>
                <w:tab w:val="left" w:pos="558"/>
              </w:tabs>
              <w:ind w:left="0" w:firstLine="354"/>
              <w:contextualSpacing/>
              <w:jc w:val="both"/>
              <w:rPr>
                <w:rFonts w:ascii="Times New Roman" w:eastAsia="Calibri" w:hAnsi="Times New Roman" w:cs="Times New Roman"/>
                <w:color w:val="000000"/>
                <w:sz w:val="24"/>
                <w:szCs w:val="24"/>
              </w:rPr>
            </w:pPr>
            <w:r w:rsidRPr="00BB58B2">
              <w:rPr>
                <w:rFonts w:ascii="Times New Roman" w:eastAsia="Calibri" w:hAnsi="Times New Roman" w:cs="Times New Roman"/>
                <w:color w:val="000000"/>
                <w:sz w:val="24"/>
                <w:szCs w:val="24"/>
              </w:rPr>
              <w:t>недоверие пользователей как следствие недоверия операциям с крипто</w:t>
            </w:r>
            <w:r w:rsidR="00CC5137">
              <w:rPr>
                <w:rFonts w:ascii="Times New Roman" w:eastAsia="Calibri" w:hAnsi="Times New Roman" w:cs="Times New Roman"/>
                <w:color w:val="000000"/>
                <w:sz w:val="24"/>
                <w:szCs w:val="24"/>
              </w:rPr>
              <w:t xml:space="preserve"> </w:t>
            </w:r>
            <w:r w:rsidRPr="00BB58B2">
              <w:rPr>
                <w:rFonts w:ascii="Times New Roman" w:eastAsia="Calibri" w:hAnsi="Times New Roman" w:cs="Times New Roman"/>
                <w:color w:val="000000"/>
                <w:sz w:val="24"/>
                <w:szCs w:val="24"/>
              </w:rPr>
              <w:t>валютой;</w:t>
            </w:r>
          </w:p>
          <w:bookmarkEnd w:id="45"/>
          <w:p w:rsidR="00CB7AF0" w:rsidRPr="00BB58B2" w:rsidRDefault="00CB7AF0" w:rsidP="00CC5137">
            <w:pPr>
              <w:widowControl w:val="0"/>
              <w:numPr>
                <w:ilvl w:val="0"/>
                <w:numId w:val="10"/>
              </w:numPr>
              <w:tabs>
                <w:tab w:val="left" w:pos="0"/>
                <w:tab w:val="left" w:pos="558"/>
              </w:tabs>
              <w:ind w:left="0" w:firstLine="354"/>
              <w:contextualSpacing/>
              <w:jc w:val="both"/>
              <w:rPr>
                <w:rFonts w:ascii="Times New Roman" w:eastAsia="Calibri" w:hAnsi="Times New Roman" w:cs="Times New Roman"/>
                <w:color w:val="000000"/>
                <w:sz w:val="24"/>
                <w:szCs w:val="24"/>
              </w:rPr>
            </w:pPr>
            <w:r w:rsidRPr="00BB58B2">
              <w:rPr>
                <w:rFonts w:ascii="Times New Roman" w:eastAsia="Calibri" w:hAnsi="Times New Roman" w:cs="Times New Roman"/>
                <w:color w:val="000000"/>
                <w:sz w:val="24"/>
                <w:szCs w:val="24"/>
              </w:rPr>
              <w:t>отсутствие единых межгосударствен</w:t>
            </w:r>
            <w:r w:rsidR="00CC5137">
              <w:rPr>
                <w:rFonts w:ascii="Times New Roman" w:eastAsia="Calibri" w:hAnsi="Times New Roman" w:cs="Times New Roman"/>
                <w:color w:val="000000"/>
                <w:sz w:val="24"/>
                <w:szCs w:val="24"/>
              </w:rPr>
              <w:t xml:space="preserve"> </w:t>
            </w:r>
            <w:r w:rsidRPr="00BB58B2">
              <w:rPr>
                <w:rFonts w:ascii="Times New Roman" w:eastAsia="Calibri" w:hAnsi="Times New Roman" w:cs="Times New Roman"/>
                <w:color w:val="000000"/>
                <w:sz w:val="24"/>
                <w:szCs w:val="24"/>
              </w:rPr>
              <w:t>ных стандартов, что ограничивает возмож</w:t>
            </w:r>
            <w:r w:rsidR="00CC5137">
              <w:rPr>
                <w:rFonts w:ascii="Times New Roman" w:eastAsia="Calibri" w:hAnsi="Times New Roman" w:cs="Times New Roman"/>
                <w:color w:val="000000"/>
                <w:sz w:val="24"/>
                <w:szCs w:val="24"/>
              </w:rPr>
              <w:t xml:space="preserve"> </w:t>
            </w:r>
            <w:r w:rsidRPr="00BB58B2">
              <w:rPr>
                <w:rFonts w:ascii="Times New Roman" w:eastAsia="Calibri" w:hAnsi="Times New Roman" w:cs="Times New Roman"/>
                <w:color w:val="000000"/>
                <w:sz w:val="24"/>
                <w:szCs w:val="24"/>
              </w:rPr>
              <w:t>ности международных сделок;</w:t>
            </w:r>
          </w:p>
          <w:p w:rsidR="00CB7AF0" w:rsidRPr="00BB58B2" w:rsidRDefault="00CB7AF0" w:rsidP="00CC5137">
            <w:pPr>
              <w:widowControl w:val="0"/>
              <w:numPr>
                <w:ilvl w:val="0"/>
                <w:numId w:val="8"/>
              </w:numPr>
              <w:tabs>
                <w:tab w:val="left" w:pos="0"/>
                <w:tab w:val="left" w:pos="558"/>
              </w:tabs>
              <w:ind w:left="0" w:firstLine="354"/>
              <w:contextualSpacing/>
              <w:jc w:val="both"/>
              <w:rPr>
                <w:rFonts w:ascii="Times New Roman" w:eastAsia="Calibri" w:hAnsi="Times New Roman" w:cs="Times New Roman"/>
                <w:color w:val="000000"/>
                <w:sz w:val="24"/>
                <w:szCs w:val="24"/>
              </w:rPr>
            </w:pPr>
            <w:r w:rsidRPr="00BB58B2">
              <w:rPr>
                <w:rFonts w:ascii="Times New Roman" w:eastAsia="Calibri" w:hAnsi="Times New Roman" w:cs="Times New Roman"/>
                <w:color w:val="000000"/>
                <w:sz w:val="24"/>
                <w:szCs w:val="24"/>
              </w:rPr>
              <w:t>недостаточное количество экспертов внутри страны;</w:t>
            </w:r>
          </w:p>
          <w:p w:rsidR="00CB7AF0" w:rsidRPr="00BB58B2" w:rsidRDefault="00CB7AF0" w:rsidP="00CC5137">
            <w:pPr>
              <w:widowControl w:val="0"/>
              <w:tabs>
                <w:tab w:val="left" w:pos="0"/>
                <w:tab w:val="left" w:pos="558"/>
              </w:tabs>
              <w:ind w:firstLine="354"/>
              <w:contextualSpacing/>
              <w:jc w:val="both"/>
              <w:rPr>
                <w:rFonts w:ascii="Times New Roman" w:eastAsia="Calibri" w:hAnsi="Times New Roman" w:cs="Times New Roman"/>
                <w:color w:val="000000"/>
                <w:sz w:val="24"/>
                <w:szCs w:val="24"/>
              </w:rPr>
            </w:pPr>
            <w:r w:rsidRPr="00BB58B2">
              <w:rPr>
                <w:rFonts w:ascii="Times New Roman" w:eastAsia="Calibri" w:hAnsi="Times New Roman" w:cs="Times New Roman"/>
                <w:color w:val="000000"/>
                <w:sz w:val="24"/>
                <w:szCs w:val="24"/>
              </w:rPr>
              <w:t>- не проводятся в необходимом объеме исследования в области интеграции блок</w:t>
            </w:r>
            <w:r w:rsidR="00CC5137">
              <w:rPr>
                <w:rFonts w:ascii="Times New Roman" w:eastAsia="Calibri" w:hAnsi="Times New Roman" w:cs="Times New Roman"/>
                <w:color w:val="000000"/>
                <w:sz w:val="24"/>
                <w:szCs w:val="24"/>
              </w:rPr>
              <w:t xml:space="preserve"> </w:t>
            </w:r>
            <w:r w:rsidRPr="00BB58B2">
              <w:rPr>
                <w:rFonts w:ascii="Times New Roman" w:eastAsia="Calibri" w:hAnsi="Times New Roman" w:cs="Times New Roman"/>
                <w:color w:val="000000"/>
                <w:sz w:val="24"/>
                <w:szCs w:val="24"/>
              </w:rPr>
              <w:t>чейн-технологии с государственными информационными системами;</w:t>
            </w:r>
          </w:p>
          <w:p w:rsidR="00CB7AF0" w:rsidRPr="00BB58B2" w:rsidRDefault="00CB7AF0" w:rsidP="00CC5137">
            <w:pPr>
              <w:widowControl w:val="0"/>
              <w:tabs>
                <w:tab w:val="left" w:pos="0"/>
                <w:tab w:val="left" w:pos="558"/>
              </w:tabs>
              <w:ind w:firstLine="354"/>
              <w:contextualSpacing/>
              <w:jc w:val="both"/>
              <w:rPr>
                <w:rFonts w:ascii="Times New Roman" w:eastAsia="Calibri" w:hAnsi="Times New Roman" w:cs="Times New Roman"/>
                <w:color w:val="000000"/>
                <w:sz w:val="24"/>
                <w:szCs w:val="24"/>
                <w:lang w:val="kk-KZ"/>
              </w:rPr>
            </w:pPr>
            <w:r w:rsidRPr="00BB58B2">
              <w:rPr>
                <w:rFonts w:ascii="Times New Roman" w:eastAsia="Calibri" w:hAnsi="Times New Roman" w:cs="Times New Roman"/>
                <w:color w:val="000000"/>
                <w:sz w:val="24"/>
                <w:szCs w:val="24"/>
                <w:lang w:val="kk-KZ"/>
              </w:rPr>
              <w:t>- уязвимость данных на этапе их внесения;</w:t>
            </w:r>
          </w:p>
          <w:p w:rsidR="00CB7AF0" w:rsidRPr="00BB58B2" w:rsidRDefault="00CB7AF0" w:rsidP="00CC5137">
            <w:pPr>
              <w:widowControl w:val="0"/>
              <w:numPr>
                <w:ilvl w:val="0"/>
                <w:numId w:val="10"/>
              </w:numPr>
              <w:tabs>
                <w:tab w:val="left" w:pos="0"/>
                <w:tab w:val="left" w:pos="558"/>
              </w:tabs>
              <w:ind w:left="0" w:firstLine="354"/>
              <w:contextualSpacing/>
              <w:jc w:val="both"/>
              <w:rPr>
                <w:rFonts w:ascii="Times New Roman" w:eastAsia="Calibri" w:hAnsi="Times New Roman" w:cs="Times New Roman"/>
                <w:color w:val="000000"/>
                <w:sz w:val="24"/>
                <w:szCs w:val="24"/>
                <w:lang w:val="kk-KZ"/>
              </w:rPr>
            </w:pPr>
            <w:r w:rsidRPr="00BB58B2">
              <w:rPr>
                <w:rFonts w:ascii="Times New Roman" w:eastAsia="Calibri" w:hAnsi="Times New Roman" w:cs="Times New Roman"/>
                <w:color w:val="000000"/>
                <w:sz w:val="24"/>
                <w:szCs w:val="24"/>
                <w:lang w:val="kk-KZ"/>
              </w:rPr>
              <w:t>неготовность информационных сис</w:t>
            </w:r>
            <w:r w:rsidR="00CC5137">
              <w:rPr>
                <w:rFonts w:ascii="Times New Roman" w:eastAsia="Calibri" w:hAnsi="Times New Roman" w:cs="Times New Roman"/>
                <w:color w:val="000000"/>
                <w:sz w:val="24"/>
                <w:szCs w:val="24"/>
                <w:lang w:val="kk-KZ"/>
              </w:rPr>
              <w:t xml:space="preserve"> </w:t>
            </w:r>
            <w:r w:rsidRPr="00BB58B2">
              <w:rPr>
                <w:rFonts w:ascii="Times New Roman" w:eastAsia="Calibri" w:hAnsi="Times New Roman" w:cs="Times New Roman"/>
                <w:color w:val="000000"/>
                <w:sz w:val="24"/>
                <w:szCs w:val="24"/>
                <w:lang w:val="kk-KZ"/>
              </w:rPr>
              <w:t>тем государственных органов к интеграции</w:t>
            </w:r>
          </w:p>
        </w:tc>
      </w:tr>
      <w:tr w:rsidR="00CB7AF0" w:rsidRPr="00BB58B2" w:rsidTr="00CC5137">
        <w:tc>
          <w:tcPr>
            <w:tcW w:w="4620" w:type="dxa"/>
          </w:tcPr>
          <w:p w:rsidR="00CB7AF0" w:rsidRPr="00BB58B2" w:rsidRDefault="00CB7AF0" w:rsidP="005C59A1">
            <w:pPr>
              <w:widowControl w:val="0"/>
              <w:ind w:left="308" w:hanging="360"/>
              <w:contextualSpacing/>
              <w:jc w:val="center"/>
              <w:rPr>
                <w:rFonts w:ascii="Times New Roman" w:eastAsia="Calibri" w:hAnsi="Times New Roman" w:cs="Times New Roman"/>
                <w:color w:val="000000"/>
                <w:sz w:val="24"/>
                <w:szCs w:val="24"/>
                <w:lang w:val="kk-KZ"/>
              </w:rPr>
            </w:pPr>
            <w:r w:rsidRPr="00BB58B2">
              <w:rPr>
                <w:rFonts w:ascii="Times New Roman" w:eastAsia="Calibri" w:hAnsi="Times New Roman" w:cs="Times New Roman"/>
                <w:color w:val="000000"/>
                <w:sz w:val="24"/>
                <w:szCs w:val="24"/>
                <w:lang w:val="kk-KZ"/>
              </w:rPr>
              <w:lastRenderedPageBreak/>
              <w:t xml:space="preserve">Возможности </w:t>
            </w:r>
            <w:r w:rsidRPr="00BB58B2">
              <w:rPr>
                <w:rFonts w:ascii="Times New Roman" w:eastAsia="Calibri" w:hAnsi="Times New Roman" w:cs="Times New Roman"/>
                <w:bCs/>
                <w:sz w:val="24"/>
                <w:szCs w:val="24"/>
                <w:lang w:val="en-US"/>
              </w:rPr>
              <w:t>(O)</w:t>
            </w:r>
          </w:p>
        </w:tc>
        <w:tc>
          <w:tcPr>
            <w:tcW w:w="4969" w:type="dxa"/>
          </w:tcPr>
          <w:p w:rsidR="00CB7AF0" w:rsidRPr="00BB58B2" w:rsidRDefault="00CB7AF0" w:rsidP="005C59A1">
            <w:pPr>
              <w:widowControl w:val="0"/>
              <w:ind w:left="308" w:hanging="360"/>
              <w:contextualSpacing/>
              <w:jc w:val="center"/>
              <w:rPr>
                <w:rFonts w:ascii="Times New Roman" w:eastAsia="Calibri" w:hAnsi="Times New Roman" w:cs="Times New Roman"/>
                <w:color w:val="000000"/>
                <w:sz w:val="24"/>
                <w:szCs w:val="24"/>
                <w:lang w:val="kk-KZ"/>
              </w:rPr>
            </w:pPr>
            <w:r w:rsidRPr="00BB58B2">
              <w:rPr>
                <w:rFonts w:ascii="Times New Roman" w:eastAsia="Calibri" w:hAnsi="Times New Roman" w:cs="Times New Roman"/>
                <w:color w:val="000000"/>
                <w:sz w:val="24"/>
                <w:szCs w:val="24"/>
                <w:lang w:val="kk-KZ"/>
              </w:rPr>
              <w:t xml:space="preserve">Угрозы </w:t>
            </w:r>
            <w:r w:rsidRPr="00BB58B2">
              <w:rPr>
                <w:rFonts w:ascii="Times New Roman" w:eastAsia="Calibri" w:hAnsi="Times New Roman" w:cs="Times New Roman"/>
                <w:bCs/>
                <w:sz w:val="24"/>
                <w:szCs w:val="24"/>
                <w:lang w:val="en-US"/>
              </w:rPr>
              <w:t>(T)</w:t>
            </w:r>
          </w:p>
        </w:tc>
      </w:tr>
      <w:tr w:rsidR="00CB7AF0" w:rsidRPr="00BB58B2" w:rsidTr="00CC5137">
        <w:tc>
          <w:tcPr>
            <w:tcW w:w="4620" w:type="dxa"/>
          </w:tcPr>
          <w:p w:rsidR="00CB7AF0" w:rsidRPr="00BB58B2" w:rsidRDefault="00CB7AF0" w:rsidP="00CC5137">
            <w:pPr>
              <w:widowControl w:val="0"/>
              <w:numPr>
                <w:ilvl w:val="0"/>
                <w:numId w:val="6"/>
              </w:numPr>
              <w:tabs>
                <w:tab w:val="left" w:pos="478"/>
              </w:tabs>
              <w:ind w:left="0" w:firstLine="304"/>
              <w:contextualSpacing/>
              <w:jc w:val="both"/>
              <w:rPr>
                <w:rFonts w:ascii="Times New Roman" w:eastAsia="Calibri" w:hAnsi="Times New Roman" w:cs="Times New Roman"/>
                <w:color w:val="000000"/>
                <w:sz w:val="24"/>
                <w:szCs w:val="24"/>
              </w:rPr>
            </w:pPr>
            <w:r w:rsidRPr="00BB58B2">
              <w:rPr>
                <w:rFonts w:ascii="Times New Roman" w:eastAsia="Calibri" w:hAnsi="Times New Roman" w:cs="Times New Roman"/>
                <w:color w:val="000000"/>
                <w:sz w:val="24"/>
                <w:szCs w:val="24"/>
              </w:rPr>
              <w:t>повышение инвестиционной и иннова</w:t>
            </w:r>
            <w:r w:rsidR="00CC5137">
              <w:rPr>
                <w:rFonts w:ascii="Times New Roman" w:eastAsia="Calibri" w:hAnsi="Times New Roman" w:cs="Times New Roman"/>
                <w:color w:val="000000"/>
                <w:sz w:val="24"/>
                <w:szCs w:val="24"/>
              </w:rPr>
              <w:t xml:space="preserve"> </w:t>
            </w:r>
            <w:r w:rsidRPr="00BB58B2">
              <w:rPr>
                <w:rFonts w:ascii="Times New Roman" w:eastAsia="Calibri" w:hAnsi="Times New Roman" w:cs="Times New Roman"/>
                <w:color w:val="000000"/>
                <w:sz w:val="24"/>
                <w:szCs w:val="24"/>
              </w:rPr>
              <w:t>ционной привлекательности Казахстана вследствие борьбы с коррупцией;</w:t>
            </w:r>
          </w:p>
          <w:p w:rsidR="00CB7AF0" w:rsidRPr="00BB58B2" w:rsidRDefault="00CB7AF0" w:rsidP="00CC5137">
            <w:pPr>
              <w:widowControl w:val="0"/>
              <w:numPr>
                <w:ilvl w:val="0"/>
                <w:numId w:val="6"/>
              </w:numPr>
              <w:tabs>
                <w:tab w:val="left" w:pos="478"/>
              </w:tabs>
              <w:ind w:left="0" w:firstLine="304"/>
              <w:contextualSpacing/>
              <w:jc w:val="both"/>
              <w:rPr>
                <w:rFonts w:ascii="Times New Roman" w:eastAsia="Calibri" w:hAnsi="Times New Roman" w:cs="Times New Roman"/>
                <w:color w:val="000000"/>
                <w:sz w:val="24"/>
                <w:szCs w:val="24"/>
              </w:rPr>
            </w:pPr>
            <w:r w:rsidRPr="00BB58B2">
              <w:rPr>
                <w:rFonts w:ascii="Times New Roman" w:eastAsia="Calibri" w:hAnsi="Times New Roman" w:cs="Times New Roman"/>
                <w:color w:val="000000"/>
                <w:sz w:val="24"/>
                <w:szCs w:val="24"/>
              </w:rPr>
              <w:t>разукрупнение и облегчение работы с государственными базами данных;</w:t>
            </w:r>
          </w:p>
          <w:p w:rsidR="00CB7AF0" w:rsidRPr="00BB58B2" w:rsidRDefault="00CB7AF0" w:rsidP="00CC5137">
            <w:pPr>
              <w:widowControl w:val="0"/>
              <w:numPr>
                <w:ilvl w:val="0"/>
                <w:numId w:val="6"/>
              </w:numPr>
              <w:tabs>
                <w:tab w:val="left" w:pos="478"/>
              </w:tabs>
              <w:ind w:left="0" w:firstLine="304"/>
              <w:contextualSpacing/>
              <w:jc w:val="both"/>
              <w:rPr>
                <w:rFonts w:ascii="Times New Roman" w:eastAsia="Calibri" w:hAnsi="Times New Roman" w:cs="Times New Roman"/>
                <w:color w:val="000000"/>
                <w:sz w:val="24"/>
                <w:szCs w:val="24"/>
              </w:rPr>
            </w:pPr>
            <w:r w:rsidRPr="00BB58B2">
              <w:rPr>
                <w:rFonts w:ascii="Times New Roman" w:eastAsia="Calibri" w:hAnsi="Times New Roman" w:cs="Times New Roman"/>
                <w:color w:val="000000"/>
                <w:sz w:val="24"/>
                <w:szCs w:val="24"/>
              </w:rPr>
              <w:t xml:space="preserve">развитие </w:t>
            </w:r>
            <w:r w:rsidRPr="00BB58B2">
              <w:rPr>
                <w:rFonts w:ascii="Times New Roman" w:eastAsia="Calibri" w:hAnsi="Times New Roman" w:cs="Times New Roman"/>
                <w:color w:val="000000"/>
                <w:sz w:val="24"/>
                <w:szCs w:val="24"/>
                <w:lang w:val="en-US"/>
              </w:rPr>
              <w:t>IT</w:t>
            </w:r>
            <w:r w:rsidRPr="00BB58B2">
              <w:rPr>
                <w:rFonts w:ascii="Times New Roman" w:eastAsia="Calibri" w:hAnsi="Times New Roman" w:cs="Times New Roman"/>
                <w:color w:val="000000"/>
                <w:sz w:val="24"/>
                <w:szCs w:val="24"/>
              </w:rPr>
              <w:t>-индустрии, строительство дата-центров в Казахстане, что также привлечет инвесторов;</w:t>
            </w:r>
          </w:p>
          <w:p w:rsidR="00CB7AF0" w:rsidRPr="00BB58B2" w:rsidRDefault="00CB7AF0" w:rsidP="00CC5137">
            <w:pPr>
              <w:widowControl w:val="0"/>
              <w:numPr>
                <w:ilvl w:val="0"/>
                <w:numId w:val="6"/>
              </w:numPr>
              <w:tabs>
                <w:tab w:val="left" w:pos="478"/>
              </w:tabs>
              <w:ind w:left="0" w:firstLine="304"/>
              <w:contextualSpacing/>
              <w:jc w:val="both"/>
              <w:rPr>
                <w:rFonts w:ascii="Times New Roman" w:eastAsia="Calibri" w:hAnsi="Times New Roman" w:cs="Times New Roman"/>
                <w:color w:val="000000"/>
                <w:sz w:val="24"/>
                <w:szCs w:val="24"/>
                <w:lang w:val="kk-KZ"/>
              </w:rPr>
            </w:pPr>
            <w:r w:rsidRPr="00BB58B2">
              <w:rPr>
                <w:rFonts w:ascii="Times New Roman" w:eastAsia="Calibri" w:hAnsi="Times New Roman" w:cs="Times New Roman"/>
                <w:color w:val="000000"/>
                <w:sz w:val="24"/>
                <w:szCs w:val="24"/>
              </w:rPr>
              <w:t>сохранение и развитие человеческого потенциала в результате создания новых специальных инновационных кластеров;</w:t>
            </w:r>
          </w:p>
          <w:p w:rsidR="00CB7AF0" w:rsidRPr="00BB58B2" w:rsidRDefault="00CB7AF0" w:rsidP="00CC5137">
            <w:pPr>
              <w:widowControl w:val="0"/>
              <w:numPr>
                <w:ilvl w:val="0"/>
                <w:numId w:val="6"/>
              </w:numPr>
              <w:tabs>
                <w:tab w:val="left" w:pos="478"/>
              </w:tabs>
              <w:ind w:left="0" w:firstLine="304"/>
              <w:contextualSpacing/>
              <w:jc w:val="both"/>
              <w:rPr>
                <w:rFonts w:ascii="Times New Roman" w:eastAsia="Calibri" w:hAnsi="Times New Roman" w:cs="Times New Roman"/>
                <w:color w:val="000000"/>
                <w:sz w:val="24"/>
                <w:szCs w:val="24"/>
                <w:lang w:val="kk-KZ"/>
              </w:rPr>
            </w:pPr>
            <w:r w:rsidRPr="00BB58B2">
              <w:rPr>
                <w:rFonts w:ascii="Times New Roman" w:eastAsia="Calibri" w:hAnsi="Times New Roman" w:cs="Times New Roman"/>
                <w:color w:val="000000"/>
                <w:sz w:val="24"/>
                <w:szCs w:val="24"/>
              </w:rPr>
              <w:t>оптимизация бизнес-процессов оказа</w:t>
            </w:r>
            <w:r w:rsidR="00CC5137">
              <w:rPr>
                <w:rFonts w:ascii="Times New Roman" w:eastAsia="Calibri" w:hAnsi="Times New Roman" w:cs="Times New Roman"/>
                <w:color w:val="000000"/>
                <w:sz w:val="24"/>
                <w:szCs w:val="24"/>
              </w:rPr>
              <w:t xml:space="preserve"> </w:t>
            </w:r>
            <w:r w:rsidRPr="00BB58B2">
              <w:rPr>
                <w:rFonts w:ascii="Times New Roman" w:eastAsia="Calibri" w:hAnsi="Times New Roman" w:cs="Times New Roman"/>
                <w:color w:val="000000"/>
                <w:sz w:val="24"/>
                <w:szCs w:val="24"/>
              </w:rPr>
              <w:t>ния государственных услуг</w:t>
            </w:r>
          </w:p>
        </w:tc>
        <w:tc>
          <w:tcPr>
            <w:tcW w:w="4969" w:type="dxa"/>
          </w:tcPr>
          <w:p w:rsidR="00CB7AF0" w:rsidRPr="00BB58B2" w:rsidRDefault="00CB7AF0" w:rsidP="00CC5137">
            <w:pPr>
              <w:widowControl w:val="0"/>
              <w:numPr>
                <w:ilvl w:val="0"/>
                <w:numId w:val="7"/>
              </w:numPr>
              <w:tabs>
                <w:tab w:val="left" w:pos="478"/>
              </w:tabs>
              <w:ind w:left="0" w:firstLine="304"/>
              <w:contextualSpacing/>
              <w:jc w:val="both"/>
              <w:rPr>
                <w:rFonts w:ascii="Times New Roman" w:eastAsia="Calibri" w:hAnsi="Times New Roman" w:cs="Times New Roman"/>
                <w:color w:val="000000"/>
                <w:sz w:val="24"/>
                <w:szCs w:val="24"/>
                <w:lang w:val="kk-KZ"/>
              </w:rPr>
            </w:pPr>
            <w:r w:rsidRPr="00BB58B2">
              <w:rPr>
                <w:rFonts w:ascii="Times New Roman" w:eastAsia="Calibri" w:hAnsi="Times New Roman" w:cs="Times New Roman"/>
                <w:color w:val="000000"/>
                <w:sz w:val="24"/>
                <w:szCs w:val="24"/>
                <w:lang w:val="kk-KZ"/>
              </w:rPr>
              <w:t>глобальные проблемы мирового масш</w:t>
            </w:r>
            <w:r w:rsidR="00CC5137">
              <w:rPr>
                <w:rFonts w:ascii="Times New Roman" w:eastAsia="Calibri" w:hAnsi="Times New Roman" w:cs="Times New Roman"/>
                <w:color w:val="000000"/>
                <w:sz w:val="24"/>
                <w:szCs w:val="24"/>
                <w:lang w:val="kk-KZ"/>
              </w:rPr>
              <w:t xml:space="preserve"> </w:t>
            </w:r>
            <w:r w:rsidRPr="00BB58B2">
              <w:rPr>
                <w:rFonts w:ascii="Times New Roman" w:eastAsia="Calibri" w:hAnsi="Times New Roman" w:cs="Times New Roman"/>
                <w:color w:val="000000"/>
                <w:sz w:val="24"/>
                <w:szCs w:val="24"/>
                <w:lang w:val="kk-KZ"/>
              </w:rPr>
              <w:t>таба (по типу пандемии коронавируса) мо</w:t>
            </w:r>
            <w:r w:rsidR="00CC5137">
              <w:rPr>
                <w:rFonts w:ascii="Times New Roman" w:eastAsia="Calibri" w:hAnsi="Times New Roman" w:cs="Times New Roman"/>
                <w:color w:val="000000"/>
                <w:sz w:val="24"/>
                <w:szCs w:val="24"/>
                <w:lang w:val="kk-KZ"/>
              </w:rPr>
              <w:t xml:space="preserve"> </w:t>
            </w:r>
            <w:r w:rsidRPr="00BB58B2">
              <w:rPr>
                <w:rFonts w:ascii="Times New Roman" w:eastAsia="Calibri" w:hAnsi="Times New Roman" w:cs="Times New Roman"/>
                <w:color w:val="000000"/>
                <w:sz w:val="24"/>
                <w:szCs w:val="24"/>
                <w:lang w:val="kk-KZ"/>
              </w:rPr>
              <w:t>гут помешать развитию технологии вслед</w:t>
            </w:r>
            <w:r w:rsidR="00CC5137">
              <w:rPr>
                <w:rFonts w:ascii="Times New Roman" w:eastAsia="Calibri" w:hAnsi="Times New Roman" w:cs="Times New Roman"/>
                <w:color w:val="000000"/>
                <w:sz w:val="24"/>
                <w:szCs w:val="24"/>
                <w:lang w:val="kk-KZ"/>
              </w:rPr>
              <w:t xml:space="preserve"> </w:t>
            </w:r>
            <w:r w:rsidRPr="00BB58B2">
              <w:rPr>
                <w:rFonts w:ascii="Times New Roman" w:eastAsia="Calibri" w:hAnsi="Times New Roman" w:cs="Times New Roman"/>
                <w:color w:val="000000"/>
                <w:sz w:val="24"/>
                <w:szCs w:val="24"/>
                <w:lang w:val="kk-KZ"/>
              </w:rPr>
              <w:t>ствие отвлечения ресурсов на иные нужды;</w:t>
            </w:r>
          </w:p>
          <w:p w:rsidR="00CB7AF0" w:rsidRPr="00BB58B2" w:rsidRDefault="00CB7AF0" w:rsidP="00CC5137">
            <w:pPr>
              <w:widowControl w:val="0"/>
              <w:numPr>
                <w:ilvl w:val="0"/>
                <w:numId w:val="7"/>
              </w:numPr>
              <w:tabs>
                <w:tab w:val="left" w:pos="478"/>
              </w:tabs>
              <w:ind w:left="0" w:firstLine="304"/>
              <w:contextualSpacing/>
              <w:jc w:val="both"/>
              <w:rPr>
                <w:rFonts w:ascii="Times New Roman" w:eastAsia="Calibri" w:hAnsi="Times New Roman" w:cs="Times New Roman"/>
                <w:color w:val="000000"/>
                <w:sz w:val="24"/>
                <w:szCs w:val="24"/>
                <w:lang w:val="kk-KZ"/>
              </w:rPr>
            </w:pPr>
            <w:r w:rsidRPr="00BB58B2">
              <w:rPr>
                <w:rFonts w:ascii="Times New Roman" w:eastAsia="Calibri" w:hAnsi="Times New Roman" w:cs="Times New Roman"/>
                <w:color w:val="000000"/>
                <w:sz w:val="24"/>
                <w:szCs w:val="24"/>
                <w:lang w:val="kk-KZ"/>
              </w:rPr>
              <w:t>угроза недостижения консенсуса между заинтересованными сторонами;</w:t>
            </w:r>
          </w:p>
          <w:p w:rsidR="00CB7AF0" w:rsidRPr="00BB58B2" w:rsidRDefault="00CB7AF0" w:rsidP="00CC5137">
            <w:pPr>
              <w:widowControl w:val="0"/>
              <w:numPr>
                <w:ilvl w:val="0"/>
                <w:numId w:val="7"/>
              </w:numPr>
              <w:tabs>
                <w:tab w:val="left" w:pos="478"/>
              </w:tabs>
              <w:ind w:left="0" w:firstLine="304"/>
              <w:contextualSpacing/>
              <w:jc w:val="both"/>
              <w:rPr>
                <w:rFonts w:ascii="Times New Roman" w:eastAsia="Calibri" w:hAnsi="Times New Roman" w:cs="Times New Roman"/>
                <w:color w:val="000000"/>
                <w:sz w:val="24"/>
                <w:szCs w:val="24"/>
                <w:lang w:val="kk-KZ"/>
              </w:rPr>
            </w:pPr>
            <w:r w:rsidRPr="00BB58B2">
              <w:rPr>
                <w:rFonts w:ascii="Times New Roman" w:eastAsia="Calibri" w:hAnsi="Times New Roman" w:cs="Times New Roman"/>
                <w:color w:val="000000"/>
                <w:sz w:val="24"/>
                <w:szCs w:val="24"/>
                <w:lang w:val="kk-KZ"/>
              </w:rPr>
              <w:t>ажиотаж ожиданий от технологии при их неоправдании на пилотных проектах может остановить развитие индустрии;</w:t>
            </w:r>
          </w:p>
          <w:p w:rsidR="00CB7AF0" w:rsidRPr="00BB58B2" w:rsidRDefault="00CB7AF0" w:rsidP="00CC5137">
            <w:pPr>
              <w:widowControl w:val="0"/>
              <w:numPr>
                <w:ilvl w:val="0"/>
                <w:numId w:val="7"/>
              </w:numPr>
              <w:tabs>
                <w:tab w:val="left" w:pos="478"/>
              </w:tabs>
              <w:ind w:left="0" w:firstLine="304"/>
              <w:contextualSpacing/>
              <w:jc w:val="both"/>
              <w:rPr>
                <w:rFonts w:ascii="Times New Roman" w:eastAsia="Calibri" w:hAnsi="Times New Roman" w:cs="Times New Roman"/>
                <w:color w:val="000000"/>
                <w:sz w:val="24"/>
                <w:szCs w:val="24"/>
                <w:lang w:val="kk-KZ"/>
              </w:rPr>
            </w:pPr>
            <w:r w:rsidRPr="00BB58B2">
              <w:rPr>
                <w:rFonts w:ascii="Times New Roman" w:eastAsia="Calibri" w:hAnsi="Times New Roman" w:cs="Times New Roman"/>
                <w:color w:val="000000"/>
                <w:sz w:val="24"/>
                <w:szCs w:val="24"/>
                <w:lang w:val="kk-KZ"/>
              </w:rPr>
              <w:t>возникновение мошеннических и теневых технологий;</w:t>
            </w:r>
          </w:p>
          <w:p w:rsidR="00CB7AF0" w:rsidRPr="00BB58B2" w:rsidRDefault="00CB7AF0" w:rsidP="00CC5137">
            <w:pPr>
              <w:widowControl w:val="0"/>
              <w:numPr>
                <w:ilvl w:val="0"/>
                <w:numId w:val="7"/>
              </w:numPr>
              <w:tabs>
                <w:tab w:val="left" w:pos="478"/>
              </w:tabs>
              <w:ind w:left="0" w:firstLine="304"/>
              <w:contextualSpacing/>
              <w:jc w:val="both"/>
              <w:rPr>
                <w:rFonts w:ascii="Times New Roman" w:eastAsia="Calibri" w:hAnsi="Times New Roman" w:cs="Times New Roman"/>
                <w:color w:val="000000"/>
                <w:sz w:val="24"/>
                <w:szCs w:val="24"/>
              </w:rPr>
            </w:pPr>
            <w:r w:rsidRPr="00BB58B2">
              <w:rPr>
                <w:rFonts w:ascii="Times New Roman" w:eastAsia="Calibri" w:hAnsi="Times New Roman" w:cs="Times New Roman"/>
                <w:color w:val="000000"/>
                <w:sz w:val="24"/>
                <w:szCs w:val="24"/>
                <w:lang w:val="kk-KZ"/>
              </w:rPr>
              <w:t>угроза сопротивления масштабному внедрению технологии части бизнеса, оказывающего посреднические услуги</w:t>
            </w:r>
          </w:p>
        </w:tc>
      </w:tr>
      <w:tr w:rsidR="00CB7AF0" w:rsidRPr="00BB58B2" w:rsidTr="00DB3EF1">
        <w:tc>
          <w:tcPr>
            <w:tcW w:w="9589" w:type="dxa"/>
            <w:gridSpan w:val="2"/>
          </w:tcPr>
          <w:p w:rsidR="00CB7AF0" w:rsidRPr="00BB58B2" w:rsidRDefault="00CB7AF0" w:rsidP="005B6570">
            <w:pPr>
              <w:widowControl w:val="0"/>
              <w:contextualSpacing/>
              <w:jc w:val="both"/>
              <w:rPr>
                <w:rFonts w:ascii="Times New Roman" w:eastAsia="Calibri" w:hAnsi="Times New Roman" w:cs="Times New Roman"/>
                <w:color w:val="000000"/>
                <w:sz w:val="24"/>
                <w:szCs w:val="24"/>
              </w:rPr>
            </w:pPr>
            <w:r w:rsidRPr="00BB58B2">
              <w:rPr>
                <w:rFonts w:ascii="Times New Roman" w:eastAsia="Calibri" w:hAnsi="Times New Roman" w:cs="Times New Roman"/>
                <w:bCs/>
                <w:iCs/>
                <w:color w:val="000000"/>
                <w:sz w:val="24"/>
                <w:szCs w:val="24"/>
                <w:shd w:val="clear" w:color="auto" w:fill="FCFCFC"/>
              </w:rPr>
              <w:t>Примечание</w:t>
            </w:r>
            <w:r w:rsidRPr="00BB58B2">
              <w:rPr>
                <w:rFonts w:ascii="Times New Roman" w:eastAsia="Calibri" w:hAnsi="Times New Roman" w:cs="Times New Roman"/>
                <w:color w:val="000000"/>
                <w:sz w:val="24"/>
                <w:szCs w:val="24"/>
                <w:shd w:val="clear" w:color="auto" w:fill="FCFCFC"/>
              </w:rPr>
              <w:t xml:space="preserve"> </w:t>
            </w:r>
            <w:r w:rsidR="00CC5137">
              <w:rPr>
                <w:rFonts w:ascii="Times New Roman" w:eastAsia="Calibri" w:hAnsi="Times New Roman" w:cs="Times New Roman"/>
                <w:color w:val="000000"/>
                <w:sz w:val="24"/>
                <w:szCs w:val="24"/>
                <w:shd w:val="clear" w:color="auto" w:fill="FCFCFC"/>
              </w:rPr>
              <w:t>–</w:t>
            </w:r>
            <w:r w:rsidRPr="00BB58B2">
              <w:rPr>
                <w:rFonts w:ascii="Times New Roman" w:eastAsia="Calibri" w:hAnsi="Times New Roman" w:cs="Times New Roman"/>
                <w:color w:val="000000"/>
                <w:sz w:val="24"/>
                <w:szCs w:val="24"/>
                <w:shd w:val="clear" w:color="auto" w:fill="FCFCFC"/>
              </w:rPr>
              <w:t xml:space="preserve"> </w:t>
            </w:r>
            <w:r w:rsidR="00CC5137" w:rsidRPr="00BB58B2">
              <w:rPr>
                <w:rFonts w:ascii="Times New Roman" w:eastAsia="Calibri" w:hAnsi="Times New Roman" w:cs="Times New Roman"/>
                <w:color w:val="000000"/>
                <w:sz w:val="24"/>
                <w:szCs w:val="24"/>
                <w:shd w:val="clear" w:color="auto" w:fill="FCFCFC"/>
              </w:rPr>
              <w:t>С</w:t>
            </w:r>
            <w:r w:rsidRPr="00BB58B2">
              <w:rPr>
                <w:rFonts w:ascii="Times New Roman" w:eastAsia="Calibri" w:hAnsi="Times New Roman" w:cs="Times New Roman"/>
                <w:color w:val="000000"/>
                <w:sz w:val="24"/>
                <w:szCs w:val="24"/>
                <w:shd w:val="clear" w:color="auto" w:fill="FCFCFC"/>
              </w:rPr>
              <w:t>оставлено автором</w:t>
            </w:r>
            <w:r w:rsidR="00EB1E09" w:rsidRPr="00BB58B2">
              <w:rPr>
                <w:rFonts w:ascii="Times New Roman" w:eastAsia="Calibri" w:hAnsi="Times New Roman" w:cs="Times New Roman"/>
                <w:color w:val="000000"/>
                <w:sz w:val="24"/>
                <w:szCs w:val="24"/>
                <w:shd w:val="clear" w:color="auto" w:fill="FCFCFC"/>
              </w:rPr>
              <w:t xml:space="preserve"> по источнику [</w:t>
            </w:r>
            <w:r w:rsidR="004947CD" w:rsidRPr="004947CD">
              <w:rPr>
                <w:rFonts w:ascii="Times New Roman" w:eastAsia="Calibri" w:hAnsi="Times New Roman" w:cs="Times New Roman"/>
                <w:color w:val="000000"/>
                <w:sz w:val="24"/>
                <w:szCs w:val="24"/>
                <w:shd w:val="clear" w:color="auto" w:fill="FCFCFC"/>
              </w:rPr>
              <w:t>101</w:t>
            </w:r>
            <w:r w:rsidR="00F40A25">
              <w:rPr>
                <w:rFonts w:ascii="Times New Roman" w:eastAsia="Calibri" w:hAnsi="Times New Roman" w:cs="Times New Roman"/>
                <w:color w:val="000000"/>
                <w:sz w:val="24"/>
                <w:szCs w:val="24"/>
                <w:shd w:val="clear" w:color="auto" w:fill="FCFCFC"/>
              </w:rPr>
              <w:t xml:space="preserve">; </w:t>
            </w:r>
            <w:r w:rsidR="004947CD" w:rsidRPr="00F40A25">
              <w:rPr>
                <w:rFonts w:ascii="Times New Roman" w:eastAsia="Calibri" w:hAnsi="Times New Roman" w:cs="Times New Roman"/>
                <w:color w:val="000000"/>
                <w:sz w:val="24"/>
                <w:szCs w:val="24"/>
                <w:shd w:val="clear" w:color="auto" w:fill="FCFCFC"/>
              </w:rPr>
              <w:t>102</w:t>
            </w:r>
            <w:r w:rsidR="00F40A25">
              <w:rPr>
                <w:rFonts w:ascii="Times New Roman" w:eastAsia="Calibri" w:hAnsi="Times New Roman" w:cs="Times New Roman"/>
                <w:color w:val="000000"/>
                <w:sz w:val="24"/>
                <w:szCs w:val="24"/>
                <w:shd w:val="clear" w:color="auto" w:fill="FCFCFC"/>
              </w:rPr>
              <w:t>;</w:t>
            </w:r>
            <w:r w:rsidR="004947CD" w:rsidRPr="00F40A25">
              <w:rPr>
                <w:rFonts w:ascii="Times New Roman" w:eastAsia="Calibri" w:hAnsi="Times New Roman" w:cs="Times New Roman"/>
                <w:color w:val="000000"/>
                <w:sz w:val="24"/>
                <w:szCs w:val="24"/>
                <w:shd w:val="clear" w:color="auto" w:fill="FCFCFC"/>
              </w:rPr>
              <w:t xml:space="preserve"> </w:t>
            </w:r>
            <w:r w:rsidR="00F40A25" w:rsidRPr="00F40A25">
              <w:rPr>
                <w:rFonts w:ascii="Times New Roman" w:eastAsia="Calibri" w:hAnsi="Times New Roman" w:cs="Times New Roman"/>
                <w:color w:val="000000"/>
                <w:sz w:val="24"/>
                <w:szCs w:val="24"/>
                <w:shd w:val="clear" w:color="auto" w:fill="FCFCFC"/>
              </w:rPr>
              <w:t>103</w:t>
            </w:r>
            <w:r w:rsidR="00F40A25">
              <w:rPr>
                <w:rFonts w:ascii="Times New Roman" w:eastAsia="Calibri" w:hAnsi="Times New Roman" w:cs="Times New Roman"/>
                <w:color w:val="000000"/>
                <w:sz w:val="24"/>
                <w:szCs w:val="24"/>
                <w:shd w:val="clear" w:color="auto" w:fill="FCFCFC"/>
              </w:rPr>
              <w:t>;</w:t>
            </w:r>
            <w:r w:rsidR="00F40A25" w:rsidRPr="00F40A25">
              <w:rPr>
                <w:rFonts w:ascii="Times New Roman" w:eastAsia="Calibri" w:hAnsi="Times New Roman" w:cs="Times New Roman"/>
                <w:color w:val="000000"/>
                <w:sz w:val="24"/>
                <w:szCs w:val="24"/>
                <w:shd w:val="clear" w:color="auto" w:fill="FCFCFC"/>
              </w:rPr>
              <w:t xml:space="preserve"> 105</w:t>
            </w:r>
            <w:r w:rsidR="00F40A25">
              <w:rPr>
                <w:rFonts w:ascii="Times New Roman" w:eastAsia="Calibri" w:hAnsi="Times New Roman" w:cs="Times New Roman"/>
                <w:color w:val="000000"/>
                <w:sz w:val="24"/>
                <w:szCs w:val="24"/>
                <w:shd w:val="clear" w:color="auto" w:fill="FCFCFC"/>
              </w:rPr>
              <w:t xml:space="preserve">; </w:t>
            </w:r>
            <w:r w:rsidR="00F40A25" w:rsidRPr="00F40A25">
              <w:rPr>
                <w:rFonts w:ascii="Times New Roman" w:eastAsia="Calibri" w:hAnsi="Times New Roman" w:cs="Times New Roman"/>
                <w:color w:val="000000"/>
                <w:sz w:val="24"/>
                <w:szCs w:val="24"/>
                <w:shd w:val="clear" w:color="auto" w:fill="FCFCFC"/>
              </w:rPr>
              <w:t>106</w:t>
            </w:r>
            <w:r w:rsidR="00F40A25">
              <w:rPr>
                <w:rFonts w:ascii="Times New Roman" w:eastAsia="Calibri" w:hAnsi="Times New Roman" w:cs="Times New Roman"/>
                <w:color w:val="000000"/>
                <w:sz w:val="24"/>
                <w:szCs w:val="24"/>
                <w:shd w:val="clear" w:color="auto" w:fill="FCFCFC"/>
              </w:rPr>
              <w:t>;</w:t>
            </w:r>
            <w:r w:rsidR="00F40A25" w:rsidRPr="00F40A25">
              <w:rPr>
                <w:rFonts w:ascii="Times New Roman" w:eastAsia="Calibri" w:hAnsi="Times New Roman" w:cs="Times New Roman"/>
                <w:color w:val="000000"/>
                <w:sz w:val="24"/>
                <w:szCs w:val="24"/>
                <w:shd w:val="clear" w:color="auto" w:fill="FCFCFC"/>
              </w:rPr>
              <w:t xml:space="preserve"> </w:t>
            </w:r>
            <w:r w:rsidR="00EB1E09" w:rsidRPr="00F40A25">
              <w:rPr>
                <w:rFonts w:ascii="Times New Roman" w:eastAsia="Calibri" w:hAnsi="Times New Roman" w:cs="Times New Roman"/>
                <w:sz w:val="24"/>
                <w:szCs w:val="24"/>
                <w:shd w:val="clear" w:color="auto" w:fill="FCFCFC"/>
              </w:rPr>
              <w:t>10</w:t>
            </w:r>
            <w:r w:rsidR="00A77B78" w:rsidRPr="00F40A25">
              <w:rPr>
                <w:rFonts w:ascii="Times New Roman" w:eastAsia="Calibri" w:hAnsi="Times New Roman" w:cs="Times New Roman"/>
                <w:sz w:val="24"/>
                <w:szCs w:val="24"/>
                <w:shd w:val="clear" w:color="auto" w:fill="FCFCFC"/>
              </w:rPr>
              <w:t>9</w:t>
            </w:r>
            <w:r w:rsidR="00476833" w:rsidRPr="00F40A25">
              <w:rPr>
                <w:rFonts w:ascii="Times New Roman" w:eastAsia="Calibri" w:hAnsi="Times New Roman" w:cs="Times New Roman"/>
                <w:sz w:val="24"/>
                <w:szCs w:val="24"/>
                <w:shd w:val="clear" w:color="auto" w:fill="FCFCFC"/>
              </w:rPr>
              <w:t>, с.</w:t>
            </w:r>
            <w:r w:rsidR="00F40A25" w:rsidRPr="00F40A25">
              <w:rPr>
                <w:rFonts w:ascii="Times New Roman" w:eastAsia="Calibri" w:hAnsi="Times New Roman" w:cs="Times New Roman"/>
                <w:sz w:val="24"/>
                <w:szCs w:val="24"/>
                <w:shd w:val="clear" w:color="auto" w:fill="FCFCFC"/>
              </w:rPr>
              <w:t>121</w:t>
            </w:r>
            <w:r w:rsidR="00EB1E09" w:rsidRPr="00BB58B2">
              <w:rPr>
                <w:rFonts w:ascii="Times New Roman" w:eastAsia="Calibri" w:hAnsi="Times New Roman" w:cs="Times New Roman"/>
                <w:color w:val="000000"/>
                <w:sz w:val="24"/>
                <w:szCs w:val="24"/>
                <w:shd w:val="clear" w:color="auto" w:fill="FCFCFC"/>
              </w:rPr>
              <w:t>]</w:t>
            </w:r>
          </w:p>
        </w:tc>
      </w:tr>
    </w:tbl>
    <w:p w:rsidR="00415059" w:rsidRPr="00FB0477" w:rsidRDefault="00415059" w:rsidP="00BB58B2">
      <w:pPr>
        <w:widowControl w:val="0"/>
        <w:tabs>
          <w:tab w:val="left" w:pos="851"/>
        </w:tabs>
        <w:spacing w:after="0" w:line="240" w:lineRule="auto"/>
        <w:ind w:right="-1" w:firstLine="709"/>
        <w:jc w:val="both"/>
        <w:rPr>
          <w:rFonts w:ascii="Times New Roman" w:eastAsia="Calibri" w:hAnsi="Times New Roman" w:cs="Times New Roman"/>
          <w:color w:val="000000"/>
          <w:sz w:val="28"/>
          <w:szCs w:val="28"/>
        </w:rPr>
      </w:pPr>
      <w:r w:rsidRPr="00FB0477">
        <w:rPr>
          <w:rFonts w:ascii="Times New Roman" w:eastAsia="Calibri" w:hAnsi="Times New Roman" w:cs="Times New Roman"/>
          <w:color w:val="000000"/>
          <w:sz w:val="28"/>
          <w:szCs w:val="28"/>
        </w:rPr>
        <w:t xml:space="preserve">Результаты проведенного SWOT-анализа по выявлению сильных и слабых сторон, а также внутренних и внешних факторов, влияющих на процессы внедрения в Казахстане технологии блокчейн, показали, что несмотря на наличие положительных характеристик свойств блокчейна, таких как прозрачность процедур, неизменяемость и безопасность данных, низкую стоимость транзакций, на принятые законодательные акты, регулирующие цифровые технологии, создание общественных организаций по продвижению блокчейн-технологии, уровень развития технологии блокчейна в стране еще находится на стадии становления. Количество реализованных блокчейн-проектов незначительно и все они в основном реализуются в пилотном формате. </w:t>
      </w:r>
    </w:p>
    <w:p w:rsidR="00BA1F43" w:rsidRPr="00FB0477" w:rsidRDefault="00415059" w:rsidP="00BB58B2">
      <w:pPr>
        <w:widowControl w:val="0"/>
        <w:tabs>
          <w:tab w:val="left" w:pos="851"/>
        </w:tabs>
        <w:spacing w:after="0" w:line="240" w:lineRule="auto"/>
        <w:ind w:right="-1" w:firstLine="709"/>
        <w:jc w:val="both"/>
        <w:rPr>
          <w:rFonts w:ascii="Times New Roman" w:eastAsia="Calibri" w:hAnsi="Times New Roman" w:cs="Times New Roman"/>
          <w:color w:val="000000"/>
          <w:sz w:val="28"/>
          <w:szCs w:val="28"/>
        </w:rPr>
      </w:pPr>
      <w:r w:rsidRPr="00FB0477">
        <w:rPr>
          <w:rFonts w:ascii="Times New Roman" w:eastAsia="Calibri" w:hAnsi="Times New Roman" w:cs="Times New Roman"/>
          <w:color w:val="000000"/>
          <w:sz w:val="28"/>
          <w:szCs w:val="28"/>
        </w:rPr>
        <w:t xml:space="preserve">Причинами такого положения могут служить следующие факторы: несовершенное нормативное регулирование блокчейн-технологии, отсутствие международных стандартов и правил её внедрения, </w:t>
      </w:r>
      <w:r w:rsidR="00BA1F43" w:rsidRPr="00FB0477">
        <w:rPr>
          <w:rFonts w:ascii="Times New Roman" w:eastAsia="Calibri" w:hAnsi="Times New Roman" w:cs="Times New Roman"/>
          <w:color w:val="000000"/>
          <w:sz w:val="28"/>
          <w:szCs w:val="28"/>
        </w:rPr>
        <w:t xml:space="preserve">сложность реализации </w:t>
      </w:r>
      <w:r w:rsidR="00BA1F43" w:rsidRPr="00FB0477">
        <w:rPr>
          <w:rFonts w:ascii="Times New Roman" w:eastAsia="Calibri" w:hAnsi="Times New Roman" w:cs="Times New Roman"/>
          <w:color w:val="000000"/>
          <w:sz w:val="28"/>
          <w:szCs w:val="28"/>
        </w:rPr>
        <w:lastRenderedPageBreak/>
        <w:t>блокчейн-проектов, наличие мошеннических схем и анонимность пользователей, сопротивление со стороны государственных органов и сопровождающих компаний действующих информационных систем. Кроме того, необходимо отметить, что негативное влияние на развитие блокчейн-технологии могла послужить наступившая пандемия коронавируса, из-за которой Правительству пришлось провести перераспределение ресурсов и направить их на решение более актуальных проблем.</w:t>
      </w:r>
    </w:p>
    <w:p w:rsidR="00415059" w:rsidRPr="00FB0477" w:rsidRDefault="00415059" w:rsidP="00BB58B2">
      <w:pPr>
        <w:widowControl w:val="0"/>
        <w:tabs>
          <w:tab w:val="left" w:pos="851"/>
        </w:tabs>
        <w:spacing w:after="0" w:line="240" w:lineRule="auto"/>
        <w:ind w:right="-1" w:firstLine="709"/>
        <w:jc w:val="both"/>
        <w:rPr>
          <w:rFonts w:ascii="Times New Roman" w:eastAsia="Calibri" w:hAnsi="Times New Roman" w:cs="Times New Roman"/>
          <w:color w:val="000000"/>
          <w:sz w:val="28"/>
          <w:szCs w:val="28"/>
        </w:rPr>
      </w:pPr>
      <w:r w:rsidRPr="00FB0477">
        <w:rPr>
          <w:rFonts w:ascii="Times New Roman" w:eastAsia="Calibri" w:hAnsi="Times New Roman" w:cs="Times New Roman"/>
          <w:color w:val="000000"/>
          <w:sz w:val="28"/>
          <w:szCs w:val="28"/>
        </w:rPr>
        <w:t>Вместе с тем несмотря на наличие вышеуказанных препятствий, можно сказать, что в Казахстане продолжается работа по изучению и развитию блокчейн-технологии. Такие характеристики и свойства блокчейна как неизменяемость и сохранность данных, прозрачность процедур, снижение транзакционных издержек за счет исключения посредников всегда будут востребованы не только в бизнесе, но и в государственном управлении.</w:t>
      </w:r>
    </w:p>
    <w:p w:rsidR="00631758" w:rsidRPr="00FB0477" w:rsidRDefault="00CB7AF0" w:rsidP="00BB58B2">
      <w:pPr>
        <w:widowControl w:val="0"/>
        <w:tabs>
          <w:tab w:val="left" w:pos="851"/>
        </w:tabs>
        <w:spacing w:after="0" w:line="240" w:lineRule="auto"/>
        <w:ind w:right="-1" w:firstLine="709"/>
        <w:jc w:val="both"/>
        <w:rPr>
          <w:rFonts w:ascii="Times New Roman" w:eastAsia="Calibri" w:hAnsi="Times New Roman" w:cs="Times New Roman"/>
          <w:color w:val="000000"/>
          <w:sz w:val="28"/>
          <w:szCs w:val="28"/>
        </w:rPr>
      </w:pPr>
      <w:r w:rsidRPr="00FB0477">
        <w:rPr>
          <w:rFonts w:ascii="Times New Roman" w:eastAsia="Calibri" w:hAnsi="Times New Roman" w:cs="Times New Roman"/>
          <w:color w:val="000000"/>
          <w:sz w:val="28"/>
          <w:szCs w:val="28"/>
        </w:rPr>
        <w:t>Традиционно вместе со SWOT-анализом для обеспечения полноты и объективности установления влияющих факторов проводится также PEST анализ, который рассматривает политические, экономические, социальные и технологические и другие аспекты исследуемого предмета. Ниже в таблице 6 представлен PEST-</w:t>
      </w:r>
      <w:r w:rsidR="00631758" w:rsidRPr="00FB0477">
        <w:rPr>
          <w:rFonts w:ascii="Times New Roman" w:eastAsia="Calibri" w:hAnsi="Times New Roman" w:cs="Times New Roman"/>
          <w:color w:val="000000"/>
          <w:sz w:val="28"/>
          <w:szCs w:val="28"/>
        </w:rPr>
        <w:t xml:space="preserve">анализ </w:t>
      </w:r>
      <w:r w:rsidR="004E765D" w:rsidRPr="00FB0477">
        <w:rPr>
          <w:rFonts w:ascii="Times New Roman" w:eastAsia="Calibri" w:hAnsi="Times New Roman" w:cs="Times New Roman"/>
          <w:color w:val="000000"/>
          <w:sz w:val="28"/>
          <w:szCs w:val="28"/>
        </w:rPr>
        <w:t xml:space="preserve">возможных </w:t>
      </w:r>
      <w:r w:rsidR="00631758" w:rsidRPr="00FB0477">
        <w:rPr>
          <w:rFonts w:ascii="Times New Roman" w:eastAsia="Calibri" w:hAnsi="Times New Roman" w:cs="Times New Roman"/>
          <w:color w:val="000000"/>
          <w:sz w:val="28"/>
          <w:szCs w:val="28"/>
        </w:rPr>
        <w:t>факторов,</w:t>
      </w:r>
      <w:r w:rsidRPr="00FB0477">
        <w:rPr>
          <w:rFonts w:ascii="Times New Roman" w:eastAsia="Calibri" w:hAnsi="Times New Roman" w:cs="Times New Roman"/>
          <w:color w:val="000000"/>
          <w:sz w:val="28"/>
          <w:szCs w:val="28"/>
        </w:rPr>
        <w:t xml:space="preserve"> влия</w:t>
      </w:r>
      <w:r w:rsidR="00631758" w:rsidRPr="00FB0477">
        <w:rPr>
          <w:rFonts w:ascii="Times New Roman" w:eastAsia="Calibri" w:hAnsi="Times New Roman" w:cs="Times New Roman"/>
          <w:color w:val="000000"/>
          <w:sz w:val="28"/>
          <w:szCs w:val="28"/>
        </w:rPr>
        <w:t>ющих на применение блокчейна в государственном секторе.</w:t>
      </w:r>
      <w:r w:rsidRPr="00FB0477">
        <w:rPr>
          <w:rFonts w:ascii="Times New Roman" w:eastAsia="Calibri" w:hAnsi="Times New Roman" w:cs="Times New Roman"/>
          <w:color w:val="000000"/>
          <w:sz w:val="28"/>
          <w:szCs w:val="28"/>
        </w:rPr>
        <w:t xml:space="preserve"> </w:t>
      </w:r>
    </w:p>
    <w:p w:rsidR="008628F5" w:rsidRPr="00FB0477" w:rsidRDefault="00CB7AF0" w:rsidP="00BB58B2">
      <w:pPr>
        <w:widowControl w:val="0"/>
        <w:tabs>
          <w:tab w:val="left" w:pos="851"/>
          <w:tab w:val="left" w:pos="1134"/>
        </w:tabs>
        <w:spacing w:after="0" w:line="240" w:lineRule="auto"/>
        <w:ind w:right="-2" w:firstLine="709"/>
        <w:jc w:val="both"/>
        <w:rPr>
          <w:rFonts w:ascii="Times New Roman" w:eastAsia="Calibri" w:hAnsi="Times New Roman" w:cs="Times New Roman"/>
          <w:color w:val="000000"/>
          <w:sz w:val="28"/>
          <w:szCs w:val="28"/>
        </w:rPr>
      </w:pPr>
      <w:r w:rsidRPr="00FB0477">
        <w:rPr>
          <w:rFonts w:ascii="Times New Roman" w:eastAsia="Calibri" w:hAnsi="Times New Roman" w:cs="Times New Roman"/>
          <w:i/>
          <w:color w:val="000000"/>
          <w:sz w:val="28"/>
          <w:szCs w:val="28"/>
        </w:rPr>
        <w:t>Политические факторы</w:t>
      </w:r>
      <w:r w:rsidRPr="00FB0477">
        <w:rPr>
          <w:rFonts w:ascii="Times New Roman" w:eastAsia="Calibri" w:hAnsi="Times New Roman" w:cs="Times New Roman"/>
          <w:color w:val="000000"/>
          <w:sz w:val="28"/>
          <w:szCs w:val="28"/>
        </w:rPr>
        <w:t xml:space="preserve">. </w:t>
      </w:r>
      <w:r w:rsidR="008628F5" w:rsidRPr="00FB0477">
        <w:rPr>
          <w:rFonts w:ascii="Times New Roman" w:eastAsia="Calibri" w:hAnsi="Times New Roman" w:cs="Times New Roman"/>
          <w:color w:val="000000"/>
          <w:sz w:val="28"/>
          <w:szCs w:val="28"/>
        </w:rPr>
        <w:t xml:space="preserve">Как было уже выше указано, </w:t>
      </w:r>
      <w:r w:rsidR="00900C39" w:rsidRPr="00FB0477">
        <w:rPr>
          <w:rFonts w:ascii="Times New Roman" w:eastAsia="Calibri" w:hAnsi="Times New Roman" w:cs="Times New Roman"/>
          <w:color w:val="000000"/>
          <w:sz w:val="28"/>
          <w:szCs w:val="28"/>
        </w:rPr>
        <w:t>что к</w:t>
      </w:r>
      <w:r w:rsidR="008628F5" w:rsidRPr="00FB0477">
        <w:rPr>
          <w:rFonts w:ascii="Times New Roman" w:eastAsia="Calibri" w:hAnsi="Times New Roman" w:cs="Times New Roman"/>
          <w:color w:val="000000"/>
          <w:sz w:val="28"/>
          <w:szCs w:val="28"/>
        </w:rPr>
        <w:t xml:space="preserve"> 2023 году блокчейн-технология будет активно использоваться в сфере оказания государственных услуг наиболее развитыми странами мира. </w:t>
      </w:r>
    </w:p>
    <w:p w:rsidR="00CB7AF0" w:rsidRPr="00FB0477" w:rsidRDefault="004E765D" w:rsidP="00BB58B2">
      <w:pPr>
        <w:widowControl w:val="0"/>
        <w:tabs>
          <w:tab w:val="left" w:pos="851"/>
          <w:tab w:val="left" w:pos="1134"/>
        </w:tabs>
        <w:spacing w:after="0" w:line="240" w:lineRule="auto"/>
        <w:ind w:right="-2" w:firstLine="709"/>
        <w:jc w:val="both"/>
        <w:rPr>
          <w:rFonts w:ascii="Times New Roman" w:eastAsia="Calibri" w:hAnsi="Times New Roman" w:cs="Times New Roman"/>
          <w:color w:val="000000"/>
          <w:sz w:val="28"/>
          <w:szCs w:val="28"/>
        </w:rPr>
      </w:pPr>
      <w:r w:rsidRPr="00FB0477">
        <w:rPr>
          <w:rFonts w:ascii="Times New Roman" w:eastAsia="Calibri" w:hAnsi="Times New Roman" w:cs="Times New Roman"/>
          <w:color w:val="000000"/>
          <w:sz w:val="28"/>
          <w:szCs w:val="28"/>
        </w:rPr>
        <w:t xml:space="preserve">В рамках Всемирного экономического форума было </w:t>
      </w:r>
      <w:r w:rsidR="00FD33E5" w:rsidRPr="00FB0477">
        <w:rPr>
          <w:rFonts w:ascii="Times New Roman" w:eastAsia="Calibri" w:hAnsi="Times New Roman" w:cs="Times New Roman"/>
          <w:color w:val="000000"/>
          <w:sz w:val="28"/>
          <w:szCs w:val="28"/>
        </w:rPr>
        <w:t>заявлено</w:t>
      </w:r>
      <w:r w:rsidRPr="00FB0477">
        <w:rPr>
          <w:rFonts w:ascii="Times New Roman" w:eastAsia="Calibri" w:hAnsi="Times New Roman" w:cs="Times New Roman"/>
          <w:color w:val="000000"/>
          <w:sz w:val="28"/>
          <w:szCs w:val="28"/>
        </w:rPr>
        <w:t xml:space="preserve">, что </w:t>
      </w:r>
      <w:r w:rsidR="00FD33E5" w:rsidRPr="00FB0477">
        <w:rPr>
          <w:rFonts w:ascii="Times New Roman" w:eastAsia="Calibri" w:hAnsi="Times New Roman" w:cs="Times New Roman"/>
          <w:color w:val="000000"/>
          <w:sz w:val="28"/>
          <w:szCs w:val="28"/>
        </w:rPr>
        <w:t xml:space="preserve">уже </w:t>
      </w:r>
      <w:r w:rsidRPr="00FB0477">
        <w:rPr>
          <w:rFonts w:ascii="Times New Roman" w:eastAsia="Calibri" w:hAnsi="Times New Roman" w:cs="Times New Roman"/>
          <w:color w:val="000000"/>
          <w:sz w:val="28"/>
          <w:szCs w:val="28"/>
        </w:rPr>
        <w:t>к 2023 г</w:t>
      </w:r>
      <w:r w:rsidR="00FD33E5" w:rsidRPr="00FB0477">
        <w:rPr>
          <w:rFonts w:ascii="Times New Roman" w:eastAsia="Calibri" w:hAnsi="Times New Roman" w:cs="Times New Roman"/>
          <w:color w:val="000000"/>
          <w:sz w:val="28"/>
          <w:szCs w:val="28"/>
        </w:rPr>
        <w:t>оду</w:t>
      </w:r>
      <w:r w:rsidRPr="00FB0477">
        <w:rPr>
          <w:rFonts w:ascii="Times New Roman" w:eastAsia="Calibri" w:hAnsi="Times New Roman" w:cs="Times New Roman"/>
          <w:color w:val="000000"/>
          <w:sz w:val="28"/>
          <w:szCs w:val="28"/>
        </w:rPr>
        <w:t xml:space="preserve"> технология блокчейн</w:t>
      </w:r>
      <w:r w:rsidR="00FD33E5" w:rsidRPr="00FB0477">
        <w:rPr>
          <w:rFonts w:ascii="Times New Roman" w:eastAsia="Calibri" w:hAnsi="Times New Roman" w:cs="Times New Roman"/>
          <w:color w:val="000000"/>
          <w:sz w:val="28"/>
          <w:szCs w:val="28"/>
        </w:rPr>
        <w:t>а</w:t>
      </w:r>
      <w:r w:rsidRPr="00FB0477">
        <w:rPr>
          <w:rFonts w:ascii="Times New Roman" w:eastAsia="Calibri" w:hAnsi="Times New Roman" w:cs="Times New Roman"/>
          <w:color w:val="000000"/>
          <w:sz w:val="28"/>
          <w:szCs w:val="28"/>
        </w:rPr>
        <w:t xml:space="preserve"> будет активно применяться в сфере госуслуг ведущих мировых держав</w:t>
      </w:r>
      <w:r w:rsidR="00CB7AF0" w:rsidRPr="00FB0477">
        <w:rPr>
          <w:rFonts w:ascii="Times New Roman" w:eastAsia="Calibri" w:hAnsi="Times New Roman" w:cs="Times New Roman"/>
          <w:color w:val="000000"/>
          <w:sz w:val="28"/>
          <w:szCs w:val="28"/>
        </w:rPr>
        <w:t xml:space="preserve"> [</w:t>
      </w:r>
      <w:r w:rsidR="003209E4" w:rsidRPr="00FB0477">
        <w:rPr>
          <w:rFonts w:ascii="Times New Roman" w:eastAsia="Calibri" w:hAnsi="Times New Roman" w:cs="Times New Roman"/>
          <w:color w:val="000000"/>
          <w:sz w:val="28"/>
          <w:szCs w:val="28"/>
        </w:rPr>
        <w:t>9</w:t>
      </w:r>
      <w:r w:rsidR="00A77B78" w:rsidRPr="00FB0477">
        <w:rPr>
          <w:rFonts w:ascii="Times New Roman" w:eastAsia="Calibri" w:hAnsi="Times New Roman" w:cs="Times New Roman"/>
          <w:color w:val="000000"/>
          <w:sz w:val="28"/>
          <w:szCs w:val="28"/>
        </w:rPr>
        <w:t>4</w:t>
      </w:r>
      <w:r w:rsidR="00476833" w:rsidRPr="00FB0477">
        <w:rPr>
          <w:rFonts w:ascii="Times New Roman" w:eastAsia="Calibri" w:hAnsi="Times New Roman" w:cs="Times New Roman"/>
          <w:color w:val="000000"/>
          <w:sz w:val="28"/>
          <w:szCs w:val="28"/>
        </w:rPr>
        <w:t>, р.</w:t>
      </w:r>
      <w:r w:rsidR="0054338B" w:rsidRPr="00FB0477">
        <w:rPr>
          <w:rFonts w:ascii="Times New Roman" w:eastAsia="Calibri" w:hAnsi="Times New Roman" w:cs="Times New Roman"/>
          <w:color w:val="000000"/>
          <w:sz w:val="28"/>
          <w:szCs w:val="28"/>
        </w:rPr>
        <w:t>12</w:t>
      </w:r>
      <w:r w:rsidR="00CB7AF0" w:rsidRPr="00FB0477">
        <w:rPr>
          <w:rFonts w:ascii="Times New Roman" w:eastAsia="Calibri" w:hAnsi="Times New Roman" w:cs="Times New Roman"/>
          <w:color w:val="000000"/>
          <w:sz w:val="28"/>
          <w:szCs w:val="28"/>
        </w:rPr>
        <w:t xml:space="preserve">]. </w:t>
      </w:r>
    </w:p>
    <w:p w:rsidR="00CB7AF0" w:rsidRPr="00FB0477" w:rsidRDefault="008628F5" w:rsidP="00BB58B2">
      <w:pPr>
        <w:widowControl w:val="0"/>
        <w:tabs>
          <w:tab w:val="left" w:pos="1134"/>
        </w:tabs>
        <w:spacing w:after="0" w:line="240" w:lineRule="auto"/>
        <w:ind w:right="-2" w:firstLine="709"/>
        <w:contextualSpacing/>
        <w:jc w:val="both"/>
        <w:rPr>
          <w:rFonts w:ascii="Times New Roman" w:eastAsia="Calibri" w:hAnsi="Times New Roman" w:cs="Times New Roman"/>
          <w:color w:val="000000"/>
          <w:sz w:val="28"/>
          <w:szCs w:val="28"/>
        </w:rPr>
      </w:pPr>
      <w:r w:rsidRPr="00BB58B2">
        <w:rPr>
          <w:rFonts w:ascii="Times New Roman" w:eastAsia="Calibri" w:hAnsi="Times New Roman" w:cs="Times New Roman"/>
          <w:color w:val="000000"/>
          <w:sz w:val="28"/>
          <w:szCs w:val="28"/>
        </w:rPr>
        <w:t>Государствами-членами</w:t>
      </w:r>
      <w:r w:rsidR="00CB7AF0" w:rsidRPr="00BB58B2">
        <w:rPr>
          <w:rFonts w:ascii="Times New Roman" w:eastAsia="Calibri" w:hAnsi="Times New Roman" w:cs="Times New Roman"/>
          <w:color w:val="000000"/>
          <w:sz w:val="28"/>
          <w:szCs w:val="28"/>
        </w:rPr>
        <w:t xml:space="preserve"> Евросоюза (2</w:t>
      </w:r>
      <w:r w:rsidRPr="00BB58B2">
        <w:rPr>
          <w:rFonts w:ascii="Times New Roman" w:eastAsia="Calibri" w:hAnsi="Times New Roman" w:cs="Times New Roman"/>
          <w:color w:val="000000"/>
          <w:sz w:val="28"/>
          <w:szCs w:val="28"/>
        </w:rPr>
        <w:t>8</w:t>
      </w:r>
      <w:r w:rsidR="00CB7AF0" w:rsidRPr="00BB58B2">
        <w:rPr>
          <w:rFonts w:ascii="Times New Roman" w:eastAsia="Calibri" w:hAnsi="Times New Roman" w:cs="Times New Roman"/>
          <w:color w:val="000000"/>
          <w:sz w:val="28"/>
          <w:szCs w:val="28"/>
        </w:rPr>
        <w:t xml:space="preserve"> стран) 9.04.2018 г. была подписана декларация о создании Европейского партнерства в сфере блокчейн-технологий в целях максимального использования всех возможностей технологии и избе</w:t>
      </w:r>
      <w:r w:rsidR="004E3FF4" w:rsidRPr="00BB58B2">
        <w:rPr>
          <w:rFonts w:ascii="Times New Roman" w:eastAsia="Calibri" w:hAnsi="Times New Roman" w:cs="Times New Roman"/>
          <w:color w:val="000000"/>
          <w:sz w:val="28"/>
          <w:szCs w:val="28"/>
        </w:rPr>
        <w:t>ж</w:t>
      </w:r>
      <w:r w:rsidR="00CB7AF0" w:rsidRPr="00BB58B2">
        <w:rPr>
          <w:rFonts w:ascii="Times New Roman" w:eastAsia="Calibri" w:hAnsi="Times New Roman" w:cs="Times New Roman"/>
          <w:color w:val="000000"/>
          <w:sz w:val="28"/>
          <w:szCs w:val="28"/>
        </w:rPr>
        <w:t>ания фрагментарного подхода к инновациям [1</w:t>
      </w:r>
      <w:r w:rsidR="00A77B78" w:rsidRPr="00BB58B2">
        <w:rPr>
          <w:rFonts w:ascii="Times New Roman" w:eastAsia="Calibri" w:hAnsi="Times New Roman" w:cs="Times New Roman"/>
          <w:color w:val="000000"/>
          <w:sz w:val="28"/>
          <w:szCs w:val="28"/>
        </w:rPr>
        <w:t>10</w:t>
      </w:r>
      <w:r w:rsidR="000E666B" w:rsidRPr="000E666B">
        <w:rPr>
          <w:rFonts w:ascii="Times New Roman" w:eastAsia="Calibri" w:hAnsi="Times New Roman" w:cs="Times New Roman"/>
          <w:color w:val="000000"/>
          <w:sz w:val="28"/>
          <w:szCs w:val="28"/>
        </w:rPr>
        <w:t xml:space="preserve">, </w:t>
      </w:r>
      <w:r w:rsidR="000E666B" w:rsidRPr="00FB0477">
        <w:rPr>
          <w:rFonts w:ascii="Times New Roman" w:eastAsia="Calibri" w:hAnsi="Times New Roman" w:cs="Times New Roman"/>
          <w:color w:val="000000"/>
          <w:sz w:val="28"/>
          <w:szCs w:val="28"/>
        </w:rPr>
        <w:t>c</w:t>
      </w:r>
      <w:r w:rsidR="008D3C17" w:rsidRPr="00AB7D22">
        <w:rPr>
          <w:rFonts w:ascii="Times New Roman" w:eastAsia="Calibri" w:hAnsi="Times New Roman" w:cs="Times New Roman"/>
          <w:color w:val="000000"/>
          <w:sz w:val="28"/>
          <w:szCs w:val="28"/>
        </w:rPr>
        <w:t>.</w:t>
      </w:r>
      <w:r w:rsidR="000E666B" w:rsidRPr="000E666B">
        <w:rPr>
          <w:rFonts w:ascii="Times New Roman" w:eastAsia="Calibri" w:hAnsi="Times New Roman" w:cs="Times New Roman"/>
          <w:color w:val="000000"/>
          <w:sz w:val="28"/>
          <w:szCs w:val="28"/>
        </w:rPr>
        <w:t>30</w:t>
      </w:r>
      <w:r w:rsidR="000E666B" w:rsidRPr="008D3C17">
        <w:rPr>
          <w:rFonts w:ascii="Times New Roman" w:eastAsia="Calibri" w:hAnsi="Times New Roman" w:cs="Times New Roman"/>
          <w:color w:val="000000"/>
          <w:sz w:val="28"/>
          <w:szCs w:val="28"/>
        </w:rPr>
        <w:t>8</w:t>
      </w:r>
      <w:r w:rsidR="00CB7AF0" w:rsidRPr="00BB58B2">
        <w:rPr>
          <w:rFonts w:ascii="Times New Roman" w:eastAsia="Calibri" w:hAnsi="Times New Roman" w:cs="Times New Roman"/>
          <w:color w:val="000000"/>
          <w:sz w:val="28"/>
          <w:szCs w:val="28"/>
        </w:rPr>
        <w:t>].</w:t>
      </w:r>
    </w:p>
    <w:p w:rsidR="00CB7AF0" w:rsidRPr="00FB0477" w:rsidRDefault="00CB7AF0" w:rsidP="00BB58B2">
      <w:pPr>
        <w:widowControl w:val="0"/>
        <w:tabs>
          <w:tab w:val="left" w:pos="851"/>
          <w:tab w:val="left" w:pos="1134"/>
        </w:tabs>
        <w:spacing w:after="0" w:line="240" w:lineRule="auto"/>
        <w:ind w:right="-2" w:firstLine="709"/>
        <w:jc w:val="both"/>
        <w:rPr>
          <w:rFonts w:ascii="Times New Roman" w:eastAsia="Calibri" w:hAnsi="Times New Roman" w:cs="Times New Roman"/>
          <w:color w:val="000000"/>
          <w:sz w:val="28"/>
          <w:szCs w:val="28"/>
        </w:rPr>
      </w:pPr>
      <w:r w:rsidRPr="00FB0477">
        <w:rPr>
          <w:rFonts w:ascii="Times New Roman" w:eastAsia="Calibri" w:hAnsi="Times New Roman" w:cs="Times New Roman"/>
          <w:color w:val="000000"/>
          <w:sz w:val="28"/>
          <w:szCs w:val="28"/>
        </w:rPr>
        <w:t>Основными политическими державами-соседями, оказывающими разнонаправленное влияние на политическую систему Казахстана, являются: КНР и Российская Федерация. Изучение направлений инновационного развития этих стран показала, что:</w:t>
      </w:r>
    </w:p>
    <w:p w:rsidR="00CB7AF0" w:rsidRPr="00FB0477" w:rsidRDefault="00CC5137" w:rsidP="00BB58B2">
      <w:pPr>
        <w:widowControl w:val="0"/>
        <w:tabs>
          <w:tab w:val="left" w:pos="851"/>
          <w:tab w:val="left" w:pos="1134"/>
        </w:tabs>
        <w:spacing w:after="0" w:line="240" w:lineRule="auto"/>
        <w:ind w:right="-2" w:firstLine="709"/>
        <w:jc w:val="both"/>
        <w:rPr>
          <w:rFonts w:ascii="Times New Roman" w:eastAsia="Calibri" w:hAnsi="Times New Roman" w:cs="Times New Roman"/>
          <w:color w:val="000000"/>
          <w:sz w:val="28"/>
          <w:szCs w:val="28"/>
        </w:rPr>
      </w:pPr>
      <w:r w:rsidRPr="00FB0477">
        <w:rPr>
          <w:rFonts w:ascii="Times New Roman" w:eastAsia="Calibri" w:hAnsi="Times New Roman" w:cs="Times New Roman"/>
          <w:color w:val="000000"/>
          <w:sz w:val="28"/>
          <w:szCs w:val="28"/>
        </w:rPr>
        <w:t>1.</w:t>
      </w:r>
      <w:r w:rsidR="00CB7AF0" w:rsidRPr="00FB0477">
        <w:rPr>
          <w:rFonts w:ascii="Times New Roman" w:eastAsia="Calibri" w:hAnsi="Times New Roman" w:cs="Times New Roman"/>
          <w:color w:val="000000"/>
          <w:sz w:val="28"/>
          <w:szCs w:val="28"/>
        </w:rPr>
        <w:t xml:space="preserve"> КНР активно внедряет пилотные проекты и развивает существующие инновационные проекты, задействованы распределенные реестры, поскольку одной из актуальных задач государственной экономической политики является задача повышения безопасности операций. В настоящее время в КНР на блокчейн-платформе работают 140 электронных госуслуг [</w:t>
      </w:r>
      <w:r w:rsidR="00D844C1" w:rsidRPr="00FB0477">
        <w:rPr>
          <w:rFonts w:ascii="Times New Roman" w:eastAsia="Calibri" w:hAnsi="Times New Roman" w:cs="Times New Roman"/>
          <w:color w:val="000000"/>
          <w:sz w:val="28"/>
          <w:szCs w:val="28"/>
        </w:rPr>
        <w:t>1</w:t>
      </w:r>
      <w:r w:rsidR="006974D9" w:rsidRPr="00FB0477">
        <w:rPr>
          <w:rFonts w:ascii="Times New Roman" w:eastAsia="Calibri" w:hAnsi="Times New Roman" w:cs="Times New Roman"/>
          <w:color w:val="000000"/>
          <w:sz w:val="28"/>
          <w:szCs w:val="28"/>
        </w:rPr>
        <w:t>11</w:t>
      </w:r>
      <w:r w:rsidR="00CB7AF0" w:rsidRPr="00FB0477">
        <w:rPr>
          <w:rFonts w:ascii="Times New Roman" w:eastAsia="Calibri" w:hAnsi="Times New Roman" w:cs="Times New Roman"/>
          <w:color w:val="000000"/>
          <w:sz w:val="28"/>
          <w:szCs w:val="28"/>
        </w:rPr>
        <w:t>]</w:t>
      </w:r>
      <w:r w:rsidRPr="00FB0477">
        <w:rPr>
          <w:rFonts w:ascii="Times New Roman" w:eastAsia="Calibri" w:hAnsi="Times New Roman" w:cs="Times New Roman"/>
          <w:color w:val="000000"/>
          <w:sz w:val="28"/>
          <w:szCs w:val="28"/>
        </w:rPr>
        <w:t>.</w:t>
      </w:r>
      <w:r w:rsidR="00CB7AF0" w:rsidRPr="00FB0477">
        <w:rPr>
          <w:rFonts w:ascii="Times New Roman" w:eastAsia="Calibri" w:hAnsi="Times New Roman" w:cs="Times New Roman"/>
          <w:color w:val="000000"/>
          <w:sz w:val="28"/>
          <w:szCs w:val="28"/>
        </w:rPr>
        <w:t xml:space="preserve"> </w:t>
      </w:r>
    </w:p>
    <w:p w:rsidR="00B14694" w:rsidRPr="00FB0477" w:rsidRDefault="00CC5137" w:rsidP="00BB58B2">
      <w:pPr>
        <w:widowControl w:val="0"/>
        <w:tabs>
          <w:tab w:val="left" w:pos="851"/>
          <w:tab w:val="left" w:pos="1134"/>
        </w:tabs>
        <w:spacing w:after="0" w:line="240" w:lineRule="auto"/>
        <w:ind w:right="-2" w:firstLine="709"/>
        <w:jc w:val="both"/>
        <w:rPr>
          <w:rFonts w:ascii="Times New Roman" w:eastAsia="Calibri" w:hAnsi="Times New Roman" w:cs="Times New Roman"/>
          <w:color w:val="000000"/>
          <w:sz w:val="28"/>
          <w:szCs w:val="28"/>
        </w:rPr>
      </w:pPr>
      <w:r w:rsidRPr="00FB0477">
        <w:rPr>
          <w:rFonts w:ascii="Times New Roman" w:eastAsia="Calibri" w:hAnsi="Times New Roman" w:cs="Times New Roman"/>
          <w:color w:val="000000"/>
          <w:sz w:val="28"/>
          <w:szCs w:val="28"/>
        </w:rPr>
        <w:t>2.</w:t>
      </w:r>
      <w:r w:rsidR="00CB7AF0" w:rsidRPr="00FB0477">
        <w:rPr>
          <w:rFonts w:ascii="Times New Roman" w:eastAsia="Calibri" w:hAnsi="Times New Roman" w:cs="Times New Roman"/>
          <w:color w:val="000000"/>
          <w:sz w:val="28"/>
          <w:szCs w:val="28"/>
        </w:rPr>
        <w:t xml:space="preserve"> </w:t>
      </w:r>
      <w:r w:rsidRPr="00FB0477">
        <w:rPr>
          <w:rFonts w:ascii="Times New Roman" w:eastAsia="Calibri" w:hAnsi="Times New Roman" w:cs="Times New Roman"/>
          <w:color w:val="000000"/>
          <w:sz w:val="28"/>
          <w:szCs w:val="28"/>
        </w:rPr>
        <w:t xml:space="preserve">В </w:t>
      </w:r>
      <w:r w:rsidR="00CB7AF0" w:rsidRPr="00FB0477">
        <w:rPr>
          <w:rFonts w:ascii="Times New Roman" w:eastAsia="Calibri" w:hAnsi="Times New Roman" w:cs="Times New Roman"/>
          <w:color w:val="000000"/>
          <w:sz w:val="28"/>
          <w:szCs w:val="28"/>
        </w:rPr>
        <w:t xml:space="preserve">Российской Федерации также разрабатываются </w:t>
      </w:r>
      <w:r w:rsidR="00245ED1" w:rsidRPr="00FB0477">
        <w:rPr>
          <w:rFonts w:ascii="Times New Roman" w:eastAsia="Calibri" w:hAnsi="Times New Roman" w:cs="Times New Roman"/>
          <w:color w:val="000000"/>
          <w:sz w:val="28"/>
          <w:szCs w:val="28"/>
        </w:rPr>
        <w:t xml:space="preserve">и вводятся новые </w:t>
      </w:r>
      <w:r w:rsidR="00CB7AF0" w:rsidRPr="00FB0477">
        <w:rPr>
          <w:rFonts w:ascii="Times New Roman" w:eastAsia="Calibri" w:hAnsi="Times New Roman" w:cs="Times New Roman"/>
          <w:color w:val="000000"/>
          <w:sz w:val="28"/>
          <w:szCs w:val="28"/>
        </w:rPr>
        <w:t xml:space="preserve">законопроекты, которые направлены на регулирование </w:t>
      </w:r>
      <w:r w:rsidR="00245ED1" w:rsidRPr="00FB0477">
        <w:rPr>
          <w:rFonts w:ascii="Times New Roman" w:eastAsia="Calibri" w:hAnsi="Times New Roman" w:cs="Times New Roman"/>
          <w:color w:val="000000"/>
          <w:sz w:val="28"/>
          <w:szCs w:val="28"/>
        </w:rPr>
        <w:t>цифровых активов</w:t>
      </w:r>
      <w:r w:rsidR="00CB7AF0" w:rsidRPr="00FB0477">
        <w:rPr>
          <w:rFonts w:ascii="Times New Roman" w:eastAsia="Calibri" w:hAnsi="Times New Roman" w:cs="Times New Roman"/>
          <w:color w:val="000000"/>
          <w:sz w:val="28"/>
          <w:szCs w:val="28"/>
        </w:rPr>
        <w:t xml:space="preserve"> и</w:t>
      </w:r>
      <w:r w:rsidR="00245ED1" w:rsidRPr="00FB0477">
        <w:rPr>
          <w:rFonts w:ascii="Times New Roman" w:eastAsia="Calibri" w:hAnsi="Times New Roman" w:cs="Times New Roman"/>
          <w:color w:val="000000"/>
          <w:sz w:val="28"/>
          <w:szCs w:val="28"/>
        </w:rPr>
        <w:t xml:space="preserve"> </w:t>
      </w:r>
      <w:r w:rsidR="00D6536C" w:rsidRPr="00FB0477">
        <w:rPr>
          <w:rFonts w:ascii="Times New Roman" w:eastAsia="Calibri" w:hAnsi="Times New Roman" w:cs="Times New Roman"/>
          <w:color w:val="000000"/>
          <w:sz w:val="28"/>
          <w:szCs w:val="28"/>
        </w:rPr>
        <w:t>введения новой формы сделок,</w:t>
      </w:r>
      <w:r w:rsidR="00245ED1" w:rsidRPr="00FB0477">
        <w:rPr>
          <w:rFonts w:ascii="Times New Roman" w:eastAsia="Calibri" w:hAnsi="Times New Roman" w:cs="Times New Roman"/>
          <w:color w:val="000000"/>
          <w:sz w:val="28"/>
          <w:szCs w:val="28"/>
        </w:rPr>
        <w:t xml:space="preserve"> основанной на</w:t>
      </w:r>
      <w:r w:rsidR="00CB7AF0" w:rsidRPr="00FB0477">
        <w:rPr>
          <w:rFonts w:ascii="Times New Roman" w:eastAsia="Calibri" w:hAnsi="Times New Roman" w:cs="Times New Roman"/>
          <w:color w:val="000000"/>
          <w:sz w:val="28"/>
          <w:szCs w:val="28"/>
        </w:rPr>
        <w:t xml:space="preserve"> технологии блокчейн. Кроме того, в РФ реализуется программа «Цифровая экономика», в список которой внесена технология распределенного реестра блокчейн [</w:t>
      </w:r>
      <w:r w:rsidR="00D6536C" w:rsidRPr="00FB0477">
        <w:rPr>
          <w:rFonts w:ascii="Times New Roman" w:eastAsia="Calibri" w:hAnsi="Times New Roman" w:cs="Times New Roman"/>
          <w:color w:val="000000"/>
          <w:sz w:val="28"/>
          <w:szCs w:val="28"/>
        </w:rPr>
        <w:t>11</w:t>
      </w:r>
      <w:r w:rsidR="006974D9" w:rsidRPr="00FB0477">
        <w:rPr>
          <w:rFonts w:ascii="Times New Roman" w:eastAsia="Calibri" w:hAnsi="Times New Roman" w:cs="Times New Roman"/>
          <w:color w:val="000000"/>
          <w:sz w:val="28"/>
          <w:szCs w:val="28"/>
        </w:rPr>
        <w:t>2</w:t>
      </w:r>
      <w:r w:rsidR="00CB7AF0" w:rsidRPr="00FB0477">
        <w:rPr>
          <w:rFonts w:ascii="Times New Roman" w:eastAsia="Calibri" w:hAnsi="Times New Roman" w:cs="Times New Roman"/>
          <w:color w:val="000000"/>
          <w:sz w:val="28"/>
          <w:szCs w:val="28"/>
        </w:rPr>
        <w:t>].</w:t>
      </w:r>
    </w:p>
    <w:p w:rsidR="00D6536C" w:rsidRPr="00BB58B2" w:rsidRDefault="00CC5137" w:rsidP="00BB58B2">
      <w:pPr>
        <w:widowControl w:val="0"/>
        <w:tabs>
          <w:tab w:val="left" w:pos="851"/>
          <w:tab w:val="left" w:pos="1134"/>
        </w:tabs>
        <w:spacing w:after="0" w:line="240" w:lineRule="auto"/>
        <w:ind w:right="-2"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B14694" w:rsidRPr="00BB58B2">
        <w:rPr>
          <w:rFonts w:ascii="Times New Roman" w:eastAsia="Times New Roman" w:hAnsi="Times New Roman" w:cs="Times New Roman"/>
          <w:sz w:val="28"/>
          <w:szCs w:val="28"/>
          <w:lang w:eastAsia="ru-RU"/>
        </w:rPr>
        <w:t xml:space="preserve"> Санкционная политика, проводимая западными странами в отношении </w:t>
      </w:r>
      <w:r w:rsidR="00B14694" w:rsidRPr="00BB58B2">
        <w:rPr>
          <w:rFonts w:ascii="Times New Roman" w:eastAsia="Times New Roman" w:hAnsi="Times New Roman" w:cs="Times New Roman"/>
          <w:sz w:val="28"/>
          <w:szCs w:val="28"/>
          <w:lang w:eastAsia="ru-RU"/>
        </w:rPr>
        <w:lastRenderedPageBreak/>
        <w:t xml:space="preserve">Российской Федерации, могут также повлиять как отрицательно, так и положительно на внедрение технологии блокчейна в Казахстане. Так как Казахстан был тесно интегрирован в области инфокоммуникационных технологий с российскими компаниями, то из-за санкций теперь это взаимодействие </w:t>
      </w:r>
      <w:r w:rsidR="00B513F9" w:rsidRPr="00BB58B2">
        <w:rPr>
          <w:rFonts w:ascii="Times New Roman" w:eastAsia="Times New Roman" w:hAnsi="Times New Roman" w:cs="Times New Roman"/>
          <w:sz w:val="28"/>
          <w:szCs w:val="28"/>
          <w:lang w:eastAsia="ru-RU"/>
        </w:rPr>
        <w:t>ставиться</w:t>
      </w:r>
      <w:r w:rsidR="00B14694" w:rsidRPr="00BB58B2">
        <w:rPr>
          <w:rFonts w:ascii="Times New Roman" w:eastAsia="Times New Roman" w:hAnsi="Times New Roman" w:cs="Times New Roman"/>
          <w:sz w:val="28"/>
          <w:szCs w:val="28"/>
          <w:lang w:eastAsia="ru-RU"/>
        </w:rPr>
        <w:t xml:space="preserve"> под угрозу.</w:t>
      </w:r>
      <w:r w:rsidR="00B513F9" w:rsidRPr="00BB58B2">
        <w:rPr>
          <w:rFonts w:ascii="Times New Roman" w:eastAsia="Times New Roman" w:hAnsi="Times New Roman" w:cs="Times New Roman"/>
          <w:sz w:val="28"/>
          <w:szCs w:val="28"/>
          <w:lang w:eastAsia="ru-RU"/>
        </w:rPr>
        <w:t xml:space="preserve"> Вместе с тем перед Казахстаном открываются возможности самостоятельно выходить за рамки российского сотрудничества, на мировой </w:t>
      </w:r>
      <w:r w:rsidR="00B513F9" w:rsidRPr="00BB58B2">
        <w:rPr>
          <w:rFonts w:ascii="Times New Roman" w:eastAsia="Times New Roman" w:hAnsi="Times New Roman" w:cs="Times New Roman"/>
          <w:sz w:val="28"/>
          <w:szCs w:val="28"/>
          <w:lang w:val="en-US" w:eastAsia="ru-RU"/>
        </w:rPr>
        <w:t>IT</w:t>
      </w:r>
      <w:r w:rsidR="00B513F9" w:rsidRPr="00BB58B2">
        <w:rPr>
          <w:rFonts w:ascii="Times New Roman" w:eastAsia="Times New Roman" w:hAnsi="Times New Roman" w:cs="Times New Roman"/>
          <w:sz w:val="28"/>
          <w:szCs w:val="28"/>
          <w:lang w:eastAsia="ru-RU"/>
        </w:rPr>
        <w:t xml:space="preserve"> рынок.</w:t>
      </w:r>
      <w:r w:rsidR="00B14694" w:rsidRPr="00BB58B2">
        <w:rPr>
          <w:rFonts w:ascii="Times New Roman" w:eastAsia="Times New Roman" w:hAnsi="Times New Roman" w:cs="Times New Roman"/>
          <w:sz w:val="28"/>
          <w:szCs w:val="28"/>
          <w:lang w:eastAsia="ru-RU"/>
        </w:rPr>
        <w:t xml:space="preserve"> </w:t>
      </w:r>
    </w:p>
    <w:p w:rsidR="00CB7AF0" w:rsidRPr="00FB0477" w:rsidRDefault="00CB7AF0" w:rsidP="00BB58B2">
      <w:pPr>
        <w:widowControl w:val="0"/>
        <w:tabs>
          <w:tab w:val="left" w:pos="851"/>
          <w:tab w:val="left" w:pos="1134"/>
        </w:tabs>
        <w:spacing w:after="0" w:line="240" w:lineRule="auto"/>
        <w:ind w:right="-2" w:firstLine="709"/>
        <w:jc w:val="both"/>
        <w:rPr>
          <w:rFonts w:ascii="Times New Roman" w:eastAsia="Calibri" w:hAnsi="Times New Roman" w:cs="Times New Roman"/>
          <w:color w:val="000000"/>
          <w:sz w:val="28"/>
          <w:szCs w:val="28"/>
        </w:rPr>
      </w:pPr>
      <w:r w:rsidRPr="00FB0477">
        <w:rPr>
          <w:rFonts w:ascii="Times New Roman" w:eastAsia="Calibri" w:hAnsi="Times New Roman" w:cs="Times New Roman"/>
          <w:color w:val="000000"/>
          <w:sz w:val="28"/>
          <w:szCs w:val="28"/>
        </w:rPr>
        <w:t xml:space="preserve">Кроме того, в настоящее время техническим комитетом </w:t>
      </w:r>
      <w:hyperlink r:id="rId33" w:tooltip="ИСО/ТК 307 - Блокчейн и технологии распределенного реестра" w:history="1">
        <w:r w:rsidRPr="00FB0477">
          <w:rPr>
            <w:rFonts w:ascii="Times New Roman" w:eastAsia="Calibri" w:hAnsi="Times New Roman" w:cs="Times New Roman"/>
            <w:color w:val="000000"/>
            <w:sz w:val="28"/>
            <w:szCs w:val="28"/>
          </w:rPr>
          <w:t>ИСО/ТК 307</w:t>
        </w:r>
      </w:hyperlink>
      <w:r w:rsidRPr="00FB0477">
        <w:rPr>
          <w:rFonts w:ascii="Times New Roman" w:eastAsia="Calibri" w:hAnsi="Times New Roman" w:cs="Times New Roman"/>
          <w:color w:val="000000"/>
          <w:sz w:val="28"/>
          <w:szCs w:val="28"/>
        </w:rPr>
        <w:t xml:space="preserve"> предпринимаются международные усилия по стандартизации технологий блокчейн и распределенных реестров, которые должны способствовать широкому внедрению технологии. В разработке стандартов участвуют специалисты более 50-ти стран. </w:t>
      </w:r>
    </w:p>
    <w:p w:rsidR="00CB7AF0" w:rsidRPr="00FB0477" w:rsidRDefault="00CB7AF0" w:rsidP="00BB58B2">
      <w:pPr>
        <w:widowControl w:val="0"/>
        <w:tabs>
          <w:tab w:val="left" w:pos="851"/>
          <w:tab w:val="left" w:pos="1134"/>
        </w:tabs>
        <w:spacing w:after="0" w:line="240" w:lineRule="auto"/>
        <w:ind w:right="-2" w:firstLine="709"/>
        <w:jc w:val="both"/>
        <w:rPr>
          <w:rFonts w:ascii="Times New Roman" w:eastAsia="Calibri" w:hAnsi="Times New Roman" w:cs="Times New Roman"/>
          <w:color w:val="000000"/>
          <w:sz w:val="28"/>
          <w:szCs w:val="28"/>
        </w:rPr>
      </w:pPr>
      <w:r w:rsidRPr="00FB0477">
        <w:rPr>
          <w:rFonts w:ascii="Times New Roman" w:eastAsia="Calibri" w:hAnsi="Times New Roman" w:cs="Times New Roman"/>
          <w:color w:val="000000"/>
          <w:sz w:val="28"/>
          <w:szCs w:val="28"/>
        </w:rPr>
        <w:t>Таким образом, к основным положительными политическими факторами, влияющим на внедрение данной технологии можно отнести, в первую очередь, наличие не только государственного интереса к технологии «блокчейн», но и со стороны международного сообщества.</w:t>
      </w:r>
    </w:p>
    <w:p w:rsidR="00C018DC" w:rsidRPr="00FB0477" w:rsidRDefault="00CB7AF0" w:rsidP="00BB58B2">
      <w:pPr>
        <w:widowControl w:val="0"/>
        <w:tabs>
          <w:tab w:val="left" w:pos="851"/>
          <w:tab w:val="left" w:pos="1134"/>
        </w:tabs>
        <w:spacing w:after="0" w:line="240" w:lineRule="auto"/>
        <w:ind w:right="-2" w:firstLine="709"/>
        <w:jc w:val="both"/>
        <w:rPr>
          <w:rFonts w:ascii="Times New Roman" w:eastAsia="Calibri" w:hAnsi="Times New Roman" w:cs="Times New Roman"/>
          <w:color w:val="000000"/>
          <w:sz w:val="28"/>
          <w:szCs w:val="28"/>
        </w:rPr>
      </w:pPr>
      <w:r w:rsidRPr="00FB0477">
        <w:rPr>
          <w:rFonts w:ascii="Times New Roman" w:eastAsia="Calibri" w:hAnsi="Times New Roman" w:cs="Times New Roman"/>
          <w:i/>
          <w:color w:val="000000"/>
          <w:sz w:val="28"/>
          <w:szCs w:val="28"/>
        </w:rPr>
        <w:t>Экономические факторы</w:t>
      </w:r>
      <w:r w:rsidRPr="00FB0477">
        <w:rPr>
          <w:rFonts w:ascii="Times New Roman" w:eastAsia="Calibri" w:hAnsi="Times New Roman" w:cs="Times New Roman"/>
          <w:color w:val="000000"/>
          <w:sz w:val="28"/>
          <w:szCs w:val="28"/>
        </w:rPr>
        <w:t>. Общеэкономический прогноз показывает, что ухудшение внешних условий и последствия карантина негативно повлияли на деловую активность в Казахстане. Прогноз снижения ВВП в 2020 году – 3%, хотя он может восстановиться на 2,5% в 2021 году [</w:t>
      </w:r>
      <w:r w:rsidR="00C018DC" w:rsidRPr="00FB0477">
        <w:rPr>
          <w:rFonts w:ascii="Times New Roman" w:eastAsia="Calibri" w:hAnsi="Times New Roman" w:cs="Times New Roman"/>
          <w:color w:val="000000"/>
          <w:sz w:val="28"/>
          <w:szCs w:val="28"/>
        </w:rPr>
        <w:t>11</w:t>
      </w:r>
      <w:r w:rsidR="006974D9" w:rsidRPr="00FB0477">
        <w:rPr>
          <w:rFonts w:ascii="Times New Roman" w:eastAsia="Calibri" w:hAnsi="Times New Roman" w:cs="Times New Roman"/>
          <w:color w:val="000000"/>
          <w:sz w:val="28"/>
          <w:szCs w:val="28"/>
        </w:rPr>
        <w:t>3</w:t>
      </w:r>
      <w:r w:rsidRPr="00FB0477">
        <w:rPr>
          <w:rFonts w:ascii="Times New Roman" w:eastAsia="Calibri" w:hAnsi="Times New Roman" w:cs="Times New Roman"/>
          <w:color w:val="000000"/>
          <w:sz w:val="28"/>
          <w:szCs w:val="28"/>
        </w:rPr>
        <w:t>]</w:t>
      </w:r>
      <w:r w:rsidR="00C018DC" w:rsidRPr="00FB0477">
        <w:rPr>
          <w:rFonts w:ascii="Times New Roman" w:eastAsia="Calibri" w:hAnsi="Times New Roman" w:cs="Times New Roman"/>
          <w:color w:val="000000"/>
          <w:sz w:val="28"/>
          <w:szCs w:val="28"/>
        </w:rPr>
        <w:t>.</w:t>
      </w:r>
      <w:r w:rsidRPr="00FB0477">
        <w:rPr>
          <w:rFonts w:ascii="Times New Roman" w:eastAsia="Calibri" w:hAnsi="Times New Roman" w:cs="Times New Roman"/>
          <w:color w:val="000000"/>
          <w:sz w:val="28"/>
          <w:szCs w:val="28"/>
        </w:rPr>
        <w:t xml:space="preserve"> </w:t>
      </w:r>
    </w:p>
    <w:p w:rsidR="00CB7AF0" w:rsidRPr="00FB0477" w:rsidRDefault="00CB7AF0" w:rsidP="00BB58B2">
      <w:pPr>
        <w:widowControl w:val="0"/>
        <w:tabs>
          <w:tab w:val="left" w:pos="851"/>
          <w:tab w:val="left" w:pos="1134"/>
        </w:tabs>
        <w:spacing w:after="0" w:line="240" w:lineRule="auto"/>
        <w:ind w:right="-2" w:firstLine="709"/>
        <w:jc w:val="both"/>
        <w:rPr>
          <w:rFonts w:ascii="Times New Roman" w:eastAsia="Calibri" w:hAnsi="Times New Roman" w:cs="Times New Roman"/>
          <w:color w:val="000000"/>
          <w:sz w:val="28"/>
          <w:szCs w:val="28"/>
        </w:rPr>
      </w:pPr>
      <w:r w:rsidRPr="00FB0477">
        <w:rPr>
          <w:rFonts w:ascii="Times New Roman" w:eastAsia="Calibri" w:hAnsi="Times New Roman" w:cs="Times New Roman"/>
          <w:color w:val="000000"/>
          <w:sz w:val="28"/>
          <w:szCs w:val="28"/>
        </w:rPr>
        <w:t>Усиливается инфляционное давление, в связи с чем инфляция может превысить целевой уровень Национального банка.</w:t>
      </w:r>
    </w:p>
    <w:p w:rsidR="00CB7AF0" w:rsidRPr="00BB58B2" w:rsidRDefault="00CB7AF0" w:rsidP="00BB58B2">
      <w:pPr>
        <w:widowControl w:val="0"/>
        <w:tabs>
          <w:tab w:val="left" w:pos="851"/>
          <w:tab w:val="left" w:pos="1134"/>
        </w:tabs>
        <w:spacing w:after="0" w:line="240" w:lineRule="auto"/>
        <w:ind w:right="-2" w:firstLine="709"/>
        <w:jc w:val="both"/>
        <w:rPr>
          <w:rFonts w:ascii="Times New Roman" w:eastAsia="Calibri" w:hAnsi="Times New Roman" w:cs="Times New Roman"/>
          <w:color w:val="000000"/>
          <w:sz w:val="28"/>
          <w:szCs w:val="28"/>
        </w:rPr>
      </w:pPr>
      <w:r w:rsidRPr="00FB0477">
        <w:rPr>
          <w:rFonts w:ascii="Times New Roman" w:eastAsia="Calibri" w:hAnsi="Times New Roman" w:cs="Times New Roman"/>
          <w:color w:val="000000"/>
          <w:sz w:val="28"/>
          <w:szCs w:val="28"/>
        </w:rPr>
        <w:t xml:space="preserve">Дата-центры. </w:t>
      </w:r>
      <w:r w:rsidRPr="00BB58B2">
        <w:rPr>
          <w:rFonts w:ascii="Times New Roman" w:eastAsia="Calibri" w:hAnsi="Times New Roman" w:cs="Times New Roman"/>
          <w:color w:val="000000"/>
          <w:sz w:val="28"/>
          <w:szCs w:val="28"/>
        </w:rPr>
        <w:t xml:space="preserve">Перевод большинства сфер государственного управления, где существует задача обеспечения криптографической подлинности и неизменности на реестры, не находящиеся на территории Республики Казахстан могут повысить зависимость от международных сообществ и возрастить издержки информационного обеспечения сферы государственного управления. </w:t>
      </w:r>
    </w:p>
    <w:p w:rsidR="00C018DC" w:rsidRPr="00BB58B2" w:rsidRDefault="00CB7AF0" w:rsidP="00BB58B2">
      <w:pPr>
        <w:widowControl w:val="0"/>
        <w:tabs>
          <w:tab w:val="left" w:pos="1134"/>
        </w:tabs>
        <w:spacing w:after="0" w:line="240" w:lineRule="auto"/>
        <w:ind w:right="-2" w:firstLine="709"/>
        <w:contextualSpacing/>
        <w:jc w:val="both"/>
        <w:rPr>
          <w:rFonts w:ascii="Times New Roman" w:eastAsia="Calibri" w:hAnsi="Times New Roman" w:cs="Times New Roman"/>
          <w:color w:val="000000"/>
          <w:sz w:val="28"/>
          <w:szCs w:val="28"/>
        </w:rPr>
      </w:pPr>
      <w:r w:rsidRPr="00BB58B2">
        <w:rPr>
          <w:rFonts w:ascii="Times New Roman" w:eastAsia="Calibri" w:hAnsi="Times New Roman" w:cs="Times New Roman"/>
          <w:color w:val="000000"/>
          <w:sz w:val="28"/>
          <w:szCs w:val="28"/>
        </w:rPr>
        <w:t>Развитие межрегионального и международного сотрудничества в сфере применения технологии блокчейн также осуществляется в инновационном кластере «строительство, оснащение и использование дата-центров в Казахстане» [</w:t>
      </w:r>
      <w:r w:rsidR="00C018DC" w:rsidRPr="00BB58B2">
        <w:rPr>
          <w:rFonts w:ascii="Times New Roman" w:eastAsia="Calibri" w:hAnsi="Times New Roman" w:cs="Times New Roman"/>
          <w:color w:val="000000"/>
          <w:sz w:val="28"/>
          <w:szCs w:val="28"/>
        </w:rPr>
        <w:t>11</w:t>
      </w:r>
      <w:r w:rsidR="006974D9" w:rsidRPr="00BB58B2">
        <w:rPr>
          <w:rFonts w:ascii="Times New Roman" w:eastAsia="Calibri" w:hAnsi="Times New Roman" w:cs="Times New Roman"/>
          <w:color w:val="000000"/>
          <w:sz w:val="28"/>
          <w:szCs w:val="28"/>
        </w:rPr>
        <w:t>4</w:t>
      </w:r>
      <w:r w:rsidRPr="00BB58B2">
        <w:rPr>
          <w:rFonts w:ascii="Times New Roman" w:eastAsia="Calibri" w:hAnsi="Times New Roman" w:cs="Times New Roman"/>
          <w:color w:val="000000"/>
          <w:sz w:val="28"/>
          <w:szCs w:val="28"/>
        </w:rPr>
        <w:t>]</w:t>
      </w:r>
      <w:r w:rsidR="00C018DC" w:rsidRPr="00BB58B2">
        <w:rPr>
          <w:rFonts w:ascii="Times New Roman" w:eastAsia="Calibri" w:hAnsi="Times New Roman" w:cs="Times New Roman"/>
          <w:color w:val="000000"/>
          <w:sz w:val="28"/>
          <w:szCs w:val="28"/>
        </w:rPr>
        <w:t>.</w:t>
      </w:r>
    </w:p>
    <w:p w:rsidR="00CB7AF0" w:rsidRPr="00FB0477" w:rsidRDefault="00CB7AF0" w:rsidP="00BB58B2">
      <w:pPr>
        <w:widowControl w:val="0"/>
        <w:tabs>
          <w:tab w:val="left" w:pos="1134"/>
        </w:tabs>
        <w:spacing w:after="0" w:line="240" w:lineRule="auto"/>
        <w:ind w:right="-2" w:firstLine="709"/>
        <w:contextualSpacing/>
        <w:jc w:val="both"/>
        <w:rPr>
          <w:rFonts w:ascii="Times New Roman" w:eastAsia="Calibri" w:hAnsi="Times New Roman" w:cs="Times New Roman"/>
          <w:color w:val="000000"/>
          <w:sz w:val="28"/>
          <w:szCs w:val="28"/>
        </w:rPr>
      </w:pPr>
      <w:r w:rsidRPr="00BB58B2">
        <w:rPr>
          <w:rFonts w:ascii="Times New Roman" w:eastAsia="Calibri" w:hAnsi="Times New Roman" w:cs="Times New Roman"/>
          <w:color w:val="000000"/>
          <w:sz w:val="28"/>
          <w:szCs w:val="28"/>
        </w:rPr>
        <w:t>Другим аспектом выступает, ввиду наличия достаточных территорий, развитие криптовалютных ферм (дата-центров), которые могут привлекать в Казахстан иностранных инвесторов [</w:t>
      </w:r>
      <w:r w:rsidR="00037C3A" w:rsidRPr="00BB58B2">
        <w:rPr>
          <w:rFonts w:ascii="Times New Roman" w:eastAsia="Calibri" w:hAnsi="Times New Roman" w:cs="Times New Roman"/>
          <w:color w:val="000000"/>
          <w:sz w:val="28"/>
          <w:szCs w:val="28"/>
        </w:rPr>
        <w:t>11</w:t>
      </w:r>
      <w:r w:rsidR="006974D9" w:rsidRPr="00BB58B2">
        <w:rPr>
          <w:rFonts w:ascii="Times New Roman" w:eastAsia="Calibri" w:hAnsi="Times New Roman" w:cs="Times New Roman"/>
          <w:color w:val="000000"/>
          <w:sz w:val="28"/>
          <w:szCs w:val="28"/>
        </w:rPr>
        <w:t>5</w:t>
      </w:r>
      <w:r w:rsidRPr="00BB58B2">
        <w:rPr>
          <w:rFonts w:ascii="Times New Roman" w:eastAsia="Calibri" w:hAnsi="Times New Roman" w:cs="Times New Roman"/>
          <w:color w:val="000000"/>
          <w:sz w:val="28"/>
          <w:szCs w:val="28"/>
        </w:rPr>
        <w:t>]</w:t>
      </w:r>
      <w:r w:rsidR="00037C3A" w:rsidRPr="00BB58B2">
        <w:rPr>
          <w:rFonts w:ascii="Times New Roman" w:eastAsia="Calibri" w:hAnsi="Times New Roman" w:cs="Times New Roman"/>
          <w:color w:val="000000"/>
          <w:sz w:val="28"/>
          <w:szCs w:val="28"/>
        </w:rPr>
        <w:t>.</w:t>
      </w:r>
      <w:r w:rsidRPr="00BB58B2">
        <w:rPr>
          <w:rFonts w:ascii="Times New Roman" w:eastAsia="Calibri" w:hAnsi="Times New Roman" w:cs="Times New Roman"/>
          <w:color w:val="000000"/>
          <w:sz w:val="28"/>
          <w:szCs w:val="28"/>
        </w:rPr>
        <w:t xml:space="preserve"> </w:t>
      </w:r>
    </w:p>
    <w:p w:rsidR="00CB7AF0" w:rsidRPr="00FB0477" w:rsidRDefault="00CB7AF0" w:rsidP="00FB0477">
      <w:pPr>
        <w:widowControl w:val="0"/>
        <w:tabs>
          <w:tab w:val="left" w:pos="1134"/>
        </w:tabs>
        <w:spacing w:after="0" w:line="240" w:lineRule="auto"/>
        <w:ind w:right="-2" w:firstLine="709"/>
        <w:contextualSpacing/>
        <w:jc w:val="both"/>
        <w:rPr>
          <w:rFonts w:ascii="Times New Roman" w:eastAsia="Calibri" w:hAnsi="Times New Roman" w:cs="Times New Roman"/>
          <w:color w:val="000000"/>
          <w:sz w:val="28"/>
          <w:szCs w:val="28"/>
        </w:rPr>
      </w:pPr>
      <w:r w:rsidRPr="00FB0477">
        <w:rPr>
          <w:rFonts w:ascii="Times New Roman" w:eastAsia="Calibri" w:hAnsi="Times New Roman" w:cs="Times New Roman"/>
          <w:i/>
          <w:color w:val="000000"/>
          <w:sz w:val="28"/>
          <w:szCs w:val="28"/>
        </w:rPr>
        <w:t>Социальные факторы</w:t>
      </w:r>
      <w:r w:rsidRPr="00FB0477">
        <w:rPr>
          <w:rFonts w:ascii="Times New Roman" w:eastAsia="Calibri" w:hAnsi="Times New Roman" w:cs="Times New Roman"/>
          <w:color w:val="000000"/>
          <w:sz w:val="28"/>
          <w:szCs w:val="28"/>
        </w:rPr>
        <w:t>. Основным социальным фактором является возможность роста доверия населения и бизнеса Казахстана к деятельности органов государственного управления, что может повлечь за собой различные положительные социальные последствия</w:t>
      </w:r>
    </w:p>
    <w:p w:rsidR="00CB7AF0" w:rsidRPr="00FB0477" w:rsidRDefault="00CB7AF0" w:rsidP="00FB0477">
      <w:pPr>
        <w:widowControl w:val="0"/>
        <w:tabs>
          <w:tab w:val="left" w:pos="1134"/>
        </w:tabs>
        <w:spacing w:after="0" w:line="240" w:lineRule="auto"/>
        <w:ind w:right="-2" w:firstLine="709"/>
        <w:contextualSpacing/>
        <w:jc w:val="both"/>
        <w:rPr>
          <w:rFonts w:ascii="Times New Roman" w:eastAsia="Calibri" w:hAnsi="Times New Roman" w:cs="Times New Roman"/>
          <w:color w:val="000000"/>
          <w:sz w:val="28"/>
          <w:szCs w:val="28"/>
        </w:rPr>
      </w:pPr>
      <w:r w:rsidRPr="00FB0477">
        <w:rPr>
          <w:rFonts w:ascii="Times New Roman" w:eastAsia="Calibri" w:hAnsi="Times New Roman" w:cs="Times New Roman"/>
          <w:color w:val="000000"/>
          <w:sz w:val="28"/>
          <w:szCs w:val="28"/>
        </w:rPr>
        <w:t>Пандемия коронавируса 2019-2020, кроме всех негативных последствий, также выступила в качестве драйвера развития цифровых технологий. Во-первых, выросла необходимость развития инструментов дистанционного обслуживания населения и бизнеса, во-вторых технология блокчейн в ряде стран показала возможность социального регулирования: ВОЗ совместно с «Oracle» был создан центр открытых данных о случаях заражения коронавирусом [</w:t>
      </w:r>
      <w:r w:rsidR="00037C3A" w:rsidRPr="00FB0477">
        <w:rPr>
          <w:rFonts w:ascii="Times New Roman" w:eastAsia="Calibri" w:hAnsi="Times New Roman" w:cs="Times New Roman"/>
          <w:color w:val="000000"/>
          <w:sz w:val="28"/>
          <w:szCs w:val="28"/>
        </w:rPr>
        <w:t>11</w:t>
      </w:r>
      <w:r w:rsidR="006974D9" w:rsidRPr="00FB0477">
        <w:rPr>
          <w:rFonts w:ascii="Times New Roman" w:eastAsia="Calibri" w:hAnsi="Times New Roman" w:cs="Times New Roman"/>
          <w:color w:val="000000"/>
          <w:sz w:val="28"/>
          <w:szCs w:val="28"/>
        </w:rPr>
        <w:t>6</w:t>
      </w:r>
      <w:r w:rsidRPr="00FB0477">
        <w:rPr>
          <w:rFonts w:ascii="Times New Roman" w:eastAsia="Calibri" w:hAnsi="Times New Roman" w:cs="Times New Roman"/>
          <w:color w:val="000000"/>
          <w:sz w:val="28"/>
          <w:szCs w:val="28"/>
        </w:rPr>
        <w:t xml:space="preserve">], в </w:t>
      </w:r>
      <w:r w:rsidRPr="00FB0477">
        <w:rPr>
          <w:rFonts w:ascii="Times New Roman" w:eastAsia="Calibri" w:hAnsi="Times New Roman" w:cs="Times New Roman"/>
          <w:color w:val="000000"/>
          <w:sz w:val="28"/>
          <w:szCs w:val="28"/>
        </w:rPr>
        <w:lastRenderedPageBreak/>
        <w:t>КНР благодаря технологии власти могли отслеживать движение товаров и медикаментов, изучать и удовлетворять иные социальные потребности, многие медицинские учреждения оперативно начали сотрудничать с компаниями, у которых системы поставок реализуются на технологии блокчейн, для того, чтобы обеспечить своевременную доставку медикаментов с точным отслеживанием их в пути [</w:t>
      </w:r>
      <w:r w:rsidR="00037C3A" w:rsidRPr="00FB0477">
        <w:rPr>
          <w:rFonts w:ascii="Times New Roman" w:eastAsia="Calibri" w:hAnsi="Times New Roman" w:cs="Times New Roman"/>
          <w:color w:val="000000"/>
          <w:sz w:val="28"/>
          <w:szCs w:val="28"/>
        </w:rPr>
        <w:t>11</w:t>
      </w:r>
      <w:r w:rsidR="006974D9" w:rsidRPr="00FB0477">
        <w:rPr>
          <w:rFonts w:ascii="Times New Roman" w:eastAsia="Calibri" w:hAnsi="Times New Roman" w:cs="Times New Roman"/>
          <w:color w:val="000000"/>
          <w:sz w:val="28"/>
          <w:szCs w:val="28"/>
        </w:rPr>
        <w:t>7</w:t>
      </w:r>
      <w:r w:rsidR="00AB7D22" w:rsidRPr="00FB0477">
        <w:rPr>
          <w:rFonts w:ascii="Times New Roman" w:eastAsia="Calibri" w:hAnsi="Times New Roman" w:cs="Times New Roman"/>
          <w:color w:val="000000"/>
          <w:sz w:val="28"/>
          <w:szCs w:val="28"/>
        </w:rPr>
        <w:t>, p.459</w:t>
      </w:r>
      <w:r w:rsidRPr="00FB0477">
        <w:rPr>
          <w:rFonts w:ascii="Times New Roman" w:eastAsia="Calibri" w:hAnsi="Times New Roman" w:cs="Times New Roman"/>
          <w:color w:val="000000"/>
          <w:sz w:val="28"/>
          <w:szCs w:val="28"/>
        </w:rPr>
        <w:t>], в ОАЭ блокчейн использовался для цифровой идентификации официальных удостоверений и пропусков [</w:t>
      </w:r>
      <w:r w:rsidR="0094459C" w:rsidRPr="00FB0477">
        <w:rPr>
          <w:rFonts w:ascii="Times New Roman" w:eastAsia="Calibri" w:hAnsi="Times New Roman" w:cs="Times New Roman"/>
          <w:color w:val="000000"/>
          <w:sz w:val="28"/>
          <w:szCs w:val="28"/>
        </w:rPr>
        <w:t>11</w:t>
      </w:r>
      <w:r w:rsidR="006974D9" w:rsidRPr="00FB0477">
        <w:rPr>
          <w:rFonts w:ascii="Times New Roman" w:eastAsia="Calibri" w:hAnsi="Times New Roman" w:cs="Times New Roman"/>
          <w:color w:val="000000"/>
          <w:sz w:val="28"/>
          <w:szCs w:val="28"/>
        </w:rPr>
        <w:t>8</w:t>
      </w:r>
      <w:r w:rsidRPr="00FB0477">
        <w:rPr>
          <w:rFonts w:ascii="Times New Roman" w:eastAsia="Calibri" w:hAnsi="Times New Roman" w:cs="Times New Roman"/>
          <w:color w:val="000000"/>
          <w:sz w:val="28"/>
          <w:szCs w:val="28"/>
        </w:rPr>
        <w:t>], в США новаторы предложили использовать технологию блокчейн для мониторинга зараженных COVID-19, путем создания платформы, которая объединит данные физических лиц и медицинских учреждений в одном реестре, включая данные о заражении, исходе болезни, прохождения тестов на антитела и т.д. [</w:t>
      </w:r>
      <w:r w:rsidR="0094459C" w:rsidRPr="00FB0477">
        <w:rPr>
          <w:rFonts w:ascii="Times New Roman" w:eastAsia="Calibri" w:hAnsi="Times New Roman" w:cs="Times New Roman"/>
          <w:color w:val="000000"/>
          <w:sz w:val="28"/>
          <w:szCs w:val="28"/>
        </w:rPr>
        <w:t>11</w:t>
      </w:r>
      <w:r w:rsidR="006974D9" w:rsidRPr="00FB0477">
        <w:rPr>
          <w:rFonts w:ascii="Times New Roman" w:eastAsia="Calibri" w:hAnsi="Times New Roman" w:cs="Times New Roman"/>
          <w:color w:val="000000"/>
          <w:sz w:val="28"/>
          <w:szCs w:val="28"/>
        </w:rPr>
        <w:t>9</w:t>
      </w:r>
      <w:r w:rsidR="00AA381D" w:rsidRPr="00FB0477">
        <w:rPr>
          <w:rFonts w:ascii="Times New Roman" w:eastAsia="Calibri" w:hAnsi="Times New Roman" w:cs="Times New Roman"/>
          <w:color w:val="000000"/>
          <w:sz w:val="28"/>
          <w:szCs w:val="28"/>
        </w:rPr>
        <w:t>, p.</w:t>
      </w:r>
      <w:r w:rsidR="006E6FA3" w:rsidRPr="00FB0477">
        <w:rPr>
          <w:rFonts w:ascii="Times New Roman" w:eastAsia="Calibri" w:hAnsi="Times New Roman" w:cs="Times New Roman"/>
          <w:color w:val="000000"/>
          <w:sz w:val="28"/>
          <w:szCs w:val="28"/>
        </w:rPr>
        <w:t>1</w:t>
      </w:r>
      <w:r w:rsidRPr="00FB0477">
        <w:rPr>
          <w:rFonts w:ascii="Times New Roman" w:eastAsia="Calibri" w:hAnsi="Times New Roman" w:cs="Times New Roman"/>
          <w:color w:val="000000"/>
          <w:sz w:val="28"/>
          <w:szCs w:val="28"/>
        </w:rPr>
        <w:t>], в РФ заработала платформа кредитования субъектов МСБ, пострадавших от коронавируса [</w:t>
      </w:r>
      <w:r w:rsidR="001A69CC" w:rsidRPr="00FB0477">
        <w:rPr>
          <w:rFonts w:ascii="Times New Roman" w:eastAsia="Calibri" w:hAnsi="Times New Roman" w:cs="Times New Roman"/>
          <w:color w:val="000000"/>
          <w:sz w:val="28"/>
          <w:szCs w:val="28"/>
        </w:rPr>
        <w:t>1</w:t>
      </w:r>
      <w:r w:rsidR="006974D9" w:rsidRPr="00FB0477">
        <w:rPr>
          <w:rFonts w:ascii="Times New Roman" w:eastAsia="Calibri" w:hAnsi="Times New Roman" w:cs="Times New Roman"/>
          <w:color w:val="000000"/>
          <w:sz w:val="28"/>
          <w:szCs w:val="28"/>
        </w:rPr>
        <w:t>20</w:t>
      </w:r>
      <w:r w:rsidRPr="00FB0477">
        <w:rPr>
          <w:rFonts w:ascii="Times New Roman" w:eastAsia="Calibri" w:hAnsi="Times New Roman" w:cs="Times New Roman"/>
          <w:color w:val="000000"/>
          <w:sz w:val="28"/>
          <w:szCs w:val="28"/>
        </w:rPr>
        <w:t>].</w:t>
      </w:r>
    </w:p>
    <w:p w:rsidR="00CB7AF0" w:rsidRPr="00FB0477" w:rsidRDefault="00CB7AF0" w:rsidP="00FB0477">
      <w:pPr>
        <w:widowControl w:val="0"/>
        <w:tabs>
          <w:tab w:val="left" w:pos="1134"/>
        </w:tabs>
        <w:spacing w:after="0" w:line="240" w:lineRule="auto"/>
        <w:ind w:right="-2" w:firstLine="709"/>
        <w:contextualSpacing/>
        <w:jc w:val="both"/>
        <w:rPr>
          <w:rFonts w:ascii="Times New Roman" w:eastAsia="Calibri" w:hAnsi="Times New Roman" w:cs="Times New Roman"/>
          <w:color w:val="000000"/>
          <w:sz w:val="28"/>
          <w:szCs w:val="28"/>
        </w:rPr>
      </w:pPr>
      <w:r w:rsidRPr="00FB0477">
        <w:rPr>
          <w:rFonts w:ascii="Times New Roman" w:eastAsia="Calibri" w:hAnsi="Times New Roman" w:cs="Times New Roman"/>
          <w:color w:val="000000"/>
          <w:sz w:val="28"/>
          <w:szCs w:val="28"/>
        </w:rPr>
        <w:t>Таким образом, биометрические решения и удаленная идентификация выступили как положительные факторы сопровождения социальных нужд населения.</w:t>
      </w:r>
    </w:p>
    <w:p w:rsidR="00CB7AF0" w:rsidRPr="00FB0477" w:rsidRDefault="00CB7AF0" w:rsidP="00FB0477">
      <w:pPr>
        <w:widowControl w:val="0"/>
        <w:tabs>
          <w:tab w:val="left" w:pos="1134"/>
        </w:tabs>
        <w:spacing w:after="0" w:line="240" w:lineRule="auto"/>
        <w:ind w:right="-2" w:firstLine="709"/>
        <w:contextualSpacing/>
        <w:jc w:val="both"/>
        <w:rPr>
          <w:rFonts w:ascii="Times New Roman" w:eastAsia="Calibri" w:hAnsi="Times New Roman" w:cs="Times New Roman"/>
          <w:color w:val="000000"/>
          <w:sz w:val="28"/>
          <w:szCs w:val="28"/>
        </w:rPr>
      </w:pPr>
      <w:r w:rsidRPr="00FB0477">
        <w:rPr>
          <w:rFonts w:ascii="Times New Roman" w:eastAsia="Calibri" w:hAnsi="Times New Roman" w:cs="Times New Roman"/>
          <w:i/>
          <w:color w:val="000000"/>
          <w:sz w:val="28"/>
          <w:szCs w:val="28"/>
        </w:rPr>
        <w:t>Технологические факторы</w:t>
      </w:r>
      <w:r w:rsidRPr="00FB0477">
        <w:rPr>
          <w:rFonts w:ascii="Times New Roman" w:eastAsia="Calibri" w:hAnsi="Times New Roman" w:cs="Times New Roman"/>
          <w:color w:val="000000"/>
          <w:sz w:val="28"/>
          <w:szCs w:val="28"/>
        </w:rPr>
        <w:t>. Ключевыми технологическими изменениями в результате внедрения данной технологии станут:</w:t>
      </w:r>
    </w:p>
    <w:p w:rsidR="00CB7AF0" w:rsidRPr="00FB0477" w:rsidRDefault="00CC5137" w:rsidP="00FB0477">
      <w:pPr>
        <w:widowControl w:val="0"/>
        <w:tabs>
          <w:tab w:val="left" w:pos="1134"/>
        </w:tabs>
        <w:spacing w:after="0" w:line="240" w:lineRule="auto"/>
        <w:ind w:right="-2" w:firstLine="709"/>
        <w:contextualSpacing/>
        <w:jc w:val="both"/>
        <w:rPr>
          <w:rFonts w:ascii="Times New Roman" w:eastAsia="Calibri" w:hAnsi="Times New Roman" w:cs="Times New Roman"/>
          <w:color w:val="000000"/>
          <w:sz w:val="28"/>
          <w:szCs w:val="28"/>
        </w:rPr>
      </w:pPr>
      <w:r w:rsidRPr="00FB0477">
        <w:rPr>
          <w:rFonts w:ascii="Times New Roman" w:eastAsia="Calibri" w:hAnsi="Times New Roman" w:cs="Times New Roman"/>
          <w:color w:val="000000"/>
          <w:sz w:val="28"/>
          <w:szCs w:val="28"/>
        </w:rPr>
        <w:t>–</w:t>
      </w:r>
      <w:r w:rsidR="00CB7AF0" w:rsidRPr="00FB0477">
        <w:rPr>
          <w:rFonts w:ascii="Times New Roman" w:eastAsia="Calibri" w:hAnsi="Times New Roman" w:cs="Times New Roman"/>
          <w:color w:val="000000"/>
          <w:sz w:val="28"/>
          <w:szCs w:val="28"/>
        </w:rPr>
        <w:t xml:space="preserve"> рост спроса на приватные системы распределенного реестра;</w:t>
      </w:r>
    </w:p>
    <w:p w:rsidR="00CB7AF0" w:rsidRPr="00FB0477" w:rsidRDefault="00CC5137" w:rsidP="00FB0477">
      <w:pPr>
        <w:widowControl w:val="0"/>
        <w:tabs>
          <w:tab w:val="left" w:pos="1134"/>
        </w:tabs>
        <w:spacing w:after="0" w:line="240" w:lineRule="auto"/>
        <w:ind w:right="-2" w:firstLine="709"/>
        <w:contextualSpacing/>
        <w:jc w:val="both"/>
        <w:rPr>
          <w:rFonts w:ascii="Times New Roman" w:eastAsia="Calibri" w:hAnsi="Times New Roman" w:cs="Times New Roman"/>
          <w:color w:val="000000"/>
          <w:sz w:val="28"/>
          <w:szCs w:val="28"/>
        </w:rPr>
      </w:pPr>
      <w:r w:rsidRPr="00FB0477">
        <w:rPr>
          <w:rFonts w:ascii="Times New Roman" w:eastAsia="Calibri" w:hAnsi="Times New Roman" w:cs="Times New Roman"/>
          <w:color w:val="000000"/>
          <w:sz w:val="28"/>
          <w:szCs w:val="28"/>
        </w:rPr>
        <w:t>–</w:t>
      </w:r>
      <w:r w:rsidR="00CB7AF0" w:rsidRPr="00FB0477">
        <w:rPr>
          <w:rFonts w:ascii="Times New Roman" w:eastAsia="Calibri" w:hAnsi="Times New Roman" w:cs="Times New Roman"/>
          <w:color w:val="000000"/>
          <w:sz w:val="28"/>
          <w:szCs w:val="28"/>
        </w:rPr>
        <w:t xml:space="preserve"> формирование новых IT-кластеров;</w:t>
      </w:r>
    </w:p>
    <w:p w:rsidR="00CB7AF0" w:rsidRPr="00FB0477" w:rsidRDefault="00CC5137" w:rsidP="00FB0477">
      <w:pPr>
        <w:widowControl w:val="0"/>
        <w:tabs>
          <w:tab w:val="left" w:pos="1134"/>
        </w:tabs>
        <w:spacing w:after="0" w:line="240" w:lineRule="auto"/>
        <w:ind w:right="-2" w:firstLine="709"/>
        <w:contextualSpacing/>
        <w:jc w:val="both"/>
        <w:rPr>
          <w:rFonts w:ascii="Times New Roman" w:eastAsia="Calibri" w:hAnsi="Times New Roman" w:cs="Times New Roman"/>
          <w:color w:val="000000"/>
          <w:sz w:val="28"/>
          <w:szCs w:val="28"/>
        </w:rPr>
      </w:pPr>
      <w:r w:rsidRPr="00FB0477">
        <w:rPr>
          <w:rFonts w:ascii="Times New Roman" w:eastAsia="Calibri" w:hAnsi="Times New Roman" w:cs="Times New Roman"/>
          <w:color w:val="000000"/>
          <w:sz w:val="28"/>
          <w:szCs w:val="28"/>
        </w:rPr>
        <w:t>–</w:t>
      </w:r>
      <w:r w:rsidR="00CB7AF0" w:rsidRPr="00FB0477">
        <w:rPr>
          <w:rFonts w:ascii="Times New Roman" w:eastAsia="Calibri" w:hAnsi="Times New Roman" w:cs="Times New Roman"/>
          <w:color w:val="000000"/>
          <w:sz w:val="28"/>
          <w:szCs w:val="28"/>
        </w:rPr>
        <w:t xml:space="preserve"> формирование базы пилотных проектов, доказывающих применимость технологии распределенного реестра не только в операциях с криптовалютами;</w:t>
      </w:r>
    </w:p>
    <w:p w:rsidR="00CB7AF0" w:rsidRPr="00FB0477" w:rsidRDefault="00CC5137" w:rsidP="00FB0477">
      <w:pPr>
        <w:widowControl w:val="0"/>
        <w:tabs>
          <w:tab w:val="left" w:pos="1134"/>
        </w:tabs>
        <w:spacing w:after="0" w:line="240" w:lineRule="auto"/>
        <w:ind w:right="-2" w:firstLine="709"/>
        <w:contextualSpacing/>
        <w:jc w:val="both"/>
        <w:rPr>
          <w:rFonts w:ascii="Times New Roman" w:eastAsia="Calibri" w:hAnsi="Times New Roman" w:cs="Times New Roman"/>
          <w:color w:val="000000"/>
          <w:sz w:val="28"/>
          <w:szCs w:val="28"/>
        </w:rPr>
      </w:pPr>
      <w:r w:rsidRPr="00FB0477">
        <w:rPr>
          <w:rFonts w:ascii="Times New Roman" w:eastAsia="Calibri" w:hAnsi="Times New Roman" w:cs="Times New Roman"/>
          <w:color w:val="000000"/>
          <w:sz w:val="28"/>
          <w:szCs w:val="28"/>
        </w:rPr>
        <w:t>–</w:t>
      </w:r>
      <w:r w:rsidR="00CB7AF0" w:rsidRPr="00FB0477">
        <w:rPr>
          <w:rFonts w:ascii="Times New Roman" w:eastAsia="Calibri" w:hAnsi="Times New Roman" w:cs="Times New Roman"/>
          <w:color w:val="000000"/>
          <w:sz w:val="28"/>
          <w:szCs w:val="28"/>
        </w:rPr>
        <w:t xml:space="preserve"> формирование пула компаний-разработчиков.</w:t>
      </w:r>
    </w:p>
    <w:p w:rsidR="00823BB7" w:rsidRPr="00FB0477" w:rsidRDefault="00823BB7" w:rsidP="00FB0477">
      <w:pPr>
        <w:widowControl w:val="0"/>
        <w:tabs>
          <w:tab w:val="left" w:pos="1134"/>
        </w:tabs>
        <w:spacing w:after="0" w:line="240" w:lineRule="auto"/>
        <w:ind w:right="-2" w:firstLine="709"/>
        <w:contextualSpacing/>
        <w:jc w:val="both"/>
        <w:rPr>
          <w:rFonts w:ascii="Times New Roman" w:eastAsia="Calibri" w:hAnsi="Times New Roman" w:cs="Times New Roman"/>
          <w:color w:val="000000"/>
          <w:sz w:val="28"/>
          <w:szCs w:val="28"/>
        </w:rPr>
      </w:pPr>
      <w:r w:rsidRPr="00FB0477">
        <w:rPr>
          <w:rFonts w:ascii="Times New Roman" w:eastAsia="Calibri" w:hAnsi="Times New Roman" w:cs="Times New Roman"/>
          <w:color w:val="000000"/>
          <w:sz w:val="28"/>
          <w:szCs w:val="28"/>
        </w:rPr>
        <w:t>В соответствии с стандартами PEST-анализа ниже в таблице 1</w:t>
      </w:r>
      <w:r w:rsidR="00864A92" w:rsidRPr="00FB0477">
        <w:rPr>
          <w:rFonts w:ascii="Times New Roman" w:eastAsia="Calibri" w:hAnsi="Times New Roman" w:cs="Times New Roman"/>
          <w:color w:val="000000"/>
          <w:sz w:val="28"/>
          <w:szCs w:val="28"/>
        </w:rPr>
        <w:t>1</w:t>
      </w:r>
      <w:r w:rsidRPr="00FB0477">
        <w:rPr>
          <w:rFonts w:ascii="Times New Roman" w:eastAsia="Calibri" w:hAnsi="Times New Roman" w:cs="Times New Roman"/>
          <w:color w:val="000000"/>
          <w:sz w:val="28"/>
          <w:szCs w:val="28"/>
        </w:rPr>
        <w:t xml:space="preserve"> представлены 4 группы факторов, в том числе политических, экономических, социальных и технологических. </w:t>
      </w:r>
    </w:p>
    <w:p w:rsidR="00CB7AF0" w:rsidRPr="00FB0477" w:rsidRDefault="00CB7AF0" w:rsidP="00FB0477">
      <w:pPr>
        <w:widowControl w:val="0"/>
        <w:tabs>
          <w:tab w:val="left" w:pos="1134"/>
        </w:tabs>
        <w:spacing w:after="0" w:line="240" w:lineRule="auto"/>
        <w:ind w:right="-2" w:firstLine="709"/>
        <w:contextualSpacing/>
        <w:jc w:val="both"/>
        <w:rPr>
          <w:rFonts w:ascii="Times New Roman" w:eastAsia="Calibri" w:hAnsi="Times New Roman" w:cs="Times New Roman"/>
          <w:color w:val="000000"/>
          <w:sz w:val="28"/>
          <w:szCs w:val="28"/>
        </w:rPr>
      </w:pPr>
    </w:p>
    <w:p w:rsidR="00C24A25" w:rsidRDefault="00C24A25" w:rsidP="005C59A1">
      <w:pPr>
        <w:widowControl w:val="0"/>
        <w:tabs>
          <w:tab w:val="left" w:pos="851"/>
        </w:tabs>
        <w:spacing w:after="0" w:line="240" w:lineRule="auto"/>
        <w:ind w:right="-1"/>
        <w:jc w:val="both"/>
        <w:rPr>
          <w:rFonts w:ascii="Times New Roman" w:eastAsia="Calibri" w:hAnsi="Times New Roman" w:cs="Times New Roman"/>
          <w:color w:val="000000"/>
          <w:sz w:val="28"/>
          <w:szCs w:val="28"/>
          <w:shd w:val="clear" w:color="auto" w:fill="FCFCFC"/>
        </w:rPr>
      </w:pPr>
      <w:r w:rsidRPr="005C59A1">
        <w:rPr>
          <w:rFonts w:ascii="Times New Roman" w:eastAsia="Calibri" w:hAnsi="Times New Roman" w:cs="Times New Roman"/>
          <w:color w:val="000000"/>
          <w:sz w:val="28"/>
          <w:szCs w:val="28"/>
          <w:shd w:val="clear" w:color="auto" w:fill="FCFCFC"/>
        </w:rPr>
        <w:t>Таблица 1</w:t>
      </w:r>
      <w:r w:rsidR="00864A92" w:rsidRPr="005C59A1">
        <w:rPr>
          <w:rFonts w:ascii="Times New Roman" w:eastAsia="Calibri" w:hAnsi="Times New Roman" w:cs="Times New Roman"/>
          <w:color w:val="000000"/>
          <w:sz w:val="28"/>
          <w:szCs w:val="28"/>
          <w:shd w:val="clear" w:color="auto" w:fill="FCFCFC"/>
        </w:rPr>
        <w:t>1</w:t>
      </w:r>
      <w:r w:rsidRPr="005C59A1">
        <w:rPr>
          <w:rFonts w:ascii="Times New Roman" w:eastAsia="Calibri" w:hAnsi="Times New Roman" w:cs="Times New Roman"/>
          <w:color w:val="000000"/>
          <w:sz w:val="28"/>
          <w:szCs w:val="28"/>
          <w:shd w:val="clear" w:color="auto" w:fill="FCFCFC"/>
        </w:rPr>
        <w:t xml:space="preserve"> </w:t>
      </w:r>
      <w:r w:rsidR="00CC5137">
        <w:rPr>
          <w:rFonts w:ascii="Times New Roman" w:eastAsia="Calibri" w:hAnsi="Times New Roman" w:cs="Times New Roman"/>
          <w:color w:val="000000"/>
          <w:sz w:val="28"/>
          <w:szCs w:val="28"/>
          <w:shd w:val="clear" w:color="auto" w:fill="FCFCFC"/>
        </w:rPr>
        <w:t xml:space="preserve">– </w:t>
      </w:r>
      <w:r w:rsidRPr="005C59A1">
        <w:rPr>
          <w:rFonts w:ascii="Times New Roman" w:eastAsia="Calibri" w:hAnsi="Times New Roman" w:cs="Times New Roman"/>
          <w:color w:val="000000"/>
          <w:sz w:val="28"/>
          <w:szCs w:val="28"/>
          <w:shd w:val="clear" w:color="auto" w:fill="FCFCFC"/>
        </w:rPr>
        <w:t xml:space="preserve">PEST-анализ факторов внедрения технологии блокчейн в госуправление </w:t>
      </w:r>
    </w:p>
    <w:p w:rsidR="002C7D54" w:rsidRPr="00E639B9" w:rsidRDefault="002C7D54" w:rsidP="002C7D54">
      <w:pPr>
        <w:widowControl w:val="0"/>
        <w:tabs>
          <w:tab w:val="left" w:pos="851"/>
        </w:tabs>
        <w:spacing w:after="0" w:line="240" w:lineRule="auto"/>
        <w:ind w:right="-284"/>
        <w:jc w:val="both"/>
        <w:rPr>
          <w:rFonts w:ascii="Times New Roman" w:eastAsia="Calibri" w:hAnsi="Times New Roman" w:cs="Times New Roman"/>
          <w:spacing w:val="2"/>
          <w:sz w:val="28"/>
          <w:szCs w:val="28"/>
          <w:shd w:val="clear" w:color="auto" w:fill="FCFCFC"/>
        </w:rPr>
      </w:pPr>
    </w:p>
    <w:tbl>
      <w:tblPr>
        <w:tblW w:w="5003" w:type="pct"/>
        <w:tblLayout w:type="fixed"/>
        <w:tblCellMar>
          <w:left w:w="10" w:type="dxa"/>
          <w:right w:w="10" w:type="dxa"/>
        </w:tblCellMar>
        <w:tblLook w:val="04A0" w:firstRow="1" w:lastRow="0" w:firstColumn="1" w:lastColumn="0" w:noHBand="0" w:noVBand="1"/>
      </w:tblPr>
      <w:tblGrid>
        <w:gridCol w:w="1856"/>
        <w:gridCol w:w="1990"/>
        <w:gridCol w:w="2098"/>
        <w:gridCol w:w="3690"/>
      </w:tblGrid>
      <w:tr w:rsidR="002C7D54" w:rsidRPr="00E639B9" w:rsidTr="00263A39">
        <w:trPr>
          <w:trHeight w:val="779"/>
        </w:trPr>
        <w:tc>
          <w:tcPr>
            <w:tcW w:w="963" w:type="pct"/>
            <w:vMerge w:val="restart"/>
            <w:tcBorders>
              <w:top w:val="single" w:sz="4" w:space="0" w:color="auto"/>
              <w:left w:val="single" w:sz="4" w:space="0" w:color="auto"/>
              <w:bottom w:val="nil"/>
              <w:right w:val="nil"/>
            </w:tcBorders>
            <w:shd w:val="clear" w:color="auto" w:fill="FFFFFF"/>
            <w:hideMark/>
          </w:tcPr>
          <w:p w:rsidR="002C7D54" w:rsidRPr="00E639B9" w:rsidRDefault="002C7D54" w:rsidP="007D7292">
            <w:pPr>
              <w:widowControl w:val="0"/>
              <w:spacing w:after="0" w:line="240" w:lineRule="auto"/>
              <w:jc w:val="center"/>
              <w:rPr>
                <w:rFonts w:ascii="Times New Roman" w:eastAsia="Calibri" w:hAnsi="Times New Roman" w:cs="Times New Roman"/>
                <w:sz w:val="24"/>
                <w:szCs w:val="24"/>
              </w:rPr>
            </w:pPr>
            <w:r w:rsidRPr="00E639B9">
              <w:rPr>
                <w:rFonts w:ascii="Times New Roman" w:eastAsia="Calibri" w:hAnsi="Times New Roman" w:cs="Times New Roman"/>
                <w:sz w:val="24"/>
                <w:szCs w:val="24"/>
                <w:lang w:bidi="ru-RU"/>
              </w:rPr>
              <w:t>Факторы внешней среды</w:t>
            </w:r>
          </w:p>
        </w:tc>
        <w:tc>
          <w:tcPr>
            <w:tcW w:w="1033" w:type="pct"/>
            <w:tcBorders>
              <w:top w:val="single" w:sz="4" w:space="0" w:color="auto"/>
              <w:left w:val="single" w:sz="4" w:space="0" w:color="auto"/>
              <w:bottom w:val="nil"/>
              <w:right w:val="single" w:sz="4" w:space="0" w:color="auto"/>
            </w:tcBorders>
            <w:shd w:val="clear" w:color="auto" w:fill="FFFFFF"/>
          </w:tcPr>
          <w:p w:rsidR="002C7D54" w:rsidRPr="00E639B9" w:rsidRDefault="002C7D54" w:rsidP="007D7292">
            <w:pPr>
              <w:widowControl w:val="0"/>
              <w:spacing w:after="0" w:line="240" w:lineRule="auto"/>
              <w:jc w:val="center"/>
              <w:rPr>
                <w:rFonts w:ascii="Times New Roman" w:eastAsia="Calibri" w:hAnsi="Times New Roman" w:cs="Times New Roman"/>
                <w:sz w:val="24"/>
                <w:szCs w:val="24"/>
                <w:lang w:bidi="ru-RU"/>
              </w:rPr>
            </w:pPr>
            <w:r w:rsidRPr="00E639B9">
              <w:rPr>
                <w:rFonts w:ascii="Times New Roman" w:eastAsia="Calibri" w:hAnsi="Times New Roman" w:cs="Times New Roman"/>
                <w:sz w:val="24"/>
                <w:szCs w:val="24"/>
                <w:lang w:bidi="ru-RU"/>
              </w:rPr>
              <w:t>Проявление фактора</w:t>
            </w:r>
          </w:p>
        </w:tc>
        <w:tc>
          <w:tcPr>
            <w:tcW w:w="1089" w:type="pct"/>
            <w:vMerge w:val="restart"/>
            <w:tcBorders>
              <w:top w:val="single" w:sz="4" w:space="0" w:color="auto"/>
              <w:left w:val="single" w:sz="4" w:space="0" w:color="auto"/>
              <w:right w:val="nil"/>
            </w:tcBorders>
            <w:shd w:val="clear" w:color="auto" w:fill="FFFFFF"/>
            <w:hideMark/>
          </w:tcPr>
          <w:p w:rsidR="002C7D54" w:rsidRPr="00E639B9" w:rsidRDefault="002C7D54" w:rsidP="007D7292">
            <w:pPr>
              <w:widowControl w:val="0"/>
              <w:spacing w:after="0" w:line="240" w:lineRule="auto"/>
              <w:jc w:val="center"/>
              <w:rPr>
                <w:rFonts w:ascii="Times New Roman" w:eastAsia="Calibri" w:hAnsi="Times New Roman" w:cs="Times New Roman"/>
                <w:sz w:val="24"/>
                <w:szCs w:val="24"/>
              </w:rPr>
            </w:pPr>
            <w:r w:rsidRPr="00E639B9">
              <w:rPr>
                <w:rFonts w:ascii="Times New Roman" w:eastAsia="Calibri" w:hAnsi="Times New Roman" w:cs="Times New Roman"/>
                <w:sz w:val="24"/>
                <w:szCs w:val="24"/>
                <w:lang w:bidi="ru-RU"/>
              </w:rPr>
              <w:t>Относительная значимость влияния фактора</w:t>
            </w:r>
          </w:p>
        </w:tc>
        <w:tc>
          <w:tcPr>
            <w:tcW w:w="1914" w:type="pct"/>
            <w:vMerge w:val="restart"/>
            <w:tcBorders>
              <w:top w:val="single" w:sz="4" w:space="0" w:color="auto"/>
              <w:left w:val="single" w:sz="4" w:space="0" w:color="auto"/>
              <w:bottom w:val="nil"/>
              <w:right w:val="single" w:sz="4" w:space="0" w:color="auto"/>
            </w:tcBorders>
            <w:shd w:val="clear" w:color="auto" w:fill="FFFFFF"/>
            <w:hideMark/>
          </w:tcPr>
          <w:p w:rsidR="002C7D54" w:rsidRPr="00E639B9" w:rsidRDefault="002C7D54" w:rsidP="007D7292">
            <w:pPr>
              <w:widowControl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lang w:bidi="ru-RU"/>
              </w:rPr>
              <w:t>Последствия</w:t>
            </w:r>
            <w:r w:rsidRPr="00E639B9">
              <w:rPr>
                <w:rFonts w:ascii="Times New Roman" w:eastAsia="Calibri" w:hAnsi="Times New Roman" w:cs="Times New Roman"/>
                <w:sz w:val="24"/>
                <w:szCs w:val="24"/>
                <w:lang w:bidi="ru-RU"/>
              </w:rPr>
              <w:t xml:space="preserve"> на внедрение технологии</w:t>
            </w:r>
          </w:p>
        </w:tc>
      </w:tr>
      <w:tr w:rsidR="002C7D54" w:rsidRPr="00E639B9" w:rsidTr="00263A39">
        <w:trPr>
          <w:trHeight w:val="678"/>
        </w:trPr>
        <w:tc>
          <w:tcPr>
            <w:tcW w:w="963" w:type="pct"/>
            <w:vMerge/>
            <w:tcBorders>
              <w:top w:val="single" w:sz="4" w:space="0" w:color="auto"/>
              <w:left w:val="single" w:sz="4" w:space="0" w:color="auto"/>
              <w:bottom w:val="nil"/>
              <w:right w:val="nil"/>
            </w:tcBorders>
            <w:vAlign w:val="center"/>
            <w:hideMark/>
          </w:tcPr>
          <w:p w:rsidR="002C7D54" w:rsidRPr="00E639B9" w:rsidRDefault="002C7D54" w:rsidP="007D7292">
            <w:pPr>
              <w:widowControl w:val="0"/>
              <w:spacing w:after="0" w:line="240" w:lineRule="auto"/>
              <w:rPr>
                <w:rFonts w:ascii="Times New Roman" w:eastAsia="Calibri" w:hAnsi="Times New Roman" w:cs="Times New Roman"/>
                <w:sz w:val="24"/>
                <w:szCs w:val="24"/>
              </w:rPr>
            </w:pPr>
          </w:p>
        </w:tc>
        <w:tc>
          <w:tcPr>
            <w:tcW w:w="1033" w:type="pct"/>
            <w:tcBorders>
              <w:top w:val="nil"/>
              <w:left w:val="single" w:sz="4" w:space="0" w:color="auto"/>
              <w:bottom w:val="nil"/>
              <w:right w:val="single" w:sz="4" w:space="0" w:color="auto"/>
            </w:tcBorders>
            <w:shd w:val="clear" w:color="auto" w:fill="FFFFFF"/>
            <w:hideMark/>
          </w:tcPr>
          <w:p w:rsidR="002C7D54" w:rsidRPr="00E639B9" w:rsidRDefault="002C7D54" w:rsidP="007D7292">
            <w:pPr>
              <w:widowControl w:val="0"/>
              <w:spacing w:after="0" w:line="240" w:lineRule="auto"/>
              <w:rPr>
                <w:rFonts w:ascii="Times New Roman" w:eastAsia="Calibri" w:hAnsi="Times New Roman" w:cs="Times New Roman"/>
                <w:sz w:val="24"/>
                <w:szCs w:val="24"/>
                <w:lang w:bidi="ru-RU"/>
              </w:rPr>
            </w:pPr>
          </w:p>
        </w:tc>
        <w:tc>
          <w:tcPr>
            <w:tcW w:w="1089" w:type="pct"/>
            <w:vMerge/>
            <w:tcBorders>
              <w:left w:val="single" w:sz="4" w:space="0" w:color="auto"/>
              <w:bottom w:val="nil"/>
              <w:right w:val="nil"/>
            </w:tcBorders>
            <w:shd w:val="clear" w:color="auto" w:fill="FFFFFF"/>
            <w:hideMark/>
          </w:tcPr>
          <w:p w:rsidR="002C7D54" w:rsidRPr="00E639B9" w:rsidRDefault="002C7D54" w:rsidP="007D7292">
            <w:pPr>
              <w:widowControl w:val="0"/>
              <w:spacing w:after="0" w:line="240" w:lineRule="auto"/>
              <w:jc w:val="center"/>
              <w:rPr>
                <w:rFonts w:ascii="Times New Roman" w:eastAsia="Calibri" w:hAnsi="Times New Roman" w:cs="Times New Roman"/>
                <w:sz w:val="24"/>
                <w:szCs w:val="24"/>
              </w:rPr>
            </w:pPr>
          </w:p>
        </w:tc>
        <w:tc>
          <w:tcPr>
            <w:tcW w:w="1914" w:type="pct"/>
            <w:vMerge/>
            <w:tcBorders>
              <w:top w:val="single" w:sz="4" w:space="0" w:color="auto"/>
              <w:left w:val="single" w:sz="4" w:space="0" w:color="auto"/>
              <w:bottom w:val="nil"/>
              <w:right w:val="single" w:sz="4" w:space="0" w:color="auto"/>
            </w:tcBorders>
            <w:vAlign w:val="center"/>
            <w:hideMark/>
          </w:tcPr>
          <w:p w:rsidR="002C7D54" w:rsidRPr="00E639B9" w:rsidRDefault="002C7D54" w:rsidP="007D7292">
            <w:pPr>
              <w:widowControl w:val="0"/>
              <w:spacing w:after="0" w:line="240" w:lineRule="auto"/>
              <w:rPr>
                <w:rFonts w:ascii="Times New Roman" w:eastAsia="Calibri" w:hAnsi="Times New Roman" w:cs="Times New Roman"/>
                <w:sz w:val="24"/>
                <w:szCs w:val="24"/>
              </w:rPr>
            </w:pPr>
          </w:p>
        </w:tc>
      </w:tr>
      <w:tr w:rsidR="002C7D54" w:rsidRPr="00E639B9" w:rsidTr="00263A39">
        <w:trPr>
          <w:trHeight w:val="273"/>
        </w:trPr>
        <w:tc>
          <w:tcPr>
            <w:tcW w:w="963" w:type="pct"/>
            <w:tcBorders>
              <w:top w:val="single" w:sz="4" w:space="0" w:color="auto"/>
              <w:left w:val="single" w:sz="4" w:space="0" w:color="auto"/>
              <w:bottom w:val="nil"/>
              <w:right w:val="nil"/>
            </w:tcBorders>
            <w:shd w:val="clear" w:color="auto" w:fill="FFFFFF"/>
            <w:hideMark/>
          </w:tcPr>
          <w:p w:rsidR="002C7D54" w:rsidRPr="00E639B9" w:rsidRDefault="002C7D54" w:rsidP="007D7292">
            <w:pPr>
              <w:widowControl w:val="0"/>
              <w:spacing w:after="0" w:line="240" w:lineRule="auto"/>
              <w:jc w:val="center"/>
              <w:rPr>
                <w:rFonts w:ascii="Times New Roman" w:eastAsia="Calibri" w:hAnsi="Times New Roman" w:cs="Times New Roman"/>
                <w:sz w:val="24"/>
                <w:szCs w:val="24"/>
              </w:rPr>
            </w:pPr>
            <w:r w:rsidRPr="00E639B9">
              <w:rPr>
                <w:rFonts w:ascii="Times New Roman" w:eastAsia="Calibri" w:hAnsi="Times New Roman" w:cs="Times New Roman"/>
                <w:sz w:val="24"/>
                <w:szCs w:val="24"/>
              </w:rPr>
              <w:t>1</w:t>
            </w:r>
          </w:p>
        </w:tc>
        <w:tc>
          <w:tcPr>
            <w:tcW w:w="1033" w:type="pct"/>
            <w:tcBorders>
              <w:top w:val="single" w:sz="4" w:space="0" w:color="auto"/>
              <w:left w:val="single" w:sz="4" w:space="0" w:color="auto"/>
              <w:bottom w:val="nil"/>
              <w:right w:val="single" w:sz="4" w:space="0" w:color="auto"/>
            </w:tcBorders>
            <w:shd w:val="clear" w:color="auto" w:fill="FFFFFF"/>
            <w:hideMark/>
          </w:tcPr>
          <w:p w:rsidR="002C7D54" w:rsidRPr="00E639B9" w:rsidRDefault="002C7D54" w:rsidP="007D7292">
            <w:pPr>
              <w:widowControl w:val="0"/>
              <w:spacing w:after="0" w:line="240" w:lineRule="auto"/>
              <w:jc w:val="center"/>
              <w:rPr>
                <w:rFonts w:ascii="Times New Roman" w:eastAsia="Calibri" w:hAnsi="Times New Roman" w:cs="Times New Roman"/>
                <w:sz w:val="24"/>
                <w:szCs w:val="24"/>
                <w:lang w:bidi="en-US"/>
              </w:rPr>
            </w:pPr>
            <w:r w:rsidRPr="00E639B9">
              <w:rPr>
                <w:rFonts w:ascii="Times New Roman" w:eastAsia="Calibri" w:hAnsi="Times New Roman" w:cs="Times New Roman"/>
                <w:sz w:val="24"/>
                <w:szCs w:val="24"/>
                <w:lang w:bidi="en-US"/>
              </w:rPr>
              <w:t>2</w:t>
            </w:r>
          </w:p>
        </w:tc>
        <w:tc>
          <w:tcPr>
            <w:tcW w:w="1089" w:type="pct"/>
            <w:tcBorders>
              <w:top w:val="single" w:sz="4" w:space="0" w:color="auto"/>
              <w:left w:val="single" w:sz="4" w:space="0" w:color="auto"/>
              <w:bottom w:val="nil"/>
              <w:right w:val="nil"/>
            </w:tcBorders>
            <w:shd w:val="clear" w:color="auto" w:fill="FFFFFF"/>
            <w:hideMark/>
          </w:tcPr>
          <w:p w:rsidR="002C7D54" w:rsidRPr="00E639B9" w:rsidRDefault="002C7D54" w:rsidP="007D7292">
            <w:pPr>
              <w:widowControl w:val="0"/>
              <w:spacing w:after="0" w:line="240" w:lineRule="auto"/>
              <w:jc w:val="center"/>
              <w:rPr>
                <w:rFonts w:ascii="Times New Roman" w:eastAsia="Calibri" w:hAnsi="Times New Roman" w:cs="Times New Roman"/>
                <w:sz w:val="24"/>
                <w:szCs w:val="24"/>
              </w:rPr>
            </w:pPr>
            <w:r w:rsidRPr="00E639B9">
              <w:rPr>
                <w:rFonts w:ascii="Times New Roman" w:eastAsia="Calibri" w:hAnsi="Times New Roman" w:cs="Times New Roman"/>
                <w:sz w:val="24"/>
                <w:szCs w:val="24"/>
              </w:rPr>
              <w:t>3</w:t>
            </w:r>
          </w:p>
        </w:tc>
        <w:tc>
          <w:tcPr>
            <w:tcW w:w="1914" w:type="pct"/>
            <w:tcBorders>
              <w:top w:val="single" w:sz="4" w:space="0" w:color="auto"/>
              <w:left w:val="single" w:sz="4" w:space="0" w:color="auto"/>
              <w:bottom w:val="nil"/>
              <w:right w:val="single" w:sz="4" w:space="0" w:color="auto"/>
            </w:tcBorders>
            <w:shd w:val="clear" w:color="auto" w:fill="FFFFFF"/>
            <w:hideMark/>
          </w:tcPr>
          <w:p w:rsidR="002C7D54" w:rsidRPr="00E639B9" w:rsidRDefault="002C7D54" w:rsidP="007D7292">
            <w:pPr>
              <w:widowControl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2C7D54" w:rsidRPr="00E639B9" w:rsidTr="007D7292">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hideMark/>
          </w:tcPr>
          <w:p w:rsidR="002C7D54" w:rsidRPr="00E639B9" w:rsidRDefault="002C7D54" w:rsidP="007D7292">
            <w:pPr>
              <w:widowControl w:val="0"/>
              <w:spacing w:after="0" w:line="240" w:lineRule="auto"/>
              <w:jc w:val="center"/>
              <w:rPr>
                <w:rFonts w:ascii="Times New Roman" w:eastAsia="Calibri" w:hAnsi="Times New Roman" w:cs="Times New Roman"/>
                <w:sz w:val="24"/>
                <w:szCs w:val="24"/>
              </w:rPr>
            </w:pPr>
            <w:r w:rsidRPr="00E639B9">
              <w:rPr>
                <w:rFonts w:ascii="Times New Roman" w:eastAsia="Calibri" w:hAnsi="Times New Roman" w:cs="Times New Roman"/>
                <w:bCs/>
                <w:sz w:val="24"/>
                <w:szCs w:val="24"/>
                <w:lang w:bidi="ru-RU"/>
              </w:rPr>
              <w:t xml:space="preserve">Политические факторы </w:t>
            </w:r>
            <w:r w:rsidRPr="00E639B9">
              <w:rPr>
                <w:rFonts w:ascii="Times New Roman" w:eastAsia="Calibri" w:hAnsi="Times New Roman" w:cs="Times New Roman"/>
                <w:bCs/>
                <w:sz w:val="24"/>
                <w:szCs w:val="24"/>
                <w:lang w:val="en-US" w:bidi="en-US"/>
              </w:rPr>
              <w:t>(Political)</w:t>
            </w:r>
          </w:p>
        </w:tc>
      </w:tr>
      <w:tr w:rsidR="002C7D54" w:rsidRPr="00E639B9" w:rsidTr="00263A39">
        <w:trPr>
          <w:trHeight w:val="20"/>
        </w:trPr>
        <w:tc>
          <w:tcPr>
            <w:tcW w:w="963" w:type="pct"/>
            <w:tcBorders>
              <w:top w:val="single" w:sz="4" w:space="0" w:color="auto"/>
              <w:left w:val="single" w:sz="4" w:space="0" w:color="auto"/>
              <w:bottom w:val="single" w:sz="4" w:space="0" w:color="auto"/>
              <w:right w:val="nil"/>
            </w:tcBorders>
            <w:shd w:val="clear" w:color="auto" w:fill="FFFFFF"/>
            <w:hideMark/>
          </w:tcPr>
          <w:p w:rsidR="002C7D54" w:rsidRPr="00E639B9" w:rsidRDefault="002C7D54" w:rsidP="007D7292">
            <w:pPr>
              <w:widowControl w:val="0"/>
              <w:spacing w:after="0" w:line="240" w:lineRule="auto"/>
              <w:jc w:val="center"/>
              <w:rPr>
                <w:rFonts w:ascii="Times New Roman" w:eastAsia="Calibri" w:hAnsi="Times New Roman" w:cs="Times New Roman"/>
                <w:sz w:val="24"/>
                <w:szCs w:val="24"/>
              </w:rPr>
            </w:pPr>
            <w:r w:rsidRPr="00E639B9">
              <w:rPr>
                <w:rFonts w:ascii="Times New Roman" w:eastAsia="Calibri" w:hAnsi="Times New Roman" w:cs="Times New Roman"/>
                <w:sz w:val="24"/>
                <w:szCs w:val="24"/>
              </w:rPr>
              <w:t>Международный фактор влияния</w:t>
            </w:r>
          </w:p>
        </w:tc>
        <w:tc>
          <w:tcPr>
            <w:tcW w:w="1033" w:type="pct"/>
            <w:tcBorders>
              <w:top w:val="single" w:sz="4" w:space="0" w:color="auto"/>
              <w:left w:val="single" w:sz="4" w:space="0" w:color="auto"/>
              <w:bottom w:val="single" w:sz="4" w:space="0" w:color="auto"/>
              <w:right w:val="single" w:sz="4" w:space="0" w:color="auto"/>
            </w:tcBorders>
            <w:shd w:val="clear" w:color="auto" w:fill="FFFFFF"/>
            <w:hideMark/>
          </w:tcPr>
          <w:p w:rsidR="002C7D54" w:rsidRPr="00E639B9" w:rsidRDefault="002C7D54" w:rsidP="007D7292">
            <w:pPr>
              <w:widowControl w:val="0"/>
              <w:spacing w:after="0" w:line="240" w:lineRule="auto"/>
              <w:jc w:val="center"/>
              <w:rPr>
                <w:rFonts w:ascii="Times New Roman" w:eastAsia="Calibri" w:hAnsi="Times New Roman" w:cs="Times New Roman"/>
                <w:sz w:val="24"/>
                <w:szCs w:val="24"/>
                <w:lang w:bidi="en-US"/>
              </w:rPr>
            </w:pPr>
            <w:r w:rsidRPr="00E639B9">
              <w:rPr>
                <w:rFonts w:ascii="Times New Roman" w:eastAsia="Calibri" w:hAnsi="Times New Roman" w:cs="Times New Roman"/>
                <w:sz w:val="24"/>
                <w:szCs w:val="24"/>
                <w:lang w:bidi="ru-RU"/>
              </w:rPr>
              <w:t>Стандартизация технологии блокчейн на международном уровне</w:t>
            </w:r>
          </w:p>
        </w:tc>
        <w:tc>
          <w:tcPr>
            <w:tcW w:w="1089" w:type="pct"/>
            <w:tcBorders>
              <w:top w:val="single" w:sz="4" w:space="0" w:color="auto"/>
              <w:left w:val="single" w:sz="4" w:space="0" w:color="auto"/>
              <w:bottom w:val="single" w:sz="4" w:space="0" w:color="auto"/>
              <w:right w:val="nil"/>
            </w:tcBorders>
            <w:shd w:val="clear" w:color="auto" w:fill="FFFFFF"/>
          </w:tcPr>
          <w:p w:rsidR="002C7D54" w:rsidRDefault="002C7D54" w:rsidP="007D7292">
            <w:pPr>
              <w:widowControl w:val="0"/>
              <w:spacing w:after="0" w:line="240" w:lineRule="auto"/>
              <w:rPr>
                <w:rFonts w:ascii="Times New Roman" w:eastAsia="Calibri" w:hAnsi="Times New Roman" w:cs="Times New Roman"/>
                <w:sz w:val="24"/>
                <w:szCs w:val="24"/>
                <w:lang w:bidi="en-US"/>
              </w:rPr>
            </w:pPr>
            <w:r w:rsidRPr="00E639B9">
              <w:rPr>
                <w:rFonts w:ascii="Times New Roman" w:eastAsia="Calibri" w:hAnsi="Times New Roman" w:cs="Times New Roman"/>
                <w:sz w:val="24"/>
                <w:szCs w:val="24"/>
                <w:lang w:bidi="en-US"/>
              </w:rPr>
              <w:t xml:space="preserve">      </w:t>
            </w:r>
            <w:r>
              <w:rPr>
                <w:rFonts w:ascii="Times New Roman" w:eastAsia="Calibri" w:hAnsi="Times New Roman" w:cs="Times New Roman"/>
                <w:sz w:val="24"/>
                <w:szCs w:val="24"/>
                <w:lang w:bidi="en-US"/>
              </w:rPr>
              <w:t xml:space="preserve">       </w:t>
            </w:r>
          </w:p>
          <w:p w:rsidR="002C7D54" w:rsidRPr="00E639B9" w:rsidRDefault="002C7D54" w:rsidP="007D7292">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lang w:bidi="en-US"/>
              </w:rPr>
              <w:t xml:space="preserve">           Высокая</w:t>
            </w:r>
          </w:p>
          <w:p w:rsidR="002C7D54" w:rsidRPr="00E639B9" w:rsidRDefault="002C7D54" w:rsidP="007D7292">
            <w:pPr>
              <w:widowControl w:val="0"/>
              <w:spacing w:after="0" w:line="240" w:lineRule="auto"/>
              <w:rPr>
                <w:rFonts w:ascii="Times New Roman" w:eastAsia="Calibri" w:hAnsi="Times New Roman" w:cs="Times New Roman"/>
                <w:sz w:val="24"/>
                <w:szCs w:val="24"/>
              </w:rPr>
            </w:pPr>
          </w:p>
        </w:tc>
        <w:tc>
          <w:tcPr>
            <w:tcW w:w="1914" w:type="pct"/>
            <w:tcBorders>
              <w:top w:val="single" w:sz="4" w:space="0" w:color="auto"/>
              <w:left w:val="single" w:sz="4" w:space="0" w:color="auto"/>
              <w:bottom w:val="single" w:sz="4" w:space="0" w:color="auto"/>
              <w:right w:val="single" w:sz="4" w:space="0" w:color="auto"/>
            </w:tcBorders>
            <w:shd w:val="clear" w:color="auto" w:fill="FFFFFF"/>
            <w:hideMark/>
          </w:tcPr>
          <w:p w:rsidR="002C7D54" w:rsidRPr="00E639B9" w:rsidRDefault="002C7D54" w:rsidP="007D7292">
            <w:pPr>
              <w:widowControl w:val="0"/>
              <w:spacing w:after="0" w:line="240" w:lineRule="auto"/>
              <w:jc w:val="center"/>
              <w:rPr>
                <w:rFonts w:ascii="Times New Roman" w:eastAsia="Calibri" w:hAnsi="Times New Roman" w:cs="Times New Roman"/>
                <w:sz w:val="24"/>
                <w:szCs w:val="24"/>
              </w:rPr>
            </w:pPr>
            <w:r w:rsidRPr="00E639B9">
              <w:rPr>
                <w:rFonts w:ascii="Times New Roman" w:eastAsia="Times New Roman" w:hAnsi="Times New Roman" w:cs="Times New Roman"/>
                <w:sz w:val="24"/>
                <w:szCs w:val="24"/>
                <w:lang w:eastAsia="ru-RU"/>
              </w:rPr>
              <w:t>Расширение спектров нормативно-правовой проработки различных аспектов технологии</w:t>
            </w:r>
          </w:p>
        </w:tc>
      </w:tr>
      <w:tr w:rsidR="002C7D54" w:rsidRPr="00E639B9" w:rsidTr="00263A39">
        <w:trPr>
          <w:trHeight w:val="20"/>
        </w:trPr>
        <w:tc>
          <w:tcPr>
            <w:tcW w:w="963" w:type="pct"/>
            <w:tcBorders>
              <w:top w:val="single" w:sz="4" w:space="0" w:color="auto"/>
              <w:left w:val="single" w:sz="4" w:space="0" w:color="auto"/>
              <w:bottom w:val="single" w:sz="4" w:space="0" w:color="auto"/>
              <w:right w:val="nil"/>
            </w:tcBorders>
            <w:shd w:val="clear" w:color="auto" w:fill="FFFFFF"/>
            <w:hideMark/>
          </w:tcPr>
          <w:p w:rsidR="002C7D54" w:rsidRPr="00E639B9" w:rsidRDefault="002C7D54" w:rsidP="007D7292">
            <w:pPr>
              <w:widowControl w:val="0"/>
              <w:spacing w:after="0" w:line="240" w:lineRule="auto"/>
              <w:jc w:val="center"/>
              <w:rPr>
                <w:rFonts w:ascii="Times New Roman" w:eastAsia="Calibri" w:hAnsi="Times New Roman" w:cs="Times New Roman"/>
                <w:sz w:val="24"/>
                <w:szCs w:val="24"/>
              </w:rPr>
            </w:pPr>
            <w:r w:rsidRPr="00E639B9">
              <w:rPr>
                <w:sz w:val="24"/>
                <w:szCs w:val="24"/>
              </w:rPr>
              <w:br w:type="page"/>
            </w:r>
            <w:r w:rsidRPr="00E639B9">
              <w:rPr>
                <w:sz w:val="24"/>
                <w:szCs w:val="24"/>
              </w:rPr>
              <w:br w:type="page"/>
            </w:r>
            <w:r w:rsidRPr="00E639B9">
              <w:rPr>
                <w:rFonts w:ascii="Times New Roman" w:eastAsia="Calibri" w:hAnsi="Times New Roman" w:cs="Times New Roman"/>
                <w:sz w:val="24"/>
                <w:szCs w:val="24"/>
              </w:rPr>
              <w:t>Тренды в деятельности общественных организаций</w:t>
            </w:r>
          </w:p>
        </w:tc>
        <w:tc>
          <w:tcPr>
            <w:tcW w:w="1033" w:type="pct"/>
            <w:tcBorders>
              <w:top w:val="single" w:sz="4" w:space="0" w:color="auto"/>
              <w:left w:val="single" w:sz="4" w:space="0" w:color="auto"/>
              <w:bottom w:val="single" w:sz="4" w:space="0" w:color="auto"/>
              <w:right w:val="single" w:sz="4" w:space="0" w:color="auto"/>
            </w:tcBorders>
            <w:shd w:val="clear" w:color="auto" w:fill="FFFFFF"/>
            <w:hideMark/>
          </w:tcPr>
          <w:p w:rsidR="002C7D54" w:rsidRPr="00E639B9" w:rsidRDefault="002C7D54" w:rsidP="007D7292">
            <w:pPr>
              <w:widowControl w:val="0"/>
              <w:spacing w:after="0" w:line="240" w:lineRule="auto"/>
              <w:jc w:val="center"/>
              <w:rPr>
                <w:rFonts w:ascii="Times New Roman" w:eastAsia="Calibri" w:hAnsi="Times New Roman" w:cs="Times New Roman"/>
                <w:sz w:val="24"/>
                <w:szCs w:val="24"/>
              </w:rPr>
            </w:pPr>
            <w:r w:rsidRPr="00E639B9">
              <w:rPr>
                <w:rFonts w:ascii="Times New Roman" w:eastAsia="Calibri" w:hAnsi="Times New Roman" w:cs="Times New Roman"/>
                <w:sz w:val="24"/>
                <w:szCs w:val="24"/>
              </w:rPr>
              <w:t>Создание общественных ассоциаци</w:t>
            </w:r>
            <w:r>
              <w:rPr>
                <w:rFonts w:ascii="Times New Roman" w:eastAsia="Calibri" w:hAnsi="Times New Roman" w:cs="Times New Roman"/>
                <w:sz w:val="24"/>
                <w:szCs w:val="24"/>
              </w:rPr>
              <w:t>й</w:t>
            </w:r>
            <w:r w:rsidRPr="00E639B9">
              <w:rPr>
                <w:rFonts w:ascii="Times New Roman" w:eastAsia="Calibri" w:hAnsi="Times New Roman" w:cs="Times New Roman"/>
                <w:sz w:val="24"/>
                <w:szCs w:val="24"/>
              </w:rPr>
              <w:t xml:space="preserve"> в Казахстане</w:t>
            </w:r>
          </w:p>
        </w:tc>
        <w:tc>
          <w:tcPr>
            <w:tcW w:w="1089" w:type="pct"/>
            <w:tcBorders>
              <w:top w:val="single" w:sz="4" w:space="0" w:color="auto"/>
              <w:left w:val="single" w:sz="4" w:space="0" w:color="auto"/>
              <w:bottom w:val="single" w:sz="4" w:space="0" w:color="auto"/>
              <w:right w:val="nil"/>
            </w:tcBorders>
            <w:shd w:val="clear" w:color="auto" w:fill="FFFFFF"/>
            <w:hideMark/>
          </w:tcPr>
          <w:p w:rsidR="002C7D54" w:rsidRDefault="002C7D54" w:rsidP="007D7292">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2C7D54" w:rsidRDefault="002C7D54" w:rsidP="007D7292">
            <w:pPr>
              <w:widowControl w:val="0"/>
              <w:spacing w:after="0" w:line="240" w:lineRule="auto"/>
              <w:rPr>
                <w:rFonts w:ascii="Times New Roman" w:eastAsia="Calibri" w:hAnsi="Times New Roman" w:cs="Times New Roman"/>
                <w:sz w:val="24"/>
                <w:szCs w:val="24"/>
              </w:rPr>
            </w:pPr>
          </w:p>
          <w:p w:rsidR="002C7D54" w:rsidRPr="00E639B9" w:rsidRDefault="002C7D54" w:rsidP="007D7292">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Низкая</w:t>
            </w:r>
          </w:p>
        </w:tc>
        <w:tc>
          <w:tcPr>
            <w:tcW w:w="1914" w:type="pct"/>
            <w:tcBorders>
              <w:top w:val="single" w:sz="4" w:space="0" w:color="auto"/>
              <w:left w:val="single" w:sz="4" w:space="0" w:color="auto"/>
              <w:bottom w:val="single" w:sz="4" w:space="0" w:color="auto"/>
              <w:right w:val="single" w:sz="4" w:space="0" w:color="auto"/>
            </w:tcBorders>
            <w:shd w:val="clear" w:color="auto" w:fill="FFFFFF"/>
            <w:hideMark/>
          </w:tcPr>
          <w:p w:rsidR="002C7D54" w:rsidRPr="00E639B9" w:rsidRDefault="002C7D54" w:rsidP="007D7292">
            <w:pPr>
              <w:widowControl w:val="0"/>
              <w:spacing w:after="0" w:line="240" w:lineRule="auto"/>
              <w:jc w:val="center"/>
              <w:rPr>
                <w:rFonts w:ascii="Times New Roman" w:eastAsia="Calibri" w:hAnsi="Times New Roman" w:cs="Times New Roman"/>
                <w:sz w:val="24"/>
                <w:szCs w:val="24"/>
              </w:rPr>
            </w:pPr>
            <w:r w:rsidRPr="00E639B9">
              <w:rPr>
                <w:rFonts w:ascii="Times New Roman" w:eastAsia="Calibri" w:hAnsi="Times New Roman" w:cs="Times New Roman"/>
                <w:sz w:val="24"/>
                <w:szCs w:val="24"/>
              </w:rPr>
              <w:t xml:space="preserve">Общественные организации способствуют развитию и внедрению технологии на региональном и международном </w:t>
            </w:r>
            <w:r w:rsidRPr="00E639B9">
              <w:rPr>
                <w:rFonts w:ascii="Times New Roman" w:eastAsia="Calibri" w:hAnsi="Times New Roman" w:cs="Times New Roman"/>
                <w:sz w:val="24"/>
                <w:szCs w:val="24"/>
              </w:rPr>
              <w:lastRenderedPageBreak/>
              <w:t>уровне.</w:t>
            </w:r>
          </w:p>
        </w:tc>
      </w:tr>
      <w:tr w:rsidR="002C7D54" w:rsidRPr="00E639B9" w:rsidTr="00263A39">
        <w:trPr>
          <w:trHeight w:val="20"/>
        </w:trPr>
        <w:tc>
          <w:tcPr>
            <w:tcW w:w="963" w:type="pct"/>
            <w:tcBorders>
              <w:top w:val="single" w:sz="4" w:space="0" w:color="auto"/>
              <w:left w:val="single" w:sz="4" w:space="0" w:color="auto"/>
              <w:bottom w:val="single" w:sz="4" w:space="0" w:color="auto"/>
              <w:right w:val="nil"/>
            </w:tcBorders>
            <w:shd w:val="clear" w:color="auto" w:fill="FFFFFF"/>
            <w:hideMark/>
          </w:tcPr>
          <w:p w:rsidR="002C7D54" w:rsidRPr="00E639B9" w:rsidRDefault="002C7D54" w:rsidP="007D7292">
            <w:pPr>
              <w:widowControl w:val="0"/>
              <w:spacing w:after="0" w:line="240" w:lineRule="auto"/>
              <w:jc w:val="center"/>
              <w:rPr>
                <w:rFonts w:ascii="Times New Roman" w:eastAsia="Calibri" w:hAnsi="Times New Roman" w:cs="Times New Roman"/>
                <w:sz w:val="24"/>
                <w:szCs w:val="24"/>
                <w:lang w:bidi="ru-RU"/>
              </w:rPr>
            </w:pPr>
            <w:r w:rsidRPr="00E639B9">
              <w:rPr>
                <w:rFonts w:ascii="Times New Roman" w:eastAsia="Calibri" w:hAnsi="Times New Roman" w:cs="Times New Roman"/>
                <w:sz w:val="24"/>
                <w:szCs w:val="24"/>
                <w:lang w:bidi="ru-RU"/>
              </w:rPr>
              <w:lastRenderedPageBreak/>
              <w:t>Дотации государства</w:t>
            </w:r>
          </w:p>
        </w:tc>
        <w:tc>
          <w:tcPr>
            <w:tcW w:w="1033" w:type="pct"/>
            <w:tcBorders>
              <w:top w:val="single" w:sz="4" w:space="0" w:color="auto"/>
              <w:left w:val="single" w:sz="4" w:space="0" w:color="auto"/>
              <w:bottom w:val="single" w:sz="4" w:space="0" w:color="auto"/>
              <w:right w:val="single" w:sz="4" w:space="0" w:color="auto"/>
            </w:tcBorders>
            <w:shd w:val="clear" w:color="auto" w:fill="FFFFFF"/>
            <w:hideMark/>
          </w:tcPr>
          <w:p w:rsidR="002C7D54" w:rsidRPr="00E639B9" w:rsidRDefault="002C7D54" w:rsidP="007D7292">
            <w:pPr>
              <w:widowControl w:val="0"/>
              <w:spacing w:after="0" w:line="240" w:lineRule="auto"/>
              <w:jc w:val="center"/>
              <w:rPr>
                <w:rFonts w:ascii="Times New Roman" w:eastAsia="Calibri" w:hAnsi="Times New Roman" w:cs="Times New Roman"/>
                <w:sz w:val="24"/>
                <w:szCs w:val="24"/>
                <w:lang w:bidi="en-US"/>
              </w:rPr>
            </w:pPr>
            <w:r w:rsidRPr="00E639B9">
              <w:rPr>
                <w:rFonts w:ascii="Roboto" w:eastAsia="Calibri" w:hAnsi="Roboto" w:cs="Times New Roman"/>
                <w:sz w:val="24"/>
                <w:szCs w:val="24"/>
                <w:shd w:val="clear" w:color="auto" w:fill="FFFFFF"/>
              </w:rPr>
              <w:t>Направление дотаций на финансирование более актуальных мер на фоне пандемии коронавируса</w:t>
            </w:r>
          </w:p>
        </w:tc>
        <w:tc>
          <w:tcPr>
            <w:tcW w:w="1089" w:type="pct"/>
            <w:tcBorders>
              <w:top w:val="single" w:sz="4" w:space="0" w:color="auto"/>
              <w:left w:val="single" w:sz="4" w:space="0" w:color="auto"/>
              <w:bottom w:val="single" w:sz="4" w:space="0" w:color="auto"/>
              <w:right w:val="nil"/>
            </w:tcBorders>
            <w:shd w:val="clear" w:color="auto" w:fill="FFFFFF"/>
          </w:tcPr>
          <w:p w:rsidR="002C7D54" w:rsidRDefault="002C7D54" w:rsidP="007D7292">
            <w:pPr>
              <w:widowControl w:val="0"/>
              <w:spacing w:after="0" w:line="240" w:lineRule="auto"/>
              <w:rPr>
                <w:rFonts w:ascii="Times New Roman" w:eastAsia="Calibri" w:hAnsi="Times New Roman" w:cs="Times New Roman"/>
                <w:sz w:val="24"/>
                <w:szCs w:val="24"/>
                <w:lang w:bidi="en-US"/>
              </w:rPr>
            </w:pPr>
            <w:r>
              <w:rPr>
                <w:rFonts w:ascii="Times New Roman" w:eastAsia="Calibri" w:hAnsi="Times New Roman" w:cs="Times New Roman"/>
                <w:sz w:val="24"/>
                <w:szCs w:val="24"/>
                <w:lang w:bidi="en-US"/>
              </w:rPr>
              <w:t xml:space="preserve">               </w:t>
            </w:r>
          </w:p>
          <w:p w:rsidR="002C7D54" w:rsidRPr="00E639B9" w:rsidRDefault="002C7D54" w:rsidP="007D7292">
            <w:pPr>
              <w:widowControl w:val="0"/>
              <w:spacing w:after="0" w:line="240" w:lineRule="auto"/>
              <w:rPr>
                <w:rFonts w:ascii="Times New Roman" w:eastAsia="Calibri" w:hAnsi="Times New Roman" w:cs="Times New Roman"/>
                <w:sz w:val="24"/>
                <w:szCs w:val="24"/>
                <w:lang w:bidi="en-US"/>
              </w:rPr>
            </w:pPr>
            <w:r>
              <w:rPr>
                <w:rFonts w:ascii="Times New Roman" w:eastAsia="Calibri" w:hAnsi="Times New Roman" w:cs="Times New Roman"/>
                <w:sz w:val="24"/>
                <w:szCs w:val="24"/>
                <w:lang w:bidi="en-US"/>
              </w:rPr>
              <w:t xml:space="preserve">            Высокая </w:t>
            </w:r>
          </w:p>
        </w:tc>
        <w:tc>
          <w:tcPr>
            <w:tcW w:w="1914" w:type="pct"/>
            <w:tcBorders>
              <w:top w:val="single" w:sz="4" w:space="0" w:color="auto"/>
              <w:left w:val="single" w:sz="4" w:space="0" w:color="auto"/>
              <w:bottom w:val="single" w:sz="4" w:space="0" w:color="auto"/>
              <w:right w:val="single" w:sz="4" w:space="0" w:color="auto"/>
            </w:tcBorders>
            <w:shd w:val="clear" w:color="auto" w:fill="FFFFFF"/>
            <w:hideMark/>
          </w:tcPr>
          <w:p w:rsidR="002C7D54" w:rsidRPr="00E639B9" w:rsidRDefault="002C7D54" w:rsidP="007D7292">
            <w:pPr>
              <w:widowControl w:val="0"/>
              <w:spacing w:after="0" w:line="240" w:lineRule="auto"/>
              <w:jc w:val="center"/>
              <w:rPr>
                <w:rFonts w:ascii="Times New Roman" w:eastAsia="Calibri" w:hAnsi="Times New Roman" w:cs="Times New Roman"/>
                <w:sz w:val="24"/>
                <w:szCs w:val="24"/>
                <w:lang w:bidi="ru-RU"/>
              </w:rPr>
            </w:pPr>
            <w:r w:rsidRPr="00E639B9">
              <w:rPr>
                <w:rFonts w:ascii="Times New Roman" w:eastAsia="Calibri" w:hAnsi="Times New Roman" w:cs="Times New Roman"/>
                <w:sz w:val="24"/>
                <w:szCs w:val="24"/>
                <w:lang w:bidi="ru-RU"/>
              </w:rPr>
              <w:t>Государственная поддержка инноваций сокращается при наличии более актуальных потребностей общества</w:t>
            </w:r>
          </w:p>
        </w:tc>
      </w:tr>
      <w:tr w:rsidR="002C7D54" w:rsidRPr="00E639B9" w:rsidTr="00263A39">
        <w:trPr>
          <w:trHeight w:val="20"/>
        </w:trPr>
        <w:tc>
          <w:tcPr>
            <w:tcW w:w="963" w:type="pct"/>
            <w:tcBorders>
              <w:top w:val="single" w:sz="4" w:space="0" w:color="auto"/>
              <w:left w:val="single" w:sz="4" w:space="0" w:color="auto"/>
              <w:bottom w:val="single" w:sz="4" w:space="0" w:color="auto"/>
              <w:right w:val="nil"/>
            </w:tcBorders>
            <w:shd w:val="clear" w:color="auto" w:fill="FFFFFF"/>
            <w:hideMark/>
          </w:tcPr>
          <w:p w:rsidR="002C7D54" w:rsidRPr="00E639B9" w:rsidRDefault="002C7D54" w:rsidP="007D7292">
            <w:pPr>
              <w:widowControl w:val="0"/>
              <w:spacing w:after="0" w:line="240" w:lineRule="auto"/>
              <w:jc w:val="center"/>
              <w:rPr>
                <w:rFonts w:ascii="Times New Roman" w:eastAsia="Calibri" w:hAnsi="Times New Roman" w:cs="Times New Roman"/>
                <w:sz w:val="24"/>
                <w:szCs w:val="24"/>
                <w:lang w:bidi="ru-RU"/>
              </w:rPr>
            </w:pPr>
            <w:r w:rsidRPr="00E639B9">
              <w:rPr>
                <w:rFonts w:ascii="Times New Roman" w:eastAsia="Calibri" w:hAnsi="Times New Roman" w:cs="Times New Roman"/>
                <w:sz w:val="24"/>
                <w:szCs w:val="24"/>
                <w:lang w:bidi="ru-RU"/>
              </w:rPr>
              <w:t>Коррупция и бюрократия</w:t>
            </w:r>
          </w:p>
        </w:tc>
        <w:tc>
          <w:tcPr>
            <w:tcW w:w="1033" w:type="pct"/>
            <w:tcBorders>
              <w:top w:val="single" w:sz="4" w:space="0" w:color="auto"/>
              <w:left w:val="single" w:sz="4" w:space="0" w:color="auto"/>
              <w:bottom w:val="single" w:sz="4" w:space="0" w:color="auto"/>
              <w:right w:val="single" w:sz="4" w:space="0" w:color="auto"/>
            </w:tcBorders>
            <w:shd w:val="clear" w:color="auto" w:fill="FFFFFF"/>
            <w:hideMark/>
          </w:tcPr>
          <w:p w:rsidR="002C7D54" w:rsidRPr="00E639B9" w:rsidRDefault="002C7D54" w:rsidP="007D7292">
            <w:pPr>
              <w:widowControl w:val="0"/>
              <w:spacing w:after="0" w:line="240" w:lineRule="auto"/>
              <w:jc w:val="center"/>
              <w:rPr>
                <w:rFonts w:ascii="Roboto" w:eastAsia="Calibri" w:hAnsi="Roboto" w:cs="Times New Roman"/>
                <w:sz w:val="24"/>
                <w:szCs w:val="24"/>
                <w:shd w:val="clear" w:color="auto" w:fill="FFFFFF"/>
              </w:rPr>
            </w:pPr>
            <w:r w:rsidRPr="00E639B9">
              <w:rPr>
                <w:rFonts w:ascii="Roboto" w:eastAsia="Calibri" w:hAnsi="Roboto" w:cs="Times New Roman"/>
                <w:sz w:val="24"/>
                <w:szCs w:val="24"/>
                <w:shd w:val="clear" w:color="auto" w:fill="FFFFFF"/>
              </w:rPr>
              <w:t>Сокращение коррупции и мошенничества среди государственных служащих</w:t>
            </w:r>
          </w:p>
        </w:tc>
        <w:tc>
          <w:tcPr>
            <w:tcW w:w="1089" w:type="pct"/>
            <w:tcBorders>
              <w:top w:val="single" w:sz="4" w:space="0" w:color="auto"/>
              <w:left w:val="single" w:sz="4" w:space="0" w:color="auto"/>
              <w:bottom w:val="single" w:sz="4" w:space="0" w:color="auto"/>
              <w:right w:val="nil"/>
            </w:tcBorders>
            <w:shd w:val="clear" w:color="auto" w:fill="FFFFFF"/>
            <w:hideMark/>
          </w:tcPr>
          <w:p w:rsidR="002C7D54" w:rsidRPr="00135389" w:rsidRDefault="002C7D54" w:rsidP="007D7292">
            <w:pPr>
              <w:widowControl w:val="0"/>
              <w:spacing w:after="0" w:line="240" w:lineRule="auto"/>
              <w:rPr>
                <w:rFonts w:ascii="Times New Roman" w:eastAsia="Calibri" w:hAnsi="Times New Roman" w:cs="Times New Roman"/>
                <w:sz w:val="24"/>
                <w:szCs w:val="24"/>
                <w:lang w:bidi="en-US"/>
              </w:rPr>
            </w:pPr>
          </w:p>
          <w:p w:rsidR="002C7D54" w:rsidRPr="00A51D5A" w:rsidRDefault="002C7D54" w:rsidP="007D7292">
            <w:pPr>
              <w:rPr>
                <w:rFonts w:ascii="Times New Roman" w:eastAsia="Calibri" w:hAnsi="Times New Roman" w:cs="Times New Roman"/>
                <w:sz w:val="24"/>
                <w:szCs w:val="24"/>
                <w:lang w:bidi="en-US"/>
              </w:rPr>
            </w:pPr>
            <w:r>
              <w:rPr>
                <w:rFonts w:ascii="Times New Roman" w:eastAsia="Calibri" w:hAnsi="Times New Roman" w:cs="Times New Roman"/>
                <w:sz w:val="24"/>
                <w:szCs w:val="24"/>
                <w:lang w:bidi="en-US"/>
              </w:rPr>
              <w:t xml:space="preserve">          Высокая</w:t>
            </w:r>
          </w:p>
          <w:p w:rsidR="002C7D54" w:rsidRDefault="002C7D54" w:rsidP="007D7292">
            <w:pPr>
              <w:jc w:val="center"/>
              <w:rPr>
                <w:rFonts w:ascii="Times New Roman" w:eastAsia="Calibri" w:hAnsi="Times New Roman" w:cs="Times New Roman"/>
                <w:sz w:val="24"/>
                <w:szCs w:val="24"/>
                <w:lang w:val="en-US" w:bidi="en-US"/>
              </w:rPr>
            </w:pPr>
          </w:p>
          <w:p w:rsidR="002C7D54" w:rsidRPr="00A51D5A" w:rsidRDefault="002C7D54" w:rsidP="007D7292">
            <w:pPr>
              <w:rPr>
                <w:rFonts w:ascii="Times New Roman" w:eastAsia="Calibri" w:hAnsi="Times New Roman" w:cs="Times New Roman"/>
                <w:sz w:val="24"/>
                <w:szCs w:val="24"/>
                <w:lang w:val="en-US" w:bidi="en-US"/>
              </w:rPr>
            </w:pPr>
          </w:p>
        </w:tc>
        <w:tc>
          <w:tcPr>
            <w:tcW w:w="1914" w:type="pct"/>
            <w:tcBorders>
              <w:top w:val="single" w:sz="4" w:space="0" w:color="auto"/>
              <w:left w:val="single" w:sz="4" w:space="0" w:color="auto"/>
              <w:bottom w:val="single" w:sz="4" w:space="0" w:color="auto"/>
              <w:right w:val="single" w:sz="4" w:space="0" w:color="auto"/>
            </w:tcBorders>
            <w:shd w:val="clear" w:color="auto" w:fill="FFFFFF"/>
            <w:hideMark/>
          </w:tcPr>
          <w:p w:rsidR="002C7D54" w:rsidRPr="00E639B9" w:rsidRDefault="002C7D54" w:rsidP="007D7292">
            <w:pPr>
              <w:widowControl w:val="0"/>
              <w:spacing w:after="0" w:line="240" w:lineRule="auto"/>
              <w:jc w:val="center"/>
              <w:rPr>
                <w:rFonts w:ascii="Times New Roman" w:eastAsia="Calibri" w:hAnsi="Times New Roman" w:cs="Times New Roman"/>
                <w:sz w:val="24"/>
                <w:szCs w:val="24"/>
                <w:lang w:bidi="ru-RU"/>
              </w:rPr>
            </w:pPr>
            <w:r w:rsidRPr="00E639B9">
              <w:rPr>
                <w:rFonts w:ascii="Times New Roman" w:eastAsia="Calibri" w:hAnsi="Times New Roman" w:cs="Times New Roman"/>
                <w:sz w:val="24"/>
                <w:szCs w:val="24"/>
                <w:lang w:bidi="ru-RU"/>
              </w:rPr>
              <w:t>Повлечет за собой рост доверия населения и бизнеса к Правительству</w:t>
            </w:r>
          </w:p>
        </w:tc>
      </w:tr>
      <w:tr w:rsidR="002C7D54" w:rsidRPr="00E639B9" w:rsidTr="00263A39">
        <w:trPr>
          <w:trHeight w:val="2294"/>
        </w:trPr>
        <w:tc>
          <w:tcPr>
            <w:tcW w:w="963" w:type="pct"/>
            <w:tcBorders>
              <w:top w:val="single" w:sz="4" w:space="0" w:color="auto"/>
              <w:left w:val="single" w:sz="4" w:space="0" w:color="auto"/>
              <w:bottom w:val="single" w:sz="4" w:space="0" w:color="auto"/>
              <w:right w:val="nil"/>
            </w:tcBorders>
            <w:shd w:val="clear" w:color="auto" w:fill="FFFFFF"/>
            <w:hideMark/>
          </w:tcPr>
          <w:p w:rsidR="002C7D54" w:rsidRPr="00E639B9" w:rsidRDefault="002C7D54" w:rsidP="007D7292">
            <w:pPr>
              <w:widowControl w:val="0"/>
              <w:spacing w:after="0" w:line="240" w:lineRule="auto"/>
              <w:jc w:val="center"/>
              <w:rPr>
                <w:rFonts w:ascii="Times New Roman" w:eastAsia="Calibri" w:hAnsi="Times New Roman" w:cs="Times New Roman"/>
                <w:sz w:val="24"/>
                <w:szCs w:val="24"/>
                <w:lang w:bidi="ru-RU"/>
              </w:rPr>
            </w:pPr>
            <w:r w:rsidRPr="00E639B9">
              <w:rPr>
                <w:rFonts w:ascii="Times New Roman" w:eastAsia="Calibri" w:hAnsi="Times New Roman" w:cs="Times New Roman"/>
                <w:sz w:val="24"/>
                <w:szCs w:val="24"/>
                <w:lang w:bidi="ru-RU"/>
              </w:rPr>
              <w:t>Политика, связанная с соседними государствами</w:t>
            </w:r>
          </w:p>
        </w:tc>
        <w:tc>
          <w:tcPr>
            <w:tcW w:w="1033" w:type="pct"/>
            <w:tcBorders>
              <w:top w:val="single" w:sz="4" w:space="0" w:color="auto"/>
              <w:left w:val="single" w:sz="4" w:space="0" w:color="auto"/>
              <w:bottom w:val="single" w:sz="4" w:space="0" w:color="auto"/>
              <w:right w:val="single" w:sz="4" w:space="0" w:color="auto"/>
            </w:tcBorders>
            <w:shd w:val="clear" w:color="auto" w:fill="FFFFFF"/>
            <w:hideMark/>
          </w:tcPr>
          <w:p w:rsidR="002C7D54" w:rsidRPr="00E639B9" w:rsidRDefault="002C7D54" w:rsidP="007D7292">
            <w:pPr>
              <w:widowControl w:val="0"/>
              <w:spacing w:after="0" w:line="240" w:lineRule="auto"/>
              <w:jc w:val="center"/>
              <w:rPr>
                <w:rFonts w:ascii="Roboto" w:eastAsia="Calibri" w:hAnsi="Roboto" w:cs="Times New Roman"/>
                <w:sz w:val="24"/>
                <w:szCs w:val="24"/>
                <w:shd w:val="clear" w:color="auto" w:fill="FFFFFF"/>
              </w:rPr>
            </w:pPr>
            <w:r w:rsidRPr="00E639B9">
              <w:rPr>
                <w:rFonts w:ascii="Roboto" w:eastAsia="Calibri" w:hAnsi="Roboto" w:cs="Times New Roman"/>
                <w:sz w:val="24"/>
                <w:szCs w:val="24"/>
                <w:shd w:val="clear" w:color="auto" w:fill="FFFFFF"/>
              </w:rPr>
              <w:t>Российский и китайский фактор</w:t>
            </w:r>
          </w:p>
        </w:tc>
        <w:tc>
          <w:tcPr>
            <w:tcW w:w="1089" w:type="pct"/>
            <w:tcBorders>
              <w:top w:val="single" w:sz="4" w:space="0" w:color="auto"/>
              <w:left w:val="single" w:sz="4" w:space="0" w:color="auto"/>
              <w:bottom w:val="single" w:sz="4" w:space="0" w:color="auto"/>
              <w:right w:val="nil"/>
            </w:tcBorders>
            <w:shd w:val="clear" w:color="auto" w:fill="FFFFFF"/>
          </w:tcPr>
          <w:p w:rsidR="002C7D54" w:rsidRDefault="002C7D54" w:rsidP="007D7292">
            <w:pPr>
              <w:widowControl w:val="0"/>
              <w:spacing w:after="0" w:line="240" w:lineRule="auto"/>
              <w:rPr>
                <w:rFonts w:ascii="Times New Roman" w:eastAsia="Calibri" w:hAnsi="Times New Roman" w:cs="Times New Roman"/>
                <w:sz w:val="24"/>
                <w:szCs w:val="24"/>
                <w:lang w:val="en-US" w:bidi="en-US"/>
              </w:rPr>
            </w:pPr>
          </w:p>
          <w:p w:rsidR="002C7D54" w:rsidRPr="00A51D5A" w:rsidRDefault="002C7D54" w:rsidP="0090632E">
            <w:pPr>
              <w:widowControl w:val="0"/>
              <w:spacing w:after="0" w:line="240" w:lineRule="auto"/>
              <w:ind w:left="541" w:hanging="284"/>
              <w:rPr>
                <w:rFonts w:ascii="Times New Roman" w:eastAsia="Calibri" w:hAnsi="Times New Roman" w:cs="Times New Roman"/>
                <w:sz w:val="24"/>
                <w:szCs w:val="24"/>
                <w:lang w:bidi="en-US"/>
              </w:rPr>
            </w:pPr>
            <w:r>
              <w:rPr>
                <w:rFonts w:ascii="Times New Roman" w:eastAsia="Calibri" w:hAnsi="Times New Roman" w:cs="Times New Roman"/>
                <w:sz w:val="24"/>
                <w:szCs w:val="24"/>
                <w:lang w:val="en-US" w:bidi="en-US"/>
              </w:rPr>
              <w:t xml:space="preserve">                 </w:t>
            </w:r>
            <w:r w:rsidR="0090632E">
              <w:rPr>
                <w:rFonts w:ascii="Times New Roman" w:eastAsia="Calibri" w:hAnsi="Times New Roman" w:cs="Times New Roman"/>
                <w:sz w:val="24"/>
                <w:szCs w:val="24"/>
                <w:lang w:bidi="en-US"/>
              </w:rPr>
              <w:t xml:space="preserve">        </w:t>
            </w:r>
            <w:r>
              <w:rPr>
                <w:rFonts w:ascii="Times New Roman" w:eastAsia="Calibri" w:hAnsi="Times New Roman" w:cs="Times New Roman"/>
                <w:sz w:val="24"/>
                <w:szCs w:val="24"/>
                <w:lang w:bidi="en-US"/>
              </w:rPr>
              <w:t>Умеренная</w:t>
            </w:r>
          </w:p>
          <w:p w:rsidR="002C7D54" w:rsidRDefault="002C7D54" w:rsidP="007D7292">
            <w:pPr>
              <w:widowControl w:val="0"/>
              <w:spacing w:after="0" w:line="240" w:lineRule="auto"/>
              <w:rPr>
                <w:rFonts w:ascii="Times New Roman" w:eastAsia="Calibri" w:hAnsi="Times New Roman" w:cs="Times New Roman"/>
                <w:sz w:val="24"/>
                <w:szCs w:val="24"/>
                <w:lang w:val="en-US" w:bidi="en-US"/>
              </w:rPr>
            </w:pPr>
          </w:p>
          <w:p w:rsidR="002C7D54" w:rsidRDefault="002C7D54" w:rsidP="007D7292">
            <w:pPr>
              <w:widowControl w:val="0"/>
              <w:spacing w:after="0" w:line="240" w:lineRule="auto"/>
              <w:rPr>
                <w:rFonts w:ascii="Times New Roman" w:eastAsia="Calibri" w:hAnsi="Times New Roman" w:cs="Times New Roman"/>
                <w:sz w:val="24"/>
                <w:szCs w:val="24"/>
                <w:lang w:val="en-US" w:bidi="en-US"/>
              </w:rPr>
            </w:pPr>
          </w:p>
          <w:p w:rsidR="002C7D54" w:rsidRDefault="002C7D54" w:rsidP="007D7292">
            <w:pPr>
              <w:widowControl w:val="0"/>
              <w:spacing w:after="0" w:line="240" w:lineRule="auto"/>
              <w:rPr>
                <w:rFonts w:ascii="Times New Roman" w:eastAsia="Calibri" w:hAnsi="Times New Roman" w:cs="Times New Roman"/>
                <w:sz w:val="24"/>
                <w:szCs w:val="24"/>
                <w:lang w:val="en-US" w:bidi="en-US"/>
              </w:rPr>
            </w:pPr>
          </w:p>
          <w:p w:rsidR="002C7D54" w:rsidRPr="00A51D5A" w:rsidRDefault="002C7D54" w:rsidP="007D7292">
            <w:pPr>
              <w:widowControl w:val="0"/>
              <w:spacing w:after="0" w:line="240" w:lineRule="auto"/>
              <w:rPr>
                <w:rFonts w:ascii="Times New Roman" w:eastAsia="Calibri" w:hAnsi="Times New Roman" w:cs="Times New Roman"/>
                <w:sz w:val="24"/>
                <w:szCs w:val="24"/>
                <w:lang w:val="en-US" w:bidi="en-US"/>
              </w:rPr>
            </w:pPr>
            <w:r>
              <w:rPr>
                <w:rFonts w:ascii="Times New Roman" w:eastAsia="Calibri" w:hAnsi="Times New Roman" w:cs="Times New Roman"/>
                <w:sz w:val="24"/>
                <w:szCs w:val="24"/>
                <w:lang w:bidi="en-US"/>
              </w:rPr>
              <w:t xml:space="preserve">        </w:t>
            </w:r>
          </w:p>
        </w:tc>
        <w:tc>
          <w:tcPr>
            <w:tcW w:w="1914" w:type="pct"/>
            <w:tcBorders>
              <w:top w:val="single" w:sz="4" w:space="0" w:color="auto"/>
              <w:left w:val="single" w:sz="4" w:space="0" w:color="auto"/>
              <w:bottom w:val="single" w:sz="4" w:space="0" w:color="auto"/>
              <w:right w:val="single" w:sz="4" w:space="0" w:color="auto"/>
            </w:tcBorders>
            <w:shd w:val="clear" w:color="auto" w:fill="FFFFFF"/>
            <w:hideMark/>
          </w:tcPr>
          <w:p w:rsidR="002C7D54" w:rsidRPr="00E639B9" w:rsidRDefault="002C7D54" w:rsidP="007D7292">
            <w:pPr>
              <w:widowControl w:val="0"/>
              <w:spacing w:after="0" w:line="240" w:lineRule="auto"/>
              <w:jc w:val="center"/>
              <w:rPr>
                <w:rFonts w:ascii="Times New Roman" w:eastAsia="Calibri" w:hAnsi="Times New Roman" w:cs="Times New Roman"/>
                <w:sz w:val="24"/>
                <w:szCs w:val="24"/>
                <w:lang w:bidi="ru-RU"/>
              </w:rPr>
            </w:pPr>
            <w:r w:rsidRPr="00E639B9">
              <w:rPr>
                <w:rFonts w:ascii="Times New Roman" w:eastAsia="Calibri" w:hAnsi="Times New Roman" w:cs="Times New Roman"/>
                <w:sz w:val="24"/>
                <w:szCs w:val="24"/>
                <w:lang w:bidi="ru-RU"/>
              </w:rPr>
              <w:t>Взаимодействие в сфере блокчейн-технологии с государствами – соседями, а также другими развитыми государствами позволит решать наиболее острые вопросы сотрудничества</w:t>
            </w:r>
          </w:p>
        </w:tc>
      </w:tr>
      <w:tr w:rsidR="002C7D54" w:rsidRPr="00E639B9" w:rsidTr="007D7292">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hideMark/>
          </w:tcPr>
          <w:p w:rsidR="002C7D54" w:rsidRPr="00E639B9" w:rsidRDefault="002C7D54" w:rsidP="007D7292">
            <w:pPr>
              <w:widowControl w:val="0"/>
              <w:spacing w:after="0" w:line="240" w:lineRule="auto"/>
              <w:jc w:val="center"/>
              <w:rPr>
                <w:rFonts w:ascii="Times New Roman" w:eastAsia="Calibri" w:hAnsi="Times New Roman" w:cs="Times New Roman"/>
                <w:sz w:val="24"/>
                <w:szCs w:val="24"/>
                <w:lang w:bidi="ru-RU"/>
              </w:rPr>
            </w:pPr>
            <w:r w:rsidRPr="00E639B9">
              <w:rPr>
                <w:rFonts w:ascii="Times New Roman" w:eastAsia="Calibri" w:hAnsi="Times New Roman" w:cs="Times New Roman"/>
                <w:bCs/>
                <w:sz w:val="24"/>
                <w:szCs w:val="24"/>
                <w:lang w:bidi="ru-RU"/>
              </w:rPr>
              <w:t>Экономические факторы (Economic)</w:t>
            </w:r>
          </w:p>
        </w:tc>
      </w:tr>
      <w:tr w:rsidR="002C7D54" w:rsidRPr="00E639B9" w:rsidTr="00263A39">
        <w:trPr>
          <w:trHeight w:val="20"/>
        </w:trPr>
        <w:tc>
          <w:tcPr>
            <w:tcW w:w="963" w:type="pct"/>
            <w:tcBorders>
              <w:top w:val="single" w:sz="4" w:space="0" w:color="auto"/>
              <w:left w:val="single" w:sz="4" w:space="0" w:color="auto"/>
              <w:bottom w:val="single" w:sz="4" w:space="0" w:color="auto"/>
              <w:right w:val="nil"/>
            </w:tcBorders>
            <w:shd w:val="clear" w:color="auto" w:fill="FFFFFF"/>
            <w:hideMark/>
          </w:tcPr>
          <w:p w:rsidR="002C7D54" w:rsidRPr="00E639B9" w:rsidRDefault="002C7D54" w:rsidP="007D7292">
            <w:pPr>
              <w:widowControl w:val="0"/>
              <w:spacing w:after="0" w:line="240" w:lineRule="auto"/>
              <w:jc w:val="center"/>
              <w:rPr>
                <w:rFonts w:ascii="Times New Roman" w:eastAsia="Calibri" w:hAnsi="Times New Roman" w:cs="Times New Roman"/>
                <w:sz w:val="24"/>
                <w:szCs w:val="24"/>
                <w:lang w:bidi="ru-RU"/>
              </w:rPr>
            </w:pPr>
            <w:r w:rsidRPr="00E639B9">
              <w:rPr>
                <w:sz w:val="24"/>
                <w:szCs w:val="24"/>
              </w:rPr>
              <w:br w:type="page"/>
            </w:r>
            <w:r w:rsidRPr="00E639B9">
              <w:rPr>
                <w:rFonts w:ascii="Times New Roman" w:eastAsia="Calibri" w:hAnsi="Times New Roman" w:cs="Times New Roman"/>
                <w:sz w:val="24"/>
                <w:szCs w:val="24"/>
                <w:lang w:bidi="ru-RU"/>
              </w:rPr>
              <w:t>Общие экономические показатели</w:t>
            </w:r>
          </w:p>
        </w:tc>
        <w:tc>
          <w:tcPr>
            <w:tcW w:w="1033" w:type="pct"/>
            <w:tcBorders>
              <w:top w:val="single" w:sz="4" w:space="0" w:color="auto"/>
              <w:left w:val="single" w:sz="4" w:space="0" w:color="auto"/>
              <w:bottom w:val="single" w:sz="4" w:space="0" w:color="auto"/>
              <w:right w:val="single" w:sz="4" w:space="0" w:color="auto"/>
            </w:tcBorders>
            <w:shd w:val="clear" w:color="auto" w:fill="FFFFFF"/>
            <w:hideMark/>
          </w:tcPr>
          <w:p w:rsidR="002C7D54" w:rsidRPr="00E639B9" w:rsidRDefault="002C7D54" w:rsidP="007D7292">
            <w:pPr>
              <w:widowControl w:val="0"/>
              <w:spacing w:after="0" w:line="240" w:lineRule="auto"/>
              <w:jc w:val="center"/>
              <w:rPr>
                <w:rFonts w:ascii="Times New Roman" w:eastAsia="Calibri" w:hAnsi="Times New Roman" w:cs="Times New Roman"/>
                <w:sz w:val="24"/>
                <w:szCs w:val="24"/>
                <w:lang w:bidi="ru-RU"/>
              </w:rPr>
            </w:pPr>
            <w:r w:rsidRPr="00E639B9">
              <w:rPr>
                <w:rFonts w:ascii="Times New Roman" w:eastAsia="Calibri" w:hAnsi="Times New Roman" w:cs="Times New Roman"/>
                <w:sz w:val="24"/>
                <w:szCs w:val="24"/>
                <w:lang w:bidi="ru-RU"/>
              </w:rPr>
              <w:t>Повышение инфляционного давления, снижение темпов роста экономики</w:t>
            </w:r>
          </w:p>
        </w:tc>
        <w:tc>
          <w:tcPr>
            <w:tcW w:w="1089" w:type="pct"/>
            <w:tcBorders>
              <w:top w:val="single" w:sz="4" w:space="0" w:color="auto"/>
              <w:left w:val="single" w:sz="4" w:space="0" w:color="auto"/>
              <w:bottom w:val="single" w:sz="4" w:space="0" w:color="auto"/>
              <w:right w:val="nil"/>
            </w:tcBorders>
            <w:shd w:val="clear" w:color="auto" w:fill="FFFFFF"/>
          </w:tcPr>
          <w:p w:rsidR="002C7D54" w:rsidRDefault="002C7D54" w:rsidP="007D7292">
            <w:pPr>
              <w:widowControl w:val="0"/>
              <w:spacing w:after="0" w:line="240" w:lineRule="auto"/>
              <w:rPr>
                <w:rFonts w:ascii="Times New Roman" w:eastAsia="Calibri" w:hAnsi="Times New Roman" w:cs="Times New Roman"/>
                <w:sz w:val="24"/>
                <w:szCs w:val="24"/>
                <w:lang w:bidi="en-US"/>
              </w:rPr>
            </w:pPr>
          </w:p>
          <w:p w:rsidR="002C7D54" w:rsidRPr="00E639B9" w:rsidRDefault="002C7D54" w:rsidP="0090632E">
            <w:pPr>
              <w:widowControl w:val="0"/>
              <w:spacing w:after="0" w:line="240" w:lineRule="auto"/>
              <w:ind w:left="541" w:hanging="541"/>
              <w:rPr>
                <w:rFonts w:ascii="Times New Roman" w:eastAsia="Calibri" w:hAnsi="Times New Roman" w:cs="Times New Roman"/>
                <w:sz w:val="24"/>
                <w:szCs w:val="24"/>
                <w:lang w:bidi="en-US"/>
              </w:rPr>
            </w:pPr>
            <w:r>
              <w:rPr>
                <w:rFonts w:ascii="Times New Roman" w:eastAsia="Calibri" w:hAnsi="Times New Roman" w:cs="Times New Roman"/>
                <w:sz w:val="24"/>
                <w:szCs w:val="24"/>
                <w:lang w:bidi="en-US"/>
              </w:rPr>
              <w:t xml:space="preserve">                Умеренная </w:t>
            </w:r>
          </w:p>
        </w:tc>
        <w:tc>
          <w:tcPr>
            <w:tcW w:w="1914" w:type="pct"/>
            <w:tcBorders>
              <w:top w:val="single" w:sz="4" w:space="0" w:color="auto"/>
              <w:left w:val="single" w:sz="4" w:space="0" w:color="auto"/>
              <w:bottom w:val="single" w:sz="4" w:space="0" w:color="auto"/>
              <w:right w:val="single" w:sz="4" w:space="0" w:color="auto"/>
            </w:tcBorders>
            <w:shd w:val="clear" w:color="auto" w:fill="FFFFFF"/>
            <w:hideMark/>
          </w:tcPr>
          <w:p w:rsidR="002C7D54" w:rsidRPr="00E639B9" w:rsidRDefault="002C7D54" w:rsidP="007D7292">
            <w:pPr>
              <w:widowControl w:val="0"/>
              <w:spacing w:after="0" w:line="240" w:lineRule="auto"/>
              <w:jc w:val="center"/>
              <w:rPr>
                <w:rFonts w:ascii="Times New Roman" w:eastAsia="Calibri" w:hAnsi="Times New Roman" w:cs="Times New Roman"/>
                <w:sz w:val="24"/>
                <w:szCs w:val="24"/>
                <w:lang w:bidi="ru-RU"/>
              </w:rPr>
            </w:pPr>
            <w:r w:rsidRPr="00E639B9">
              <w:rPr>
                <w:rFonts w:ascii="Times New Roman" w:eastAsia="Calibri" w:hAnsi="Times New Roman" w:cs="Times New Roman"/>
                <w:sz w:val="24"/>
                <w:szCs w:val="24"/>
                <w:lang w:bidi="ru-RU"/>
              </w:rPr>
              <w:t>Негативно повлияет на деловую активность инновационных отраслей бизнеса, что сократит количество компаний – разработчиков</w:t>
            </w:r>
          </w:p>
        </w:tc>
      </w:tr>
    </w:tbl>
    <w:p w:rsidR="002C7D54" w:rsidRDefault="002C7D54">
      <w:r>
        <w:br w:type="page"/>
      </w:r>
    </w:p>
    <w:p w:rsidR="002C7D54" w:rsidRDefault="002C7D54">
      <w:r w:rsidRPr="00FB4840">
        <w:rPr>
          <w:rFonts w:ascii="Times New Roman" w:hAnsi="Times New Roman" w:cs="Times New Roman"/>
          <w:sz w:val="28"/>
          <w:szCs w:val="28"/>
        </w:rPr>
        <w:lastRenderedPageBreak/>
        <w:t>Продолжение таблицы 11</w:t>
      </w:r>
    </w:p>
    <w:tbl>
      <w:tblPr>
        <w:tblW w:w="5003" w:type="pct"/>
        <w:tblLayout w:type="fixed"/>
        <w:tblCellMar>
          <w:left w:w="10" w:type="dxa"/>
          <w:right w:w="10" w:type="dxa"/>
        </w:tblCellMar>
        <w:tblLook w:val="04A0" w:firstRow="1" w:lastRow="0" w:firstColumn="1" w:lastColumn="0" w:noHBand="0" w:noVBand="1"/>
      </w:tblPr>
      <w:tblGrid>
        <w:gridCol w:w="1858"/>
        <w:gridCol w:w="1990"/>
        <w:gridCol w:w="2098"/>
        <w:gridCol w:w="3688"/>
      </w:tblGrid>
      <w:tr w:rsidR="002C7D54" w:rsidRPr="00E639B9" w:rsidTr="0090632E">
        <w:trPr>
          <w:trHeight w:val="20"/>
        </w:trPr>
        <w:tc>
          <w:tcPr>
            <w:tcW w:w="964" w:type="pct"/>
            <w:tcBorders>
              <w:top w:val="single" w:sz="4" w:space="0" w:color="auto"/>
              <w:left w:val="single" w:sz="4" w:space="0" w:color="auto"/>
              <w:bottom w:val="single" w:sz="4" w:space="0" w:color="auto"/>
              <w:right w:val="nil"/>
            </w:tcBorders>
            <w:shd w:val="clear" w:color="auto" w:fill="FFFFFF"/>
          </w:tcPr>
          <w:p w:rsidR="002C7D54" w:rsidRPr="00E639B9" w:rsidRDefault="002C7D54" w:rsidP="007D7292">
            <w:pPr>
              <w:widowControl w:val="0"/>
              <w:spacing w:after="0" w:line="240" w:lineRule="auto"/>
              <w:jc w:val="center"/>
              <w:rPr>
                <w:rFonts w:ascii="Times New Roman" w:eastAsia="Calibri" w:hAnsi="Times New Roman" w:cs="Times New Roman"/>
                <w:sz w:val="24"/>
                <w:szCs w:val="24"/>
                <w:lang w:bidi="ru-RU"/>
              </w:rPr>
            </w:pPr>
            <w:r>
              <w:br w:type="page"/>
            </w:r>
            <w:r>
              <w:rPr>
                <w:rFonts w:ascii="Times New Roman" w:eastAsia="Calibri" w:hAnsi="Times New Roman" w:cs="Times New Roman"/>
                <w:sz w:val="24"/>
                <w:szCs w:val="24"/>
                <w:lang w:bidi="ru-RU"/>
              </w:rPr>
              <w:t>1</w:t>
            </w:r>
          </w:p>
        </w:tc>
        <w:tc>
          <w:tcPr>
            <w:tcW w:w="1033" w:type="pct"/>
            <w:tcBorders>
              <w:top w:val="single" w:sz="4" w:space="0" w:color="auto"/>
              <w:left w:val="single" w:sz="4" w:space="0" w:color="auto"/>
              <w:bottom w:val="single" w:sz="4" w:space="0" w:color="auto"/>
              <w:right w:val="single" w:sz="4" w:space="0" w:color="auto"/>
            </w:tcBorders>
            <w:shd w:val="clear" w:color="auto" w:fill="FFFFFF"/>
          </w:tcPr>
          <w:p w:rsidR="002C7D54" w:rsidRPr="00E639B9" w:rsidRDefault="002C7D54" w:rsidP="007D7292">
            <w:pPr>
              <w:widowControl w:val="0"/>
              <w:spacing w:after="0" w:line="240" w:lineRule="auto"/>
              <w:jc w:val="center"/>
              <w:rPr>
                <w:rFonts w:ascii="Times New Roman" w:eastAsia="Calibri" w:hAnsi="Times New Roman" w:cs="Times New Roman"/>
                <w:sz w:val="24"/>
                <w:szCs w:val="24"/>
                <w:lang w:bidi="ru-RU"/>
              </w:rPr>
            </w:pPr>
            <w:r>
              <w:rPr>
                <w:rFonts w:ascii="Times New Roman" w:eastAsia="Calibri" w:hAnsi="Times New Roman" w:cs="Times New Roman"/>
                <w:sz w:val="24"/>
                <w:szCs w:val="24"/>
                <w:lang w:bidi="ru-RU"/>
              </w:rPr>
              <w:t>2</w:t>
            </w:r>
          </w:p>
        </w:tc>
        <w:tc>
          <w:tcPr>
            <w:tcW w:w="1089" w:type="pct"/>
            <w:tcBorders>
              <w:top w:val="single" w:sz="4" w:space="0" w:color="auto"/>
              <w:left w:val="single" w:sz="4" w:space="0" w:color="auto"/>
              <w:bottom w:val="single" w:sz="4" w:space="0" w:color="auto"/>
              <w:right w:val="nil"/>
            </w:tcBorders>
            <w:shd w:val="clear" w:color="auto" w:fill="FFFFFF"/>
          </w:tcPr>
          <w:p w:rsidR="002C7D54" w:rsidRPr="00A51D5A" w:rsidRDefault="002C7D54" w:rsidP="007D7292">
            <w:pPr>
              <w:widowControl w:val="0"/>
              <w:spacing w:after="0" w:line="240" w:lineRule="auto"/>
              <w:jc w:val="center"/>
              <w:rPr>
                <w:rFonts w:ascii="Times New Roman" w:eastAsia="Calibri" w:hAnsi="Times New Roman" w:cs="Times New Roman"/>
                <w:sz w:val="24"/>
                <w:szCs w:val="24"/>
                <w:lang w:bidi="ru-RU"/>
              </w:rPr>
            </w:pPr>
            <w:r>
              <w:rPr>
                <w:rFonts w:ascii="Times New Roman" w:eastAsia="Calibri" w:hAnsi="Times New Roman" w:cs="Times New Roman"/>
                <w:sz w:val="24"/>
                <w:szCs w:val="24"/>
                <w:lang w:bidi="en-US"/>
              </w:rPr>
              <w:t>3</w:t>
            </w:r>
          </w:p>
        </w:tc>
        <w:tc>
          <w:tcPr>
            <w:tcW w:w="1914" w:type="pct"/>
            <w:tcBorders>
              <w:top w:val="single" w:sz="4" w:space="0" w:color="auto"/>
              <w:left w:val="single" w:sz="4" w:space="0" w:color="auto"/>
              <w:bottom w:val="single" w:sz="4" w:space="0" w:color="auto"/>
              <w:right w:val="single" w:sz="4" w:space="0" w:color="auto"/>
            </w:tcBorders>
            <w:shd w:val="clear" w:color="auto" w:fill="FFFFFF"/>
          </w:tcPr>
          <w:p w:rsidR="002C7D54" w:rsidRPr="00E639B9" w:rsidRDefault="002C7D54" w:rsidP="007D7292">
            <w:pPr>
              <w:widowControl w:val="0"/>
              <w:spacing w:after="0" w:line="240" w:lineRule="auto"/>
              <w:jc w:val="center"/>
              <w:rPr>
                <w:rFonts w:ascii="Times New Roman" w:eastAsia="Calibri" w:hAnsi="Times New Roman" w:cs="Times New Roman"/>
                <w:sz w:val="24"/>
                <w:szCs w:val="24"/>
                <w:lang w:bidi="ru-RU"/>
              </w:rPr>
            </w:pPr>
            <w:r>
              <w:rPr>
                <w:rFonts w:ascii="Times New Roman" w:eastAsia="Calibri" w:hAnsi="Times New Roman" w:cs="Times New Roman"/>
                <w:sz w:val="24"/>
                <w:szCs w:val="24"/>
                <w:lang w:bidi="ru-RU"/>
              </w:rPr>
              <w:t>4</w:t>
            </w:r>
          </w:p>
        </w:tc>
      </w:tr>
      <w:tr w:rsidR="002C7D54" w:rsidRPr="00E639B9" w:rsidTr="0090632E">
        <w:trPr>
          <w:trHeight w:val="20"/>
        </w:trPr>
        <w:tc>
          <w:tcPr>
            <w:tcW w:w="964" w:type="pct"/>
            <w:tcBorders>
              <w:top w:val="single" w:sz="4" w:space="0" w:color="auto"/>
              <w:left w:val="single" w:sz="4" w:space="0" w:color="auto"/>
              <w:bottom w:val="single" w:sz="4" w:space="0" w:color="auto"/>
              <w:right w:val="nil"/>
            </w:tcBorders>
            <w:shd w:val="clear" w:color="auto" w:fill="FFFFFF"/>
            <w:hideMark/>
          </w:tcPr>
          <w:p w:rsidR="002C7D54" w:rsidRPr="00E639B9" w:rsidRDefault="002C7D54" w:rsidP="007D7292">
            <w:pPr>
              <w:widowControl w:val="0"/>
              <w:spacing w:after="0" w:line="240" w:lineRule="auto"/>
              <w:jc w:val="center"/>
              <w:rPr>
                <w:rFonts w:ascii="Times New Roman" w:eastAsia="Calibri" w:hAnsi="Times New Roman" w:cs="Times New Roman"/>
                <w:sz w:val="24"/>
                <w:szCs w:val="24"/>
                <w:lang w:bidi="ru-RU"/>
              </w:rPr>
            </w:pPr>
            <w:r w:rsidRPr="00E639B9">
              <w:rPr>
                <w:rFonts w:ascii="Times New Roman" w:eastAsia="Calibri" w:hAnsi="Times New Roman" w:cs="Times New Roman"/>
                <w:sz w:val="24"/>
                <w:szCs w:val="24"/>
                <w:lang w:bidi="ru-RU"/>
              </w:rPr>
              <w:t>Доступность финансовых ресурсов</w:t>
            </w:r>
          </w:p>
        </w:tc>
        <w:tc>
          <w:tcPr>
            <w:tcW w:w="1033" w:type="pct"/>
            <w:tcBorders>
              <w:top w:val="single" w:sz="4" w:space="0" w:color="auto"/>
              <w:left w:val="single" w:sz="4" w:space="0" w:color="auto"/>
              <w:bottom w:val="single" w:sz="4" w:space="0" w:color="auto"/>
              <w:right w:val="single" w:sz="4" w:space="0" w:color="auto"/>
            </w:tcBorders>
            <w:shd w:val="clear" w:color="auto" w:fill="FFFFFF"/>
            <w:hideMark/>
          </w:tcPr>
          <w:p w:rsidR="002C7D54" w:rsidRPr="00E639B9" w:rsidRDefault="002C7D54" w:rsidP="007D7292">
            <w:pPr>
              <w:widowControl w:val="0"/>
              <w:spacing w:after="0" w:line="240" w:lineRule="auto"/>
              <w:jc w:val="center"/>
              <w:rPr>
                <w:rFonts w:ascii="Times New Roman" w:eastAsia="Calibri" w:hAnsi="Times New Roman" w:cs="Times New Roman"/>
                <w:sz w:val="24"/>
                <w:szCs w:val="24"/>
                <w:lang w:bidi="ru-RU"/>
              </w:rPr>
            </w:pPr>
            <w:r w:rsidRPr="00E639B9">
              <w:rPr>
                <w:rFonts w:ascii="Times New Roman" w:eastAsia="Calibri" w:hAnsi="Times New Roman" w:cs="Times New Roman"/>
                <w:sz w:val="24"/>
                <w:szCs w:val="24"/>
                <w:lang w:bidi="ru-RU"/>
              </w:rPr>
              <w:t>Вследствие коронавируса фискальные потери в 2020 году могут составить суммарно порядка 10,9% ВВП</w:t>
            </w:r>
          </w:p>
        </w:tc>
        <w:tc>
          <w:tcPr>
            <w:tcW w:w="1089" w:type="pct"/>
            <w:tcBorders>
              <w:top w:val="single" w:sz="4" w:space="0" w:color="auto"/>
              <w:left w:val="single" w:sz="4" w:space="0" w:color="auto"/>
              <w:bottom w:val="single" w:sz="4" w:space="0" w:color="auto"/>
              <w:right w:val="nil"/>
            </w:tcBorders>
            <w:shd w:val="clear" w:color="auto" w:fill="FFFFFF"/>
          </w:tcPr>
          <w:p w:rsidR="002C7D54" w:rsidRDefault="002C7D54" w:rsidP="007D7292">
            <w:pPr>
              <w:widowControl w:val="0"/>
              <w:spacing w:after="0" w:line="240" w:lineRule="auto"/>
              <w:rPr>
                <w:rFonts w:ascii="Times New Roman" w:eastAsia="Calibri" w:hAnsi="Times New Roman" w:cs="Times New Roman"/>
                <w:sz w:val="24"/>
                <w:szCs w:val="24"/>
                <w:lang w:bidi="ru-RU"/>
              </w:rPr>
            </w:pPr>
          </w:p>
          <w:p w:rsidR="002C7D54" w:rsidRDefault="002C7D54" w:rsidP="007D7292">
            <w:pPr>
              <w:widowControl w:val="0"/>
              <w:spacing w:after="0" w:line="240" w:lineRule="auto"/>
              <w:rPr>
                <w:rFonts w:ascii="Times New Roman" w:eastAsia="Calibri" w:hAnsi="Times New Roman" w:cs="Times New Roman"/>
                <w:sz w:val="24"/>
                <w:szCs w:val="24"/>
                <w:lang w:bidi="ru-RU"/>
              </w:rPr>
            </w:pPr>
          </w:p>
          <w:p w:rsidR="002C7D54" w:rsidRPr="00E639B9" w:rsidRDefault="002C7D54" w:rsidP="007D7292">
            <w:pPr>
              <w:widowControl w:val="0"/>
              <w:spacing w:after="0" w:line="240" w:lineRule="auto"/>
              <w:rPr>
                <w:rFonts w:ascii="Times New Roman" w:eastAsia="Calibri" w:hAnsi="Times New Roman" w:cs="Times New Roman"/>
                <w:sz w:val="24"/>
                <w:szCs w:val="24"/>
                <w:lang w:bidi="ru-RU"/>
              </w:rPr>
            </w:pPr>
            <w:r>
              <w:rPr>
                <w:rFonts w:ascii="Times New Roman" w:eastAsia="Calibri" w:hAnsi="Times New Roman" w:cs="Times New Roman"/>
                <w:sz w:val="24"/>
                <w:szCs w:val="24"/>
                <w:lang w:bidi="ru-RU"/>
              </w:rPr>
              <w:t xml:space="preserve">           Высокая </w:t>
            </w:r>
          </w:p>
        </w:tc>
        <w:tc>
          <w:tcPr>
            <w:tcW w:w="1914" w:type="pct"/>
            <w:tcBorders>
              <w:top w:val="single" w:sz="4" w:space="0" w:color="auto"/>
              <w:left w:val="single" w:sz="4" w:space="0" w:color="auto"/>
              <w:bottom w:val="single" w:sz="4" w:space="0" w:color="auto"/>
              <w:right w:val="single" w:sz="4" w:space="0" w:color="auto"/>
            </w:tcBorders>
            <w:shd w:val="clear" w:color="auto" w:fill="FFFFFF"/>
            <w:hideMark/>
          </w:tcPr>
          <w:p w:rsidR="002C7D54" w:rsidRPr="00E639B9" w:rsidRDefault="002C7D54" w:rsidP="007D7292">
            <w:pPr>
              <w:widowControl w:val="0"/>
              <w:spacing w:after="0" w:line="240" w:lineRule="auto"/>
              <w:jc w:val="center"/>
              <w:rPr>
                <w:rFonts w:ascii="Times New Roman" w:eastAsia="Calibri" w:hAnsi="Times New Roman" w:cs="Times New Roman"/>
                <w:sz w:val="24"/>
                <w:szCs w:val="24"/>
                <w:lang w:bidi="ru-RU"/>
              </w:rPr>
            </w:pPr>
            <w:r w:rsidRPr="00E639B9">
              <w:rPr>
                <w:rFonts w:ascii="Times New Roman" w:eastAsia="Calibri" w:hAnsi="Times New Roman" w:cs="Times New Roman"/>
                <w:sz w:val="24"/>
                <w:szCs w:val="24"/>
                <w:lang w:bidi="ru-RU"/>
              </w:rPr>
              <w:t>Фискальные потери могут сократить финансирование инноваций в будущем году</w:t>
            </w:r>
          </w:p>
        </w:tc>
      </w:tr>
      <w:tr w:rsidR="002C7D54" w:rsidRPr="00E639B9" w:rsidTr="0090632E">
        <w:trPr>
          <w:trHeight w:val="20"/>
        </w:trPr>
        <w:tc>
          <w:tcPr>
            <w:tcW w:w="964" w:type="pct"/>
            <w:tcBorders>
              <w:top w:val="single" w:sz="4" w:space="0" w:color="auto"/>
              <w:left w:val="single" w:sz="4" w:space="0" w:color="auto"/>
              <w:bottom w:val="single" w:sz="4" w:space="0" w:color="auto"/>
              <w:right w:val="nil"/>
            </w:tcBorders>
            <w:shd w:val="clear" w:color="auto" w:fill="FFFFFF"/>
            <w:hideMark/>
          </w:tcPr>
          <w:p w:rsidR="002C7D54" w:rsidRPr="00E639B9" w:rsidRDefault="002C7D54" w:rsidP="007D7292">
            <w:pPr>
              <w:widowControl w:val="0"/>
              <w:spacing w:after="0" w:line="240" w:lineRule="auto"/>
              <w:jc w:val="center"/>
              <w:rPr>
                <w:rFonts w:ascii="Times New Roman" w:eastAsia="Calibri" w:hAnsi="Times New Roman" w:cs="Times New Roman"/>
                <w:sz w:val="24"/>
                <w:szCs w:val="24"/>
                <w:lang w:bidi="ru-RU"/>
              </w:rPr>
            </w:pPr>
            <w:r w:rsidRPr="00E639B9">
              <w:rPr>
                <w:rFonts w:ascii="Times New Roman" w:eastAsia="Calibri" w:hAnsi="Times New Roman" w:cs="Times New Roman"/>
                <w:sz w:val="24"/>
                <w:szCs w:val="24"/>
                <w:lang w:bidi="ru-RU"/>
              </w:rPr>
              <w:t>Развитие специальных экономических секторов</w:t>
            </w:r>
          </w:p>
        </w:tc>
        <w:tc>
          <w:tcPr>
            <w:tcW w:w="1033" w:type="pct"/>
            <w:tcBorders>
              <w:top w:val="single" w:sz="4" w:space="0" w:color="auto"/>
              <w:left w:val="single" w:sz="4" w:space="0" w:color="auto"/>
              <w:bottom w:val="single" w:sz="4" w:space="0" w:color="auto"/>
              <w:right w:val="single" w:sz="4" w:space="0" w:color="auto"/>
            </w:tcBorders>
            <w:shd w:val="clear" w:color="auto" w:fill="FFFFFF"/>
            <w:hideMark/>
          </w:tcPr>
          <w:p w:rsidR="002C7D54" w:rsidRPr="00E639B9" w:rsidRDefault="002C7D54" w:rsidP="007D7292">
            <w:pPr>
              <w:widowControl w:val="0"/>
              <w:spacing w:after="0" w:line="240" w:lineRule="auto"/>
              <w:jc w:val="center"/>
              <w:rPr>
                <w:rFonts w:ascii="Times New Roman" w:eastAsia="Calibri" w:hAnsi="Times New Roman" w:cs="Times New Roman"/>
                <w:sz w:val="24"/>
                <w:szCs w:val="24"/>
                <w:lang w:bidi="ru-RU"/>
              </w:rPr>
            </w:pPr>
            <w:r w:rsidRPr="00E639B9">
              <w:rPr>
                <w:rFonts w:ascii="Times New Roman" w:eastAsia="Calibri" w:hAnsi="Times New Roman" w:cs="Times New Roman"/>
                <w:sz w:val="24"/>
                <w:szCs w:val="24"/>
                <w:lang w:bidi="ru-RU"/>
              </w:rPr>
              <w:t>Внедрение технологии повлечет за собой развитие побочных кластеров и секторов экономики</w:t>
            </w:r>
          </w:p>
        </w:tc>
        <w:tc>
          <w:tcPr>
            <w:tcW w:w="1089" w:type="pct"/>
            <w:tcBorders>
              <w:top w:val="single" w:sz="4" w:space="0" w:color="auto"/>
              <w:left w:val="single" w:sz="4" w:space="0" w:color="auto"/>
              <w:bottom w:val="single" w:sz="4" w:space="0" w:color="auto"/>
              <w:right w:val="nil"/>
            </w:tcBorders>
            <w:shd w:val="clear" w:color="auto" w:fill="FFFFFF"/>
          </w:tcPr>
          <w:p w:rsidR="002C7D54" w:rsidRDefault="002C7D54" w:rsidP="007D7292">
            <w:pPr>
              <w:widowControl w:val="0"/>
              <w:spacing w:after="0" w:line="240" w:lineRule="auto"/>
              <w:rPr>
                <w:rFonts w:ascii="Times New Roman" w:eastAsia="Calibri" w:hAnsi="Times New Roman" w:cs="Times New Roman"/>
                <w:sz w:val="24"/>
                <w:szCs w:val="24"/>
                <w:lang w:bidi="ru-RU"/>
              </w:rPr>
            </w:pPr>
            <w:r>
              <w:rPr>
                <w:rFonts w:ascii="Times New Roman" w:eastAsia="Calibri" w:hAnsi="Times New Roman" w:cs="Times New Roman"/>
                <w:sz w:val="24"/>
                <w:szCs w:val="24"/>
                <w:lang w:bidi="ru-RU"/>
              </w:rPr>
              <w:t xml:space="preserve">    </w:t>
            </w:r>
          </w:p>
          <w:p w:rsidR="0090632E" w:rsidRDefault="002C7D54" w:rsidP="007D7292">
            <w:pPr>
              <w:widowControl w:val="0"/>
              <w:spacing w:after="0" w:line="240" w:lineRule="auto"/>
              <w:rPr>
                <w:rFonts w:ascii="Times New Roman" w:eastAsia="Calibri" w:hAnsi="Times New Roman" w:cs="Times New Roman"/>
                <w:sz w:val="24"/>
                <w:szCs w:val="24"/>
                <w:lang w:bidi="ru-RU"/>
              </w:rPr>
            </w:pPr>
            <w:r>
              <w:rPr>
                <w:rFonts w:ascii="Times New Roman" w:eastAsia="Calibri" w:hAnsi="Times New Roman" w:cs="Times New Roman"/>
                <w:sz w:val="24"/>
                <w:szCs w:val="24"/>
                <w:lang w:bidi="ru-RU"/>
              </w:rPr>
              <w:t xml:space="preserve">           </w:t>
            </w:r>
          </w:p>
          <w:p w:rsidR="002C7D54" w:rsidRPr="00E639B9" w:rsidRDefault="0090632E" w:rsidP="0090632E">
            <w:pPr>
              <w:widowControl w:val="0"/>
              <w:spacing w:after="0" w:line="240" w:lineRule="auto"/>
              <w:ind w:left="541"/>
              <w:rPr>
                <w:rFonts w:ascii="Times New Roman" w:eastAsia="Calibri" w:hAnsi="Times New Roman" w:cs="Times New Roman"/>
                <w:sz w:val="24"/>
                <w:szCs w:val="24"/>
                <w:lang w:bidi="ru-RU"/>
              </w:rPr>
            </w:pPr>
            <w:r>
              <w:rPr>
                <w:rFonts w:ascii="Times New Roman" w:eastAsia="Calibri" w:hAnsi="Times New Roman" w:cs="Times New Roman"/>
                <w:sz w:val="24"/>
                <w:szCs w:val="24"/>
                <w:lang w:bidi="ru-RU"/>
              </w:rPr>
              <w:t xml:space="preserve">  </w:t>
            </w:r>
            <w:r w:rsidR="002C7D54">
              <w:rPr>
                <w:rFonts w:ascii="Times New Roman" w:eastAsia="Calibri" w:hAnsi="Times New Roman" w:cs="Times New Roman"/>
                <w:sz w:val="24"/>
                <w:szCs w:val="24"/>
                <w:lang w:bidi="ru-RU"/>
              </w:rPr>
              <w:t>Высокая</w:t>
            </w:r>
          </w:p>
        </w:tc>
        <w:tc>
          <w:tcPr>
            <w:tcW w:w="1914" w:type="pct"/>
            <w:tcBorders>
              <w:top w:val="single" w:sz="4" w:space="0" w:color="auto"/>
              <w:left w:val="single" w:sz="4" w:space="0" w:color="auto"/>
              <w:bottom w:val="single" w:sz="4" w:space="0" w:color="auto"/>
              <w:right w:val="single" w:sz="4" w:space="0" w:color="auto"/>
            </w:tcBorders>
            <w:shd w:val="clear" w:color="auto" w:fill="FFFFFF"/>
            <w:hideMark/>
          </w:tcPr>
          <w:p w:rsidR="002C7D54" w:rsidRPr="00E639B9" w:rsidRDefault="002C7D54" w:rsidP="007D7292">
            <w:pPr>
              <w:widowControl w:val="0"/>
              <w:spacing w:after="0" w:line="240" w:lineRule="auto"/>
              <w:jc w:val="center"/>
              <w:rPr>
                <w:rFonts w:ascii="Times New Roman" w:eastAsia="Calibri" w:hAnsi="Times New Roman" w:cs="Times New Roman"/>
                <w:sz w:val="24"/>
                <w:szCs w:val="24"/>
                <w:lang w:bidi="ru-RU"/>
              </w:rPr>
            </w:pPr>
            <w:r w:rsidRPr="00E639B9">
              <w:rPr>
                <w:rFonts w:ascii="Times New Roman" w:eastAsia="Calibri" w:hAnsi="Times New Roman" w:cs="Times New Roman"/>
                <w:sz w:val="24"/>
                <w:szCs w:val="24"/>
                <w:lang w:bidi="ru-RU"/>
              </w:rPr>
              <w:t>Будут развиваться новые форматы бизнес-индустрии: Дата-центры, Центры подготовки кадров, Специальные экономические зоны</w:t>
            </w:r>
          </w:p>
        </w:tc>
      </w:tr>
      <w:tr w:rsidR="002C7D54" w:rsidRPr="00E639B9" w:rsidTr="007D7292">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hideMark/>
          </w:tcPr>
          <w:p w:rsidR="002C7D54" w:rsidRPr="00E639B9" w:rsidRDefault="002C7D54" w:rsidP="007D7292">
            <w:pPr>
              <w:widowControl w:val="0"/>
              <w:spacing w:after="0" w:line="240" w:lineRule="auto"/>
              <w:jc w:val="center"/>
              <w:rPr>
                <w:rFonts w:ascii="Times New Roman" w:eastAsia="Calibri" w:hAnsi="Times New Roman" w:cs="Times New Roman"/>
                <w:sz w:val="24"/>
                <w:szCs w:val="24"/>
                <w:lang w:bidi="ru-RU"/>
              </w:rPr>
            </w:pPr>
            <w:r w:rsidRPr="00E639B9">
              <w:rPr>
                <w:rFonts w:ascii="Times New Roman" w:eastAsia="Calibri" w:hAnsi="Times New Roman" w:cs="Times New Roman"/>
                <w:bCs/>
                <w:sz w:val="24"/>
                <w:szCs w:val="24"/>
                <w:lang w:bidi="ru-RU"/>
              </w:rPr>
              <w:t>Социальные факторы (Social)</w:t>
            </w:r>
          </w:p>
        </w:tc>
      </w:tr>
      <w:tr w:rsidR="002C7D54" w:rsidRPr="00E639B9" w:rsidTr="0090632E">
        <w:trPr>
          <w:trHeight w:val="20"/>
        </w:trPr>
        <w:tc>
          <w:tcPr>
            <w:tcW w:w="964" w:type="pct"/>
            <w:tcBorders>
              <w:top w:val="single" w:sz="4" w:space="0" w:color="auto"/>
              <w:left w:val="single" w:sz="4" w:space="0" w:color="auto"/>
              <w:bottom w:val="single" w:sz="4" w:space="0" w:color="auto"/>
              <w:right w:val="nil"/>
            </w:tcBorders>
            <w:shd w:val="clear" w:color="auto" w:fill="FFFFFF"/>
            <w:hideMark/>
          </w:tcPr>
          <w:p w:rsidR="002C7D54" w:rsidRPr="00E639B9" w:rsidRDefault="002C7D54" w:rsidP="007D7292">
            <w:pPr>
              <w:widowControl w:val="0"/>
              <w:spacing w:after="0" w:line="240" w:lineRule="auto"/>
              <w:jc w:val="center"/>
              <w:rPr>
                <w:rFonts w:ascii="Times New Roman" w:eastAsia="Calibri" w:hAnsi="Times New Roman" w:cs="Times New Roman"/>
                <w:sz w:val="24"/>
                <w:szCs w:val="24"/>
                <w:lang w:bidi="ru-RU"/>
              </w:rPr>
            </w:pPr>
            <w:r w:rsidRPr="00E639B9">
              <w:rPr>
                <w:rFonts w:ascii="Times New Roman" w:eastAsia="Calibri" w:hAnsi="Times New Roman" w:cs="Times New Roman"/>
                <w:sz w:val="24"/>
                <w:szCs w:val="24"/>
                <w:lang w:bidi="ru-RU"/>
              </w:rPr>
              <w:t>Тренды и проблемы в обществе</w:t>
            </w:r>
          </w:p>
        </w:tc>
        <w:tc>
          <w:tcPr>
            <w:tcW w:w="1033" w:type="pct"/>
            <w:tcBorders>
              <w:top w:val="single" w:sz="4" w:space="0" w:color="auto"/>
              <w:left w:val="single" w:sz="4" w:space="0" w:color="auto"/>
              <w:bottom w:val="single" w:sz="4" w:space="0" w:color="auto"/>
              <w:right w:val="single" w:sz="4" w:space="0" w:color="auto"/>
            </w:tcBorders>
            <w:shd w:val="clear" w:color="auto" w:fill="FFFFFF"/>
            <w:hideMark/>
          </w:tcPr>
          <w:p w:rsidR="002C7D54" w:rsidRPr="00E639B9" w:rsidRDefault="002C7D54" w:rsidP="007D7292">
            <w:pPr>
              <w:widowControl w:val="0"/>
              <w:spacing w:after="0" w:line="240" w:lineRule="auto"/>
              <w:jc w:val="center"/>
              <w:rPr>
                <w:rFonts w:ascii="Times New Roman" w:eastAsia="Calibri" w:hAnsi="Times New Roman" w:cs="Times New Roman"/>
                <w:sz w:val="24"/>
                <w:szCs w:val="24"/>
                <w:lang w:bidi="ru-RU"/>
              </w:rPr>
            </w:pPr>
            <w:r w:rsidRPr="00E639B9">
              <w:rPr>
                <w:rFonts w:ascii="Times New Roman" w:eastAsia="Calibri" w:hAnsi="Times New Roman" w:cs="Times New Roman"/>
                <w:sz w:val="24"/>
                <w:szCs w:val="24"/>
                <w:lang w:bidi="ru-RU"/>
              </w:rPr>
              <w:t>Общество (население и бизнес) в настоящее время волнуют последствия борьбы с коронавирусом</w:t>
            </w:r>
          </w:p>
        </w:tc>
        <w:tc>
          <w:tcPr>
            <w:tcW w:w="1089" w:type="pct"/>
            <w:tcBorders>
              <w:top w:val="single" w:sz="4" w:space="0" w:color="auto"/>
              <w:left w:val="single" w:sz="4" w:space="0" w:color="auto"/>
              <w:bottom w:val="single" w:sz="4" w:space="0" w:color="auto"/>
              <w:right w:val="nil"/>
            </w:tcBorders>
            <w:shd w:val="clear" w:color="auto" w:fill="FFFFFF"/>
          </w:tcPr>
          <w:p w:rsidR="002C7D54" w:rsidRDefault="002C7D54" w:rsidP="007D7292">
            <w:pPr>
              <w:widowControl w:val="0"/>
              <w:spacing w:after="0" w:line="240" w:lineRule="auto"/>
              <w:rPr>
                <w:rFonts w:ascii="Times New Roman" w:eastAsia="Calibri" w:hAnsi="Times New Roman" w:cs="Times New Roman"/>
                <w:sz w:val="24"/>
                <w:szCs w:val="24"/>
                <w:lang w:bidi="ru-RU"/>
              </w:rPr>
            </w:pPr>
          </w:p>
          <w:p w:rsidR="002C7D54" w:rsidRDefault="002C7D54" w:rsidP="007D7292">
            <w:pPr>
              <w:widowControl w:val="0"/>
              <w:spacing w:after="0" w:line="240" w:lineRule="auto"/>
              <w:rPr>
                <w:rFonts w:ascii="Times New Roman" w:eastAsia="Calibri" w:hAnsi="Times New Roman" w:cs="Times New Roman"/>
                <w:sz w:val="24"/>
                <w:szCs w:val="24"/>
                <w:lang w:bidi="ru-RU"/>
              </w:rPr>
            </w:pPr>
          </w:p>
          <w:p w:rsidR="002C7D54" w:rsidRPr="00E639B9" w:rsidRDefault="002C7D54" w:rsidP="007D7292">
            <w:pPr>
              <w:widowControl w:val="0"/>
              <w:spacing w:after="0" w:line="240" w:lineRule="auto"/>
              <w:rPr>
                <w:rFonts w:ascii="Times New Roman" w:eastAsia="Calibri" w:hAnsi="Times New Roman" w:cs="Times New Roman"/>
                <w:sz w:val="24"/>
                <w:szCs w:val="24"/>
                <w:lang w:bidi="ru-RU"/>
              </w:rPr>
            </w:pPr>
            <w:r>
              <w:rPr>
                <w:rFonts w:ascii="Times New Roman" w:eastAsia="Calibri" w:hAnsi="Times New Roman" w:cs="Times New Roman"/>
                <w:sz w:val="24"/>
                <w:szCs w:val="24"/>
                <w:lang w:bidi="ru-RU"/>
              </w:rPr>
              <w:t xml:space="preserve">            Низкая</w:t>
            </w:r>
          </w:p>
        </w:tc>
        <w:tc>
          <w:tcPr>
            <w:tcW w:w="1914" w:type="pct"/>
            <w:tcBorders>
              <w:top w:val="single" w:sz="4" w:space="0" w:color="auto"/>
              <w:left w:val="single" w:sz="4" w:space="0" w:color="auto"/>
              <w:bottom w:val="single" w:sz="4" w:space="0" w:color="auto"/>
              <w:right w:val="single" w:sz="4" w:space="0" w:color="auto"/>
            </w:tcBorders>
            <w:shd w:val="clear" w:color="auto" w:fill="FFFFFF"/>
            <w:hideMark/>
          </w:tcPr>
          <w:p w:rsidR="002C7D54" w:rsidRPr="00E639B9" w:rsidRDefault="002C7D54" w:rsidP="007D7292">
            <w:pPr>
              <w:widowControl w:val="0"/>
              <w:spacing w:after="0" w:line="240" w:lineRule="auto"/>
              <w:jc w:val="center"/>
              <w:rPr>
                <w:rFonts w:ascii="Times New Roman" w:eastAsia="Calibri" w:hAnsi="Times New Roman" w:cs="Times New Roman"/>
                <w:sz w:val="24"/>
                <w:szCs w:val="24"/>
                <w:lang w:bidi="ru-RU"/>
              </w:rPr>
            </w:pPr>
            <w:r w:rsidRPr="00E639B9">
              <w:rPr>
                <w:rFonts w:ascii="Times New Roman" w:eastAsia="Calibri" w:hAnsi="Times New Roman" w:cs="Times New Roman"/>
                <w:sz w:val="24"/>
                <w:szCs w:val="24"/>
                <w:lang w:bidi="ru-RU"/>
              </w:rPr>
              <w:t>Активность государства в отношении технологии может вызвать небольшие социальные протесты</w:t>
            </w:r>
          </w:p>
        </w:tc>
      </w:tr>
      <w:tr w:rsidR="002C7D54" w:rsidRPr="00E639B9" w:rsidTr="0090632E">
        <w:trPr>
          <w:trHeight w:val="20"/>
        </w:trPr>
        <w:tc>
          <w:tcPr>
            <w:tcW w:w="964" w:type="pct"/>
            <w:tcBorders>
              <w:top w:val="single" w:sz="4" w:space="0" w:color="auto"/>
              <w:left w:val="single" w:sz="4" w:space="0" w:color="auto"/>
              <w:bottom w:val="single" w:sz="4" w:space="0" w:color="auto"/>
              <w:right w:val="nil"/>
            </w:tcBorders>
            <w:shd w:val="clear" w:color="auto" w:fill="FFFFFF"/>
            <w:hideMark/>
          </w:tcPr>
          <w:p w:rsidR="002C7D54" w:rsidRPr="00E639B9" w:rsidRDefault="002C7D54" w:rsidP="007D7292">
            <w:pPr>
              <w:widowControl w:val="0"/>
              <w:spacing w:after="0" w:line="240" w:lineRule="auto"/>
              <w:jc w:val="center"/>
              <w:rPr>
                <w:rFonts w:ascii="Times New Roman" w:eastAsia="Calibri" w:hAnsi="Times New Roman" w:cs="Times New Roman"/>
                <w:sz w:val="24"/>
                <w:szCs w:val="24"/>
                <w:lang w:bidi="ru-RU"/>
              </w:rPr>
            </w:pPr>
            <w:r w:rsidRPr="00E639B9">
              <w:rPr>
                <w:sz w:val="24"/>
                <w:szCs w:val="24"/>
              </w:rPr>
              <w:br w:type="page"/>
            </w:r>
            <w:r w:rsidRPr="00E639B9">
              <w:rPr>
                <w:rFonts w:ascii="Times New Roman" w:eastAsia="Calibri" w:hAnsi="Times New Roman" w:cs="Times New Roman"/>
                <w:sz w:val="24"/>
                <w:szCs w:val="24"/>
                <w:lang w:bidi="ru-RU"/>
              </w:rPr>
              <w:t xml:space="preserve">Отношение социума к </w:t>
            </w:r>
            <w:r>
              <w:rPr>
                <w:rFonts w:ascii="Times New Roman" w:eastAsia="Calibri" w:hAnsi="Times New Roman" w:cs="Times New Roman"/>
                <w:sz w:val="24"/>
                <w:szCs w:val="24"/>
                <w:lang w:bidi="ru-RU"/>
              </w:rPr>
              <w:t>блокчейну</w:t>
            </w:r>
          </w:p>
        </w:tc>
        <w:tc>
          <w:tcPr>
            <w:tcW w:w="1033" w:type="pct"/>
            <w:tcBorders>
              <w:top w:val="single" w:sz="4" w:space="0" w:color="auto"/>
              <w:left w:val="single" w:sz="4" w:space="0" w:color="auto"/>
              <w:bottom w:val="single" w:sz="4" w:space="0" w:color="auto"/>
              <w:right w:val="single" w:sz="4" w:space="0" w:color="auto"/>
            </w:tcBorders>
            <w:shd w:val="clear" w:color="auto" w:fill="FFFFFF"/>
            <w:hideMark/>
          </w:tcPr>
          <w:p w:rsidR="002C7D54" w:rsidRPr="00E639B9" w:rsidRDefault="002C7D54" w:rsidP="007D7292">
            <w:pPr>
              <w:widowControl w:val="0"/>
              <w:spacing w:after="0" w:line="240" w:lineRule="auto"/>
              <w:jc w:val="center"/>
              <w:rPr>
                <w:rFonts w:ascii="Times New Roman" w:eastAsia="Calibri" w:hAnsi="Times New Roman" w:cs="Times New Roman"/>
                <w:sz w:val="24"/>
                <w:szCs w:val="24"/>
                <w:lang w:bidi="ru-RU"/>
              </w:rPr>
            </w:pPr>
            <w:r w:rsidRPr="00E639B9">
              <w:rPr>
                <w:rFonts w:ascii="Times New Roman" w:eastAsia="Calibri" w:hAnsi="Times New Roman" w:cs="Times New Roman"/>
                <w:sz w:val="24"/>
                <w:szCs w:val="24"/>
                <w:lang w:bidi="ru-RU"/>
              </w:rPr>
              <w:t>В разных странах блокчейн показал возможность применения технологии в социальной поддержке в условиях массовых бедствий</w:t>
            </w:r>
          </w:p>
        </w:tc>
        <w:tc>
          <w:tcPr>
            <w:tcW w:w="1089" w:type="pct"/>
            <w:tcBorders>
              <w:top w:val="single" w:sz="4" w:space="0" w:color="auto"/>
              <w:left w:val="single" w:sz="4" w:space="0" w:color="auto"/>
              <w:bottom w:val="single" w:sz="4" w:space="0" w:color="auto"/>
              <w:right w:val="nil"/>
            </w:tcBorders>
            <w:shd w:val="clear" w:color="auto" w:fill="FFFFFF"/>
          </w:tcPr>
          <w:p w:rsidR="002C7D54" w:rsidRDefault="002C7D54" w:rsidP="007D7292">
            <w:pPr>
              <w:widowControl w:val="0"/>
              <w:spacing w:after="0" w:line="240" w:lineRule="auto"/>
              <w:rPr>
                <w:rFonts w:ascii="Times New Roman" w:eastAsia="Calibri" w:hAnsi="Times New Roman" w:cs="Times New Roman"/>
                <w:sz w:val="24"/>
                <w:szCs w:val="24"/>
                <w:lang w:bidi="ru-RU"/>
              </w:rPr>
            </w:pPr>
          </w:p>
          <w:p w:rsidR="002C7D54" w:rsidRDefault="002C7D54" w:rsidP="007D7292">
            <w:pPr>
              <w:widowControl w:val="0"/>
              <w:spacing w:after="0" w:line="240" w:lineRule="auto"/>
              <w:rPr>
                <w:rFonts w:ascii="Times New Roman" w:eastAsia="Calibri" w:hAnsi="Times New Roman" w:cs="Times New Roman"/>
                <w:sz w:val="24"/>
                <w:szCs w:val="24"/>
                <w:lang w:bidi="ru-RU"/>
              </w:rPr>
            </w:pPr>
          </w:p>
          <w:p w:rsidR="002C7D54" w:rsidRDefault="002C7D54" w:rsidP="007D7292">
            <w:pPr>
              <w:widowControl w:val="0"/>
              <w:spacing w:after="0" w:line="240" w:lineRule="auto"/>
              <w:rPr>
                <w:rFonts w:ascii="Times New Roman" w:eastAsia="Calibri" w:hAnsi="Times New Roman" w:cs="Times New Roman"/>
                <w:sz w:val="24"/>
                <w:szCs w:val="24"/>
                <w:lang w:bidi="ru-RU"/>
              </w:rPr>
            </w:pPr>
          </w:p>
          <w:p w:rsidR="002C7D54" w:rsidRPr="00E639B9" w:rsidRDefault="002C7D54" w:rsidP="007D7292">
            <w:pPr>
              <w:widowControl w:val="0"/>
              <w:spacing w:after="0" w:line="240" w:lineRule="auto"/>
              <w:rPr>
                <w:rFonts w:ascii="Times New Roman" w:eastAsia="Calibri" w:hAnsi="Times New Roman" w:cs="Times New Roman"/>
                <w:sz w:val="24"/>
                <w:szCs w:val="24"/>
                <w:lang w:bidi="ru-RU"/>
              </w:rPr>
            </w:pPr>
            <w:r>
              <w:rPr>
                <w:rFonts w:ascii="Times New Roman" w:eastAsia="Calibri" w:hAnsi="Times New Roman" w:cs="Times New Roman"/>
                <w:sz w:val="24"/>
                <w:szCs w:val="24"/>
                <w:lang w:bidi="ru-RU"/>
              </w:rPr>
              <w:t xml:space="preserve">            Низкая </w:t>
            </w:r>
          </w:p>
        </w:tc>
        <w:tc>
          <w:tcPr>
            <w:tcW w:w="1914" w:type="pct"/>
            <w:tcBorders>
              <w:top w:val="single" w:sz="4" w:space="0" w:color="auto"/>
              <w:left w:val="single" w:sz="4" w:space="0" w:color="auto"/>
              <w:bottom w:val="single" w:sz="4" w:space="0" w:color="auto"/>
              <w:right w:val="single" w:sz="4" w:space="0" w:color="auto"/>
            </w:tcBorders>
            <w:shd w:val="clear" w:color="auto" w:fill="FFFFFF"/>
            <w:hideMark/>
          </w:tcPr>
          <w:p w:rsidR="002C7D54" w:rsidRPr="00E639B9" w:rsidRDefault="002C7D54" w:rsidP="007D7292">
            <w:pPr>
              <w:widowControl w:val="0"/>
              <w:spacing w:after="0" w:line="240" w:lineRule="auto"/>
              <w:jc w:val="center"/>
              <w:rPr>
                <w:rFonts w:ascii="Times New Roman" w:eastAsia="Calibri" w:hAnsi="Times New Roman" w:cs="Times New Roman"/>
                <w:sz w:val="24"/>
                <w:szCs w:val="24"/>
                <w:lang w:bidi="ru-RU"/>
              </w:rPr>
            </w:pPr>
            <w:r w:rsidRPr="00E639B9">
              <w:rPr>
                <w:rFonts w:ascii="Times New Roman" w:eastAsia="Calibri" w:hAnsi="Times New Roman" w:cs="Times New Roman"/>
                <w:sz w:val="24"/>
                <w:szCs w:val="24"/>
                <w:lang w:bidi="ru-RU"/>
              </w:rPr>
              <w:t xml:space="preserve">Своевременное предоставление в СМИ данных о применимости технологии в борьбе с </w:t>
            </w:r>
            <w:r w:rsidRPr="00E639B9">
              <w:rPr>
                <w:rFonts w:ascii="Times New Roman" w:eastAsia="Calibri" w:hAnsi="Times New Roman" w:cs="Times New Roman"/>
                <w:sz w:val="24"/>
                <w:szCs w:val="24"/>
                <w:lang w:val="en-US" w:bidi="ru-RU"/>
              </w:rPr>
              <w:t>Covid</w:t>
            </w:r>
            <w:r w:rsidRPr="00E639B9">
              <w:rPr>
                <w:rFonts w:ascii="Times New Roman" w:eastAsia="Calibri" w:hAnsi="Times New Roman" w:cs="Times New Roman"/>
                <w:sz w:val="24"/>
                <w:szCs w:val="24"/>
                <w:lang w:bidi="ru-RU"/>
              </w:rPr>
              <w:t xml:space="preserve"> 19 может привести к положительному отношению социума</w:t>
            </w:r>
          </w:p>
        </w:tc>
      </w:tr>
      <w:tr w:rsidR="002C7D54" w:rsidRPr="00E639B9" w:rsidTr="007D7292">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hideMark/>
          </w:tcPr>
          <w:p w:rsidR="002C7D54" w:rsidRPr="00E639B9" w:rsidRDefault="002C7D54" w:rsidP="007D7292">
            <w:pPr>
              <w:widowControl w:val="0"/>
              <w:spacing w:after="0" w:line="240" w:lineRule="auto"/>
              <w:jc w:val="center"/>
              <w:rPr>
                <w:rFonts w:ascii="Times New Roman" w:eastAsia="Calibri" w:hAnsi="Times New Roman" w:cs="Times New Roman"/>
                <w:sz w:val="24"/>
                <w:szCs w:val="24"/>
                <w:lang w:bidi="ru-RU"/>
              </w:rPr>
            </w:pPr>
            <w:r w:rsidRPr="00E639B9">
              <w:rPr>
                <w:rFonts w:ascii="Times New Roman" w:eastAsia="Calibri" w:hAnsi="Times New Roman" w:cs="Times New Roman"/>
                <w:sz w:val="24"/>
                <w:szCs w:val="24"/>
                <w:lang w:bidi="ru-RU"/>
              </w:rPr>
              <w:t>Технологические факторы (Technological)</w:t>
            </w:r>
          </w:p>
        </w:tc>
      </w:tr>
      <w:tr w:rsidR="002C7D54" w:rsidRPr="00E639B9" w:rsidTr="0090632E">
        <w:trPr>
          <w:trHeight w:val="20"/>
        </w:trPr>
        <w:tc>
          <w:tcPr>
            <w:tcW w:w="964" w:type="pct"/>
            <w:tcBorders>
              <w:top w:val="single" w:sz="4" w:space="0" w:color="auto"/>
              <w:left w:val="single" w:sz="4" w:space="0" w:color="auto"/>
              <w:bottom w:val="single" w:sz="4" w:space="0" w:color="auto"/>
              <w:right w:val="nil"/>
            </w:tcBorders>
            <w:shd w:val="clear" w:color="auto" w:fill="FFFFFF"/>
            <w:hideMark/>
          </w:tcPr>
          <w:p w:rsidR="002C7D54" w:rsidRPr="00E639B9" w:rsidRDefault="002C7D54" w:rsidP="007D7292">
            <w:pPr>
              <w:widowControl w:val="0"/>
              <w:spacing w:after="0" w:line="240" w:lineRule="auto"/>
              <w:jc w:val="center"/>
              <w:rPr>
                <w:rFonts w:ascii="Times New Roman" w:eastAsia="Calibri" w:hAnsi="Times New Roman" w:cs="Times New Roman"/>
                <w:sz w:val="24"/>
                <w:szCs w:val="24"/>
                <w:lang w:bidi="ru-RU"/>
              </w:rPr>
            </w:pPr>
            <w:r w:rsidRPr="00E639B9">
              <w:rPr>
                <w:rFonts w:ascii="Times New Roman" w:eastAsia="Calibri" w:hAnsi="Times New Roman" w:cs="Times New Roman"/>
                <w:sz w:val="24"/>
                <w:szCs w:val="24"/>
                <w:lang w:bidi="ru-RU"/>
              </w:rPr>
              <w:t>Ключевые технологические изменения</w:t>
            </w:r>
          </w:p>
        </w:tc>
        <w:tc>
          <w:tcPr>
            <w:tcW w:w="1033" w:type="pct"/>
            <w:tcBorders>
              <w:top w:val="single" w:sz="4" w:space="0" w:color="auto"/>
              <w:left w:val="single" w:sz="4" w:space="0" w:color="auto"/>
              <w:bottom w:val="single" w:sz="4" w:space="0" w:color="auto"/>
              <w:right w:val="single" w:sz="4" w:space="0" w:color="auto"/>
            </w:tcBorders>
            <w:shd w:val="clear" w:color="auto" w:fill="FFFFFF"/>
            <w:hideMark/>
          </w:tcPr>
          <w:p w:rsidR="002C7D54" w:rsidRPr="00E639B9" w:rsidRDefault="002C7D54" w:rsidP="007D7292">
            <w:pPr>
              <w:widowControl w:val="0"/>
              <w:spacing w:after="0" w:line="240" w:lineRule="auto"/>
              <w:jc w:val="center"/>
              <w:rPr>
                <w:rFonts w:ascii="Times New Roman" w:eastAsia="Calibri" w:hAnsi="Times New Roman" w:cs="Times New Roman"/>
                <w:sz w:val="24"/>
                <w:szCs w:val="24"/>
                <w:lang w:bidi="en-US"/>
              </w:rPr>
            </w:pPr>
            <w:r w:rsidRPr="00E639B9">
              <w:rPr>
                <w:rFonts w:ascii="Times New Roman" w:eastAsia="Times New Roman" w:hAnsi="Times New Roman" w:cs="Times New Roman"/>
                <w:sz w:val="24"/>
                <w:szCs w:val="24"/>
                <w:lang w:eastAsia="ru-RU"/>
              </w:rPr>
              <w:t>Рост спроса на частные системы распределенного реестра</w:t>
            </w:r>
          </w:p>
        </w:tc>
        <w:tc>
          <w:tcPr>
            <w:tcW w:w="1089" w:type="pct"/>
            <w:tcBorders>
              <w:top w:val="single" w:sz="4" w:space="0" w:color="auto"/>
              <w:left w:val="single" w:sz="4" w:space="0" w:color="auto"/>
              <w:bottom w:val="single" w:sz="4" w:space="0" w:color="auto"/>
              <w:right w:val="nil"/>
            </w:tcBorders>
            <w:shd w:val="clear" w:color="auto" w:fill="FFFFFF"/>
          </w:tcPr>
          <w:p w:rsidR="0090632E" w:rsidRDefault="0090632E" w:rsidP="007D7292">
            <w:pPr>
              <w:widowControl w:val="0"/>
              <w:spacing w:after="0" w:line="240" w:lineRule="auto"/>
              <w:rPr>
                <w:rFonts w:ascii="Times New Roman" w:eastAsia="Calibri" w:hAnsi="Times New Roman" w:cs="Times New Roman"/>
                <w:sz w:val="24"/>
                <w:szCs w:val="24"/>
                <w:lang w:bidi="en-US"/>
              </w:rPr>
            </w:pPr>
          </w:p>
          <w:p w:rsidR="002C7D54" w:rsidRPr="00E639B9" w:rsidRDefault="002C7D54" w:rsidP="007D7292">
            <w:pPr>
              <w:widowControl w:val="0"/>
              <w:spacing w:after="0" w:line="240" w:lineRule="auto"/>
              <w:rPr>
                <w:rFonts w:ascii="Times New Roman" w:eastAsia="Calibri" w:hAnsi="Times New Roman" w:cs="Times New Roman"/>
                <w:sz w:val="24"/>
                <w:szCs w:val="24"/>
                <w:lang w:bidi="en-US"/>
              </w:rPr>
            </w:pPr>
            <w:r>
              <w:rPr>
                <w:rFonts w:ascii="Times New Roman" w:eastAsia="Calibri" w:hAnsi="Times New Roman" w:cs="Times New Roman"/>
                <w:sz w:val="24"/>
                <w:szCs w:val="24"/>
                <w:lang w:bidi="en-US"/>
              </w:rPr>
              <w:t xml:space="preserve">            Низкая</w:t>
            </w:r>
          </w:p>
        </w:tc>
        <w:tc>
          <w:tcPr>
            <w:tcW w:w="1914" w:type="pct"/>
            <w:tcBorders>
              <w:top w:val="single" w:sz="4" w:space="0" w:color="auto"/>
              <w:left w:val="single" w:sz="4" w:space="0" w:color="auto"/>
              <w:bottom w:val="single" w:sz="4" w:space="0" w:color="auto"/>
              <w:right w:val="single" w:sz="4" w:space="0" w:color="auto"/>
            </w:tcBorders>
            <w:shd w:val="clear" w:color="auto" w:fill="FFFFFF"/>
            <w:hideMark/>
          </w:tcPr>
          <w:p w:rsidR="002C7D54" w:rsidRPr="00E639B9" w:rsidRDefault="002C7D54" w:rsidP="007D7292">
            <w:pPr>
              <w:widowControl w:val="0"/>
              <w:spacing w:after="0" w:line="240" w:lineRule="auto"/>
              <w:jc w:val="center"/>
              <w:rPr>
                <w:rFonts w:ascii="Times New Roman" w:eastAsia="Calibri" w:hAnsi="Times New Roman" w:cs="Times New Roman"/>
                <w:sz w:val="24"/>
                <w:szCs w:val="24"/>
                <w:lang w:bidi="ru-RU"/>
              </w:rPr>
            </w:pPr>
            <w:r w:rsidRPr="00E639B9">
              <w:rPr>
                <w:rFonts w:ascii="Times New Roman" w:eastAsia="Calibri" w:hAnsi="Times New Roman" w:cs="Times New Roman"/>
                <w:sz w:val="24"/>
                <w:szCs w:val="24"/>
                <w:lang w:bidi="ru-RU"/>
              </w:rPr>
              <w:t>Пилотные проекты частных компаний повлекут за собой спрос со стороны государственных компаний</w:t>
            </w:r>
          </w:p>
        </w:tc>
      </w:tr>
      <w:tr w:rsidR="002C7D54" w:rsidRPr="00E639B9" w:rsidTr="0090632E">
        <w:trPr>
          <w:trHeight w:val="20"/>
        </w:trPr>
        <w:tc>
          <w:tcPr>
            <w:tcW w:w="964" w:type="pct"/>
            <w:tcBorders>
              <w:top w:val="single" w:sz="4" w:space="0" w:color="auto"/>
              <w:left w:val="single" w:sz="4" w:space="0" w:color="auto"/>
              <w:bottom w:val="single" w:sz="4" w:space="0" w:color="auto"/>
              <w:right w:val="nil"/>
            </w:tcBorders>
            <w:shd w:val="clear" w:color="auto" w:fill="FFFFFF"/>
            <w:hideMark/>
          </w:tcPr>
          <w:p w:rsidR="002C7D54" w:rsidRPr="00E639B9" w:rsidRDefault="002C7D54" w:rsidP="007D7292">
            <w:pPr>
              <w:widowControl w:val="0"/>
              <w:spacing w:after="0" w:line="240" w:lineRule="auto"/>
              <w:jc w:val="center"/>
              <w:rPr>
                <w:rFonts w:ascii="Times New Roman" w:eastAsia="Calibri" w:hAnsi="Times New Roman" w:cs="Times New Roman"/>
                <w:sz w:val="24"/>
                <w:szCs w:val="24"/>
                <w:lang w:bidi="ru-RU"/>
              </w:rPr>
            </w:pPr>
            <w:r w:rsidRPr="00E639B9">
              <w:rPr>
                <w:rFonts w:ascii="Times New Roman" w:eastAsia="Calibri" w:hAnsi="Times New Roman" w:cs="Times New Roman"/>
                <w:sz w:val="24"/>
                <w:szCs w:val="24"/>
                <w:lang w:bidi="ru-RU"/>
              </w:rPr>
              <w:t>Технологическая скорость реагирования среды</w:t>
            </w:r>
          </w:p>
        </w:tc>
        <w:tc>
          <w:tcPr>
            <w:tcW w:w="1033" w:type="pct"/>
            <w:tcBorders>
              <w:top w:val="single" w:sz="4" w:space="0" w:color="auto"/>
              <w:left w:val="single" w:sz="4" w:space="0" w:color="auto"/>
              <w:bottom w:val="single" w:sz="4" w:space="0" w:color="auto"/>
              <w:right w:val="single" w:sz="4" w:space="0" w:color="auto"/>
            </w:tcBorders>
            <w:shd w:val="clear" w:color="auto" w:fill="FFFFFF"/>
            <w:hideMark/>
          </w:tcPr>
          <w:p w:rsidR="002C7D54" w:rsidRPr="00E639B9" w:rsidRDefault="002C7D54" w:rsidP="007D7292">
            <w:pPr>
              <w:widowControl w:val="0"/>
              <w:spacing w:after="0" w:line="240" w:lineRule="auto"/>
              <w:jc w:val="center"/>
              <w:rPr>
                <w:rFonts w:ascii="Times New Roman" w:eastAsia="Calibri" w:hAnsi="Times New Roman" w:cs="Times New Roman"/>
                <w:sz w:val="24"/>
                <w:szCs w:val="24"/>
                <w:lang w:bidi="en-US"/>
              </w:rPr>
            </w:pPr>
            <w:r w:rsidRPr="00E639B9">
              <w:rPr>
                <w:rFonts w:ascii="Times New Roman" w:eastAsia="Times New Roman" w:hAnsi="Times New Roman" w:cs="Times New Roman"/>
                <w:sz w:val="24"/>
                <w:szCs w:val="24"/>
                <w:lang w:eastAsia="ru-RU"/>
              </w:rPr>
              <w:t>Формируется база пилотных проектов</w:t>
            </w:r>
          </w:p>
        </w:tc>
        <w:tc>
          <w:tcPr>
            <w:tcW w:w="1089" w:type="pct"/>
            <w:tcBorders>
              <w:top w:val="single" w:sz="4" w:space="0" w:color="auto"/>
              <w:left w:val="single" w:sz="4" w:space="0" w:color="auto"/>
              <w:bottom w:val="single" w:sz="4" w:space="0" w:color="auto"/>
              <w:right w:val="nil"/>
            </w:tcBorders>
            <w:shd w:val="clear" w:color="auto" w:fill="FFFFFF"/>
          </w:tcPr>
          <w:p w:rsidR="002C7D54" w:rsidRDefault="002C7D54" w:rsidP="007D7292">
            <w:pPr>
              <w:widowControl w:val="0"/>
              <w:spacing w:after="0" w:line="240" w:lineRule="auto"/>
              <w:rPr>
                <w:rFonts w:ascii="Times New Roman" w:eastAsia="Calibri" w:hAnsi="Times New Roman" w:cs="Times New Roman"/>
                <w:sz w:val="24"/>
                <w:szCs w:val="24"/>
                <w:lang w:bidi="en-US"/>
              </w:rPr>
            </w:pPr>
          </w:p>
          <w:p w:rsidR="002C7D54" w:rsidRPr="00E639B9" w:rsidRDefault="002C7D54" w:rsidP="007D7292">
            <w:pPr>
              <w:widowControl w:val="0"/>
              <w:spacing w:after="0" w:line="240" w:lineRule="auto"/>
              <w:rPr>
                <w:rFonts w:ascii="Times New Roman" w:eastAsia="Calibri" w:hAnsi="Times New Roman" w:cs="Times New Roman"/>
                <w:sz w:val="24"/>
                <w:szCs w:val="24"/>
                <w:lang w:bidi="en-US"/>
              </w:rPr>
            </w:pPr>
            <w:r>
              <w:rPr>
                <w:rFonts w:ascii="Times New Roman" w:eastAsia="Calibri" w:hAnsi="Times New Roman" w:cs="Times New Roman"/>
                <w:sz w:val="24"/>
                <w:szCs w:val="24"/>
                <w:lang w:bidi="en-US"/>
              </w:rPr>
              <w:t xml:space="preserve">         Умеренная</w:t>
            </w:r>
          </w:p>
        </w:tc>
        <w:tc>
          <w:tcPr>
            <w:tcW w:w="1914" w:type="pct"/>
            <w:tcBorders>
              <w:top w:val="single" w:sz="4" w:space="0" w:color="auto"/>
              <w:left w:val="single" w:sz="4" w:space="0" w:color="auto"/>
              <w:bottom w:val="single" w:sz="4" w:space="0" w:color="auto"/>
              <w:right w:val="single" w:sz="4" w:space="0" w:color="auto"/>
            </w:tcBorders>
            <w:shd w:val="clear" w:color="auto" w:fill="FFFFFF"/>
            <w:hideMark/>
          </w:tcPr>
          <w:p w:rsidR="002C7D54" w:rsidRPr="00E639B9" w:rsidRDefault="002C7D54" w:rsidP="007D7292">
            <w:pPr>
              <w:widowControl w:val="0"/>
              <w:spacing w:after="0" w:line="240" w:lineRule="auto"/>
              <w:jc w:val="center"/>
              <w:rPr>
                <w:rFonts w:ascii="Times New Roman" w:eastAsia="Calibri" w:hAnsi="Times New Roman" w:cs="Times New Roman"/>
                <w:sz w:val="24"/>
                <w:szCs w:val="24"/>
                <w:lang w:bidi="ru-RU"/>
              </w:rPr>
            </w:pPr>
            <w:r w:rsidRPr="00E639B9">
              <w:rPr>
                <w:rFonts w:ascii="Times New Roman" w:eastAsia="Calibri" w:hAnsi="Times New Roman" w:cs="Times New Roman"/>
                <w:sz w:val="24"/>
                <w:szCs w:val="24"/>
                <w:lang w:bidi="ru-RU"/>
              </w:rPr>
              <w:t>На основе пилотов можно будет более структурно и системно подходить к масштабному внедрению блокчейн-технологии</w:t>
            </w:r>
          </w:p>
        </w:tc>
      </w:tr>
    </w:tbl>
    <w:p w:rsidR="002C7D54" w:rsidRDefault="002C7D54">
      <w:r>
        <w:br w:type="page"/>
      </w:r>
    </w:p>
    <w:p w:rsidR="002C7D54" w:rsidRPr="002C7D54" w:rsidRDefault="002C7D54">
      <w:pPr>
        <w:rPr>
          <w:rFonts w:ascii="Times New Roman" w:hAnsi="Times New Roman" w:cs="Times New Roman"/>
          <w:sz w:val="28"/>
          <w:szCs w:val="28"/>
        </w:rPr>
      </w:pPr>
      <w:r w:rsidRPr="002C7D54">
        <w:rPr>
          <w:rFonts w:ascii="Times New Roman" w:hAnsi="Times New Roman" w:cs="Times New Roman"/>
          <w:sz w:val="28"/>
          <w:szCs w:val="28"/>
        </w:rPr>
        <w:lastRenderedPageBreak/>
        <w:t>Продолжение таблицы 11</w:t>
      </w:r>
    </w:p>
    <w:tbl>
      <w:tblPr>
        <w:tblW w:w="5003" w:type="pct"/>
        <w:tblLayout w:type="fixed"/>
        <w:tblCellMar>
          <w:left w:w="10" w:type="dxa"/>
          <w:right w:w="10" w:type="dxa"/>
        </w:tblCellMar>
        <w:tblLook w:val="04A0" w:firstRow="1" w:lastRow="0" w:firstColumn="1" w:lastColumn="0" w:noHBand="0" w:noVBand="1"/>
      </w:tblPr>
      <w:tblGrid>
        <w:gridCol w:w="1858"/>
        <w:gridCol w:w="1990"/>
        <w:gridCol w:w="2098"/>
        <w:gridCol w:w="3688"/>
      </w:tblGrid>
      <w:tr w:rsidR="002C7D54" w:rsidRPr="00E639B9" w:rsidTr="0090632E">
        <w:trPr>
          <w:trHeight w:val="20"/>
        </w:trPr>
        <w:tc>
          <w:tcPr>
            <w:tcW w:w="964" w:type="pct"/>
            <w:tcBorders>
              <w:top w:val="single" w:sz="4" w:space="0" w:color="auto"/>
              <w:left w:val="single" w:sz="4" w:space="0" w:color="auto"/>
              <w:bottom w:val="single" w:sz="4" w:space="0" w:color="auto"/>
              <w:right w:val="nil"/>
            </w:tcBorders>
            <w:shd w:val="clear" w:color="auto" w:fill="FFFFFF"/>
            <w:hideMark/>
          </w:tcPr>
          <w:p w:rsidR="002C7D54" w:rsidRPr="00E639B9" w:rsidRDefault="002C7D54" w:rsidP="007D7292">
            <w:pPr>
              <w:widowControl w:val="0"/>
              <w:spacing w:after="0" w:line="240" w:lineRule="auto"/>
              <w:jc w:val="center"/>
              <w:rPr>
                <w:rFonts w:ascii="Times New Roman" w:eastAsia="Calibri" w:hAnsi="Times New Roman" w:cs="Times New Roman"/>
                <w:sz w:val="24"/>
                <w:szCs w:val="24"/>
                <w:lang w:bidi="ru-RU"/>
              </w:rPr>
            </w:pPr>
            <w:r w:rsidRPr="00E639B9">
              <w:rPr>
                <w:rFonts w:ascii="Times New Roman" w:eastAsia="Calibri" w:hAnsi="Times New Roman" w:cs="Times New Roman"/>
                <w:sz w:val="24"/>
                <w:szCs w:val="24"/>
                <w:lang w:bidi="ru-RU"/>
              </w:rPr>
              <w:t>Развитие инновационных трендов</w:t>
            </w:r>
          </w:p>
        </w:tc>
        <w:tc>
          <w:tcPr>
            <w:tcW w:w="1033" w:type="pct"/>
            <w:tcBorders>
              <w:top w:val="single" w:sz="4" w:space="0" w:color="auto"/>
              <w:left w:val="single" w:sz="4" w:space="0" w:color="auto"/>
              <w:bottom w:val="single" w:sz="4" w:space="0" w:color="auto"/>
              <w:right w:val="single" w:sz="4" w:space="0" w:color="auto"/>
            </w:tcBorders>
            <w:shd w:val="clear" w:color="auto" w:fill="FFFFFF"/>
            <w:hideMark/>
          </w:tcPr>
          <w:p w:rsidR="002C7D54" w:rsidRPr="00E639B9" w:rsidRDefault="002C7D54" w:rsidP="007D7292">
            <w:pPr>
              <w:widowControl w:val="0"/>
              <w:spacing w:after="0" w:line="240" w:lineRule="auto"/>
              <w:jc w:val="center"/>
              <w:rPr>
                <w:rFonts w:ascii="Times New Roman" w:eastAsia="Times New Roman" w:hAnsi="Times New Roman" w:cs="Times New Roman"/>
                <w:sz w:val="24"/>
                <w:szCs w:val="24"/>
                <w:lang w:eastAsia="ru-RU"/>
              </w:rPr>
            </w:pPr>
            <w:r w:rsidRPr="00E639B9">
              <w:rPr>
                <w:rFonts w:ascii="Times New Roman" w:eastAsia="Times New Roman" w:hAnsi="Times New Roman" w:cs="Times New Roman"/>
                <w:sz w:val="24"/>
                <w:szCs w:val="24"/>
                <w:lang w:val="en-US" w:eastAsia="ru-RU"/>
              </w:rPr>
              <w:t>IT-</w:t>
            </w:r>
            <w:r w:rsidRPr="00E639B9">
              <w:rPr>
                <w:rFonts w:ascii="Times New Roman" w:eastAsia="Times New Roman" w:hAnsi="Times New Roman" w:cs="Times New Roman"/>
                <w:sz w:val="24"/>
                <w:szCs w:val="24"/>
                <w:lang w:eastAsia="ru-RU"/>
              </w:rPr>
              <w:t>кластеры начинают формироваться</w:t>
            </w:r>
          </w:p>
        </w:tc>
        <w:tc>
          <w:tcPr>
            <w:tcW w:w="1089" w:type="pct"/>
            <w:tcBorders>
              <w:top w:val="single" w:sz="4" w:space="0" w:color="auto"/>
              <w:left w:val="single" w:sz="4" w:space="0" w:color="auto"/>
              <w:bottom w:val="single" w:sz="4" w:space="0" w:color="auto"/>
              <w:right w:val="nil"/>
            </w:tcBorders>
            <w:shd w:val="clear" w:color="auto" w:fill="FFFFFF"/>
          </w:tcPr>
          <w:p w:rsidR="002C7D54" w:rsidRDefault="002C7D54" w:rsidP="007D7292">
            <w:pPr>
              <w:widowControl w:val="0"/>
              <w:spacing w:after="0" w:line="240" w:lineRule="auto"/>
              <w:rPr>
                <w:rFonts w:ascii="Times New Roman" w:eastAsia="Calibri" w:hAnsi="Times New Roman" w:cs="Times New Roman"/>
                <w:sz w:val="24"/>
                <w:szCs w:val="24"/>
                <w:lang w:bidi="en-US"/>
              </w:rPr>
            </w:pPr>
          </w:p>
          <w:p w:rsidR="002C7D54" w:rsidRPr="00E639B9" w:rsidRDefault="002C7D54" w:rsidP="007D7292">
            <w:pPr>
              <w:widowControl w:val="0"/>
              <w:spacing w:after="0" w:line="240" w:lineRule="auto"/>
              <w:rPr>
                <w:rFonts w:ascii="Times New Roman" w:eastAsia="Calibri" w:hAnsi="Times New Roman" w:cs="Times New Roman"/>
                <w:sz w:val="24"/>
                <w:szCs w:val="24"/>
                <w:lang w:bidi="en-US"/>
              </w:rPr>
            </w:pPr>
            <w:r>
              <w:rPr>
                <w:rFonts w:ascii="Times New Roman" w:eastAsia="Calibri" w:hAnsi="Times New Roman" w:cs="Times New Roman"/>
                <w:sz w:val="24"/>
                <w:szCs w:val="24"/>
                <w:lang w:bidi="en-US"/>
              </w:rPr>
              <w:t xml:space="preserve">           Высокая </w:t>
            </w:r>
          </w:p>
        </w:tc>
        <w:tc>
          <w:tcPr>
            <w:tcW w:w="1914" w:type="pct"/>
            <w:tcBorders>
              <w:top w:val="single" w:sz="4" w:space="0" w:color="auto"/>
              <w:left w:val="single" w:sz="4" w:space="0" w:color="auto"/>
              <w:bottom w:val="single" w:sz="4" w:space="0" w:color="auto"/>
              <w:right w:val="single" w:sz="4" w:space="0" w:color="auto"/>
            </w:tcBorders>
            <w:shd w:val="clear" w:color="auto" w:fill="FFFFFF"/>
            <w:hideMark/>
          </w:tcPr>
          <w:p w:rsidR="002C7D54" w:rsidRPr="00E639B9" w:rsidRDefault="002C7D54" w:rsidP="007D7292">
            <w:pPr>
              <w:widowControl w:val="0"/>
              <w:spacing w:after="0" w:line="240" w:lineRule="auto"/>
              <w:jc w:val="center"/>
              <w:rPr>
                <w:rFonts w:ascii="Times New Roman" w:eastAsia="Calibri" w:hAnsi="Times New Roman" w:cs="Times New Roman"/>
                <w:sz w:val="24"/>
                <w:szCs w:val="24"/>
                <w:lang w:bidi="ru-RU"/>
              </w:rPr>
            </w:pPr>
            <w:r w:rsidRPr="00E639B9">
              <w:rPr>
                <w:rFonts w:ascii="Times New Roman" w:eastAsia="Calibri" w:hAnsi="Times New Roman" w:cs="Times New Roman"/>
                <w:sz w:val="24"/>
                <w:szCs w:val="24"/>
                <w:lang w:bidi="ru-RU"/>
              </w:rPr>
              <w:t>Обеспечит необходимую деловую активность и привлечет человеческие ресурсы в новые блокчейн-проекты</w:t>
            </w:r>
          </w:p>
        </w:tc>
      </w:tr>
      <w:tr w:rsidR="002C7D54" w:rsidRPr="00E639B9" w:rsidTr="002C7D54">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Pr>
          <w:p w:rsidR="002C7D54" w:rsidRPr="008E1AC2" w:rsidRDefault="002C7D54" w:rsidP="007D7292">
            <w:pPr>
              <w:widowControl w:val="0"/>
              <w:spacing w:after="0" w:line="240" w:lineRule="auto"/>
              <w:jc w:val="center"/>
              <w:rPr>
                <w:rFonts w:ascii="Times New Roman" w:eastAsia="Calibri" w:hAnsi="Times New Roman" w:cs="Times New Roman"/>
                <w:sz w:val="24"/>
                <w:szCs w:val="24"/>
                <w:lang w:bidi="ru-RU"/>
              </w:rPr>
            </w:pPr>
            <w:r w:rsidRPr="008E1AC2">
              <w:rPr>
                <w:rFonts w:ascii="Times New Roman" w:eastAsia="Calibri" w:hAnsi="Times New Roman" w:cs="Times New Roman"/>
                <w:color w:val="000000"/>
                <w:sz w:val="24"/>
                <w:szCs w:val="24"/>
              </w:rPr>
              <w:t>Примечания – Составлено автором по источникам [109, с.122-124; 110, с.307; 111; 112; 113; 114; 115; 116; 117, р.460; 118; 119, р. 1-2; 120]</w:t>
            </w:r>
          </w:p>
        </w:tc>
      </w:tr>
    </w:tbl>
    <w:p w:rsidR="00CB7AF0" w:rsidRPr="005C59A1" w:rsidRDefault="00CB7AF0" w:rsidP="005C59A1">
      <w:pPr>
        <w:widowControl w:val="0"/>
        <w:tabs>
          <w:tab w:val="left" w:pos="851"/>
          <w:tab w:val="left" w:pos="1134"/>
        </w:tabs>
        <w:spacing w:after="0" w:line="240" w:lineRule="auto"/>
        <w:ind w:right="-284" w:firstLine="709"/>
        <w:jc w:val="both"/>
        <w:rPr>
          <w:rFonts w:ascii="Times New Roman" w:eastAsia="Calibri" w:hAnsi="Times New Roman" w:cs="Times New Roman"/>
          <w:color w:val="000000"/>
          <w:sz w:val="28"/>
          <w:szCs w:val="28"/>
        </w:rPr>
      </w:pPr>
    </w:p>
    <w:p w:rsidR="00FB14DF" w:rsidRPr="005C59A1" w:rsidRDefault="00FB14DF" w:rsidP="00BB58B2">
      <w:pPr>
        <w:widowControl w:val="0"/>
        <w:tabs>
          <w:tab w:val="left" w:pos="851"/>
          <w:tab w:val="left" w:pos="1134"/>
        </w:tabs>
        <w:spacing w:after="0" w:line="240" w:lineRule="auto"/>
        <w:ind w:right="-1" w:firstLine="709"/>
        <w:jc w:val="both"/>
        <w:rPr>
          <w:rFonts w:ascii="Times New Roman" w:eastAsia="Calibri" w:hAnsi="Times New Roman" w:cs="Times New Roman"/>
          <w:color w:val="000000"/>
          <w:sz w:val="28"/>
          <w:szCs w:val="28"/>
        </w:rPr>
      </w:pPr>
      <w:bookmarkStart w:id="46" w:name="_Hlk96330697"/>
      <w:r w:rsidRPr="005C59A1">
        <w:rPr>
          <w:rFonts w:ascii="Times New Roman" w:eastAsia="Calibri" w:hAnsi="Times New Roman" w:cs="Times New Roman"/>
          <w:color w:val="000000"/>
          <w:sz w:val="28"/>
          <w:szCs w:val="28"/>
        </w:rPr>
        <w:t xml:space="preserve">Таким образом, проведённый </w:t>
      </w:r>
      <w:r w:rsidRPr="005C59A1">
        <w:rPr>
          <w:rFonts w:ascii="Times New Roman" w:eastAsia="Calibri" w:hAnsi="Times New Roman" w:cs="Times New Roman"/>
          <w:color w:val="000000"/>
          <w:sz w:val="28"/>
          <w:szCs w:val="28"/>
          <w:lang w:val="en-US"/>
        </w:rPr>
        <w:t>PEST</w:t>
      </w:r>
      <w:r w:rsidR="00113DB5">
        <w:rPr>
          <w:rFonts w:ascii="Times New Roman" w:eastAsia="Calibri" w:hAnsi="Times New Roman" w:cs="Times New Roman"/>
          <w:color w:val="000000"/>
          <w:sz w:val="28"/>
          <w:szCs w:val="28"/>
        </w:rPr>
        <w:t>-</w:t>
      </w:r>
      <w:r w:rsidRPr="005C59A1">
        <w:rPr>
          <w:rFonts w:ascii="Times New Roman" w:eastAsia="Calibri" w:hAnsi="Times New Roman" w:cs="Times New Roman"/>
          <w:color w:val="000000"/>
          <w:sz w:val="28"/>
          <w:szCs w:val="28"/>
        </w:rPr>
        <w:t>анализ позволил выделить следующие основные факторы, влияющие на развитие и внедрение блокчейн-технологии в Казахстане. Наиболее существенным из них является потребность введения единых стандартах внедрения данной технологии</w:t>
      </w:r>
      <w:r w:rsidR="001F58DB" w:rsidRPr="005C59A1">
        <w:rPr>
          <w:rFonts w:ascii="Times New Roman" w:eastAsia="Calibri" w:hAnsi="Times New Roman" w:cs="Times New Roman"/>
          <w:color w:val="000000"/>
          <w:sz w:val="28"/>
          <w:szCs w:val="28"/>
        </w:rPr>
        <w:t xml:space="preserve"> на международном уровне</w:t>
      </w:r>
      <w:r w:rsidRPr="005C59A1">
        <w:rPr>
          <w:rFonts w:ascii="Times New Roman" w:eastAsia="Calibri" w:hAnsi="Times New Roman" w:cs="Times New Roman"/>
          <w:color w:val="000000"/>
          <w:sz w:val="28"/>
          <w:szCs w:val="28"/>
        </w:rPr>
        <w:t xml:space="preserve">. </w:t>
      </w:r>
      <w:r w:rsidR="001F58DB" w:rsidRPr="005C59A1">
        <w:rPr>
          <w:rFonts w:ascii="Times New Roman" w:eastAsia="Calibri" w:hAnsi="Times New Roman" w:cs="Times New Roman"/>
          <w:color w:val="000000"/>
          <w:sz w:val="28"/>
          <w:szCs w:val="28"/>
        </w:rPr>
        <w:t xml:space="preserve">Еще одним немаловажным фактором успешного развития блокчейна является государственная поддержка как в законодательном, так и в финансовом плане, которая из-за пандемии коронавируса значительно снизилась. В связи с чем уровень реализованных проектов не достиг уровня масштабирования и находится на стадии пилотируемых. Кроме того, результаты данного анализа указывают на </w:t>
      </w:r>
      <w:r w:rsidR="001F514E" w:rsidRPr="005C59A1">
        <w:rPr>
          <w:rFonts w:ascii="Times New Roman" w:eastAsia="Calibri" w:hAnsi="Times New Roman" w:cs="Times New Roman"/>
          <w:color w:val="000000"/>
          <w:sz w:val="28"/>
          <w:szCs w:val="28"/>
        </w:rPr>
        <w:t xml:space="preserve">имеющиеся </w:t>
      </w:r>
      <w:r w:rsidR="001F58DB" w:rsidRPr="005C59A1">
        <w:rPr>
          <w:rFonts w:ascii="Times New Roman" w:eastAsia="Calibri" w:hAnsi="Times New Roman" w:cs="Times New Roman"/>
          <w:color w:val="000000"/>
          <w:sz w:val="28"/>
          <w:szCs w:val="28"/>
        </w:rPr>
        <w:t>некоторые опасения со стороны общественности</w:t>
      </w:r>
      <w:r w:rsidR="001F514E" w:rsidRPr="005C59A1">
        <w:rPr>
          <w:rFonts w:ascii="Times New Roman" w:eastAsia="Calibri" w:hAnsi="Times New Roman" w:cs="Times New Roman"/>
          <w:color w:val="000000"/>
          <w:sz w:val="28"/>
          <w:szCs w:val="28"/>
        </w:rPr>
        <w:t xml:space="preserve"> из отсутствия </w:t>
      </w:r>
      <w:r w:rsidR="001F58DB" w:rsidRPr="005C59A1">
        <w:rPr>
          <w:rFonts w:ascii="Times New Roman" w:eastAsia="Calibri" w:hAnsi="Times New Roman" w:cs="Times New Roman"/>
          <w:color w:val="000000"/>
          <w:sz w:val="28"/>
          <w:szCs w:val="28"/>
        </w:rPr>
        <w:t xml:space="preserve">должной информированности среди населения и нехватки квалифицированных специалистов в данной сфере. </w:t>
      </w:r>
      <w:r w:rsidR="001F514E" w:rsidRPr="005C59A1">
        <w:rPr>
          <w:rFonts w:ascii="Times New Roman" w:eastAsia="Calibri" w:hAnsi="Times New Roman" w:cs="Times New Roman"/>
          <w:color w:val="000000"/>
          <w:sz w:val="28"/>
          <w:szCs w:val="28"/>
        </w:rPr>
        <w:t xml:space="preserve">Для подготовки </w:t>
      </w:r>
      <w:r w:rsidR="00BA4787" w:rsidRPr="005C59A1">
        <w:rPr>
          <w:rFonts w:ascii="Times New Roman" w:eastAsia="Calibri" w:hAnsi="Times New Roman" w:cs="Times New Roman"/>
          <w:color w:val="000000"/>
          <w:sz w:val="28"/>
          <w:szCs w:val="28"/>
        </w:rPr>
        <w:t>кадров и</w:t>
      </w:r>
      <w:r w:rsidR="001F514E" w:rsidRPr="005C59A1">
        <w:rPr>
          <w:rFonts w:ascii="Times New Roman" w:eastAsia="Calibri" w:hAnsi="Times New Roman" w:cs="Times New Roman"/>
          <w:color w:val="000000"/>
          <w:sz w:val="28"/>
          <w:szCs w:val="28"/>
        </w:rPr>
        <w:t xml:space="preserve"> привлечения молодежи </w:t>
      </w:r>
      <w:r w:rsidR="00BA4787" w:rsidRPr="005C59A1">
        <w:rPr>
          <w:rFonts w:ascii="Times New Roman" w:eastAsia="Calibri" w:hAnsi="Times New Roman" w:cs="Times New Roman"/>
          <w:color w:val="000000"/>
          <w:sz w:val="28"/>
          <w:szCs w:val="28"/>
        </w:rPr>
        <w:t xml:space="preserve">в эту сферу </w:t>
      </w:r>
      <w:r w:rsidR="001F514E" w:rsidRPr="005C59A1">
        <w:rPr>
          <w:rFonts w:ascii="Times New Roman" w:eastAsia="Calibri" w:hAnsi="Times New Roman" w:cs="Times New Roman"/>
          <w:color w:val="000000"/>
          <w:sz w:val="28"/>
          <w:szCs w:val="28"/>
        </w:rPr>
        <w:t xml:space="preserve">имеется необходимость создания региональных кластеров по разработке и продвижению блокчейн-проектов. </w:t>
      </w:r>
      <w:r w:rsidRPr="005C59A1">
        <w:rPr>
          <w:rFonts w:ascii="Times New Roman" w:eastAsia="Calibri" w:hAnsi="Times New Roman" w:cs="Times New Roman"/>
          <w:color w:val="000000"/>
          <w:sz w:val="28"/>
          <w:szCs w:val="28"/>
        </w:rPr>
        <w:t xml:space="preserve">  </w:t>
      </w:r>
    </w:p>
    <w:bookmarkEnd w:id="46"/>
    <w:p w:rsidR="00CB7AF0" w:rsidRPr="005C59A1" w:rsidRDefault="00CB7AF0" w:rsidP="00BB58B2">
      <w:pPr>
        <w:widowControl w:val="0"/>
        <w:tabs>
          <w:tab w:val="left" w:pos="851"/>
          <w:tab w:val="left" w:pos="1134"/>
        </w:tabs>
        <w:spacing w:after="0" w:line="240" w:lineRule="auto"/>
        <w:ind w:right="-1" w:firstLine="709"/>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 xml:space="preserve">Теперь на основании полученных результатов проведённого </w:t>
      </w:r>
      <w:r w:rsidRPr="005C59A1">
        <w:rPr>
          <w:rFonts w:ascii="Times New Roman" w:eastAsia="Calibri" w:hAnsi="Times New Roman" w:cs="Times New Roman"/>
          <w:bCs/>
          <w:color w:val="000000"/>
          <w:sz w:val="28"/>
          <w:szCs w:val="28"/>
        </w:rPr>
        <w:t xml:space="preserve">SWOT и </w:t>
      </w:r>
      <w:r w:rsidRPr="005C59A1">
        <w:rPr>
          <w:rFonts w:ascii="Times New Roman" w:eastAsia="Calibri" w:hAnsi="Times New Roman" w:cs="Times New Roman"/>
          <w:color w:val="000000"/>
          <w:sz w:val="28"/>
          <w:szCs w:val="28"/>
          <w:shd w:val="clear" w:color="auto" w:fill="FCFCFC"/>
        </w:rPr>
        <w:t xml:space="preserve">PEST </w:t>
      </w:r>
      <w:r w:rsidRPr="005C59A1">
        <w:rPr>
          <w:rFonts w:ascii="Times New Roman" w:eastAsia="Calibri" w:hAnsi="Times New Roman" w:cs="Times New Roman"/>
          <w:bCs/>
          <w:color w:val="000000"/>
          <w:sz w:val="28"/>
          <w:szCs w:val="28"/>
        </w:rPr>
        <w:t xml:space="preserve">анализов разработаем план мероприятий по устранению угроз для внедрения технологии блокчейн в государственном управлении Казахстана, который представлен ниже в таблице </w:t>
      </w:r>
      <w:r w:rsidR="0056525F" w:rsidRPr="005C59A1">
        <w:rPr>
          <w:rFonts w:ascii="Times New Roman" w:eastAsia="Calibri" w:hAnsi="Times New Roman" w:cs="Times New Roman"/>
          <w:bCs/>
          <w:color w:val="000000"/>
          <w:sz w:val="28"/>
          <w:szCs w:val="28"/>
        </w:rPr>
        <w:t>1</w:t>
      </w:r>
      <w:r w:rsidR="00864A92" w:rsidRPr="005C59A1">
        <w:rPr>
          <w:rFonts w:ascii="Times New Roman" w:eastAsia="Calibri" w:hAnsi="Times New Roman" w:cs="Times New Roman"/>
          <w:bCs/>
          <w:color w:val="000000"/>
          <w:sz w:val="28"/>
          <w:szCs w:val="28"/>
        </w:rPr>
        <w:t>2</w:t>
      </w:r>
      <w:r w:rsidRPr="005C59A1">
        <w:rPr>
          <w:rFonts w:ascii="Times New Roman" w:eastAsia="Calibri" w:hAnsi="Times New Roman" w:cs="Times New Roman"/>
          <w:bCs/>
          <w:color w:val="000000"/>
          <w:sz w:val="28"/>
          <w:szCs w:val="28"/>
        </w:rPr>
        <w:t>.</w:t>
      </w:r>
    </w:p>
    <w:p w:rsidR="00476833" w:rsidRPr="005C59A1" w:rsidRDefault="00476833" w:rsidP="00BB58B2">
      <w:pPr>
        <w:widowControl w:val="0"/>
        <w:spacing w:after="0" w:line="240" w:lineRule="auto"/>
        <w:ind w:right="-284" w:firstLine="709"/>
        <w:contextualSpacing/>
        <w:rPr>
          <w:rFonts w:ascii="Times New Roman" w:eastAsia="Calibri" w:hAnsi="Times New Roman" w:cs="Times New Roman"/>
          <w:color w:val="000000"/>
          <w:sz w:val="28"/>
          <w:szCs w:val="28"/>
        </w:rPr>
      </w:pPr>
    </w:p>
    <w:p w:rsidR="00CB7AF0" w:rsidRPr="005C59A1" w:rsidRDefault="00CB7AF0" w:rsidP="005C59A1">
      <w:pPr>
        <w:widowControl w:val="0"/>
        <w:spacing w:after="0" w:line="240" w:lineRule="auto"/>
        <w:ind w:right="-284"/>
        <w:contextualSpacing/>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 xml:space="preserve">Таблица </w:t>
      </w:r>
      <w:r w:rsidR="0056525F" w:rsidRPr="005C59A1">
        <w:rPr>
          <w:rFonts w:ascii="Times New Roman" w:eastAsia="Calibri" w:hAnsi="Times New Roman" w:cs="Times New Roman"/>
          <w:color w:val="000000"/>
          <w:sz w:val="28"/>
          <w:szCs w:val="28"/>
        </w:rPr>
        <w:t>1</w:t>
      </w:r>
      <w:r w:rsidR="00864A92" w:rsidRPr="005C59A1">
        <w:rPr>
          <w:rFonts w:ascii="Times New Roman" w:eastAsia="Calibri" w:hAnsi="Times New Roman" w:cs="Times New Roman"/>
          <w:color w:val="000000"/>
          <w:sz w:val="28"/>
          <w:szCs w:val="28"/>
        </w:rPr>
        <w:t>2</w:t>
      </w:r>
      <w:r w:rsidRPr="005C59A1">
        <w:rPr>
          <w:rFonts w:ascii="Times New Roman" w:eastAsia="Calibri" w:hAnsi="Times New Roman" w:cs="Times New Roman"/>
          <w:color w:val="000000"/>
          <w:sz w:val="28"/>
          <w:szCs w:val="28"/>
        </w:rPr>
        <w:t xml:space="preserve"> </w:t>
      </w:r>
      <w:r w:rsidR="00113DB5">
        <w:rPr>
          <w:rFonts w:ascii="Times New Roman" w:eastAsia="Calibri" w:hAnsi="Times New Roman" w:cs="Times New Roman"/>
          <w:color w:val="000000"/>
          <w:sz w:val="28"/>
          <w:szCs w:val="28"/>
        </w:rPr>
        <w:t xml:space="preserve">– </w:t>
      </w:r>
      <w:r w:rsidRPr="005C59A1">
        <w:rPr>
          <w:rFonts w:ascii="Times New Roman" w:eastAsia="Calibri" w:hAnsi="Times New Roman" w:cs="Times New Roman"/>
          <w:color w:val="000000"/>
          <w:sz w:val="28"/>
          <w:szCs w:val="28"/>
        </w:rPr>
        <w:t>План мероприятий по устранению угроз для внедрения блокчейна</w:t>
      </w:r>
    </w:p>
    <w:p w:rsidR="00A21EF2" w:rsidRPr="00113DB5" w:rsidRDefault="00A21EF2" w:rsidP="005C59A1">
      <w:pPr>
        <w:widowControl w:val="0"/>
        <w:spacing w:after="0" w:line="240" w:lineRule="auto"/>
        <w:ind w:right="-284"/>
        <w:contextualSpacing/>
        <w:rPr>
          <w:rFonts w:ascii="Times New Roman" w:eastAsia="Calibri" w:hAnsi="Times New Roman" w:cs="Times New Roman"/>
          <w:color w:val="000000"/>
          <w:sz w:val="16"/>
          <w:szCs w:val="16"/>
        </w:rPr>
      </w:pPr>
    </w:p>
    <w:tbl>
      <w:tblPr>
        <w:tblStyle w:val="111"/>
        <w:tblW w:w="9603" w:type="dxa"/>
        <w:tblInd w:w="150" w:type="dxa"/>
        <w:tblLook w:val="04A0" w:firstRow="1" w:lastRow="0" w:firstColumn="1" w:lastColumn="0" w:noHBand="0" w:noVBand="1"/>
      </w:tblPr>
      <w:tblGrid>
        <w:gridCol w:w="1296"/>
        <w:gridCol w:w="4034"/>
        <w:gridCol w:w="4273"/>
      </w:tblGrid>
      <w:tr w:rsidR="00CB7AF0" w:rsidRPr="00BB58B2" w:rsidTr="00E52885">
        <w:tc>
          <w:tcPr>
            <w:tcW w:w="1296" w:type="dxa"/>
          </w:tcPr>
          <w:p w:rsidR="00CB7AF0" w:rsidRPr="00BB58B2" w:rsidRDefault="00CB7AF0" w:rsidP="005C59A1">
            <w:pPr>
              <w:widowControl w:val="0"/>
              <w:jc w:val="center"/>
              <w:rPr>
                <w:rFonts w:ascii="Times New Roman" w:eastAsia="Calibri" w:hAnsi="Times New Roman" w:cs="Times New Roman"/>
                <w:sz w:val="24"/>
                <w:szCs w:val="24"/>
              </w:rPr>
            </w:pPr>
            <w:r w:rsidRPr="00BB58B2">
              <w:rPr>
                <w:rFonts w:ascii="Times New Roman" w:eastAsia="Calibri" w:hAnsi="Times New Roman" w:cs="Times New Roman"/>
                <w:sz w:val="24"/>
                <w:szCs w:val="24"/>
              </w:rPr>
              <w:t>Указатели</w:t>
            </w:r>
          </w:p>
        </w:tc>
        <w:tc>
          <w:tcPr>
            <w:tcW w:w="4034" w:type="dxa"/>
          </w:tcPr>
          <w:p w:rsidR="00CB7AF0" w:rsidRPr="00BB58B2" w:rsidRDefault="00CB7AF0" w:rsidP="005C59A1">
            <w:pPr>
              <w:widowControl w:val="0"/>
              <w:jc w:val="center"/>
              <w:rPr>
                <w:rFonts w:ascii="Times New Roman" w:eastAsia="Calibri" w:hAnsi="Times New Roman" w:cs="Times New Roman"/>
                <w:sz w:val="24"/>
                <w:szCs w:val="24"/>
              </w:rPr>
            </w:pPr>
            <w:r w:rsidRPr="00BB58B2">
              <w:rPr>
                <w:rFonts w:ascii="Times New Roman" w:eastAsia="Calibri" w:hAnsi="Times New Roman" w:cs="Times New Roman"/>
                <w:sz w:val="24"/>
                <w:szCs w:val="24"/>
              </w:rPr>
              <w:t>Влияние сильных сторон</w:t>
            </w:r>
          </w:p>
        </w:tc>
        <w:tc>
          <w:tcPr>
            <w:tcW w:w="4273" w:type="dxa"/>
          </w:tcPr>
          <w:p w:rsidR="00CB7AF0" w:rsidRPr="00BB58B2" w:rsidRDefault="00CB7AF0" w:rsidP="0018454A">
            <w:pPr>
              <w:widowControl w:val="0"/>
              <w:jc w:val="center"/>
              <w:rPr>
                <w:rFonts w:ascii="Times New Roman" w:eastAsia="Calibri" w:hAnsi="Times New Roman" w:cs="Times New Roman"/>
                <w:sz w:val="24"/>
                <w:szCs w:val="24"/>
              </w:rPr>
            </w:pPr>
            <w:r w:rsidRPr="00BB58B2">
              <w:rPr>
                <w:rFonts w:ascii="Times New Roman" w:eastAsia="Calibri" w:hAnsi="Times New Roman" w:cs="Times New Roman"/>
                <w:sz w:val="24"/>
                <w:szCs w:val="24"/>
              </w:rPr>
              <w:t>Конкретные мероприятия</w:t>
            </w:r>
          </w:p>
        </w:tc>
      </w:tr>
      <w:tr w:rsidR="00113DB5" w:rsidRPr="00BB58B2" w:rsidTr="00E52885">
        <w:tc>
          <w:tcPr>
            <w:tcW w:w="1296" w:type="dxa"/>
          </w:tcPr>
          <w:p w:rsidR="00113DB5" w:rsidRPr="00BB58B2" w:rsidRDefault="00113DB5" w:rsidP="005C59A1">
            <w:pPr>
              <w:widowControl w:val="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034" w:type="dxa"/>
          </w:tcPr>
          <w:p w:rsidR="00113DB5" w:rsidRPr="00BB58B2" w:rsidRDefault="00113DB5" w:rsidP="005C59A1">
            <w:pPr>
              <w:widowControl w:val="0"/>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4273" w:type="dxa"/>
          </w:tcPr>
          <w:p w:rsidR="00113DB5" w:rsidRPr="00BB58B2" w:rsidRDefault="00113DB5" w:rsidP="0018454A">
            <w:pPr>
              <w:widowControl w:val="0"/>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113DB5" w:rsidRPr="00BB58B2" w:rsidTr="00E52885">
        <w:trPr>
          <w:cantSplit/>
          <w:trHeight w:val="2838"/>
        </w:trPr>
        <w:tc>
          <w:tcPr>
            <w:tcW w:w="1296" w:type="dxa"/>
            <w:textDirection w:val="btLr"/>
            <w:vAlign w:val="center"/>
          </w:tcPr>
          <w:p w:rsidR="00113DB5" w:rsidRDefault="00113DB5" w:rsidP="00113DB5">
            <w:pPr>
              <w:widowControl w:val="0"/>
              <w:ind w:left="113" w:right="113"/>
              <w:jc w:val="center"/>
              <w:rPr>
                <w:rFonts w:ascii="Times New Roman" w:eastAsia="Calibri" w:hAnsi="Times New Roman" w:cs="Times New Roman"/>
                <w:sz w:val="24"/>
                <w:szCs w:val="24"/>
              </w:rPr>
            </w:pPr>
            <w:r w:rsidRPr="00113DB5">
              <w:rPr>
                <w:rFonts w:ascii="Times New Roman" w:eastAsia="Calibri" w:hAnsi="Times New Roman" w:cs="Times New Roman"/>
                <w:sz w:val="24"/>
                <w:szCs w:val="24"/>
              </w:rPr>
              <w:t>S – O/Политические</w:t>
            </w:r>
          </w:p>
        </w:tc>
        <w:tc>
          <w:tcPr>
            <w:tcW w:w="4034" w:type="dxa"/>
          </w:tcPr>
          <w:p w:rsidR="00113DB5" w:rsidRDefault="00113DB5" w:rsidP="00113DB5">
            <w:pPr>
              <w:widowControl w:val="0"/>
              <w:jc w:val="both"/>
              <w:rPr>
                <w:rFonts w:ascii="Times New Roman" w:eastAsia="Calibri" w:hAnsi="Times New Roman" w:cs="Times New Roman"/>
                <w:sz w:val="24"/>
                <w:szCs w:val="24"/>
              </w:rPr>
            </w:pPr>
            <w:r w:rsidRPr="00BB58B2">
              <w:rPr>
                <w:rFonts w:ascii="Times New Roman" w:eastAsia="Calibri" w:hAnsi="Times New Roman" w:cs="Times New Roman"/>
                <w:sz w:val="24"/>
                <w:szCs w:val="24"/>
              </w:rPr>
              <w:t>Какие сильные стороны расширят возможности?</w:t>
            </w:r>
          </w:p>
          <w:p w:rsidR="00113DB5" w:rsidRDefault="00113DB5" w:rsidP="00113DB5">
            <w:pPr>
              <w:widowControl w:val="0"/>
              <w:numPr>
                <w:ilvl w:val="0"/>
                <w:numId w:val="13"/>
              </w:numPr>
              <w:tabs>
                <w:tab w:val="left" w:pos="255"/>
              </w:tabs>
              <w:ind w:left="0" w:firstLine="1"/>
              <w:jc w:val="both"/>
              <w:rPr>
                <w:rFonts w:ascii="Times New Roman" w:eastAsia="Calibri" w:hAnsi="Times New Roman" w:cs="Times New Roman"/>
                <w:sz w:val="24"/>
                <w:szCs w:val="24"/>
              </w:rPr>
            </w:pPr>
            <w:r w:rsidRPr="00BB58B2">
              <w:rPr>
                <w:rFonts w:ascii="Times New Roman" w:eastAsia="Calibri" w:hAnsi="Times New Roman" w:cs="Times New Roman"/>
                <w:sz w:val="24"/>
                <w:szCs w:val="24"/>
              </w:rPr>
              <w:t>Неизменяемость и сохранность данных транзакций повысит уровень доверия населения к власти и</w:t>
            </w:r>
            <w:r>
              <w:rPr>
                <w:rFonts w:ascii="Times New Roman" w:eastAsia="Calibri" w:hAnsi="Times New Roman" w:cs="Times New Roman"/>
                <w:sz w:val="24"/>
                <w:szCs w:val="24"/>
              </w:rPr>
              <w:t xml:space="preserve"> минимизирует уровень коррупции</w:t>
            </w:r>
            <w:r w:rsidR="0018454A">
              <w:rPr>
                <w:rFonts w:ascii="Times New Roman" w:eastAsia="Calibri" w:hAnsi="Times New Roman" w:cs="Times New Roman"/>
                <w:sz w:val="24"/>
                <w:szCs w:val="24"/>
              </w:rPr>
              <w:t>.</w:t>
            </w:r>
          </w:p>
          <w:p w:rsidR="0018454A" w:rsidRPr="00113DB5" w:rsidRDefault="0018454A" w:rsidP="00113DB5">
            <w:pPr>
              <w:widowControl w:val="0"/>
              <w:numPr>
                <w:ilvl w:val="0"/>
                <w:numId w:val="13"/>
              </w:numPr>
              <w:tabs>
                <w:tab w:val="left" w:pos="255"/>
              </w:tabs>
              <w:ind w:left="0" w:firstLine="1"/>
              <w:jc w:val="both"/>
              <w:rPr>
                <w:rFonts w:ascii="Times New Roman" w:eastAsia="Calibri" w:hAnsi="Times New Roman" w:cs="Times New Roman"/>
                <w:sz w:val="24"/>
                <w:szCs w:val="24"/>
              </w:rPr>
            </w:pPr>
            <w:r w:rsidRPr="00BB58B2">
              <w:rPr>
                <w:rFonts w:ascii="Times New Roman" w:eastAsia="Calibri" w:hAnsi="Times New Roman" w:cs="Times New Roman"/>
                <w:sz w:val="24"/>
                <w:szCs w:val="24"/>
              </w:rPr>
              <w:t>Предотвращение мошенничества в сделках с активами повысит инвестиционную привлекательность ино</w:t>
            </w:r>
            <w:r>
              <w:rPr>
                <w:rFonts w:ascii="Times New Roman" w:eastAsia="Calibri" w:hAnsi="Times New Roman" w:cs="Times New Roman"/>
                <w:sz w:val="24"/>
                <w:szCs w:val="24"/>
              </w:rPr>
              <w:t>странного капитала в Казахстане</w:t>
            </w:r>
          </w:p>
        </w:tc>
        <w:tc>
          <w:tcPr>
            <w:tcW w:w="4273" w:type="dxa"/>
          </w:tcPr>
          <w:p w:rsidR="0018454A" w:rsidRPr="00BB58B2" w:rsidRDefault="0018454A" w:rsidP="0018454A">
            <w:pPr>
              <w:widowControl w:val="0"/>
              <w:jc w:val="both"/>
              <w:rPr>
                <w:rFonts w:ascii="Times New Roman" w:eastAsia="Calibri" w:hAnsi="Times New Roman" w:cs="Times New Roman"/>
                <w:sz w:val="24"/>
                <w:szCs w:val="24"/>
              </w:rPr>
            </w:pPr>
            <w:r w:rsidRPr="00BB58B2">
              <w:rPr>
                <w:rFonts w:ascii="Times New Roman" w:eastAsia="Calibri" w:hAnsi="Times New Roman" w:cs="Times New Roman"/>
                <w:sz w:val="24"/>
                <w:szCs w:val="24"/>
              </w:rPr>
              <w:t>1. Разработка и принятие единых стандартов, регулирующих примене</w:t>
            </w:r>
            <w:r>
              <w:rPr>
                <w:rFonts w:ascii="Times New Roman" w:eastAsia="Calibri" w:hAnsi="Times New Roman" w:cs="Times New Roman"/>
                <w:sz w:val="24"/>
                <w:szCs w:val="24"/>
              </w:rPr>
              <w:t xml:space="preserve"> </w:t>
            </w:r>
            <w:r w:rsidRPr="00BB58B2">
              <w:rPr>
                <w:rFonts w:ascii="Times New Roman" w:eastAsia="Calibri" w:hAnsi="Times New Roman" w:cs="Times New Roman"/>
                <w:sz w:val="24"/>
                <w:szCs w:val="24"/>
              </w:rPr>
              <w:t>ние технологии «блокчейн», с учетом требований информационной безопас</w:t>
            </w:r>
            <w:r>
              <w:rPr>
                <w:rFonts w:ascii="Times New Roman" w:eastAsia="Calibri" w:hAnsi="Times New Roman" w:cs="Times New Roman"/>
                <w:sz w:val="24"/>
                <w:szCs w:val="24"/>
              </w:rPr>
              <w:t xml:space="preserve"> </w:t>
            </w:r>
            <w:r w:rsidRPr="00BB58B2">
              <w:rPr>
                <w:rFonts w:ascii="Times New Roman" w:eastAsia="Calibri" w:hAnsi="Times New Roman" w:cs="Times New Roman"/>
                <w:sz w:val="24"/>
                <w:szCs w:val="24"/>
              </w:rPr>
              <w:t>ности.</w:t>
            </w:r>
          </w:p>
          <w:p w:rsidR="00113DB5" w:rsidRDefault="0018454A" w:rsidP="0018454A">
            <w:pPr>
              <w:widowControl w:val="0"/>
              <w:jc w:val="both"/>
              <w:rPr>
                <w:rFonts w:ascii="Times New Roman" w:eastAsia="Calibri" w:hAnsi="Times New Roman" w:cs="Times New Roman"/>
                <w:sz w:val="24"/>
                <w:szCs w:val="24"/>
              </w:rPr>
            </w:pPr>
            <w:r w:rsidRPr="00BB58B2">
              <w:rPr>
                <w:rFonts w:ascii="Times New Roman" w:eastAsia="Calibri" w:hAnsi="Times New Roman" w:cs="Times New Roman"/>
                <w:sz w:val="24"/>
                <w:szCs w:val="24"/>
              </w:rPr>
              <w:t>2.</w:t>
            </w:r>
            <w:r>
              <w:rPr>
                <w:rFonts w:ascii="Times New Roman" w:eastAsia="Calibri" w:hAnsi="Times New Roman" w:cs="Times New Roman"/>
                <w:sz w:val="24"/>
                <w:szCs w:val="24"/>
              </w:rPr>
              <w:t xml:space="preserve"> </w:t>
            </w:r>
            <w:r w:rsidRPr="00BB58B2">
              <w:rPr>
                <w:rFonts w:ascii="Times New Roman" w:eastAsia="Calibri" w:hAnsi="Times New Roman" w:cs="Times New Roman"/>
                <w:sz w:val="24"/>
                <w:szCs w:val="24"/>
              </w:rPr>
              <w:t>Создание блокчейн-платформы и перевод всех данных на блокчейн, путем применения способа шифрова</w:t>
            </w:r>
            <w:r>
              <w:rPr>
                <w:rFonts w:ascii="Times New Roman" w:eastAsia="Calibri" w:hAnsi="Times New Roman" w:cs="Times New Roman"/>
                <w:sz w:val="24"/>
                <w:szCs w:val="24"/>
              </w:rPr>
              <w:t xml:space="preserve"> </w:t>
            </w:r>
            <w:r w:rsidRPr="00BB58B2">
              <w:rPr>
                <w:rFonts w:ascii="Times New Roman" w:eastAsia="Calibri" w:hAnsi="Times New Roman" w:cs="Times New Roman"/>
                <w:sz w:val="24"/>
                <w:szCs w:val="24"/>
              </w:rPr>
              <w:t>ния данных (хеширования).</w:t>
            </w:r>
          </w:p>
          <w:p w:rsidR="0018454A" w:rsidRDefault="0018454A" w:rsidP="0018454A">
            <w:pPr>
              <w:widowControl w:val="0"/>
              <w:jc w:val="both"/>
              <w:rPr>
                <w:rFonts w:ascii="Times New Roman" w:eastAsia="Calibri" w:hAnsi="Times New Roman" w:cs="Times New Roman"/>
                <w:sz w:val="24"/>
                <w:szCs w:val="24"/>
              </w:rPr>
            </w:pPr>
            <w:r w:rsidRPr="00BB58B2">
              <w:rPr>
                <w:rFonts w:ascii="Times New Roman" w:eastAsia="Calibri" w:hAnsi="Times New Roman" w:cs="Times New Roman"/>
                <w:sz w:val="24"/>
                <w:szCs w:val="24"/>
              </w:rPr>
              <w:t>3. Разработать новые подходы и индикаторы оценки эффективности</w:t>
            </w:r>
          </w:p>
        </w:tc>
      </w:tr>
    </w:tbl>
    <w:p w:rsidR="00E52885" w:rsidRDefault="00E52885">
      <w:r>
        <w:br w:type="page"/>
      </w:r>
    </w:p>
    <w:p w:rsidR="00E52885" w:rsidRPr="00E52885" w:rsidRDefault="00E52885">
      <w:pPr>
        <w:rPr>
          <w:rFonts w:ascii="Times New Roman" w:hAnsi="Times New Roman" w:cs="Times New Roman"/>
          <w:sz w:val="28"/>
          <w:szCs w:val="28"/>
        </w:rPr>
      </w:pPr>
      <w:r w:rsidRPr="00E52885">
        <w:rPr>
          <w:rFonts w:ascii="Times New Roman" w:hAnsi="Times New Roman" w:cs="Times New Roman"/>
          <w:sz w:val="28"/>
          <w:szCs w:val="28"/>
        </w:rPr>
        <w:lastRenderedPageBreak/>
        <w:t>Продолжение таблицы 12</w:t>
      </w:r>
    </w:p>
    <w:tbl>
      <w:tblPr>
        <w:tblStyle w:val="111"/>
        <w:tblW w:w="9603" w:type="dxa"/>
        <w:tblInd w:w="150" w:type="dxa"/>
        <w:tblLook w:val="04A0" w:firstRow="1" w:lastRow="0" w:firstColumn="1" w:lastColumn="0" w:noHBand="0" w:noVBand="1"/>
      </w:tblPr>
      <w:tblGrid>
        <w:gridCol w:w="1296"/>
        <w:gridCol w:w="4034"/>
        <w:gridCol w:w="4273"/>
      </w:tblGrid>
      <w:tr w:rsidR="0018454A" w:rsidRPr="00BB58B2" w:rsidTr="00E52885">
        <w:trPr>
          <w:cantSplit/>
          <w:trHeight w:val="136"/>
        </w:trPr>
        <w:tc>
          <w:tcPr>
            <w:tcW w:w="1296" w:type="dxa"/>
            <w:vAlign w:val="center"/>
          </w:tcPr>
          <w:p w:rsidR="0018454A" w:rsidRPr="00113DB5" w:rsidRDefault="0018454A" w:rsidP="0018454A">
            <w:pPr>
              <w:widowControl w:val="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034" w:type="dxa"/>
          </w:tcPr>
          <w:p w:rsidR="0018454A" w:rsidRPr="00BB58B2" w:rsidRDefault="0018454A" w:rsidP="005C59A1">
            <w:pPr>
              <w:widowControl w:val="0"/>
              <w:tabs>
                <w:tab w:val="left" w:pos="294"/>
              </w:tabs>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4273" w:type="dxa"/>
          </w:tcPr>
          <w:p w:rsidR="0018454A" w:rsidRPr="00BB58B2" w:rsidRDefault="0018454A" w:rsidP="0018454A">
            <w:pPr>
              <w:widowControl w:val="0"/>
              <w:ind w:left="215" w:hanging="218"/>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CB7AF0" w:rsidRPr="00BB58B2" w:rsidTr="00E52885">
        <w:trPr>
          <w:cantSplit/>
          <w:trHeight w:val="50"/>
        </w:trPr>
        <w:tc>
          <w:tcPr>
            <w:tcW w:w="1296" w:type="dxa"/>
            <w:textDirection w:val="btLr"/>
            <w:vAlign w:val="center"/>
            <w:hideMark/>
          </w:tcPr>
          <w:p w:rsidR="00CB7AF0" w:rsidRPr="00113DB5" w:rsidRDefault="00CB7AF0" w:rsidP="0018454A">
            <w:pPr>
              <w:widowControl w:val="0"/>
              <w:ind w:left="113" w:right="113"/>
              <w:rPr>
                <w:rFonts w:ascii="Times New Roman" w:eastAsia="Calibri" w:hAnsi="Times New Roman" w:cs="Times New Roman"/>
                <w:sz w:val="24"/>
                <w:szCs w:val="24"/>
              </w:rPr>
            </w:pPr>
          </w:p>
        </w:tc>
        <w:tc>
          <w:tcPr>
            <w:tcW w:w="4034" w:type="dxa"/>
          </w:tcPr>
          <w:p w:rsidR="00CB7AF0" w:rsidRPr="00113DB5" w:rsidRDefault="00CB7AF0" w:rsidP="0018454A">
            <w:pPr>
              <w:widowControl w:val="0"/>
              <w:tabs>
                <w:tab w:val="left" w:pos="294"/>
              </w:tabs>
              <w:jc w:val="both"/>
              <w:rPr>
                <w:rFonts w:ascii="Times New Roman" w:eastAsia="Calibri" w:hAnsi="Times New Roman" w:cs="Times New Roman"/>
                <w:sz w:val="24"/>
                <w:szCs w:val="24"/>
              </w:rPr>
            </w:pPr>
          </w:p>
        </w:tc>
        <w:tc>
          <w:tcPr>
            <w:tcW w:w="4273" w:type="dxa"/>
          </w:tcPr>
          <w:p w:rsidR="00CB7AF0" w:rsidRPr="0018454A" w:rsidRDefault="0018454A" w:rsidP="0018454A">
            <w:pPr>
              <w:widowControl w:val="0"/>
              <w:ind w:left="-3"/>
              <w:jc w:val="both"/>
              <w:rPr>
                <w:rFonts w:ascii="Times New Roman" w:eastAsia="Calibri" w:hAnsi="Times New Roman" w:cs="Times New Roman"/>
                <w:sz w:val="24"/>
                <w:szCs w:val="24"/>
              </w:rPr>
            </w:pPr>
            <w:r w:rsidRPr="00BB58B2">
              <w:rPr>
                <w:rFonts w:ascii="Times New Roman" w:eastAsia="Calibri" w:hAnsi="Times New Roman" w:cs="Times New Roman"/>
                <w:sz w:val="24"/>
                <w:szCs w:val="24"/>
              </w:rPr>
              <w:t>испо</w:t>
            </w:r>
            <w:r>
              <w:rPr>
                <w:rFonts w:ascii="Times New Roman" w:eastAsia="Calibri" w:hAnsi="Times New Roman" w:cs="Times New Roman"/>
                <w:sz w:val="24"/>
                <w:szCs w:val="24"/>
              </w:rPr>
              <w:t>льзования технологии «блокчейн»</w:t>
            </w:r>
          </w:p>
        </w:tc>
      </w:tr>
      <w:tr w:rsidR="00CB7AF0" w:rsidRPr="00BB58B2" w:rsidTr="00E52885">
        <w:trPr>
          <w:cantSplit/>
          <w:trHeight w:val="1134"/>
        </w:trPr>
        <w:tc>
          <w:tcPr>
            <w:tcW w:w="1296" w:type="dxa"/>
            <w:textDirection w:val="btLr"/>
            <w:vAlign w:val="center"/>
            <w:hideMark/>
          </w:tcPr>
          <w:p w:rsidR="00CB7AF0" w:rsidRPr="00113DB5" w:rsidRDefault="00CB7AF0" w:rsidP="00113DB5">
            <w:pPr>
              <w:widowControl w:val="0"/>
              <w:ind w:left="113" w:right="113"/>
              <w:jc w:val="center"/>
              <w:rPr>
                <w:rFonts w:ascii="Times New Roman" w:eastAsia="Calibri" w:hAnsi="Times New Roman" w:cs="Times New Roman"/>
                <w:sz w:val="24"/>
                <w:szCs w:val="24"/>
              </w:rPr>
            </w:pPr>
            <w:r w:rsidRPr="00BB58B2">
              <w:rPr>
                <w:rFonts w:ascii="Times New Roman" w:eastAsia="Calibri" w:hAnsi="Times New Roman" w:cs="Times New Roman"/>
                <w:sz w:val="24"/>
                <w:szCs w:val="24"/>
                <w:lang w:val="en-US"/>
              </w:rPr>
              <w:t>S – T</w:t>
            </w:r>
            <w:r w:rsidRPr="00BB58B2">
              <w:rPr>
                <w:rFonts w:ascii="Times New Roman" w:eastAsia="Calibri" w:hAnsi="Times New Roman" w:cs="Times New Roman"/>
                <w:sz w:val="24"/>
                <w:szCs w:val="24"/>
              </w:rPr>
              <w:t xml:space="preserve"> / Социальные</w:t>
            </w:r>
          </w:p>
        </w:tc>
        <w:tc>
          <w:tcPr>
            <w:tcW w:w="4034" w:type="dxa"/>
            <w:hideMark/>
          </w:tcPr>
          <w:p w:rsidR="00CB7AF0" w:rsidRPr="00BB58B2" w:rsidRDefault="00CB7AF0" w:rsidP="0018454A">
            <w:pPr>
              <w:widowControl w:val="0"/>
              <w:tabs>
                <w:tab w:val="left" w:pos="222"/>
              </w:tabs>
              <w:jc w:val="center"/>
              <w:rPr>
                <w:rFonts w:ascii="Times New Roman" w:eastAsia="Calibri" w:hAnsi="Times New Roman" w:cs="Times New Roman"/>
                <w:sz w:val="24"/>
                <w:szCs w:val="24"/>
              </w:rPr>
            </w:pPr>
            <w:r w:rsidRPr="00BB58B2">
              <w:rPr>
                <w:rFonts w:ascii="Times New Roman" w:eastAsia="Calibri" w:hAnsi="Times New Roman" w:cs="Times New Roman"/>
                <w:sz w:val="24"/>
                <w:szCs w:val="24"/>
              </w:rPr>
              <w:t>Какие сильные стороны позволят свести к минимуму угрозы?</w:t>
            </w:r>
          </w:p>
          <w:p w:rsidR="00CB7AF0" w:rsidRPr="00BB58B2" w:rsidRDefault="00CB7AF0" w:rsidP="0018454A">
            <w:pPr>
              <w:pStyle w:val="a4"/>
              <w:widowControl w:val="0"/>
              <w:numPr>
                <w:ilvl w:val="0"/>
                <w:numId w:val="14"/>
              </w:numPr>
              <w:tabs>
                <w:tab w:val="left" w:pos="222"/>
              </w:tabs>
              <w:spacing w:line="240" w:lineRule="auto"/>
              <w:ind w:left="0" w:firstLine="0"/>
              <w:jc w:val="both"/>
              <w:rPr>
                <w:rFonts w:ascii="Times New Roman" w:eastAsia="Calibri" w:hAnsi="Times New Roman" w:cs="Times New Roman"/>
                <w:sz w:val="24"/>
                <w:szCs w:val="24"/>
              </w:rPr>
            </w:pPr>
            <w:r w:rsidRPr="00BB58B2">
              <w:rPr>
                <w:rFonts w:ascii="Times New Roman" w:eastAsia="Times New Roman" w:hAnsi="Times New Roman" w:cs="Times New Roman"/>
                <w:color w:val="000000"/>
                <w:sz w:val="24"/>
                <w:szCs w:val="24"/>
                <w:lang w:eastAsia="ru-RU"/>
              </w:rPr>
              <w:t>Предотвращение мошенничества при сделках будет оправдывать ожидания от внедрения технологии</w:t>
            </w:r>
          </w:p>
          <w:p w:rsidR="00CB7AF0" w:rsidRPr="00BB58B2" w:rsidRDefault="00CB7AF0" w:rsidP="0018454A">
            <w:pPr>
              <w:widowControl w:val="0"/>
              <w:numPr>
                <w:ilvl w:val="0"/>
                <w:numId w:val="14"/>
              </w:numPr>
              <w:tabs>
                <w:tab w:val="left" w:pos="222"/>
              </w:tabs>
              <w:ind w:left="0" w:firstLine="0"/>
              <w:jc w:val="both"/>
              <w:rPr>
                <w:rFonts w:ascii="Times New Roman" w:eastAsia="Calibri" w:hAnsi="Times New Roman" w:cs="Times New Roman"/>
                <w:sz w:val="24"/>
                <w:szCs w:val="24"/>
              </w:rPr>
            </w:pPr>
            <w:r w:rsidRPr="00BB58B2">
              <w:rPr>
                <w:rFonts w:ascii="Times New Roman" w:eastAsia="Calibri" w:hAnsi="Times New Roman" w:cs="Times New Roman"/>
                <w:sz w:val="24"/>
                <w:szCs w:val="24"/>
              </w:rPr>
              <w:t>Открытость и прозрачность опера</w:t>
            </w:r>
            <w:r w:rsidR="0018454A">
              <w:rPr>
                <w:rFonts w:ascii="Times New Roman" w:eastAsia="Calibri" w:hAnsi="Times New Roman" w:cs="Times New Roman"/>
                <w:sz w:val="24"/>
                <w:szCs w:val="24"/>
              </w:rPr>
              <w:t xml:space="preserve"> </w:t>
            </w:r>
            <w:r w:rsidRPr="00BB58B2">
              <w:rPr>
                <w:rFonts w:ascii="Times New Roman" w:eastAsia="Calibri" w:hAnsi="Times New Roman" w:cs="Times New Roman"/>
                <w:sz w:val="24"/>
                <w:szCs w:val="24"/>
              </w:rPr>
              <w:t>ций покажет бизнесу преимущества технологии и сведет к минимуму сопротивление по ее внедрению.</w:t>
            </w:r>
          </w:p>
          <w:p w:rsidR="00CB7AF0" w:rsidRPr="00BB58B2" w:rsidRDefault="00CB7AF0" w:rsidP="0018454A">
            <w:pPr>
              <w:widowControl w:val="0"/>
              <w:numPr>
                <w:ilvl w:val="0"/>
                <w:numId w:val="14"/>
              </w:numPr>
              <w:tabs>
                <w:tab w:val="left" w:pos="222"/>
              </w:tabs>
              <w:ind w:left="0" w:firstLine="0"/>
              <w:jc w:val="both"/>
              <w:rPr>
                <w:rFonts w:ascii="Times New Roman" w:eastAsia="Calibri" w:hAnsi="Times New Roman" w:cs="Times New Roman"/>
                <w:sz w:val="24"/>
                <w:szCs w:val="24"/>
              </w:rPr>
            </w:pPr>
            <w:r w:rsidRPr="00BB58B2">
              <w:rPr>
                <w:rFonts w:ascii="Times New Roman" w:eastAsia="Calibri" w:hAnsi="Times New Roman" w:cs="Times New Roman"/>
                <w:sz w:val="24"/>
                <w:szCs w:val="24"/>
              </w:rPr>
              <w:t>Возможность отслеживания транзакций будет способствовать помощи в решениях проблем, вызванных глобальными события</w:t>
            </w:r>
            <w:r w:rsidR="00113DB5">
              <w:rPr>
                <w:rFonts w:ascii="Times New Roman" w:eastAsia="Calibri" w:hAnsi="Times New Roman" w:cs="Times New Roman"/>
                <w:sz w:val="24"/>
                <w:szCs w:val="24"/>
              </w:rPr>
              <w:t>ми</w:t>
            </w:r>
          </w:p>
        </w:tc>
        <w:tc>
          <w:tcPr>
            <w:tcW w:w="4273" w:type="dxa"/>
          </w:tcPr>
          <w:p w:rsidR="00CB7AF0" w:rsidRPr="00BB58B2" w:rsidRDefault="00CB7AF0" w:rsidP="0018454A">
            <w:pPr>
              <w:widowControl w:val="0"/>
              <w:numPr>
                <w:ilvl w:val="0"/>
                <w:numId w:val="15"/>
              </w:numPr>
              <w:tabs>
                <w:tab w:val="left" w:pos="222"/>
              </w:tabs>
              <w:ind w:left="0" w:firstLine="0"/>
              <w:jc w:val="both"/>
              <w:rPr>
                <w:rFonts w:ascii="Times New Roman" w:eastAsia="Calibri" w:hAnsi="Times New Roman" w:cs="Times New Roman"/>
                <w:sz w:val="24"/>
                <w:szCs w:val="24"/>
              </w:rPr>
            </w:pPr>
            <w:r w:rsidRPr="00BB58B2">
              <w:rPr>
                <w:rFonts w:ascii="Times New Roman" w:eastAsia="Calibri" w:hAnsi="Times New Roman" w:cs="Times New Roman"/>
                <w:sz w:val="24"/>
                <w:szCs w:val="24"/>
              </w:rPr>
              <w:t>Разработать пилотный блокчейн-проект по обеспечению синхронного распределения данных на нескольких независимых узлах.</w:t>
            </w:r>
          </w:p>
          <w:p w:rsidR="00CB7AF0" w:rsidRPr="00BB58B2" w:rsidRDefault="00CB7AF0" w:rsidP="0018454A">
            <w:pPr>
              <w:widowControl w:val="0"/>
              <w:numPr>
                <w:ilvl w:val="0"/>
                <w:numId w:val="15"/>
              </w:numPr>
              <w:tabs>
                <w:tab w:val="left" w:pos="222"/>
              </w:tabs>
              <w:ind w:left="0" w:firstLine="0"/>
              <w:jc w:val="both"/>
              <w:rPr>
                <w:rFonts w:ascii="Times New Roman" w:eastAsia="Calibri" w:hAnsi="Times New Roman" w:cs="Times New Roman"/>
                <w:sz w:val="24"/>
                <w:szCs w:val="24"/>
              </w:rPr>
            </w:pPr>
            <w:r w:rsidRPr="00BB58B2">
              <w:rPr>
                <w:rFonts w:ascii="Times New Roman" w:eastAsia="Calibri" w:hAnsi="Times New Roman" w:cs="Times New Roman"/>
                <w:sz w:val="24"/>
                <w:szCs w:val="24"/>
              </w:rPr>
              <w:t>Разработать программу презентаций для бизнеса по информированию о возможностях технологии блокчейн.</w:t>
            </w:r>
          </w:p>
          <w:p w:rsidR="00CB7AF0" w:rsidRPr="00BB58B2" w:rsidRDefault="00CB7AF0" w:rsidP="0018454A">
            <w:pPr>
              <w:widowControl w:val="0"/>
              <w:numPr>
                <w:ilvl w:val="0"/>
                <w:numId w:val="15"/>
              </w:numPr>
              <w:tabs>
                <w:tab w:val="left" w:pos="222"/>
              </w:tabs>
              <w:ind w:left="0" w:firstLine="0"/>
              <w:jc w:val="both"/>
              <w:rPr>
                <w:rFonts w:ascii="Calibri" w:eastAsia="Calibri" w:hAnsi="Calibri" w:cs="Times New Roman"/>
                <w:sz w:val="24"/>
                <w:szCs w:val="24"/>
              </w:rPr>
            </w:pPr>
            <w:r w:rsidRPr="00BB58B2">
              <w:rPr>
                <w:rFonts w:ascii="Times New Roman" w:eastAsia="Calibri" w:hAnsi="Times New Roman" w:cs="Times New Roman"/>
                <w:sz w:val="24"/>
                <w:szCs w:val="24"/>
              </w:rPr>
              <w:t>Разработать информационные материалы для населения о том, как блокчейн в мировой практике по</w:t>
            </w:r>
            <w:r w:rsidR="0018454A">
              <w:rPr>
                <w:rFonts w:ascii="Times New Roman" w:eastAsia="Calibri" w:hAnsi="Times New Roman" w:cs="Times New Roman"/>
                <w:sz w:val="24"/>
                <w:szCs w:val="24"/>
              </w:rPr>
              <w:t>могает с глобальными проблемами</w:t>
            </w:r>
          </w:p>
        </w:tc>
      </w:tr>
      <w:tr w:rsidR="0018454A" w:rsidRPr="00BB58B2" w:rsidTr="00E52885">
        <w:trPr>
          <w:cantSplit/>
          <w:trHeight w:val="50"/>
        </w:trPr>
        <w:tc>
          <w:tcPr>
            <w:tcW w:w="1296" w:type="dxa"/>
            <w:vMerge w:val="restart"/>
            <w:textDirection w:val="btLr"/>
            <w:vAlign w:val="center"/>
          </w:tcPr>
          <w:p w:rsidR="0018454A" w:rsidRPr="00BB58B2" w:rsidRDefault="0018454A" w:rsidP="0018454A">
            <w:pPr>
              <w:widowControl w:val="0"/>
              <w:ind w:left="113" w:right="113"/>
              <w:jc w:val="center"/>
              <w:rPr>
                <w:rFonts w:ascii="Times New Roman" w:eastAsia="Calibri" w:hAnsi="Times New Roman" w:cs="Times New Roman"/>
                <w:sz w:val="24"/>
                <w:szCs w:val="24"/>
              </w:rPr>
            </w:pPr>
            <w:r w:rsidRPr="00BB58B2">
              <w:rPr>
                <w:rFonts w:ascii="Times New Roman" w:eastAsia="Calibri" w:hAnsi="Times New Roman" w:cs="Times New Roman"/>
                <w:sz w:val="24"/>
                <w:szCs w:val="24"/>
                <w:lang w:val="en-US"/>
              </w:rPr>
              <w:t>W</w:t>
            </w:r>
            <w:r w:rsidRPr="00BB58B2">
              <w:rPr>
                <w:rFonts w:ascii="Times New Roman" w:eastAsia="Calibri" w:hAnsi="Times New Roman" w:cs="Times New Roman"/>
                <w:sz w:val="24"/>
                <w:szCs w:val="24"/>
              </w:rPr>
              <w:t>-</w:t>
            </w:r>
            <w:r w:rsidRPr="00BB58B2">
              <w:rPr>
                <w:rFonts w:ascii="Times New Roman" w:eastAsia="Calibri" w:hAnsi="Times New Roman" w:cs="Times New Roman"/>
                <w:sz w:val="24"/>
                <w:szCs w:val="24"/>
                <w:lang w:val="en-US"/>
              </w:rPr>
              <w:t>O</w:t>
            </w:r>
            <w:r w:rsidRPr="00BB58B2">
              <w:rPr>
                <w:rFonts w:ascii="Times New Roman" w:eastAsia="Calibri" w:hAnsi="Times New Roman" w:cs="Times New Roman"/>
                <w:sz w:val="24"/>
                <w:szCs w:val="24"/>
              </w:rPr>
              <w:t xml:space="preserve"> / Технологические</w:t>
            </w:r>
          </w:p>
        </w:tc>
        <w:tc>
          <w:tcPr>
            <w:tcW w:w="4034" w:type="dxa"/>
          </w:tcPr>
          <w:p w:rsidR="0018454A" w:rsidRPr="00BB58B2" w:rsidRDefault="0018454A" w:rsidP="005C59A1">
            <w:pPr>
              <w:widowControl w:val="0"/>
              <w:jc w:val="center"/>
              <w:rPr>
                <w:rFonts w:ascii="Times New Roman" w:eastAsia="Calibri" w:hAnsi="Times New Roman" w:cs="Times New Roman"/>
                <w:sz w:val="24"/>
                <w:szCs w:val="24"/>
              </w:rPr>
            </w:pPr>
            <w:r w:rsidRPr="00BB58B2">
              <w:rPr>
                <w:rFonts w:ascii="Times New Roman" w:eastAsia="Calibri" w:hAnsi="Times New Roman" w:cs="Times New Roman"/>
                <w:sz w:val="24"/>
                <w:szCs w:val="24"/>
              </w:rPr>
              <w:t>Влияние возможностей</w:t>
            </w:r>
          </w:p>
        </w:tc>
        <w:tc>
          <w:tcPr>
            <w:tcW w:w="4273" w:type="dxa"/>
          </w:tcPr>
          <w:p w:rsidR="0018454A" w:rsidRPr="00BB58B2" w:rsidRDefault="0018454A" w:rsidP="005C59A1">
            <w:pPr>
              <w:widowControl w:val="0"/>
              <w:jc w:val="center"/>
              <w:rPr>
                <w:rFonts w:ascii="Times New Roman" w:eastAsia="Calibri" w:hAnsi="Times New Roman" w:cs="Times New Roman"/>
                <w:sz w:val="24"/>
                <w:szCs w:val="24"/>
              </w:rPr>
            </w:pPr>
            <w:r w:rsidRPr="00BB58B2">
              <w:rPr>
                <w:rFonts w:ascii="Times New Roman" w:eastAsia="Calibri" w:hAnsi="Times New Roman" w:cs="Times New Roman"/>
                <w:sz w:val="24"/>
                <w:szCs w:val="24"/>
              </w:rPr>
              <w:t>Конкретные мероприятия</w:t>
            </w:r>
          </w:p>
        </w:tc>
      </w:tr>
      <w:tr w:rsidR="0018454A" w:rsidRPr="00BB58B2" w:rsidTr="00E52885">
        <w:trPr>
          <w:cantSplit/>
          <w:trHeight w:val="1134"/>
        </w:trPr>
        <w:tc>
          <w:tcPr>
            <w:tcW w:w="1296" w:type="dxa"/>
            <w:vMerge/>
            <w:textDirection w:val="btLr"/>
            <w:vAlign w:val="center"/>
            <w:hideMark/>
          </w:tcPr>
          <w:p w:rsidR="0018454A" w:rsidRPr="00BB58B2" w:rsidRDefault="0018454A" w:rsidP="00113DB5">
            <w:pPr>
              <w:widowControl w:val="0"/>
              <w:ind w:left="113" w:right="113"/>
              <w:jc w:val="center"/>
              <w:rPr>
                <w:rFonts w:ascii="Times New Roman" w:eastAsia="Calibri" w:hAnsi="Times New Roman" w:cs="Times New Roman"/>
                <w:sz w:val="24"/>
                <w:szCs w:val="24"/>
              </w:rPr>
            </w:pPr>
          </w:p>
        </w:tc>
        <w:tc>
          <w:tcPr>
            <w:tcW w:w="4034" w:type="dxa"/>
            <w:hideMark/>
          </w:tcPr>
          <w:p w:rsidR="0018454A" w:rsidRPr="00BB58B2" w:rsidRDefault="0018454A" w:rsidP="0018454A">
            <w:pPr>
              <w:widowControl w:val="0"/>
              <w:tabs>
                <w:tab w:val="left" w:pos="176"/>
              </w:tabs>
              <w:jc w:val="both"/>
              <w:rPr>
                <w:rFonts w:ascii="Times New Roman" w:eastAsia="Calibri" w:hAnsi="Times New Roman" w:cs="Times New Roman"/>
                <w:sz w:val="24"/>
                <w:szCs w:val="24"/>
              </w:rPr>
            </w:pPr>
            <w:r w:rsidRPr="00BB58B2">
              <w:rPr>
                <w:rFonts w:ascii="Times New Roman" w:eastAsia="Calibri" w:hAnsi="Times New Roman" w:cs="Times New Roman"/>
                <w:sz w:val="24"/>
                <w:szCs w:val="24"/>
              </w:rPr>
              <w:t>Как с помощью имеющихся возможностей преодолеть слабости организации?</w:t>
            </w:r>
          </w:p>
          <w:p w:rsidR="0018454A" w:rsidRPr="00BB58B2" w:rsidRDefault="0018454A" w:rsidP="0018454A">
            <w:pPr>
              <w:widowControl w:val="0"/>
              <w:tabs>
                <w:tab w:val="left" w:pos="176"/>
              </w:tabs>
              <w:jc w:val="both"/>
              <w:rPr>
                <w:rFonts w:ascii="Times New Roman" w:eastAsia="Calibri" w:hAnsi="Times New Roman" w:cs="Times New Roman"/>
                <w:sz w:val="24"/>
                <w:szCs w:val="24"/>
              </w:rPr>
            </w:pPr>
            <w:r w:rsidRPr="00BB58B2">
              <w:rPr>
                <w:rFonts w:ascii="Times New Roman" w:eastAsia="Calibri" w:hAnsi="Times New Roman" w:cs="Times New Roman"/>
                <w:sz w:val="24"/>
                <w:szCs w:val="24"/>
              </w:rPr>
              <w:t>1. Развитие инновационных класте</w:t>
            </w:r>
            <w:r>
              <w:rPr>
                <w:rFonts w:ascii="Times New Roman" w:eastAsia="Calibri" w:hAnsi="Times New Roman" w:cs="Times New Roman"/>
                <w:sz w:val="24"/>
                <w:szCs w:val="24"/>
              </w:rPr>
              <w:t xml:space="preserve"> </w:t>
            </w:r>
            <w:r w:rsidRPr="00BB58B2">
              <w:rPr>
                <w:rFonts w:ascii="Times New Roman" w:eastAsia="Calibri" w:hAnsi="Times New Roman" w:cs="Times New Roman"/>
                <w:sz w:val="24"/>
                <w:szCs w:val="24"/>
              </w:rPr>
              <w:t>ров позволит привлекать зарубеж</w:t>
            </w:r>
            <w:r>
              <w:rPr>
                <w:rFonts w:ascii="Times New Roman" w:eastAsia="Calibri" w:hAnsi="Times New Roman" w:cs="Times New Roman"/>
                <w:sz w:val="24"/>
                <w:szCs w:val="24"/>
              </w:rPr>
              <w:t xml:space="preserve"> </w:t>
            </w:r>
            <w:r w:rsidRPr="00BB58B2">
              <w:rPr>
                <w:rFonts w:ascii="Times New Roman" w:eastAsia="Calibri" w:hAnsi="Times New Roman" w:cs="Times New Roman"/>
                <w:sz w:val="24"/>
                <w:szCs w:val="24"/>
              </w:rPr>
              <w:t>ных экспертов, а также «выращи</w:t>
            </w:r>
            <w:r>
              <w:rPr>
                <w:rFonts w:ascii="Times New Roman" w:eastAsia="Calibri" w:hAnsi="Times New Roman" w:cs="Times New Roman"/>
                <w:sz w:val="24"/>
                <w:szCs w:val="24"/>
              </w:rPr>
              <w:t xml:space="preserve"> </w:t>
            </w:r>
            <w:r w:rsidRPr="00BB58B2">
              <w:rPr>
                <w:rFonts w:ascii="Times New Roman" w:eastAsia="Calibri" w:hAnsi="Times New Roman" w:cs="Times New Roman"/>
                <w:sz w:val="24"/>
                <w:szCs w:val="24"/>
              </w:rPr>
              <w:t>вать» отечественные кадры.</w:t>
            </w:r>
          </w:p>
          <w:p w:rsidR="0018454A" w:rsidRPr="00BB58B2" w:rsidRDefault="0018454A" w:rsidP="0018454A">
            <w:pPr>
              <w:widowControl w:val="0"/>
              <w:tabs>
                <w:tab w:val="left" w:pos="34"/>
              </w:tabs>
              <w:jc w:val="both"/>
              <w:rPr>
                <w:rFonts w:ascii="Times New Roman" w:eastAsia="Calibri" w:hAnsi="Times New Roman" w:cs="Times New Roman"/>
                <w:sz w:val="24"/>
                <w:szCs w:val="24"/>
              </w:rPr>
            </w:pPr>
            <w:r w:rsidRPr="00BB58B2">
              <w:rPr>
                <w:rFonts w:ascii="Times New Roman" w:eastAsia="Calibri" w:hAnsi="Times New Roman" w:cs="Times New Roman"/>
                <w:sz w:val="24"/>
                <w:szCs w:val="24"/>
              </w:rPr>
              <w:t>2. Строительство современных дата-центров снизит стоимость реали</w:t>
            </w:r>
            <w:r>
              <w:rPr>
                <w:rFonts w:ascii="Times New Roman" w:eastAsia="Calibri" w:hAnsi="Times New Roman" w:cs="Times New Roman"/>
                <w:sz w:val="24"/>
                <w:szCs w:val="24"/>
              </w:rPr>
              <w:t xml:space="preserve"> </w:t>
            </w:r>
            <w:r w:rsidRPr="00BB58B2">
              <w:rPr>
                <w:rFonts w:ascii="Times New Roman" w:eastAsia="Calibri" w:hAnsi="Times New Roman" w:cs="Times New Roman"/>
                <w:sz w:val="24"/>
                <w:szCs w:val="24"/>
              </w:rPr>
              <w:t>зации блокчейн-проектов.</w:t>
            </w:r>
          </w:p>
          <w:p w:rsidR="0018454A" w:rsidRPr="00BB58B2" w:rsidRDefault="0018454A" w:rsidP="0018454A">
            <w:pPr>
              <w:widowControl w:val="0"/>
              <w:tabs>
                <w:tab w:val="left" w:pos="568"/>
              </w:tabs>
              <w:jc w:val="both"/>
              <w:rPr>
                <w:rFonts w:ascii="Times New Roman" w:eastAsia="Calibri" w:hAnsi="Times New Roman" w:cs="Times New Roman"/>
                <w:sz w:val="24"/>
                <w:szCs w:val="24"/>
              </w:rPr>
            </w:pPr>
            <w:r w:rsidRPr="00BB58B2">
              <w:rPr>
                <w:rFonts w:ascii="Times New Roman" w:eastAsia="Calibri" w:hAnsi="Times New Roman" w:cs="Times New Roman"/>
                <w:sz w:val="24"/>
                <w:szCs w:val="24"/>
              </w:rPr>
              <w:t>3. Наличие разнообразных государ</w:t>
            </w:r>
            <w:r>
              <w:rPr>
                <w:rFonts w:ascii="Times New Roman" w:eastAsia="Calibri" w:hAnsi="Times New Roman" w:cs="Times New Roman"/>
                <w:sz w:val="24"/>
                <w:szCs w:val="24"/>
              </w:rPr>
              <w:t xml:space="preserve"> </w:t>
            </w:r>
            <w:r w:rsidRPr="00BB58B2">
              <w:rPr>
                <w:rFonts w:ascii="Times New Roman" w:eastAsia="Calibri" w:hAnsi="Times New Roman" w:cs="Times New Roman"/>
                <w:sz w:val="24"/>
                <w:szCs w:val="24"/>
              </w:rPr>
              <w:t>ственных баз данных дает возмож</w:t>
            </w:r>
            <w:r>
              <w:rPr>
                <w:rFonts w:ascii="Times New Roman" w:eastAsia="Calibri" w:hAnsi="Times New Roman" w:cs="Times New Roman"/>
                <w:sz w:val="24"/>
                <w:szCs w:val="24"/>
              </w:rPr>
              <w:t xml:space="preserve"> </w:t>
            </w:r>
            <w:r w:rsidRPr="00BB58B2">
              <w:rPr>
                <w:rFonts w:ascii="Times New Roman" w:eastAsia="Calibri" w:hAnsi="Times New Roman" w:cs="Times New Roman"/>
                <w:sz w:val="24"/>
                <w:szCs w:val="24"/>
              </w:rPr>
              <w:t>ность реализовывать разл</w:t>
            </w:r>
            <w:r>
              <w:rPr>
                <w:rFonts w:ascii="Times New Roman" w:eastAsia="Calibri" w:hAnsi="Times New Roman" w:cs="Times New Roman"/>
                <w:sz w:val="24"/>
                <w:szCs w:val="24"/>
              </w:rPr>
              <w:t>ичные пилотные блокчейн-проекты</w:t>
            </w:r>
          </w:p>
        </w:tc>
        <w:tc>
          <w:tcPr>
            <w:tcW w:w="4273" w:type="dxa"/>
          </w:tcPr>
          <w:p w:rsidR="0018454A" w:rsidRPr="00BB58B2" w:rsidRDefault="0018454A" w:rsidP="0018454A">
            <w:pPr>
              <w:pStyle w:val="a4"/>
              <w:widowControl w:val="0"/>
              <w:numPr>
                <w:ilvl w:val="0"/>
                <w:numId w:val="11"/>
              </w:numPr>
              <w:tabs>
                <w:tab w:val="left" w:pos="332"/>
                <w:tab w:val="left" w:pos="502"/>
              </w:tabs>
              <w:spacing w:line="240" w:lineRule="auto"/>
              <w:ind w:left="0" w:firstLine="0"/>
              <w:jc w:val="both"/>
              <w:rPr>
                <w:rFonts w:ascii="Times New Roman" w:eastAsia="Calibri" w:hAnsi="Times New Roman" w:cs="Times New Roman"/>
                <w:sz w:val="24"/>
                <w:szCs w:val="24"/>
              </w:rPr>
            </w:pPr>
            <w:r w:rsidRPr="00BB58B2">
              <w:rPr>
                <w:rFonts w:ascii="Times New Roman" w:eastAsia="Calibri" w:hAnsi="Times New Roman" w:cs="Times New Roman"/>
                <w:sz w:val="24"/>
                <w:szCs w:val="24"/>
              </w:rPr>
              <w:t>Принять государственную програм</w:t>
            </w:r>
            <w:r>
              <w:rPr>
                <w:rFonts w:ascii="Times New Roman" w:eastAsia="Calibri" w:hAnsi="Times New Roman" w:cs="Times New Roman"/>
                <w:sz w:val="24"/>
                <w:szCs w:val="24"/>
              </w:rPr>
              <w:t xml:space="preserve"> </w:t>
            </w:r>
            <w:r w:rsidRPr="00BB58B2">
              <w:rPr>
                <w:rFonts w:ascii="Times New Roman" w:eastAsia="Calibri" w:hAnsi="Times New Roman" w:cs="Times New Roman"/>
                <w:sz w:val="24"/>
                <w:szCs w:val="24"/>
              </w:rPr>
              <w:t>му по развитию блокчейн-индустрии;</w:t>
            </w:r>
          </w:p>
          <w:p w:rsidR="0018454A" w:rsidRPr="00BB58B2" w:rsidRDefault="0018454A" w:rsidP="0018454A">
            <w:pPr>
              <w:widowControl w:val="0"/>
              <w:numPr>
                <w:ilvl w:val="0"/>
                <w:numId w:val="11"/>
              </w:numPr>
              <w:tabs>
                <w:tab w:val="left" w:pos="332"/>
                <w:tab w:val="left" w:pos="502"/>
              </w:tabs>
              <w:ind w:left="0" w:firstLine="0"/>
              <w:jc w:val="both"/>
              <w:rPr>
                <w:rFonts w:ascii="Times New Roman" w:eastAsia="Calibri" w:hAnsi="Times New Roman" w:cs="Times New Roman"/>
                <w:sz w:val="24"/>
                <w:szCs w:val="24"/>
              </w:rPr>
            </w:pPr>
            <w:r w:rsidRPr="00BB58B2">
              <w:rPr>
                <w:rFonts w:ascii="Times New Roman" w:eastAsia="Calibri" w:hAnsi="Times New Roman" w:cs="Times New Roman"/>
                <w:sz w:val="24"/>
                <w:szCs w:val="24"/>
              </w:rPr>
              <w:t>Открыть государственный курс по подготовке кадров в области блокчейн-индустрии;</w:t>
            </w:r>
          </w:p>
          <w:p w:rsidR="0018454A" w:rsidRPr="00BB58B2" w:rsidRDefault="0018454A" w:rsidP="0018454A">
            <w:pPr>
              <w:widowControl w:val="0"/>
              <w:numPr>
                <w:ilvl w:val="0"/>
                <w:numId w:val="11"/>
              </w:numPr>
              <w:tabs>
                <w:tab w:val="left" w:pos="332"/>
              </w:tabs>
              <w:ind w:left="0" w:firstLine="0"/>
              <w:jc w:val="both"/>
              <w:rPr>
                <w:rFonts w:ascii="Times New Roman" w:eastAsia="Calibri" w:hAnsi="Times New Roman" w:cs="Times New Roman"/>
                <w:sz w:val="24"/>
                <w:szCs w:val="24"/>
              </w:rPr>
            </w:pPr>
            <w:r w:rsidRPr="00BB58B2">
              <w:rPr>
                <w:rFonts w:ascii="Times New Roman" w:eastAsia="Calibri" w:hAnsi="Times New Roman" w:cs="Times New Roman"/>
                <w:sz w:val="24"/>
                <w:szCs w:val="24"/>
              </w:rPr>
              <w:t>На базе помещений Астана -ЭКСПО открыть специальную эконо</w:t>
            </w:r>
            <w:r>
              <w:rPr>
                <w:rFonts w:ascii="Times New Roman" w:eastAsia="Calibri" w:hAnsi="Times New Roman" w:cs="Times New Roman"/>
                <w:sz w:val="24"/>
                <w:szCs w:val="24"/>
              </w:rPr>
              <w:t xml:space="preserve"> </w:t>
            </w:r>
            <w:r w:rsidRPr="00BB58B2">
              <w:rPr>
                <w:rFonts w:ascii="Times New Roman" w:eastAsia="Calibri" w:hAnsi="Times New Roman" w:cs="Times New Roman"/>
                <w:sz w:val="24"/>
                <w:szCs w:val="24"/>
              </w:rPr>
              <w:t>мическую зону для стартап-бизне</w:t>
            </w:r>
            <w:r>
              <w:rPr>
                <w:rFonts w:ascii="Times New Roman" w:eastAsia="Calibri" w:hAnsi="Times New Roman" w:cs="Times New Roman"/>
                <w:sz w:val="24"/>
                <w:szCs w:val="24"/>
              </w:rPr>
              <w:t>сов в сфере блокчейн-технологий</w:t>
            </w:r>
          </w:p>
        </w:tc>
      </w:tr>
      <w:tr w:rsidR="00CB7AF0" w:rsidRPr="00BB58B2" w:rsidTr="00E52885">
        <w:trPr>
          <w:cantSplit/>
          <w:trHeight w:val="1134"/>
        </w:trPr>
        <w:tc>
          <w:tcPr>
            <w:tcW w:w="1296" w:type="dxa"/>
            <w:textDirection w:val="btLr"/>
            <w:vAlign w:val="center"/>
            <w:hideMark/>
          </w:tcPr>
          <w:p w:rsidR="00CB7AF0" w:rsidRPr="00BB58B2" w:rsidRDefault="00CB7AF0" w:rsidP="00113DB5">
            <w:pPr>
              <w:widowControl w:val="0"/>
              <w:ind w:left="113" w:right="113"/>
              <w:jc w:val="center"/>
              <w:rPr>
                <w:rFonts w:ascii="Times New Roman" w:eastAsia="Calibri" w:hAnsi="Times New Roman" w:cs="Times New Roman"/>
                <w:sz w:val="24"/>
                <w:szCs w:val="24"/>
              </w:rPr>
            </w:pPr>
            <w:r w:rsidRPr="00BB58B2">
              <w:rPr>
                <w:rFonts w:ascii="Times New Roman" w:eastAsia="Calibri" w:hAnsi="Times New Roman" w:cs="Times New Roman"/>
                <w:sz w:val="24"/>
                <w:szCs w:val="24"/>
                <w:lang w:val="en-US"/>
              </w:rPr>
              <w:t>W</w:t>
            </w:r>
            <w:r w:rsidRPr="00BB58B2">
              <w:rPr>
                <w:rFonts w:ascii="Times New Roman" w:eastAsia="Calibri" w:hAnsi="Times New Roman" w:cs="Times New Roman"/>
                <w:sz w:val="24"/>
                <w:szCs w:val="24"/>
              </w:rPr>
              <w:t>-</w:t>
            </w:r>
            <w:r w:rsidRPr="00BB58B2">
              <w:rPr>
                <w:rFonts w:ascii="Times New Roman" w:eastAsia="Calibri" w:hAnsi="Times New Roman" w:cs="Times New Roman"/>
                <w:sz w:val="24"/>
                <w:szCs w:val="24"/>
                <w:lang w:val="en-US"/>
              </w:rPr>
              <w:t>T</w:t>
            </w:r>
            <w:r w:rsidRPr="00BB58B2">
              <w:rPr>
                <w:rFonts w:ascii="Times New Roman" w:eastAsia="Calibri" w:hAnsi="Times New Roman" w:cs="Times New Roman"/>
                <w:sz w:val="24"/>
                <w:szCs w:val="24"/>
              </w:rPr>
              <w:t xml:space="preserve"> / Экономические</w:t>
            </w:r>
          </w:p>
        </w:tc>
        <w:tc>
          <w:tcPr>
            <w:tcW w:w="4034" w:type="dxa"/>
            <w:hideMark/>
          </w:tcPr>
          <w:p w:rsidR="00C018DC" w:rsidRPr="00BB58B2" w:rsidRDefault="00CB7AF0" w:rsidP="0018454A">
            <w:pPr>
              <w:widowControl w:val="0"/>
              <w:jc w:val="center"/>
              <w:rPr>
                <w:rFonts w:ascii="Times New Roman" w:eastAsia="Calibri" w:hAnsi="Times New Roman" w:cs="Times New Roman"/>
                <w:sz w:val="24"/>
                <w:szCs w:val="24"/>
              </w:rPr>
            </w:pPr>
            <w:r w:rsidRPr="00BB58B2">
              <w:rPr>
                <w:rFonts w:ascii="Times New Roman" w:eastAsia="Calibri" w:hAnsi="Times New Roman" w:cs="Times New Roman"/>
                <w:sz w:val="24"/>
                <w:szCs w:val="24"/>
              </w:rPr>
              <w:t>Как уменьшить слабости для минимизации угроз?</w:t>
            </w:r>
          </w:p>
          <w:p w:rsidR="00CB7AF0" w:rsidRPr="00BB58B2" w:rsidRDefault="00CB7AF0" w:rsidP="0018454A">
            <w:pPr>
              <w:pStyle w:val="a4"/>
              <w:widowControl w:val="0"/>
              <w:numPr>
                <w:ilvl w:val="0"/>
                <w:numId w:val="16"/>
              </w:numPr>
              <w:tabs>
                <w:tab w:val="left" w:pos="274"/>
              </w:tabs>
              <w:spacing w:line="240" w:lineRule="auto"/>
              <w:ind w:left="0" w:firstLine="0"/>
              <w:jc w:val="both"/>
              <w:rPr>
                <w:rFonts w:ascii="Times New Roman" w:eastAsia="Calibri" w:hAnsi="Times New Roman" w:cs="Times New Roman"/>
                <w:sz w:val="24"/>
                <w:szCs w:val="24"/>
              </w:rPr>
            </w:pPr>
            <w:r w:rsidRPr="00BB58B2">
              <w:rPr>
                <w:rFonts w:ascii="Times New Roman" w:eastAsia="Calibri" w:hAnsi="Times New Roman" w:cs="Times New Roman"/>
                <w:sz w:val="24"/>
                <w:szCs w:val="24"/>
              </w:rPr>
              <w:t>Внесение необходимых измене</w:t>
            </w:r>
            <w:r w:rsidR="0018454A">
              <w:rPr>
                <w:rFonts w:ascii="Times New Roman" w:eastAsia="Calibri" w:hAnsi="Times New Roman" w:cs="Times New Roman"/>
                <w:sz w:val="24"/>
                <w:szCs w:val="24"/>
              </w:rPr>
              <w:t xml:space="preserve"> </w:t>
            </w:r>
            <w:r w:rsidRPr="00BB58B2">
              <w:rPr>
                <w:rFonts w:ascii="Times New Roman" w:eastAsia="Calibri" w:hAnsi="Times New Roman" w:cs="Times New Roman"/>
                <w:sz w:val="24"/>
                <w:szCs w:val="24"/>
              </w:rPr>
              <w:t>ний в законодательство снизит угр</w:t>
            </w:r>
            <w:r w:rsidR="0018454A">
              <w:rPr>
                <w:rFonts w:ascii="Times New Roman" w:eastAsia="Calibri" w:hAnsi="Times New Roman" w:cs="Times New Roman"/>
                <w:sz w:val="24"/>
                <w:szCs w:val="24"/>
              </w:rPr>
              <w:t xml:space="preserve"> </w:t>
            </w:r>
            <w:r w:rsidRPr="00BB58B2">
              <w:rPr>
                <w:rFonts w:ascii="Times New Roman" w:eastAsia="Calibri" w:hAnsi="Times New Roman" w:cs="Times New Roman"/>
                <w:sz w:val="24"/>
                <w:szCs w:val="24"/>
              </w:rPr>
              <w:t xml:space="preserve">озу недостижения консенсуса между </w:t>
            </w:r>
            <w:r w:rsidR="00C3316F" w:rsidRPr="00BB58B2">
              <w:rPr>
                <w:rFonts w:ascii="Times New Roman" w:eastAsia="Calibri" w:hAnsi="Times New Roman" w:cs="Times New Roman"/>
                <w:sz w:val="24"/>
                <w:szCs w:val="24"/>
              </w:rPr>
              <w:t xml:space="preserve">заинтересованными </w:t>
            </w:r>
            <w:r w:rsidRPr="00BB58B2">
              <w:rPr>
                <w:rFonts w:ascii="Times New Roman" w:eastAsia="Calibri" w:hAnsi="Times New Roman" w:cs="Times New Roman"/>
                <w:sz w:val="24"/>
                <w:szCs w:val="24"/>
              </w:rPr>
              <w:t>сторонами.</w:t>
            </w:r>
          </w:p>
          <w:p w:rsidR="00CB7AF0" w:rsidRPr="00BB58B2" w:rsidRDefault="00C3316F" w:rsidP="0018454A">
            <w:pPr>
              <w:widowControl w:val="0"/>
              <w:numPr>
                <w:ilvl w:val="0"/>
                <w:numId w:val="16"/>
              </w:numPr>
              <w:tabs>
                <w:tab w:val="left" w:pos="274"/>
                <w:tab w:val="left" w:pos="426"/>
              </w:tabs>
              <w:ind w:left="0" w:firstLine="0"/>
              <w:jc w:val="both"/>
              <w:rPr>
                <w:rFonts w:ascii="Times New Roman" w:eastAsia="Calibri" w:hAnsi="Times New Roman" w:cs="Times New Roman"/>
                <w:sz w:val="24"/>
                <w:szCs w:val="24"/>
              </w:rPr>
            </w:pPr>
            <w:r w:rsidRPr="00BB58B2">
              <w:rPr>
                <w:rFonts w:ascii="Times New Roman" w:eastAsia="Calibri" w:hAnsi="Times New Roman" w:cs="Times New Roman"/>
                <w:sz w:val="24"/>
                <w:szCs w:val="24"/>
              </w:rPr>
              <w:t>Результаты и</w:t>
            </w:r>
            <w:r w:rsidR="00051E4B" w:rsidRPr="00BB58B2">
              <w:rPr>
                <w:rFonts w:ascii="Times New Roman" w:eastAsia="Calibri" w:hAnsi="Times New Roman" w:cs="Times New Roman"/>
                <w:sz w:val="24"/>
                <w:szCs w:val="24"/>
              </w:rPr>
              <w:t>сследовани</w:t>
            </w:r>
            <w:r w:rsidRPr="00BB58B2">
              <w:rPr>
                <w:rFonts w:ascii="Times New Roman" w:eastAsia="Calibri" w:hAnsi="Times New Roman" w:cs="Times New Roman"/>
                <w:sz w:val="24"/>
                <w:szCs w:val="24"/>
              </w:rPr>
              <w:t>й</w:t>
            </w:r>
            <w:r w:rsidR="00051E4B" w:rsidRPr="00BB58B2">
              <w:rPr>
                <w:rFonts w:ascii="Times New Roman" w:eastAsia="Calibri" w:hAnsi="Times New Roman" w:cs="Times New Roman"/>
                <w:sz w:val="24"/>
                <w:szCs w:val="24"/>
              </w:rPr>
              <w:t xml:space="preserve"> по</w:t>
            </w:r>
            <w:r w:rsidRPr="00BB58B2">
              <w:rPr>
                <w:rFonts w:ascii="Times New Roman" w:eastAsia="Calibri" w:hAnsi="Times New Roman" w:cs="Times New Roman"/>
                <w:sz w:val="24"/>
                <w:szCs w:val="24"/>
              </w:rPr>
              <w:t xml:space="preserve"> вопросам интеграции</w:t>
            </w:r>
            <w:r w:rsidR="00051E4B" w:rsidRPr="00BB58B2">
              <w:rPr>
                <w:rFonts w:ascii="Times New Roman" w:eastAsia="Calibri" w:hAnsi="Times New Roman" w:cs="Times New Roman"/>
                <w:sz w:val="24"/>
                <w:szCs w:val="24"/>
              </w:rPr>
              <w:t xml:space="preserve"> технологии блокчейна </w:t>
            </w:r>
            <w:r w:rsidRPr="00BB58B2">
              <w:rPr>
                <w:rFonts w:ascii="Times New Roman" w:eastAsia="Calibri" w:hAnsi="Times New Roman" w:cs="Times New Roman"/>
                <w:sz w:val="24"/>
                <w:szCs w:val="24"/>
              </w:rPr>
              <w:t>с</w:t>
            </w:r>
            <w:r w:rsidR="00051E4B" w:rsidRPr="00BB58B2">
              <w:rPr>
                <w:rFonts w:ascii="Times New Roman" w:eastAsia="Calibri" w:hAnsi="Times New Roman" w:cs="Times New Roman"/>
                <w:sz w:val="24"/>
                <w:szCs w:val="24"/>
              </w:rPr>
              <w:t xml:space="preserve"> государственны</w:t>
            </w:r>
            <w:r w:rsidRPr="00BB58B2">
              <w:rPr>
                <w:rFonts w:ascii="Times New Roman" w:eastAsia="Calibri" w:hAnsi="Times New Roman" w:cs="Times New Roman"/>
                <w:sz w:val="24"/>
                <w:szCs w:val="24"/>
              </w:rPr>
              <w:t>ми</w:t>
            </w:r>
            <w:r w:rsidR="00051E4B" w:rsidRPr="00BB58B2">
              <w:rPr>
                <w:rFonts w:ascii="Times New Roman" w:eastAsia="Calibri" w:hAnsi="Times New Roman" w:cs="Times New Roman"/>
                <w:sz w:val="24"/>
                <w:szCs w:val="24"/>
              </w:rPr>
              <w:t xml:space="preserve"> информационны</w:t>
            </w:r>
            <w:r w:rsidRPr="00BB58B2">
              <w:rPr>
                <w:rFonts w:ascii="Times New Roman" w:eastAsia="Calibri" w:hAnsi="Times New Roman" w:cs="Times New Roman"/>
                <w:sz w:val="24"/>
                <w:szCs w:val="24"/>
              </w:rPr>
              <w:t>ми</w:t>
            </w:r>
            <w:r w:rsidR="00051E4B" w:rsidRPr="00BB58B2">
              <w:rPr>
                <w:rFonts w:ascii="Times New Roman" w:eastAsia="Calibri" w:hAnsi="Times New Roman" w:cs="Times New Roman"/>
                <w:sz w:val="24"/>
                <w:szCs w:val="24"/>
              </w:rPr>
              <w:t xml:space="preserve"> систем</w:t>
            </w:r>
            <w:r w:rsidRPr="00BB58B2">
              <w:rPr>
                <w:rFonts w:ascii="Times New Roman" w:eastAsia="Calibri" w:hAnsi="Times New Roman" w:cs="Times New Roman"/>
                <w:sz w:val="24"/>
                <w:szCs w:val="24"/>
              </w:rPr>
              <w:t>ами</w:t>
            </w:r>
            <w:r w:rsidR="00051E4B" w:rsidRPr="00BB58B2">
              <w:rPr>
                <w:rFonts w:ascii="Times New Roman" w:eastAsia="Calibri" w:hAnsi="Times New Roman" w:cs="Times New Roman"/>
                <w:sz w:val="24"/>
                <w:szCs w:val="24"/>
              </w:rPr>
              <w:t xml:space="preserve"> снизят риск неоправдания </w:t>
            </w:r>
            <w:r w:rsidR="0018454A">
              <w:rPr>
                <w:rFonts w:ascii="Times New Roman" w:eastAsia="Calibri" w:hAnsi="Times New Roman" w:cs="Times New Roman"/>
                <w:sz w:val="24"/>
                <w:szCs w:val="24"/>
              </w:rPr>
              <w:t>ожидания</w:t>
            </w:r>
          </w:p>
        </w:tc>
        <w:tc>
          <w:tcPr>
            <w:tcW w:w="4273" w:type="dxa"/>
          </w:tcPr>
          <w:p w:rsidR="00CB7AF0" w:rsidRPr="00BB58B2" w:rsidRDefault="00CB7AF0" w:rsidP="0018454A">
            <w:pPr>
              <w:pStyle w:val="a4"/>
              <w:widowControl w:val="0"/>
              <w:numPr>
                <w:ilvl w:val="0"/>
                <w:numId w:val="12"/>
              </w:numPr>
              <w:tabs>
                <w:tab w:val="left" w:pos="241"/>
              </w:tabs>
              <w:spacing w:line="240" w:lineRule="auto"/>
              <w:ind w:left="0" w:firstLine="0"/>
              <w:jc w:val="both"/>
              <w:rPr>
                <w:rFonts w:ascii="Times New Roman" w:eastAsia="Calibri" w:hAnsi="Times New Roman" w:cs="Times New Roman"/>
                <w:sz w:val="24"/>
                <w:szCs w:val="24"/>
              </w:rPr>
            </w:pPr>
            <w:r w:rsidRPr="00BB58B2">
              <w:rPr>
                <w:rFonts w:ascii="Times New Roman" w:eastAsia="Calibri" w:hAnsi="Times New Roman" w:cs="Times New Roman"/>
                <w:sz w:val="24"/>
                <w:szCs w:val="24"/>
              </w:rPr>
              <w:t>Внести дополнения и изменения в законодательные акты, направленных на развитие блокчейн-технологии в Казахстане.</w:t>
            </w:r>
          </w:p>
          <w:p w:rsidR="00CB7AF0" w:rsidRPr="00BB58B2" w:rsidRDefault="00CB7AF0" w:rsidP="0018454A">
            <w:pPr>
              <w:widowControl w:val="0"/>
              <w:numPr>
                <w:ilvl w:val="0"/>
                <w:numId w:val="12"/>
              </w:numPr>
              <w:tabs>
                <w:tab w:val="left" w:pos="241"/>
              </w:tabs>
              <w:ind w:left="0" w:firstLine="0"/>
              <w:jc w:val="both"/>
              <w:rPr>
                <w:rFonts w:ascii="Times New Roman" w:eastAsia="Calibri" w:hAnsi="Times New Roman" w:cs="Times New Roman"/>
                <w:sz w:val="24"/>
                <w:szCs w:val="24"/>
              </w:rPr>
            </w:pPr>
            <w:r w:rsidRPr="00BB58B2">
              <w:rPr>
                <w:rFonts w:ascii="Times New Roman" w:eastAsia="Calibri" w:hAnsi="Times New Roman" w:cs="Times New Roman"/>
                <w:sz w:val="24"/>
                <w:szCs w:val="24"/>
              </w:rPr>
              <w:t>Разработать систему финансирова</w:t>
            </w:r>
            <w:r w:rsidR="0018454A">
              <w:rPr>
                <w:rFonts w:ascii="Times New Roman" w:eastAsia="Calibri" w:hAnsi="Times New Roman" w:cs="Times New Roman"/>
                <w:sz w:val="24"/>
                <w:szCs w:val="24"/>
              </w:rPr>
              <w:t xml:space="preserve"> </w:t>
            </w:r>
            <w:r w:rsidRPr="00BB58B2">
              <w:rPr>
                <w:rFonts w:ascii="Times New Roman" w:eastAsia="Calibri" w:hAnsi="Times New Roman" w:cs="Times New Roman"/>
                <w:sz w:val="24"/>
                <w:szCs w:val="24"/>
              </w:rPr>
              <w:t>ния (выделения научных грантов) на исследования блокчейн-технологий совместно с национальными ко</w:t>
            </w:r>
            <w:r w:rsidR="0018454A">
              <w:rPr>
                <w:rFonts w:ascii="Times New Roman" w:eastAsia="Calibri" w:hAnsi="Times New Roman" w:cs="Times New Roman"/>
                <w:sz w:val="24"/>
                <w:szCs w:val="24"/>
              </w:rPr>
              <w:t>мпа ниями и специальными фондами</w:t>
            </w:r>
          </w:p>
        </w:tc>
      </w:tr>
      <w:tr w:rsidR="00CB7AF0" w:rsidRPr="00BB58B2" w:rsidTr="00E52885">
        <w:tc>
          <w:tcPr>
            <w:tcW w:w="9603" w:type="dxa"/>
            <w:gridSpan w:val="3"/>
          </w:tcPr>
          <w:p w:rsidR="00CB7AF0" w:rsidRPr="00BB58B2" w:rsidRDefault="00CB7AF0" w:rsidP="0018454A">
            <w:pPr>
              <w:widowControl w:val="0"/>
              <w:tabs>
                <w:tab w:val="left" w:pos="241"/>
              </w:tabs>
              <w:ind w:firstLine="559"/>
              <w:jc w:val="both"/>
              <w:rPr>
                <w:rFonts w:ascii="Times New Roman" w:eastAsia="Calibri" w:hAnsi="Times New Roman" w:cs="Times New Roman"/>
                <w:sz w:val="24"/>
                <w:szCs w:val="24"/>
              </w:rPr>
            </w:pPr>
            <w:r w:rsidRPr="00BB58B2">
              <w:rPr>
                <w:rFonts w:ascii="Times New Roman" w:eastAsia="Calibri" w:hAnsi="Times New Roman" w:cs="Times New Roman"/>
                <w:sz w:val="24"/>
                <w:szCs w:val="24"/>
              </w:rPr>
              <w:t xml:space="preserve">Примечание – </w:t>
            </w:r>
            <w:r w:rsidR="0018454A" w:rsidRPr="00BB58B2">
              <w:rPr>
                <w:rFonts w:ascii="Times New Roman" w:eastAsia="Calibri" w:hAnsi="Times New Roman" w:cs="Times New Roman"/>
                <w:sz w:val="24"/>
                <w:szCs w:val="24"/>
              </w:rPr>
              <w:t>С</w:t>
            </w:r>
            <w:r w:rsidRPr="00BB58B2">
              <w:rPr>
                <w:rFonts w:ascii="Times New Roman" w:eastAsia="Calibri" w:hAnsi="Times New Roman" w:cs="Times New Roman"/>
                <w:sz w:val="24"/>
                <w:szCs w:val="24"/>
              </w:rPr>
              <w:t>оставлено автором</w:t>
            </w:r>
          </w:p>
        </w:tc>
      </w:tr>
    </w:tbl>
    <w:p w:rsidR="00CB7AF0" w:rsidRPr="005C59A1" w:rsidRDefault="00CB7AF0" w:rsidP="005C59A1">
      <w:pPr>
        <w:widowControl w:val="0"/>
        <w:spacing w:after="0" w:line="240" w:lineRule="auto"/>
        <w:ind w:right="-2" w:firstLine="567"/>
        <w:contextualSpacing/>
        <w:jc w:val="both"/>
        <w:rPr>
          <w:rFonts w:ascii="Times New Roman" w:eastAsia="Calibri" w:hAnsi="Times New Roman" w:cs="Times New Roman"/>
          <w:color w:val="000000"/>
          <w:sz w:val="28"/>
          <w:szCs w:val="28"/>
        </w:rPr>
      </w:pPr>
    </w:p>
    <w:p w:rsidR="00CB7AF0" w:rsidRPr="00113DB5" w:rsidRDefault="00CB7AF0" w:rsidP="00BB58B2">
      <w:pPr>
        <w:widowControl w:val="0"/>
        <w:tabs>
          <w:tab w:val="left" w:pos="1134"/>
        </w:tabs>
        <w:spacing w:after="0" w:line="240" w:lineRule="auto"/>
        <w:ind w:right="-2" w:firstLine="709"/>
        <w:contextualSpacing/>
        <w:jc w:val="both"/>
        <w:rPr>
          <w:rFonts w:ascii="Times New Roman" w:eastAsia="Calibri" w:hAnsi="Times New Roman" w:cs="Times New Roman"/>
          <w:i/>
          <w:sz w:val="28"/>
          <w:szCs w:val="28"/>
        </w:rPr>
      </w:pPr>
      <w:r w:rsidRPr="00113DB5">
        <w:rPr>
          <w:rFonts w:ascii="Times New Roman" w:eastAsia="Calibri" w:hAnsi="Times New Roman" w:cs="Times New Roman"/>
          <w:i/>
          <w:sz w:val="28"/>
          <w:szCs w:val="28"/>
        </w:rPr>
        <w:t>Выводы</w:t>
      </w:r>
    </w:p>
    <w:p w:rsidR="00CB7AF0" w:rsidRPr="005C59A1" w:rsidRDefault="00CB7AF0" w:rsidP="00113DB5">
      <w:pPr>
        <w:widowControl w:val="0"/>
        <w:tabs>
          <w:tab w:val="left" w:pos="993"/>
          <w:tab w:val="left" w:pos="1134"/>
        </w:tabs>
        <w:spacing w:after="0" w:line="240" w:lineRule="auto"/>
        <w:ind w:right="-2" w:firstLine="709"/>
        <w:contextualSpacing/>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 xml:space="preserve">Проведенный SWOT- и </w:t>
      </w:r>
      <w:r w:rsidRPr="005C59A1">
        <w:rPr>
          <w:rFonts w:ascii="Times New Roman" w:eastAsia="Calibri" w:hAnsi="Times New Roman" w:cs="Times New Roman"/>
          <w:color w:val="000000"/>
          <w:sz w:val="28"/>
          <w:szCs w:val="28"/>
          <w:shd w:val="clear" w:color="auto" w:fill="FCFCFC"/>
        </w:rPr>
        <w:t>PEST-анализы показали, что</w:t>
      </w:r>
      <w:r w:rsidRPr="005C59A1">
        <w:rPr>
          <w:rFonts w:ascii="Times New Roman" w:eastAsia="Calibri" w:hAnsi="Times New Roman" w:cs="Times New Roman"/>
          <w:color w:val="000000"/>
          <w:sz w:val="28"/>
          <w:szCs w:val="28"/>
        </w:rPr>
        <w:t xml:space="preserve"> на данном этапе функционирования ИТ-отрасли и сферы государственного управления существуют определенные проблемы, мешающие эффективному внедрению технологии блокчейн в сферу государственного управления. К таким проблемам относятся: </w:t>
      </w:r>
    </w:p>
    <w:p w:rsidR="00CB7AF0" w:rsidRPr="005C59A1" w:rsidRDefault="00CB7AF0" w:rsidP="00113DB5">
      <w:pPr>
        <w:widowControl w:val="0"/>
        <w:numPr>
          <w:ilvl w:val="0"/>
          <w:numId w:val="19"/>
        </w:numPr>
        <w:tabs>
          <w:tab w:val="left" w:pos="993"/>
          <w:tab w:val="left" w:pos="1134"/>
        </w:tabs>
        <w:spacing w:after="0" w:line="240" w:lineRule="auto"/>
        <w:ind w:left="0" w:right="-2" w:firstLine="709"/>
        <w:contextualSpacing/>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lastRenderedPageBreak/>
        <w:t>несовершенность законодательного регулирования применения блокчейн-технологии;</w:t>
      </w:r>
    </w:p>
    <w:p w:rsidR="00CB7AF0" w:rsidRPr="005C59A1" w:rsidRDefault="00CB7AF0" w:rsidP="00113DB5">
      <w:pPr>
        <w:widowControl w:val="0"/>
        <w:numPr>
          <w:ilvl w:val="0"/>
          <w:numId w:val="19"/>
        </w:numPr>
        <w:tabs>
          <w:tab w:val="left" w:pos="993"/>
          <w:tab w:val="left" w:pos="1134"/>
        </w:tabs>
        <w:spacing w:after="0" w:line="240" w:lineRule="auto"/>
        <w:ind w:left="0" w:right="-2" w:firstLine="709"/>
        <w:contextualSpacing/>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 xml:space="preserve">слабая государственная поддержка; </w:t>
      </w:r>
    </w:p>
    <w:p w:rsidR="00CB7AF0" w:rsidRPr="005C59A1" w:rsidRDefault="00CB7AF0" w:rsidP="00113DB5">
      <w:pPr>
        <w:widowControl w:val="0"/>
        <w:numPr>
          <w:ilvl w:val="0"/>
          <w:numId w:val="19"/>
        </w:numPr>
        <w:tabs>
          <w:tab w:val="left" w:pos="993"/>
          <w:tab w:val="left" w:pos="1134"/>
        </w:tabs>
        <w:spacing w:after="0" w:line="240" w:lineRule="auto"/>
        <w:ind w:left="0" w:right="-2" w:firstLine="709"/>
        <w:contextualSpacing/>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высокая стоимость хранения информации в распределенной сети,</w:t>
      </w:r>
    </w:p>
    <w:p w:rsidR="00CB7AF0" w:rsidRPr="005C59A1" w:rsidRDefault="00CB7AF0" w:rsidP="00113DB5">
      <w:pPr>
        <w:widowControl w:val="0"/>
        <w:numPr>
          <w:ilvl w:val="0"/>
          <w:numId w:val="19"/>
        </w:numPr>
        <w:tabs>
          <w:tab w:val="left" w:pos="993"/>
          <w:tab w:val="left" w:pos="1134"/>
        </w:tabs>
        <w:spacing w:after="0" w:line="240" w:lineRule="auto"/>
        <w:ind w:left="0" w:right="-2" w:firstLine="709"/>
        <w:contextualSpacing/>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 xml:space="preserve">недостаточность исследований и реализованных проектов. </w:t>
      </w:r>
    </w:p>
    <w:p w:rsidR="00CB7AF0" w:rsidRPr="005C59A1" w:rsidRDefault="00CB7AF0" w:rsidP="00113DB5">
      <w:pPr>
        <w:widowControl w:val="0"/>
        <w:tabs>
          <w:tab w:val="left" w:pos="993"/>
          <w:tab w:val="left" w:pos="1134"/>
        </w:tabs>
        <w:spacing w:after="0" w:line="240" w:lineRule="auto"/>
        <w:ind w:right="-2" w:firstLine="709"/>
        <w:contextualSpacing/>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Тем не менее, результаты PEST</w:t>
      </w:r>
      <w:r w:rsidRPr="00D33C34">
        <w:rPr>
          <w:rFonts w:ascii="Times New Roman" w:eastAsia="Calibri" w:hAnsi="Times New Roman" w:cs="Times New Roman"/>
          <w:color w:val="000000"/>
          <w:sz w:val="28"/>
          <w:szCs w:val="28"/>
        </w:rPr>
        <w:t xml:space="preserve">-анализа показывают, что социальные, технологические и политические факторы прогнозируют высокую вероятность сохранения актуальности применения данной технологии </w:t>
      </w:r>
      <w:r w:rsidRPr="005C59A1">
        <w:rPr>
          <w:rFonts w:ascii="Times New Roman" w:eastAsia="Calibri" w:hAnsi="Times New Roman" w:cs="Times New Roman"/>
          <w:color w:val="000000"/>
          <w:sz w:val="28"/>
          <w:szCs w:val="28"/>
        </w:rPr>
        <w:t>в различных сферах государственного управления.</w:t>
      </w:r>
    </w:p>
    <w:p w:rsidR="001D0905" w:rsidRPr="00D33C34" w:rsidRDefault="00604BE5" w:rsidP="00BB58B2">
      <w:pPr>
        <w:widowControl w:val="0"/>
        <w:tabs>
          <w:tab w:val="left" w:pos="1134"/>
        </w:tabs>
        <w:spacing w:after="0" w:line="240" w:lineRule="auto"/>
        <w:ind w:right="-1" w:firstLine="709"/>
        <w:contextualSpacing/>
        <w:jc w:val="both"/>
        <w:rPr>
          <w:rFonts w:ascii="Times New Roman" w:eastAsia="Calibri" w:hAnsi="Times New Roman" w:cs="Times New Roman"/>
          <w:color w:val="000000"/>
          <w:sz w:val="28"/>
          <w:szCs w:val="28"/>
        </w:rPr>
      </w:pPr>
      <w:r w:rsidRPr="00D33C34">
        <w:rPr>
          <w:rFonts w:ascii="Times New Roman" w:eastAsia="Calibri" w:hAnsi="Times New Roman" w:cs="Times New Roman"/>
          <w:color w:val="000000"/>
          <w:sz w:val="28"/>
          <w:szCs w:val="28"/>
        </w:rPr>
        <w:t>П</w:t>
      </w:r>
      <w:r w:rsidR="001D0905" w:rsidRPr="00D33C34">
        <w:rPr>
          <w:rFonts w:ascii="Times New Roman" w:eastAsia="Calibri" w:hAnsi="Times New Roman" w:cs="Times New Roman"/>
          <w:color w:val="000000"/>
          <w:sz w:val="28"/>
          <w:szCs w:val="28"/>
        </w:rPr>
        <w:t xml:space="preserve">роведенный анализ свидетельствует о том, что хотя уже принято </w:t>
      </w:r>
      <w:r w:rsidRPr="00D33C34">
        <w:rPr>
          <w:rFonts w:ascii="Times New Roman" w:eastAsia="Calibri" w:hAnsi="Times New Roman" w:cs="Times New Roman"/>
          <w:color w:val="000000"/>
          <w:sz w:val="28"/>
          <w:szCs w:val="28"/>
        </w:rPr>
        <w:t>ряд</w:t>
      </w:r>
      <w:r w:rsidR="001D0905" w:rsidRPr="00D33C34">
        <w:rPr>
          <w:rFonts w:ascii="Times New Roman" w:eastAsia="Calibri" w:hAnsi="Times New Roman" w:cs="Times New Roman"/>
          <w:color w:val="000000"/>
          <w:sz w:val="28"/>
          <w:szCs w:val="28"/>
        </w:rPr>
        <w:t xml:space="preserve"> законопроектов, сформировано </w:t>
      </w:r>
      <w:r w:rsidRPr="00D33C34">
        <w:rPr>
          <w:rFonts w:ascii="Times New Roman" w:eastAsia="Calibri" w:hAnsi="Times New Roman" w:cs="Times New Roman"/>
          <w:color w:val="000000"/>
          <w:sz w:val="28"/>
          <w:szCs w:val="28"/>
        </w:rPr>
        <w:t>блокчейн-сообщество</w:t>
      </w:r>
      <w:r w:rsidR="001D0905" w:rsidRPr="00D33C34">
        <w:rPr>
          <w:rFonts w:ascii="Times New Roman" w:eastAsia="Calibri" w:hAnsi="Times New Roman" w:cs="Times New Roman"/>
          <w:color w:val="000000"/>
          <w:sz w:val="28"/>
          <w:szCs w:val="28"/>
        </w:rPr>
        <w:t>, но активно</w:t>
      </w:r>
      <w:r w:rsidRPr="00D33C34">
        <w:rPr>
          <w:rFonts w:ascii="Times New Roman" w:eastAsia="Calibri" w:hAnsi="Times New Roman" w:cs="Times New Roman"/>
          <w:color w:val="000000"/>
          <w:sz w:val="28"/>
          <w:szCs w:val="28"/>
        </w:rPr>
        <w:t>й фазы</w:t>
      </w:r>
      <w:r w:rsidR="001D0905" w:rsidRPr="00D33C34">
        <w:rPr>
          <w:rFonts w:ascii="Times New Roman" w:eastAsia="Calibri" w:hAnsi="Times New Roman" w:cs="Times New Roman"/>
          <w:color w:val="000000"/>
          <w:sz w:val="28"/>
          <w:szCs w:val="28"/>
        </w:rPr>
        <w:t xml:space="preserve"> развити</w:t>
      </w:r>
      <w:r w:rsidRPr="00D33C34">
        <w:rPr>
          <w:rFonts w:ascii="Times New Roman" w:eastAsia="Calibri" w:hAnsi="Times New Roman" w:cs="Times New Roman"/>
          <w:color w:val="000000"/>
          <w:sz w:val="28"/>
          <w:szCs w:val="28"/>
        </w:rPr>
        <w:t>я</w:t>
      </w:r>
      <w:r w:rsidR="001D0905" w:rsidRPr="00D33C34">
        <w:rPr>
          <w:rFonts w:ascii="Times New Roman" w:eastAsia="Calibri" w:hAnsi="Times New Roman" w:cs="Times New Roman"/>
          <w:color w:val="000000"/>
          <w:sz w:val="28"/>
          <w:szCs w:val="28"/>
        </w:rPr>
        <w:t xml:space="preserve"> и </w:t>
      </w:r>
      <w:r w:rsidRPr="00D33C34">
        <w:rPr>
          <w:rFonts w:ascii="Times New Roman" w:eastAsia="Calibri" w:hAnsi="Times New Roman" w:cs="Times New Roman"/>
          <w:color w:val="000000"/>
          <w:sz w:val="28"/>
          <w:szCs w:val="28"/>
        </w:rPr>
        <w:t xml:space="preserve">масштабного </w:t>
      </w:r>
      <w:r w:rsidR="001D0905" w:rsidRPr="00D33C34">
        <w:rPr>
          <w:rFonts w:ascii="Times New Roman" w:eastAsia="Calibri" w:hAnsi="Times New Roman" w:cs="Times New Roman"/>
          <w:color w:val="000000"/>
          <w:sz w:val="28"/>
          <w:szCs w:val="28"/>
        </w:rPr>
        <w:t>применени</w:t>
      </w:r>
      <w:r w:rsidRPr="00D33C34">
        <w:rPr>
          <w:rFonts w:ascii="Times New Roman" w:eastAsia="Calibri" w:hAnsi="Times New Roman" w:cs="Times New Roman"/>
          <w:color w:val="000000"/>
          <w:sz w:val="28"/>
          <w:szCs w:val="28"/>
        </w:rPr>
        <w:t>я</w:t>
      </w:r>
      <w:r w:rsidR="001D0905" w:rsidRPr="00D33C34">
        <w:rPr>
          <w:rFonts w:ascii="Times New Roman" w:eastAsia="Calibri" w:hAnsi="Times New Roman" w:cs="Times New Roman"/>
          <w:color w:val="000000"/>
          <w:sz w:val="28"/>
          <w:szCs w:val="28"/>
        </w:rPr>
        <w:t xml:space="preserve"> блокчейн-технологии в Казахстане пока не достигнуто. </w:t>
      </w:r>
    </w:p>
    <w:p w:rsidR="007D2D04" w:rsidRPr="00D33C34" w:rsidRDefault="00604BE5" w:rsidP="00BB58B2">
      <w:pPr>
        <w:widowControl w:val="0"/>
        <w:tabs>
          <w:tab w:val="left" w:pos="1134"/>
        </w:tabs>
        <w:spacing w:after="0" w:line="240" w:lineRule="auto"/>
        <w:ind w:right="-1" w:firstLine="709"/>
        <w:contextualSpacing/>
        <w:jc w:val="both"/>
        <w:rPr>
          <w:rFonts w:ascii="Times New Roman" w:eastAsia="Calibri" w:hAnsi="Times New Roman" w:cs="Times New Roman"/>
          <w:color w:val="000000"/>
          <w:sz w:val="28"/>
          <w:szCs w:val="28"/>
        </w:rPr>
      </w:pPr>
      <w:r w:rsidRPr="00D33C34">
        <w:rPr>
          <w:rFonts w:ascii="Times New Roman" w:eastAsia="Calibri" w:hAnsi="Times New Roman" w:cs="Times New Roman"/>
          <w:color w:val="000000"/>
          <w:sz w:val="28"/>
          <w:szCs w:val="28"/>
        </w:rPr>
        <w:t>Стоит заметить, что блокчейн-проекты в Казахстане реализуются в основном в пилотных форматах. Также имеются определенные препят</w:t>
      </w:r>
      <w:r w:rsidR="003C4A8A" w:rsidRPr="00D33C34">
        <w:rPr>
          <w:rFonts w:ascii="Times New Roman" w:eastAsia="Calibri" w:hAnsi="Times New Roman" w:cs="Times New Roman"/>
          <w:color w:val="000000"/>
          <w:sz w:val="28"/>
          <w:szCs w:val="28"/>
        </w:rPr>
        <w:t>ствия</w:t>
      </w:r>
      <w:r w:rsidRPr="00D33C34">
        <w:rPr>
          <w:rFonts w:ascii="Times New Roman" w:eastAsia="Calibri" w:hAnsi="Times New Roman" w:cs="Times New Roman"/>
          <w:color w:val="000000"/>
          <w:sz w:val="28"/>
          <w:szCs w:val="28"/>
        </w:rPr>
        <w:t>, усложняющие процесс внедрения технологии блокчейн в деятельность государственных органов</w:t>
      </w:r>
      <w:r w:rsidR="003C4A8A" w:rsidRPr="00D33C34">
        <w:rPr>
          <w:rFonts w:ascii="Times New Roman" w:eastAsia="Calibri" w:hAnsi="Times New Roman" w:cs="Times New Roman"/>
          <w:color w:val="000000"/>
          <w:sz w:val="28"/>
          <w:szCs w:val="28"/>
        </w:rPr>
        <w:t>. К ним можно отнести</w:t>
      </w:r>
      <w:r w:rsidRPr="00D33C34">
        <w:rPr>
          <w:rFonts w:ascii="Times New Roman" w:eastAsia="Calibri" w:hAnsi="Times New Roman" w:cs="Times New Roman"/>
          <w:color w:val="000000"/>
          <w:sz w:val="28"/>
          <w:szCs w:val="28"/>
        </w:rPr>
        <w:t xml:space="preserve"> несовершенство нормативного регулирования данной отрасли и </w:t>
      </w:r>
      <w:r w:rsidR="007D2D04" w:rsidRPr="00D33C34">
        <w:rPr>
          <w:rFonts w:ascii="Times New Roman" w:eastAsia="Calibri" w:hAnsi="Times New Roman" w:cs="Times New Roman"/>
          <w:color w:val="000000"/>
          <w:sz w:val="28"/>
          <w:szCs w:val="28"/>
        </w:rPr>
        <w:t xml:space="preserve">отсутствие единого подхода к стандартизации применения технологии </w:t>
      </w:r>
      <w:r w:rsidR="00E2148A" w:rsidRPr="00D33C34">
        <w:rPr>
          <w:rFonts w:ascii="Times New Roman" w:eastAsia="Calibri" w:hAnsi="Times New Roman" w:cs="Times New Roman"/>
          <w:color w:val="000000"/>
          <w:sz w:val="28"/>
          <w:szCs w:val="28"/>
        </w:rPr>
        <w:t xml:space="preserve">блокчейна </w:t>
      </w:r>
      <w:r w:rsidR="007D2D04" w:rsidRPr="00D33C34">
        <w:rPr>
          <w:rFonts w:ascii="Times New Roman" w:eastAsia="Calibri" w:hAnsi="Times New Roman" w:cs="Times New Roman"/>
          <w:color w:val="000000"/>
          <w:sz w:val="28"/>
          <w:szCs w:val="28"/>
        </w:rPr>
        <w:t xml:space="preserve">в разных </w:t>
      </w:r>
      <w:r w:rsidR="00E2148A" w:rsidRPr="00D33C34">
        <w:rPr>
          <w:rFonts w:ascii="Times New Roman" w:eastAsia="Calibri" w:hAnsi="Times New Roman" w:cs="Times New Roman"/>
          <w:color w:val="000000"/>
          <w:sz w:val="28"/>
          <w:szCs w:val="28"/>
        </w:rPr>
        <w:t>секторах экономики и госуправления.</w:t>
      </w:r>
    </w:p>
    <w:p w:rsidR="00CB7AF0" w:rsidRPr="00D33C34" w:rsidRDefault="00CB7AF0" w:rsidP="00BB58B2">
      <w:pPr>
        <w:widowControl w:val="0"/>
        <w:tabs>
          <w:tab w:val="left" w:pos="1134"/>
        </w:tabs>
        <w:spacing w:after="0" w:line="240" w:lineRule="auto"/>
        <w:ind w:right="-1" w:firstLine="709"/>
        <w:contextualSpacing/>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 xml:space="preserve">Проведенный </w:t>
      </w:r>
      <w:r w:rsidRPr="00D33C34">
        <w:rPr>
          <w:rFonts w:ascii="Times New Roman" w:eastAsia="Calibri" w:hAnsi="Times New Roman" w:cs="Times New Roman"/>
          <w:color w:val="000000"/>
          <w:sz w:val="28"/>
          <w:szCs w:val="28"/>
        </w:rPr>
        <w:t>PEST</w:t>
      </w:r>
      <w:r w:rsidRPr="005C59A1">
        <w:rPr>
          <w:rFonts w:ascii="Times New Roman" w:eastAsia="Calibri" w:hAnsi="Times New Roman" w:cs="Times New Roman"/>
          <w:color w:val="000000"/>
          <w:sz w:val="28"/>
          <w:szCs w:val="28"/>
        </w:rPr>
        <w:t xml:space="preserve">-анализ позволил выделить несколько факторов, в значительной степени влияющих на внедрение технологии блокчейн в госуправлении. Одним из них является технологический фактор, который заключается в сложности построения децентрализованной архитектуры блокчейн-платформы и </w:t>
      </w:r>
      <w:r w:rsidRPr="00D33C34">
        <w:rPr>
          <w:rFonts w:ascii="Times New Roman" w:eastAsia="Calibri" w:hAnsi="Times New Roman" w:cs="Times New Roman"/>
          <w:color w:val="000000"/>
          <w:sz w:val="28"/>
          <w:szCs w:val="28"/>
        </w:rPr>
        <w:t>интеграции с действующими информационными системами. К тому же блокчейн-проектам необходимо подстроиться к требованиям национальной информационной безопасности. Следует также отметить высокую стоимость разработки и реализации блокчейн-платформ, и в качестве решения данного вопроса</w:t>
      </w:r>
      <w:r w:rsidRPr="005C59A1">
        <w:rPr>
          <w:rFonts w:ascii="Times New Roman" w:eastAsia="Calibri" w:hAnsi="Times New Roman" w:cs="Times New Roman"/>
          <w:color w:val="000000"/>
          <w:sz w:val="28"/>
          <w:szCs w:val="28"/>
        </w:rPr>
        <w:t xml:space="preserve"> может послужить принятие мер по оказанию государственной поддержки в разработке и реализации </w:t>
      </w:r>
      <w:r w:rsidRPr="00D33C34">
        <w:rPr>
          <w:rFonts w:ascii="Times New Roman" w:eastAsia="Calibri" w:hAnsi="Times New Roman" w:cs="Times New Roman"/>
          <w:color w:val="000000"/>
          <w:sz w:val="28"/>
          <w:szCs w:val="28"/>
        </w:rPr>
        <w:t>пилотных блокчейн-проектов в госсекторе и различных сферах экономики</w:t>
      </w:r>
      <w:r w:rsidRPr="005C59A1">
        <w:rPr>
          <w:rFonts w:ascii="Times New Roman" w:eastAsia="Calibri" w:hAnsi="Times New Roman" w:cs="Times New Roman"/>
          <w:color w:val="000000"/>
          <w:sz w:val="28"/>
          <w:szCs w:val="28"/>
        </w:rPr>
        <w:t xml:space="preserve">. </w:t>
      </w:r>
    </w:p>
    <w:p w:rsidR="00CB7AF0" w:rsidRPr="005C59A1" w:rsidRDefault="009A701F" w:rsidP="00BB58B2">
      <w:pPr>
        <w:widowControl w:val="0"/>
        <w:tabs>
          <w:tab w:val="left" w:pos="851"/>
          <w:tab w:val="left" w:pos="1134"/>
        </w:tabs>
        <w:spacing w:after="0" w:line="240" w:lineRule="auto"/>
        <w:ind w:right="-2" w:firstLine="709"/>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 xml:space="preserve">Антикоррупционный потенциал технологии блокчейна - еще один положительный фактор, благодаря которому можно снизить уровень коррупции и бюрократизма в органах госуправления. Однако на фоне коронавирусной пандемии, негативное воздействие на развитие, внедрение в государственное управление технологии блокчейна может оказать перераспределение и направление бюджетных средств для решения более актуальных на сегодняшний день проблем. </w:t>
      </w:r>
      <w:r w:rsidR="00CB7AF0" w:rsidRPr="00D33C34">
        <w:rPr>
          <w:rFonts w:ascii="Times New Roman" w:eastAsia="Calibri" w:hAnsi="Times New Roman" w:cs="Times New Roman"/>
          <w:color w:val="000000"/>
          <w:sz w:val="28"/>
          <w:szCs w:val="28"/>
        </w:rPr>
        <w:t xml:space="preserve">Вместе с тем, при выполнении первоначальных мероприятий по внедрению технологии блокчейн, включающий в себя в первую очередь создание технических условий и оказания государственной поддержки, технология блокчейн имеет хорошую перспективу </w:t>
      </w:r>
      <w:r w:rsidR="002908A7" w:rsidRPr="00D33C34">
        <w:rPr>
          <w:rFonts w:ascii="Times New Roman" w:eastAsia="Calibri" w:hAnsi="Times New Roman" w:cs="Times New Roman"/>
          <w:color w:val="000000"/>
          <w:sz w:val="28"/>
          <w:szCs w:val="28"/>
        </w:rPr>
        <w:t xml:space="preserve">применения </w:t>
      </w:r>
      <w:r w:rsidR="00CB7AF0" w:rsidRPr="00D33C34">
        <w:rPr>
          <w:rFonts w:ascii="Times New Roman" w:eastAsia="Calibri" w:hAnsi="Times New Roman" w:cs="Times New Roman"/>
          <w:color w:val="000000"/>
          <w:sz w:val="28"/>
          <w:szCs w:val="28"/>
        </w:rPr>
        <w:t>в государственном управлении. Таким образом, к основным положительными политическими факторами, влияющим на внедрение данной технологии можно отнести, в первую очередь, наличие не только интереса со стороны бизнес</w:t>
      </w:r>
      <w:r w:rsidR="00CB7AF0" w:rsidRPr="005C59A1">
        <w:rPr>
          <w:rFonts w:ascii="Times New Roman" w:eastAsia="Calibri" w:hAnsi="Times New Roman" w:cs="Times New Roman"/>
          <w:color w:val="000000"/>
          <w:sz w:val="28"/>
          <w:szCs w:val="28"/>
          <w:shd w:val="clear" w:color="auto" w:fill="FCFCFC"/>
        </w:rPr>
        <w:t>-</w:t>
      </w:r>
      <w:r w:rsidR="00CB7AF0" w:rsidRPr="00D33C34">
        <w:rPr>
          <w:rFonts w:ascii="Times New Roman" w:eastAsia="Calibri" w:hAnsi="Times New Roman" w:cs="Times New Roman"/>
          <w:color w:val="000000"/>
          <w:sz w:val="28"/>
          <w:szCs w:val="28"/>
        </w:rPr>
        <w:lastRenderedPageBreak/>
        <w:t xml:space="preserve">сообщества, но и со стороны </w:t>
      </w:r>
      <w:r w:rsidR="002908A7" w:rsidRPr="00D33C34">
        <w:rPr>
          <w:rFonts w:ascii="Times New Roman" w:eastAsia="Calibri" w:hAnsi="Times New Roman" w:cs="Times New Roman"/>
          <w:color w:val="000000"/>
          <w:sz w:val="28"/>
          <w:szCs w:val="28"/>
        </w:rPr>
        <w:t xml:space="preserve">развитых </w:t>
      </w:r>
      <w:r w:rsidR="00CB7AF0" w:rsidRPr="00D33C34">
        <w:rPr>
          <w:rFonts w:ascii="Times New Roman" w:eastAsia="Calibri" w:hAnsi="Times New Roman" w:cs="Times New Roman"/>
          <w:color w:val="000000"/>
          <w:sz w:val="28"/>
          <w:szCs w:val="28"/>
        </w:rPr>
        <w:t xml:space="preserve">государств и международных организаций. </w:t>
      </w:r>
    </w:p>
    <w:p w:rsidR="002908A7" w:rsidRPr="005C59A1" w:rsidRDefault="002908A7" w:rsidP="00BB58B2">
      <w:pPr>
        <w:widowControl w:val="0"/>
        <w:tabs>
          <w:tab w:val="left" w:pos="1134"/>
        </w:tabs>
        <w:spacing w:after="0" w:line="240" w:lineRule="auto"/>
        <w:ind w:right="-2" w:firstLine="709"/>
        <w:contextualSpacing/>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 xml:space="preserve">Несмотря на имеющиеся сложности, результаты PEST-анализа свидетельствуют о высокой вероятности сохранения актуальности применения этой технологии в разных сферах госуправления, особенно в тех сферах, где необходимо обеспечить достоверность и безопасность данных. </w:t>
      </w:r>
    </w:p>
    <w:p w:rsidR="00CB7AF0" w:rsidRPr="00D33C34" w:rsidRDefault="00CB7AF0" w:rsidP="00BB58B2">
      <w:pPr>
        <w:widowControl w:val="0"/>
        <w:spacing w:after="0" w:line="240" w:lineRule="auto"/>
        <w:ind w:right="-1" w:firstLine="709"/>
        <w:jc w:val="both"/>
        <w:rPr>
          <w:rFonts w:ascii="Times New Roman" w:eastAsia="Calibri" w:hAnsi="Times New Roman" w:cs="Times New Roman"/>
          <w:color w:val="000000"/>
          <w:sz w:val="28"/>
          <w:szCs w:val="28"/>
        </w:rPr>
      </w:pPr>
    </w:p>
    <w:p w:rsidR="00CB7AF0" w:rsidRPr="005C59A1" w:rsidRDefault="00113DB5" w:rsidP="00BB58B2">
      <w:pPr>
        <w:widowControl w:val="0"/>
        <w:spacing w:after="0" w:line="240" w:lineRule="auto"/>
        <w:ind w:right="-1" w:firstLine="709"/>
        <w:jc w:val="both"/>
        <w:rPr>
          <w:rFonts w:ascii="Times New Roman" w:eastAsia="Times New Roman" w:hAnsi="Times New Roman" w:cs="Times New Roman"/>
          <w:b/>
          <w:bCs/>
          <w:sz w:val="28"/>
          <w:szCs w:val="28"/>
          <w:lang w:val="kk-KZ" w:eastAsia="ru-RU"/>
        </w:rPr>
      </w:pPr>
      <w:r>
        <w:rPr>
          <w:rFonts w:ascii="Times New Roman" w:eastAsia="Times New Roman" w:hAnsi="Times New Roman" w:cs="Times New Roman"/>
          <w:b/>
          <w:bCs/>
          <w:sz w:val="28"/>
          <w:szCs w:val="28"/>
          <w:lang w:val="kk-KZ" w:eastAsia="ru-RU"/>
        </w:rPr>
        <w:t xml:space="preserve">2.2 </w:t>
      </w:r>
      <w:r w:rsidR="00CB7AF0" w:rsidRPr="005C59A1">
        <w:rPr>
          <w:rFonts w:ascii="Times New Roman" w:eastAsia="Times New Roman" w:hAnsi="Times New Roman" w:cs="Times New Roman"/>
          <w:b/>
          <w:bCs/>
          <w:sz w:val="28"/>
          <w:szCs w:val="28"/>
          <w:lang w:val="kk-KZ" w:eastAsia="ru-RU"/>
        </w:rPr>
        <w:t xml:space="preserve">Анализ возможного применения технологии </w:t>
      </w:r>
      <w:r w:rsidR="00443EF4" w:rsidRPr="005C59A1">
        <w:rPr>
          <w:rFonts w:ascii="Times New Roman" w:eastAsia="Times New Roman" w:hAnsi="Times New Roman" w:cs="Times New Roman"/>
          <w:b/>
          <w:bCs/>
          <w:sz w:val="28"/>
          <w:szCs w:val="28"/>
          <w:lang w:val="kk-KZ" w:eastAsia="ru-RU"/>
        </w:rPr>
        <w:t>б</w:t>
      </w:r>
      <w:r w:rsidR="00CB7AF0" w:rsidRPr="005C59A1">
        <w:rPr>
          <w:rFonts w:ascii="Times New Roman" w:eastAsia="Times New Roman" w:hAnsi="Times New Roman" w:cs="Times New Roman"/>
          <w:b/>
          <w:bCs/>
          <w:sz w:val="28"/>
          <w:szCs w:val="28"/>
          <w:lang w:val="kk-KZ" w:eastAsia="ru-RU"/>
        </w:rPr>
        <w:t xml:space="preserve">локчейн в деятельности органов юстиции Республики Казахстан  </w:t>
      </w:r>
    </w:p>
    <w:p w:rsidR="00CB7AF0" w:rsidRPr="005C59A1" w:rsidRDefault="00CB7AF0" w:rsidP="00BB58B2">
      <w:pPr>
        <w:widowControl w:val="0"/>
        <w:spacing w:after="0" w:line="240" w:lineRule="auto"/>
        <w:ind w:right="-1" w:firstLine="709"/>
        <w:jc w:val="both"/>
        <w:rPr>
          <w:rFonts w:ascii="Times New Roman" w:eastAsia="Times New Roman" w:hAnsi="Times New Roman" w:cs="Times New Roman"/>
          <w:bCs/>
          <w:sz w:val="28"/>
          <w:szCs w:val="28"/>
          <w:lang w:val="kk-KZ" w:eastAsia="ru-RU"/>
        </w:rPr>
      </w:pPr>
      <w:r w:rsidRPr="005C59A1">
        <w:rPr>
          <w:rFonts w:ascii="Times New Roman" w:eastAsia="Times New Roman" w:hAnsi="Times New Roman" w:cs="Times New Roman"/>
          <w:bCs/>
          <w:sz w:val="28"/>
          <w:szCs w:val="28"/>
          <w:lang w:val="kk-KZ" w:eastAsia="ru-RU"/>
        </w:rPr>
        <w:t>В связи с тем что объектом настоящего исследования является деятельность органов юстиции Республики Казахстан рассмотрим основные направления деятельности министерства юстиции Рсепублики Казахстан, где применение технологии «</w:t>
      </w:r>
      <w:r w:rsidR="00443EF4" w:rsidRPr="005C59A1">
        <w:rPr>
          <w:rFonts w:ascii="Times New Roman" w:eastAsia="Times New Roman" w:hAnsi="Times New Roman" w:cs="Times New Roman"/>
          <w:bCs/>
          <w:sz w:val="28"/>
          <w:szCs w:val="28"/>
          <w:lang w:val="kk-KZ" w:eastAsia="ru-RU"/>
        </w:rPr>
        <w:t>б</w:t>
      </w:r>
      <w:r w:rsidRPr="005C59A1">
        <w:rPr>
          <w:rFonts w:ascii="Times New Roman" w:eastAsia="Times New Roman" w:hAnsi="Times New Roman" w:cs="Times New Roman"/>
          <w:bCs/>
          <w:sz w:val="28"/>
          <w:szCs w:val="28"/>
          <w:lang w:val="kk-KZ" w:eastAsia="ru-RU"/>
        </w:rPr>
        <w:t xml:space="preserve">локчейн» будет возможным и наиболее эффективным. </w:t>
      </w:r>
    </w:p>
    <w:p w:rsidR="00CB7AF0" w:rsidRPr="005C59A1" w:rsidRDefault="00CB7AF0" w:rsidP="00BB58B2">
      <w:pPr>
        <w:widowControl w:val="0"/>
        <w:spacing w:after="0" w:line="240" w:lineRule="auto"/>
        <w:ind w:right="-1" w:firstLine="709"/>
        <w:jc w:val="both"/>
        <w:rPr>
          <w:rFonts w:ascii="Times New Roman" w:eastAsia="Times New Roman" w:hAnsi="Times New Roman" w:cs="Times New Roman"/>
          <w:bCs/>
          <w:color w:val="0000FF"/>
          <w:sz w:val="28"/>
          <w:szCs w:val="28"/>
          <w:u w:val="single"/>
          <w:lang w:eastAsia="ru-RU"/>
        </w:rPr>
      </w:pPr>
      <w:r w:rsidRPr="005C59A1">
        <w:rPr>
          <w:rFonts w:ascii="Times New Roman" w:eastAsia="Times New Roman" w:hAnsi="Times New Roman" w:cs="Times New Roman"/>
          <w:bCs/>
          <w:sz w:val="28"/>
          <w:szCs w:val="28"/>
          <w:lang w:val="kk-KZ" w:eastAsia="ru-RU"/>
        </w:rPr>
        <w:t xml:space="preserve">В соответствии с Законом Республики Казахстан «Об органах юстиции» Министерство юстиции Республики Казахстан является государственным уполномоченным органом, осуществляющее правовое обеспечение деятельности государства, а также защиту прав и законных интересов граждан и организаций </w:t>
      </w:r>
      <w:r w:rsidR="003E44B3" w:rsidRPr="005C59A1">
        <w:rPr>
          <w:rFonts w:ascii="Times New Roman" w:eastAsia="Times New Roman" w:hAnsi="Times New Roman" w:cs="Times New Roman"/>
          <w:bCs/>
          <w:sz w:val="28"/>
          <w:szCs w:val="28"/>
          <w:lang w:eastAsia="ru-RU"/>
        </w:rPr>
        <w:t>[</w:t>
      </w:r>
      <w:r w:rsidR="00F0248C" w:rsidRPr="005C59A1">
        <w:rPr>
          <w:rFonts w:ascii="Times New Roman" w:eastAsia="Times New Roman" w:hAnsi="Times New Roman" w:cs="Times New Roman"/>
          <w:bCs/>
          <w:sz w:val="28"/>
          <w:szCs w:val="28"/>
          <w:lang w:val="kk-KZ" w:eastAsia="ru-RU"/>
        </w:rPr>
        <w:t>1</w:t>
      </w:r>
      <w:r w:rsidR="007109AF" w:rsidRPr="005C59A1">
        <w:rPr>
          <w:rFonts w:ascii="Times New Roman" w:eastAsia="Times New Roman" w:hAnsi="Times New Roman" w:cs="Times New Roman"/>
          <w:bCs/>
          <w:sz w:val="28"/>
          <w:szCs w:val="28"/>
          <w:lang w:val="kk-KZ" w:eastAsia="ru-RU"/>
        </w:rPr>
        <w:t>21</w:t>
      </w:r>
      <w:r w:rsidRPr="005C59A1">
        <w:rPr>
          <w:rFonts w:ascii="Times New Roman" w:eastAsia="Times New Roman" w:hAnsi="Times New Roman" w:cs="Times New Roman"/>
          <w:bCs/>
          <w:sz w:val="28"/>
          <w:szCs w:val="28"/>
          <w:lang w:eastAsia="ru-RU"/>
        </w:rPr>
        <w:t>]</w:t>
      </w:r>
      <w:r w:rsidR="00F0248C" w:rsidRPr="005C59A1">
        <w:rPr>
          <w:rFonts w:ascii="Times New Roman" w:eastAsia="Times New Roman" w:hAnsi="Times New Roman" w:cs="Times New Roman"/>
          <w:sz w:val="28"/>
          <w:szCs w:val="28"/>
          <w:lang w:eastAsia="ru-RU"/>
        </w:rPr>
        <w:t>.</w:t>
      </w:r>
    </w:p>
    <w:p w:rsidR="00673DE8" w:rsidRPr="005C59A1" w:rsidRDefault="00CB7AF0" w:rsidP="00BB58B2">
      <w:pPr>
        <w:widowControl w:val="0"/>
        <w:spacing w:after="0" w:line="240" w:lineRule="auto"/>
        <w:ind w:right="-1" w:firstLine="709"/>
        <w:jc w:val="both"/>
        <w:rPr>
          <w:rFonts w:ascii="Times New Roman" w:eastAsia="Times New Roman" w:hAnsi="Times New Roman" w:cs="Times New Roman"/>
          <w:bCs/>
          <w:sz w:val="28"/>
          <w:szCs w:val="28"/>
          <w:lang w:eastAsia="ru-RU"/>
        </w:rPr>
      </w:pPr>
      <w:r w:rsidRPr="005C59A1">
        <w:rPr>
          <w:rFonts w:ascii="Times New Roman" w:eastAsia="Times New Roman" w:hAnsi="Times New Roman" w:cs="Times New Roman"/>
          <w:bCs/>
          <w:sz w:val="28"/>
          <w:szCs w:val="28"/>
          <w:lang w:eastAsia="ru-RU"/>
        </w:rPr>
        <w:t>Согласно Положению о министерстве юстиции Республики Казахстан (далее – Положение), миссией министерства является модернизация и обеспечение правовой инфраструктуры для решения задач повышения конкурентоспособности страны [</w:t>
      </w:r>
      <w:r w:rsidR="00673DE8" w:rsidRPr="005C59A1">
        <w:rPr>
          <w:rFonts w:ascii="Times New Roman" w:eastAsia="Times New Roman" w:hAnsi="Times New Roman" w:cs="Times New Roman"/>
          <w:bCs/>
          <w:sz w:val="28"/>
          <w:szCs w:val="28"/>
          <w:lang w:eastAsia="ru-RU"/>
        </w:rPr>
        <w:t>12</w:t>
      </w:r>
      <w:r w:rsidR="007109AF" w:rsidRPr="005C59A1">
        <w:rPr>
          <w:rFonts w:ascii="Times New Roman" w:eastAsia="Times New Roman" w:hAnsi="Times New Roman" w:cs="Times New Roman"/>
          <w:bCs/>
          <w:sz w:val="28"/>
          <w:szCs w:val="28"/>
          <w:lang w:eastAsia="ru-RU"/>
        </w:rPr>
        <w:t>2</w:t>
      </w:r>
      <w:r w:rsidRPr="005C59A1">
        <w:rPr>
          <w:rFonts w:ascii="Times New Roman" w:eastAsia="Times New Roman" w:hAnsi="Times New Roman" w:cs="Times New Roman"/>
          <w:bCs/>
          <w:sz w:val="28"/>
          <w:szCs w:val="28"/>
          <w:lang w:eastAsia="ru-RU"/>
        </w:rPr>
        <w:t>]</w:t>
      </w:r>
      <w:r w:rsidR="00673DE8" w:rsidRPr="005C59A1">
        <w:rPr>
          <w:rFonts w:ascii="Times New Roman" w:eastAsia="Times New Roman" w:hAnsi="Times New Roman" w:cs="Times New Roman"/>
          <w:bCs/>
          <w:sz w:val="28"/>
          <w:szCs w:val="28"/>
          <w:lang w:eastAsia="ru-RU"/>
        </w:rPr>
        <w:t>.</w:t>
      </w:r>
      <w:r w:rsidRPr="005C59A1">
        <w:rPr>
          <w:rFonts w:ascii="Times New Roman" w:eastAsia="Times New Roman" w:hAnsi="Times New Roman" w:cs="Times New Roman"/>
          <w:bCs/>
          <w:sz w:val="28"/>
          <w:szCs w:val="28"/>
          <w:lang w:eastAsia="ru-RU"/>
        </w:rPr>
        <w:t xml:space="preserve"> </w:t>
      </w:r>
    </w:p>
    <w:p w:rsidR="00CB7AF0" w:rsidRPr="005C59A1" w:rsidRDefault="00CB7AF0" w:rsidP="00BB58B2">
      <w:pPr>
        <w:widowControl w:val="0"/>
        <w:spacing w:after="0" w:line="240" w:lineRule="auto"/>
        <w:ind w:right="-1" w:firstLine="709"/>
        <w:jc w:val="both"/>
        <w:rPr>
          <w:rFonts w:ascii="Times New Roman" w:eastAsia="Times New Roman" w:hAnsi="Times New Roman" w:cs="Times New Roman"/>
          <w:bCs/>
          <w:sz w:val="28"/>
          <w:szCs w:val="28"/>
          <w:lang w:eastAsia="ru-RU"/>
        </w:rPr>
      </w:pPr>
      <w:r w:rsidRPr="005C59A1">
        <w:rPr>
          <w:rFonts w:ascii="Times New Roman" w:eastAsia="Times New Roman" w:hAnsi="Times New Roman" w:cs="Times New Roman"/>
          <w:bCs/>
          <w:sz w:val="28"/>
          <w:szCs w:val="28"/>
          <w:lang w:eastAsia="ru-RU"/>
        </w:rPr>
        <w:t xml:space="preserve">Наиболее приоритетными задачами министерства являются: </w:t>
      </w:r>
    </w:p>
    <w:p w:rsidR="00CB7AF0" w:rsidRPr="005C59A1" w:rsidRDefault="00CB7AF0" w:rsidP="00BB58B2">
      <w:pPr>
        <w:widowControl w:val="0"/>
        <w:spacing w:after="0" w:line="240" w:lineRule="auto"/>
        <w:ind w:right="-1" w:firstLine="709"/>
        <w:jc w:val="both"/>
        <w:rPr>
          <w:rFonts w:ascii="Times New Roman" w:eastAsia="Times New Roman" w:hAnsi="Times New Roman" w:cs="Times New Roman"/>
          <w:bCs/>
          <w:sz w:val="28"/>
          <w:szCs w:val="28"/>
          <w:lang w:eastAsia="ru-RU"/>
        </w:rPr>
      </w:pPr>
      <w:r w:rsidRPr="005C59A1">
        <w:rPr>
          <w:rFonts w:ascii="Times New Roman" w:eastAsia="Times New Roman" w:hAnsi="Times New Roman" w:cs="Times New Roman"/>
          <w:bCs/>
          <w:sz w:val="28"/>
          <w:szCs w:val="28"/>
          <w:lang w:eastAsia="ru-RU"/>
        </w:rPr>
        <w:t xml:space="preserve">1) участие в формировании национального законодательства, направленного на обеспечение верховенства прав и свобод человека и гражданина, суверенитета Республики Казахстан, устойчивое и поступательное развитие казахстанского общества и государства путем участия в разработке и реализации общегосударственной стратегии развития, ведения законопроектной работы, анализа, совершенствования, систематизации законодательства, проведения юридической экспертизы проектов нормативных правовых актов; </w:t>
      </w:r>
    </w:p>
    <w:p w:rsidR="00CB7AF0" w:rsidRPr="005C59A1" w:rsidRDefault="00CB7AF0" w:rsidP="00BB58B2">
      <w:pPr>
        <w:widowControl w:val="0"/>
        <w:spacing w:after="0" w:line="240" w:lineRule="auto"/>
        <w:ind w:right="-1" w:firstLine="709"/>
        <w:jc w:val="both"/>
        <w:rPr>
          <w:rFonts w:ascii="Times New Roman" w:eastAsia="Times New Roman" w:hAnsi="Times New Roman" w:cs="Times New Roman"/>
          <w:bCs/>
          <w:sz w:val="28"/>
          <w:szCs w:val="28"/>
          <w:lang w:eastAsia="ru-RU"/>
        </w:rPr>
      </w:pPr>
      <w:r w:rsidRPr="005C59A1">
        <w:rPr>
          <w:rFonts w:ascii="Times New Roman" w:eastAsia="Times New Roman" w:hAnsi="Times New Roman" w:cs="Times New Roman"/>
          <w:bCs/>
          <w:sz w:val="28"/>
          <w:szCs w:val="28"/>
          <w:lang w:eastAsia="ru-RU"/>
        </w:rPr>
        <w:t xml:space="preserve">2) правовое обеспечение деятельности Казахстана на международной арене в целях защиты его национальных интересов и укрепления авторитета республики в мировом сообществе, в том числе путем подготовки и заключения международных договоров Республики Казахстан; </w:t>
      </w:r>
    </w:p>
    <w:p w:rsidR="00CB7AF0" w:rsidRPr="005C59A1" w:rsidRDefault="00CB7AF0" w:rsidP="00BB58B2">
      <w:pPr>
        <w:widowControl w:val="0"/>
        <w:spacing w:after="0" w:line="240" w:lineRule="auto"/>
        <w:ind w:right="-1" w:firstLine="709"/>
        <w:jc w:val="both"/>
        <w:rPr>
          <w:rFonts w:ascii="Times New Roman" w:eastAsia="Times New Roman" w:hAnsi="Times New Roman" w:cs="Times New Roman"/>
          <w:bCs/>
          <w:sz w:val="28"/>
          <w:szCs w:val="28"/>
          <w:lang w:eastAsia="ru-RU"/>
        </w:rPr>
      </w:pPr>
      <w:r w:rsidRPr="005C59A1">
        <w:rPr>
          <w:rFonts w:ascii="Times New Roman" w:eastAsia="Times New Roman" w:hAnsi="Times New Roman" w:cs="Times New Roman"/>
          <w:bCs/>
          <w:sz w:val="28"/>
          <w:szCs w:val="28"/>
          <w:lang w:eastAsia="ru-RU"/>
        </w:rPr>
        <w:t xml:space="preserve">3) осуществление государственной регистрации юридических лиц, прав на недвижимое имущество, залогов отдельных видов движимого имущества, нормативных правовых актов центральных государственных органов и их ведомств, местных представительных и исполнительных органов, а также государственного учета нормативных правовых актов Республики Казахстан; </w:t>
      </w:r>
    </w:p>
    <w:p w:rsidR="00CB7AF0" w:rsidRPr="005C59A1" w:rsidRDefault="00CB7AF0" w:rsidP="00BB58B2">
      <w:pPr>
        <w:widowControl w:val="0"/>
        <w:spacing w:after="0" w:line="240" w:lineRule="auto"/>
        <w:ind w:right="-1" w:firstLine="709"/>
        <w:jc w:val="both"/>
        <w:rPr>
          <w:rFonts w:ascii="Times New Roman" w:eastAsia="Times New Roman" w:hAnsi="Times New Roman" w:cs="Times New Roman"/>
          <w:bCs/>
          <w:sz w:val="28"/>
          <w:szCs w:val="28"/>
          <w:lang w:eastAsia="ru-RU"/>
        </w:rPr>
      </w:pPr>
      <w:r w:rsidRPr="005C59A1">
        <w:rPr>
          <w:rFonts w:ascii="Times New Roman" w:eastAsia="Times New Roman" w:hAnsi="Times New Roman" w:cs="Times New Roman"/>
          <w:bCs/>
          <w:sz w:val="28"/>
          <w:szCs w:val="28"/>
          <w:lang w:eastAsia="ru-RU"/>
        </w:rPr>
        <w:t xml:space="preserve">4) формирование и реализация государственной политики в сфере осуществления государственной регистрации, организации правовой помощи и оказания юридических услуг, правовой пропаганды; </w:t>
      </w:r>
    </w:p>
    <w:p w:rsidR="00CB7AF0" w:rsidRPr="005C59A1" w:rsidRDefault="00CB7AF0" w:rsidP="00BB58B2">
      <w:pPr>
        <w:widowControl w:val="0"/>
        <w:spacing w:after="0" w:line="240" w:lineRule="auto"/>
        <w:ind w:right="-1" w:firstLine="709"/>
        <w:jc w:val="both"/>
        <w:rPr>
          <w:rFonts w:ascii="Times New Roman" w:eastAsia="Times New Roman" w:hAnsi="Times New Roman" w:cs="Times New Roman"/>
          <w:bCs/>
          <w:sz w:val="28"/>
          <w:szCs w:val="28"/>
          <w:lang w:eastAsia="ru-RU"/>
        </w:rPr>
      </w:pPr>
      <w:r w:rsidRPr="005C59A1">
        <w:rPr>
          <w:rFonts w:ascii="Times New Roman" w:eastAsia="Times New Roman" w:hAnsi="Times New Roman" w:cs="Times New Roman"/>
          <w:bCs/>
          <w:sz w:val="28"/>
          <w:szCs w:val="28"/>
          <w:lang w:eastAsia="ru-RU"/>
        </w:rPr>
        <w:t xml:space="preserve">5) формирование, реализация государственной политики и осуществление контроля в области судебно-экспертной деятельности; </w:t>
      </w:r>
    </w:p>
    <w:p w:rsidR="00CB7AF0" w:rsidRPr="005C59A1" w:rsidRDefault="00CB7AF0" w:rsidP="00BB58B2">
      <w:pPr>
        <w:widowControl w:val="0"/>
        <w:spacing w:after="0" w:line="240" w:lineRule="auto"/>
        <w:ind w:right="-1" w:firstLine="709"/>
        <w:jc w:val="both"/>
        <w:rPr>
          <w:rFonts w:ascii="Times New Roman" w:eastAsia="Times New Roman" w:hAnsi="Times New Roman" w:cs="Times New Roman"/>
          <w:bCs/>
          <w:sz w:val="28"/>
          <w:szCs w:val="28"/>
          <w:lang w:eastAsia="ru-RU"/>
        </w:rPr>
      </w:pPr>
      <w:r w:rsidRPr="005C59A1">
        <w:rPr>
          <w:rFonts w:ascii="Times New Roman" w:eastAsia="Times New Roman" w:hAnsi="Times New Roman" w:cs="Times New Roman"/>
          <w:bCs/>
          <w:sz w:val="28"/>
          <w:szCs w:val="28"/>
          <w:lang w:eastAsia="ru-RU"/>
        </w:rPr>
        <w:lastRenderedPageBreak/>
        <w:t xml:space="preserve">6) формирование и реализация государственной политики в области охраны и защиты прав интеллектуальной деятельности; </w:t>
      </w:r>
    </w:p>
    <w:p w:rsidR="00CB7AF0" w:rsidRPr="005C59A1" w:rsidRDefault="00CB7AF0" w:rsidP="00BB58B2">
      <w:pPr>
        <w:widowControl w:val="0"/>
        <w:spacing w:after="0" w:line="240" w:lineRule="auto"/>
        <w:ind w:right="-1" w:firstLine="709"/>
        <w:jc w:val="both"/>
        <w:rPr>
          <w:rFonts w:ascii="Times New Roman" w:eastAsia="Times New Roman" w:hAnsi="Times New Roman" w:cs="Times New Roman"/>
          <w:bCs/>
          <w:sz w:val="28"/>
          <w:szCs w:val="28"/>
          <w:lang w:eastAsia="ru-RU"/>
        </w:rPr>
      </w:pPr>
      <w:r w:rsidRPr="005C59A1">
        <w:rPr>
          <w:rFonts w:ascii="Times New Roman" w:eastAsia="Times New Roman" w:hAnsi="Times New Roman" w:cs="Times New Roman"/>
          <w:bCs/>
          <w:sz w:val="28"/>
          <w:szCs w:val="28"/>
          <w:lang w:eastAsia="ru-RU"/>
        </w:rPr>
        <w:t xml:space="preserve">7) осуществление производства по делам об административных правонарушениях в соответствии с законом; </w:t>
      </w:r>
    </w:p>
    <w:p w:rsidR="00CB7AF0" w:rsidRPr="005C59A1" w:rsidRDefault="00CB7AF0" w:rsidP="00BB58B2">
      <w:pPr>
        <w:widowControl w:val="0"/>
        <w:spacing w:after="0" w:line="240" w:lineRule="auto"/>
        <w:ind w:right="-1" w:firstLine="709"/>
        <w:jc w:val="both"/>
        <w:rPr>
          <w:rFonts w:ascii="Times New Roman" w:eastAsia="Times New Roman" w:hAnsi="Times New Roman" w:cs="Times New Roman"/>
          <w:bCs/>
          <w:sz w:val="28"/>
          <w:szCs w:val="28"/>
          <w:lang w:eastAsia="ru-RU"/>
        </w:rPr>
      </w:pPr>
      <w:r w:rsidRPr="005C59A1">
        <w:rPr>
          <w:rFonts w:ascii="Times New Roman" w:eastAsia="Times New Roman" w:hAnsi="Times New Roman" w:cs="Times New Roman"/>
          <w:bCs/>
          <w:sz w:val="28"/>
          <w:szCs w:val="28"/>
          <w:lang w:eastAsia="ru-RU"/>
        </w:rPr>
        <w:t xml:space="preserve">8) формирование и реализация государственной политики, а также государственное регулирование деятельности в сфере исполнения исполнительных документов. </w:t>
      </w:r>
    </w:p>
    <w:p w:rsidR="002B711B" w:rsidRPr="005C59A1" w:rsidRDefault="00527185" w:rsidP="00BB58B2">
      <w:pPr>
        <w:widowControl w:val="0"/>
        <w:spacing w:after="0" w:line="240" w:lineRule="auto"/>
        <w:ind w:right="-1" w:firstLine="709"/>
        <w:jc w:val="both"/>
        <w:rPr>
          <w:rFonts w:ascii="Times New Roman" w:eastAsia="Times New Roman" w:hAnsi="Times New Roman" w:cs="Times New Roman"/>
          <w:bCs/>
          <w:sz w:val="28"/>
          <w:szCs w:val="28"/>
          <w:lang w:eastAsia="ru-RU"/>
        </w:rPr>
      </w:pPr>
      <w:r w:rsidRPr="005C59A1">
        <w:rPr>
          <w:rFonts w:ascii="Times New Roman" w:eastAsia="Times New Roman" w:hAnsi="Times New Roman" w:cs="Times New Roman"/>
          <w:bCs/>
          <w:sz w:val="28"/>
          <w:szCs w:val="28"/>
          <w:lang w:eastAsia="ru-RU"/>
        </w:rPr>
        <w:t>П</w:t>
      </w:r>
      <w:r w:rsidR="002B711B" w:rsidRPr="005C59A1">
        <w:rPr>
          <w:rFonts w:ascii="Times New Roman" w:eastAsia="Times New Roman" w:hAnsi="Times New Roman" w:cs="Times New Roman"/>
          <w:bCs/>
          <w:sz w:val="28"/>
          <w:szCs w:val="28"/>
          <w:lang w:eastAsia="ru-RU"/>
        </w:rPr>
        <w:t>ереч</w:t>
      </w:r>
      <w:r w:rsidRPr="005C59A1">
        <w:rPr>
          <w:rFonts w:ascii="Times New Roman" w:eastAsia="Times New Roman" w:hAnsi="Times New Roman" w:cs="Times New Roman"/>
          <w:bCs/>
          <w:sz w:val="28"/>
          <w:szCs w:val="28"/>
          <w:lang w:eastAsia="ru-RU"/>
        </w:rPr>
        <w:t>ень</w:t>
      </w:r>
      <w:r w:rsidR="002B711B" w:rsidRPr="005C59A1">
        <w:rPr>
          <w:rFonts w:ascii="Times New Roman" w:eastAsia="Times New Roman" w:hAnsi="Times New Roman" w:cs="Times New Roman"/>
          <w:bCs/>
          <w:sz w:val="28"/>
          <w:szCs w:val="28"/>
          <w:lang w:eastAsia="ru-RU"/>
        </w:rPr>
        <w:t xml:space="preserve"> задач</w:t>
      </w:r>
      <w:r w:rsidRPr="005C59A1">
        <w:rPr>
          <w:rFonts w:ascii="Times New Roman" w:eastAsia="Times New Roman" w:hAnsi="Times New Roman" w:cs="Times New Roman"/>
          <w:bCs/>
          <w:sz w:val="28"/>
          <w:szCs w:val="28"/>
          <w:lang w:eastAsia="ru-RU"/>
        </w:rPr>
        <w:t xml:space="preserve"> и</w:t>
      </w:r>
      <w:r w:rsidR="002B711B" w:rsidRPr="005C59A1">
        <w:rPr>
          <w:rFonts w:ascii="Times New Roman" w:eastAsia="Times New Roman" w:hAnsi="Times New Roman" w:cs="Times New Roman"/>
          <w:bCs/>
          <w:sz w:val="28"/>
          <w:szCs w:val="28"/>
          <w:lang w:eastAsia="ru-RU"/>
        </w:rPr>
        <w:t xml:space="preserve"> сферы деятельности органов</w:t>
      </w:r>
      <w:r w:rsidRPr="005C59A1">
        <w:rPr>
          <w:rFonts w:ascii="Times New Roman" w:eastAsia="Times New Roman" w:hAnsi="Times New Roman" w:cs="Times New Roman"/>
          <w:bCs/>
          <w:sz w:val="28"/>
          <w:szCs w:val="28"/>
          <w:lang w:eastAsia="ru-RU"/>
        </w:rPr>
        <w:t xml:space="preserve"> юстиции довольно обширны</w:t>
      </w:r>
      <w:r w:rsidR="002B711B" w:rsidRPr="005C59A1">
        <w:rPr>
          <w:rFonts w:ascii="Times New Roman" w:eastAsia="Times New Roman" w:hAnsi="Times New Roman" w:cs="Times New Roman"/>
          <w:bCs/>
          <w:sz w:val="28"/>
          <w:szCs w:val="28"/>
          <w:lang w:eastAsia="ru-RU"/>
        </w:rPr>
        <w:t xml:space="preserve">, но в данном исследовании мы остановимся на наиболее важных </w:t>
      </w:r>
      <w:r w:rsidRPr="005C59A1">
        <w:rPr>
          <w:rFonts w:ascii="Times New Roman" w:eastAsia="Times New Roman" w:hAnsi="Times New Roman" w:cs="Times New Roman"/>
          <w:bCs/>
          <w:sz w:val="28"/>
          <w:szCs w:val="28"/>
          <w:lang w:eastAsia="ru-RU"/>
        </w:rPr>
        <w:t>сферах</w:t>
      </w:r>
      <w:r w:rsidR="002B711B" w:rsidRPr="005C59A1">
        <w:rPr>
          <w:rFonts w:ascii="Times New Roman" w:eastAsia="Times New Roman" w:hAnsi="Times New Roman" w:cs="Times New Roman"/>
          <w:bCs/>
          <w:sz w:val="28"/>
          <w:szCs w:val="28"/>
          <w:lang w:eastAsia="ru-RU"/>
        </w:rPr>
        <w:t>.</w:t>
      </w:r>
    </w:p>
    <w:p w:rsidR="00527185" w:rsidRPr="005C59A1" w:rsidRDefault="00CB7AF0" w:rsidP="00BB58B2">
      <w:pPr>
        <w:widowControl w:val="0"/>
        <w:spacing w:after="0" w:line="240" w:lineRule="auto"/>
        <w:ind w:right="-1" w:firstLine="709"/>
        <w:jc w:val="both"/>
        <w:rPr>
          <w:rFonts w:ascii="Times New Roman" w:eastAsia="Times New Roman" w:hAnsi="Times New Roman" w:cs="Times New Roman"/>
          <w:bCs/>
          <w:sz w:val="28"/>
          <w:szCs w:val="28"/>
          <w:lang w:eastAsia="ru-RU"/>
        </w:rPr>
      </w:pPr>
      <w:r w:rsidRPr="005C59A1">
        <w:rPr>
          <w:rFonts w:ascii="Times New Roman" w:eastAsia="Times New Roman" w:hAnsi="Times New Roman" w:cs="Times New Roman"/>
          <w:bCs/>
          <w:sz w:val="28"/>
          <w:szCs w:val="28"/>
          <w:lang w:eastAsia="ru-RU"/>
        </w:rPr>
        <w:t>Как видно из вышеизложенного списка задач сферы деятельности органов юстиции обширны, но мы в данном исследовании остановимся на наиболее важных направлениях</w:t>
      </w:r>
      <w:r w:rsidR="00527185" w:rsidRPr="005C59A1">
        <w:rPr>
          <w:rFonts w:ascii="Times New Roman" w:eastAsia="Times New Roman" w:hAnsi="Times New Roman" w:cs="Times New Roman"/>
          <w:bCs/>
          <w:sz w:val="28"/>
          <w:szCs w:val="28"/>
          <w:lang w:eastAsia="ru-RU"/>
        </w:rPr>
        <w:t xml:space="preserve">, а именно </w:t>
      </w:r>
      <w:bookmarkStart w:id="47" w:name="_Hlk103255978"/>
      <w:r w:rsidR="00527185" w:rsidRPr="005C59A1">
        <w:rPr>
          <w:rFonts w:ascii="Times New Roman" w:eastAsia="Times New Roman" w:hAnsi="Times New Roman" w:cs="Times New Roman"/>
          <w:bCs/>
          <w:sz w:val="28"/>
          <w:szCs w:val="28"/>
          <w:lang w:eastAsia="ru-RU"/>
        </w:rPr>
        <w:t xml:space="preserve">в сферах </w:t>
      </w:r>
      <w:r w:rsidR="00C37C80" w:rsidRPr="005C59A1">
        <w:rPr>
          <w:rFonts w:ascii="Times New Roman" w:eastAsia="Times New Roman" w:hAnsi="Times New Roman" w:cs="Times New Roman"/>
          <w:bCs/>
          <w:sz w:val="28"/>
          <w:szCs w:val="28"/>
          <w:lang w:eastAsia="ru-RU"/>
        </w:rPr>
        <w:t xml:space="preserve">исполнения судебных актов, </w:t>
      </w:r>
      <w:r w:rsidR="00527185" w:rsidRPr="005C59A1">
        <w:rPr>
          <w:rFonts w:ascii="Times New Roman" w:eastAsia="Times New Roman" w:hAnsi="Times New Roman" w:cs="Times New Roman"/>
          <w:bCs/>
          <w:sz w:val="28"/>
          <w:szCs w:val="28"/>
          <w:lang w:eastAsia="ru-RU"/>
        </w:rPr>
        <w:t>судебно-экспертной деятельности,</w:t>
      </w:r>
      <w:r w:rsidR="00C37C80" w:rsidRPr="005C59A1">
        <w:rPr>
          <w:rFonts w:ascii="Times New Roman" w:eastAsia="Times New Roman" w:hAnsi="Times New Roman" w:cs="Times New Roman"/>
          <w:bCs/>
          <w:sz w:val="28"/>
          <w:szCs w:val="28"/>
          <w:lang w:eastAsia="ru-RU"/>
        </w:rPr>
        <w:t xml:space="preserve"> </w:t>
      </w:r>
      <w:r w:rsidR="00527185" w:rsidRPr="005C59A1">
        <w:rPr>
          <w:rFonts w:ascii="Times New Roman" w:eastAsia="Times New Roman" w:hAnsi="Times New Roman" w:cs="Times New Roman"/>
          <w:bCs/>
          <w:sz w:val="28"/>
          <w:szCs w:val="28"/>
          <w:lang w:eastAsia="ru-RU"/>
        </w:rPr>
        <w:t>интеллектуальной собственности</w:t>
      </w:r>
      <w:r w:rsidR="00C37C80" w:rsidRPr="005C59A1">
        <w:rPr>
          <w:rFonts w:ascii="Times New Roman" w:eastAsia="Times New Roman" w:hAnsi="Times New Roman" w:cs="Times New Roman"/>
          <w:bCs/>
          <w:sz w:val="28"/>
          <w:szCs w:val="28"/>
          <w:lang w:eastAsia="ru-RU"/>
        </w:rPr>
        <w:t xml:space="preserve"> </w:t>
      </w:r>
      <w:r w:rsidR="00527185" w:rsidRPr="005C59A1">
        <w:rPr>
          <w:rFonts w:ascii="Times New Roman" w:eastAsia="Times New Roman" w:hAnsi="Times New Roman" w:cs="Times New Roman"/>
          <w:bCs/>
          <w:sz w:val="28"/>
          <w:szCs w:val="28"/>
          <w:lang w:eastAsia="ru-RU"/>
        </w:rPr>
        <w:t>и регистрации недвижимости.</w:t>
      </w:r>
    </w:p>
    <w:bookmarkEnd w:id="47"/>
    <w:p w:rsidR="00CB7AF0" w:rsidRPr="0018454A" w:rsidRDefault="00CB7AF0" w:rsidP="00BB58B2">
      <w:pPr>
        <w:widowControl w:val="0"/>
        <w:spacing w:after="0" w:line="240" w:lineRule="auto"/>
        <w:ind w:right="-1" w:firstLine="709"/>
        <w:jc w:val="both"/>
        <w:rPr>
          <w:rFonts w:ascii="Times New Roman" w:eastAsia="Times New Roman" w:hAnsi="Times New Roman" w:cs="Times New Roman"/>
          <w:bCs/>
          <w:i/>
          <w:sz w:val="28"/>
          <w:szCs w:val="28"/>
          <w:lang w:eastAsia="ru-RU"/>
        </w:rPr>
      </w:pPr>
      <w:r w:rsidRPr="0018454A">
        <w:rPr>
          <w:rFonts w:ascii="Times New Roman" w:eastAsia="Times New Roman" w:hAnsi="Times New Roman" w:cs="Times New Roman"/>
          <w:bCs/>
          <w:i/>
          <w:sz w:val="28"/>
          <w:szCs w:val="28"/>
          <w:lang w:eastAsia="ru-RU"/>
        </w:rPr>
        <w:t xml:space="preserve">Сфера исполнения судебных актов </w:t>
      </w:r>
    </w:p>
    <w:p w:rsidR="00C37C80" w:rsidRPr="005C59A1" w:rsidRDefault="00C37C80" w:rsidP="00BB58B2">
      <w:pPr>
        <w:widowControl w:val="0"/>
        <w:spacing w:after="0" w:line="240" w:lineRule="auto"/>
        <w:ind w:right="-1" w:firstLine="709"/>
        <w:jc w:val="both"/>
        <w:rPr>
          <w:rFonts w:ascii="Times New Roman" w:eastAsia="Times New Roman" w:hAnsi="Times New Roman" w:cs="Times New Roman"/>
          <w:sz w:val="28"/>
          <w:szCs w:val="28"/>
          <w:lang w:eastAsia="ru-RU"/>
        </w:rPr>
      </w:pPr>
      <w:r w:rsidRPr="005C59A1">
        <w:rPr>
          <w:rFonts w:ascii="Times New Roman" w:eastAsia="Times New Roman" w:hAnsi="Times New Roman" w:cs="Times New Roman"/>
          <w:sz w:val="28"/>
          <w:szCs w:val="28"/>
          <w:lang w:eastAsia="ru-RU"/>
        </w:rPr>
        <w:t>Как было описано выше в Положении, государственное координация деятельности в области исполнения судебных актов является одним из сложных областей деятельности органов юстиции Республики Казахстан.</w:t>
      </w:r>
    </w:p>
    <w:p w:rsidR="00C37C80" w:rsidRPr="005C59A1" w:rsidRDefault="00CB7AF0" w:rsidP="00BB58B2">
      <w:pPr>
        <w:widowControl w:val="0"/>
        <w:spacing w:after="0" w:line="240" w:lineRule="auto"/>
        <w:ind w:right="-1" w:firstLine="709"/>
        <w:jc w:val="both"/>
        <w:rPr>
          <w:rFonts w:ascii="Times New Roman" w:eastAsia="Times New Roman" w:hAnsi="Times New Roman" w:cs="Times New Roman"/>
          <w:sz w:val="28"/>
          <w:szCs w:val="28"/>
          <w:lang w:eastAsia="ru-RU"/>
        </w:rPr>
      </w:pPr>
      <w:r w:rsidRPr="005C59A1">
        <w:rPr>
          <w:rFonts w:ascii="Times New Roman" w:eastAsia="Times New Roman" w:hAnsi="Times New Roman" w:cs="Times New Roman"/>
          <w:sz w:val="28"/>
          <w:szCs w:val="28"/>
          <w:lang w:eastAsia="ru-RU"/>
        </w:rPr>
        <w:t xml:space="preserve">Необходимо отметить, что данная сфера за последние 5 лет прошла значительные изменения. Реформированию подверглось организация, структура и нормативное регулирование исполнения исполнительных документов. </w:t>
      </w:r>
    </w:p>
    <w:p w:rsidR="00CB7AF0" w:rsidRPr="005C59A1" w:rsidRDefault="00E562EF" w:rsidP="00BB58B2">
      <w:pPr>
        <w:widowControl w:val="0"/>
        <w:spacing w:after="0" w:line="240" w:lineRule="auto"/>
        <w:ind w:right="-1" w:firstLine="709"/>
        <w:jc w:val="both"/>
        <w:rPr>
          <w:rFonts w:ascii="Times New Roman" w:eastAsia="Times New Roman" w:hAnsi="Times New Roman" w:cs="Times New Roman"/>
          <w:sz w:val="28"/>
          <w:szCs w:val="28"/>
          <w:lang w:eastAsia="ru-RU"/>
        </w:rPr>
      </w:pPr>
      <w:r w:rsidRPr="005C59A1">
        <w:rPr>
          <w:rFonts w:ascii="Times New Roman" w:eastAsia="Times New Roman" w:hAnsi="Times New Roman" w:cs="Times New Roman"/>
          <w:sz w:val="28"/>
          <w:szCs w:val="28"/>
          <w:lang w:eastAsia="ru-RU"/>
        </w:rPr>
        <w:t>Поводом для проведения</w:t>
      </w:r>
      <w:r w:rsidR="00C37C80" w:rsidRPr="005C59A1">
        <w:rPr>
          <w:rFonts w:ascii="Times New Roman" w:eastAsia="Times New Roman" w:hAnsi="Times New Roman" w:cs="Times New Roman"/>
          <w:sz w:val="28"/>
          <w:szCs w:val="28"/>
          <w:lang w:eastAsia="ru-RU"/>
        </w:rPr>
        <w:t xml:space="preserve"> </w:t>
      </w:r>
      <w:r w:rsidRPr="005C59A1">
        <w:rPr>
          <w:rFonts w:ascii="Times New Roman" w:eastAsia="Times New Roman" w:hAnsi="Times New Roman" w:cs="Times New Roman"/>
          <w:sz w:val="28"/>
          <w:szCs w:val="28"/>
          <w:lang w:eastAsia="ru-RU"/>
        </w:rPr>
        <w:t>преобразований</w:t>
      </w:r>
      <w:r w:rsidR="00C37C80" w:rsidRPr="005C59A1">
        <w:rPr>
          <w:rFonts w:ascii="Times New Roman" w:eastAsia="Times New Roman" w:hAnsi="Times New Roman" w:cs="Times New Roman"/>
          <w:sz w:val="28"/>
          <w:szCs w:val="28"/>
          <w:lang w:eastAsia="ru-RU"/>
        </w:rPr>
        <w:t xml:space="preserve"> в этой области </w:t>
      </w:r>
      <w:r w:rsidRPr="005C59A1">
        <w:rPr>
          <w:rFonts w:ascii="Times New Roman" w:eastAsia="Times New Roman" w:hAnsi="Times New Roman" w:cs="Times New Roman"/>
          <w:sz w:val="28"/>
          <w:szCs w:val="28"/>
          <w:lang w:eastAsia="ru-RU"/>
        </w:rPr>
        <w:t>послужило</w:t>
      </w:r>
      <w:r w:rsidR="00C37C80" w:rsidRPr="005C59A1">
        <w:rPr>
          <w:rFonts w:ascii="Times New Roman" w:eastAsia="Times New Roman" w:hAnsi="Times New Roman" w:cs="Times New Roman"/>
          <w:sz w:val="28"/>
          <w:szCs w:val="28"/>
          <w:lang w:eastAsia="ru-RU"/>
        </w:rPr>
        <w:t xml:space="preserve"> принятие Национального Плана – 100 конкретных </w:t>
      </w:r>
      <w:r w:rsidRPr="005C59A1">
        <w:rPr>
          <w:rFonts w:ascii="Times New Roman" w:eastAsia="Times New Roman" w:hAnsi="Times New Roman" w:cs="Times New Roman"/>
          <w:sz w:val="28"/>
          <w:szCs w:val="28"/>
          <w:lang w:eastAsia="ru-RU"/>
        </w:rPr>
        <w:t>шагов, состоящий из</w:t>
      </w:r>
      <w:r w:rsidR="00C37C80" w:rsidRPr="005C59A1">
        <w:rPr>
          <w:rFonts w:ascii="Times New Roman" w:eastAsia="Times New Roman" w:hAnsi="Times New Roman" w:cs="Times New Roman"/>
          <w:sz w:val="28"/>
          <w:szCs w:val="28"/>
          <w:lang w:eastAsia="ru-RU"/>
        </w:rPr>
        <w:t xml:space="preserve"> пяти институциональны</w:t>
      </w:r>
      <w:r w:rsidRPr="005C59A1">
        <w:rPr>
          <w:rFonts w:ascii="Times New Roman" w:eastAsia="Times New Roman" w:hAnsi="Times New Roman" w:cs="Times New Roman"/>
          <w:sz w:val="28"/>
          <w:szCs w:val="28"/>
          <w:lang w:eastAsia="ru-RU"/>
        </w:rPr>
        <w:t>х</w:t>
      </w:r>
      <w:r w:rsidR="00C37C80" w:rsidRPr="005C59A1">
        <w:rPr>
          <w:rFonts w:ascii="Times New Roman" w:eastAsia="Times New Roman" w:hAnsi="Times New Roman" w:cs="Times New Roman"/>
          <w:sz w:val="28"/>
          <w:szCs w:val="28"/>
          <w:lang w:eastAsia="ru-RU"/>
        </w:rPr>
        <w:t xml:space="preserve"> реформ, в котор</w:t>
      </w:r>
      <w:r w:rsidRPr="005C59A1">
        <w:rPr>
          <w:rFonts w:ascii="Times New Roman" w:eastAsia="Times New Roman" w:hAnsi="Times New Roman" w:cs="Times New Roman"/>
          <w:sz w:val="28"/>
          <w:szCs w:val="28"/>
          <w:lang w:eastAsia="ru-RU"/>
        </w:rPr>
        <w:t xml:space="preserve">ом шаг </w:t>
      </w:r>
      <w:r w:rsidR="00C37C80" w:rsidRPr="005C59A1">
        <w:rPr>
          <w:rFonts w:ascii="Times New Roman" w:eastAsia="Times New Roman" w:hAnsi="Times New Roman" w:cs="Times New Roman"/>
          <w:sz w:val="28"/>
          <w:szCs w:val="28"/>
          <w:lang w:eastAsia="ru-RU"/>
        </w:rPr>
        <w:t xml:space="preserve">27 направлен на </w:t>
      </w:r>
      <w:r w:rsidRPr="005C59A1">
        <w:rPr>
          <w:rFonts w:ascii="Times New Roman" w:eastAsia="Times New Roman" w:hAnsi="Times New Roman" w:cs="Times New Roman"/>
          <w:sz w:val="28"/>
          <w:szCs w:val="28"/>
          <w:lang w:eastAsia="ru-RU"/>
        </w:rPr>
        <w:t xml:space="preserve">модернизацию системы исполнительного производства путем </w:t>
      </w:r>
      <w:r w:rsidR="00C37C80" w:rsidRPr="005C59A1">
        <w:rPr>
          <w:rFonts w:ascii="Times New Roman" w:eastAsia="Times New Roman" w:hAnsi="Times New Roman" w:cs="Times New Roman"/>
          <w:sz w:val="28"/>
          <w:szCs w:val="28"/>
          <w:lang w:eastAsia="ru-RU"/>
        </w:rPr>
        <w:t>развития института частного судебного исполнителя</w:t>
      </w:r>
      <w:r w:rsidR="00621F7C" w:rsidRPr="005C59A1">
        <w:rPr>
          <w:rFonts w:ascii="Times New Roman" w:eastAsia="Times New Roman" w:hAnsi="Times New Roman" w:cs="Times New Roman"/>
          <w:sz w:val="28"/>
          <w:szCs w:val="28"/>
          <w:lang w:eastAsia="ru-RU"/>
        </w:rPr>
        <w:t xml:space="preserve"> (далее</w:t>
      </w:r>
      <w:r w:rsidR="0018454A">
        <w:rPr>
          <w:rFonts w:ascii="Times New Roman" w:eastAsia="Times New Roman" w:hAnsi="Times New Roman" w:cs="Times New Roman"/>
          <w:sz w:val="28"/>
          <w:szCs w:val="28"/>
          <w:lang w:eastAsia="ru-RU"/>
        </w:rPr>
        <w:t xml:space="preserve"> – </w:t>
      </w:r>
      <w:r w:rsidR="00621F7C" w:rsidRPr="005C59A1">
        <w:rPr>
          <w:rFonts w:ascii="Times New Roman" w:eastAsia="Times New Roman" w:hAnsi="Times New Roman" w:cs="Times New Roman"/>
          <w:sz w:val="28"/>
          <w:szCs w:val="28"/>
          <w:lang w:eastAsia="ru-RU"/>
        </w:rPr>
        <w:t>ЧСИ)</w:t>
      </w:r>
      <w:r w:rsidR="00C37C80" w:rsidRPr="005C59A1">
        <w:rPr>
          <w:rFonts w:ascii="Times New Roman" w:eastAsia="Times New Roman" w:hAnsi="Times New Roman" w:cs="Times New Roman"/>
          <w:sz w:val="28"/>
          <w:szCs w:val="28"/>
          <w:lang w:eastAsia="ru-RU"/>
        </w:rPr>
        <w:t xml:space="preserve"> и постепенно</w:t>
      </w:r>
      <w:r w:rsidRPr="005C59A1">
        <w:rPr>
          <w:rFonts w:ascii="Times New Roman" w:eastAsia="Times New Roman" w:hAnsi="Times New Roman" w:cs="Times New Roman"/>
          <w:sz w:val="28"/>
          <w:szCs w:val="28"/>
          <w:lang w:eastAsia="ru-RU"/>
        </w:rPr>
        <w:t>го</w:t>
      </w:r>
      <w:r w:rsidR="00C37C80" w:rsidRPr="005C59A1">
        <w:rPr>
          <w:rFonts w:ascii="Times New Roman" w:eastAsia="Times New Roman" w:hAnsi="Times New Roman" w:cs="Times New Roman"/>
          <w:sz w:val="28"/>
          <w:szCs w:val="28"/>
          <w:lang w:eastAsia="ru-RU"/>
        </w:rPr>
        <w:t xml:space="preserve"> сокращени</w:t>
      </w:r>
      <w:r w:rsidRPr="005C59A1">
        <w:rPr>
          <w:rFonts w:ascii="Times New Roman" w:eastAsia="Times New Roman" w:hAnsi="Times New Roman" w:cs="Times New Roman"/>
          <w:sz w:val="28"/>
          <w:szCs w:val="28"/>
          <w:lang w:eastAsia="ru-RU"/>
        </w:rPr>
        <w:t>я доли государственного судоисполнения</w:t>
      </w:r>
      <w:r w:rsidR="00CB7AF0" w:rsidRPr="005C59A1">
        <w:rPr>
          <w:rFonts w:ascii="Times New Roman" w:eastAsia="Times New Roman" w:hAnsi="Times New Roman" w:cs="Times New Roman"/>
          <w:sz w:val="28"/>
          <w:szCs w:val="28"/>
          <w:lang w:eastAsia="ru-RU"/>
        </w:rPr>
        <w:t xml:space="preserve"> [</w:t>
      </w:r>
      <w:r w:rsidR="004605ED" w:rsidRPr="005C59A1">
        <w:rPr>
          <w:rFonts w:ascii="Times New Roman" w:eastAsia="Times New Roman" w:hAnsi="Times New Roman" w:cs="Times New Roman"/>
          <w:sz w:val="28"/>
          <w:szCs w:val="28"/>
          <w:lang w:eastAsia="ru-RU"/>
        </w:rPr>
        <w:t>12</w:t>
      </w:r>
      <w:r w:rsidR="007109AF" w:rsidRPr="005C59A1">
        <w:rPr>
          <w:rFonts w:ascii="Times New Roman" w:eastAsia="Times New Roman" w:hAnsi="Times New Roman" w:cs="Times New Roman"/>
          <w:sz w:val="28"/>
          <w:szCs w:val="28"/>
          <w:lang w:eastAsia="ru-RU"/>
        </w:rPr>
        <w:t>3</w:t>
      </w:r>
      <w:r w:rsidR="00CB7AF0" w:rsidRPr="005C59A1">
        <w:rPr>
          <w:rFonts w:ascii="Times New Roman" w:eastAsia="Times New Roman" w:hAnsi="Times New Roman" w:cs="Times New Roman"/>
          <w:sz w:val="28"/>
          <w:szCs w:val="28"/>
          <w:lang w:eastAsia="ru-RU"/>
        </w:rPr>
        <w:t xml:space="preserve">]. </w:t>
      </w:r>
    </w:p>
    <w:p w:rsidR="0004293B" w:rsidRPr="005C59A1" w:rsidRDefault="00CB7AF0" w:rsidP="00BB58B2">
      <w:pPr>
        <w:widowControl w:val="0"/>
        <w:spacing w:after="0" w:line="240" w:lineRule="auto"/>
        <w:ind w:right="-1" w:firstLine="709"/>
        <w:jc w:val="both"/>
        <w:rPr>
          <w:rFonts w:ascii="Times New Roman" w:eastAsia="Times New Roman" w:hAnsi="Times New Roman" w:cs="Times New Roman"/>
          <w:sz w:val="28"/>
          <w:szCs w:val="28"/>
          <w:lang w:eastAsia="ru-RU"/>
        </w:rPr>
      </w:pPr>
      <w:r w:rsidRPr="005C59A1">
        <w:rPr>
          <w:rFonts w:ascii="Times New Roman" w:eastAsia="Times New Roman" w:hAnsi="Times New Roman" w:cs="Times New Roman"/>
          <w:sz w:val="28"/>
          <w:szCs w:val="28"/>
          <w:lang w:eastAsia="ru-RU"/>
        </w:rPr>
        <w:t>Для выполнения данного шага были предприняты определенные меры, в том числе и в сфере нормативного регулирования. Так, с 1 января 2016 года согласно закону «О внесении изменений и дополнений в некоторые законодательные акты РК по вопросам предпринимательства», предусматривающий концептуальные поправки в части исполнительного производства и статусе судебных исполнителей.</w:t>
      </w:r>
      <w:r w:rsidR="0004293B" w:rsidRPr="005C59A1">
        <w:rPr>
          <w:rFonts w:ascii="Times New Roman" w:eastAsia="Times New Roman" w:hAnsi="Times New Roman" w:cs="Times New Roman"/>
          <w:sz w:val="28"/>
          <w:szCs w:val="28"/>
          <w:lang w:eastAsia="ru-RU"/>
        </w:rPr>
        <w:t xml:space="preserve"> </w:t>
      </w:r>
      <w:r w:rsidRPr="005C59A1">
        <w:rPr>
          <w:rFonts w:ascii="Times New Roman" w:eastAsia="Times New Roman" w:hAnsi="Times New Roman" w:cs="Times New Roman"/>
          <w:sz w:val="28"/>
          <w:szCs w:val="28"/>
          <w:lang w:eastAsia="ru-RU"/>
        </w:rPr>
        <w:t xml:space="preserve"> </w:t>
      </w:r>
      <w:r w:rsidR="0004293B" w:rsidRPr="005C59A1">
        <w:rPr>
          <w:rFonts w:ascii="Times New Roman" w:eastAsia="Times New Roman" w:hAnsi="Times New Roman" w:cs="Times New Roman"/>
          <w:sz w:val="28"/>
          <w:szCs w:val="28"/>
          <w:lang w:eastAsia="ru-RU"/>
        </w:rPr>
        <w:t xml:space="preserve">Все категории исполнительных документов, где суммы взыскания превышают 1000 МРП, за исключением о взыскании с государства были переданы в компетенцию частным судебным исполнителям. </w:t>
      </w:r>
    </w:p>
    <w:p w:rsidR="00CB7AF0" w:rsidRPr="005C59A1" w:rsidRDefault="00A27AF1" w:rsidP="00BB58B2">
      <w:pPr>
        <w:widowControl w:val="0"/>
        <w:spacing w:after="0" w:line="240" w:lineRule="auto"/>
        <w:ind w:right="-1" w:firstLine="709"/>
        <w:jc w:val="both"/>
        <w:rPr>
          <w:rFonts w:ascii="Times New Roman" w:eastAsia="Times New Roman" w:hAnsi="Times New Roman" w:cs="Times New Roman"/>
          <w:sz w:val="28"/>
          <w:szCs w:val="28"/>
          <w:lang w:eastAsia="ru-RU"/>
        </w:rPr>
      </w:pPr>
      <w:r w:rsidRPr="005C59A1">
        <w:rPr>
          <w:rFonts w:ascii="Times New Roman" w:eastAsia="Times New Roman" w:hAnsi="Times New Roman" w:cs="Times New Roman"/>
          <w:sz w:val="28"/>
          <w:szCs w:val="28"/>
          <w:lang w:eastAsia="ru-RU"/>
        </w:rPr>
        <w:t>Более того, в целях увеличения доли частных судебных исполнителей, упрощены процедуры получения лицензий, изменены требования по квалификации.</w:t>
      </w:r>
      <w:r w:rsidR="00CB7AF0" w:rsidRPr="005C59A1">
        <w:rPr>
          <w:rFonts w:ascii="Times New Roman" w:eastAsia="Times New Roman" w:hAnsi="Times New Roman" w:cs="Times New Roman"/>
          <w:sz w:val="28"/>
          <w:szCs w:val="28"/>
          <w:lang w:eastAsia="ru-RU"/>
        </w:rPr>
        <w:t xml:space="preserve"> В результате принятых мер количество частных судебных исполнителей выросло с 1092 в 2016 году до 1560 в 2017 году, и с каждым годом их численность растет, и по данным автоматизированной информационной системы органов исполнительного производства </w:t>
      </w:r>
      <w:r w:rsidRPr="005C59A1">
        <w:rPr>
          <w:rFonts w:ascii="Times New Roman" w:eastAsia="Times New Roman" w:hAnsi="Times New Roman" w:cs="Times New Roman"/>
          <w:sz w:val="28"/>
          <w:szCs w:val="28"/>
          <w:lang w:eastAsia="ru-RU"/>
        </w:rPr>
        <w:t xml:space="preserve">Министерства юстиции Республики Казахстан </w:t>
      </w:r>
      <w:r w:rsidR="00CB7AF0" w:rsidRPr="005C59A1">
        <w:rPr>
          <w:rFonts w:ascii="Times New Roman" w:eastAsia="Times New Roman" w:hAnsi="Times New Roman" w:cs="Times New Roman"/>
          <w:sz w:val="28"/>
          <w:szCs w:val="28"/>
          <w:lang w:eastAsia="ru-RU"/>
        </w:rPr>
        <w:t>(далее – АИСОИП) на начало 202</w:t>
      </w:r>
      <w:r w:rsidR="00866411" w:rsidRPr="005C59A1">
        <w:rPr>
          <w:rFonts w:ascii="Times New Roman" w:eastAsia="Times New Roman" w:hAnsi="Times New Roman" w:cs="Times New Roman"/>
          <w:sz w:val="28"/>
          <w:szCs w:val="28"/>
          <w:lang w:eastAsia="ru-RU"/>
        </w:rPr>
        <w:t>2</w:t>
      </w:r>
      <w:r w:rsidR="00CB7AF0" w:rsidRPr="005C59A1">
        <w:rPr>
          <w:rFonts w:ascii="Times New Roman" w:eastAsia="Times New Roman" w:hAnsi="Times New Roman" w:cs="Times New Roman"/>
          <w:sz w:val="28"/>
          <w:szCs w:val="28"/>
          <w:lang w:eastAsia="ru-RU"/>
        </w:rPr>
        <w:t xml:space="preserve"> года количество ЧСИ </w:t>
      </w:r>
      <w:r w:rsidR="00CB7AF0" w:rsidRPr="005C59A1">
        <w:rPr>
          <w:rFonts w:ascii="Times New Roman" w:eastAsia="Times New Roman" w:hAnsi="Times New Roman" w:cs="Times New Roman"/>
          <w:sz w:val="28"/>
          <w:szCs w:val="28"/>
          <w:lang w:eastAsia="ru-RU"/>
        </w:rPr>
        <w:lastRenderedPageBreak/>
        <w:t>достигло 22</w:t>
      </w:r>
      <w:r w:rsidR="00866411" w:rsidRPr="005C59A1">
        <w:rPr>
          <w:rFonts w:ascii="Times New Roman" w:eastAsia="Times New Roman" w:hAnsi="Times New Roman" w:cs="Times New Roman"/>
          <w:sz w:val="28"/>
          <w:szCs w:val="28"/>
          <w:lang w:eastAsia="ru-RU"/>
        </w:rPr>
        <w:t>1</w:t>
      </w:r>
      <w:r w:rsidR="00CB7AF0" w:rsidRPr="005C59A1">
        <w:rPr>
          <w:rFonts w:ascii="Times New Roman" w:eastAsia="Times New Roman" w:hAnsi="Times New Roman" w:cs="Times New Roman"/>
          <w:sz w:val="28"/>
          <w:szCs w:val="28"/>
          <w:lang w:eastAsia="ru-RU"/>
        </w:rPr>
        <w:t xml:space="preserve">4 </w:t>
      </w:r>
      <w:r w:rsidR="00B34727" w:rsidRPr="005C59A1">
        <w:rPr>
          <w:rFonts w:ascii="Times New Roman" w:eastAsia="Times New Roman" w:hAnsi="Times New Roman" w:cs="Times New Roman"/>
          <w:sz w:val="28"/>
          <w:szCs w:val="28"/>
          <w:lang w:eastAsia="ru-RU"/>
        </w:rPr>
        <w:t>[12</w:t>
      </w:r>
      <w:r w:rsidR="007109AF" w:rsidRPr="005C59A1">
        <w:rPr>
          <w:rFonts w:ascii="Times New Roman" w:eastAsia="Times New Roman" w:hAnsi="Times New Roman" w:cs="Times New Roman"/>
          <w:sz w:val="28"/>
          <w:szCs w:val="28"/>
          <w:lang w:eastAsia="ru-RU"/>
        </w:rPr>
        <w:t>4</w:t>
      </w:r>
      <w:r w:rsidR="00CB7AF0" w:rsidRPr="005C59A1">
        <w:rPr>
          <w:rFonts w:ascii="Times New Roman" w:eastAsia="Times New Roman" w:hAnsi="Times New Roman" w:cs="Times New Roman"/>
          <w:sz w:val="28"/>
          <w:szCs w:val="28"/>
          <w:lang w:eastAsia="ru-RU"/>
        </w:rPr>
        <w:t xml:space="preserve">]. При этом количество государственных судебных исполнителей сократилось от 1237 до 398. </w:t>
      </w:r>
    </w:p>
    <w:p w:rsidR="00A27AF1" w:rsidRPr="005C59A1" w:rsidRDefault="00CB7AF0" w:rsidP="00BB58B2">
      <w:pPr>
        <w:widowControl w:val="0"/>
        <w:spacing w:after="0" w:line="240" w:lineRule="auto"/>
        <w:ind w:right="-1" w:firstLine="709"/>
        <w:jc w:val="both"/>
        <w:rPr>
          <w:rFonts w:ascii="Times New Roman" w:eastAsia="Times New Roman" w:hAnsi="Times New Roman" w:cs="Times New Roman"/>
          <w:sz w:val="28"/>
          <w:szCs w:val="28"/>
          <w:lang w:eastAsia="ru-RU"/>
        </w:rPr>
      </w:pPr>
      <w:r w:rsidRPr="005C59A1">
        <w:rPr>
          <w:rFonts w:ascii="Times New Roman" w:eastAsia="Times New Roman" w:hAnsi="Times New Roman" w:cs="Times New Roman"/>
          <w:sz w:val="28"/>
          <w:szCs w:val="28"/>
          <w:lang w:eastAsia="ru-RU"/>
        </w:rPr>
        <w:t xml:space="preserve">Одновременно с сокращением доли государственных исполнителей, существенно увеличилось количество исполнительных документов на исполнении у частных судебных исполнителей. В настоящее время </w:t>
      </w:r>
      <w:r w:rsidR="005D75B0" w:rsidRPr="005C59A1">
        <w:rPr>
          <w:rFonts w:ascii="Times New Roman" w:eastAsia="Times New Roman" w:hAnsi="Times New Roman" w:cs="Times New Roman"/>
          <w:sz w:val="28"/>
          <w:szCs w:val="28"/>
          <w:lang w:eastAsia="ru-RU"/>
        </w:rPr>
        <w:t>более</w:t>
      </w:r>
      <w:r w:rsidRPr="005C59A1">
        <w:rPr>
          <w:rFonts w:ascii="Times New Roman" w:eastAsia="Times New Roman" w:hAnsi="Times New Roman" w:cs="Times New Roman"/>
          <w:sz w:val="28"/>
          <w:szCs w:val="28"/>
          <w:lang w:eastAsia="ru-RU"/>
        </w:rPr>
        <w:t xml:space="preserve"> 90% исполнительных производств находится у частных судебных исполнителей. </w:t>
      </w:r>
      <w:r w:rsidR="005C7D94" w:rsidRPr="005C59A1">
        <w:rPr>
          <w:rFonts w:ascii="Times New Roman" w:eastAsia="Times New Roman" w:hAnsi="Times New Roman" w:cs="Times New Roman"/>
          <w:sz w:val="28"/>
          <w:szCs w:val="28"/>
          <w:lang w:eastAsia="ru-RU"/>
        </w:rPr>
        <w:t xml:space="preserve">По </w:t>
      </w:r>
      <w:r w:rsidRPr="005C59A1">
        <w:rPr>
          <w:rFonts w:ascii="Times New Roman" w:eastAsia="Times New Roman" w:hAnsi="Times New Roman" w:cs="Times New Roman"/>
          <w:sz w:val="28"/>
          <w:szCs w:val="28"/>
          <w:lang w:eastAsia="ru-RU"/>
        </w:rPr>
        <w:t xml:space="preserve">данным АИСОИП </w:t>
      </w:r>
      <w:r w:rsidR="005C7D94" w:rsidRPr="005C59A1">
        <w:rPr>
          <w:rFonts w:ascii="Times New Roman" w:eastAsia="Times New Roman" w:hAnsi="Times New Roman" w:cs="Times New Roman"/>
          <w:sz w:val="28"/>
          <w:szCs w:val="28"/>
          <w:lang w:eastAsia="ru-RU"/>
        </w:rPr>
        <w:t xml:space="preserve">за последние 5 лет с </w:t>
      </w:r>
      <w:r w:rsidRPr="005C59A1">
        <w:rPr>
          <w:rFonts w:ascii="Times New Roman" w:eastAsia="Times New Roman" w:hAnsi="Times New Roman" w:cs="Times New Roman"/>
          <w:sz w:val="28"/>
          <w:szCs w:val="28"/>
          <w:lang w:eastAsia="ru-RU"/>
        </w:rPr>
        <w:t>201</w:t>
      </w:r>
      <w:r w:rsidR="006E636A" w:rsidRPr="005C59A1">
        <w:rPr>
          <w:rFonts w:ascii="Times New Roman" w:eastAsia="Times New Roman" w:hAnsi="Times New Roman" w:cs="Times New Roman"/>
          <w:sz w:val="28"/>
          <w:szCs w:val="28"/>
          <w:lang w:eastAsia="ru-RU"/>
        </w:rPr>
        <w:t>7</w:t>
      </w:r>
      <w:r w:rsidRPr="005C59A1">
        <w:rPr>
          <w:rFonts w:ascii="Times New Roman" w:eastAsia="Times New Roman" w:hAnsi="Times New Roman" w:cs="Times New Roman"/>
          <w:sz w:val="28"/>
          <w:szCs w:val="28"/>
          <w:lang w:eastAsia="ru-RU"/>
        </w:rPr>
        <w:t xml:space="preserve"> </w:t>
      </w:r>
      <w:r w:rsidR="005C7D94" w:rsidRPr="005C59A1">
        <w:rPr>
          <w:rFonts w:ascii="Times New Roman" w:eastAsia="Times New Roman" w:hAnsi="Times New Roman" w:cs="Times New Roman"/>
          <w:sz w:val="28"/>
          <w:szCs w:val="28"/>
          <w:lang w:eastAsia="ru-RU"/>
        </w:rPr>
        <w:t>по 2021 годы наблюдается значительный рост исполнительных производств у частных судебных исполнителей.</w:t>
      </w:r>
      <w:r w:rsidR="00A27AF1" w:rsidRPr="005C59A1">
        <w:rPr>
          <w:rFonts w:ascii="Times New Roman" w:eastAsia="Times New Roman" w:hAnsi="Times New Roman" w:cs="Times New Roman"/>
          <w:sz w:val="28"/>
          <w:szCs w:val="28"/>
          <w:lang w:eastAsia="ru-RU"/>
        </w:rPr>
        <w:t xml:space="preserve"> </w:t>
      </w:r>
      <w:r w:rsidR="00DE2655" w:rsidRPr="005C59A1">
        <w:rPr>
          <w:rFonts w:ascii="Times New Roman" w:eastAsia="Times New Roman" w:hAnsi="Times New Roman" w:cs="Times New Roman"/>
          <w:sz w:val="28"/>
          <w:szCs w:val="28"/>
          <w:lang w:eastAsia="ru-RU"/>
        </w:rPr>
        <w:t>Так, к примеру</w:t>
      </w:r>
      <w:r w:rsidR="00A27AF1" w:rsidRPr="005C59A1">
        <w:rPr>
          <w:rFonts w:ascii="Times New Roman" w:eastAsia="Times New Roman" w:hAnsi="Times New Roman" w:cs="Times New Roman"/>
          <w:sz w:val="28"/>
          <w:szCs w:val="28"/>
          <w:lang w:eastAsia="ru-RU"/>
        </w:rPr>
        <w:t>, если в 2017 году частными судебными исполнителями исполнялось около 2,6 млн</w:t>
      </w:r>
      <w:r w:rsidR="00476833">
        <w:rPr>
          <w:rFonts w:ascii="Times New Roman" w:eastAsia="Times New Roman" w:hAnsi="Times New Roman" w:cs="Times New Roman"/>
          <w:sz w:val="28"/>
          <w:szCs w:val="28"/>
          <w:lang w:eastAsia="ru-RU"/>
        </w:rPr>
        <w:t>.</w:t>
      </w:r>
      <w:r w:rsidR="00A27AF1" w:rsidRPr="005C59A1">
        <w:rPr>
          <w:rFonts w:ascii="Times New Roman" w:eastAsia="Times New Roman" w:hAnsi="Times New Roman" w:cs="Times New Roman"/>
          <w:sz w:val="28"/>
          <w:szCs w:val="28"/>
          <w:lang w:eastAsia="ru-RU"/>
        </w:rPr>
        <w:t xml:space="preserve"> исполнительных производств, то за 2021 год их количество увеличилось до 6 млн</w:t>
      </w:r>
      <w:r w:rsidR="00DE2655" w:rsidRPr="005C59A1">
        <w:rPr>
          <w:rFonts w:ascii="Times New Roman" w:eastAsia="Times New Roman" w:hAnsi="Times New Roman" w:cs="Times New Roman"/>
          <w:sz w:val="28"/>
          <w:szCs w:val="28"/>
          <w:lang w:eastAsia="ru-RU"/>
        </w:rPr>
        <w:t>.</w:t>
      </w:r>
      <w:r w:rsidR="00A27AF1" w:rsidRPr="005C59A1">
        <w:rPr>
          <w:rFonts w:ascii="Times New Roman" w:eastAsia="Times New Roman" w:hAnsi="Times New Roman" w:cs="Times New Roman"/>
          <w:sz w:val="28"/>
          <w:szCs w:val="28"/>
          <w:lang w:eastAsia="ru-RU"/>
        </w:rPr>
        <w:t xml:space="preserve"> исполнительных производств.</w:t>
      </w:r>
    </w:p>
    <w:p w:rsidR="005D75B0" w:rsidRPr="005C59A1" w:rsidRDefault="002E3BBA" w:rsidP="00BB58B2">
      <w:pPr>
        <w:widowControl w:val="0"/>
        <w:spacing w:after="0" w:line="240" w:lineRule="auto"/>
        <w:ind w:right="-1" w:firstLine="709"/>
        <w:jc w:val="both"/>
        <w:rPr>
          <w:rFonts w:ascii="Times New Roman" w:eastAsia="Times New Roman" w:hAnsi="Times New Roman" w:cs="Times New Roman"/>
          <w:sz w:val="28"/>
          <w:szCs w:val="28"/>
          <w:lang w:eastAsia="ru-RU"/>
        </w:rPr>
      </w:pPr>
      <w:r w:rsidRPr="005C59A1">
        <w:rPr>
          <w:rFonts w:ascii="Times New Roman" w:eastAsia="Times New Roman" w:hAnsi="Times New Roman" w:cs="Times New Roman"/>
          <w:sz w:val="28"/>
          <w:szCs w:val="28"/>
          <w:lang w:eastAsia="ru-RU"/>
        </w:rPr>
        <w:t xml:space="preserve">Что касается государственных судебных исполнителей, то здесь доля исполнительных производств постепенно уменьшается. </w:t>
      </w:r>
      <w:r w:rsidR="005D75B0" w:rsidRPr="005C59A1">
        <w:rPr>
          <w:rFonts w:ascii="Times New Roman" w:eastAsia="Times New Roman" w:hAnsi="Times New Roman" w:cs="Times New Roman"/>
          <w:sz w:val="28"/>
          <w:szCs w:val="28"/>
          <w:lang w:eastAsia="ru-RU"/>
        </w:rPr>
        <w:t>Более подробно динамика исполнительных производств показана на рисунке 15.</w:t>
      </w:r>
    </w:p>
    <w:p w:rsidR="00525E48" w:rsidRPr="005C59A1" w:rsidRDefault="00525E48" w:rsidP="005C59A1">
      <w:pPr>
        <w:widowControl w:val="0"/>
        <w:spacing w:after="0" w:line="240" w:lineRule="auto"/>
        <w:ind w:right="-1" w:firstLine="708"/>
        <w:jc w:val="both"/>
        <w:rPr>
          <w:rFonts w:ascii="Times New Roman" w:eastAsia="Times New Roman" w:hAnsi="Times New Roman" w:cs="Times New Roman"/>
          <w:sz w:val="28"/>
          <w:szCs w:val="28"/>
          <w:lang w:eastAsia="ru-RU"/>
        </w:rPr>
      </w:pPr>
    </w:p>
    <w:p w:rsidR="005D75B0" w:rsidRPr="005C59A1" w:rsidRDefault="00F32F02" w:rsidP="005C59A1">
      <w:pPr>
        <w:widowControl w:val="0"/>
        <w:spacing w:after="0" w:line="240" w:lineRule="auto"/>
        <w:ind w:right="-1" w:firstLine="708"/>
        <w:jc w:val="both"/>
        <w:rPr>
          <w:rFonts w:ascii="Times New Roman" w:eastAsia="Times New Roman" w:hAnsi="Times New Roman" w:cs="Times New Roman"/>
          <w:sz w:val="28"/>
          <w:szCs w:val="28"/>
          <w:lang w:eastAsia="ru-RU"/>
        </w:rPr>
      </w:pPr>
      <w:r w:rsidRPr="005C59A1">
        <w:rPr>
          <w:rFonts w:ascii="Times New Roman" w:eastAsia="Times New Roman" w:hAnsi="Times New Roman" w:cs="Times New Roman"/>
          <w:noProof/>
          <w:sz w:val="28"/>
          <w:szCs w:val="28"/>
          <w:lang w:eastAsia="ru-RU"/>
        </w:rPr>
        <w:drawing>
          <wp:inline distT="0" distB="0" distL="0" distR="0" wp14:anchorId="051393A8" wp14:editId="5B144628">
            <wp:extent cx="5486400" cy="3200400"/>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D75B0" w:rsidRPr="008E1AC2" w:rsidRDefault="005D75B0" w:rsidP="005C59A1">
      <w:pPr>
        <w:widowControl w:val="0"/>
        <w:spacing w:after="0" w:line="240" w:lineRule="auto"/>
        <w:ind w:right="-1" w:firstLine="708"/>
        <w:jc w:val="both"/>
        <w:rPr>
          <w:rFonts w:ascii="Times New Roman" w:eastAsia="Times New Roman" w:hAnsi="Times New Roman" w:cs="Times New Roman"/>
          <w:sz w:val="28"/>
          <w:szCs w:val="28"/>
          <w:lang w:eastAsia="ru-RU"/>
        </w:rPr>
      </w:pPr>
    </w:p>
    <w:p w:rsidR="005D75B0" w:rsidRPr="005C59A1" w:rsidRDefault="005D75B0" w:rsidP="0018454A">
      <w:pPr>
        <w:widowControl w:val="0"/>
        <w:spacing w:after="0" w:line="240" w:lineRule="auto"/>
        <w:ind w:right="-1"/>
        <w:jc w:val="center"/>
        <w:rPr>
          <w:rFonts w:ascii="Times New Roman" w:eastAsia="Times New Roman" w:hAnsi="Times New Roman" w:cs="Times New Roman"/>
          <w:sz w:val="28"/>
          <w:szCs w:val="28"/>
          <w:lang w:eastAsia="ru-RU"/>
        </w:rPr>
      </w:pPr>
      <w:r w:rsidRPr="008E1AC2">
        <w:rPr>
          <w:rFonts w:ascii="Times New Roman" w:eastAsia="Times New Roman" w:hAnsi="Times New Roman" w:cs="Times New Roman"/>
          <w:sz w:val="28"/>
          <w:szCs w:val="28"/>
          <w:lang w:eastAsia="ru-RU"/>
        </w:rPr>
        <w:t>Рисунок 15 – Динамика исполнительных производств</w:t>
      </w:r>
      <w:r w:rsidR="00E920A0" w:rsidRPr="008E1AC2">
        <w:rPr>
          <w:rFonts w:ascii="Times New Roman" w:eastAsia="Times New Roman" w:hAnsi="Times New Roman" w:cs="Times New Roman"/>
          <w:sz w:val="28"/>
          <w:szCs w:val="28"/>
          <w:lang w:eastAsia="ru-RU"/>
        </w:rPr>
        <w:t>, находящихся в производстве</w:t>
      </w:r>
    </w:p>
    <w:p w:rsidR="005D75B0" w:rsidRPr="008E1AC2" w:rsidRDefault="005D75B0" w:rsidP="0018454A">
      <w:pPr>
        <w:widowControl w:val="0"/>
        <w:spacing w:after="0" w:line="240" w:lineRule="auto"/>
        <w:ind w:right="-1" w:firstLine="708"/>
        <w:jc w:val="both"/>
        <w:rPr>
          <w:rFonts w:ascii="Times New Roman" w:eastAsia="Times New Roman" w:hAnsi="Times New Roman" w:cs="Times New Roman"/>
          <w:sz w:val="24"/>
          <w:szCs w:val="24"/>
          <w:lang w:eastAsia="ru-RU"/>
        </w:rPr>
      </w:pPr>
      <w:r w:rsidRPr="008E1AC2">
        <w:rPr>
          <w:rFonts w:ascii="Times New Roman" w:eastAsia="Times New Roman" w:hAnsi="Times New Roman" w:cs="Times New Roman"/>
          <w:sz w:val="24"/>
          <w:szCs w:val="24"/>
          <w:lang w:eastAsia="ru-RU"/>
        </w:rPr>
        <w:t xml:space="preserve">Примечание </w:t>
      </w:r>
      <w:r w:rsidR="0018454A" w:rsidRPr="008E1AC2">
        <w:rPr>
          <w:rFonts w:ascii="Times New Roman" w:eastAsia="Times New Roman" w:hAnsi="Times New Roman" w:cs="Times New Roman"/>
          <w:sz w:val="24"/>
          <w:szCs w:val="24"/>
          <w:lang w:eastAsia="ru-RU"/>
        </w:rPr>
        <w:t>–</w:t>
      </w:r>
      <w:r w:rsidRPr="008E1AC2">
        <w:rPr>
          <w:rFonts w:ascii="Times New Roman" w:eastAsia="Times New Roman" w:hAnsi="Times New Roman" w:cs="Times New Roman"/>
          <w:sz w:val="24"/>
          <w:szCs w:val="24"/>
          <w:lang w:eastAsia="ru-RU"/>
        </w:rPr>
        <w:t xml:space="preserve"> </w:t>
      </w:r>
      <w:r w:rsidR="0018454A" w:rsidRPr="008E1AC2">
        <w:rPr>
          <w:rFonts w:ascii="Times New Roman" w:eastAsia="Times New Roman" w:hAnsi="Times New Roman" w:cs="Times New Roman"/>
          <w:sz w:val="24"/>
          <w:szCs w:val="24"/>
          <w:lang w:eastAsia="ru-RU"/>
        </w:rPr>
        <w:t>С</w:t>
      </w:r>
      <w:r w:rsidRPr="008E1AC2">
        <w:rPr>
          <w:rFonts w:ascii="Times New Roman" w:eastAsia="Times New Roman" w:hAnsi="Times New Roman" w:cs="Times New Roman"/>
          <w:sz w:val="24"/>
          <w:szCs w:val="24"/>
          <w:lang w:eastAsia="ru-RU"/>
        </w:rPr>
        <w:t>оставлена автором</w:t>
      </w:r>
      <w:r w:rsidR="00E920A0" w:rsidRPr="008E1AC2">
        <w:rPr>
          <w:rFonts w:ascii="Times New Roman" w:eastAsia="Times New Roman" w:hAnsi="Times New Roman" w:cs="Times New Roman"/>
          <w:sz w:val="24"/>
          <w:szCs w:val="24"/>
          <w:lang w:eastAsia="ru-RU"/>
        </w:rPr>
        <w:t xml:space="preserve"> по данным </w:t>
      </w:r>
      <w:r w:rsidR="00F70561" w:rsidRPr="008E1AC2">
        <w:rPr>
          <w:rFonts w:ascii="Times New Roman" w:eastAsia="Times New Roman" w:hAnsi="Times New Roman" w:cs="Times New Roman"/>
          <w:sz w:val="24"/>
          <w:szCs w:val="24"/>
          <w:lang w:eastAsia="ru-RU"/>
        </w:rPr>
        <w:t>источника [12</w:t>
      </w:r>
      <w:r w:rsidR="007109AF" w:rsidRPr="008E1AC2">
        <w:rPr>
          <w:rFonts w:ascii="Times New Roman" w:eastAsia="Times New Roman" w:hAnsi="Times New Roman" w:cs="Times New Roman"/>
          <w:sz w:val="24"/>
          <w:szCs w:val="24"/>
          <w:lang w:eastAsia="ru-RU"/>
        </w:rPr>
        <w:t>4</w:t>
      </w:r>
      <w:r w:rsidR="00F70561" w:rsidRPr="008E1AC2">
        <w:rPr>
          <w:rFonts w:ascii="Times New Roman" w:eastAsia="Times New Roman" w:hAnsi="Times New Roman" w:cs="Times New Roman"/>
          <w:sz w:val="24"/>
          <w:szCs w:val="24"/>
          <w:lang w:eastAsia="ru-RU"/>
        </w:rPr>
        <w:t>]</w:t>
      </w:r>
    </w:p>
    <w:p w:rsidR="005C7D94" w:rsidRPr="005C59A1" w:rsidRDefault="005C7D94" w:rsidP="005C59A1">
      <w:pPr>
        <w:widowControl w:val="0"/>
        <w:spacing w:after="0" w:line="240" w:lineRule="auto"/>
        <w:ind w:right="-1" w:firstLine="708"/>
        <w:jc w:val="both"/>
        <w:rPr>
          <w:rFonts w:ascii="Times New Roman" w:eastAsia="Times New Roman" w:hAnsi="Times New Roman" w:cs="Times New Roman"/>
          <w:sz w:val="28"/>
          <w:szCs w:val="28"/>
          <w:lang w:eastAsia="ru-RU"/>
        </w:rPr>
      </w:pPr>
    </w:p>
    <w:p w:rsidR="0018454A" w:rsidRPr="005C59A1" w:rsidRDefault="0018454A" w:rsidP="0018454A">
      <w:pPr>
        <w:widowControl w:val="0"/>
        <w:spacing w:after="0" w:line="240" w:lineRule="auto"/>
        <w:ind w:right="-1" w:firstLine="709"/>
        <w:jc w:val="both"/>
        <w:rPr>
          <w:rFonts w:ascii="Times New Roman" w:eastAsia="Times New Roman" w:hAnsi="Times New Roman" w:cs="Times New Roman"/>
          <w:sz w:val="28"/>
          <w:szCs w:val="28"/>
          <w:lang w:eastAsia="ru-RU"/>
        </w:rPr>
      </w:pPr>
      <w:r w:rsidRPr="005C59A1">
        <w:rPr>
          <w:rFonts w:ascii="Times New Roman" w:eastAsia="Times New Roman" w:hAnsi="Times New Roman" w:cs="Times New Roman"/>
          <w:sz w:val="28"/>
          <w:szCs w:val="28"/>
          <w:lang w:eastAsia="ru-RU"/>
        </w:rPr>
        <w:t>Основными причинами роста исполнительных производств могут служить внесенные изменения в ряд законодательных актов в части совершенствования исполнительного производства и перевода исполнительных надписей у нотариусов и приказов налоговых органов о взыскании задолженностей в перечень исполнительных документов. Внесенные законодательные поправки позволили нотариусам и налоговым органам напрямую без судебных процедур направлять исполнительные документы на исполнение судебным исполнителям.</w:t>
      </w:r>
    </w:p>
    <w:p w:rsidR="006C2870" w:rsidRPr="005C59A1" w:rsidRDefault="00E920A0" w:rsidP="00BB58B2">
      <w:pPr>
        <w:widowControl w:val="0"/>
        <w:spacing w:after="0" w:line="240" w:lineRule="auto"/>
        <w:ind w:firstLine="709"/>
        <w:jc w:val="both"/>
        <w:rPr>
          <w:rFonts w:ascii="Times New Roman" w:eastAsia="Times New Roman" w:hAnsi="Times New Roman" w:cs="Times New Roman"/>
          <w:sz w:val="28"/>
          <w:szCs w:val="28"/>
          <w:lang w:eastAsia="ru-RU"/>
        </w:rPr>
      </w:pPr>
      <w:r w:rsidRPr="005C59A1">
        <w:rPr>
          <w:rFonts w:ascii="Times New Roman" w:eastAsia="Times New Roman" w:hAnsi="Times New Roman" w:cs="Times New Roman"/>
          <w:sz w:val="28"/>
          <w:szCs w:val="28"/>
          <w:lang w:eastAsia="ru-RU"/>
        </w:rPr>
        <w:t xml:space="preserve">Проведенный анализ исполнения исполнительных документов </w:t>
      </w:r>
      <w:r w:rsidR="00E3399B" w:rsidRPr="005C59A1">
        <w:rPr>
          <w:rFonts w:ascii="Times New Roman" w:eastAsia="Times New Roman" w:hAnsi="Times New Roman" w:cs="Times New Roman"/>
          <w:sz w:val="28"/>
          <w:szCs w:val="28"/>
          <w:lang w:eastAsia="ru-RU"/>
        </w:rPr>
        <w:t xml:space="preserve">по </w:t>
      </w:r>
      <w:r w:rsidR="00824E9F" w:rsidRPr="005C59A1">
        <w:rPr>
          <w:rFonts w:ascii="Times New Roman" w:eastAsia="Times New Roman" w:hAnsi="Times New Roman" w:cs="Times New Roman"/>
          <w:sz w:val="28"/>
          <w:szCs w:val="28"/>
          <w:lang w:eastAsia="ru-RU"/>
        </w:rPr>
        <w:t xml:space="preserve">оперативным </w:t>
      </w:r>
      <w:r w:rsidR="00E3399B" w:rsidRPr="005C59A1">
        <w:rPr>
          <w:rFonts w:ascii="Times New Roman" w:eastAsia="Times New Roman" w:hAnsi="Times New Roman" w:cs="Times New Roman"/>
          <w:sz w:val="28"/>
          <w:szCs w:val="28"/>
          <w:lang w:eastAsia="ru-RU"/>
        </w:rPr>
        <w:t xml:space="preserve">данным </w:t>
      </w:r>
      <w:r w:rsidR="00824E9F" w:rsidRPr="005C59A1">
        <w:rPr>
          <w:rFonts w:ascii="Times New Roman" w:eastAsia="Times New Roman" w:hAnsi="Times New Roman" w:cs="Times New Roman"/>
          <w:sz w:val="28"/>
          <w:szCs w:val="28"/>
          <w:lang w:eastAsia="ru-RU"/>
        </w:rPr>
        <w:t>Министерства юстиции</w:t>
      </w:r>
      <w:r w:rsidR="00E3399B" w:rsidRPr="005C59A1">
        <w:rPr>
          <w:rFonts w:ascii="Times New Roman" w:eastAsia="Times New Roman" w:hAnsi="Times New Roman" w:cs="Times New Roman"/>
          <w:sz w:val="28"/>
          <w:szCs w:val="28"/>
          <w:lang w:eastAsia="ru-RU"/>
        </w:rPr>
        <w:t xml:space="preserve">, </w:t>
      </w:r>
      <w:r w:rsidRPr="005C59A1">
        <w:rPr>
          <w:rFonts w:ascii="Times New Roman" w:eastAsia="Times New Roman" w:hAnsi="Times New Roman" w:cs="Times New Roman"/>
          <w:sz w:val="28"/>
          <w:szCs w:val="28"/>
          <w:lang w:eastAsia="ru-RU"/>
        </w:rPr>
        <w:t xml:space="preserve">также свидетельствует о наличии </w:t>
      </w:r>
      <w:r w:rsidRPr="005C59A1">
        <w:rPr>
          <w:rFonts w:ascii="Times New Roman" w:eastAsia="Times New Roman" w:hAnsi="Times New Roman" w:cs="Times New Roman"/>
          <w:sz w:val="28"/>
          <w:szCs w:val="28"/>
          <w:lang w:eastAsia="ru-RU"/>
        </w:rPr>
        <w:lastRenderedPageBreak/>
        <w:t xml:space="preserve">роста оконченных исполнительных производств у частных </w:t>
      </w:r>
      <w:r w:rsidR="002E3BBA" w:rsidRPr="005C59A1">
        <w:rPr>
          <w:rFonts w:ascii="Times New Roman" w:eastAsia="Times New Roman" w:hAnsi="Times New Roman" w:cs="Times New Roman"/>
          <w:sz w:val="28"/>
          <w:szCs w:val="28"/>
          <w:lang w:eastAsia="ru-RU"/>
        </w:rPr>
        <w:t xml:space="preserve">судебных </w:t>
      </w:r>
      <w:r w:rsidRPr="005C59A1">
        <w:rPr>
          <w:rFonts w:ascii="Times New Roman" w:eastAsia="Times New Roman" w:hAnsi="Times New Roman" w:cs="Times New Roman"/>
          <w:sz w:val="28"/>
          <w:szCs w:val="28"/>
          <w:lang w:eastAsia="ru-RU"/>
        </w:rPr>
        <w:t>исполнител</w:t>
      </w:r>
      <w:r w:rsidR="002E3BBA" w:rsidRPr="005C59A1">
        <w:rPr>
          <w:rFonts w:ascii="Times New Roman" w:eastAsia="Times New Roman" w:hAnsi="Times New Roman" w:cs="Times New Roman"/>
          <w:sz w:val="28"/>
          <w:szCs w:val="28"/>
          <w:lang w:eastAsia="ru-RU"/>
        </w:rPr>
        <w:t>ей</w:t>
      </w:r>
      <w:r w:rsidRPr="005C59A1">
        <w:rPr>
          <w:rFonts w:ascii="Times New Roman" w:eastAsia="Times New Roman" w:hAnsi="Times New Roman" w:cs="Times New Roman"/>
          <w:sz w:val="28"/>
          <w:szCs w:val="28"/>
          <w:lang w:eastAsia="ru-RU"/>
        </w:rPr>
        <w:t xml:space="preserve"> за последние 5 лет. Так </w:t>
      </w:r>
      <w:r w:rsidR="002E3BBA" w:rsidRPr="005C59A1">
        <w:rPr>
          <w:rFonts w:ascii="Times New Roman" w:eastAsia="Times New Roman" w:hAnsi="Times New Roman" w:cs="Times New Roman"/>
          <w:sz w:val="28"/>
          <w:szCs w:val="28"/>
          <w:lang w:eastAsia="ru-RU"/>
        </w:rPr>
        <w:t>если в 2017 году частными судебными исполнителями было окончено 1446,0 млн.</w:t>
      </w:r>
      <w:r w:rsidR="005D75B0" w:rsidRPr="005C59A1">
        <w:rPr>
          <w:rFonts w:ascii="Times New Roman" w:eastAsia="Times New Roman" w:hAnsi="Times New Roman" w:cs="Times New Roman"/>
          <w:sz w:val="28"/>
          <w:szCs w:val="28"/>
          <w:lang w:eastAsia="ru-RU"/>
        </w:rPr>
        <w:t xml:space="preserve"> исполнительных производств</w:t>
      </w:r>
      <w:r w:rsidR="002E3BBA" w:rsidRPr="005C59A1">
        <w:rPr>
          <w:rFonts w:ascii="Times New Roman" w:eastAsia="Times New Roman" w:hAnsi="Times New Roman" w:cs="Times New Roman"/>
          <w:sz w:val="28"/>
          <w:szCs w:val="28"/>
          <w:lang w:eastAsia="ru-RU"/>
        </w:rPr>
        <w:t>, то за 2021 год данный показатель составил 3176,7 млн</w:t>
      </w:r>
      <w:r w:rsidR="00476833">
        <w:rPr>
          <w:rFonts w:ascii="Times New Roman" w:eastAsia="Times New Roman" w:hAnsi="Times New Roman" w:cs="Times New Roman"/>
          <w:sz w:val="28"/>
          <w:szCs w:val="28"/>
          <w:lang w:eastAsia="ru-RU"/>
        </w:rPr>
        <w:t>.</w:t>
      </w:r>
      <w:r w:rsidR="002E3BBA" w:rsidRPr="005C59A1">
        <w:rPr>
          <w:rFonts w:ascii="Times New Roman" w:eastAsia="Times New Roman" w:hAnsi="Times New Roman" w:cs="Times New Roman"/>
          <w:sz w:val="28"/>
          <w:szCs w:val="28"/>
          <w:lang w:eastAsia="ru-RU"/>
        </w:rPr>
        <w:t xml:space="preserve"> исполнительных производств. </w:t>
      </w:r>
      <w:r w:rsidR="005D75B0" w:rsidRPr="005C59A1">
        <w:rPr>
          <w:rFonts w:ascii="Times New Roman" w:eastAsia="Times New Roman" w:hAnsi="Times New Roman" w:cs="Times New Roman"/>
          <w:sz w:val="28"/>
          <w:szCs w:val="28"/>
          <w:lang w:eastAsia="ru-RU"/>
        </w:rPr>
        <w:t xml:space="preserve">У государственных судебных исполнителей </w:t>
      </w:r>
      <w:r w:rsidR="006C2870" w:rsidRPr="005C59A1">
        <w:rPr>
          <w:rFonts w:ascii="Times New Roman" w:eastAsia="Times New Roman" w:hAnsi="Times New Roman" w:cs="Times New Roman"/>
          <w:sz w:val="28"/>
          <w:szCs w:val="28"/>
          <w:lang w:eastAsia="ru-RU"/>
        </w:rPr>
        <w:t xml:space="preserve">доля оконченных исполнительных производств из-за уменьшения поступления количества исполнительных документов с каждым годом снижается. Так в </w:t>
      </w:r>
      <w:r w:rsidR="005D75B0" w:rsidRPr="005C59A1">
        <w:rPr>
          <w:rFonts w:ascii="Times New Roman" w:eastAsia="Times New Roman" w:hAnsi="Times New Roman" w:cs="Times New Roman"/>
          <w:sz w:val="28"/>
          <w:szCs w:val="28"/>
          <w:lang w:eastAsia="ru-RU"/>
        </w:rPr>
        <w:t>201</w:t>
      </w:r>
      <w:r w:rsidR="006C2870" w:rsidRPr="005C59A1">
        <w:rPr>
          <w:rFonts w:ascii="Times New Roman" w:eastAsia="Times New Roman" w:hAnsi="Times New Roman" w:cs="Times New Roman"/>
          <w:sz w:val="28"/>
          <w:szCs w:val="28"/>
          <w:lang w:eastAsia="ru-RU"/>
        </w:rPr>
        <w:t>7</w:t>
      </w:r>
      <w:r w:rsidR="005D75B0" w:rsidRPr="005C59A1">
        <w:rPr>
          <w:rFonts w:ascii="Times New Roman" w:eastAsia="Times New Roman" w:hAnsi="Times New Roman" w:cs="Times New Roman"/>
          <w:sz w:val="28"/>
          <w:szCs w:val="28"/>
          <w:lang w:eastAsia="ru-RU"/>
        </w:rPr>
        <w:t xml:space="preserve"> год</w:t>
      </w:r>
      <w:r w:rsidR="006C2870" w:rsidRPr="005C59A1">
        <w:rPr>
          <w:rFonts w:ascii="Times New Roman" w:eastAsia="Times New Roman" w:hAnsi="Times New Roman" w:cs="Times New Roman"/>
          <w:sz w:val="28"/>
          <w:szCs w:val="28"/>
          <w:lang w:eastAsia="ru-RU"/>
        </w:rPr>
        <w:t>у государственными судебными исполнителями</w:t>
      </w:r>
      <w:r w:rsidR="005D75B0" w:rsidRPr="005C59A1">
        <w:rPr>
          <w:rFonts w:ascii="Times New Roman" w:eastAsia="Times New Roman" w:hAnsi="Times New Roman" w:cs="Times New Roman"/>
          <w:sz w:val="28"/>
          <w:szCs w:val="28"/>
          <w:lang w:eastAsia="ru-RU"/>
        </w:rPr>
        <w:t xml:space="preserve"> окончено – </w:t>
      </w:r>
      <w:r w:rsidR="006C2870" w:rsidRPr="005C59A1">
        <w:rPr>
          <w:rFonts w:ascii="Times New Roman" w:eastAsia="Times New Roman" w:hAnsi="Times New Roman" w:cs="Times New Roman"/>
          <w:sz w:val="28"/>
          <w:szCs w:val="28"/>
          <w:lang w:eastAsia="ru-RU"/>
        </w:rPr>
        <w:t>256,4</w:t>
      </w:r>
      <w:r w:rsidR="005D75B0" w:rsidRPr="005C59A1">
        <w:rPr>
          <w:rFonts w:ascii="Times New Roman" w:eastAsia="Times New Roman" w:hAnsi="Times New Roman" w:cs="Times New Roman"/>
          <w:sz w:val="28"/>
          <w:szCs w:val="28"/>
          <w:lang w:eastAsia="ru-RU"/>
        </w:rPr>
        <w:t xml:space="preserve"> тыс. исполнительных производств</w:t>
      </w:r>
      <w:r w:rsidR="006C2870" w:rsidRPr="005C59A1">
        <w:rPr>
          <w:rFonts w:ascii="Times New Roman" w:eastAsia="Times New Roman" w:hAnsi="Times New Roman" w:cs="Times New Roman"/>
          <w:sz w:val="28"/>
          <w:szCs w:val="28"/>
          <w:lang w:eastAsia="ru-RU"/>
        </w:rPr>
        <w:t xml:space="preserve">, а за 2021 год окончено – 25,3 тыс. исполнительных производств. </w:t>
      </w:r>
    </w:p>
    <w:p w:rsidR="005D75B0" w:rsidRPr="005C59A1" w:rsidRDefault="005D75B0" w:rsidP="00BB58B2">
      <w:pPr>
        <w:widowControl w:val="0"/>
        <w:spacing w:after="0" w:line="240" w:lineRule="auto"/>
        <w:ind w:firstLine="709"/>
        <w:jc w:val="both"/>
        <w:rPr>
          <w:rFonts w:ascii="Times New Roman" w:eastAsia="Times New Roman" w:hAnsi="Times New Roman" w:cs="Times New Roman"/>
          <w:sz w:val="28"/>
          <w:szCs w:val="28"/>
          <w:lang w:eastAsia="ru-RU"/>
        </w:rPr>
      </w:pPr>
      <w:r w:rsidRPr="005C59A1">
        <w:rPr>
          <w:rFonts w:ascii="Times New Roman" w:eastAsia="Times New Roman" w:hAnsi="Times New Roman" w:cs="Times New Roman"/>
          <w:sz w:val="28"/>
          <w:szCs w:val="28"/>
          <w:lang w:eastAsia="ru-RU"/>
        </w:rPr>
        <w:t xml:space="preserve">Как видно из статистики в целом с ростом исполнительных документов у частных судебных исполнителей, растет и количество оконченных производств, повысилось качество исполнения судебных и иных актов. </w:t>
      </w:r>
      <w:r w:rsidR="006C2870" w:rsidRPr="005C59A1">
        <w:rPr>
          <w:rFonts w:ascii="Times New Roman" w:eastAsia="Times New Roman" w:hAnsi="Times New Roman" w:cs="Times New Roman"/>
          <w:sz w:val="28"/>
          <w:szCs w:val="28"/>
          <w:lang w:eastAsia="ru-RU"/>
        </w:rPr>
        <w:t>Соответственно сократились</w:t>
      </w:r>
      <w:r w:rsidRPr="005C59A1">
        <w:rPr>
          <w:rFonts w:ascii="Times New Roman" w:eastAsia="Times New Roman" w:hAnsi="Times New Roman" w:cs="Times New Roman"/>
          <w:sz w:val="28"/>
          <w:szCs w:val="28"/>
          <w:lang w:eastAsia="ru-RU"/>
        </w:rPr>
        <w:t xml:space="preserve"> сроки, и улучшилась оперативность исполнения в целом. </w:t>
      </w:r>
    </w:p>
    <w:p w:rsidR="00824E9F" w:rsidRPr="005C59A1" w:rsidRDefault="00A94628" w:rsidP="00BB58B2">
      <w:pPr>
        <w:widowControl w:val="0"/>
        <w:spacing w:after="0" w:line="240" w:lineRule="auto"/>
        <w:ind w:firstLine="709"/>
        <w:jc w:val="both"/>
        <w:rPr>
          <w:rFonts w:ascii="Times New Roman" w:eastAsia="Times New Roman" w:hAnsi="Times New Roman" w:cs="Times New Roman"/>
          <w:sz w:val="28"/>
          <w:szCs w:val="28"/>
          <w:lang w:eastAsia="ru-RU"/>
        </w:rPr>
      </w:pPr>
      <w:r w:rsidRPr="005C59A1">
        <w:rPr>
          <w:rFonts w:ascii="Times New Roman" w:eastAsia="Times New Roman" w:hAnsi="Times New Roman" w:cs="Times New Roman"/>
          <w:sz w:val="28"/>
          <w:szCs w:val="28"/>
          <w:lang w:eastAsia="ru-RU"/>
        </w:rPr>
        <w:t>Также для достижения положительной динамики исполнительной практики способствовало внедрение новых цифровых технологий в данный процесс, то есть был осуществлен перевод процедуры исполнительного производства с бумажного формата в электронный.</w:t>
      </w:r>
      <w:r w:rsidR="00824E9F" w:rsidRPr="005C59A1">
        <w:rPr>
          <w:rFonts w:ascii="Times New Roman" w:eastAsia="Times New Roman" w:hAnsi="Times New Roman" w:cs="Times New Roman"/>
          <w:sz w:val="28"/>
          <w:szCs w:val="28"/>
          <w:lang w:eastAsia="ru-RU"/>
        </w:rPr>
        <w:t xml:space="preserve"> В</w:t>
      </w:r>
      <w:r w:rsidRPr="005C59A1">
        <w:rPr>
          <w:rFonts w:ascii="Times New Roman" w:eastAsia="Times New Roman" w:hAnsi="Times New Roman" w:cs="Times New Roman"/>
          <w:sz w:val="28"/>
          <w:szCs w:val="28"/>
          <w:lang w:eastAsia="ru-RU"/>
        </w:rPr>
        <w:t xml:space="preserve"> 2015 г</w:t>
      </w:r>
      <w:r w:rsidR="00824E9F" w:rsidRPr="005C59A1">
        <w:rPr>
          <w:rFonts w:ascii="Times New Roman" w:eastAsia="Times New Roman" w:hAnsi="Times New Roman" w:cs="Times New Roman"/>
          <w:sz w:val="28"/>
          <w:szCs w:val="28"/>
          <w:lang w:eastAsia="ru-RU"/>
        </w:rPr>
        <w:t>оду</w:t>
      </w:r>
      <w:r w:rsidRPr="005C59A1">
        <w:rPr>
          <w:rFonts w:ascii="Times New Roman" w:eastAsia="Times New Roman" w:hAnsi="Times New Roman" w:cs="Times New Roman"/>
          <w:sz w:val="28"/>
          <w:szCs w:val="28"/>
          <w:lang w:eastAsia="ru-RU"/>
        </w:rPr>
        <w:t xml:space="preserve"> </w:t>
      </w:r>
      <w:r w:rsidR="00824E9F" w:rsidRPr="005C59A1">
        <w:rPr>
          <w:rFonts w:ascii="Times New Roman" w:eastAsia="Times New Roman" w:hAnsi="Times New Roman" w:cs="Times New Roman"/>
          <w:sz w:val="28"/>
          <w:szCs w:val="28"/>
          <w:lang w:eastAsia="ru-RU"/>
        </w:rPr>
        <w:t>в</w:t>
      </w:r>
      <w:r w:rsidRPr="005C59A1">
        <w:rPr>
          <w:rFonts w:ascii="Times New Roman" w:eastAsia="Times New Roman" w:hAnsi="Times New Roman" w:cs="Times New Roman"/>
          <w:sz w:val="28"/>
          <w:szCs w:val="28"/>
          <w:lang w:eastAsia="ru-RU"/>
        </w:rPr>
        <w:t xml:space="preserve"> </w:t>
      </w:r>
      <w:r w:rsidR="00824E9F" w:rsidRPr="005C59A1">
        <w:rPr>
          <w:rFonts w:ascii="Times New Roman" w:eastAsia="Times New Roman" w:hAnsi="Times New Roman" w:cs="Times New Roman"/>
          <w:sz w:val="28"/>
          <w:szCs w:val="28"/>
          <w:lang w:eastAsia="ru-RU"/>
        </w:rPr>
        <w:t>целях повышения оперативности исполнения исполнительных документов и сокращения нагрузки на судебных исполнителей и бумажного документооборота, Министерством юстиции было создана новая автоматизированная информационная система органов исполнительного производства информационная система (далее – АИС ОИП).</w:t>
      </w:r>
    </w:p>
    <w:p w:rsidR="00D5707D" w:rsidRPr="005C59A1" w:rsidRDefault="00CB7AF0" w:rsidP="00BB58B2">
      <w:pPr>
        <w:widowControl w:val="0"/>
        <w:spacing w:after="0" w:line="240" w:lineRule="auto"/>
        <w:ind w:firstLine="709"/>
        <w:jc w:val="both"/>
        <w:rPr>
          <w:rFonts w:ascii="Times New Roman" w:eastAsia="Times New Roman" w:hAnsi="Times New Roman" w:cs="Times New Roman"/>
          <w:sz w:val="28"/>
          <w:szCs w:val="28"/>
          <w:lang w:eastAsia="ru-RU"/>
        </w:rPr>
      </w:pPr>
      <w:r w:rsidRPr="005C59A1">
        <w:rPr>
          <w:rFonts w:ascii="Times New Roman" w:eastAsia="Times New Roman" w:hAnsi="Times New Roman" w:cs="Times New Roman"/>
          <w:sz w:val="28"/>
          <w:szCs w:val="28"/>
          <w:lang w:eastAsia="ru-RU"/>
        </w:rPr>
        <w:t xml:space="preserve">В системе были </w:t>
      </w:r>
      <w:r w:rsidR="00824E9F" w:rsidRPr="005C59A1">
        <w:rPr>
          <w:rFonts w:ascii="Times New Roman" w:eastAsia="Times New Roman" w:hAnsi="Times New Roman" w:cs="Times New Roman"/>
          <w:sz w:val="28"/>
          <w:szCs w:val="28"/>
          <w:lang w:eastAsia="ru-RU"/>
        </w:rPr>
        <w:t>разработаны</w:t>
      </w:r>
      <w:r w:rsidRPr="005C59A1">
        <w:rPr>
          <w:rFonts w:ascii="Times New Roman" w:eastAsia="Times New Roman" w:hAnsi="Times New Roman" w:cs="Times New Roman"/>
          <w:sz w:val="28"/>
          <w:szCs w:val="28"/>
          <w:lang w:eastAsia="ru-RU"/>
        </w:rPr>
        <w:t xml:space="preserve"> автоматизированные места как для государственных, так и для частных судебных исполнителей, где указанные лица в соответствии с законодательством осуществляют все основные процессуальные действия в автоматизированном режиме.</w:t>
      </w:r>
      <w:r w:rsidR="00D5707D" w:rsidRPr="005C59A1">
        <w:rPr>
          <w:rFonts w:ascii="Times New Roman" w:eastAsia="Times New Roman" w:hAnsi="Times New Roman" w:cs="Times New Roman"/>
          <w:sz w:val="28"/>
          <w:szCs w:val="28"/>
          <w:lang w:eastAsia="ru-RU"/>
        </w:rPr>
        <w:t xml:space="preserve"> </w:t>
      </w:r>
    </w:p>
    <w:p w:rsidR="00D5707D" w:rsidRPr="005C59A1" w:rsidRDefault="00D5707D" w:rsidP="00BB58B2">
      <w:pPr>
        <w:widowControl w:val="0"/>
        <w:spacing w:after="0" w:line="240" w:lineRule="auto"/>
        <w:ind w:firstLine="709"/>
        <w:jc w:val="both"/>
        <w:rPr>
          <w:rFonts w:ascii="Times New Roman" w:eastAsia="Times New Roman" w:hAnsi="Times New Roman" w:cs="Times New Roman"/>
          <w:sz w:val="28"/>
          <w:szCs w:val="28"/>
          <w:lang w:eastAsia="ru-RU"/>
        </w:rPr>
      </w:pPr>
      <w:r w:rsidRPr="005C59A1">
        <w:rPr>
          <w:rFonts w:ascii="Times New Roman" w:eastAsia="Times New Roman" w:hAnsi="Times New Roman" w:cs="Times New Roman"/>
          <w:sz w:val="28"/>
          <w:szCs w:val="28"/>
          <w:lang w:eastAsia="ru-RU"/>
        </w:rPr>
        <w:t xml:space="preserve">Все судебные исполнители в том числе частные и государственные получили доступ к 52 государственным базам данных государственных органов, посредством интеграции АИС ОИП с информационной системой Генеральной прокуратуры СИО ПСО. В результате данной интеграции судебные исполнители по исполнительным производствам, находящихся в их производстве стали оперативно, в электронном формате получать сведения о должнике. Наглядно все вновь приобретенные </w:t>
      </w:r>
      <w:r w:rsidR="0036091A" w:rsidRPr="005C59A1">
        <w:rPr>
          <w:rFonts w:ascii="Times New Roman" w:eastAsia="Times New Roman" w:hAnsi="Times New Roman" w:cs="Times New Roman"/>
          <w:sz w:val="28"/>
          <w:szCs w:val="28"/>
          <w:lang w:eastAsia="ru-RU"/>
        </w:rPr>
        <w:t>цифровые</w:t>
      </w:r>
      <w:r w:rsidRPr="005C59A1">
        <w:rPr>
          <w:rFonts w:ascii="Times New Roman" w:eastAsia="Times New Roman" w:hAnsi="Times New Roman" w:cs="Times New Roman"/>
          <w:sz w:val="28"/>
          <w:szCs w:val="28"/>
          <w:lang w:eastAsia="ru-RU"/>
        </w:rPr>
        <w:t xml:space="preserve"> </w:t>
      </w:r>
      <w:r w:rsidR="0036091A" w:rsidRPr="005C59A1">
        <w:rPr>
          <w:rFonts w:ascii="Times New Roman" w:eastAsia="Times New Roman" w:hAnsi="Times New Roman" w:cs="Times New Roman"/>
          <w:sz w:val="28"/>
          <w:szCs w:val="28"/>
          <w:lang w:eastAsia="ru-RU"/>
        </w:rPr>
        <w:t xml:space="preserve">возможности </w:t>
      </w:r>
      <w:r w:rsidRPr="005C59A1">
        <w:rPr>
          <w:rFonts w:ascii="Times New Roman" w:eastAsia="Times New Roman" w:hAnsi="Times New Roman" w:cs="Times New Roman"/>
          <w:sz w:val="28"/>
          <w:szCs w:val="28"/>
          <w:lang w:eastAsia="ru-RU"/>
        </w:rPr>
        <w:t xml:space="preserve">судебных исполнителей по автоматизации процессов исполнительного производства представлены </w:t>
      </w:r>
      <w:r w:rsidR="0036091A" w:rsidRPr="005C59A1">
        <w:rPr>
          <w:rFonts w:ascii="Times New Roman" w:eastAsia="Times New Roman" w:hAnsi="Times New Roman" w:cs="Times New Roman"/>
          <w:sz w:val="28"/>
          <w:szCs w:val="28"/>
          <w:lang w:eastAsia="ru-RU"/>
        </w:rPr>
        <w:t xml:space="preserve">ниже </w:t>
      </w:r>
      <w:r w:rsidRPr="005C59A1">
        <w:rPr>
          <w:rFonts w:ascii="Times New Roman" w:eastAsia="Times New Roman" w:hAnsi="Times New Roman" w:cs="Times New Roman"/>
          <w:sz w:val="28"/>
          <w:szCs w:val="28"/>
          <w:lang w:eastAsia="ru-RU"/>
        </w:rPr>
        <w:t>на рисунке 16.</w:t>
      </w:r>
    </w:p>
    <w:p w:rsidR="0004293B" w:rsidRPr="005C59A1" w:rsidRDefault="00FD5BCA" w:rsidP="00BB58B2">
      <w:pPr>
        <w:widowControl w:val="0"/>
        <w:spacing w:after="0" w:line="240" w:lineRule="auto"/>
        <w:ind w:firstLine="709"/>
        <w:jc w:val="both"/>
        <w:rPr>
          <w:rFonts w:ascii="Times New Roman" w:eastAsia="Times New Roman" w:hAnsi="Times New Roman" w:cs="Times New Roman"/>
          <w:sz w:val="28"/>
          <w:szCs w:val="28"/>
          <w:lang w:eastAsia="ru-RU"/>
        </w:rPr>
      </w:pPr>
      <w:r w:rsidRPr="005C59A1">
        <w:rPr>
          <w:rFonts w:ascii="Times New Roman" w:eastAsia="Times New Roman" w:hAnsi="Times New Roman" w:cs="Times New Roman"/>
          <w:sz w:val="28"/>
          <w:szCs w:val="28"/>
          <w:lang w:eastAsia="ru-RU"/>
        </w:rPr>
        <w:t>С</w:t>
      </w:r>
      <w:r w:rsidR="0004293B" w:rsidRPr="005C59A1">
        <w:rPr>
          <w:rFonts w:ascii="Times New Roman" w:eastAsia="Times New Roman" w:hAnsi="Times New Roman" w:cs="Times New Roman"/>
          <w:sz w:val="28"/>
          <w:szCs w:val="28"/>
          <w:lang w:eastAsia="ru-RU"/>
        </w:rPr>
        <w:t>удебны</w:t>
      </w:r>
      <w:r w:rsidRPr="005C59A1">
        <w:rPr>
          <w:rFonts w:ascii="Times New Roman" w:eastAsia="Times New Roman" w:hAnsi="Times New Roman" w:cs="Times New Roman"/>
          <w:sz w:val="28"/>
          <w:szCs w:val="28"/>
          <w:lang w:eastAsia="ru-RU"/>
        </w:rPr>
        <w:t>е</w:t>
      </w:r>
      <w:r w:rsidR="0004293B" w:rsidRPr="005C59A1">
        <w:rPr>
          <w:rFonts w:ascii="Times New Roman" w:eastAsia="Times New Roman" w:hAnsi="Times New Roman" w:cs="Times New Roman"/>
          <w:sz w:val="28"/>
          <w:szCs w:val="28"/>
          <w:lang w:eastAsia="ru-RU"/>
        </w:rPr>
        <w:t xml:space="preserve"> исполнител</w:t>
      </w:r>
      <w:r w:rsidRPr="005C59A1">
        <w:rPr>
          <w:rFonts w:ascii="Times New Roman" w:eastAsia="Times New Roman" w:hAnsi="Times New Roman" w:cs="Times New Roman"/>
          <w:sz w:val="28"/>
          <w:szCs w:val="28"/>
          <w:lang w:eastAsia="ru-RU"/>
        </w:rPr>
        <w:t>и</w:t>
      </w:r>
      <w:r w:rsidR="0004293B" w:rsidRPr="005C59A1">
        <w:rPr>
          <w:rFonts w:ascii="Times New Roman" w:eastAsia="Times New Roman" w:hAnsi="Times New Roman" w:cs="Times New Roman"/>
          <w:sz w:val="28"/>
          <w:szCs w:val="28"/>
          <w:lang w:eastAsia="ru-RU"/>
        </w:rPr>
        <w:t>,</w:t>
      </w:r>
      <w:r w:rsidRPr="005C59A1">
        <w:rPr>
          <w:rFonts w:ascii="Times New Roman" w:eastAsia="Times New Roman" w:hAnsi="Times New Roman" w:cs="Times New Roman"/>
          <w:sz w:val="28"/>
          <w:szCs w:val="28"/>
          <w:lang w:eastAsia="ru-RU"/>
        </w:rPr>
        <w:t xml:space="preserve"> как государственные, так и частные,</w:t>
      </w:r>
      <w:r w:rsidR="0004293B" w:rsidRPr="005C59A1">
        <w:rPr>
          <w:rFonts w:ascii="Times New Roman" w:eastAsia="Times New Roman" w:hAnsi="Times New Roman" w:cs="Times New Roman"/>
          <w:sz w:val="28"/>
          <w:szCs w:val="28"/>
          <w:lang w:eastAsia="ru-RU"/>
        </w:rPr>
        <w:t xml:space="preserve"> </w:t>
      </w:r>
      <w:r w:rsidRPr="005C59A1">
        <w:rPr>
          <w:rFonts w:ascii="Times New Roman" w:eastAsia="Times New Roman" w:hAnsi="Times New Roman" w:cs="Times New Roman"/>
          <w:sz w:val="28"/>
          <w:szCs w:val="28"/>
          <w:lang w:eastAsia="ru-RU"/>
        </w:rPr>
        <w:t>благодаря интеграционному взаимодействию АИС ОИП с информационной системой Генеральной прокуратуры</w:t>
      </w:r>
      <w:r w:rsidR="0004293B" w:rsidRPr="005C59A1">
        <w:rPr>
          <w:rFonts w:ascii="Times New Roman" w:eastAsia="Times New Roman" w:hAnsi="Times New Roman" w:cs="Times New Roman"/>
          <w:sz w:val="28"/>
          <w:szCs w:val="28"/>
          <w:lang w:eastAsia="ru-RU"/>
        </w:rPr>
        <w:t xml:space="preserve">, получили доступ к 52 государственным </w:t>
      </w:r>
      <w:r w:rsidRPr="005C59A1">
        <w:rPr>
          <w:rFonts w:ascii="Times New Roman" w:eastAsia="Times New Roman" w:hAnsi="Times New Roman" w:cs="Times New Roman"/>
          <w:sz w:val="28"/>
          <w:szCs w:val="28"/>
          <w:lang w:eastAsia="ru-RU"/>
        </w:rPr>
        <w:t xml:space="preserve">базам данных. В результате </w:t>
      </w:r>
      <w:r w:rsidR="0004293B" w:rsidRPr="005C59A1">
        <w:rPr>
          <w:rFonts w:ascii="Times New Roman" w:eastAsia="Times New Roman" w:hAnsi="Times New Roman" w:cs="Times New Roman"/>
          <w:sz w:val="28"/>
          <w:szCs w:val="28"/>
          <w:lang w:eastAsia="ru-RU"/>
        </w:rPr>
        <w:t>было обеспечено оперативное получение информации в электронной форм</w:t>
      </w:r>
      <w:r w:rsidRPr="005C59A1">
        <w:rPr>
          <w:rFonts w:ascii="Times New Roman" w:eastAsia="Times New Roman" w:hAnsi="Times New Roman" w:cs="Times New Roman"/>
          <w:sz w:val="28"/>
          <w:szCs w:val="28"/>
          <w:lang w:eastAsia="ru-RU"/>
        </w:rPr>
        <w:t>ате</w:t>
      </w:r>
      <w:r w:rsidR="0004293B" w:rsidRPr="005C59A1">
        <w:rPr>
          <w:rFonts w:ascii="Times New Roman" w:eastAsia="Times New Roman" w:hAnsi="Times New Roman" w:cs="Times New Roman"/>
          <w:sz w:val="28"/>
          <w:szCs w:val="28"/>
          <w:lang w:eastAsia="ru-RU"/>
        </w:rPr>
        <w:t xml:space="preserve"> о имущественно</w:t>
      </w:r>
      <w:r w:rsidR="0018454A">
        <w:rPr>
          <w:rFonts w:ascii="Times New Roman" w:eastAsia="Times New Roman" w:hAnsi="Times New Roman" w:cs="Times New Roman"/>
          <w:sz w:val="28"/>
          <w:szCs w:val="28"/>
          <w:lang w:eastAsia="ru-RU"/>
        </w:rPr>
        <w:t>м</w:t>
      </w:r>
      <w:r w:rsidR="0004293B" w:rsidRPr="005C59A1">
        <w:rPr>
          <w:rFonts w:ascii="Times New Roman" w:eastAsia="Times New Roman" w:hAnsi="Times New Roman" w:cs="Times New Roman"/>
          <w:sz w:val="28"/>
          <w:szCs w:val="28"/>
          <w:lang w:eastAsia="ru-RU"/>
        </w:rPr>
        <w:t xml:space="preserve"> состояни</w:t>
      </w:r>
      <w:r w:rsidRPr="005C59A1">
        <w:rPr>
          <w:rFonts w:ascii="Times New Roman" w:eastAsia="Times New Roman" w:hAnsi="Times New Roman" w:cs="Times New Roman"/>
          <w:sz w:val="28"/>
          <w:szCs w:val="28"/>
          <w:lang w:eastAsia="ru-RU"/>
        </w:rPr>
        <w:t>и</w:t>
      </w:r>
      <w:r w:rsidR="0004293B" w:rsidRPr="005C59A1">
        <w:rPr>
          <w:rFonts w:ascii="Times New Roman" w:eastAsia="Times New Roman" w:hAnsi="Times New Roman" w:cs="Times New Roman"/>
          <w:sz w:val="28"/>
          <w:szCs w:val="28"/>
          <w:lang w:eastAsia="ru-RU"/>
        </w:rPr>
        <w:t xml:space="preserve"> должников.</w:t>
      </w:r>
      <w:r w:rsidRPr="005C59A1">
        <w:rPr>
          <w:rFonts w:ascii="Times New Roman" w:eastAsia="Times New Roman" w:hAnsi="Times New Roman" w:cs="Times New Roman"/>
          <w:sz w:val="28"/>
          <w:szCs w:val="28"/>
          <w:lang w:eastAsia="ru-RU"/>
        </w:rPr>
        <w:t xml:space="preserve"> </w:t>
      </w:r>
    </w:p>
    <w:p w:rsidR="00CB7AF0" w:rsidRPr="005C59A1" w:rsidRDefault="00A6767A" w:rsidP="00BB58B2">
      <w:pPr>
        <w:widowControl w:val="0"/>
        <w:spacing w:after="0" w:line="240" w:lineRule="auto"/>
        <w:ind w:firstLine="709"/>
        <w:jc w:val="both"/>
        <w:rPr>
          <w:rFonts w:ascii="Times New Roman" w:eastAsia="Times New Roman" w:hAnsi="Times New Roman" w:cs="Times New Roman"/>
          <w:sz w:val="28"/>
          <w:szCs w:val="28"/>
          <w:lang w:eastAsia="ru-RU"/>
        </w:rPr>
      </w:pPr>
      <w:r w:rsidRPr="005C59A1">
        <w:rPr>
          <w:rFonts w:ascii="Times New Roman" w:eastAsia="Times New Roman" w:hAnsi="Times New Roman" w:cs="Times New Roman"/>
          <w:sz w:val="28"/>
          <w:szCs w:val="28"/>
          <w:lang w:eastAsia="ru-RU"/>
        </w:rPr>
        <w:t>В целом</w:t>
      </w:r>
      <w:r w:rsidR="00CB7AF0" w:rsidRPr="005C59A1">
        <w:rPr>
          <w:rFonts w:ascii="Times New Roman" w:eastAsia="Times New Roman" w:hAnsi="Times New Roman" w:cs="Times New Roman"/>
          <w:sz w:val="28"/>
          <w:szCs w:val="28"/>
          <w:lang w:eastAsia="ru-RU"/>
        </w:rPr>
        <w:t xml:space="preserve"> </w:t>
      </w:r>
      <w:r w:rsidRPr="005C59A1">
        <w:rPr>
          <w:rFonts w:ascii="Times New Roman" w:eastAsia="Times New Roman" w:hAnsi="Times New Roman" w:cs="Times New Roman"/>
          <w:sz w:val="28"/>
          <w:szCs w:val="28"/>
          <w:lang w:eastAsia="ru-RU"/>
        </w:rPr>
        <w:t xml:space="preserve">все реализованные мероприятия </w:t>
      </w:r>
      <w:r w:rsidR="00181987" w:rsidRPr="005C59A1">
        <w:rPr>
          <w:rFonts w:ascii="Times New Roman" w:eastAsia="Times New Roman" w:hAnsi="Times New Roman" w:cs="Times New Roman"/>
          <w:sz w:val="28"/>
          <w:szCs w:val="28"/>
          <w:lang w:eastAsia="ru-RU"/>
        </w:rPr>
        <w:t xml:space="preserve">по </w:t>
      </w:r>
      <w:r w:rsidRPr="005C59A1">
        <w:rPr>
          <w:rFonts w:ascii="Times New Roman" w:eastAsia="Times New Roman" w:hAnsi="Times New Roman" w:cs="Times New Roman"/>
          <w:sz w:val="28"/>
          <w:szCs w:val="28"/>
          <w:lang w:eastAsia="ru-RU"/>
        </w:rPr>
        <w:t xml:space="preserve">автоматизации процессов исполнительного производства показаны на рисунке </w:t>
      </w:r>
      <w:r w:rsidR="00B429F8" w:rsidRPr="005C59A1">
        <w:rPr>
          <w:rFonts w:ascii="Times New Roman" w:eastAsia="Times New Roman" w:hAnsi="Times New Roman" w:cs="Times New Roman"/>
          <w:sz w:val="28"/>
          <w:szCs w:val="28"/>
          <w:lang w:eastAsia="ru-RU"/>
        </w:rPr>
        <w:t>1</w:t>
      </w:r>
      <w:r w:rsidR="00CB7AF0" w:rsidRPr="005C59A1">
        <w:rPr>
          <w:rFonts w:ascii="Times New Roman" w:eastAsia="Times New Roman" w:hAnsi="Times New Roman" w:cs="Times New Roman"/>
          <w:sz w:val="28"/>
          <w:szCs w:val="28"/>
          <w:lang w:eastAsia="ru-RU"/>
        </w:rPr>
        <w:t>6</w:t>
      </w:r>
      <w:r w:rsidRPr="005C59A1">
        <w:rPr>
          <w:rFonts w:ascii="Times New Roman" w:eastAsia="Times New Roman" w:hAnsi="Times New Roman" w:cs="Times New Roman"/>
          <w:sz w:val="28"/>
          <w:szCs w:val="28"/>
          <w:lang w:eastAsia="ru-RU"/>
        </w:rPr>
        <w:t>.</w:t>
      </w:r>
    </w:p>
    <w:p w:rsidR="00A6767A" w:rsidRPr="005C59A1" w:rsidRDefault="00A6767A" w:rsidP="005C59A1">
      <w:pPr>
        <w:widowControl w:val="0"/>
        <w:spacing w:after="0" w:line="240" w:lineRule="auto"/>
        <w:ind w:right="-1" w:firstLine="708"/>
        <w:jc w:val="both"/>
        <w:rPr>
          <w:rFonts w:ascii="Times New Roman" w:eastAsia="Times New Roman" w:hAnsi="Times New Roman" w:cs="Times New Roman"/>
          <w:sz w:val="28"/>
          <w:szCs w:val="28"/>
          <w:lang w:eastAsia="ru-RU"/>
        </w:rPr>
      </w:pPr>
    </w:p>
    <w:p w:rsidR="00A6767A" w:rsidRPr="005C59A1" w:rsidRDefault="00A6767A" w:rsidP="0018454A">
      <w:pPr>
        <w:widowControl w:val="0"/>
        <w:spacing w:after="0" w:line="240" w:lineRule="auto"/>
        <w:ind w:right="-1"/>
        <w:jc w:val="center"/>
        <w:rPr>
          <w:rFonts w:ascii="Times New Roman" w:eastAsia="Times New Roman" w:hAnsi="Times New Roman" w:cs="Times New Roman"/>
          <w:sz w:val="28"/>
          <w:szCs w:val="28"/>
          <w:lang w:eastAsia="ru-RU"/>
        </w:rPr>
      </w:pPr>
      <w:r w:rsidRPr="005C59A1">
        <w:rPr>
          <w:rFonts w:ascii="Times New Roman" w:eastAsia="Times New Roman" w:hAnsi="Times New Roman" w:cs="Times New Roman"/>
          <w:noProof/>
          <w:sz w:val="28"/>
          <w:szCs w:val="28"/>
          <w:lang w:eastAsia="ru-RU"/>
        </w:rPr>
        <w:lastRenderedPageBreak/>
        <w:drawing>
          <wp:inline distT="0" distB="0" distL="0" distR="0" wp14:anchorId="33D45A3A" wp14:editId="749639E9">
            <wp:extent cx="5610225" cy="338137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10720" cy="3381673"/>
                    </a:xfrm>
                    <a:prstGeom prst="rect">
                      <a:avLst/>
                    </a:prstGeom>
                  </pic:spPr>
                </pic:pic>
              </a:graphicData>
            </a:graphic>
          </wp:inline>
        </w:drawing>
      </w:r>
    </w:p>
    <w:p w:rsidR="00A6767A" w:rsidRPr="0018454A" w:rsidRDefault="00A6767A" w:rsidP="005C59A1">
      <w:pPr>
        <w:widowControl w:val="0"/>
        <w:spacing w:after="0" w:line="240" w:lineRule="auto"/>
        <w:ind w:right="-1"/>
        <w:rPr>
          <w:rFonts w:ascii="Times New Roman" w:eastAsia="Times New Roman" w:hAnsi="Times New Roman" w:cs="Times New Roman"/>
          <w:sz w:val="16"/>
          <w:szCs w:val="16"/>
          <w:lang w:eastAsia="ru-RU"/>
        </w:rPr>
      </w:pPr>
    </w:p>
    <w:p w:rsidR="00A6767A" w:rsidRPr="005C59A1" w:rsidRDefault="00A6767A" w:rsidP="0018454A">
      <w:pPr>
        <w:widowControl w:val="0"/>
        <w:spacing w:after="0" w:line="240" w:lineRule="auto"/>
        <w:ind w:right="-1"/>
        <w:jc w:val="center"/>
        <w:rPr>
          <w:rFonts w:ascii="Times New Roman" w:eastAsia="Times New Roman" w:hAnsi="Times New Roman" w:cs="Times New Roman"/>
          <w:sz w:val="28"/>
          <w:szCs w:val="28"/>
          <w:lang w:eastAsia="ru-RU"/>
        </w:rPr>
      </w:pPr>
      <w:bookmarkStart w:id="48" w:name="_Hlk94000051"/>
      <w:r w:rsidRPr="005C59A1">
        <w:rPr>
          <w:rFonts w:ascii="Times New Roman" w:eastAsia="Times New Roman" w:hAnsi="Times New Roman" w:cs="Times New Roman"/>
          <w:sz w:val="28"/>
          <w:szCs w:val="28"/>
          <w:lang w:eastAsia="ru-RU"/>
        </w:rPr>
        <w:t xml:space="preserve">Рисунок </w:t>
      </w:r>
      <w:r w:rsidR="00B429F8" w:rsidRPr="005C59A1">
        <w:rPr>
          <w:rFonts w:ascii="Times New Roman" w:eastAsia="Times New Roman" w:hAnsi="Times New Roman" w:cs="Times New Roman"/>
          <w:sz w:val="28"/>
          <w:szCs w:val="28"/>
          <w:lang w:eastAsia="ru-RU"/>
        </w:rPr>
        <w:t>1</w:t>
      </w:r>
      <w:r w:rsidRPr="005C59A1">
        <w:rPr>
          <w:rFonts w:ascii="Times New Roman" w:eastAsia="Times New Roman" w:hAnsi="Times New Roman" w:cs="Times New Roman"/>
          <w:sz w:val="28"/>
          <w:szCs w:val="28"/>
          <w:lang w:eastAsia="ru-RU"/>
        </w:rPr>
        <w:t xml:space="preserve">6 </w:t>
      </w:r>
      <w:r w:rsidR="0018454A">
        <w:rPr>
          <w:rFonts w:ascii="Times New Roman" w:eastAsia="Times New Roman" w:hAnsi="Times New Roman" w:cs="Times New Roman"/>
          <w:sz w:val="28"/>
          <w:szCs w:val="28"/>
          <w:lang w:eastAsia="ru-RU"/>
        </w:rPr>
        <w:t>–</w:t>
      </w:r>
      <w:r w:rsidRPr="005C59A1">
        <w:rPr>
          <w:rFonts w:ascii="Times New Roman" w:eastAsia="Times New Roman" w:hAnsi="Times New Roman" w:cs="Times New Roman"/>
          <w:sz w:val="28"/>
          <w:szCs w:val="28"/>
          <w:lang w:eastAsia="ru-RU"/>
        </w:rPr>
        <w:t xml:space="preserve"> Автоматизация процесса </w:t>
      </w:r>
      <w:r w:rsidR="0018454A">
        <w:rPr>
          <w:rFonts w:ascii="Times New Roman" w:eastAsia="Times New Roman" w:hAnsi="Times New Roman" w:cs="Times New Roman"/>
          <w:sz w:val="28"/>
          <w:szCs w:val="28"/>
          <w:lang w:eastAsia="ru-RU"/>
        </w:rPr>
        <w:t>исполнительного производства</w:t>
      </w:r>
    </w:p>
    <w:p w:rsidR="0018454A" w:rsidRPr="0018454A" w:rsidRDefault="0018454A" w:rsidP="005C59A1">
      <w:pPr>
        <w:widowControl w:val="0"/>
        <w:spacing w:after="0" w:line="240" w:lineRule="auto"/>
        <w:ind w:right="-1" w:firstLine="720"/>
        <w:jc w:val="center"/>
        <w:rPr>
          <w:rFonts w:ascii="Times New Roman" w:eastAsia="Calibri" w:hAnsi="Times New Roman" w:cs="Times New Roman"/>
          <w:sz w:val="16"/>
          <w:szCs w:val="16"/>
        </w:rPr>
      </w:pPr>
    </w:p>
    <w:p w:rsidR="00A6767A" w:rsidRPr="005C59A1" w:rsidRDefault="00A6767A" w:rsidP="0018454A">
      <w:pPr>
        <w:widowControl w:val="0"/>
        <w:spacing w:after="0" w:line="240" w:lineRule="auto"/>
        <w:ind w:right="-1" w:firstLine="720"/>
        <w:jc w:val="both"/>
        <w:rPr>
          <w:rFonts w:ascii="Times New Roman" w:eastAsia="Times New Roman" w:hAnsi="Times New Roman" w:cs="Times New Roman"/>
          <w:sz w:val="28"/>
          <w:szCs w:val="28"/>
          <w:lang w:eastAsia="ru-RU"/>
        </w:rPr>
      </w:pPr>
      <w:r w:rsidRPr="005C59A1">
        <w:rPr>
          <w:rFonts w:ascii="Times New Roman" w:eastAsia="Calibri" w:hAnsi="Times New Roman" w:cs="Times New Roman"/>
          <w:sz w:val="24"/>
          <w:szCs w:val="24"/>
        </w:rPr>
        <w:t xml:space="preserve">Примечание – </w:t>
      </w:r>
      <w:r w:rsidR="0018454A" w:rsidRPr="005C59A1">
        <w:rPr>
          <w:rFonts w:ascii="Times New Roman" w:eastAsia="Calibri" w:hAnsi="Times New Roman" w:cs="Times New Roman"/>
          <w:sz w:val="24"/>
          <w:szCs w:val="24"/>
        </w:rPr>
        <w:t>С</w:t>
      </w:r>
      <w:r w:rsidR="0018454A">
        <w:rPr>
          <w:rFonts w:ascii="Times New Roman" w:eastAsia="Calibri" w:hAnsi="Times New Roman" w:cs="Times New Roman"/>
          <w:sz w:val="24"/>
          <w:szCs w:val="24"/>
        </w:rPr>
        <w:t>оставлено автором</w:t>
      </w:r>
    </w:p>
    <w:bookmarkEnd w:id="48"/>
    <w:p w:rsidR="00A6767A" w:rsidRPr="005C59A1" w:rsidRDefault="00A6767A" w:rsidP="005C59A1">
      <w:pPr>
        <w:widowControl w:val="0"/>
        <w:spacing w:after="0" w:line="240" w:lineRule="auto"/>
        <w:ind w:right="-1" w:firstLine="708"/>
        <w:jc w:val="both"/>
        <w:rPr>
          <w:rFonts w:ascii="Times New Roman" w:eastAsia="Times New Roman" w:hAnsi="Times New Roman" w:cs="Times New Roman"/>
          <w:sz w:val="28"/>
          <w:szCs w:val="28"/>
          <w:lang w:eastAsia="ru-RU"/>
        </w:rPr>
      </w:pPr>
    </w:p>
    <w:p w:rsidR="00736043" w:rsidRPr="00BB58B2" w:rsidRDefault="00736043" w:rsidP="00BB58B2">
      <w:pPr>
        <w:widowControl w:val="0"/>
        <w:spacing w:after="0" w:line="240" w:lineRule="auto"/>
        <w:ind w:right="-1" w:firstLine="709"/>
        <w:jc w:val="both"/>
        <w:rPr>
          <w:rFonts w:ascii="Times New Roman" w:eastAsia="Times New Roman" w:hAnsi="Times New Roman" w:cs="Times New Roman"/>
          <w:sz w:val="28"/>
          <w:szCs w:val="28"/>
          <w:lang w:eastAsia="ru-RU"/>
        </w:rPr>
      </w:pPr>
      <w:r w:rsidRPr="00BB58B2">
        <w:rPr>
          <w:rFonts w:ascii="Times New Roman" w:eastAsia="Times New Roman" w:hAnsi="Times New Roman" w:cs="Times New Roman"/>
          <w:sz w:val="28"/>
          <w:szCs w:val="28"/>
          <w:lang w:eastAsia="ru-RU"/>
        </w:rPr>
        <w:t>В настоящее время принятие и распределение из судов судебных актов полностью перевели в электронный формат. Электронное санкционирование судами решений судебных исполнителей также осуществляется в электронном виде.</w:t>
      </w:r>
    </w:p>
    <w:p w:rsidR="00CB7AF0" w:rsidRPr="00BB58B2" w:rsidRDefault="00CB7AF0" w:rsidP="00BB58B2">
      <w:pPr>
        <w:widowControl w:val="0"/>
        <w:spacing w:after="0" w:line="240" w:lineRule="auto"/>
        <w:ind w:right="-1" w:firstLine="709"/>
        <w:jc w:val="both"/>
        <w:rPr>
          <w:rFonts w:ascii="Times New Roman" w:eastAsia="Times New Roman" w:hAnsi="Times New Roman" w:cs="Times New Roman"/>
          <w:sz w:val="28"/>
          <w:szCs w:val="28"/>
          <w:lang w:eastAsia="ru-RU"/>
        </w:rPr>
      </w:pPr>
      <w:r w:rsidRPr="00BB58B2">
        <w:rPr>
          <w:rFonts w:ascii="Times New Roman" w:eastAsia="Times New Roman" w:hAnsi="Times New Roman" w:cs="Times New Roman"/>
          <w:sz w:val="28"/>
          <w:szCs w:val="28"/>
          <w:lang w:eastAsia="ru-RU"/>
        </w:rPr>
        <w:t xml:space="preserve">Исполнительные документы (постановления) по взысканию административных штрафов из органов внутренних дел с 2017 года судебным исполнителям поступают в электронном формате. </w:t>
      </w:r>
    </w:p>
    <w:p w:rsidR="00CB7AF0" w:rsidRPr="00BB58B2" w:rsidRDefault="00CB7AF0" w:rsidP="00BB58B2">
      <w:pPr>
        <w:widowControl w:val="0"/>
        <w:spacing w:after="0" w:line="240" w:lineRule="auto"/>
        <w:ind w:right="-1" w:firstLine="709"/>
        <w:jc w:val="both"/>
        <w:rPr>
          <w:rFonts w:ascii="Times New Roman" w:eastAsia="Times New Roman" w:hAnsi="Times New Roman" w:cs="Times New Roman"/>
          <w:sz w:val="28"/>
          <w:szCs w:val="28"/>
          <w:lang w:eastAsia="ru-RU"/>
        </w:rPr>
      </w:pPr>
      <w:r w:rsidRPr="00BB58B2">
        <w:rPr>
          <w:rFonts w:ascii="Times New Roman" w:eastAsia="Times New Roman" w:hAnsi="Times New Roman" w:cs="Times New Roman"/>
          <w:sz w:val="28"/>
          <w:szCs w:val="28"/>
          <w:lang w:eastAsia="ru-RU"/>
        </w:rPr>
        <w:t xml:space="preserve">Для принятия мер по временному ограничению на выезд за пределы страны к должникам, не исполняющим исполнительные документы, должникам автоматически посредством информационной системы налагается временный запрет на выезд из Республики Казахстан. </w:t>
      </w:r>
    </w:p>
    <w:p w:rsidR="00A6767A" w:rsidRPr="00BB58B2" w:rsidRDefault="00CB7AF0" w:rsidP="00BB58B2">
      <w:pPr>
        <w:widowControl w:val="0"/>
        <w:spacing w:after="0" w:line="240" w:lineRule="auto"/>
        <w:ind w:right="-1" w:firstLine="709"/>
        <w:jc w:val="both"/>
        <w:rPr>
          <w:rFonts w:ascii="Times New Roman" w:eastAsia="Times New Roman" w:hAnsi="Times New Roman" w:cs="Times New Roman"/>
          <w:sz w:val="28"/>
          <w:szCs w:val="28"/>
          <w:lang w:eastAsia="ru-RU"/>
        </w:rPr>
      </w:pPr>
      <w:r w:rsidRPr="00BB58B2">
        <w:rPr>
          <w:rFonts w:ascii="Times New Roman" w:eastAsia="Times New Roman" w:hAnsi="Times New Roman" w:cs="Times New Roman"/>
          <w:sz w:val="28"/>
          <w:szCs w:val="28"/>
          <w:lang w:eastAsia="ru-RU"/>
        </w:rPr>
        <w:t xml:space="preserve">Касательно учета и реализации арестованного имущества, на платформе АИС ОИП создана электронная торговая площадка, с помощью которой проводится его дальнейшая реализация через торги в онлайн режиме. Кроем того в АИС ОИП предусмотрена функция по автоматическому отклонению заявок потенциальных поставщиков, участвующих в конкурсах по государственным закупкам, но имеющих задолженности по исполнительным документам. </w:t>
      </w:r>
    </w:p>
    <w:p w:rsidR="00A6767A" w:rsidRPr="00BB58B2" w:rsidRDefault="00CB7AF0" w:rsidP="00BB58B2">
      <w:pPr>
        <w:widowControl w:val="0"/>
        <w:spacing w:after="0" w:line="240" w:lineRule="auto"/>
        <w:ind w:right="-1" w:firstLine="709"/>
        <w:jc w:val="both"/>
        <w:rPr>
          <w:rFonts w:ascii="Times New Roman" w:eastAsia="Times New Roman" w:hAnsi="Times New Roman" w:cs="Times New Roman"/>
          <w:sz w:val="28"/>
          <w:szCs w:val="28"/>
          <w:lang w:eastAsia="ru-RU"/>
        </w:rPr>
      </w:pPr>
      <w:r w:rsidRPr="00BB58B2">
        <w:rPr>
          <w:rFonts w:ascii="Times New Roman" w:eastAsia="Times New Roman" w:hAnsi="Times New Roman" w:cs="Times New Roman"/>
          <w:sz w:val="28"/>
          <w:szCs w:val="28"/>
          <w:lang w:eastAsia="ru-RU"/>
        </w:rPr>
        <w:t xml:space="preserve">В системе также для участников исполнительного производства разработан кабинет сторон исполнительного производства (взыскатель и должник), где стороны посредством электронно-цифровой подписи и наличия интернета могут ознакомиться с документами исполнительного производства, не обращаясь к судебным исполнителям. </w:t>
      </w:r>
    </w:p>
    <w:p w:rsidR="00736043" w:rsidRPr="00BB58B2" w:rsidRDefault="00CB7AF0" w:rsidP="00BB58B2">
      <w:pPr>
        <w:widowControl w:val="0"/>
        <w:spacing w:after="0" w:line="240" w:lineRule="auto"/>
        <w:ind w:right="-1" w:firstLine="709"/>
        <w:jc w:val="both"/>
        <w:rPr>
          <w:rFonts w:ascii="Times New Roman" w:eastAsia="Times New Roman" w:hAnsi="Times New Roman" w:cs="Times New Roman"/>
          <w:sz w:val="28"/>
          <w:szCs w:val="28"/>
          <w:lang w:eastAsia="ru-RU"/>
        </w:rPr>
      </w:pPr>
      <w:r w:rsidRPr="00BB58B2">
        <w:rPr>
          <w:rFonts w:ascii="Times New Roman" w:eastAsia="Times New Roman" w:hAnsi="Times New Roman" w:cs="Times New Roman"/>
          <w:sz w:val="28"/>
          <w:szCs w:val="28"/>
          <w:lang w:eastAsia="ru-RU"/>
        </w:rPr>
        <w:t xml:space="preserve">Еще одним направлением системы исполнительного производства является повсеместное внедрение функционала по автоматическому </w:t>
      </w:r>
      <w:r w:rsidRPr="00BB58B2">
        <w:rPr>
          <w:rFonts w:ascii="Times New Roman" w:eastAsia="Times New Roman" w:hAnsi="Times New Roman" w:cs="Times New Roman"/>
          <w:sz w:val="28"/>
          <w:szCs w:val="28"/>
          <w:lang w:eastAsia="ru-RU"/>
        </w:rPr>
        <w:lastRenderedPageBreak/>
        <w:t>прекращению исполнительного производства путем расширения возможности оплаты своей задолженности должникам. Как известно, работа судебных исполнителей постоянно находится в зоне критики. Для того чтобы просто оплатить задолженность и предоставить квитанцию об оплате, бывает затруднительно застать на месте судебного исполнителя, затем необходимо физически прийти к нему, на что тратится значительное время. В связи с чем, с целью предоставления возможности для граждан осуществления онлайн-оплаты своих задолженностей, Министерством юстиции совместно с АО «Казпочта» был разработан сервис по приему онлайн-оплаты для автоматического прекращения исполнительного производства, в том числе и снятия временного ограничения на выезд. Онлайн-оплату можно производить как с помощью вэб-сервиса «</w:t>
      </w:r>
      <w:r w:rsidRPr="00BB58B2">
        <w:rPr>
          <w:rFonts w:ascii="Times New Roman" w:eastAsia="Times New Roman" w:hAnsi="Times New Roman" w:cs="Times New Roman"/>
          <w:sz w:val="28"/>
          <w:szCs w:val="28"/>
          <w:lang w:val="en-US" w:eastAsia="ru-RU"/>
        </w:rPr>
        <w:t>Post</w:t>
      </w:r>
      <w:r w:rsidRPr="00BB58B2">
        <w:rPr>
          <w:rFonts w:ascii="Times New Roman" w:eastAsia="Times New Roman" w:hAnsi="Times New Roman" w:cs="Times New Roman"/>
          <w:sz w:val="28"/>
          <w:szCs w:val="28"/>
          <w:lang w:eastAsia="ru-RU"/>
        </w:rPr>
        <w:t>.</w:t>
      </w:r>
      <w:r w:rsidRPr="00BB58B2">
        <w:rPr>
          <w:rFonts w:ascii="Times New Roman" w:eastAsia="Times New Roman" w:hAnsi="Times New Roman" w:cs="Times New Roman"/>
          <w:sz w:val="28"/>
          <w:szCs w:val="28"/>
          <w:lang w:val="en-US" w:eastAsia="ru-RU"/>
        </w:rPr>
        <w:t>kz</w:t>
      </w:r>
      <w:r w:rsidRPr="00BB58B2">
        <w:rPr>
          <w:rFonts w:ascii="Times New Roman" w:eastAsia="Times New Roman" w:hAnsi="Times New Roman" w:cs="Times New Roman"/>
          <w:sz w:val="28"/>
          <w:szCs w:val="28"/>
          <w:lang w:eastAsia="ru-RU"/>
        </w:rPr>
        <w:t>»</w:t>
      </w:r>
      <w:r w:rsidR="00E3399B" w:rsidRPr="00BB58B2">
        <w:rPr>
          <w:rFonts w:ascii="Times New Roman" w:eastAsia="Times New Roman" w:hAnsi="Times New Roman" w:cs="Times New Roman"/>
          <w:sz w:val="28"/>
          <w:szCs w:val="28"/>
          <w:lang w:eastAsia="ru-RU"/>
        </w:rPr>
        <w:t xml:space="preserve"> (</w:t>
      </w:r>
      <w:hyperlink r:id="rId36" w:history="1">
        <w:r w:rsidR="00E3399B" w:rsidRPr="00BB58B2">
          <w:rPr>
            <w:rFonts w:ascii="Times New Roman" w:eastAsia="Times New Roman" w:hAnsi="Times New Roman" w:cs="Times New Roman"/>
            <w:sz w:val="28"/>
            <w:szCs w:val="28"/>
            <w:lang w:eastAsia="ru-RU"/>
          </w:rPr>
          <w:t>https://post.kz/finance/payment/fines</w:t>
        </w:r>
      </w:hyperlink>
      <w:r w:rsidR="00E3399B" w:rsidRPr="00BB58B2">
        <w:rPr>
          <w:rFonts w:ascii="Times New Roman" w:eastAsia="Times New Roman" w:hAnsi="Times New Roman" w:cs="Times New Roman"/>
          <w:sz w:val="28"/>
          <w:szCs w:val="28"/>
          <w:lang w:eastAsia="ru-RU"/>
        </w:rPr>
        <w:t>)</w:t>
      </w:r>
      <w:r w:rsidRPr="00BB58B2">
        <w:rPr>
          <w:rFonts w:ascii="Times New Roman" w:eastAsia="Times New Roman" w:hAnsi="Times New Roman" w:cs="Times New Roman"/>
          <w:sz w:val="28"/>
          <w:szCs w:val="28"/>
          <w:lang w:eastAsia="ru-RU"/>
        </w:rPr>
        <w:t xml:space="preserve">, так и с помощью смартфона использую приложения на базе </w:t>
      </w:r>
      <w:r w:rsidRPr="00BB58B2">
        <w:rPr>
          <w:rFonts w:ascii="Times New Roman" w:eastAsia="Times New Roman" w:hAnsi="Times New Roman" w:cs="Times New Roman"/>
          <w:sz w:val="28"/>
          <w:szCs w:val="28"/>
          <w:lang w:val="en-US" w:eastAsia="ru-RU"/>
        </w:rPr>
        <w:t>IOS</w:t>
      </w:r>
      <w:r w:rsidRPr="00BB58B2">
        <w:rPr>
          <w:rFonts w:ascii="Times New Roman" w:eastAsia="Times New Roman" w:hAnsi="Times New Roman" w:cs="Times New Roman"/>
          <w:sz w:val="28"/>
          <w:szCs w:val="28"/>
          <w:lang w:eastAsia="ru-RU"/>
        </w:rPr>
        <w:t xml:space="preserve"> и </w:t>
      </w:r>
      <w:r w:rsidR="00E3399B" w:rsidRPr="00BB58B2">
        <w:rPr>
          <w:rFonts w:ascii="Times New Roman" w:eastAsia="Times New Roman" w:hAnsi="Times New Roman" w:cs="Times New Roman"/>
          <w:sz w:val="28"/>
          <w:szCs w:val="28"/>
          <w:lang w:val="en-US" w:eastAsia="ru-RU"/>
        </w:rPr>
        <w:t>Android</w:t>
      </w:r>
      <w:r w:rsidR="00E3399B" w:rsidRPr="00BB58B2">
        <w:rPr>
          <w:rFonts w:ascii="Times New Roman" w:eastAsia="Times New Roman" w:hAnsi="Times New Roman" w:cs="Times New Roman"/>
          <w:sz w:val="28"/>
          <w:szCs w:val="28"/>
          <w:lang w:eastAsia="ru-RU"/>
        </w:rPr>
        <w:t xml:space="preserve">. </w:t>
      </w:r>
      <w:r w:rsidR="00736043" w:rsidRPr="00BB58B2">
        <w:rPr>
          <w:rFonts w:ascii="Times New Roman" w:eastAsia="Times New Roman" w:hAnsi="Times New Roman" w:cs="Times New Roman"/>
          <w:sz w:val="28"/>
          <w:szCs w:val="28"/>
          <w:lang w:eastAsia="ru-RU"/>
        </w:rPr>
        <w:t xml:space="preserve">Набрав на данном портале свой индивидуальный идентификационный номер </w:t>
      </w:r>
      <w:r w:rsidR="00C30C03" w:rsidRPr="00BB58B2">
        <w:rPr>
          <w:rFonts w:ascii="Times New Roman" w:eastAsia="Times New Roman" w:hAnsi="Times New Roman" w:cs="Times New Roman"/>
          <w:sz w:val="28"/>
          <w:szCs w:val="28"/>
          <w:lang w:eastAsia="ru-RU"/>
        </w:rPr>
        <w:t>(</w:t>
      </w:r>
      <w:r w:rsidR="00736043" w:rsidRPr="00BB58B2">
        <w:rPr>
          <w:rFonts w:ascii="Times New Roman" w:eastAsia="Times New Roman" w:hAnsi="Times New Roman" w:cs="Times New Roman"/>
          <w:sz w:val="28"/>
          <w:szCs w:val="28"/>
          <w:lang w:eastAsia="ru-RU"/>
        </w:rPr>
        <w:t>ИИ</w:t>
      </w:r>
      <w:r w:rsidR="00C30C03" w:rsidRPr="00BB58B2">
        <w:rPr>
          <w:rFonts w:ascii="Times New Roman" w:eastAsia="Times New Roman" w:hAnsi="Times New Roman" w:cs="Times New Roman"/>
          <w:sz w:val="28"/>
          <w:szCs w:val="28"/>
          <w:lang w:eastAsia="ru-RU"/>
        </w:rPr>
        <w:t xml:space="preserve">Н), можно получить сведения об имеющейся задолженности и способах её уплаты, за исключением отдельных специальных видов взысканий неимущественного характера. </w:t>
      </w:r>
    </w:p>
    <w:p w:rsidR="00CB7AF0" w:rsidRPr="00BB58B2" w:rsidRDefault="00CB7AF0" w:rsidP="00BB58B2">
      <w:pPr>
        <w:widowControl w:val="0"/>
        <w:spacing w:after="0" w:line="240" w:lineRule="auto"/>
        <w:ind w:right="-1" w:firstLine="709"/>
        <w:jc w:val="both"/>
        <w:rPr>
          <w:rFonts w:ascii="Times New Roman" w:eastAsia="Times New Roman" w:hAnsi="Times New Roman" w:cs="Times New Roman"/>
          <w:sz w:val="28"/>
          <w:szCs w:val="28"/>
          <w:lang w:eastAsia="ru-RU"/>
        </w:rPr>
      </w:pPr>
      <w:r w:rsidRPr="00BB58B2">
        <w:rPr>
          <w:rFonts w:ascii="Times New Roman" w:eastAsia="Times New Roman" w:hAnsi="Times New Roman" w:cs="Times New Roman"/>
          <w:sz w:val="28"/>
          <w:szCs w:val="28"/>
          <w:lang w:eastAsia="ru-RU"/>
        </w:rPr>
        <w:t xml:space="preserve">Главная ценность данного функционала состоит в том, что после онлайн-оплаты задолженности, в системе автоматически без участия судебного исполнителя прекращается исполнительное производство и отменяются все меры обеспечения, в том числе запреты на выезд, аресты </w:t>
      </w:r>
      <w:r w:rsidRPr="00BB58B2">
        <w:rPr>
          <w:rFonts w:ascii="Times New Roman" w:eastAsia="Calibri" w:hAnsi="Times New Roman" w:cs="Times New Roman"/>
          <w:sz w:val="28"/>
          <w:szCs w:val="28"/>
        </w:rPr>
        <w:t xml:space="preserve">на недвижимость, на банковские счета, доли в юридическом лице. Также отменяются ограничения к участию в государственных закупках, арестованное имущество снимается с электронных торгов и в итоге должник исключается из Единого реестра должников. </w:t>
      </w:r>
      <w:r w:rsidRPr="00BB58B2">
        <w:rPr>
          <w:rFonts w:ascii="Times New Roman" w:eastAsia="Times New Roman" w:hAnsi="Times New Roman" w:cs="Times New Roman"/>
          <w:sz w:val="28"/>
          <w:szCs w:val="28"/>
          <w:lang w:eastAsia="ru-RU"/>
        </w:rPr>
        <w:t xml:space="preserve">По сути, здесь налицо внедрение элементов искусственного интеллекта в деятельности судебных исполнителей, происходит реальная роботизация процесса деятельности судебного исполнителя.  </w:t>
      </w:r>
    </w:p>
    <w:p w:rsidR="00CB7AF0" w:rsidRPr="00BB58B2" w:rsidRDefault="00CB7AF0" w:rsidP="00BB58B2">
      <w:pPr>
        <w:spacing w:after="0" w:line="240" w:lineRule="auto"/>
        <w:ind w:right="-1" w:firstLine="709"/>
        <w:contextualSpacing/>
        <w:jc w:val="both"/>
        <w:rPr>
          <w:rFonts w:ascii="Times New Roman" w:eastAsia="Times New Roman" w:hAnsi="Times New Roman" w:cs="Times New Roman"/>
          <w:sz w:val="28"/>
          <w:szCs w:val="28"/>
          <w:lang w:eastAsia="ru-RU"/>
        </w:rPr>
      </w:pPr>
      <w:r w:rsidRPr="00BB58B2">
        <w:rPr>
          <w:rFonts w:ascii="Times New Roman" w:eastAsia="Times New Roman" w:hAnsi="Times New Roman" w:cs="Times New Roman"/>
          <w:sz w:val="28"/>
          <w:szCs w:val="28"/>
          <w:lang w:eastAsia="ru-RU"/>
        </w:rPr>
        <w:t xml:space="preserve">Должнику нет необходимости идти к судебному исполнителю и предоставлять подтверждающие документы об оплате. Соответственно снижается коррупционная составляющая и повышается оперативность исполнения исполнительных документов. Кроме того, гражданам предоставляется возможность оплатить свою задолженность из любой точки мира, где имеется Интернет и в любое время суток. </w:t>
      </w:r>
    </w:p>
    <w:p w:rsidR="00CB7AF0" w:rsidRPr="00BB58B2" w:rsidRDefault="00CB7AF0" w:rsidP="00BB58B2">
      <w:pPr>
        <w:spacing w:after="0" w:line="240" w:lineRule="auto"/>
        <w:ind w:right="-1" w:firstLine="709"/>
        <w:contextualSpacing/>
        <w:jc w:val="both"/>
        <w:rPr>
          <w:rFonts w:ascii="Times New Roman" w:eastAsia="Times New Roman" w:hAnsi="Times New Roman" w:cs="Times New Roman"/>
          <w:sz w:val="28"/>
          <w:szCs w:val="28"/>
          <w:lang w:eastAsia="ru-RU"/>
        </w:rPr>
      </w:pPr>
      <w:r w:rsidRPr="00BB58B2">
        <w:rPr>
          <w:rFonts w:ascii="Times New Roman" w:eastAsia="Calibri" w:hAnsi="Times New Roman" w:cs="Times New Roman"/>
          <w:sz w:val="28"/>
          <w:szCs w:val="28"/>
        </w:rPr>
        <w:t>Учитывая положительный опыт данного функционала, Министерство также реализовало данный сервис и совместно с АО «</w:t>
      </w:r>
      <w:r w:rsidR="00E3399B" w:rsidRPr="00BB58B2">
        <w:rPr>
          <w:rFonts w:ascii="Times New Roman" w:eastAsia="Calibri" w:hAnsi="Times New Roman" w:cs="Times New Roman"/>
          <w:sz w:val="28"/>
          <w:szCs w:val="28"/>
        </w:rPr>
        <w:t>Каспи банк</w:t>
      </w:r>
      <w:r w:rsidRPr="00BB58B2">
        <w:rPr>
          <w:rFonts w:ascii="Times New Roman" w:eastAsia="Calibri" w:hAnsi="Times New Roman" w:cs="Times New Roman"/>
          <w:sz w:val="28"/>
          <w:szCs w:val="28"/>
        </w:rPr>
        <w:t xml:space="preserve">», которым в настоящее время успешно пользуется население. </w:t>
      </w:r>
      <w:r w:rsidRPr="00BB58B2">
        <w:rPr>
          <w:rFonts w:ascii="Times New Roman" w:eastAsia="Times New Roman" w:hAnsi="Times New Roman" w:cs="Times New Roman"/>
          <w:sz w:val="28"/>
          <w:szCs w:val="28"/>
          <w:lang w:eastAsia="ru-RU"/>
        </w:rPr>
        <w:t xml:space="preserve">Однако до настоящего времени массового применения данный метод оплаты задолженности в банках второго уровня не получил. Хотя экономический интерес для банков в данной схеме имеется, так как за каждую транзакцию платежа, банк может иметь соответствующие комиссионные. Вместе с тем, полагали бы, что данный сервис надо и дальше активно популяризировать, и продолжить проработку данного вопроса с другими банками второго уровня с целью внедрения его повсеместно. Если говорить простым языком, чтобы каждый должник мог в любом месте оплатить свою задолженность посредством терминалов или мобильных </w:t>
      </w:r>
      <w:r w:rsidRPr="00BB58B2">
        <w:rPr>
          <w:rFonts w:ascii="Times New Roman" w:eastAsia="Times New Roman" w:hAnsi="Times New Roman" w:cs="Times New Roman"/>
          <w:sz w:val="28"/>
          <w:szCs w:val="28"/>
          <w:lang w:eastAsia="ru-RU"/>
        </w:rPr>
        <w:lastRenderedPageBreak/>
        <w:t xml:space="preserve">устройств. Безусловно развитие онлайн-оплаты задолженности позволит намного повысить статистику исполненных судебных актов и при этом значительно снижается коррупционные риски. </w:t>
      </w:r>
    </w:p>
    <w:p w:rsidR="00CB7AF0" w:rsidRPr="00BB58B2" w:rsidRDefault="00CB7AF0" w:rsidP="00BB58B2">
      <w:pPr>
        <w:spacing w:after="0" w:line="240" w:lineRule="auto"/>
        <w:ind w:right="-1" w:firstLine="709"/>
        <w:contextualSpacing/>
        <w:jc w:val="both"/>
        <w:rPr>
          <w:rFonts w:ascii="Times New Roman" w:eastAsia="Times New Roman" w:hAnsi="Times New Roman" w:cs="Times New Roman"/>
          <w:sz w:val="28"/>
          <w:szCs w:val="28"/>
          <w:lang w:eastAsia="ru-RU"/>
        </w:rPr>
      </w:pPr>
      <w:r w:rsidRPr="00BB58B2">
        <w:rPr>
          <w:rFonts w:ascii="Times New Roman" w:eastAsia="Calibri" w:hAnsi="Times New Roman" w:cs="Times New Roman"/>
          <w:sz w:val="28"/>
          <w:szCs w:val="28"/>
        </w:rPr>
        <w:t>Стоить также, отметить опыт эффективного управления информационными системами, в части оптимизации расходов на содержание и сопровождение информационных систем, путем передачи ее в доверительное управление саморегулируемым профессиональным организациям. Так, Министерством</w:t>
      </w:r>
      <w:r w:rsidR="0018454A">
        <w:rPr>
          <w:rFonts w:ascii="Times New Roman" w:eastAsia="Calibri" w:hAnsi="Times New Roman" w:cs="Times New Roman"/>
          <w:sz w:val="28"/>
          <w:szCs w:val="28"/>
        </w:rPr>
        <w:t xml:space="preserve"> </w:t>
      </w:r>
      <w:r w:rsidRPr="00BB58B2">
        <w:rPr>
          <w:rFonts w:ascii="Times New Roman" w:eastAsia="Calibri" w:hAnsi="Times New Roman" w:cs="Times New Roman"/>
          <w:sz w:val="28"/>
          <w:szCs w:val="28"/>
        </w:rPr>
        <w:t>в 2017 году было принято решение о передаче АИС ОИП в доверительное управление Республиканской палате частных судебных исполнителей (далее</w:t>
      </w:r>
      <w:r w:rsidR="0018454A">
        <w:rPr>
          <w:rFonts w:ascii="Times New Roman" w:eastAsia="Calibri" w:hAnsi="Times New Roman" w:cs="Times New Roman"/>
          <w:sz w:val="28"/>
          <w:szCs w:val="28"/>
        </w:rPr>
        <w:t xml:space="preserve"> – </w:t>
      </w:r>
      <w:r w:rsidRPr="00BB58B2">
        <w:rPr>
          <w:rFonts w:ascii="Times New Roman" w:eastAsia="Calibri" w:hAnsi="Times New Roman" w:cs="Times New Roman"/>
          <w:sz w:val="28"/>
          <w:szCs w:val="28"/>
        </w:rPr>
        <w:t>РПЧСИ). Вместе с задачами по модернизации, были также переданы все вопросы по</w:t>
      </w:r>
      <w:r w:rsidR="0018454A">
        <w:rPr>
          <w:rFonts w:ascii="Times New Roman" w:eastAsia="Calibri" w:hAnsi="Times New Roman" w:cs="Times New Roman"/>
          <w:sz w:val="28"/>
          <w:szCs w:val="28"/>
        </w:rPr>
        <w:t xml:space="preserve"> </w:t>
      </w:r>
      <w:r w:rsidRPr="00BB58B2">
        <w:rPr>
          <w:rFonts w:ascii="Times New Roman" w:eastAsia="Calibri" w:hAnsi="Times New Roman" w:cs="Times New Roman"/>
          <w:sz w:val="28"/>
          <w:szCs w:val="28"/>
        </w:rPr>
        <w:t>сопровождению АИС ОИП, включая все его финансовые затраты.</w:t>
      </w:r>
      <w:r w:rsidRPr="00BB58B2">
        <w:rPr>
          <w:rFonts w:ascii="Times New Roman" w:eastAsia="Calibri" w:hAnsi="Times New Roman" w:cs="Times New Roman"/>
          <w:iCs/>
          <w:sz w:val="28"/>
          <w:szCs w:val="28"/>
          <w:lang w:val="kk-KZ"/>
        </w:rPr>
        <w:t xml:space="preserve"> Таким образом экономия бюджетных средств, затрачиваемых Министерством на ежегодное сопровождение системы составило 45 млн. тенге. </w:t>
      </w:r>
      <w:r w:rsidRPr="00BB58B2">
        <w:rPr>
          <w:rFonts w:ascii="Times New Roman" w:eastAsia="Calibri" w:hAnsi="Times New Roman" w:cs="Times New Roman"/>
          <w:sz w:val="28"/>
          <w:szCs w:val="28"/>
        </w:rPr>
        <w:t>В настоящее время сопровождение АИС ОИП полностью находится на самофинансировании РПЧСИ, в основном за счет абонентской оплаты самих пользователей – судебных исполнителей и поступлений комиссии от проведенных торгов по арестованному имуществу. Система в настоящее время работает в стабильном режиме. Одновременно проводятся все мероприятия по ее модернизации.</w:t>
      </w:r>
      <w:r w:rsidRPr="00BB58B2">
        <w:rPr>
          <w:rFonts w:ascii="Times New Roman" w:eastAsia="Calibri" w:hAnsi="Times New Roman" w:cs="Calibri"/>
          <w:iCs/>
          <w:sz w:val="28"/>
          <w:szCs w:val="28"/>
          <w:lang w:val="kk-KZ" w:eastAsia="ru-RU"/>
        </w:rPr>
        <w:t xml:space="preserve"> </w:t>
      </w:r>
      <w:r w:rsidRPr="00BB58B2">
        <w:rPr>
          <w:rFonts w:ascii="Times New Roman" w:eastAsia="Calibri" w:hAnsi="Times New Roman" w:cs="Times New Roman"/>
          <w:sz w:val="28"/>
          <w:szCs w:val="28"/>
        </w:rPr>
        <w:t xml:space="preserve">Полагаем, что данная модель сопровождения и управления государственными информационными системами, примененная </w:t>
      </w:r>
      <w:r w:rsidR="00822D7C" w:rsidRPr="00BB58B2">
        <w:rPr>
          <w:rFonts w:ascii="Times New Roman" w:eastAsia="Calibri" w:hAnsi="Times New Roman" w:cs="Times New Roman"/>
          <w:sz w:val="28"/>
          <w:szCs w:val="28"/>
        </w:rPr>
        <w:t>Министерством юстиции,</w:t>
      </w:r>
      <w:r w:rsidRPr="00BB58B2">
        <w:rPr>
          <w:rFonts w:ascii="Times New Roman" w:eastAsia="Calibri" w:hAnsi="Times New Roman" w:cs="Times New Roman"/>
          <w:sz w:val="28"/>
          <w:szCs w:val="28"/>
        </w:rPr>
        <w:t xml:space="preserve"> является одной из эффективных моделей, которую можно бы успешно использовать и в других госорганах.</w:t>
      </w:r>
      <w:r w:rsidRPr="00BB58B2">
        <w:rPr>
          <w:rFonts w:ascii="Times New Roman" w:eastAsia="Times New Roman" w:hAnsi="Times New Roman" w:cs="Times New Roman"/>
          <w:sz w:val="28"/>
          <w:szCs w:val="28"/>
          <w:lang w:eastAsia="ru-RU"/>
        </w:rPr>
        <w:t xml:space="preserve"> Работа по модернизации системы силами министерства и </w:t>
      </w:r>
      <w:r w:rsidRPr="00BB58B2">
        <w:rPr>
          <w:rFonts w:ascii="Times New Roman" w:eastAsia="Calibri" w:hAnsi="Times New Roman" w:cs="Times New Roman"/>
          <w:sz w:val="28"/>
          <w:szCs w:val="28"/>
        </w:rPr>
        <w:t xml:space="preserve">РПЧСИ </w:t>
      </w:r>
      <w:r w:rsidRPr="00BB58B2">
        <w:rPr>
          <w:rFonts w:ascii="Times New Roman" w:eastAsia="Times New Roman" w:hAnsi="Times New Roman" w:cs="Times New Roman"/>
          <w:sz w:val="28"/>
          <w:szCs w:val="28"/>
          <w:lang w:eastAsia="ru-RU"/>
        </w:rPr>
        <w:t xml:space="preserve">продолжается. В целом можно сделать вывод о том, что в настоящее время сфера исполнения судебных актов в достаточной мере автоматизирована. </w:t>
      </w:r>
    </w:p>
    <w:p w:rsidR="00CB7AF0" w:rsidRPr="00BB58B2" w:rsidRDefault="00CB7AF0" w:rsidP="00BB58B2">
      <w:pPr>
        <w:spacing w:after="0" w:line="240" w:lineRule="auto"/>
        <w:ind w:right="-1" w:firstLine="709"/>
        <w:contextualSpacing/>
        <w:jc w:val="both"/>
        <w:rPr>
          <w:rFonts w:ascii="Times New Roman" w:eastAsia="Times New Roman" w:hAnsi="Times New Roman" w:cs="Times New Roman"/>
          <w:sz w:val="28"/>
          <w:szCs w:val="28"/>
          <w:lang w:eastAsia="ru-RU"/>
        </w:rPr>
      </w:pPr>
      <w:r w:rsidRPr="00BB58B2">
        <w:rPr>
          <w:rFonts w:ascii="Times New Roman" w:eastAsia="Times New Roman" w:hAnsi="Times New Roman" w:cs="Times New Roman"/>
          <w:sz w:val="28"/>
          <w:szCs w:val="28"/>
          <w:lang w:eastAsia="ru-RU"/>
        </w:rPr>
        <w:t xml:space="preserve">Однако, жизнь не стоит на месте и </w:t>
      </w:r>
      <w:r w:rsidR="000B5C5E" w:rsidRPr="00BB58B2">
        <w:rPr>
          <w:rFonts w:ascii="Times New Roman" w:eastAsia="Times New Roman" w:hAnsi="Times New Roman" w:cs="Times New Roman"/>
          <w:sz w:val="28"/>
          <w:szCs w:val="28"/>
          <w:lang w:eastAsia="ru-RU"/>
        </w:rPr>
        <w:t>вопросы</w:t>
      </w:r>
      <w:r w:rsidRPr="00BB58B2">
        <w:rPr>
          <w:rFonts w:ascii="Times New Roman" w:eastAsia="Times New Roman" w:hAnsi="Times New Roman" w:cs="Times New Roman"/>
          <w:sz w:val="28"/>
          <w:szCs w:val="28"/>
          <w:lang w:eastAsia="ru-RU"/>
        </w:rPr>
        <w:t xml:space="preserve"> совершенствова</w:t>
      </w:r>
      <w:r w:rsidR="000B5C5E" w:rsidRPr="00BB58B2">
        <w:rPr>
          <w:rFonts w:ascii="Times New Roman" w:eastAsia="Times New Roman" w:hAnsi="Times New Roman" w:cs="Times New Roman"/>
          <w:sz w:val="28"/>
          <w:szCs w:val="28"/>
          <w:lang w:eastAsia="ru-RU"/>
        </w:rPr>
        <w:t>ния</w:t>
      </w:r>
      <w:r w:rsidRPr="00BB58B2">
        <w:rPr>
          <w:rFonts w:ascii="Times New Roman" w:eastAsia="Times New Roman" w:hAnsi="Times New Roman" w:cs="Times New Roman"/>
          <w:sz w:val="28"/>
          <w:szCs w:val="28"/>
          <w:lang w:eastAsia="ru-RU"/>
        </w:rPr>
        <w:t xml:space="preserve"> систем</w:t>
      </w:r>
      <w:r w:rsidR="000B5C5E" w:rsidRPr="00BB58B2">
        <w:rPr>
          <w:rFonts w:ascii="Times New Roman" w:eastAsia="Times New Roman" w:hAnsi="Times New Roman" w:cs="Times New Roman"/>
          <w:sz w:val="28"/>
          <w:szCs w:val="28"/>
          <w:lang w:eastAsia="ru-RU"/>
        </w:rPr>
        <w:t>ы</w:t>
      </w:r>
      <w:r w:rsidRPr="00BB58B2">
        <w:rPr>
          <w:rFonts w:ascii="Times New Roman" w:eastAsia="Times New Roman" w:hAnsi="Times New Roman" w:cs="Times New Roman"/>
          <w:sz w:val="28"/>
          <w:szCs w:val="28"/>
          <w:lang w:eastAsia="ru-RU"/>
        </w:rPr>
        <w:t xml:space="preserve"> исполнительного производства</w:t>
      </w:r>
      <w:r w:rsidR="000B5C5E" w:rsidRPr="00BB58B2">
        <w:rPr>
          <w:rFonts w:ascii="Times New Roman" w:eastAsia="Times New Roman" w:hAnsi="Times New Roman" w:cs="Times New Roman"/>
          <w:sz w:val="28"/>
          <w:szCs w:val="28"/>
          <w:lang w:eastAsia="ru-RU"/>
        </w:rPr>
        <w:t xml:space="preserve"> до сих являются актуальными</w:t>
      </w:r>
      <w:r w:rsidRPr="00BB58B2">
        <w:rPr>
          <w:rFonts w:ascii="Times New Roman" w:eastAsia="Times New Roman" w:hAnsi="Times New Roman" w:cs="Times New Roman"/>
          <w:sz w:val="28"/>
          <w:szCs w:val="28"/>
          <w:lang w:eastAsia="ru-RU"/>
        </w:rPr>
        <w:t xml:space="preserve">. </w:t>
      </w:r>
      <w:r w:rsidR="000B5C5E" w:rsidRPr="00BB58B2">
        <w:rPr>
          <w:rFonts w:ascii="Times New Roman" w:eastAsia="Times New Roman" w:hAnsi="Times New Roman" w:cs="Times New Roman"/>
          <w:sz w:val="28"/>
          <w:szCs w:val="28"/>
          <w:lang w:eastAsia="ru-RU"/>
        </w:rPr>
        <w:t xml:space="preserve">Перевод поступления всех исполнительных документов в электронный формат является наиболее </w:t>
      </w:r>
      <w:r w:rsidRPr="00BB58B2">
        <w:rPr>
          <w:rFonts w:ascii="Times New Roman" w:eastAsia="Times New Roman" w:hAnsi="Times New Roman" w:cs="Times New Roman"/>
          <w:sz w:val="28"/>
          <w:szCs w:val="28"/>
          <w:lang w:eastAsia="ru-RU"/>
        </w:rPr>
        <w:t>важн</w:t>
      </w:r>
      <w:r w:rsidR="000B5C5E" w:rsidRPr="00BB58B2">
        <w:rPr>
          <w:rFonts w:ascii="Times New Roman" w:eastAsia="Times New Roman" w:hAnsi="Times New Roman" w:cs="Times New Roman"/>
          <w:sz w:val="28"/>
          <w:szCs w:val="28"/>
          <w:lang w:eastAsia="ru-RU"/>
        </w:rPr>
        <w:t>ой</w:t>
      </w:r>
      <w:r w:rsidRPr="00BB58B2">
        <w:rPr>
          <w:rFonts w:ascii="Times New Roman" w:eastAsia="Times New Roman" w:hAnsi="Times New Roman" w:cs="Times New Roman"/>
          <w:sz w:val="28"/>
          <w:szCs w:val="28"/>
          <w:lang w:eastAsia="ru-RU"/>
        </w:rPr>
        <w:t xml:space="preserve"> задач</w:t>
      </w:r>
      <w:r w:rsidR="000B5C5E" w:rsidRPr="00BB58B2">
        <w:rPr>
          <w:rFonts w:ascii="Times New Roman" w:eastAsia="Times New Roman" w:hAnsi="Times New Roman" w:cs="Times New Roman"/>
          <w:sz w:val="28"/>
          <w:szCs w:val="28"/>
          <w:lang w:eastAsia="ru-RU"/>
        </w:rPr>
        <w:t>ей, стоящей перед системой исполнительного производства</w:t>
      </w:r>
      <w:r w:rsidRPr="00BB58B2">
        <w:rPr>
          <w:rFonts w:ascii="Times New Roman" w:eastAsia="Times New Roman" w:hAnsi="Times New Roman" w:cs="Times New Roman"/>
          <w:sz w:val="28"/>
          <w:szCs w:val="28"/>
          <w:lang w:eastAsia="ru-RU"/>
        </w:rPr>
        <w:t xml:space="preserve">. </w:t>
      </w:r>
      <w:r w:rsidR="000B5C5E" w:rsidRPr="00BB58B2">
        <w:rPr>
          <w:rFonts w:ascii="Times New Roman" w:eastAsia="Times New Roman" w:hAnsi="Times New Roman" w:cs="Times New Roman"/>
          <w:sz w:val="28"/>
          <w:szCs w:val="28"/>
          <w:lang w:eastAsia="ru-RU"/>
        </w:rPr>
        <w:t>Н</w:t>
      </w:r>
      <w:r w:rsidRPr="00BB58B2">
        <w:rPr>
          <w:rFonts w:ascii="Times New Roman" w:eastAsia="Times New Roman" w:hAnsi="Times New Roman" w:cs="Times New Roman"/>
          <w:sz w:val="28"/>
          <w:szCs w:val="28"/>
          <w:lang w:eastAsia="ru-RU"/>
        </w:rPr>
        <w:t>е все уполномоченные органы направляют судебным исполнителям исполнительные документы о взыскании административных штрафов, за исключением Комитета административной полиции МВД РК</w:t>
      </w:r>
      <w:r w:rsidR="00163A75" w:rsidRPr="00BB58B2">
        <w:rPr>
          <w:rFonts w:ascii="Times New Roman" w:eastAsia="Times New Roman" w:hAnsi="Times New Roman" w:cs="Times New Roman"/>
          <w:sz w:val="28"/>
          <w:szCs w:val="28"/>
          <w:lang w:eastAsia="ru-RU"/>
        </w:rPr>
        <w:t xml:space="preserve"> и налоговых органов</w:t>
      </w:r>
      <w:r w:rsidRPr="00BB58B2">
        <w:rPr>
          <w:rFonts w:ascii="Times New Roman" w:eastAsia="Times New Roman" w:hAnsi="Times New Roman" w:cs="Times New Roman"/>
          <w:sz w:val="28"/>
          <w:szCs w:val="28"/>
          <w:lang w:eastAsia="ru-RU"/>
        </w:rPr>
        <w:t xml:space="preserve">. </w:t>
      </w:r>
      <w:r w:rsidR="00163A75" w:rsidRPr="00BB58B2">
        <w:rPr>
          <w:rFonts w:ascii="Times New Roman" w:eastAsia="Times New Roman" w:hAnsi="Times New Roman" w:cs="Times New Roman"/>
          <w:sz w:val="28"/>
          <w:szCs w:val="28"/>
          <w:lang w:eastAsia="ru-RU"/>
        </w:rPr>
        <w:t xml:space="preserve">Соответственно </w:t>
      </w:r>
      <w:r w:rsidRPr="00BB58B2">
        <w:rPr>
          <w:rFonts w:ascii="Times New Roman" w:eastAsia="Times New Roman" w:hAnsi="Times New Roman" w:cs="Times New Roman"/>
          <w:sz w:val="28"/>
          <w:szCs w:val="28"/>
          <w:lang w:eastAsia="ru-RU"/>
        </w:rPr>
        <w:t xml:space="preserve">на материалы в бумажном виде тратится значительное количество бумаг и времени, при этом не исключаются утери, коррупционные риски и человеческий фактор. Все эти факторы негативно влияют на имидж и работу судебных исполнителей.  </w:t>
      </w:r>
    </w:p>
    <w:p w:rsidR="00CB7AF0" w:rsidRPr="00BB58B2" w:rsidRDefault="00CB7AF0" w:rsidP="00BB58B2">
      <w:pPr>
        <w:spacing w:after="0" w:line="240" w:lineRule="auto"/>
        <w:ind w:right="-1" w:firstLine="709"/>
        <w:contextualSpacing/>
        <w:jc w:val="both"/>
        <w:rPr>
          <w:rFonts w:ascii="Times New Roman" w:eastAsia="Times New Roman" w:hAnsi="Times New Roman" w:cs="Times New Roman"/>
          <w:sz w:val="28"/>
          <w:szCs w:val="28"/>
          <w:lang w:eastAsia="ru-RU"/>
        </w:rPr>
      </w:pPr>
      <w:r w:rsidRPr="00BB58B2">
        <w:rPr>
          <w:rFonts w:ascii="Times New Roman" w:eastAsia="Times New Roman" w:hAnsi="Times New Roman" w:cs="Times New Roman"/>
          <w:sz w:val="28"/>
          <w:szCs w:val="28"/>
          <w:lang w:eastAsia="ru-RU"/>
        </w:rPr>
        <w:t>В сфере исполнения судебных актов имеются еще проблемные вопросы, такие как возбуждени</w:t>
      </w:r>
      <w:r w:rsidR="00163A75" w:rsidRPr="00BB58B2">
        <w:rPr>
          <w:rFonts w:ascii="Times New Roman" w:eastAsia="Times New Roman" w:hAnsi="Times New Roman" w:cs="Times New Roman"/>
          <w:sz w:val="28"/>
          <w:szCs w:val="28"/>
          <w:lang w:eastAsia="ru-RU"/>
        </w:rPr>
        <w:t>е</w:t>
      </w:r>
      <w:r w:rsidRPr="00BB58B2">
        <w:rPr>
          <w:rFonts w:ascii="Times New Roman" w:eastAsia="Times New Roman" w:hAnsi="Times New Roman" w:cs="Times New Roman"/>
          <w:sz w:val="28"/>
          <w:szCs w:val="28"/>
          <w:lang w:eastAsia="ru-RU"/>
        </w:rPr>
        <w:t xml:space="preserve"> фиктивных исполнительных производств в отношении физических и юридических лиц</w:t>
      </w:r>
      <w:r w:rsidR="00163A75" w:rsidRPr="00BB58B2">
        <w:rPr>
          <w:rFonts w:ascii="Times New Roman" w:eastAsia="Times New Roman" w:hAnsi="Times New Roman" w:cs="Times New Roman"/>
          <w:sz w:val="28"/>
          <w:szCs w:val="28"/>
          <w:lang w:eastAsia="ru-RU"/>
        </w:rPr>
        <w:t>.</w:t>
      </w:r>
      <w:r w:rsidRPr="00BB58B2">
        <w:rPr>
          <w:rFonts w:ascii="Times New Roman" w:eastAsia="Times New Roman" w:hAnsi="Times New Roman" w:cs="Times New Roman"/>
          <w:sz w:val="28"/>
          <w:szCs w:val="28"/>
          <w:lang w:eastAsia="ru-RU"/>
        </w:rPr>
        <w:t xml:space="preserve"> </w:t>
      </w:r>
      <w:r w:rsidR="00163A75" w:rsidRPr="00BB58B2">
        <w:rPr>
          <w:rFonts w:ascii="Times New Roman" w:eastAsia="Times New Roman" w:hAnsi="Times New Roman" w:cs="Times New Roman"/>
          <w:sz w:val="28"/>
          <w:szCs w:val="28"/>
          <w:lang w:eastAsia="ru-RU"/>
        </w:rPr>
        <w:t>В связи с чем, возбуждаются некорректные исполнительные производства, порой на лиц, не имеющих отношения к данному исполнительному производству. В</w:t>
      </w:r>
      <w:r w:rsidRPr="00BB58B2">
        <w:rPr>
          <w:rFonts w:ascii="Times New Roman" w:eastAsia="Times New Roman" w:hAnsi="Times New Roman" w:cs="Times New Roman"/>
          <w:sz w:val="28"/>
          <w:szCs w:val="28"/>
          <w:lang w:eastAsia="ru-RU"/>
        </w:rPr>
        <w:t xml:space="preserve"> электронных карточках исполнительных производств неверно заполняются </w:t>
      </w:r>
      <w:r w:rsidR="00163A75" w:rsidRPr="00BB58B2">
        <w:rPr>
          <w:rFonts w:ascii="Times New Roman" w:eastAsia="Times New Roman" w:hAnsi="Times New Roman" w:cs="Times New Roman"/>
          <w:sz w:val="28"/>
          <w:szCs w:val="28"/>
          <w:lang w:eastAsia="ru-RU"/>
        </w:rPr>
        <w:t xml:space="preserve">поля с </w:t>
      </w:r>
      <w:r w:rsidRPr="00BB58B2">
        <w:rPr>
          <w:rFonts w:ascii="Times New Roman" w:eastAsia="Times New Roman" w:hAnsi="Times New Roman" w:cs="Times New Roman"/>
          <w:sz w:val="28"/>
          <w:szCs w:val="28"/>
          <w:lang w:eastAsia="ru-RU"/>
        </w:rPr>
        <w:t>данны</w:t>
      </w:r>
      <w:r w:rsidR="00163A75" w:rsidRPr="00BB58B2">
        <w:rPr>
          <w:rFonts w:ascii="Times New Roman" w:eastAsia="Times New Roman" w:hAnsi="Times New Roman" w:cs="Times New Roman"/>
          <w:sz w:val="28"/>
          <w:szCs w:val="28"/>
          <w:lang w:eastAsia="ru-RU"/>
        </w:rPr>
        <w:t>ми</w:t>
      </w:r>
      <w:r w:rsidRPr="00BB58B2">
        <w:rPr>
          <w:rFonts w:ascii="Times New Roman" w:eastAsia="Times New Roman" w:hAnsi="Times New Roman" w:cs="Times New Roman"/>
          <w:sz w:val="28"/>
          <w:szCs w:val="28"/>
          <w:lang w:eastAsia="ru-RU"/>
        </w:rPr>
        <w:t xml:space="preserve"> должников, категори</w:t>
      </w:r>
      <w:r w:rsidR="00163A75" w:rsidRPr="00BB58B2">
        <w:rPr>
          <w:rFonts w:ascii="Times New Roman" w:eastAsia="Times New Roman" w:hAnsi="Times New Roman" w:cs="Times New Roman"/>
          <w:sz w:val="28"/>
          <w:szCs w:val="28"/>
          <w:lang w:eastAsia="ru-RU"/>
        </w:rPr>
        <w:t>и</w:t>
      </w:r>
      <w:r w:rsidRPr="00BB58B2">
        <w:rPr>
          <w:rFonts w:ascii="Times New Roman" w:eastAsia="Times New Roman" w:hAnsi="Times New Roman" w:cs="Times New Roman"/>
          <w:sz w:val="28"/>
          <w:szCs w:val="28"/>
          <w:lang w:eastAsia="ru-RU"/>
        </w:rPr>
        <w:t xml:space="preserve"> исполнительного документа и сумм</w:t>
      </w:r>
      <w:r w:rsidR="00163A75" w:rsidRPr="00BB58B2">
        <w:rPr>
          <w:rFonts w:ascii="Times New Roman" w:eastAsia="Times New Roman" w:hAnsi="Times New Roman" w:cs="Times New Roman"/>
          <w:sz w:val="28"/>
          <w:szCs w:val="28"/>
          <w:lang w:eastAsia="ru-RU"/>
        </w:rPr>
        <w:t>ы</w:t>
      </w:r>
      <w:r w:rsidRPr="00BB58B2">
        <w:rPr>
          <w:rFonts w:ascii="Times New Roman" w:eastAsia="Times New Roman" w:hAnsi="Times New Roman" w:cs="Times New Roman"/>
          <w:sz w:val="28"/>
          <w:szCs w:val="28"/>
          <w:lang w:eastAsia="ru-RU"/>
        </w:rPr>
        <w:t xml:space="preserve"> взыскания. </w:t>
      </w:r>
      <w:r w:rsidR="00163A75" w:rsidRPr="00BB58B2">
        <w:rPr>
          <w:rFonts w:ascii="Times New Roman" w:eastAsia="Times New Roman" w:hAnsi="Times New Roman" w:cs="Times New Roman"/>
          <w:sz w:val="28"/>
          <w:szCs w:val="28"/>
          <w:lang w:eastAsia="ru-RU"/>
        </w:rPr>
        <w:t xml:space="preserve"> </w:t>
      </w:r>
    </w:p>
    <w:p w:rsidR="00CB7AF0" w:rsidRPr="00BB58B2" w:rsidRDefault="00CB7AF0" w:rsidP="00BB58B2">
      <w:pPr>
        <w:spacing w:after="0" w:line="240" w:lineRule="auto"/>
        <w:ind w:right="-1" w:firstLine="709"/>
        <w:contextualSpacing/>
        <w:jc w:val="both"/>
        <w:rPr>
          <w:rFonts w:ascii="Times New Roman" w:eastAsia="Times New Roman" w:hAnsi="Times New Roman" w:cs="Times New Roman"/>
          <w:sz w:val="28"/>
          <w:szCs w:val="28"/>
          <w:lang w:eastAsia="ru-RU"/>
        </w:rPr>
      </w:pPr>
      <w:r w:rsidRPr="00BB58B2">
        <w:rPr>
          <w:rFonts w:ascii="Times New Roman" w:eastAsia="Times New Roman" w:hAnsi="Times New Roman" w:cs="Times New Roman"/>
          <w:sz w:val="28"/>
          <w:szCs w:val="28"/>
          <w:lang w:eastAsia="ru-RU"/>
        </w:rPr>
        <w:lastRenderedPageBreak/>
        <w:t xml:space="preserve">Продолжается порочная практика проведения корректировок данных исполнительных производств. Из-за неправильного определения судебным исполнителем категории исполнительного производства искажаются отчетные данные, передаваемые в органы правовой статистики. По данным </w:t>
      </w:r>
      <w:r w:rsidR="00AC7803" w:rsidRPr="00BB58B2">
        <w:rPr>
          <w:rFonts w:ascii="Times New Roman" w:eastAsia="Times New Roman" w:hAnsi="Times New Roman" w:cs="Times New Roman"/>
          <w:sz w:val="28"/>
          <w:szCs w:val="28"/>
          <w:lang w:eastAsia="ru-RU"/>
        </w:rPr>
        <w:t xml:space="preserve">отраслевого департамента Министерства юстиции, курирующего </w:t>
      </w:r>
      <w:r w:rsidR="0023474A" w:rsidRPr="00BB58B2">
        <w:rPr>
          <w:rFonts w:ascii="Times New Roman" w:eastAsia="Times New Roman" w:hAnsi="Times New Roman" w:cs="Times New Roman"/>
          <w:sz w:val="28"/>
          <w:szCs w:val="28"/>
          <w:lang w:eastAsia="ru-RU"/>
        </w:rPr>
        <w:t>сферу исполнительной системы,</w:t>
      </w:r>
      <w:r w:rsidRPr="00BB58B2">
        <w:rPr>
          <w:rFonts w:ascii="Times New Roman" w:eastAsia="Times New Roman" w:hAnsi="Times New Roman" w:cs="Times New Roman"/>
          <w:sz w:val="28"/>
          <w:szCs w:val="28"/>
          <w:lang w:eastAsia="ru-RU"/>
        </w:rPr>
        <w:t xml:space="preserve"> ежегодно проводится более 500 тыс. корректировок всех исполнительных производств. Данные факты в основном происходят из-за ручного ввода данных судебными исполнителями при возбуждении исполнительных производств по исполнительным документам, предъявленных на бумажных носителях, а также при поступлении электронных исполнительных документов с некорректными данными из информационных систем Верховного Суда «Торелик». Кроме того, в связи с тем, что формирование электронных исполнительных документов в Верховном суде было введено в действие только в 2016 году, доля исполнительных документов на бумажных носителях, находящихся в обороте еще высока. Поэтому возможность возбуждения исполнительного производства на основании предъявления фиктивного исполнительного документа на бумажном носителе очень высока. </w:t>
      </w:r>
    </w:p>
    <w:p w:rsidR="00CB7AF0" w:rsidRPr="00BB58B2" w:rsidRDefault="00CB7AF0" w:rsidP="00BB58B2">
      <w:pPr>
        <w:spacing w:after="0" w:line="240" w:lineRule="auto"/>
        <w:ind w:right="-1" w:firstLine="709"/>
        <w:contextualSpacing/>
        <w:jc w:val="both"/>
        <w:rPr>
          <w:rFonts w:ascii="Times New Roman" w:eastAsia="Times New Roman" w:hAnsi="Times New Roman" w:cs="Times New Roman"/>
          <w:sz w:val="28"/>
          <w:szCs w:val="28"/>
          <w:lang w:eastAsia="ru-RU"/>
        </w:rPr>
      </w:pPr>
      <w:r w:rsidRPr="00BB58B2">
        <w:rPr>
          <w:rFonts w:ascii="Times New Roman" w:eastAsia="Times New Roman" w:hAnsi="Times New Roman" w:cs="Times New Roman"/>
          <w:sz w:val="28"/>
          <w:szCs w:val="28"/>
          <w:lang w:eastAsia="ru-RU"/>
        </w:rPr>
        <w:t>Полагали бы для устранения указанных недостатков в части предотвращения фактов фиктивных исполнительных документов и многочисленных несанкционированных корректировок в исполнительных документах</w:t>
      </w:r>
      <w:r w:rsidR="00163A75" w:rsidRPr="00BB58B2">
        <w:rPr>
          <w:rFonts w:ascii="Times New Roman" w:eastAsia="Times New Roman" w:hAnsi="Times New Roman" w:cs="Times New Roman"/>
          <w:sz w:val="28"/>
          <w:szCs w:val="28"/>
          <w:lang w:eastAsia="ru-RU"/>
        </w:rPr>
        <w:t>,</w:t>
      </w:r>
      <w:r w:rsidRPr="00BB58B2">
        <w:rPr>
          <w:rFonts w:ascii="Times New Roman" w:eastAsia="Times New Roman" w:hAnsi="Times New Roman" w:cs="Times New Roman"/>
          <w:sz w:val="28"/>
          <w:szCs w:val="28"/>
          <w:lang w:eastAsia="ru-RU"/>
        </w:rPr>
        <w:t xml:space="preserve"> использование технологии блокчейн было бы полезным и эффективным. Как было уже выше описано принцип работы и свойств</w:t>
      </w:r>
      <w:r w:rsidR="00163A75" w:rsidRPr="00BB58B2">
        <w:rPr>
          <w:rFonts w:ascii="Times New Roman" w:eastAsia="Times New Roman" w:hAnsi="Times New Roman" w:cs="Times New Roman"/>
          <w:sz w:val="28"/>
          <w:szCs w:val="28"/>
          <w:lang w:eastAsia="ru-RU"/>
        </w:rPr>
        <w:t>а</w:t>
      </w:r>
      <w:r w:rsidRPr="00BB58B2">
        <w:rPr>
          <w:rFonts w:ascii="Times New Roman" w:eastAsia="Times New Roman" w:hAnsi="Times New Roman" w:cs="Times New Roman"/>
          <w:sz w:val="28"/>
          <w:szCs w:val="28"/>
          <w:lang w:eastAsia="ru-RU"/>
        </w:rPr>
        <w:t xml:space="preserve"> блокчейна не позволяют вносить какие-либо изменения в документы, записанных в блоки. В данном случае блокчейн не позволит возбудить фиктивное исполнительное производство и исключит незаконные   корректировки данных исполнительных производств</w:t>
      </w:r>
      <w:r w:rsidR="00163A75" w:rsidRPr="00BB58B2">
        <w:rPr>
          <w:rFonts w:ascii="Times New Roman" w:eastAsia="Times New Roman" w:hAnsi="Times New Roman" w:cs="Times New Roman"/>
          <w:sz w:val="28"/>
          <w:szCs w:val="28"/>
          <w:lang w:eastAsia="ru-RU"/>
        </w:rPr>
        <w:t xml:space="preserve">, что может исключить условия для совершения </w:t>
      </w:r>
      <w:r w:rsidR="00BB7727" w:rsidRPr="00BB58B2">
        <w:rPr>
          <w:rFonts w:ascii="Times New Roman" w:eastAsia="Times New Roman" w:hAnsi="Times New Roman" w:cs="Times New Roman"/>
          <w:sz w:val="28"/>
          <w:szCs w:val="28"/>
          <w:lang w:eastAsia="ru-RU"/>
        </w:rPr>
        <w:t xml:space="preserve">злоупотреблений и </w:t>
      </w:r>
      <w:r w:rsidR="00163A75" w:rsidRPr="00BB58B2">
        <w:rPr>
          <w:rFonts w:ascii="Times New Roman" w:eastAsia="Times New Roman" w:hAnsi="Times New Roman" w:cs="Times New Roman"/>
          <w:sz w:val="28"/>
          <w:szCs w:val="28"/>
          <w:lang w:eastAsia="ru-RU"/>
        </w:rPr>
        <w:t>правонарушений, а также повысить прозрачность процедур и отве</w:t>
      </w:r>
      <w:r w:rsidR="00BB7727" w:rsidRPr="00BB58B2">
        <w:rPr>
          <w:rFonts w:ascii="Times New Roman" w:eastAsia="Times New Roman" w:hAnsi="Times New Roman" w:cs="Times New Roman"/>
          <w:sz w:val="28"/>
          <w:szCs w:val="28"/>
          <w:lang w:eastAsia="ru-RU"/>
        </w:rPr>
        <w:t>тс</w:t>
      </w:r>
      <w:r w:rsidR="00163A75" w:rsidRPr="00BB58B2">
        <w:rPr>
          <w:rFonts w:ascii="Times New Roman" w:eastAsia="Times New Roman" w:hAnsi="Times New Roman" w:cs="Times New Roman"/>
          <w:sz w:val="28"/>
          <w:szCs w:val="28"/>
          <w:lang w:eastAsia="ru-RU"/>
        </w:rPr>
        <w:t xml:space="preserve">твенность судебных исполнителей.  </w:t>
      </w:r>
      <w:r w:rsidRPr="00BB58B2">
        <w:rPr>
          <w:rFonts w:ascii="Times New Roman" w:eastAsia="Times New Roman" w:hAnsi="Times New Roman" w:cs="Times New Roman"/>
          <w:sz w:val="28"/>
          <w:szCs w:val="28"/>
          <w:lang w:eastAsia="ru-RU"/>
        </w:rPr>
        <w:t xml:space="preserve"> </w:t>
      </w:r>
    </w:p>
    <w:p w:rsidR="00CB7AF0" w:rsidRPr="00DB3EF1" w:rsidRDefault="00CB7AF0" w:rsidP="00BB58B2">
      <w:pPr>
        <w:spacing w:after="0" w:line="240" w:lineRule="auto"/>
        <w:ind w:right="-1" w:firstLine="709"/>
        <w:contextualSpacing/>
        <w:jc w:val="both"/>
        <w:rPr>
          <w:rFonts w:ascii="Times New Roman" w:eastAsia="Times New Roman" w:hAnsi="Times New Roman" w:cs="Times New Roman"/>
          <w:bCs/>
          <w:i/>
          <w:sz w:val="28"/>
          <w:szCs w:val="28"/>
          <w:lang w:eastAsia="ru-RU"/>
        </w:rPr>
      </w:pPr>
      <w:r w:rsidRPr="00DB3EF1">
        <w:rPr>
          <w:rFonts w:ascii="Times New Roman" w:eastAsia="Times New Roman" w:hAnsi="Times New Roman" w:cs="Times New Roman"/>
          <w:bCs/>
          <w:i/>
          <w:sz w:val="28"/>
          <w:szCs w:val="28"/>
          <w:lang w:eastAsia="ru-RU"/>
        </w:rPr>
        <w:t xml:space="preserve">Сфера </w:t>
      </w:r>
      <w:r w:rsidR="00DB3EF1">
        <w:rPr>
          <w:rFonts w:ascii="Times New Roman" w:eastAsia="Times New Roman" w:hAnsi="Times New Roman" w:cs="Times New Roman"/>
          <w:bCs/>
          <w:i/>
          <w:sz w:val="28"/>
          <w:szCs w:val="28"/>
          <w:lang w:eastAsia="ru-RU"/>
        </w:rPr>
        <w:t xml:space="preserve">интеллектуальной собственности </w:t>
      </w:r>
    </w:p>
    <w:p w:rsidR="00CB7AF0" w:rsidRPr="00BB58B2" w:rsidRDefault="00CB7AF0" w:rsidP="00BB58B2">
      <w:pPr>
        <w:spacing w:after="0" w:line="240" w:lineRule="auto"/>
        <w:ind w:right="-1" w:firstLine="709"/>
        <w:contextualSpacing/>
        <w:jc w:val="both"/>
        <w:rPr>
          <w:rFonts w:ascii="Times New Roman" w:eastAsia="Calibri" w:hAnsi="Times New Roman" w:cs="Times New Roman"/>
          <w:sz w:val="28"/>
          <w:szCs w:val="28"/>
        </w:rPr>
      </w:pPr>
      <w:r w:rsidRPr="00BB58B2">
        <w:rPr>
          <w:rFonts w:ascii="Times New Roman" w:eastAsia="Calibri" w:hAnsi="Times New Roman" w:cs="Times New Roman"/>
          <w:sz w:val="28"/>
          <w:szCs w:val="28"/>
        </w:rPr>
        <w:t>Как было выше указано что сфера регулирования деятельности в сфере интеллектуальной собственности, в том числе охраны и защиты авторских прав также относится к</w:t>
      </w:r>
      <w:r w:rsidR="00BC075E" w:rsidRPr="00BB58B2">
        <w:rPr>
          <w:rFonts w:ascii="Times New Roman" w:eastAsia="Calibri" w:hAnsi="Times New Roman" w:cs="Times New Roman"/>
          <w:sz w:val="28"/>
          <w:szCs w:val="28"/>
        </w:rPr>
        <w:t xml:space="preserve"> зоне ответственности</w:t>
      </w:r>
      <w:r w:rsidRPr="00BB58B2">
        <w:rPr>
          <w:rFonts w:ascii="Times New Roman" w:eastAsia="Calibri" w:hAnsi="Times New Roman" w:cs="Times New Roman"/>
          <w:sz w:val="28"/>
          <w:szCs w:val="28"/>
        </w:rPr>
        <w:t xml:space="preserve"> орган</w:t>
      </w:r>
      <w:r w:rsidR="00BC075E" w:rsidRPr="00BB58B2">
        <w:rPr>
          <w:rFonts w:ascii="Times New Roman" w:eastAsia="Calibri" w:hAnsi="Times New Roman" w:cs="Times New Roman"/>
          <w:sz w:val="28"/>
          <w:szCs w:val="28"/>
        </w:rPr>
        <w:t>ов</w:t>
      </w:r>
      <w:r w:rsidRPr="00BB58B2">
        <w:rPr>
          <w:rFonts w:ascii="Times New Roman" w:eastAsia="Calibri" w:hAnsi="Times New Roman" w:cs="Times New Roman"/>
          <w:sz w:val="28"/>
          <w:szCs w:val="28"/>
        </w:rPr>
        <w:t xml:space="preserve"> юстиции. </w:t>
      </w:r>
    </w:p>
    <w:p w:rsidR="00114BA6" w:rsidRPr="00BB58B2" w:rsidRDefault="00114BA6" w:rsidP="00BB58B2">
      <w:pPr>
        <w:spacing w:after="0" w:line="240" w:lineRule="auto"/>
        <w:ind w:right="-1" w:firstLine="709"/>
        <w:contextualSpacing/>
        <w:jc w:val="both"/>
        <w:rPr>
          <w:rFonts w:ascii="Times New Roman" w:eastAsia="Calibri" w:hAnsi="Times New Roman" w:cs="Times New Roman"/>
          <w:sz w:val="28"/>
          <w:szCs w:val="28"/>
        </w:rPr>
      </w:pPr>
      <w:r w:rsidRPr="00BB58B2">
        <w:rPr>
          <w:rFonts w:ascii="Times New Roman" w:eastAsia="Calibri" w:hAnsi="Times New Roman" w:cs="Times New Roman"/>
          <w:sz w:val="28"/>
          <w:szCs w:val="28"/>
        </w:rPr>
        <w:t xml:space="preserve">В соответствии с пунктом 16 Положения к функциям Министерства юстиции также относится и государственное регулирование в сфере интеллектуальной собственности, </w:t>
      </w:r>
      <w:r w:rsidR="00132357" w:rsidRPr="00BB58B2">
        <w:rPr>
          <w:rFonts w:ascii="Times New Roman" w:eastAsia="Calibri" w:hAnsi="Times New Roman" w:cs="Times New Roman"/>
          <w:sz w:val="28"/>
          <w:szCs w:val="28"/>
        </w:rPr>
        <w:t>а именно</w:t>
      </w:r>
      <w:r w:rsidR="00203EA9" w:rsidRPr="00BB58B2">
        <w:rPr>
          <w:rFonts w:ascii="Times New Roman" w:eastAsia="Calibri" w:hAnsi="Times New Roman" w:cs="Times New Roman"/>
          <w:sz w:val="28"/>
          <w:szCs w:val="28"/>
        </w:rPr>
        <w:t xml:space="preserve"> </w:t>
      </w:r>
      <w:r w:rsidR="00273880" w:rsidRPr="00BB58B2">
        <w:rPr>
          <w:rFonts w:ascii="Times New Roman" w:eastAsia="Calibri" w:hAnsi="Times New Roman" w:cs="Times New Roman"/>
          <w:sz w:val="28"/>
          <w:szCs w:val="28"/>
        </w:rPr>
        <w:t>[12</w:t>
      </w:r>
      <w:r w:rsidR="007109AF" w:rsidRPr="00BB58B2">
        <w:rPr>
          <w:rFonts w:ascii="Times New Roman" w:eastAsia="Calibri" w:hAnsi="Times New Roman" w:cs="Times New Roman"/>
          <w:sz w:val="28"/>
          <w:szCs w:val="28"/>
        </w:rPr>
        <w:t>2</w:t>
      </w:r>
      <w:r w:rsidR="00273880" w:rsidRPr="00BB58B2">
        <w:rPr>
          <w:rFonts w:ascii="Times New Roman" w:eastAsia="Calibri" w:hAnsi="Times New Roman" w:cs="Times New Roman"/>
          <w:sz w:val="28"/>
          <w:szCs w:val="28"/>
        </w:rPr>
        <w:t>]</w:t>
      </w:r>
      <w:r w:rsidRPr="00BB58B2">
        <w:rPr>
          <w:rFonts w:ascii="Times New Roman" w:eastAsia="Calibri" w:hAnsi="Times New Roman" w:cs="Times New Roman"/>
          <w:sz w:val="28"/>
          <w:szCs w:val="28"/>
        </w:rPr>
        <w:t xml:space="preserve">: </w:t>
      </w:r>
    </w:p>
    <w:p w:rsidR="00CB7AF0" w:rsidRPr="00BB58B2" w:rsidRDefault="00DB3EF1" w:rsidP="00BB58B2">
      <w:pPr>
        <w:spacing w:after="0" w:line="240" w:lineRule="auto"/>
        <w:ind w:right="-1" w:firstLine="709"/>
        <w:contextualSpacing/>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w:t>
      </w:r>
      <w:r w:rsidR="00273880" w:rsidRPr="00BB58B2">
        <w:rPr>
          <w:rFonts w:ascii="Times New Roman" w:eastAsia="Calibri" w:hAnsi="Times New Roman" w:cs="Times New Roman"/>
          <w:color w:val="000000"/>
          <w:sz w:val="28"/>
          <w:szCs w:val="28"/>
          <w:shd w:val="clear" w:color="auto" w:fill="FFFFFF"/>
        </w:rPr>
        <w:t xml:space="preserve"> </w:t>
      </w:r>
      <w:r w:rsidR="00CB7AF0" w:rsidRPr="00BB58B2">
        <w:rPr>
          <w:rFonts w:ascii="Times New Roman" w:eastAsia="Calibri" w:hAnsi="Times New Roman" w:cs="Times New Roman"/>
          <w:color w:val="000000"/>
          <w:sz w:val="28"/>
          <w:szCs w:val="28"/>
          <w:shd w:val="clear" w:color="auto" w:fill="FFFFFF"/>
        </w:rPr>
        <w:t xml:space="preserve">участие в установленном законодательством порядке в подготовке и заключении международных договоров о взаимной охране прав интеллектуальной собственности, подписании таких договоров;  </w:t>
      </w:r>
    </w:p>
    <w:p w:rsidR="00CB7AF0" w:rsidRPr="00BB58B2" w:rsidRDefault="00DB3EF1" w:rsidP="00BB58B2">
      <w:pPr>
        <w:spacing w:after="0" w:line="240" w:lineRule="auto"/>
        <w:ind w:right="-1" w:firstLine="709"/>
        <w:contextualSpacing/>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w:t>
      </w:r>
      <w:r w:rsidR="008D7F04" w:rsidRPr="00BB58B2">
        <w:rPr>
          <w:rFonts w:ascii="Times New Roman" w:eastAsia="Calibri" w:hAnsi="Times New Roman" w:cs="Times New Roman"/>
          <w:color w:val="000000"/>
          <w:sz w:val="28"/>
          <w:szCs w:val="28"/>
          <w:shd w:val="clear" w:color="auto" w:fill="FFFFFF"/>
        </w:rPr>
        <w:t xml:space="preserve"> </w:t>
      </w:r>
      <w:r w:rsidR="00CB7AF0" w:rsidRPr="00BB58B2">
        <w:rPr>
          <w:rFonts w:ascii="Times New Roman" w:eastAsia="Calibri" w:hAnsi="Times New Roman" w:cs="Times New Roman"/>
          <w:color w:val="000000"/>
          <w:sz w:val="28"/>
          <w:szCs w:val="28"/>
          <w:shd w:val="clear" w:color="auto" w:fill="FFFFFF"/>
        </w:rPr>
        <w:t xml:space="preserve">участие в проведении научно-исследовательских и других работ в области правовой охраны и использования объектов интеллектуальной собственности; </w:t>
      </w:r>
    </w:p>
    <w:p w:rsidR="00CB7AF0" w:rsidRPr="00BB58B2" w:rsidRDefault="00DB3EF1" w:rsidP="00BB58B2">
      <w:pPr>
        <w:spacing w:after="0" w:line="240" w:lineRule="auto"/>
        <w:ind w:right="-1" w:firstLine="709"/>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w:t>
      </w:r>
      <w:r w:rsidR="0018454A">
        <w:rPr>
          <w:rFonts w:ascii="Times New Roman" w:eastAsia="Calibri" w:hAnsi="Times New Roman" w:cs="Times New Roman"/>
          <w:color w:val="000000"/>
          <w:sz w:val="28"/>
          <w:szCs w:val="28"/>
        </w:rPr>
        <w:t> </w:t>
      </w:r>
      <w:r w:rsidR="00CB7AF0" w:rsidRPr="00BB58B2">
        <w:rPr>
          <w:rFonts w:ascii="Times New Roman" w:eastAsia="Calibri" w:hAnsi="Times New Roman" w:cs="Times New Roman"/>
          <w:color w:val="000000"/>
          <w:sz w:val="28"/>
          <w:szCs w:val="28"/>
        </w:rPr>
        <w:t xml:space="preserve">осуществление межведомственной координации деятельности и методической помощи уполномоченным органам, а также заинтересованным </w:t>
      </w:r>
      <w:r w:rsidR="00CB7AF0" w:rsidRPr="00BB58B2">
        <w:rPr>
          <w:rFonts w:ascii="Times New Roman" w:eastAsia="Calibri" w:hAnsi="Times New Roman" w:cs="Times New Roman"/>
          <w:color w:val="000000"/>
          <w:sz w:val="28"/>
          <w:szCs w:val="28"/>
        </w:rPr>
        <w:lastRenderedPageBreak/>
        <w:t xml:space="preserve">организациям в области охраны и защиты прав интеллектуальной собственности; </w:t>
      </w:r>
    </w:p>
    <w:p w:rsidR="00114BA6" w:rsidRPr="00BB58B2" w:rsidRDefault="00DB3EF1" w:rsidP="00BB58B2">
      <w:pPr>
        <w:spacing w:after="0" w:line="240" w:lineRule="auto"/>
        <w:ind w:right="-1" w:firstLine="709"/>
        <w:contextualSpacing/>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w:t>
      </w:r>
      <w:r w:rsidR="00114BA6" w:rsidRPr="00BB58B2">
        <w:rPr>
          <w:rFonts w:ascii="Times New Roman" w:eastAsia="Calibri" w:hAnsi="Times New Roman" w:cs="Times New Roman"/>
          <w:color w:val="000000"/>
          <w:sz w:val="28"/>
          <w:szCs w:val="28"/>
          <w:shd w:val="clear" w:color="auto" w:fill="FFFFFF"/>
        </w:rPr>
        <w:t xml:space="preserve"> аттестация кандидатов в патентные поверенные и регистрация их в реестре патентных поверенных; </w:t>
      </w:r>
    </w:p>
    <w:p w:rsidR="008D7F04" w:rsidRPr="00BB58B2" w:rsidRDefault="00DB3EF1" w:rsidP="00BB58B2">
      <w:pPr>
        <w:spacing w:after="0" w:line="240" w:lineRule="auto"/>
        <w:ind w:right="-1" w:firstLine="709"/>
        <w:contextualSpacing/>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w:t>
      </w:r>
      <w:r w:rsidR="008D7F04" w:rsidRPr="00BB58B2">
        <w:rPr>
          <w:rFonts w:ascii="Times New Roman" w:eastAsia="Calibri" w:hAnsi="Times New Roman" w:cs="Times New Roman"/>
          <w:color w:val="000000"/>
          <w:sz w:val="28"/>
          <w:szCs w:val="28"/>
          <w:shd w:val="clear" w:color="auto" w:fill="FFFFFF"/>
        </w:rPr>
        <w:t xml:space="preserve"> </w:t>
      </w:r>
      <w:r w:rsidR="00CB7AF0" w:rsidRPr="00BB58B2">
        <w:rPr>
          <w:rFonts w:ascii="Times New Roman" w:eastAsia="Calibri" w:hAnsi="Times New Roman" w:cs="Times New Roman"/>
          <w:color w:val="000000"/>
          <w:sz w:val="28"/>
          <w:szCs w:val="28"/>
          <w:shd w:val="clear" w:color="auto" w:fill="FFFFFF"/>
        </w:rPr>
        <w:t xml:space="preserve">аккредитация организаций, управляющих имущественными правами на коллективной основе; </w:t>
      </w:r>
    </w:p>
    <w:p w:rsidR="00CB7AF0" w:rsidRPr="00BB58B2" w:rsidRDefault="00DB3EF1" w:rsidP="00BB58B2">
      <w:pPr>
        <w:spacing w:after="0" w:line="240" w:lineRule="auto"/>
        <w:ind w:right="-1" w:firstLine="709"/>
        <w:contextualSpacing/>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w:t>
      </w:r>
      <w:r w:rsidR="0018454A">
        <w:rPr>
          <w:rFonts w:ascii="Times New Roman" w:eastAsia="Calibri" w:hAnsi="Times New Roman" w:cs="Times New Roman"/>
          <w:color w:val="000000"/>
          <w:sz w:val="28"/>
          <w:szCs w:val="28"/>
          <w:shd w:val="clear" w:color="auto" w:fill="FFFFFF"/>
        </w:rPr>
        <w:t> </w:t>
      </w:r>
      <w:r w:rsidR="00CB7AF0" w:rsidRPr="00BB58B2">
        <w:rPr>
          <w:rFonts w:ascii="Times New Roman" w:eastAsia="Calibri" w:hAnsi="Times New Roman" w:cs="Times New Roman"/>
          <w:color w:val="000000"/>
          <w:sz w:val="28"/>
          <w:szCs w:val="28"/>
          <w:shd w:val="clear" w:color="auto" w:fill="FFFFFF"/>
        </w:rPr>
        <w:t xml:space="preserve">осуществление организации регистрации авторского права в официальных реестрах; </w:t>
      </w:r>
    </w:p>
    <w:p w:rsidR="008D7F04" w:rsidRPr="00BB58B2" w:rsidRDefault="00DB3EF1" w:rsidP="00BB58B2">
      <w:pPr>
        <w:spacing w:after="0" w:line="240" w:lineRule="auto"/>
        <w:ind w:right="-1"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18454A">
        <w:rPr>
          <w:rFonts w:ascii="Times New Roman" w:eastAsia="Times New Roman" w:hAnsi="Times New Roman" w:cs="Times New Roman"/>
          <w:color w:val="000000"/>
          <w:sz w:val="28"/>
          <w:szCs w:val="28"/>
        </w:rPr>
        <w:t> </w:t>
      </w:r>
      <w:r w:rsidR="008D7F04" w:rsidRPr="00BB58B2">
        <w:rPr>
          <w:rFonts w:ascii="Times New Roman" w:eastAsia="Times New Roman" w:hAnsi="Times New Roman" w:cs="Times New Roman"/>
          <w:color w:val="000000"/>
          <w:sz w:val="28"/>
          <w:szCs w:val="28"/>
        </w:rPr>
        <w:t>осуществление контроля за деятельностью государственной организации по экспертизе патентов и регистрации авторских прав.</w:t>
      </w:r>
    </w:p>
    <w:p w:rsidR="00CB7AF0" w:rsidRPr="00BB58B2" w:rsidRDefault="00CB7AF0" w:rsidP="00BB58B2">
      <w:pPr>
        <w:spacing w:after="0" w:line="240" w:lineRule="auto"/>
        <w:ind w:right="-1" w:firstLine="709"/>
        <w:contextualSpacing/>
        <w:jc w:val="both"/>
        <w:rPr>
          <w:rFonts w:ascii="Times New Roman" w:eastAsia="Times New Roman" w:hAnsi="Times New Roman" w:cs="Times New Roman"/>
          <w:color w:val="000000"/>
          <w:sz w:val="28"/>
          <w:szCs w:val="28"/>
        </w:rPr>
      </w:pPr>
      <w:bookmarkStart w:id="49" w:name="_Hlk93921364"/>
      <w:r w:rsidRPr="00BB58B2">
        <w:rPr>
          <w:rFonts w:ascii="Times New Roman" w:eastAsia="Times New Roman" w:hAnsi="Times New Roman" w:cs="Times New Roman"/>
          <w:color w:val="000000"/>
          <w:sz w:val="28"/>
          <w:szCs w:val="28"/>
        </w:rPr>
        <w:t>Республиканское государственное предприятие на праве хозяйственного ведения «Национальный институт интеллектуальной собственности» (</w:t>
      </w:r>
      <w:r w:rsidR="00CA6C1C" w:rsidRPr="00BB58B2">
        <w:rPr>
          <w:rFonts w:ascii="Times New Roman" w:eastAsia="Times New Roman" w:hAnsi="Times New Roman" w:cs="Times New Roman"/>
          <w:color w:val="000000"/>
          <w:sz w:val="28"/>
          <w:szCs w:val="28"/>
        </w:rPr>
        <w:t xml:space="preserve">далее </w:t>
      </w:r>
      <w:r w:rsidR="00DB3EF1">
        <w:rPr>
          <w:rFonts w:ascii="Times New Roman" w:eastAsia="Times New Roman" w:hAnsi="Times New Roman" w:cs="Times New Roman"/>
          <w:color w:val="000000"/>
          <w:sz w:val="28"/>
          <w:szCs w:val="28"/>
        </w:rPr>
        <w:t xml:space="preserve">– </w:t>
      </w:r>
      <w:r w:rsidRPr="00BB58B2">
        <w:rPr>
          <w:rFonts w:ascii="Times New Roman" w:eastAsia="Times New Roman" w:hAnsi="Times New Roman" w:cs="Times New Roman"/>
          <w:color w:val="000000"/>
          <w:sz w:val="28"/>
          <w:szCs w:val="28"/>
        </w:rPr>
        <w:t>РГП «НИИС»)</w:t>
      </w:r>
      <w:r w:rsidR="00535BB4" w:rsidRPr="00BB58B2">
        <w:rPr>
          <w:rFonts w:ascii="Times New Roman" w:eastAsia="Times New Roman" w:hAnsi="Times New Roman" w:cs="Times New Roman"/>
          <w:color w:val="000000"/>
          <w:sz w:val="28"/>
          <w:szCs w:val="28"/>
        </w:rPr>
        <w:t xml:space="preserve"> находящееся в ведении Министерства юстиции </w:t>
      </w:r>
      <w:bookmarkEnd w:id="49"/>
      <w:r w:rsidRPr="00BB58B2">
        <w:rPr>
          <w:rFonts w:ascii="Times New Roman" w:eastAsia="Calibri" w:hAnsi="Times New Roman" w:cs="Times New Roman"/>
          <w:sz w:val="28"/>
          <w:szCs w:val="28"/>
        </w:rPr>
        <w:t xml:space="preserve">выполняет функции патентного ведомства Республики Казахстан, принимает заявки на регистрацию объектов промышленной собственности, заявления на регистрацию передачи и предоставления права на их использование, а также на внесение сведений в Реестр объектов, охраняемых авторским правом. </w:t>
      </w:r>
    </w:p>
    <w:p w:rsidR="00CB7AF0" w:rsidRPr="00BB58B2" w:rsidRDefault="00CB7AF0" w:rsidP="00BB58B2">
      <w:pPr>
        <w:spacing w:after="0" w:line="240" w:lineRule="auto"/>
        <w:ind w:right="-1" w:firstLine="709"/>
        <w:contextualSpacing/>
        <w:jc w:val="both"/>
        <w:rPr>
          <w:rFonts w:ascii="Calibri" w:eastAsia="Calibri" w:hAnsi="Calibri" w:cs="Times New Roman"/>
        </w:rPr>
      </w:pPr>
      <w:r w:rsidRPr="00BB58B2">
        <w:rPr>
          <w:rFonts w:ascii="Times New Roman" w:eastAsia="Calibri" w:hAnsi="Times New Roman" w:cs="Times New Roman"/>
          <w:sz w:val="28"/>
          <w:szCs w:val="28"/>
        </w:rPr>
        <w:t>В соответствии с изменениями, внесенными 20 июня 2018 года в законодательство в сфере интеллектуальной собственности, в экспертную организацию, РГП «НИИС» переданы регистрационные функции при рассмотрении вышеуказанных заявок и заявлений</w:t>
      </w:r>
      <w:r w:rsidR="00705D3E" w:rsidRPr="00BB58B2">
        <w:rPr>
          <w:rFonts w:ascii="Times New Roman" w:eastAsia="Calibri" w:hAnsi="Times New Roman" w:cs="Times New Roman"/>
          <w:sz w:val="28"/>
          <w:szCs w:val="28"/>
        </w:rPr>
        <w:t xml:space="preserve"> </w:t>
      </w:r>
      <w:r w:rsidRPr="00BB58B2">
        <w:rPr>
          <w:rFonts w:ascii="Times New Roman" w:eastAsia="Calibri" w:hAnsi="Times New Roman" w:cs="Times New Roman"/>
          <w:sz w:val="28"/>
          <w:szCs w:val="28"/>
        </w:rPr>
        <w:t>[</w:t>
      </w:r>
      <w:r w:rsidR="00511F9A" w:rsidRPr="00BB58B2">
        <w:rPr>
          <w:rFonts w:ascii="Times New Roman" w:eastAsia="Calibri" w:hAnsi="Times New Roman" w:cs="Times New Roman"/>
          <w:sz w:val="28"/>
          <w:szCs w:val="28"/>
        </w:rPr>
        <w:t>12</w:t>
      </w:r>
      <w:r w:rsidR="007109AF" w:rsidRPr="00BB58B2">
        <w:rPr>
          <w:rFonts w:ascii="Times New Roman" w:eastAsia="Calibri" w:hAnsi="Times New Roman" w:cs="Times New Roman"/>
          <w:sz w:val="28"/>
          <w:szCs w:val="28"/>
        </w:rPr>
        <w:t>5</w:t>
      </w:r>
      <w:r w:rsidRPr="00BB58B2">
        <w:rPr>
          <w:rFonts w:ascii="Times New Roman" w:eastAsia="Calibri" w:hAnsi="Times New Roman" w:cs="Times New Roman"/>
          <w:sz w:val="28"/>
          <w:szCs w:val="28"/>
        </w:rPr>
        <w:t>]</w:t>
      </w:r>
      <w:r w:rsidR="00705D3E" w:rsidRPr="00BB58B2">
        <w:rPr>
          <w:rFonts w:ascii="Times New Roman" w:eastAsia="Calibri" w:hAnsi="Times New Roman" w:cs="Times New Roman"/>
          <w:sz w:val="28"/>
          <w:szCs w:val="28"/>
        </w:rPr>
        <w:t>.</w:t>
      </w:r>
      <w:r w:rsidRPr="00BB58B2">
        <w:rPr>
          <w:rFonts w:ascii="Calibri" w:eastAsia="Calibri" w:hAnsi="Calibri" w:cs="Times New Roman"/>
        </w:rPr>
        <w:t xml:space="preserve"> </w:t>
      </w:r>
    </w:p>
    <w:p w:rsidR="00CB7AF0" w:rsidRPr="00BB58B2" w:rsidRDefault="00E85D77" w:rsidP="00BB58B2">
      <w:pPr>
        <w:spacing w:after="0" w:line="240" w:lineRule="auto"/>
        <w:ind w:right="-1" w:firstLine="709"/>
        <w:contextualSpacing/>
        <w:jc w:val="both"/>
        <w:rPr>
          <w:rFonts w:ascii="Times New Roman" w:eastAsia="Calibri" w:hAnsi="Times New Roman" w:cs="Times New Roman"/>
          <w:sz w:val="28"/>
          <w:szCs w:val="28"/>
        </w:rPr>
      </w:pPr>
      <w:r w:rsidRPr="00BB58B2">
        <w:rPr>
          <w:rFonts w:ascii="Times New Roman" w:eastAsia="Calibri" w:hAnsi="Times New Roman" w:cs="Times New Roman"/>
          <w:sz w:val="28"/>
          <w:szCs w:val="28"/>
        </w:rPr>
        <w:t xml:space="preserve">До принятых законодательном поправок, экспертные организации принимали заявки на промышленные объекты, проводили экспертизу по ним, а также направляли соответствующие экспертизы на утверждение в органы юстиции, где проводилась окончательная регистрация авторского права. </w:t>
      </w:r>
      <w:r w:rsidR="00CB7AF0" w:rsidRPr="00BB58B2">
        <w:rPr>
          <w:rFonts w:ascii="Times New Roman" w:eastAsia="Calibri" w:hAnsi="Times New Roman" w:cs="Times New Roman"/>
          <w:sz w:val="28"/>
          <w:szCs w:val="28"/>
        </w:rPr>
        <w:t xml:space="preserve">Данное изменение позволило создать в Казахстане «одноуровневую» систему регистрации объектов, при этом за Министерством остались контрольные функции за деятельностью экспертной организацией, а также функции досудебного органа по урегулированию споров в сфере интеллектуальной собственности. Так, если заявитель не согласен с решением экспертной организации в отношении объектов промышленной собственности, он вправе обратиться с возражением в Апелляционный совет, действующий при Министерстве. Возникающие споры в сфере авторского права решаются исключительно в судебном порядке. </w:t>
      </w:r>
    </w:p>
    <w:p w:rsidR="00CB7AF0" w:rsidRPr="00BB58B2" w:rsidRDefault="00CB7AF0" w:rsidP="00BB58B2">
      <w:pPr>
        <w:spacing w:after="0" w:line="240" w:lineRule="auto"/>
        <w:ind w:right="-1" w:firstLine="709"/>
        <w:contextualSpacing/>
        <w:jc w:val="both"/>
        <w:rPr>
          <w:rFonts w:ascii="Times New Roman" w:eastAsia="Calibri" w:hAnsi="Times New Roman" w:cs="Times New Roman"/>
          <w:sz w:val="28"/>
          <w:szCs w:val="28"/>
        </w:rPr>
      </w:pPr>
      <w:r w:rsidRPr="00BB58B2">
        <w:rPr>
          <w:rFonts w:ascii="Times New Roman" w:eastAsia="Calibri" w:hAnsi="Times New Roman" w:cs="Times New Roman"/>
          <w:sz w:val="28"/>
          <w:szCs w:val="28"/>
        </w:rPr>
        <w:t xml:space="preserve">Согласно Реестру государственных услуг, утвержденного </w:t>
      </w:r>
      <w:r w:rsidR="00E0619A" w:rsidRPr="00BB58B2">
        <w:rPr>
          <w:rFonts w:ascii="Times New Roman" w:eastAsia="Calibri" w:hAnsi="Times New Roman" w:cs="Times New Roman"/>
          <w:sz w:val="28"/>
          <w:szCs w:val="28"/>
        </w:rPr>
        <w:t>Приказом Министра цифрового развития, инноваций и аэрокосмической промышленности Республики Казахстан от 31 января 2020 года №39/НҚ</w:t>
      </w:r>
      <w:r w:rsidRPr="00BB58B2">
        <w:rPr>
          <w:rFonts w:ascii="Times New Roman" w:eastAsia="Calibri" w:hAnsi="Times New Roman" w:cs="Times New Roman"/>
          <w:sz w:val="28"/>
          <w:szCs w:val="28"/>
        </w:rPr>
        <w:t xml:space="preserve">, в сфере интеллектуальной собственности оказываются </w:t>
      </w:r>
      <w:r w:rsidR="00236981" w:rsidRPr="00BB58B2">
        <w:rPr>
          <w:rFonts w:ascii="Times New Roman" w:eastAsia="Calibri" w:hAnsi="Times New Roman" w:cs="Times New Roman"/>
          <w:sz w:val="28"/>
          <w:szCs w:val="28"/>
        </w:rPr>
        <w:t>9</w:t>
      </w:r>
      <w:r w:rsidRPr="00BB58B2">
        <w:rPr>
          <w:rFonts w:ascii="Times New Roman" w:eastAsia="Calibri" w:hAnsi="Times New Roman" w:cs="Times New Roman"/>
          <w:sz w:val="28"/>
          <w:szCs w:val="28"/>
        </w:rPr>
        <w:t xml:space="preserve"> государственных услуг, </w:t>
      </w:r>
      <w:r w:rsidR="00E0619A" w:rsidRPr="00BB58B2">
        <w:rPr>
          <w:rFonts w:ascii="Times New Roman" w:eastAsia="Calibri" w:hAnsi="Times New Roman" w:cs="Times New Roman"/>
          <w:sz w:val="28"/>
          <w:szCs w:val="28"/>
        </w:rPr>
        <w:t>7</w:t>
      </w:r>
      <w:r w:rsidRPr="00BB58B2">
        <w:rPr>
          <w:rFonts w:ascii="Times New Roman" w:eastAsia="Calibri" w:hAnsi="Times New Roman" w:cs="Times New Roman"/>
          <w:sz w:val="28"/>
          <w:szCs w:val="28"/>
        </w:rPr>
        <w:t xml:space="preserve"> из них</w:t>
      </w:r>
      <w:r w:rsidR="00705D3E" w:rsidRPr="00BB58B2">
        <w:rPr>
          <w:rFonts w:ascii="Times New Roman" w:eastAsia="Calibri" w:hAnsi="Times New Roman" w:cs="Times New Roman"/>
          <w:sz w:val="28"/>
          <w:szCs w:val="28"/>
        </w:rPr>
        <w:t>,</w:t>
      </w:r>
      <w:r w:rsidRPr="00BB58B2">
        <w:rPr>
          <w:rFonts w:ascii="Times New Roman" w:eastAsia="Calibri" w:hAnsi="Times New Roman" w:cs="Times New Roman"/>
          <w:sz w:val="28"/>
          <w:szCs w:val="28"/>
        </w:rPr>
        <w:t xml:space="preserve"> связанные с регистрацией объектов</w:t>
      </w:r>
      <w:r w:rsidR="00705D3E" w:rsidRPr="00BB58B2">
        <w:rPr>
          <w:rFonts w:ascii="Times New Roman" w:eastAsia="Calibri" w:hAnsi="Times New Roman" w:cs="Times New Roman"/>
          <w:sz w:val="28"/>
          <w:szCs w:val="28"/>
        </w:rPr>
        <w:t xml:space="preserve">, </w:t>
      </w:r>
      <w:r w:rsidRPr="00BB58B2">
        <w:rPr>
          <w:rFonts w:ascii="Times New Roman" w:eastAsia="Calibri" w:hAnsi="Times New Roman" w:cs="Times New Roman"/>
          <w:sz w:val="28"/>
          <w:szCs w:val="28"/>
        </w:rPr>
        <w:t xml:space="preserve">оказываются </w:t>
      </w:r>
      <w:r w:rsidR="00E0619A" w:rsidRPr="00BB58B2">
        <w:rPr>
          <w:rFonts w:ascii="Times New Roman" w:eastAsia="Calibri" w:hAnsi="Times New Roman" w:cs="Times New Roman"/>
          <w:sz w:val="28"/>
          <w:szCs w:val="28"/>
        </w:rPr>
        <w:t xml:space="preserve">непосредственно </w:t>
      </w:r>
      <w:r w:rsidRPr="00BB58B2">
        <w:rPr>
          <w:rFonts w:ascii="Times New Roman" w:eastAsia="Calibri" w:hAnsi="Times New Roman" w:cs="Times New Roman"/>
          <w:sz w:val="28"/>
          <w:szCs w:val="28"/>
        </w:rPr>
        <w:t>РГП «НИИС»</w:t>
      </w:r>
      <w:r w:rsidR="00535BB4" w:rsidRPr="00BB58B2">
        <w:rPr>
          <w:rFonts w:ascii="Times New Roman" w:eastAsia="Calibri" w:hAnsi="Times New Roman" w:cs="Times New Roman"/>
          <w:sz w:val="28"/>
          <w:szCs w:val="28"/>
        </w:rPr>
        <w:t xml:space="preserve"> [12</w:t>
      </w:r>
      <w:r w:rsidR="00A1614E" w:rsidRPr="00BB58B2">
        <w:rPr>
          <w:rFonts w:ascii="Times New Roman" w:eastAsia="Calibri" w:hAnsi="Times New Roman" w:cs="Times New Roman"/>
          <w:sz w:val="28"/>
          <w:szCs w:val="28"/>
        </w:rPr>
        <w:t>6</w:t>
      </w:r>
      <w:r w:rsidR="00535BB4" w:rsidRPr="00BB58B2">
        <w:rPr>
          <w:rFonts w:ascii="Times New Roman" w:eastAsia="Calibri" w:hAnsi="Times New Roman" w:cs="Times New Roman"/>
          <w:sz w:val="28"/>
          <w:szCs w:val="28"/>
        </w:rPr>
        <w:t>]</w:t>
      </w:r>
      <w:r w:rsidRPr="00BB58B2">
        <w:rPr>
          <w:rFonts w:ascii="Times New Roman" w:eastAsia="Calibri" w:hAnsi="Times New Roman" w:cs="Times New Roman"/>
          <w:sz w:val="28"/>
          <w:szCs w:val="28"/>
        </w:rPr>
        <w:t>:</w:t>
      </w:r>
    </w:p>
    <w:p w:rsidR="00CB7AF0" w:rsidRPr="00BB58B2" w:rsidRDefault="00DB3EF1" w:rsidP="00BB58B2">
      <w:pPr>
        <w:spacing w:after="0" w:line="240" w:lineRule="auto"/>
        <w:ind w:right="-1" w:firstLine="709"/>
        <w:contextualSpacing/>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sz w:val="28"/>
          <w:szCs w:val="28"/>
        </w:rPr>
        <w:t>–</w:t>
      </w:r>
      <w:r w:rsidR="00CB7AF0" w:rsidRPr="00BB58B2">
        <w:rPr>
          <w:rFonts w:ascii="Times New Roman" w:eastAsia="Calibri" w:hAnsi="Times New Roman" w:cs="Times New Roman"/>
          <w:sz w:val="28"/>
          <w:szCs w:val="28"/>
        </w:rPr>
        <w:t xml:space="preserve"> </w:t>
      </w:r>
      <w:r w:rsidR="00CB7AF0" w:rsidRPr="00BB58B2">
        <w:rPr>
          <w:rFonts w:ascii="Times New Roman" w:eastAsia="Calibri" w:hAnsi="Times New Roman" w:cs="Times New Roman"/>
          <w:color w:val="000000"/>
          <w:sz w:val="28"/>
          <w:szCs w:val="28"/>
          <w:shd w:val="clear" w:color="auto" w:fill="FFFFFF"/>
        </w:rPr>
        <w:t>внесение сведений и их изменений в Государственный реестр прав на объекты, охраняемые авторским правом</w:t>
      </w:r>
      <w:r w:rsidR="00CB7AF0" w:rsidRPr="00BB58B2">
        <w:rPr>
          <w:rFonts w:ascii="Times New Roman" w:eastAsia="Calibri" w:hAnsi="Times New Roman" w:cs="Times New Roman"/>
          <w:i/>
          <w:color w:val="000000"/>
          <w:sz w:val="28"/>
          <w:szCs w:val="28"/>
          <w:shd w:val="clear" w:color="auto" w:fill="FFFFFF"/>
        </w:rPr>
        <w:t xml:space="preserve"> (форма оказания </w:t>
      </w:r>
      <w:r>
        <w:rPr>
          <w:rFonts w:ascii="Times New Roman" w:eastAsia="Calibri" w:hAnsi="Times New Roman" w:cs="Times New Roman"/>
          <w:i/>
          <w:color w:val="000000"/>
          <w:sz w:val="28"/>
          <w:szCs w:val="28"/>
          <w:shd w:val="clear" w:color="auto" w:fill="FFFFFF"/>
        </w:rPr>
        <w:t>–</w:t>
      </w:r>
      <w:r w:rsidR="00CB7AF0" w:rsidRPr="00BB58B2">
        <w:rPr>
          <w:rFonts w:ascii="Times New Roman" w:eastAsia="Calibri" w:hAnsi="Times New Roman" w:cs="Times New Roman"/>
          <w:i/>
          <w:color w:val="000000"/>
          <w:sz w:val="28"/>
          <w:szCs w:val="28"/>
          <w:shd w:val="clear" w:color="auto" w:fill="FFFFFF"/>
        </w:rPr>
        <w:t xml:space="preserve"> </w:t>
      </w:r>
      <w:bookmarkStart w:id="50" w:name="_Hlk93924094"/>
      <w:r w:rsidR="00CB7AF0" w:rsidRPr="00BB58B2">
        <w:rPr>
          <w:rFonts w:ascii="Times New Roman" w:eastAsia="Calibri" w:hAnsi="Times New Roman" w:cs="Times New Roman"/>
          <w:i/>
          <w:color w:val="000000"/>
          <w:sz w:val="28"/>
          <w:szCs w:val="28"/>
          <w:shd w:val="clear" w:color="auto" w:fill="FFFFFF"/>
        </w:rPr>
        <w:t>электронная</w:t>
      </w:r>
      <w:bookmarkEnd w:id="50"/>
      <w:r w:rsidR="00CB7AF0" w:rsidRPr="00BB58B2">
        <w:rPr>
          <w:rFonts w:ascii="Times New Roman" w:eastAsia="Calibri" w:hAnsi="Times New Roman" w:cs="Times New Roman"/>
          <w:i/>
          <w:color w:val="000000"/>
          <w:sz w:val="28"/>
          <w:szCs w:val="28"/>
          <w:shd w:val="clear" w:color="auto" w:fill="FFFFFF"/>
        </w:rPr>
        <w:t>)</w:t>
      </w:r>
      <w:r w:rsidR="00CB7AF0" w:rsidRPr="00BB58B2">
        <w:rPr>
          <w:rFonts w:ascii="Times New Roman" w:eastAsia="Calibri" w:hAnsi="Times New Roman" w:cs="Times New Roman"/>
          <w:color w:val="000000"/>
          <w:sz w:val="28"/>
          <w:szCs w:val="28"/>
          <w:shd w:val="clear" w:color="auto" w:fill="FFFFFF"/>
        </w:rPr>
        <w:t xml:space="preserve">; </w:t>
      </w:r>
    </w:p>
    <w:p w:rsidR="007F3FD6" w:rsidRPr="00BB58B2" w:rsidRDefault="00DB3EF1" w:rsidP="00BB58B2">
      <w:pPr>
        <w:spacing w:after="0" w:line="240" w:lineRule="auto"/>
        <w:ind w:right="-1" w:firstLine="709"/>
        <w:contextualSpacing/>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lastRenderedPageBreak/>
        <w:t>–</w:t>
      </w:r>
      <w:r w:rsidR="007F3FD6" w:rsidRPr="00BB58B2">
        <w:rPr>
          <w:rFonts w:ascii="Times New Roman" w:eastAsia="Calibri" w:hAnsi="Times New Roman" w:cs="Times New Roman"/>
          <w:color w:val="000000"/>
          <w:sz w:val="28"/>
          <w:szCs w:val="28"/>
          <w:shd w:val="clear" w:color="auto" w:fill="FFFFFF"/>
        </w:rPr>
        <w:t xml:space="preserve"> </w:t>
      </w:r>
      <w:r w:rsidR="00CB7AF0" w:rsidRPr="00BB58B2">
        <w:rPr>
          <w:rFonts w:ascii="Times New Roman" w:eastAsia="Calibri" w:hAnsi="Times New Roman" w:cs="Times New Roman"/>
          <w:color w:val="000000"/>
          <w:sz w:val="28"/>
          <w:szCs w:val="28"/>
          <w:shd w:val="clear" w:color="auto" w:fill="FFFFFF"/>
        </w:rPr>
        <w:t>регистрация предоставления права на использование товарного знака, селекционного достижения и объекта промышленной собственности</w:t>
      </w:r>
      <w:r w:rsidR="007F3FD6" w:rsidRPr="00BB58B2">
        <w:rPr>
          <w:rFonts w:ascii="Times New Roman" w:eastAsia="Calibri" w:hAnsi="Times New Roman" w:cs="Times New Roman"/>
          <w:color w:val="000000"/>
          <w:sz w:val="28"/>
          <w:szCs w:val="28"/>
          <w:shd w:val="clear" w:color="auto" w:fill="FFFFFF"/>
        </w:rPr>
        <w:t>, а также топологии микросхемы</w:t>
      </w:r>
      <w:r w:rsidR="00CB7AF0" w:rsidRPr="00BB58B2">
        <w:rPr>
          <w:rFonts w:ascii="Times New Roman" w:eastAsia="Calibri" w:hAnsi="Times New Roman" w:cs="Times New Roman"/>
          <w:color w:val="000000"/>
          <w:sz w:val="28"/>
          <w:szCs w:val="28"/>
          <w:shd w:val="clear" w:color="auto" w:fill="FFFFFF"/>
        </w:rPr>
        <w:t xml:space="preserve"> </w:t>
      </w:r>
      <w:r w:rsidR="00CB7AF0" w:rsidRPr="00BB58B2">
        <w:rPr>
          <w:rFonts w:ascii="Times New Roman" w:eastAsia="Calibri" w:hAnsi="Times New Roman" w:cs="Times New Roman"/>
          <w:i/>
          <w:color w:val="000000"/>
          <w:sz w:val="28"/>
          <w:szCs w:val="28"/>
          <w:shd w:val="clear" w:color="auto" w:fill="FFFFFF"/>
        </w:rPr>
        <w:t xml:space="preserve">(форма оказания – </w:t>
      </w:r>
      <w:r w:rsidR="008434BB" w:rsidRPr="00BB58B2">
        <w:rPr>
          <w:rFonts w:ascii="Times New Roman" w:eastAsia="Calibri" w:hAnsi="Times New Roman" w:cs="Times New Roman"/>
          <w:i/>
          <w:color w:val="000000"/>
          <w:sz w:val="28"/>
          <w:szCs w:val="28"/>
          <w:shd w:val="clear" w:color="auto" w:fill="FFFFFF"/>
        </w:rPr>
        <w:t>электронная</w:t>
      </w:r>
      <w:r w:rsidR="00CB7AF0" w:rsidRPr="00BB58B2">
        <w:rPr>
          <w:rFonts w:ascii="Times New Roman" w:eastAsia="Calibri" w:hAnsi="Times New Roman" w:cs="Times New Roman"/>
          <w:i/>
          <w:color w:val="000000"/>
          <w:sz w:val="28"/>
          <w:szCs w:val="28"/>
          <w:shd w:val="clear" w:color="auto" w:fill="FFFFFF"/>
        </w:rPr>
        <w:t>)</w:t>
      </w:r>
      <w:r w:rsidR="00CB7AF0" w:rsidRPr="00BB58B2">
        <w:rPr>
          <w:rFonts w:ascii="Times New Roman" w:eastAsia="Calibri" w:hAnsi="Times New Roman" w:cs="Times New Roman"/>
          <w:color w:val="000000"/>
          <w:sz w:val="28"/>
          <w:szCs w:val="28"/>
          <w:shd w:val="clear" w:color="auto" w:fill="FFFFFF"/>
        </w:rPr>
        <w:t>;</w:t>
      </w:r>
    </w:p>
    <w:p w:rsidR="00CB7AF0" w:rsidRPr="00BB58B2" w:rsidRDefault="00DB3EF1" w:rsidP="00BB58B2">
      <w:pPr>
        <w:spacing w:after="0" w:line="240" w:lineRule="auto"/>
        <w:ind w:right="-1" w:firstLine="709"/>
        <w:contextualSpacing/>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sz w:val="28"/>
          <w:szCs w:val="28"/>
        </w:rPr>
        <w:t>–</w:t>
      </w:r>
      <w:r w:rsidR="00CB7AF0" w:rsidRPr="00BB58B2">
        <w:rPr>
          <w:rFonts w:ascii="Times New Roman" w:eastAsia="Calibri" w:hAnsi="Times New Roman" w:cs="Times New Roman"/>
          <w:sz w:val="28"/>
          <w:szCs w:val="28"/>
        </w:rPr>
        <w:t xml:space="preserve"> </w:t>
      </w:r>
      <w:r w:rsidR="00CB7AF0" w:rsidRPr="00BB58B2">
        <w:rPr>
          <w:rFonts w:ascii="Times New Roman" w:eastAsia="Calibri" w:hAnsi="Times New Roman" w:cs="Times New Roman"/>
          <w:color w:val="000000"/>
          <w:sz w:val="28"/>
          <w:szCs w:val="28"/>
          <w:shd w:val="clear" w:color="auto" w:fill="FFFFFF"/>
        </w:rPr>
        <w:t>регистрация передачи исключительного прав на товарный знак, селекционное достижение и объект промышленной собственности</w:t>
      </w:r>
      <w:r w:rsidR="007F3FD6" w:rsidRPr="00BB58B2">
        <w:rPr>
          <w:rFonts w:ascii="Times New Roman" w:eastAsia="Calibri" w:hAnsi="Times New Roman" w:cs="Times New Roman"/>
          <w:color w:val="000000"/>
          <w:sz w:val="28"/>
          <w:szCs w:val="28"/>
          <w:shd w:val="clear" w:color="auto" w:fill="FFFFFF"/>
        </w:rPr>
        <w:t>, а также топологии микросхемы</w:t>
      </w:r>
      <w:r w:rsidR="00CB7AF0" w:rsidRPr="00BB58B2">
        <w:rPr>
          <w:rFonts w:ascii="Times New Roman" w:eastAsia="Calibri" w:hAnsi="Times New Roman" w:cs="Times New Roman"/>
          <w:i/>
          <w:color w:val="000000"/>
          <w:sz w:val="28"/>
          <w:szCs w:val="28"/>
          <w:shd w:val="clear" w:color="auto" w:fill="FFFFFF"/>
        </w:rPr>
        <w:t xml:space="preserve"> (форма оказания –</w:t>
      </w:r>
      <w:r w:rsidR="008434BB" w:rsidRPr="00BB58B2">
        <w:rPr>
          <w:rFonts w:ascii="Times New Roman" w:eastAsia="Calibri" w:hAnsi="Times New Roman" w:cs="Times New Roman"/>
          <w:i/>
          <w:color w:val="000000"/>
          <w:sz w:val="28"/>
          <w:szCs w:val="28"/>
          <w:shd w:val="clear" w:color="auto" w:fill="FFFFFF"/>
        </w:rPr>
        <w:t xml:space="preserve"> </w:t>
      </w:r>
      <w:bookmarkStart w:id="51" w:name="_Hlk93924196"/>
      <w:r w:rsidR="008434BB" w:rsidRPr="00BB58B2">
        <w:rPr>
          <w:rFonts w:ascii="Times New Roman" w:eastAsia="Calibri" w:hAnsi="Times New Roman" w:cs="Times New Roman"/>
          <w:i/>
          <w:color w:val="000000"/>
          <w:sz w:val="28"/>
          <w:szCs w:val="28"/>
          <w:shd w:val="clear" w:color="auto" w:fill="FFFFFF"/>
        </w:rPr>
        <w:t>электронная</w:t>
      </w:r>
      <w:bookmarkEnd w:id="51"/>
      <w:r w:rsidR="00CB7AF0" w:rsidRPr="00BB58B2">
        <w:rPr>
          <w:rFonts w:ascii="Times New Roman" w:eastAsia="Calibri" w:hAnsi="Times New Roman" w:cs="Times New Roman"/>
          <w:i/>
          <w:color w:val="000000"/>
          <w:sz w:val="28"/>
          <w:szCs w:val="28"/>
          <w:shd w:val="clear" w:color="auto" w:fill="FFFFFF"/>
        </w:rPr>
        <w:t>)</w:t>
      </w:r>
      <w:r w:rsidR="00CB7AF0" w:rsidRPr="00BB58B2">
        <w:rPr>
          <w:rFonts w:ascii="Times New Roman" w:eastAsia="Calibri" w:hAnsi="Times New Roman" w:cs="Times New Roman"/>
          <w:color w:val="000000"/>
          <w:sz w:val="28"/>
          <w:szCs w:val="28"/>
          <w:shd w:val="clear" w:color="auto" w:fill="FFFFFF"/>
        </w:rPr>
        <w:t xml:space="preserve">; </w:t>
      </w:r>
    </w:p>
    <w:p w:rsidR="00CB7AF0" w:rsidRPr="00BB58B2" w:rsidRDefault="00DB3EF1" w:rsidP="00BB58B2">
      <w:pPr>
        <w:spacing w:after="0" w:line="240" w:lineRule="auto"/>
        <w:ind w:right="-1"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CF596E" w:rsidRPr="00BB58B2">
        <w:rPr>
          <w:rFonts w:ascii="Times New Roman" w:eastAsia="Calibri" w:hAnsi="Times New Roman" w:cs="Times New Roman"/>
          <w:sz w:val="28"/>
          <w:szCs w:val="28"/>
        </w:rPr>
        <w:t xml:space="preserve"> </w:t>
      </w:r>
      <w:r w:rsidR="00CB7AF0" w:rsidRPr="00BB58B2">
        <w:rPr>
          <w:rFonts w:ascii="Times New Roman" w:eastAsia="Calibri" w:hAnsi="Times New Roman" w:cs="Times New Roman"/>
          <w:sz w:val="28"/>
          <w:szCs w:val="28"/>
        </w:rPr>
        <w:t xml:space="preserve">регистрация товарного знака </w:t>
      </w:r>
      <w:r w:rsidR="00CB7AF0" w:rsidRPr="00BB58B2">
        <w:rPr>
          <w:rFonts w:ascii="Times New Roman" w:eastAsia="Calibri" w:hAnsi="Times New Roman" w:cs="Times New Roman"/>
          <w:i/>
          <w:color w:val="000000"/>
          <w:sz w:val="28"/>
          <w:szCs w:val="28"/>
          <w:shd w:val="clear" w:color="auto" w:fill="FFFFFF"/>
        </w:rPr>
        <w:t xml:space="preserve">(форма оказания – </w:t>
      </w:r>
      <w:bookmarkStart w:id="52" w:name="_Hlk93924262"/>
      <w:r w:rsidR="00CF596E" w:rsidRPr="00BB58B2">
        <w:rPr>
          <w:rFonts w:ascii="Times New Roman" w:eastAsia="Calibri" w:hAnsi="Times New Roman" w:cs="Times New Roman"/>
          <w:i/>
          <w:color w:val="000000"/>
          <w:sz w:val="28"/>
          <w:szCs w:val="28"/>
          <w:shd w:val="clear" w:color="auto" w:fill="FFFFFF"/>
        </w:rPr>
        <w:t>электронная</w:t>
      </w:r>
      <w:bookmarkEnd w:id="52"/>
      <w:r w:rsidR="00CB7AF0" w:rsidRPr="00BB58B2">
        <w:rPr>
          <w:rFonts w:ascii="Times New Roman" w:eastAsia="Calibri" w:hAnsi="Times New Roman" w:cs="Times New Roman"/>
          <w:i/>
          <w:color w:val="000000"/>
          <w:sz w:val="28"/>
          <w:szCs w:val="28"/>
          <w:shd w:val="clear" w:color="auto" w:fill="FFFFFF"/>
        </w:rPr>
        <w:t>)</w:t>
      </w:r>
      <w:r w:rsidR="00CB7AF0" w:rsidRPr="00BB58B2">
        <w:rPr>
          <w:rFonts w:ascii="Times New Roman" w:eastAsia="Calibri" w:hAnsi="Times New Roman" w:cs="Times New Roman"/>
          <w:sz w:val="28"/>
          <w:szCs w:val="28"/>
        </w:rPr>
        <w:t xml:space="preserve">; </w:t>
      </w:r>
    </w:p>
    <w:p w:rsidR="00CB7AF0" w:rsidRPr="00BB58B2" w:rsidRDefault="00DB3EF1" w:rsidP="00BB58B2">
      <w:pPr>
        <w:spacing w:after="0" w:line="240" w:lineRule="auto"/>
        <w:ind w:right="-1"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CF596E" w:rsidRPr="00BB58B2">
        <w:rPr>
          <w:rFonts w:ascii="Times New Roman" w:eastAsia="Calibri" w:hAnsi="Times New Roman" w:cs="Times New Roman"/>
          <w:sz w:val="28"/>
          <w:szCs w:val="28"/>
        </w:rPr>
        <w:t xml:space="preserve"> </w:t>
      </w:r>
      <w:r w:rsidR="00CB7AF0" w:rsidRPr="00BB58B2">
        <w:rPr>
          <w:rFonts w:ascii="Times New Roman" w:eastAsia="Calibri" w:hAnsi="Times New Roman" w:cs="Times New Roman"/>
          <w:sz w:val="28"/>
          <w:szCs w:val="28"/>
        </w:rPr>
        <w:t xml:space="preserve">регистрация права пользования наименованием места происхождения товара </w:t>
      </w:r>
      <w:r w:rsidR="00CB7AF0" w:rsidRPr="00BB58B2">
        <w:rPr>
          <w:rFonts w:ascii="Times New Roman" w:eastAsia="Calibri" w:hAnsi="Times New Roman" w:cs="Times New Roman"/>
          <w:i/>
          <w:color w:val="000000"/>
          <w:sz w:val="28"/>
          <w:szCs w:val="28"/>
          <w:shd w:val="clear" w:color="auto" w:fill="FFFFFF"/>
        </w:rPr>
        <w:t xml:space="preserve">(форма оказания – </w:t>
      </w:r>
      <w:r w:rsidR="00CF596E" w:rsidRPr="00BB58B2">
        <w:rPr>
          <w:rFonts w:ascii="Times New Roman" w:eastAsia="Calibri" w:hAnsi="Times New Roman" w:cs="Times New Roman"/>
          <w:i/>
          <w:color w:val="000000"/>
          <w:sz w:val="28"/>
          <w:szCs w:val="28"/>
          <w:shd w:val="clear" w:color="auto" w:fill="FFFFFF"/>
        </w:rPr>
        <w:t>электронная</w:t>
      </w:r>
      <w:r w:rsidR="00CB7AF0" w:rsidRPr="00BB58B2">
        <w:rPr>
          <w:rFonts w:ascii="Times New Roman" w:eastAsia="Calibri" w:hAnsi="Times New Roman" w:cs="Times New Roman"/>
          <w:i/>
          <w:color w:val="000000"/>
          <w:sz w:val="28"/>
          <w:szCs w:val="28"/>
          <w:shd w:val="clear" w:color="auto" w:fill="FFFFFF"/>
        </w:rPr>
        <w:t>)</w:t>
      </w:r>
      <w:r w:rsidR="00CB7AF0" w:rsidRPr="00BB58B2">
        <w:rPr>
          <w:rFonts w:ascii="Times New Roman" w:eastAsia="Calibri" w:hAnsi="Times New Roman" w:cs="Times New Roman"/>
          <w:sz w:val="28"/>
          <w:szCs w:val="28"/>
        </w:rPr>
        <w:t xml:space="preserve">; </w:t>
      </w:r>
    </w:p>
    <w:p w:rsidR="00CB7AF0" w:rsidRPr="00BB58B2" w:rsidRDefault="00DB3EF1" w:rsidP="00BB58B2">
      <w:pPr>
        <w:spacing w:after="0" w:line="240" w:lineRule="auto"/>
        <w:ind w:right="-1"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CB7AF0" w:rsidRPr="00BB58B2">
        <w:rPr>
          <w:rFonts w:ascii="Times New Roman" w:eastAsia="Calibri" w:hAnsi="Times New Roman" w:cs="Times New Roman"/>
          <w:sz w:val="28"/>
          <w:szCs w:val="28"/>
        </w:rPr>
        <w:t xml:space="preserve"> выдача охранных документов в сфере промышленной собственности </w:t>
      </w:r>
      <w:r w:rsidR="00CB7AF0" w:rsidRPr="00BB58B2">
        <w:rPr>
          <w:rFonts w:ascii="Times New Roman" w:eastAsia="Calibri" w:hAnsi="Times New Roman" w:cs="Times New Roman"/>
          <w:i/>
          <w:color w:val="000000"/>
          <w:sz w:val="28"/>
          <w:szCs w:val="28"/>
          <w:shd w:val="clear" w:color="auto" w:fill="FFFFFF"/>
        </w:rPr>
        <w:t xml:space="preserve">(форма оказания – </w:t>
      </w:r>
      <w:r w:rsidR="00CF596E" w:rsidRPr="00BB58B2">
        <w:rPr>
          <w:rFonts w:ascii="Times New Roman" w:eastAsia="Calibri" w:hAnsi="Times New Roman" w:cs="Times New Roman"/>
          <w:i/>
          <w:color w:val="000000"/>
          <w:sz w:val="28"/>
          <w:szCs w:val="28"/>
          <w:shd w:val="clear" w:color="auto" w:fill="FFFFFF"/>
        </w:rPr>
        <w:t>электронная</w:t>
      </w:r>
      <w:r w:rsidR="00CB7AF0" w:rsidRPr="00BB58B2">
        <w:rPr>
          <w:rFonts w:ascii="Times New Roman" w:eastAsia="Calibri" w:hAnsi="Times New Roman" w:cs="Times New Roman"/>
          <w:i/>
          <w:color w:val="000000"/>
          <w:sz w:val="28"/>
          <w:szCs w:val="28"/>
          <w:shd w:val="clear" w:color="auto" w:fill="FFFFFF"/>
        </w:rPr>
        <w:t>)</w:t>
      </w:r>
      <w:r w:rsidR="00CB7AF0" w:rsidRPr="00BB58B2">
        <w:rPr>
          <w:rFonts w:ascii="Times New Roman" w:eastAsia="Calibri" w:hAnsi="Times New Roman" w:cs="Times New Roman"/>
          <w:sz w:val="28"/>
          <w:szCs w:val="28"/>
        </w:rPr>
        <w:t xml:space="preserve">; </w:t>
      </w:r>
    </w:p>
    <w:p w:rsidR="00CB7AF0" w:rsidRPr="00BB58B2" w:rsidRDefault="00DB3EF1" w:rsidP="00BB58B2">
      <w:pPr>
        <w:spacing w:after="0" w:line="240" w:lineRule="auto"/>
        <w:ind w:right="-1"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CB7AF0" w:rsidRPr="00BB58B2">
        <w:rPr>
          <w:rFonts w:ascii="Times New Roman" w:eastAsia="Calibri" w:hAnsi="Times New Roman" w:cs="Times New Roman"/>
          <w:sz w:val="28"/>
          <w:szCs w:val="28"/>
        </w:rPr>
        <w:t xml:space="preserve"> регистрация топологий интегральных микросхем </w:t>
      </w:r>
      <w:r w:rsidR="00CB7AF0" w:rsidRPr="00BB58B2">
        <w:rPr>
          <w:rFonts w:ascii="Times New Roman" w:eastAsia="Calibri" w:hAnsi="Times New Roman" w:cs="Times New Roman"/>
          <w:i/>
          <w:sz w:val="28"/>
          <w:szCs w:val="28"/>
        </w:rPr>
        <w:t xml:space="preserve">(форма оказания - </w:t>
      </w:r>
      <w:r w:rsidR="00CF596E" w:rsidRPr="00BB58B2">
        <w:rPr>
          <w:rFonts w:ascii="Times New Roman" w:eastAsia="Calibri" w:hAnsi="Times New Roman" w:cs="Times New Roman"/>
          <w:i/>
          <w:sz w:val="28"/>
          <w:szCs w:val="28"/>
        </w:rPr>
        <w:t>электронная</w:t>
      </w:r>
      <w:r w:rsidR="00CB7AF0" w:rsidRPr="00BB58B2">
        <w:rPr>
          <w:rFonts w:ascii="Times New Roman" w:eastAsia="Calibri" w:hAnsi="Times New Roman" w:cs="Times New Roman"/>
          <w:i/>
          <w:sz w:val="28"/>
          <w:szCs w:val="28"/>
        </w:rPr>
        <w:t>)</w:t>
      </w:r>
      <w:r w:rsidR="00CB7AF0" w:rsidRPr="00BB58B2">
        <w:rPr>
          <w:rFonts w:ascii="Times New Roman" w:eastAsia="Calibri" w:hAnsi="Times New Roman" w:cs="Times New Roman"/>
          <w:sz w:val="28"/>
          <w:szCs w:val="28"/>
        </w:rPr>
        <w:t xml:space="preserve">; </w:t>
      </w:r>
    </w:p>
    <w:p w:rsidR="00CB7AF0" w:rsidRPr="00BB58B2" w:rsidRDefault="00CB7AF0" w:rsidP="00BB58B2">
      <w:pPr>
        <w:spacing w:after="0" w:line="240" w:lineRule="auto"/>
        <w:ind w:right="-1" w:firstLine="709"/>
        <w:contextualSpacing/>
        <w:jc w:val="both"/>
        <w:rPr>
          <w:rFonts w:ascii="Times New Roman" w:eastAsia="Calibri" w:hAnsi="Times New Roman" w:cs="Times New Roman"/>
          <w:sz w:val="28"/>
          <w:szCs w:val="28"/>
        </w:rPr>
      </w:pPr>
      <w:r w:rsidRPr="00BB58B2">
        <w:rPr>
          <w:rFonts w:ascii="Times New Roman" w:eastAsia="Calibri" w:hAnsi="Times New Roman" w:cs="Times New Roman"/>
          <w:sz w:val="28"/>
          <w:szCs w:val="28"/>
        </w:rPr>
        <w:t xml:space="preserve">Министерством оказываются оставшиеся </w:t>
      </w:r>
      <w:r w:rsidR="00CF596E" w:rsidRPr="00BB58B2">
        <w:rPr>
          <w:rFonts w:ascii="Times New Roman" w:eastAsia="Calibri" w:hAnsi="Times New Roman" w:cs="Times New Roman"/>
          <w:sz w:val="28"/>
          <w:szCs w:val="28"/>
        </w:rPr>
        <w:t>2</w:t>
      </w:r>
      <w:r w:rsidRPr="00BB58B2">
        <w:rPr>
          <w:rFonts w:ascii="Times New Roman" w:eastAsia="Calibri" w:hAnsi="Times New Roman" w:cs="Times New Roman"/>
          <w:sz w:val="28"/>
          <w:szCs w:val="28"/>
        </w:rPr>
        <w:t xml:space="preserve"> государственные услуги: </w:t>
      </w:r>
    </w:p>
    <w:p w:rsidR="00CB7AF0" w:rsidRPr="00BB58B2" w:rsidRDefault="00DB3EF1" w:rsidP="00BB58B2">
      <w:pPr>
        <w:spacing w:after="0" w:line="240" w:lineRule="auto"/>
        <w:ind w:right="-1" w:firstLine="709"/>
        <w:contextualSpacing/>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sz w:val="28"/>
          <w:szCs w:val="28"/>
        </w:rPr>
        <w:t>–</w:t>
      </w:r>
      <w:r w:rsidR="00CB7AF0" w:rsidRPr="00BB58B2">
        <w:rPr>
          <w:rFonts w:ascii="Times New Roman" w:eastAsia="Calibri" w:hAnsi="Times New Roman" w:cs="Times New Roman"/>
          <w:sz w:val="28"/>
          <w:szCs w:val="28"/>
        </w:rPr>
        <w:t xml:space="preserve"> </w:t>
      </w:r>
      <w:r w:rsidR="00CB7AF0" w:rsidRPr="00BB58B2">
        <w:rPr>
          <w:rFonts w:ascii="Times New Roman" w:eastAsia="Calibri" w:hAnsi="Times New Roman" w:cs="Times New Roman"/>
          <w:color w:val="000000"/>
          <w:sz w:val="28"/>
          <w:szCs w:val="28"/>
          <w:shd w:val="clear" w:color="auto" w:fill="FFFFFF"/>
        </w:rPr>
        <w:t xml:space="preserve">аккредитация организаций, управляющих имущественными правами на коллективной основе </w:t>
      </w:r>
      <w:r w:rsidR="00CB7AF0" w:rsidRPr="00BB58B2">
        <w:rPr>
          <w:rFonts w:ascii="Times New Roman" w:eastAsia="Calibri" w:hAnsi="Times New Roman" w:cs="Times New Roman"/>
          <w:i/>
          <w:color w:val="000000"/>
          <w:sz w:val="28"/>
          <w:szCs w:val="28"/>
          <w:shd w:val="clear" w:color="auto" w:fill="FFFFFF"/>
        </w:rPr>
        <w:t xml:space="preserve">(форма оказания </w:t>
      </w:r>
      <w:r>
        <w:rPr>
          <w:rFonts w:ascii="Times New Roman" w:eastAsia="Calibri" w:hAnsi="Times New Roman" w:cs="Times New Roman"/>
          <w:i/>
          <w:color w:val="000000"/>
          <w:sz w:val="28"/>
          <w:szCs w:val="28"/>
          <w:shd w:val="clear" w:color="auto" w:fill="FFFFFF"/>
        </w:rPr>
        <w:t>–</w:t>
      </w:r>
      <w:r w:rsidR="00CB7AF0" w:rsidRPr="00BB58B2">
        <w:rPr>
          <w:rFonts w:ascii="Times New Roman" w:eastAsia="Calibri" w:hAnsi="Times New Roman" w:cs="Times New Roman"/>
          <w:i/>
          <w:color w:val="000000"/>
          <w:sz w:val="28"/>
          <w:szCs w:val="28"/>
          <w:shd w:val="clear" w:color="auto" w:fill="FFFFFF"/>
        </w:rPr>
        <w:t xml:space="preserve"> электронная)</w:t>
      </w:r>
      <w:r w:rsidR="00CB7AF0" w:rsidRPr="00BB58B2">
        <w:rPr>
          <w:rFonts w:ascii="Times New Roman" w:eastAsia="Calibri" w:hAnsi="Times New Roman" w:cs="Times New Roman"/>
          <w:color w:val="000000"/>
          <w:sz w:val="28"/>
          <w:szCs w:val="28"/>
          <w:shd w:val="clear" w:color="auto" w:fill="FFFFFF"/>
        </w:rPr>
        <w:t xml:space="preserve">; </w:t>
      </w:r>
    </w:p>
    <w:p w:rsidR="00CB7AF0" w:rsidRPr="00BB58B2" w:rsidRDefault="00DB3EF1" w:rsidP="00BB58B2">
      <w:pPr>
        <w:spacing w:after="0" w:line="240" w:lineRule="auto"/>
        <w:ind w:right="-1" w:firstLine="709"/>
        <w:contextualSpacing/>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sz w:val="28"/>
          <w:szCs w:val="28"/>
        </w:rPr>
        <w:t>–</w:t>
      </w:r>
      <w:r w:rsidR="00CB7AF0" w:rsidRPr="00BB58B2">
        <w:rPr>
          <w:rFonts w:ascii="Times New Roman" w:eastAsia="Calibri" w:hAnsi="Times New Roman" w:cs="Times New Roman"/>
          <w:sz w:val="28"/>
          <w:szCs w:val="28"/>
        </w:rPr>
        <w:t xml:space="preserve"> </w:t>
      </w:r>
      <w:r w:rsidR="00CB7AF0" w:rsidRPr="00BB58B2">
        <w:rPr>
          <w:rFonts w:ascii="Times New Roman" w:eastAsia="Calibri" w:hAnsi="Times New Roman" w:cs="Times New Roman"/>
          <w:color w:val="000000"/>
          <w:sz w:val="28"/>
          <w:szCs w:val="28"/>
          <w:shd w:val="clear" w:color="auto" w:fill="FFFFFF"/>
        </w:rPr>
        <w:t xml:space="preserve">аттестация кандидатов в патентные поверенные </w:t>
      </w:r>
      <w:r w:rsidR="00CB7AF0" w:rsidRPr="00BB58B2">
        <w:rPr>
          <w:rFonts w:ascii="Times New Roman" w:eastAsia="Calibri" w:hAnsi="Times New Roman" w:cs="Times New Roman"/>
          <w:i/>
          <w:color w:val="000000"/>
          <w:sz w:val="28"/>
          <w:szCs w:val="28"/>
          <w:shd w:val="clear" w:color="auto" w:fill="FFFFFF"/>
        </w:rPr>
        <w:t xml:space="preserve">(форма оказания </w:t>
      </w:r>
      <w:r>
        <w:rPr>
          <w:rFonts w:ascii="Times New Roman" w:eastAsia="Calibri" w:hAnsi="Times New Roman" w:cs="Times New Roman"/>
          <w:i/>
          <w:color w:val="000000"/>
          <w:sz w:val="28"/>
          <w:szCs w:val="28"/>
          <w:shd w:val="clear" w:color="auto" w:fill="FFFFFF"/>
        </w:rPr>
        <w:t>–</w:t>
      </w:r>
      <w:r w:rsidR="00CB7AF0" w:rsidRPr="00BB58B2">
        <w:rPr>
          <w:rFonts w:ascii="Times New Roman" w:eastAsia="Calibri" w:hAnsi="Times New Roman" w:cs="Times New Roman"/>
          <w:i/>
          <w:color w:val="000000"/>
          <w:sz w:val="28"/>
          <w:szCs w:val="28"/>
          <w:shd w:val="clear" w:color="auto" w:fill="FFFFFF"/>
        </w:rPr>
        <w:t xml:space="preserve"> электронная)</w:t>
      </w:r>
      <w:r w:rsidR="00CB7AF0" w:rsidRPr="00BB58B2">
        <w:rPr>
          <w:rFonts w:ascii="Times New Roman" w:eastAsia="Calibri" w:hAnsi="Times New Roman" w:cs="Times New Roman"/>
          <w:color w:val="000000"/>
          <w:sz w:val="28"/>
          <w:szCs w:val="28"/>
          <w:shd w:val="clear" w:color="auto" w:fill="FFFFFF"/>
        </w:rPr>
        <w:t xml:space="preserve">; </w:t>
      </w:r>
    </w:p>
    <w:p w:rsidR="00CB7AF0" w:rsidRPr="00BB58B2" w:rsidRDefault="00CB7AF0" w:rsidP="00BB58B2">
      <w:pPr>
        <w:spacing w:after="0" w:line="240" w:lineRule="auto"/>
        <w:ind w:right="-1" w:firstLine="709"/>
        <w:contextualSpacing/>
        <w:jc w:val="both"/>
        <w:rPr>
          <w:rFonts w:ascii="Times New Roman" w:eastAsia="Calibri" w:hAnsi="Times New Roman" w:cs="Times New Roman"/>
          <w:color w:val="000000"/>
          <w:sz w:val="28"/>
          <w:szCs w:val="28"/>
          <w:shd w:val="clear" w:color="auto" w:fill="FFFFFF"/>
        </w:rPr>
      </w:pPr>
      <w:r w:rsidRPr="00BB58B2">
        <w:rPr>
          <w:rFonts w:ascii="Times New Roman" w:eastAsia="Calibri" w:hAnsi="Times New Roman" w:cs="Times New Roman"/>
          <w:color w:val="000000"/>
          <w:sz w:val="28"/>
          <w:szCs w:val="28"/>
          <w:shd w:val="clear" w:color="auto" w:fill="FFFFFF"/>
        </w:rPr>
        <w:t xml:space="preserve">Кроме того, в соответствии с положениями Закона «Об органах юстиции» органами юстиции осуществляется </w:t>
      </w:r>
      <w:r w:rsidR="00E85D77" w:rsidRPr="00BB58B2">
        <w:rPr>
          <w:rFonts w:ascii="Times New Roman" w:eastAsia="Calibri" w:hAnsi="Times New Roman" w:cs="Times New Roman"/>
          <w:color w:val="000000"/>
          <w:sz w:val="28"/>
          <w:szCs w:val="28"/>
          <w:shd w:val="clear" w:color="auto" w:fill="FFFFFF"/>
        </w:rPr>
        <w:t xml:space="preserve">мониторинг и контроль за надлежащим соблюдением законодательства в области защиты авторских прав в том числе за </w:t>
      </w:r>
      <w:r w:rsidR="00186244" w:rsidRPr="00BB58B2">
        <w:rPr>
          <w:rFonts w:ascii="Times New Roman" w:eastAsia="Calibri" w:hAnsi="Times New Roman" w:cs="Times New Roman"/>
          <w:color w:val="000000"/>
          <w:sz w:val="28"/>
          <w:szCs w:val="28"/>
          <w:shd w:val="clear" w:color="auto" w:fill="FFFFFF"/>
        </w:rPr>
        <w:t>при использовании товарного знака</w:t>
      </w:r>
      <w:r w:rsidRPr="00BB58B2">
        <w:rPr>
          <w:rFonts w:ascii="Times New Roman" w:eastAsia="Calibri" w:hAnsi="Times New Roman" w:cs="Times New Roman"/>
          <w:color w:val="000000"/>
          <w:sz w:val="28"/>
          <w:szCs w:val="28"/>
          <w:shd w:val="clear" w:color="auto" w:fill="FFFFFF"/>
        </w:rPr>
        <w:t xml:space="preserve">, знака обслуживания, наименования места происхождения товара или фирменного наименования. </w:t>
      </w:r>
    </w:p>
    <w:p w:rsidR="00CB7AF0" w:rsidRPr="00BB58B2" w:rsidRDefault="00CB7AF0" w:rsidP="00BB58B2">
      <w:pPr>
        <w:spacing w:after="0" w:line="240" w:lineRule="auto"/>
        <w:ind w:right="-1" w:firstLine="709"/>
        <w:contextualSpacing/>
        <w:jc w:val="both"/>
        <w:rPr>
          <w:rFonts w:ascii="Times New Roman" w:eastAsia="Calibri" w:hAnsi="Times New Roman" w:cs="Times New Roman"/>
          <w:sz w:val="28"/>
          <w:szCs w:val="28"/>
        </w:rPr>
      </w:pPr>
      <w:r w:rsidRPr="00BB58B2">
        <w:rPr>
          <w:rFonts w:ascii="Times New Roman" w:eastAsia="Calibri" w:hAnsi="Times New Roman" w:cs="Times New Roman"/>
          <w:sz w:val="28"/>
          <w:szCs w:val="28"/>
        </w:rPr>
        <w:t xml:space="preserve">Как было описано выше вопросами регистрации объектов интеллектуальной собственности занимается РГП «НИИС». </w:t>
      </w:r>
    </w:p>
    <w:p w:rsidR="00CB7AF0" w:rsidRPr="00BB58B2" w:rsidRDefault="00CB7AF0" w:rsidP="00BB58B2">
      <w:pPr>
        <w:spacing w:after="0" w:line="240" w:lineRule="auto"/>
        <w:ind w:right="-1" w:firstLine="709"/>
        <w:contextualSpacing/>
        <w:jc w:val="both"/>
        <w:rPr>
          <w:rFonts w:ascii="Times New Roman" w:eastAsia="Calibri" w:hAnsi="Times New Roman" w:cs="Times New Roman"/>
          <w:sz w:val="28"/>
          <w:szCs w:val="28"/>
        </w:rPr>
      </w:pPr>
      <w:r w:rsidRPr="00BB58B2">
        <w:rPr>
          <w:rFonts w:ascii="Times New Roman" w:eastAsia="Calibri" w:hAnsi="Times New Roman" w:cs="Times New Roman"/>
          <w:sz w:val="28"/>
          <w:szCs w:val="28"/>
        </w:rPr>
        <w:t xml:space="preserve">Со стороны РГП «НИИС», в свою очередь, на постоянной основе ведется работа по автоматизации рабочих бизнес-процессов с целью оптимизации и ускорения регистрации. </w:t>
      </w:r>
    </w:p>
    <w:p w:rsidR="00873067" w:rsidRPr="00BB58B2" w:rsidRDefault="00CB7AF0" w:rsidP="00BB58B2">
      <w:pPr>
        <w:spacing w:after="0" w:line="240" w:lineRule="auto"/>
        <w:ind w:right="-1" w:firstLine="709"/>
        <w:contextualSpacing/>
        <w:jc w:val="both"/>
        <w:rPr>
          <w:rFonts w:ascii="Times New Roman" w:eastAsia="Calibri" w:hAnsi="Times New Roman" w:cs="Times New Roman"/>
          <w:sz w:val="28"/>
          <w:szCs w:val="28"/>
        </w:rPr>
      </w:pPr>
      <w:bookmarkStart w:id="53" w:name="_Hlk95476209"/>
      <w:r w:rsidRPr="00BB58B2">
        <w:rPr>
          <w:rFonts w:ascii="Times New Roman" w:eastAsia="Calibri" w:hAnsi="Times New Roman" w:cs="Times New Roman"/>
          <w:sz w:val="28"/>
          <w:szCs w:val="28"/>
          <w:lang w:val="kk-KZ"/>
        </w:rPr>
        <w:t>РГП «НИИС</w:t>
      </w:r>
      <w:r w:rsidRPr="00BB58B2">
        <w:rPr>
          <w:rFonts w:ascii="Times New Roman" w:eastAsia="Calibri" w:hAnsi="Times New Roman" w:cs="Times New Roman"/>
          <w:sz w:val="28"/>
          <w:szCs w:val="28"/>
        </w:rPr>
        <w:t xml:space="preserve">» </w:t>
      </w:r>
      <w:bookmarkEnd w:id="53"/>
      <w:r w:rsidRPr="00BB58B2">
        <w:rPr>
          <w:rFonts w:ascii="Times New Roman" w:eastAsia="Calibri" w:hAnsi="Times New Roman" w:cs="Times New Roman"/>
          <w:sz w:val="28"/>
          <w:szCs w:val="28"/>
        </w:rPr>
        <w:t>в своей производственной деятельности использует Автоматизированную информационную систему РГП «НИИС» (далее – АИС НИИС), доступ к которой обеспечивается посредством сайта организации</w:t>
      </w:r>
      <w:r w:rsidR="00207CE5" w:rsidRPr="00BB58B2">
        <w:rPr>
          <w:rFonts w:ascii="Times New Roman" w:eastAsia="Calibri" w:hAnsi="Times New Roman" w:cs="Times New Roman"/>
          <w:sz w:val="28"/>
          <w:szCs w:val="28"/>
        </w:rPr>
        <w:t xml:space="preserve"> (</w:t>
      </w:r>
      <w:hyperlink r:id="rId37" w:history="1">
        <w:r w:rsidR="00207CE5" w:rsidRPr="00BB58B2">
          <w:rPr>
            <w:rStyle w:val="a3"/>
            <w:rFonts w:ascii="Times New Roman" w:eastAsia="Calibri" w:hAnsi="Times New Roman" w:cs="Times New Roman"/>
            <w:color w:val="auto"/>
            <w:sz w:val="28"/>
            <w:szCs w:val="28"/>
            <w:u w:val="none"/>
          </w:rPr>
          <w:t>www.kazpatent.kz</w:t>
        </w:r>
      </w:hyperlink>
      <w:r w:rsidR="00207CE5" w:rsidRPr="00BB58B2">
        <w:rPr>
          <w:rFonts w:ascii="Times New Roman" w:eastAsia="Calibri" w:hAnsi="Times New Roman" w:cs="Times New Roman"/>
          <w:sz w:val="28"/>
          <w:szCs w:val="28"/>
          <w:u w:val="single"/>
        </w:rPr>
        <w:t>)</w:t>
      </w:r>
      <w:r w:rsidRPr="00BB58B2">
        <w:rPr>
          <w:rFonts w:ascii="Times New Roman" w:eastAsia="Calibri" w:hAnsi="Times New Roman" w:cs="Times New Roman"/>
          <w:sz w:val="28"/>
          <w:szCs w:val="28"/>
        </w:rPr>
        <w:t xml:space="preserve"> </w:t>
      </w:r>
      <w:r w:rsidR="000E4D46" w:rsidRPr="00BB58B2">
        <w:rPr>
          <w:rFonts w:ascii="Times New Roman" w:eastAsia="Calibri" w:hAnsi="Times New Roman" w:cs="Times New Roman"/>
          <w:sz w:val="28"/>
          <w:szCs w:val="28"/>
        </w:rPr>
        <w:t>[1</w:t>
      </w:r>
      <w:r w:rsidR="002361F6" w:rsidRPr="00BB58B2">
        <w:rPr>
          <w:rFonts w:ascii="Times New Roman" w:eastAsia="Calibri" w:hAnsi="Times New Roman" w:cs="Times New Roman"/>
          <w:sz w:val="28"/>
          <w:szCs w:val="28"/>
        </w:rPr>
        <w:t>2</w:t>
      </w:r>
      <w:r w:rsidR="00A1614E" w:rsidRPr="00BB58B2">
        <w:rPr>
          <w:rFonts w:ascii="Times New Roman" w:eastAsia="Calibri" w:hAnsi="Times New Roman" w:cs="Times New Roman"/>
          <w:sz w:val="28"/>
          <w:szCs w:val="28"/>
        </w:rPr>
        <w:t>7</w:t>
      </w:r>
      <w:r w:rsidR="000E4D46" w:rsidRPr="00BB58B2">
        <w:rPr>
          <w:rFonts w:ascii="Times New Roman" w:eastAsia="Calibri" w:hAnsi="Times New Roman" w:cs="Times New Roman"/>
          <w:sz w:val="28"/>
          <w:szCs w:val="28"/>
        </w:rPr>
        <w:t>]</w:t>
      </w:r>
      <w:r w:rsidRPr="00BB58B2">
        <w:rPr>
          <w:rFonts w:ascii="Times New Roman" w:eastAsia="Calibri" w:hAnsi="Times New Roman" w:cs="Times New Roman"/>
          <w:sz w:val="28"/>
          <w:szCs w:val="28"/>
        </w:rPr>
        <w:t xml:space="preserve">. </w:t>
      </w:r>
      <w:r w:rsidR="007B45D1" w:rsidRPr="00BB58B2">
        <w:rPr>
          <w:rFonts w:ascii="Times New Roman" w:eastAsia="Calibri" w:hAnsi="Times New Roman" w:cs="Times New Roman"/>
          <w:sz w:val="28"/>
          <w:szCs w:val="28"/>
        </w:rPr>
        <w:t xml:space="preserve">На портале сайта РГП «НИИС» </w:t>
      </w:r>
      <w:r w:rsidR="008B08BF" w:rsidRPr="00BB58B2">
        <w:rPr>
          <w:rFonts w:ascii="Times New Roman" w:eastAsia="Calibri" w:hAnsi="Times New Roman" w:cs="Times New Roman"/>
          <w:sz w:val="28"/>
          <w:szCs w:val="28"/>
        </w:rPr>
        <w:t xml:space="preserve">объекты </w:t>
      </w:r>
      <w:r w:rsidR="00873067" w:rsidRPr="00BB58B2">
        <w:rPr>
          <w:rFonts w:ascii="Times New Roman" w:eastAsia="Calibri" w:hAnsi="Times New Roman" w:cs="Times New Roman"/>
          <w:sz w:val="28"/>
          <w:szCs w:val="28"/>
        </w:rPr>
        <w:t xml:space="preserve">авторского права и интеллектуальной собственности разделены по отдельным направлениям, а именно:  </w:t>
      </w:r>
    </w:p>
    <w:p w:rsidR="00CB7AF0" w:rsidRPr="00BB58B2" w:rsidRDefault="00CB7AF0" w:rsidP="00BB58B2">
      <w:pPr>
        <w:spacing w:after="0" w:line="240" w:lineRule="auto"/>
        <w:ind w:right="-1" w:firstLine="709"/>
        <w:contextualSpacing/>
        <w:jc w:val="both"/>
        <w:rPr>
          <w:rFonts w:ascii="Times New Roman" w:eastAsia="Calibri" w:hAnsi="Times New Roman" w:cs="Times New Roman"/>
          <w:sz w:val="28"/>
          <w:szCs w:val="28"/>
        </w:rPr>
      </w:pPr>
      <w:r w:rsidRPr="00BB58B2">
        <w:rPr>
          <w:rFonts w:ascii="Times New Roman" w:eastAsia="Calibri" w:hAnsi="Times New Roman" w:cs="Times New Roman"/>
          <w:sz w:val="28"/>
          <w:szCs w:val="28"/>
        </w:rPr>
        <w:t>1. Изобретения</w:t>
      </w:r>
      <w:r w:rsidR="00DB3EF1">
        <w:rPr>
          <w:rFonts w:ascii="Times New Roman" w:eastAsia="Calibri" w:hAnsi="Times New Roman" w:cs="Times New Roman"/>
          <w:sz w:val="28"/>
          <w:szCs w:val="28"/>
        </w:rPr>
        <w:t>.</w:t>
      </w:r>
      <w:r w:rsidRPr="00BB58B2">
        <w:rPr>
          <w:rFonts w:ascii="Times New Roman" w:eastAsia="Calibri" w:hAnsi="Times New Roman" w:cs="Times New Roman"/>
          <w:sz w:val="28"/>
          <w:szCs w:val="28"/>
        </w:rPr>
        <w:t xml:space="preserve"> </w:t>
      </w:r>
    </w:p>
    <w:p w:rsidR="00CB7AF0" w:rsidRPr="00BB58B2" w:rsidRDefault="00CB7AF0" w:rsidP="00BB58B2">
      <w:pPr>
        <w:spacing w:after="0" w:line="240" w:lineRule="auto"/>
        <w:ind w:right="-1" w:firstLine="709"/>
        <w:contextualSpacing/>
        <w:jc w:val="both"/>
        <w:rPr>
          <w:rFonts w:ascii="Times New Roman" w:eastAsia="Calibri" w:hAnsi="Times New Roman" w:cs="Times New Roman"/>
          <w:sz w:val="28"/>
          <w:szCs w:val="28"/>
        </w:rPr>
      </w:pPr>
      <w:r w:rsidRPr="00BB58B2">
        <w:rPr>
          <w:rFonts w:ascii="Times New Roman" w:eastAsia="Calibri" w:hAnsi="Times New Roman" w:cs="Times New Roman"/>
          <w:sz w:val="28"/>
          <w:szCs w:val="28"/>
        </w:rPr>
        <w:t>2. Полезные модели</w:t>
      </w:r>
      <w:r w:rsidR="00DB3EF1">
        <w:rPr>
          <w:rFonts w:ascii="Times New Roman" w:eastAsia="Calibri" w:hAnsi="Times New Roman" w:cs="Times New Roman"/>
          <w:sz w:val="28"/>
          <w:szCs w:val="28"/>
        </w:rPr>
        <w:t>.</w:t>
      </w:r>
    </w:p>
    <w:p w:rsidR="00CB7AF0" w:rsidRPr="00BB58B2" w:rsidRDefault="00CB7AF0" w:rsidP="00BB58B2">
      <w:pPr>
        <w:spacing w:after="0" w:line="240" w:lineRule="auto"/>
        <w:ind w:right="-1" w:firstLine="709"/>
        <w:contextualSpacing/>
        <w:jc w:val="both"/>
        <w:rPr>
          <w:rFonts w:ascii="Times New Roman" w:eastAsia="Calibri" w:hAnsi="Times New Roman" w:cs="Times New Roman"/>
          <w:sz w:val="28"/>
          <w:szCs w:val="28"/>
        </w:rPr>
      </w:pPr>
      <w:r w:rsidRPr="00BB58B2">
        <w:rPr>
          <w:rFonts w:ascii="Times New Roman" w:eastAsia="Calibri" w:hAnsi="Times New Roman" w:cs="Times New Roman"/>
          <w:sz w:val="28"/>
          <w:szCs w:val="28"/>
        </w:rPr>
        <w:t>3. Промышленные образцы</w:t>
      </w:r>
      <w:r w:rsidR="00DB3EF1">
        <w:rPr>
          <w:rFonts w:ascii="Times New Roman" w:eastAsia="Calibri" w:hAnsi="Times New Roman" w:cs="Times New Roman"/>
          <w:sz w:val="28"/>
          <w:szCs w:val="28"/>
        </w:rPr>
        <w:t>.</w:t>
      </w:r>
    </w:p>
    <w:p w:rsidR="00CB7AF0" w:rsidRPr="00BB58B2" w:rsidRDefault="00CB7AF0" w:rsidP="00BB58B2">
      <w:pPr>
        <w:spacing w:after="0" w:line="240" w:lineRule="auto"/>
        <w:ind w:right="-1" w:firstLine="709"/>
        <w:contextualSpacing/>
        <w:jc w:val="both"/>
        <w:rPr>
          <w:rFonts w:ascii="Times New Roman" w:eastAsia="Calibri" w:hAnsi="Times New Roman" w:cs="Times New Roman"/>
          <w:sz w:val="28"/>
          <w:szCs w:val="28"/>
        </w:rPr>
      </w:pPr>
      <w:r w:rsidRPr="00BB58B2">
        <w:rPr>
          <w:rFonts w:ascii="Times New Roman" w:eastAsia="Calibri" w:hAnsi="Times New Roman" w:cs="Times New Roman"/>
          <w:sz w:val="28"/>
          <w:szCs w:val="28"/>
        </w:rPr>
        <w:t>4. Селекционные достижения</w:t>
      </w:r>
      <w:r w:rsidR="00DB3EF1">
        <w:rPr>
          <w:rFonts w:ascii="Times New Roman" w:eastAsia="Calibri" w:hAnsi="Times New Roman" w:cs="Times New Roman"/>
          <w:sz w:val="28"/>
          <w:szCs w:val="28"/>
        </w:rPr>
        <w:t>.</w:t>
      </w:r>
    </w:p>
    <w:p w:rsidR="00CB7AF0" w:rsidRPr="00BB58B2" w:rsidRDefault="00CB7AF0" w:rsidP="00BB58B2">
      <w:pPr>
        <w:spacing w:after="0" w:line="240" w:lineRule="auto"/>
        <w:ind w:right="-1" w:firstLine="709"/>
        <w:contextualSpacing/>
        <w:jc w:val="both"/>
        <w:rPr>
          <w:rFonts w:ascii="Times New Roman" w:eastAsia="Calibri" w:hAnsi="Times New Roman" w:cs="Times New Roman"/>
          <w:sz w:val="28"/>
          <w:szCs w:val="28"/>
        </w:rPr>
      </w:pPr>
      <w:r w:rsidRPr="00BB58B2">
        <w:rPr>
          <w:rFonts w:ascii="Times New Roman" w:eastAsia="Calibri" w:hAnsi="Times New Roman" w:cs="Times New Roman"/>
          <w:sz w:val="28"/>
          <w:szCs w:val="28"/>
        </w:rPr>
        <w:t>5. Товарные знаки</w:t>
      </w:r>
      <w:r w:rsidR="00DB3EF1">
        <w:rPr>
          <w:rFonts w:ascii="Times New Roman" w:eastAsia="Calibri" w:hAnsi="Times New Roman" w:cs="Times New Roman"/>
          <w:sz w:val="28"/>
          <w:szCs w:val="28"/>
        </w:rPr>
        <w:t>.</w:t>
      </w:r>
    </w:p>
    <w:p w:rsidR="00CB7AF0" w:rsidRPr="00BB58B2" w:rsidRDefault="00CB7AF0" w:rsidP="00BB58B2">
      <w:pPr>
        <w:spacing w:after="0" w:line="240" w:lineRule="auto"/>
        <w:ind w:right="-1" w:firstLine="709"/>
        <w:contextualSpacing/>
        <w:jc w:val="both"/>
        <w:rPr>
          <w:rFonts w:ascii="Times New Roman" w:eastAsia="Calibri" w:hAnsi="Times New Roman" w:cs="Times New Roman"/>
          <w:sz w:val="28"/>
          <w:szCs w:val="28"/>
        </w:rPr>
      </w:pPr>
      <w:r w:rsidRPr="00BB58B2">
        <w:rPr>
          <w:rFonts w:ascii="Times New Roman" w:eastAsia="Calibri" w:hAnsi="Times New Roman" w:cs="Times New Roman"/>
          <w:sz w:val="28"/>
          <w:szCs w:val="28"/>
        </w:rPr>
        <w:t>6. Авторские права</w:t>
      </w:r>
      <w:r w:rsidR="00DB3EF1">
        <w:rPr>
          <w:rFonts w:ascii="Times New Roman" w:eastAsia="Calibri" w:hAnsi="Times New Roman" w:cs="Times New Roman"/>
          <w:sz w:val="28"/>
          <w:szCs w:val="28"/>
        </w:rPr>
        <w:t>.</w:t>
      </w:r>
    </w:p>
    <w:p w:rsidR="00CB7AF0" w:rsidRPr="00BB58B2" w:rsidRDefault="00CB7AF0" w:rsidP="00BB58B2">
      <w:pPr>
        <w:spacing w:after="0" w:line="240" w:lineRule="auto"/>
        <w:ind w:right="-1" w:firstLine="709"/>
        <w:contextualSpacing/>
        <w:jc w:val="both"/>
        <w:rPr>
          <w:rFonts w:ascii="Times New Roman" w:eastAsia="Calibri" w:hAnsi="Times New Roman" w:cs="Times New Roman"/>
          <w:sz w:val="28"/>
          <w:szCs w:val="28"/>
        </w:rPr>
      </w:pPr>
      <w:r w:rsidRPr="00BB58B2">
        <w:rPr>
          <w:rFonts w:ascii="Times New Roman" w:eastAsia="Calibri" w:hAnsi="Times New Roman" w:cs="Times New Roman"/>
          <w:sz w:val="28"/>
          <w:szCs w:val="28"/>
        </w:rPr>
        <w:t xml:space="preserve">7. Наименование происхождения товара. </w:t>
      </w:r>
    </w:p>
    <w:p w:rsidR="00CB7AF0" w:rsidRPr="00BB58B2" w:rsidRDefault="00CB7AF0" w:rsidP="00BB58B2">
      <w:pPr>
        <w:spacing w:after="0" w:line="240" w:lineRule="auto"/>
        <w:ind w:right="-1" w:firstLine="709"/>
        <w:contextualSpacing/>
        <w:jc w:val="both"/>
        <w:rPr>
          <w:rFonts w:ascii="Times New Roman" w:eastAsia="Calibri" w:hAnsi="Times New Roman" w:cs="Times New Roman"/>
          <w:sz w:val="28"/>
          <w:szCs w:val="28"/>
        </w:rPr>
      </w:pPr>
      <w:r w:rsidRPr="00BB58B2">
        <w:rPr>
          <w:rFonts w:ascii="Times New Roman" w:eastAsia="Calibri" w:hAnsi="Times New Roman" w:cs="Times New Roman"/>
          <w:sz w:val="28"/>
          <w:szCs w:val="28"/>
        </w:rPr>
        <w:t xml:space="preserve">С помощью АИС «НИИС» заявители имеют возможность подать заявки на получение патентов или на регистрацию товарного знака через личный кабинет. Личный кабинет заявителя имеет интегрирован с Государственными базами </w:t>
      </w:r>
      <w:r w:rsidRPr="00BB58B2">
        <w:rPr>
          <w:rFonts w:ascii="Times New Roman" w:eastAsia="Calibri" w:hAnsi="Times New Roman" w:cs="Times New Roman"/>
          <w:sz w:val="28"/>
          <w:szCs w:val="28"/>
        </w:rPr>
        <w:lastRenderedPageBreak/>
        <w:t xml:space="preserve">данных юридических и физических лиц, также позволяет осуществить онлайн оплаты за юридически значимые действия, а также имеется возможность подать заявку на регистрацию объектов авторского права. </w:t>
      </w:r>
    </w:p>
    <w:p w:rsidR="00CB7AF0" w:rsidRPr="00BB58B2" w:rsidRDefault="00CB7AF0" w:rsidP="00BB58B2">
      <w:pPr>
        <w:spacing w:after="0" w:line="240" w:lineRule="auto"/>
        <w:ind w:right="-1" w:firstLine="709"/>
        <w:contextualSpacing/>
        <w:jc w:val="both"/>
        <w:rPr>
          <w:rFonts w:ascii="Times New Roman" w:eastAsia="Calibri" w:hAnsi="Times New Roman" w:cs="Times New Roman"/>
          <w:sz w:val="28"/>
          <w:szCs w:val="28"/>
        </w:rPr>
      </w:pPr>
      <w:r w:rsidRPr="00BB58B2">
        <w:rPr>
          <w:rFonts w:ascii="Times New Roman" w:eastAsia="Calibri" w:hAnsi="Times New Roman" w:cs="Times New Roman"/>
          <w:sz w:val="28"/>
          <w:szCs w:val="28"/>
        </w:rPr>
        <w:t xml:space="preserve">Также в свободном доступе функционирует </w:t>
      </w:r>
      <w:bookmarkStart w:id="54" w:name="_Hlk93996153"/>
      <w:r w:rsidRPr="00BB58B2">
        <w:rPr>
          <w:rFonts w:ascii="Times New Roman" w:eastAsia="Calibri" w:hAnsi="Times New Roman" w:cs="Times New Roman"/>
          <w:sz w:val="28"/>
          <w:szCs w:val="28"/>
        </w:rPr>
        <w:t xml:space="preserve">Государственный реестр охранных документов Республики Казахстан </w:t>
      </w:r>
      <w:bookmarkEnd w:id="54"/>
      <w:r w:rsidRPr="00BB58B2">
        <w:rPr>
          <w:rFonts w:ascii="Times New Roman" w:eastAsia="Calibri" w:hAnsi="Times New Roman" w:cs="Times New Roman"/>
          <w:sz w:val="28"/>
          <w:szCs w:val="28"/>
        </w:rPr>
        <w:t>(далее – Госреестр),</w:t>
      </w:r>
      <w:r w:rsidR="00B463A1" w:rsidRPr="00BB58B2">
        <w:rPr>
          <w:rFonts w:ascii="Times New Roman" w:eastAsia="Calibri" w:hAnsi="Times New Roman" w:cs="Times New Roman"/>
          <w:sz w:val="28"/>
          <w:szCs w:val="28"/>
        </w:rPr>
        <w:t xml:space="preserve"> где содержатся все данные о зарегистрированных </w:t>
      </w:r>
      <w:r w:rsidR="007B45D1" w:rsidRPr="00BB58B2">
        <w:rPr>
          <w:rFonts w:ascii="Times New Roman" w:eastAsia="Calibri" w:hAnsi="Times New Roman" w:cs="Times New Roman"/>
          <w:sz w:val="28"/>
          <w:szCs w:val="28"/>
        </w:rPr>
        <w:t>права</w:t>
      </w:r>
      <w:r w:rsidR="00B463A1" w:rsidRPr="00BB58B2">
        <w:rPr>
          <w:rFonts w:ascii="Times New Roman" w:eastAsia="Calibri" w:hAnsi="Times New Roman" w:cs="Times New Roman"/>
          <w:sz w:val="28"/>
          <w:szCs w:val="28"/>
        </w:rPr>
        <w:t>х</w:t>
      </w:r>
      <w:r w:rsidR="007B45D1" w:rsidRPr="00BB58B2">
        <w:rPr>
          <w:rFonts w:ascii="Times New Roman" w:eastAsia="Calibri" w:hAnsi="Times New Roman" w:cs="Times New Roman"/>
          <w:sz w:val="28"/>
          <w:szCs w:val="28"/>
        </w:rPr>
        <w:t xml:space="preserve"> и объекта</w:t>
      </w:r>
      <w:r w:rsidR="00B463A1" w:rsidRPr="00BB58B2">
        <w:rPr>
          <w:rFonts w:ascii="Times New Roman" w:eastAsia="Calibri" w:hAnsi="Times New Roman" w:cs="Times New Roman"/>
          <w:sz w:val="28"/>
          <w:szCs w:val="28"/>
        </w:rPr>
        <w:t>х</w:t>
      </w:r>
      <w:r w:rsidR="007B45D1" w:rsidRPr="00BB58B2">
        <w:rPr>
          <w:rFonts w:ascii="Times New Roman" w:eastAsia="Calibri" w:hAnsi="Times New Roman" w:cs="Times New Roman"/>
          <w:sz w:val="28"/>
          <w:szCs w:val="28"/>
        </w:rPr>
        <w:t xml:space="preserve"> </w:t>
      </w:r>
      <w:r w:rsidRPr="00BB58B2">
        <w:rPr>
          <w:rFonts w:ascii="Times New Roman" w:eastAsia="Calibri" w:hAnsi="Times New Roman" w:cs="Times New Roman"/>
          <w:sz w:val="28"/>
          <w:szCs w:val="28"/>
        </w:rPr>
        <w:t>(изобретениям, полезным моделям, промышленным образцам, селекционным достижениям, товарным знакам, наименованиям мест происхождения товаров)</w:t>
      </w:r>
      <w:r w:rsidR="00644B52" w:rsidRPr="00BB58B2">
        <w:rPr>
          <w:rFonts w:ascii="Times New Roman" w:eastAsia="Calibri" w:hAnsi="Times New Roman" w:cs="Times New Roman"/>
          <w:sz w:val="28"/>
          <w:szCs w:val="28"/>
        </w:rPr>
        <w:t xml:space="preserve"> [12</w:t>
      </w:r>
      <w:r w:rsidR="00A1614E" w:rsidRPr="00BB58B2">
        <w:rPr>
          <w:rFonts w:ascii="Times New Roman" w:eastAsia="Calibri" w:hAnsi="Times New Roman" w:cs="Times New Roman"/>
          <w:sz w:val="28"/>
          <w:szCs w:val="28"/>
        </w:rPr>
        <w:t>8</w:t>
      </w:r>
      <w:r w:rsidR="00644B52" w:rsidRPr="00BB58B2">
        <w:rPr>
          <w:rFonts w:ascii="Times New Roman" w:eastAsia="Calibri" w:hAnsi="Times New Roman" w:cs="Times New Roman"/>
          <w:sz w:val="28"/>
          <w:szCs w:val="28"/>
        </w:rPr>
        <w:t>]</w:t>
      </w:r>
      <w:r w:rsidRPr="00BB58B2">
        <w:rPr>
          <w:rFonts w:ascii="Times New Roman" w:eastAsia="Calibri" w:hAnsi="Times New Roman" w:cs="Times New Roman"/>
          <w:sz w:val="28"/>
          <w:szCs w:val="28"/>
        </w:rPr>
        <w:t xml:space="preserve">. В Госреестре реализован поиск по аналогии с зарубежными информационными системами, наложение ЭЦП на сформированные выписки, а статистические отчеты предоставлены в виде графиков. </w:t>
      </w:r>
    </w:p>
    <w:p w:rsidR="00CB7AF0" w:rsidRPr="00BB58B2" w:rsidRDefault="00CB7AF0" w:rsidP="00BB58B2">
      <w:pPr>
        <w:spacing w:after="0" w:line="240" w:lineRule="auto"/>
        <w:ind w:right="-1" w:firstLine="709"/>
        <w:contextualSpacing/>
        <w:jc w:val="both"/>
        <w:rPr>
          <w:rFonts w:ascii="Times New Roman" w:eastAsia="Times New Roman" w:hAnsi="Times New Roman" w:cs="Times New Roman"/>
          <w:sz w:val="28"/>
          <w:szCs w:val="28"/>
          <w:lang w:eastAsia="ru-RU"/>
        </w:rPr>
      </w:pPr>
      <w:r w:rsidRPr="00BB58B2">
        <w:rPr>
          <w:rFonts w:ascii="Times New Roman" w:eastAsia="Times New Roman" w:hAnsi="Times New Roman" w:cs="Times New Roman"/>
          <w:sz w:val="28"/>
          <w:szCs w:val="28"/>
          <w:lang w:eastAsia="ru-RU"/>
        </w:rPr>
        <w:t xml:space="preserve">Однако вместе с имеющимися положительными достижениями в сфере защиты интеллектуальной собственности имеются также и проблемные вопросы, требующие своего разрешения. </w:t>
      </w:r>
    </w:p>
    <w:p w:rsidR="00CB7AF0" w:rsidRPr="00BB58B2" w:rsidRDefault="00CB7AF0" w:rsidP="00BB58B2">
      <w:pPr>
        <w:spacing w:after="0" w:line="240" w:lineRule="auto"/>
        <w:ind w:right="-1" w:firstLine="709"/>
        <w:contextualSpacing/>
        <w:jc w:val="both"/>
        <w:rPr>
          <w:rFonts w:ascii="Times New Roman" w:eastAsia="Times New Roman" w:hAnsi="Times New Roman" w:cs="Times New Roman"/>
          <w:sz w:val="28"/>
          <w:szCs w:val="28"/>
          <w:lang w:eastAsia="ru-RU"/>
        </w:rPr>
      </w:pPr>
      <w:r w:rsidRPr="00BB58B2">
        <w:rPr>
          <w:rFonts w:ascii="Times New Roman" w:eastAsia="Times New Roman" w:hAnsi="Times New Roman" w:cs="Times New Roman"/>
          <w:sz w:val="28"/>
          <w:szCs w:val="28"/>
          <w:lang w:eastAsia="ru-RU"/>
        </w:rPr>
        <w:t>По мнению экспертов в настоящее время во всем мире в том числе и в Казахстане наиболее актуальной проблемой в области защиты авторских прав является рост оборота контрафактной продукции</w:t>
      </w:r>
      <w:r w:rsidR="00644B52" w:rsidRPr="00BB58B2">
        <w:rPr>
          <w:rFonts w:ascii="Times New Roman" w:eastAsia="Times New Roman" w:hAnsi="Times New Roman" w:cs="Times New Roman"/>
          <w:sz w:val="28"/>
          <w:szCs w:val="28"/>
          <w:lang w:eastAsia="ru-RU"/>
        </w:rPr>
        <w:t xml:space="preserve"> [12</w:t>
      </w:r>
      <w:r w:rsidR="00A1614E" w:rsidRPr="00BB58B2">
        <w:rPr>
          <w:rFonts w:ascii="Times New Roman" w:eastAsia="Times New Roman" w:hAnsi="Times New Roman" w:cs="Times New Roman"/>
          <w:sz w:val="28"/>
          <w:szCs w:val="28"/>
          <w:lang w:eastAsia="ru-RU"/>
        </w:rPr>
        <w:t>9</w:t>
      </w:r>
      <w:r w:rsidR="00644B52" w:rsidRPr="00BB58B2">
        <w:rPr>
          <w:rFonts w:ascii="Times New Roman" w:eastAsia="Times New Roman" w:hAnsi="Times New Roman" w:cs="Times New Roman"/>
          <w:sz w:val="28"/>
          <w:szCs w:val="28"/>
          <w:lang w:eastAsia="ru-RU"/>
        </w:rPr>
        <w:t>]</w:t>
      </w:r>
      <w:r w:rsidRPr="00BB58B2">
        <w:rPr>
          <w:rFonts w:ascii="Times New Roman" w:eastAsia="Times New Roman" w:hAnsi="Times New Roman" w:cs="Times New Roman"/>
          <w:sz w:val="28"/>
          <w:szCs w:val="28"/>
          <w:lang w:eastAsia="ru-RU"/>
        </w:rPr>
        <w:t xml:space="preserve">.  </w:t>
      </w:r>
    </w:p>
    <w:p w:rsidR="00CB7AF0" w:rsidRPr="00BB58B2" w:rsidRDefault="00CB7AF0" w:rsidP="00BB58B2">
      <w:pPr>
        <w:spacing w:after="0" w:line="240" w:lineRule="auto"/>
        <w:ind w:right="-1" w:firstLine="709"/>
        <w:contextualSpacing/>
        <w:jc w:val="both"/>
        <w:rPr>
          <w:rFonts w:ascii="Times New Roman" w:eastAsia="Times New Roman" w:hAnsi="Times New Roman" w:cs="Times New Roman"/>
          <w:sz w:val="28"/>
          <w:szCs w:val="28"/>
          <w:lang w:val="kk-KZ" w:eastAsia="ru-RU"/>
        </w:rPr>
      </w:pPr>
      <w:r w:rsidRPr="00BB58B2">
        <w:rPr>
          <w:rFonts w:ascii="Times New Roman" w:eastAsia="Times New Roman" w:hAnsi="Times New Roman" w:cs="Times New Roman"/>
          <w:sz w:val="28"/>
          <w:szCs w:val="28"/>
          <w:lang w:eastAsia="ru-RU"/>
        </w:rPr>
        <w:t xml:space="preserve">Не секрет, что Интернет заполнен массовыми рекламными сообщениями о различных продукциях и товарах без согласия правообладателей. А в период пандемии </w:t>
      </w:r>
      <w:r w:rsidRPr="00BB58B2">
        <w:rPr>
          <w:rFonts w:ascii="Times New Roman" w:eastAsia="Times New Roman" w:hAnsi="Times New Roman" w:cs="Times New Roman"/>
          <w:sz w:val="28"/>
          <w:szCs w:val="28"/>
          <w:lang w:val="en-US" w:eastAsia="ru-RU"/>
        </w:rPr>
        <w:t>Covid</w:t>
      </w:r>
      <w:r w:rsidRPr="00BB58B2">
        <w:rPr>
          <w:rFonts w:ascii="Times New Roman" w:eastAsia="Times New Roman" w:hAnsi="Times New Roman" w:cs="Times New Roman"/>
          <w:sz w:val="28"/>
          <w:szCs w:val="28"/>
          <w:lang w:eastAsia="ru-RU"/>
        </w:rPr>
        <w:t>-19</w:t>
      </w:r>
      <w:r w:rsidRPr="00BB58B2">
        <w:rPr>
          <w:rFonts w:ascii="Times New Roman" w:eastAsia="Times New Roman" w:hAnsi="Times New Roman" w:cs="Times New Roman"/>
          <w:sz w:val="28"/>
          <w:szCs w:val="28"/>
          <w:lang w:val="kk-KZ" w:eastAsia="ru-RU"/>
        </w:rPr>
        <w:t xml:space="preserve"> на мировом рынке эта тенденция более усилилась, так как в погоне за прибылью многие недобросовестные предпринматели стали выпускать и реализвовыать поддельные медицнские товары, такие как маски, антисептики и другие средства защиты.   </w:t>
      </w:r>
    </w:p>
    <w:p w:rsidR="00910B11" w:rsidRPr="00BB58B2" w:rsidRDefault="00CB7AF0" w:rsidP="00BB58B2">
      <w:pPr>
        <w:spacing w:after="0" w:line="240" w:lineRule="auto"/>
        <w:ind w:right="-1" w:firstLine="709"/>
        <w:contextualSpacing/>
        <w:jc w:val="both"/>
        <w:rPr>
          <w:rFonts w:ascii="Times New Roman" w:eastAsia="Times New Roman" w:hAnsi="Times New Roman" w:cs="Times New Roman"/>
          <w:sz w:val="28"/>
          <w:szCs w:val="28"/>
          <w:lang w:eastAsia="ru-RU"/>
        </w:rPr>
      </w:pPr>
      <w:r w:rsidRPr="00BB58B2">
        <w:rPr>
          <w:rFonts w:ascii="Times New Roman" w:eastAsia="Times New Roman" w:hAnsi="Times New Roman" w:cs="Times New Roman"/>
          <w:sz w:val="28"/>
          <w:szCs w:val="28"/>
          <w:lang w:eastAsia="ru-RU"/>
        </w:rPr>
        <w:t xml:space="preserve">В средствах массовой информации все чаще встречаются публикации по проблемам соблюдения и защиты авторского права. Граждане, желающие заключить договор на право пользования </w:t>
      </w:r>
      <w:r w:rsidR="00644B52" w:rsidRPr="00BB58B2">
        <w:rPr>
          <w:rFonts w:ascii="Times New Roman" w:eastAsia="Times New Roman" w:hAnsi="Times New Roman" w:cs="Times New Roman"/>
          <w:sz w:val="28"/>
          <w:szCs w:val="28"/>
          <w:lang w:eastAsia="ru-RU"/>
        </w:rPr>
        <w:t>каким-либо изобретением,</w:t>
      </w:r>
      <w:r w:rsidRPr="00BB58B2">
        <w:rPr>
          <w:rFonts w:ascii="Times New Roman" w:eastAsia="Times New Roman" w:hAnsi="Times New Roman" w:cs="Times New Roman"/>
          <w:sz w:val="28"/>
          <w:szCs w:val="28"/>
          <w:lang w:eastAsia="ru-RU"/>
        </w:rPr>
        <w:t xml:space="preserve"> не всегда могут сразу выйти на авторов, либо на их представителей и оплатить им гонорар. </w:t>
      </w:r>
    </w:p>
    <w:p w:rsidR="00CB7AF0" w:rsidRPr="00BB58B2" w:rsidRDefault="00910B11" w:rsidP="00BB58B2">
      <w:pPr>
        <w:spacing w:after="0" w:line="240" w:lineRule="auto"/>
        <w:ind w:right="-1" w:firstLine="709"/>
        <w:contextualSpacing/>
        <w:jc w:val="both"/>
        <w:rPr>
          <w:rFonts w:ascii="Times New Roman" w:eastAsia="Times New Roman" w:hAnsi="Times New Roman" w:cs="Times New Roman"/>
          <w:sz w:val="28"/>
          <w:szCs w:val="28"/>
          <w:lang w:eastAsia="ru-RU"/>
        </w:rPr>
      </w:pPr>
      <w:r w:rsidRPr="00BB58B2">
        <w:rPr>
          <w:rFonts w:ascii="Times New Roman" w:eastAsia="Times New Roman" w:hAnsi="Times New Roman" w:cs="Times New Roman"/>
          <w:sz w:val="28"/>
          <w:szCs w:val="28"/>
          <w:lang w:eastAsia="ru-RU"/>
        </w:rPr>
        <w:t>Заинтересованным лицам приходится платить посредническим организациям, так называемым управляющим имущественными правами на коллективной основе (ОКУП)</w:t>
      </w:r>
      <w:bookmarkStart w:id="55" w:name="_Hlk94194558"/>
      <w:r w:rsidR="00F362DC" w:rsidRPr="00BB58B2">
        <w:rPr>
          <w:rFonts w:ascii="Times New Roman" w:eastAsia="Times New Roman" w:hAnsi="Times New Roman" w:cs="Times New Roman"/>
          <w:sz w:val="28"/>
          <w:szCs w:val="28"/>
          <w:lang w:eastAsia="ru-RU"/>
        </w:rPr>
        <w:t xml:space="preserve">, </w:t>
      </w:r>
      <w:r w:rsidR="00CB7AF0" w:rsidRPr="00BB58B2">
        <w:rPr>
          <w:rFonts w:ascii="Times New Roman" w:eastAsia="Times New Roman" w:hAnsi="Times New Roman" w:cs="Times New Roman"/>
          <w:sz w:val="28"/>
          <w:szCs w:val="28"/>
          <w:lang w:eastAsia="ru-RU"/>
        </w:rPr>
        <w:t xml:space="preserve">которые </w:t>
      </w:r>
      <w:bookmarkEnd w:id="55"/>
      <w:r w:rsidR="00CB7AF0" w:rsidRPr="00BB58B2">
        <w:rPr>
          <w:rFonts w:ascii="Times New Roman" w:eastAsia="Times New Roman" w:hAnsi="Times New Roman" w:cs="Times New Roman"/>
          <w:sz w:val="28"/>
          <w:szCs w:val="28"/>
          <w:lang w:eastAsia="ru-RU"/>
        </w:rPr>
        <w:t>в свою очередь должны перечислять гонорар авторам, при этом оставляя себе комиссионные за оказанные услуги.</w:t>
      </w:r>
      <w:r w:rsidR="00CB7AF0" w:rsidRPr="00BB58B2">
        <w:rPr>
          <w:rFonts w:ascii="Times New Roman" w:eastAsia="Times New Roman" w:hAnsi="Times New Roman" w:cs="Times New Roman"/>
          <w:b/>
          <w:sz w:val="28"/>
          <w:szCs w:val="28"/>
          <w:lang w:eastAsia="ru-RU"/>
        </w:rPr>
        <w:t xml:space="preserve"> </w:t>
      </w:r>
      <w:r w:rsidR="00CB7AF0" w:rsidRPr="00BB58B2">
        <w:rPr>
          <w:rFonts w:ascii="Times New Roman" w:eastAsia="Times New Roman" w:hAnsi="Times New Roman" w:cs="Times New Roman"/>
          <w:sz w:val="28"/>
          <w:szCs w:val="28"/>
          <w:lang w:eastAsia="ru-RU"/>
        </w:rPr>
        <w:t>Таких ОКУП становится все больше на рынке, и каждый из них имеет договора</w:t>
      </w:r>
      <w:r w:rsidR="00CB7AF0" w:rsidRPr="00BB58B2">
        <w:rPr>
          <w:rFonts w:ascii="Times New Roman" w:eastAsia="Times New Roman" w:hAnsi="Times New Roman" w:cs="Times New Roman"/>
          <w:b/>
          <w:sz w:val="28"/>
          <w:szCs w:val="28"/>
          <w:lang w:eastAsia="ru-RU"/>
        </w:rPr>
        <w:t xml:space="preserve"> </w:t>
      </w:r>
      <w:r w:rsidR="00CB7AF0" w:rsidRPr="00BB58B2">
        <w:rPr>
          <w:rFonts w:ascii="Times New Roman" w:eastAsia="Times New Roman" w:hAnsi="Times New Roman" w:cs="Times New Roman"/>
          <w:sz w:val="28"/>
          <w:szCs w:val="28"/>
          <w:lang w:eastAsia="ru-RU"/>
        </w:rPr>
        <w:t xml:space="preserve">с авторами. Однако на сайте </w:t>
      </w:r>
      <w:r w:rsidR="00CB7AF0" w:rsidRPr="00BB58B2">
        <w:rPr>
          <w:rFonts w:ascii="Times New Roman" w:eastAsia="Times New Roman" w:hAnsi="Times New Roman" w:cs="Times New Roman"/>
          <w:sz w:val="28"/>
          <w:szCs w:val="28"/>
          <w:lang w:val="kk-KZ" w:eastAsia="ru-RU"/>
        </w:rPr>
        <w:t>РГП «НИИС</w:t>
      </w:r>
      <w:r w:rsidR="00CB7AF0" w:rsidRPr="00BB58B2">
        <w:rPr>
          <w:rFonts w:ascii="Times New Roman" w:eastAsia="Times New Roman" w:hAnsi="Times New Roman" w:cs="Times New Roman"/>
          <w:sz w:val="28"/>
          <w:szCs w:val="28"/>
          <w:lang w:eastAsia="ru-RU"/>
        </w:rPr>
        <w:t>» нет никакой информации об аккредитованных ОКУП, и о закрепленных за ними перечня авторских прав. Отсутствует информация о стоимости, условиях и сроках пользования авторскими правами. Не публикуется отчетность о выплаченных авторам гонорарах и другая контактная информация.</w:t>
      </w:r>
    </w:p>
    <w:p w:rsidR="00CB7AF0" w:rsidRPr="00BB58B2" w:rsidRDefault="00CB7AF0" w:rsidP="00BB58B2">
      <w:pPr>
        <w:spacing w:after="0" w:line="240" w:lineRule="auto"/>
        <w:ind w:right="-1" w:firstLine="709"/>
        <w:contextualSpacing/>
        <w:jc w:val="both"/>
        <w:rPr>
          <w:rFonts w:ascii="Times New Roman" w:eastAsia="Times New Roman" w:hAnsi="Times New Roman" w:cs="Times New Roman"/>
          <w:sz w:val="28"/>
          <w:szCs w:val="28"/>
          <w:lang w:eastAsia="ru-RU"/>
        </w:rPr>
      </w:pPr>
      <w:r w:rsidRPr="00BB58B2">
        <w:rPr>
          <w:rFonts w:ascii="Times New Roman" w:eastAsia="Times New Roman" w:hAnsi="Times New Roman" w:cs="Times New Roman"/>
          <w:sz w:val="28"/>
          <w:szCs w:val="28"/>
          <w:lang w:eastAsia="ru-RU"/>
        </w:rPr>
        <w:t xml:space="preserve">Для защиты своих прав правообладатели обращаются в судебные инстанции и уполномоченные органы в компетенцию которых входит осуществления контроля и мониторинга в сфере обеспечения защиты авторских прав. Нарушители привлекаются как в административном, так и в уголовном порядке. Вместе с тем стоить заметить, что не всегда правообладатели обращаются в суды для защиты своих прав, так установить и найти правонарушителя порой очень затруднительно, так в основном все они относятся </w:t>
      </w:r>
      <w:r w:rsidRPr="00BB58B2">
        <w:rPr>
          <w:rFonts w:ascii="Times New Roman" w:eastAsia="Times New Roman" w:hAnsi="Times New Roman" w:cs="Times New Roman"/>
          <w:sz w:val="28"/>
          <w:szCs w:val="28"/>
          <w:lang w:eastAsia="ru-RU"/>
        </w:rPr>
        <w:lastRenderedPageBreak/>
        <w:t xml:space="preserve">к мелкому бизнесу, которые порой осуществляют свою деятельность без соответствующей регистрации. </w:t>
      </w:r>
    </w:p>
    <w:p w:rsidR="00CB7AF0" w:rsidRPr="00BB58B2" w:rsidRDefault="00CB7AF0" w:rsidP="00BB58B2">
      <w:pPr>
        <w:spacing w:after="0" w:line="240" w:lineRule="auto"/>
        <w:ind w:right="-1" w:firstLine="709"/>
        <w:contextualSpacing/>
        <w:jc w:val="both"/>
        <w:rPr>
          <w:rFonts w:ascii="Times New Roman" w:eastAsia="Calibri" w:hAnsi="Times New Roman" w:cs="Times New Roman"/>
          <w:color w:val="000000"/>
          <w:sz w:val="28"/>
          <w:szCs w:val="28"/>
          <w:shd w:val="clear" w:color="auto" w:fill="FFFFFF"/>
        </w:rPr>
      </w:pPr>
      <w:r w:rsidRPr="00BB58B2">
        <w:rPr>
          <w:rFonts w:ascii="Times New Roman" w:eastAsia="Calibri" w:hAnsi="Times New Roman" w:cs="Times New Roman"/>
          <w:color w:val="000000"/>
          <w:sz w:val="28"/>
          <w:szCs w:val="28"/>
          <w:shd w:val="clear" w:color="auto" w:fill="FFFFFF"/>
        </w:rPr>
        <w:t xml:space="preserve">Территориальными органами юстиции в соответствии с подпунктом 64 статьи 138, статьей 144 </w:t>
      </w:r>
      <w:bookmarkStart w:id="56" w:name="_Hlk94003154"/>
      <w:r w:rsidRPr="00BB58B2">
        <w:rPr>
          <w:rFonts w:ascii="Times New Roman" w:eastAsia="Calibri" w:hAnsi="Times New Roman" w:cs="Times New Roman"/>
          <w:color w:val="000000"/>
          <w:sz w:val="28"/>
          <w:szCs w:val="28"/>
          <w:shd w:val="clear" w:color="auto" w:fill="FFFFFF"/>
        </w:rPr>
        <w:t>Предпринимательского кодекса Республики Казахстан</w:t>
      </w:r>
      <w:bookmarkEnd w:id="56"/>
      <w:r w:rsidRPr="00BB58B2">
        <w:rPr>
          <w:rFonts w:ascii="Times New Roman" w:eastAsia="Calibri" w:hAnsi="Times New Roman" w:cs="Times New Roman"/>
          <w:color w:val="000000"/>
          <w:sz w:val="28"/>
          <w:szCs w:val="28"/>
          <w:shd w:val="clear" w:color="auto" w:fill="FFFFFF"/>
        </w:rPr>
        <w:t xml:space="preserve"> на основании обращений правообладателей проводятся внеплановые проверки на предмет правомерности использования охраняемых в Казахстане средств индивидуализации. </w:t>
      </w:r>
    </w:p>
    <w:p w:rsidR="00CB7AF0" w:rsidRPr="00BB58B2" w:rsidRDefault="00CB7AF0" w:rsidP="00BB58B2">
      <w:pPr>
        <w:spacing w:after="0" w:line="240" w:lineRule="auto"/>
        <w:ind w:right="-1" w:firstLine="709"/>
        <w:contextualSpacing/>
        <w:jc w:val="both"/>
        <w:rPr>
          <w:rFonts w:ascii="Times New Roman" w:eastAsia="Times New Roman" w:hAnsi="Times New Roman" w:cs="Times New Roman"/>
          <w:i/>
          <w:sz w:val="28"/>
          <w:szCs w:val="28"/>
          <w:lang w:eastAsia="ru-RU"/>
        </w:rPr>
      </w:pPr>
      <w:r w:rsidRPr="00BB58B2">
        <w:rPr>
          <w:rFonts w:ascii="Times New Roman" w:eastAsia="Calibri" w:hAnsi="Times New Roman" w:cs="Times New Roman"/>
          <w:color w:val="000000"/>
          <w:sz w:val="28"/>
          <w:szCs w:val="28"/>
          <w:shd w:val="clear" w:color="auto" w:fill="FFFFFF"/>
        </w:rPr>
        <w:t xml:space="preserve">В случае подтверждения фактов, указываемых в жалобах правообладателей, в отношении нарушителя применяется мера административного воздействия в виде штрафа </w:t>
      </w:r>
      <w:r w:rsidRPr="00BB58B2">
        <w:rPr>
          <w:rFonts w:ascii="Times New Roman" w:eastAsia="Calibri" w:hAnsi="Times New Roman" w:cs="Times New Roman"/>
          <w:i/>
          <w:color w:val="000000"/>
          <w:sz w:val="28"/>
          <w:szCs w:val="28"/>
          <w:shd w:val="clear" w:color="auto" w:fill="FFFFFF"/>
        </w:rPr>
        <w:t>(статья 158 Кодекса об административных правонарушениях Республики Казахстан)</w:t>
      </w:r>
      <w:r w:rsidRPr="00BB58B2">
        <w:rPr>
          <w:rFonts w:ascii="Times New Roman" w:eastAsia="Calibri" w:hAnsi="Times New Roman" w:cs="Times New Roman"/>
          <w:color w:val="000000"/>
          <w:sz w:val="28"/>
          <w:szCs w:val="28"/>
          <w:shd w:val="clear" w:color="auto" w:fill="FFFFFF"/>
        </w:rPr>
        <w:t xml:space="preserve">. В случае установления фактов, имеющих состав уголовного преступления, то тогда нарушители привлекаются к уголовной ответственности </w:t>
      </w:r>
      <w:r w:rsidRPr="00BB58B2">
        <w:rPr>
          <w:rFonts w:ascii="Times New Roman" w:eastAsia="Times New Roman" w:hAnsi="Times New Roman" w:cs="Times New Roman"/>
          <w:sz w:val="28"/>
          <w:szCs w:val="28"/>
          <w:lang w:eastAsia="ru-RU"/>
        </w:rPr>
        <w:t xml:space="preserve">по ст.198 УК РК </w:t>
      </w:r>
      <w:r w:rsidRPr="00BB58B2">
        <w:rPr>
          <w:rFonts w:ascii="Times New Roman" w:eastAsia="Times New Roman" w:hAnsi="Times New Roman" w:cs="Times New Roman"/>
          <w:i/>
          <w:sz w:val="28"/>
          <w:szCs w:val="28"/>
          <w:lang w:eastAsia="ru-RU"/>
        </w:rPr>
        <w:t xml:space="preserve">(Нарушение авторских прав) </w:t>
      </w:r>
      <w:r w:rsidRPr="00BB58B2">
        <w:rPr>
          <w:rFonts w:ascii="Times New Roman" w:eastAsia="Times New Roman" w:hAnsi="Times New Roman" w:cs="Times New Roman"/>
          <w:sz w:val="28"/>
          <w:szCs w:val="28"/>
          <w:lang w:eastAsia="ru-RU"/>
        </w:rPr>
        <w:t xml:space="preserve">и по ст.222 УК РК </w:t>
      </w:r>
      <w:r w:rsidRPr="00BB58B2">
        <w:rPr>
          <w:rFonts w:ascii="Times New Roman" w:eastAsia="Times New Roman" w:hAnsi="Times New Roman" w:cs="Times New Roman"/>
          <w:i/>
          <w:sz w:val="28"/>
          <w:szCs w:val="28"/>
          <w:lang w:eastAsia="ru-RU"/>
        </w:rPr>
        <w:t>(Незаконное использование товарного знака.</w:t>
      </w:r>
    </w:p>
    <w:p w:rsidR="008705E1" w:rsidRPr="00BB58B2" w:rsidRDefault="00CB7AF0" w:rsidP="00BB58B2">
      <w:pPr>
        <w:spacing w:after="0" w:line="240" w:lineRule="auto"/>
        <w:ind w:right="-1" w:firstLine="709"/>
        <w:contextualSpacing/>
        <w:jc w:val="both"/>
        <w:rPr>
          <w:rFonts w:ascii="Times New Roman" w:eastAsia="Times New Roman" w:hAnsi="Times New Roman" w:cs="Times New Roman"/>
          <w:sz w:val="28"/>
          <w:szCs w:val="28"/>
          <w:lang w:eastAsia="ru-RU"/>
        </w:rPr>
      </w:pPr>
      <w:r w:rsidRPr="00BB58B2">
        <w:rPr>
          <w:rFonts w:ascii="Times New Roman" w:eastAsia="Times New Roman" w:hAnsi="Times New Roman" w:cs="Times New Roman"/>
          <w:sz w:val="28"/>
          <w:szCs w:val="28"/>
          <w:lang w:eastAsia="ru-RU"/>
        </w:rPr>
        <w:t xml:space="preserve">Фактов незаконного использования прав интеллектуальной собственности в Казахстане не становится меньше. Так согласно </w:t>
      </w:r>
      <w:r w:rsidR="00746626" w:rsidRPr="00BB58B2">
        <w:rPr>
          <w:rFonts w:ascii="Times New Roman" w:eastAsia="Times New Roman" w:hAnsi="Times New Roman" w:cs="Times New Roman"/>
          <w:sz w:val="28"/>
          <w:szCs w:val="28"/>
          <w:lang w:eastAsia="ru-RU"/>
        </w:rPr>
        <w:t xml:space="preserve">отчету </w:t>
      </w:r>
      <w:r w:rsidR="008705E1" w:rsidRPr="00BB58B2">
        <w:rPr>
          <w:rFonts w:ascii="Times New Roman" w:eastAsia="Times New Roman" w:hAnsi="Times New Roman" w:cs="Times New Roman"/>
          <w:sz w:val="28"/>
          <w:szCs w:val="28"/>
          <w:lang w:eastAsia="ru-RU"/>
        </w:rPr>
        <w:t xml:space="preserve">Евразийской экономической комиссии, за период с 2016 по 2019 годы в Казахстане ежегодно выявляется </w:t>
      </w:r>
      <w:r w:rsidR="00DE4D25" w:rsidRPr="00BB58B2">
        <w:rPr>
          <w:rFonts w:ascii="Times New Roman" w:eastAsia="Times New Roman" w:hAnsi="Times New Roman" w:cs="Times New Roman"/>
          <w:sz w:val="28"/>
          <w:szCs w:val="28"/>
          <w:lang w:eastAsia="ru-RU"/>
        </w:rPr>
        <w:t>около</w:t>
      </w:r>
      <w:r w:rsidR="008705E1" w:rsidRPr="00BB58B2">
        <w:rPr>
          <w:rFonts w:ascii="Times New Roman" w:eastAsia="Times New Roman" w:hAnsi="Times New Roman" w:cs="Times New Roman"/>
          <w:sz w:val="28"/>
          <w:szCs w:val="28"/>
          <w:lang w:eastAsia="ru-RU"/>
        </w:rPr>
        <w:t xml:space="preserve"> 300 фактов правонарушений в области авторского права </w:t>
      </w:r>
      <w:r w:rsidR="00380651">
        <w:rPr>
          <w:rFonts w:ascii="Times New Roman" w:eastAsia="Times New Roman" w:hAnsi="Times New Roman" w:cs="Times New Roman"/>
          <w:sz w:val="28"/>
          <w:szCs w:val="28"/>
          <w:lang w:eastAsia="ru-RU"/>
        </w:rPr>
        <w:t xml:space="preserve">(рисунок 17) </w:t>
      </w:r>
      <w:r w:rsidR="008705E1" w:rsidRPr="00BB58B2">
        <w:rPr>
          <w:rFonts w:ascii="Times New Roman" w:eastAsia="Times New Roman" w:hAnsi="Times New Roman" w:cs="Times New Roman"/>
          <w:sz w:val="28"/>
          <w:szCs w:val="28"/>
          <w:lang w:eastAsia="ru-RU"/>
        </w:rPr>
        <w:t>[1</w:t>
      </w:r>
      <w:r w:rsidR="00A1614E" w:rsidRPr="00BB58B2">
        <w:rPr>
          <w:rFonts w:ascii="Times New Roman" w:eastAsia="Times New Roman" w:hAnsi="Times New Roman" w:cs="Times New Roman"/>
          <w:sz w:val="28"/>
          <w:szCs w:val="28"/>
          <w:lang w:eastAsia="ru-RU"/>
        </w:rPr>
        <w:t>30</w:t>
      </w:r>
      <w:r w:rsidR="0099164A" w:rsidRPr="0099164A">
        <w:rPr>
          <w:rFonts w:ascii="Times New Roman" w:eastAsia="Times New Roman" w:hAnsi="Times New Roman" w:cs="Times New Roman"/>
          <w:sz w:val="28"/>
          <w:szCs w:val="28"/>
          <w:lang w:eastAsia="ru-RU"/>
        </w:rPr>
        <w:t xml:space="preserve">, </w:t>
      </w:r>
      <w:r w:rsidR="0099164A">
        <w:rPr>
          <w:rFonts w:ascii="Times New Roman" w:eastAsia="Times New Roman" w:hAnsi="Times New Roman" w:cs="Times New Roman"/>
          <w:sz w:val="28"/>
          <w:szCs w:val="28"/>
          <w:lang w:val="en-US" w:eastAsia="ru-RU"/>
        </w:rPr>
        <w:t>c</w:t>
      </w:r>
      <w:r w:rsidR="0099164A" w:rsidRPr="0099164A">
        <w:rPr>
          <w:rFonts w:ascii="Times New Roman" w:eastAsia="Times New Roman" w:hAnsi="Times New Roman" w:cs="Times New Roman"/>
          <w:sz w:val="28"/>
          <w:szCs w:val="28"/>
          <w:lang w:eastAsia="ru-RU"/>
        </w:rPr>
        <w:t>.12</w:t>
      </w:r>
      <w:r w:rsidR="008705E1" w:rsidRPr="00BB58B2">
        <w:rPr>
          <w:rFonts w:ascii="Times New Roman" w:eastAsia="Times New Roman" w:hAnsi="Times New Roman" w:cs="Times New Roman"/>
          <w:sz w:val="28"/>
          <w:szCs w:val="28"/>
          <w:lang w:eastAsia="ru-RU"/>
        </w:rPr>
        <w:t>].</w:t>
      </w:r>
    </w:p>
    <w:p w:rsidR="00EF68EE" w:rsidRPr="005C59A1" w:rsidRDefault="00EF68EE" w:rsidP="005C59A1">
      <w:pPr>
        <w:spacing w:after="0" w:line="240" w:lineRule="auto"/>
        <w:ind w:right="-1" w:firstLine="567"/>
        <w:contextualSpacing/>
        <w:jc w:val="both"/>
        <w:rPr>
          <w:rFonts w:ascii="Times New Roman" w:eastAsia="Times New Roman" w:hAnsi="Times New Roman" w:cs="Times New Roman"/>
          <w:sz w:val="28"/>
          <w:szCs w:val="28"/>
          <w:lang w:eastAsia="ru-RU"/>
        </w:rPr>
      </w:pPr>
    </w:p>
    <w:p w:rsidR="00EF68EE" w:rsidRPr="005C59A1" w:rsidRDefault="00EF68EE" w:rsidP="005C59A1">
      <w:pPr>
        <w:spacing w:after="0" w:line="240" w:lineRule="auto"/>
        <w:ind w:right="-1" w:firstLine="567"/>
        <w:contextualSpacing/>
        <w:jc w:val="both"/>
        <w:rPr>
          <w:rFonts w:ascii="Times New Roman" w:eastAsia="Times New Roman" w:hAnsi="Times New Roman" w:cs="Times New Roman"/>
          <w:sz w:val="28"/>
          <w:szCs w:val="28"/>
          <w:lang w:eastAsia="ru-RU"/>
        </w:rPr>
      </w:pPr>
      <w:r w:rsidRPr="00380651">
        <w:rPr>
          <w:rFonts w:ascii="Times New Roman" w:eastAsia="Times New Roman" w:hAnsi="Times New Roman" w:cs="Times New Roman"/>
          <w:noProof/>
          <w:sz w:val="28"/>
          <w:szCs w:val="28"/>
          <w:lang w:eastAsia="ru-RU"/>
        </w:rPr>
        <w:drawing>
          <wp:inline distT="0" distB="0" distL="0" distR="0" wp14:anchorId="74B72314" wp14:editId="30C9A649">
            <wp:extent cx="5486400" cy="3200400"/>
            <wp:effectExtent l="0" t="0" r="0" b="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EF68EE" w:rsidRPr="00380651" w:rsidRDefault="00EF68EE" w:rsidP="005C59A1">
      <w:pPr>
        <w:spacing w:after="0" w:line="240" w:lineRule="auto"/>
        <w:ind w:right="-1" w:firstLine="567"/>
        <w:contextualSpacing/>
        <w:jc w:val="both"/>
        <w:rPr>
          <w:rFonts w:ascii="Times New Roman" w:eastAsia="Times New Roman" w:hAnsi="Times New Roman" w:cs="Times New Roman"/>
          <w:sz w:val="16"/>
          <w:szCs w:val="16"/>
          <w:lang w:eastAsia="ru-RU"/>
        </w:rPr>
      </w:pPr>
    </w:p>
    <w:p w:rsidR="00937F3D" w:rsidRPr="005C59A1" w:rsidRDefault="00937F3D" w:rsidP="005C59A1">
      <w:pPr>
        <w:widowControl w:val="0"/>
        <w:spacing w:after="0" w:line="240" w:lineRule="auto"/>
        <w:ind w:right="-1" w:firstLine="720"/>
        <w:jc w:val="center"/>
        <w:rPr>
          <w:rFonts w:ascii="Times New Roman" w:eastAsia="Times New Roman" w:hAnsi="Times New Roman" w:cs="Times New Roman"/>
          <w:sz w:val="28"/>
          <w:szCs w:val="28"/>
          <w:lang w:eastAsia="ru-RU"/>
        </w:rPr>
      </w:pPr>
      <w:r w:rsidRPr="005C59A1">
        <w:rPr>
          <w:rFonts w:ascii="Times New Roman" w:eastAsia="Times New Roman" w:hAnsi="Times New Roman" w:cs="Times New Roman"/>
          <w:sz w:val="28"/>
          <w:szCs w:val="28"/>
          <w:lang w:eastAsia="ru-RU"/>
        </w:rPr>
        <w:t>Рисунок 17 – Статистика правонарушений в области авторского права</w:t>
      </w:r>
    </w:p>
    <w:p w:rsidR="00380651" w:rsidRPr="00380651" w:rsidRDefault="00380651" w:rsidP="00380651">
      <w:pPr>
        <w:widowControl w:val="0"/>
        <w:spacing w:after="0" w:line="240" w:lineRule="auto"/>
        <w:ind w:right="-1" w:firstLine="720"/>
        <w:jc w:val="both"/>
        <w:rPr>
          <w:rFonts w:ascii="Times New Roman" w:eastAsia="Calibri" w:hAnsi="Times New Roman" w:cs="Times New Roman"/>
          <w:sz w:val="16"/>
          <w:szCs w:val="16"/>
        </w:rPr>
      </w:pPr>
    </w:p>
    <w:p w:rsidR="00937F3D" w:rsidRPr="00B36901" w:rsidRDefault="00937F3D" w:rsidP="00380651">
      <w:pPr>
        <w:widowControl w:val="0"/>
        <w:spacing w:after="0" w:line="240" w:lineRule="auto"/>
        <w:ind w:right="-1" w:firstLine="720"/>
        <w:jc w:val="both"/>
        <w:rPr>
          <w:rFonts w:ascii="Times New Roman" w:eastAsia="Times New Roman" w:hAnsi="Times New Roman" w:cs="Times New Roman"/>
          <w:sz w:val="28"/>
          <w:szCs w:val="28"/>
          <w:lang w:eastAsia="ru-RU"/>
        </w:rPr>
      </w:pPr>
      <w:r w:rsidRPr="005C59A1">
        <w:rPr>
          <w:rFonts w:ascii="Times New Roman" w:eastAsia="Calibri" w:hAnsi="Times New Roman" w:cs="Times New Roman"/>
          <w:sz w:val="24"/>
          <w:szCs w:val="24"/>
        </w:rPr>
        <w:t xml:space="preserve">Примечание – </w:t>
      </w:r>
      <w:r w:rsidR="00380651" w:rsidRPr="005C59A1">
        <w:rPr>
          <w:rFonts w:ascii="Times New Roman" w:eastAsia="Calibri" w:hAnsi="Times New Roman" w:cs="Times New Roman"/>
          <w:sz w:val="24"/>
          <w:szCs w:val="24"/>
        </w:rPr>
        <w:t>С</w:t>
      </w:r>
      <w:r w:rsidRPr="005C59A1">
        <w:rPr>
          <w:rFonts w:ascii="Times New Roman" w:eastAsia="Calibri" w:hAnsi="Times New Roman" w:cs="Times New Roman"/>
          <w:sz w:val="24"/>
          <w:szCs w:val="24"/>
        </w:rPr>
        <w:t>оставлено автором по источнику [</w:t>
      </w:r>
      <w:r w:rsidRPr="00B36901">
        <w:rPr>
          <w:rFonts w:ascii="Times New Roman" w:eastAsia="Calibri" w:hAnsi="Times New Roman" w:cs="Times New Roman"/>
          <w:sz w:val="24"/>
          <w:szCs w:val="24"/>
        </w:rPr>
        <w:t>1</w:t>
      </w:r>
      <w:r w:rsidR="00C403D8" w:rsidRPr="00B36901">
        <w:rPr>
          <w:rFonts w:ascii="Times New Roman" w:eastAsia="Calibri" w:hAnsi="Times New Roman" w:cs="Times New Roman"/>
          <w:sz w:val="24"/>
          <w:szCs w:val="24"/>
        </w:rPr>
        <w:t>30</w:t>
      </w:r>
      <w:r w:rsidR="00380651" w:rsidRPr="00B36901">
        <w:rPr>
          <w:rFonts w:ascii="Times New Roman" w:eastAsia="Calibri" w:hAnsi="Times New Roman" w:cs="Times New Roman"/>
          <w:sz w:val="24"/>
          <w:szCs w:val="24"/>
        </w:rPr>
        <w:t>, с. 13]</w:t>
      </w:r>
    </w:p>
    <w:p w:rsidR="00CB7AF0" w:rsidRPr="005C59A1" w:rsidRDefault="00CB7AF0" w:rsidP="00BB58B2">
      <w:pPr>
        <w:spacing w:after="0" w:line="240" w:lineRule="auto"/>
        <w:ind w:right="-1" w:firstLine="709"/>
        <w:contextualSpacing/>
        <w:jc w:val="both"/>
        <w:rPr>
          <w:rFonts w:ascii="Times New Roman" w:eastAsia="Times New Roman" w:hAnsi="Times New Roman" w:cs="Times New Roman"/>
          <w:sz w:val="28"/>
          <w:szCs w:val="28"/>
          <w:lang w:eastAsia="ru-RU"/>
        </w:rPr>
      </w:pPr>
      <w:r w:rsidRPr="005C59A1">
        <w:rPr>
          <w:rFonts w:ascii="Times New Roman" w:eastAsia="Times New Roman" w:hAnsi="Times New Roman" w:cs="Times New Roman"/>
          <w:sz w:val="28"/>
          <w:szCs w:val="28"/>
          <w:lang w:eastAsia="ru-RU"/>
        </w:rPr>
        <w:t xml:space="preserve">Анализ статистики показывает, что по сравнению с предыдущими периодами </w:t>
      </w:r>
      <w:r w:rsidR="00DE4D25" w:rsidRPr="005C59A1">
        <w:rPr>
          <w:rFonts w:ascii="Times New Roman" w:eastAsia="Times New Roman" w:hAnsi="Times New Roman" w:cs="Times New Roman"/>
          <w:sz w:val="28"/>
          <w:szCs w:val="28"/>
          <w:lang w:eastAsia="ru-RU"/>
        </w:rPr>
        <w:t xml:space="preserve">наблюдается рост количества административных правонарушений, в тоже время </w:t>
      </w:r>
      <w:r w:rsidRPr="005C59A1">
        <w:rPr>
          <w:rFonts w:ascii="Times New Roman" w:eastAsia="Times New Roman" w:hAnsi="Times New Roman" w:cs="Times New Roman"/>
          <w:sz w:val="28"/>
          <w:szCs w:val="28"/>
          <w:lang w:eastAsia="ru-RU"/>
        </w:rPr>
        <w:t xml:space="preserve">имеется </w:t>
      </w:r>
      <w:r w:rsidR="00DE4D25" w:rsidRPr="005C59A1">
        <w:rPr>
          <w:rFonts w:ascii="Times New Roman" w:eastAsia="Times New Roman" w:hAnsi="Times New Roman" w:cs="Times New Roman"/>
          <w:sz w:val="28"/>
          <w:szCs w:val="28"/>
          <w:lang w:eastAsia="ru-RU"/>
        </w:rPr>
        <w:t xml:space="preserve">тенденция к </w:t>
      </w:r>
      <w:r w:rsidRPr="005C59A1">
        <w:rPr>
          <w:rFonts w:ascii="Times New Roman" w:eastAsia="Times New Roman" w:hAnsi="Times New Roman" w:cs="Times New Roman"/>
          <w:sz w:val="28"/>
          <w:szCs w:val="28"/>
          <w:lang w:eastAsia="ru-RU"/>
        </w:rPr>
        <w:t>снижени</w:t>
      </w:r>
      <w:r w:rsidR="00DE4D25" w:rsidRPr="005C59A1">
        <w:rPr>
          <w:rFonts w:ascii="Times New Roman" w:eastAsia="Times New Roman" w:hAnsi="Times New Roman" w:cs="Times New Roman"/>
          <w:sz w:val="28"/>
          <w:szCs w:val="28"/>
          <w:lang w:eastAsia="ru-RU"/>
        </w:rPr>
        <w:t>ю</w:t>
      </w:r>
      <w:r w:rsidRPr="005C59A1">
        <w:rPr>
          <w:rFonts w:ascii="Times New Roman" w:eastAsia="Times New Roman" w:hAnsi="Times New Roman" w:cs="Times New Roman"/>
          <w:sz w:val="28"/>
          <w:szCs w:val="28"/>
          <w:lang w:eastAsia="ru-RU"/>
        </w:rPr>
        <w:t xml:space="preserve"> количества выявленных уголовных правонарушений, </w:t>
      </w:r>
      <w:r w:rsidR="00DE4D25" w:rsidRPr="005C59A1">
        <w:rPr>
          <w:rFonts w:ascii="Times New Roman" w:eastAsia="Times New Roman" w:hAnsi="Times New Roman" w:cs="Times New Roman"/>
          <w:sz w:val="28"/>
          <w:szCs w:val="28"/>
          <w:lang w:eastAsia="ru-RU"/>
        </w:rPr>
        <w:t xml:space="preserve">что объясняется проводимыми реформами в </w:t>
      </w:r>
      <w:r w:rsidR="00DE4D25" w:rsidRPr="005C59A1">
        <w:rPr>
          <w:rFonts w:ascii="Times New Roman" w:eastAsia="Times New Roman" w:hAnsi="Times New Roman" w:cs="Times New Roman"/>
          <w:sz w:val="28"/>
          <w:szCs w:val="28"/>
          <w:lang w:eastAsia="ru-RU"/>
        </w:rPr>
        <w:lastRenderedPageBreak/>
        <w:t>правоохранительной системе страны</w:t>
      </w:r>
      <w:r w:rsidR="00490265" w:rsidRPr="005C59A1">
        <w:rPr>
          <w:rFonts w:ascii="Times New Roman" w:eastAsia="Times New Roman" w:hAnsi="Times New Roman" w:cs="Times New Roman"/>
          <w:sz w:val="28"/>
          <w:szCs w:val="28"/>
          <w:lang w:eastAsia="ru-RU"/>
        </w:rPr>
        <w:t>, когда служба экономических расследований находилась на стадии формирования</w:t>
      </w:r>
      <w:r w:rsidR="00DE4D25" w:rsidRPr="005C59A1">
        <w:rPr>
          <w:rFonts w:ascii="Times New Roman" w:eastAsia="Times New Roman" w:hAnsi="Times New Roman" w:cs="Times New Roman"/>
          <w:sz w:val="28"/>
          <w:szCs w:val="28"/>
          <w:lang w:eastAsia="ru-RU"/>
        </w:rPr>
        <w:t xml:space="preserve">. </w:t>
      </w:r>
    </w:p>
    <w:p w:rsidR="00CB7AF0" w:rsidRPr="005C59A1" w:rsidRDefault="00CB7AF0" w:rsidP="00BB58B2">
      <w:pPr>
        <w:spacing w:after="0" w:line="240" w:lineRule="auto"/>
        <w:ind w:right="-1" w:firstLine="709"/>
        <w:contextualSpacing/>
        <w:jc w:val="both"/>
        <w:rPr>
          <w:rFonts w:ascii="Times New Roman" w:eastAsia="Times New Roman" w:hAnsi="Times New Roman" w:cs="Times New Roman"/>
          <w:sz w:val="28"/>
          <w:szCs w:val="28"/>
          <w:lang w:eastAsia="ru-RU"/>
        </w:rPr>
      </w:pPr>
      <w:r w:rsidRPr="005C59A1">
        <w:rPr>
          <w:rFonts w:ascii="Times New Roman" w:eastAsia="Times New Roman" w:hAnsi="Times New Roman" w:cs="Times New Roman"/>
          <w:sz w:val="28"/>
          <w:szCs w:val="28"/>
          <w:lang w:eastAsia="ru-RU"/>
        </w:rPr>
        <w:t>Вместе с тем, согласно мнению экспертов одним из эффективных мер по защите авторских прав может служить технология блокчейн. Её качественные свойства по фиксации прав, неизменяемости данных, исключения посредников при передаче активов и отслеживания всех операций, произведенных в блокчейн – системе могут сделать сферу интеллектуальной собственности, более защищенной от мошеннических действий и прозрачной [</w:t>
      </w:r>
      <w:r w:rsidR="00DE4D25" w:rsidRPr="005C59A1">
        <w:rPr>
          <w:rFonts w:ascii="Times New Roman" w:eastAsia="Times New Roman" w:hAnsi="Times New Roman" w:cs="Times New Roman"/>
          <w:sz w:val="28"/>
          <w:szCs w:val="28"/>
          <w:lang w:eastAsia="ru-RU"/>
        </w:rPr>
        <w:t>1</w:t>
      </w:r>
      <w:r w:rsidR="00AF72B8" w:rsidRPr="005C59A1">
        <w:rPr>
          <w:rFonts w:ascii="Times New Roman" w:eastAsia="Times New Roman" w:hAnsi="Times New Roman" w:cs="Times New Roman"/>
          <w:sz w:val="28"/>
          <w:szCs w:val="28"/>
          <w:lang w:eastAsia="ru-RU"/>
        </w:rPr>
        <w:t>31</w:t>
      </w:r>
      <w:r w:rsidR="0046047F">
        <w:rPr>
          <w:rFonts w:ascii="Times New Roman" w:eastAsia="Times New Roman" w:hAnsi="Times New Roman" w:cs="Times New Roman"/>
          <w:sz w:val="28"/>
          <w:szCs w:val="28"/>
          <w:lang w:eastAsia="ru-RU"/>
        </w:rPr>
        <w:t>, с.86-89</w:t>
      </w:r>
      <w:r w:rsidRPr="005C59A1">
        <w:rPr>
          <w:rFonts w:ascii="Times New Roman" w:eastAsia="Times New Roman" w:hAnsi="Times New Roman" w:cs="Times New Roman"/>
          <w:sz w:val="28"/>
          <w:szCs w:val="28"/>
          <w:lang w:eastAsia="ru-RU"/>
        </w:rPr>
        <w:t xml:space="preserve">]. </w:t>
      </w:r>
    </w:p>
    <w:p w:rsidR="00CB7AF0" w:rsidRPr="005C59A1" w:rsidRDefault="00CB7AF0" w:rsidP="00BB58B2">
      <w:pPr>
        <w:spacing w:after="0" w:line="240" w:lineRule="auto"/>
        <w:ind w:right="-1" w:firstLine="709"/>
        <w:contextualSpacing/>
        <w:jc w:val="both"/>
        <w:rPr>
          <w:rFonts w:ascii="Times New Roman" w:eastAsia="Times New Roman" w:hAnsi="Times New Roman" w:cs="Times New Roman"/>
          <w:sz w:val="28"/>
          <w:szCs w:val="28"/>
          <w:lang w:eastAsia="ru-RU"/>
        </w:rPr>
      </w:pPr>
      <w:r w:rsidRPr="005C59A1">
        <w:rPr>
          <w:rFonts w:ascii="Times New Roman" w:eastAsia="Times New Roman" w:hAnsi="Times New Roman" w:cs="Times New Roman"/>
          <w:bCs/>
          <w:sz w:val="28"/>
          <w:szCs w:val="28"/>
          <w:lang w:eastAsia="ru-RU"/>
        </w:rPr>
        <w:t xml:space="preserve">В мире уже существуют системы, фиксирующие интеллектуальную собственность посредством технологии </w:t>
      </w:r>
      <w:r w:rsidR="00490265" w:rsidRPr="005C59A1">
        <w:rPr>
          <w:rFonts w:ascii="Times New Roman" w:eastAsia="Times New Roman" w:hAnsi="Times New Roman" w:cs="Times New Roman"/>
          <w:bCs/>
          <w:sz w:val="28"/>
          <w:szCs w:val="28"/>
          <w:lang w:eastAsia="ru-RU"/>
        </w:rPr>
        <w:t>б</w:t>
      </w:r>
      <w:r w:rsidRPr="005C59A1">
        <w:rPr>
          <w:rFonts w:ascii="Times New Roman" w:eastAsia="Times New Roman" w:hAnsi="Times New Roman" w:cs="Times New Roman"/>
          <w:bCs/>
          <w:sz w:val="28"/>
          <w:szCs w:val="28"/>
          <w:lang w:eastAsia="ru-RU"/>
        </w:rPr>
        <w:t>локчейн. Так, американская компания</w:t>
      </w:r>
      <w:r w:rsidRPr="005C59A1">
        <w:rPr>
          <w:rFonts w:ascii="Times New Roman" w:eastAsia="Times New Roman" w:hAnsi="Times New Roman" w:cs="Times New Roman"/>
          <w:b/>
          <w:bCs/>
          <w:sz w:val="28"/>
          <w:szCs w:val="28"/>
          <w:lang w:eastAsia="ru-RU"/>
        </w:rPr>
        <w:t> «</w:t>
      </w:r>
      <w:r w:rsidRPr="005C59A1">
        <w:rPr>
          <w:rFonts w:ascii="Times New Roman" w:eastAsia="Times New Roman" w:hAnsi="Times New Roman" w:cs="Times New Roman"/>
          <w:sz w:val="28"/>
          <w:szCs w:val="28"/>
          <w:lang w:eastAsia="ru-RU"/>
        </w:rPr>
        <w:t>Ascribe» предоставляет возможность правообладателям обеспечивать сохранность и защиту авторских прав с помощью технологии блокчейн [</w:t>
      </w:r>
      <w:r w:rsidR="00711FC9" w:rsidRPr="005C59A1">
        <w:rPr>
          <w:rFonts w:ascii="Times New Roman" w:eastAsia="Times New Roman" w:hAnsi="Times New Roman" w:cs="Times New Roman"/>
          <w:sz w:val="28"/>
          <w:szCs w:val="28"/>
          <w:lang w:eastAsia="ru-RU"/>
        </w:rPr>
        <w:t>13</w:t>
      </w:r>
      <w:r w:rsidR="00AF72B8" w:rsidRPr="005C59A1">
        <w:rPr>
          <w:rFonts w:ascii="Times New Roman" w:eastAsia="Times New Roman" w:hAnsi="Times New Roman" w:cs="Times New Roman"/>
          <w:sz w:val="28"/>
          <w:szCs w:val="28"/>
          <w:lang w:eastAsia="ru-RU"/>
        </w:rPr>
        <w:t>2</w:t>
      </w:r>
      <w:r w:rsidRPr="005C59A1">
        <w:rPr>
          <w:rFonts w:ascii="Times New Roman" w:eastAsia="Times New Roman" w:hAnsi="Times New Roman" w:cs="Times New Roman"/>
          <w:sz w:val="28"/>
          <w:szCs w:val="28"/>
          <w:lang w:eastAsia="ru-RU"/>
        </w:rPr>
        <w:t xml:space="preserve">]. Данная блокчейн-система переводит авторские произведения в цифровой формат, где с помощью генерации шифров выпускается идентификационный сертификат, посредством которого производится подтверждение подлинности произведения и принадлежности авторских прав. Также в системе предусмотрена функция по переходу права владения авторскими произведениями от правообладателя к покупателю, путем их прямой продажи.  При этом гонорар выплачивается без посредников, напрямую автору. На данный момент к данной системе уже подключилось более 600 авторов и зарегистрировано около 2500 произведений. При этом, любой гражданин сможет выйти на платформу и найти автора, и через нее заключить с ним соглашение в электронном формате, которое предоставляет пользователю возможность применения результатов интеллектуального труда в его деятельности. Кроме того, предоставляется возможность автоматического поиска изобретения или товарного знака и моментально получать ответ об их принадлежности. </w:t>
      </w:r>
    </w:p>
    <w:p w:rsidR="00CB7AF0" w:rsidRPr="005C59A1" w:rsidRDefault="00CB7AF0" w:rsidP="00BB58B2">
      <w:pPr>
        <w:spacing w:after="0" w:line="240" w:lineRule="auto"/>
        <w:ind w:right="-1" w:firstLine="709"/>
        <w:contextualSpacing/>
        <w:jc w:val="both"/>
        <w:rPr>
          <w:rFonts w:ascii="Times New Roman" w:eastAsia="Times New Roman" w:hAnsi="Times New Roman" w:cs="Times New Roman"/>
          <w:sz w:val="28"/>
          <w:szCs w:val="28"/>
          <w:lang w:eastAsia="ru-RU"/>
        </w:rPr>
      </w:pPr>
      <w:r w:rsidRPr="005C59A1">
        <w:rPr>
          <w:rFonts w:ascii="Times New Roman" w:eastAsia="Times New Roman" w:hAnsi="Times New Roman" w:cs="Times New Roman"/>
          <w:sz w:val="28"/>
          <w:szCs w:val="28"/>
          <w:lang w:eastAsia="ru-RU"/>
        </w:rPr>
        <w:t>Еще од</w:t>
      </w:r>
      <w:r w:rsidR="00593355" w:rsidRPr="005C59A1">
        <w:rPr>
          <w:rFonts w:ascii="Times New Roman" w:eastAsia="Times New Roman" w:hAnsi="Times New Roman" w:cs="Times New Roman"/>
          <w:sz w:val="28"/>
          <w:szCs w:val="28"/>
          <w:lang w:eastAsia="ru-RU"/>
        </w:rPr>
        <w:t>ним примером использования технологии</w:t>
      </w:r>
      <w:r w:rsidRPr="005C59A1">
        <w:rPr>
          <w:rFonts w:ascii="Times New Roman" w:eastAsia="Times New Roman" w:hAnsi="Times New Roman" w:cs="Times New Roman"/>
          <w:sz w:val="28"/>
          <w:szCs w:val="28"/>
          <w:lang w:eastAsia="ru-RU"/>
        </w:rPr>
        <w:t xml:space="preserve"> блокчейн в сфере </w:t>
      </w:r>
      <w:r w:rsidR="00593355" w:rsidRPr="005C59A1">
        <w:rPr>
          <w:rFonts w:ascii="Times New Roman" w:eastAsia="Times New Roman" w:hAnsi="Times New Roman" w:cs="Times New Roman"/>
          <w:sz w:val="28"/>
          <w:szCs w:val="28"/>
          <w:lang w:eastAsia="ru-RU"/>
        </w:rPr>
        <w:t>защиты авторского права может служить</w:t>
      </w:r>
      <w:r w:rsidRPr="005C59A1">
        <w:rPr>
          <w:rFonts w:ascii="Times New Roman" w:eastAsia="Times New Roman" w:hAnsi="Times New Roman" w:cs="Times New Roman"/>
          <w:sz w:val="28"/>
          <w:szCs w:val="28"/>
          <w:lang w:eastAsia="ru-RU"/>
        </w:rPr>
        <w:t xml:space="preserve"> </w:t>
      </w:r>
      <w:r w:rsidR="00593355" w:rsidRPr="005C59A1">
        <w:rPr>
          <w:rFonts w:ascii="Times New Roman" w:eastAsia="Times New Roman" w:hAnsi="Times New Roman" w:cs="Times New Roman"/>
          <w:sz w:val="28"/>
          <w:szCs w:val="28"/>
          <w:lang w:eastAsia="ru-RU"/>
        </w:rPr>
        <w:t xml:space="preserve">американская </w:t>
      </w:r>
      <w:r w:rsidRPr="005C59A1">
        <w:rPr>
          <w:rFonts w:ascii="Times New Roman" w:eastAsia="Times New Roman" w:hAnsi="Times New Roman" w:cs="Times New Roman"/>
          <w:sz w:val="28"/>
          <w:szCs w:val="28"/>
          <w:lang w:eastAsia="ru-RU"/>
        </w:rPr>
        <w:t>музыкальная платформа «Ujo Music»</w:t>
      </w:r>
      <w:r w:rsidR="00593355" w:rsidRPr="005C59A1">
        <w:rPr>
          <w:rFonts w:ascii="Times New Roman" w:eastAsia="Times New Roman" w:hAnsi="Times New Roman" w:cs="Times New Roman"/>
          <w:sz w:val="28"/>
          <w:szCs w:val="28"/>
          <w:lang w:eastAsia="ru-RU"/>
        </w:rPr>
        <w:t>,</w:t>
      </w:r>
      <w:r w:rsidRPr="005C59A1">
        <w:rPr>
          <w:rFonts w:ascii="Times New Roman" w:eastAsia="Times New Roman" w:hAnsi="Times New Roman" w:cs="Times New Roman"/>
          <w:sz w:val="28"/>
          <w:szCs w:val="28"/>
          <w:lang w:eastAsia="ru-RU"/>
        </w:rPr>
        <w:t xml:space="preserve"> на которой авторы размещают свои музыкальные произведения, и с помощью смарт-контрактов </w:t>
      </w:r>
      <w:r w:rsidR="00593355" w:rsidRPr="005C59A1">
        <w:rPr>
          <w:rFonts w:ascii="Times New Roman" w:eastAsia="Times New Roman" w:hAnsi="Times New Roman" w:cs="Times New Roman"/>
          <w:sz w:val="28"/>
          <w:szCs w:val="28"/>
          <w:lang w:eastAsia="ru-RU"/>
        </w:rPr>
        <w:t xml:space="preserve">заключают сделки на передачу прав на их произведения и </w:t>
      </w:r>
      <w:r w:rsidRPr="005C59A1">
        <w:rPr>
          <w:rFonts w:ascii="Times New Roman" w:eastAsia="Times New Roman" w:hAnsi="Times New Roman" w:cs="Times New Roman"/>
          <w:sz w:val="28"/>
          <w:szCs w:val="28"/>
          <w:lang w:eastAsia="ru-RU"/>
        </w:rPr>
        <w:t>получают</w:t>
      </w:r>
      <w:r w:rsidR="00593355" w:rsidRPr="005C59A1">
        <w:rPr>
          <w:rFonts w:ascii="Times New Roman" w:eastAsia="Times New Roman" w:hAnsi="Times New Roman" w:cs="Times New Roman"/>
          <w:sz w:val="28"/>
          <w:szCs w:val="28"/>
          <w:lang w:eastAsia="ru-RU"/>
        </w:rPr>
        <w:t xml:space="preserve"> за это </w:t>
      </w:r>
      <w:r w:rsidRPr="005C59A1">
        <w:rPr>
          <w:rFonts w:ascii="Times New Roman" w:eastAsia="Times New Roman" w:hAnsi="Times New Roman" w:cs="Times New Roman"/>
          <w:sz w:val="28"/>
          <w:szCs w:val="28"/>
          <w:lang w:eastAsia="ru-RU"/>
        </w:rPr>
        <w:t>гонорар от пользователей</w:t>
      </w:r>
      <w:r w:rsidR="00172403" w:rsidRPr="005C59A1">
        <w:rPr>
          <w:rFonts w:ascii="Times New Roman" w:eastAsia="Times New Roman" w:hAnsi="Times New Roman" w:cs="Times New Roman"/>
          <w:sz w:val="28"/>
          <w:szCs w:val="28"/>
          <w:lang w:eastAsia="ru-RU"/>
        </w:rPr>
        <w:t xml:space="preserve"> </w:t>
      </w:r>
      <w:r w:rsidRPr="005C59A1">
        <w:rPr>
          <w:rFonts w:ascii="Times New Roman" w:eastAsia="Times New Roman" w:hAnsi="Times New Roman" w:cs="Times New Roman"/>
          <w:sz w:val="28"/>
          <w:szCs w:val="28"/>
          <w:lang w:eastAsia="ru-RU"/>
        </w:rPr>
        <w:t>[</w:t>
      </w:r>
      <w:r w:rsidR="00172403" w:rsidRPr="005C59A1">
        <w:rPr>
          <w:rFonts w:ascii="Times New Roman" w:eastAsia="Times New Roman" w:hAnsi="Times New Roman" w:cs="Times New Roman"/>
          <w:sz w:val="28"/>
          <w:szCs w:val="28"/>
          <w:lang w:eastAsia="ru-RU"/>
        </w:rPr>
        <w:t>13</w:t>
      </w:r>
      <w:r w:rsidR="00AF72B8" w:rsidRPr="005C59A1">
        <w:rPr>
          <w:rFonts w:ascii="Times New Roman" w:eastAsia="Times New Roman" w:hAnsi="Times New Roman" w:cs="Times New Roman"/>
          <w:sz w:val="28"/>
          <w:szCs w:val="28"/>
          <w:lang w:eastAsia="ru-RU"/>
        </w:rPr>
        <w:t>3</w:t>
      </w:r>
      <w:r w:rsidRPr="005C59A1">
        <w:rPr>
          <w:rFonts w:ascii="Times New Roman" w:eastAsia="Times New Roman" w:hAnsi="Times New Roman" w:cs="Times New Roman"/>
          <w:sz w:val="28"/>
          <w:szCs w:val="28"/>
          <w:lang w:eastAsia="ru-RU"/>
        </w:rPr>
        <w:t>]</w:t>
      </w:r>
      <w:r w:rsidR="00172403" w:rsidRPr="005C59A1">
        <w:rPr>
          <w:rFonts w:ascii="Times New Roman" w:eastAsia="Times New Roman" w:hAnsi="Times New Roman" w:cs="Times New Roman"/>
          <w:sz w:val="28"/>
          <w:szCs w:val="28"/>
          <w:lang w:eastAsia="ru-RU"/>
        </w:rPr>
        <w:t>.</w:t>
      </w:r>
      <w:r w:rsidRPr="005C59A1">
        <w:rPr>
          <w:rFonts w:ascii="Times New Roman" w:eastAsia="Times New Roman" w:hAnsi="Times New Roman" w:cs="Times New Roman"/>
          <w:sz w:val="28"/>
          <w:szCs w:val="28"/>
          <w:lang w:eastAsia="ru-RU"/>
        </w:rPr>
        <w:t xml:space="preserve"> </w:t>
      </w:r>
    </w:p>
    <w:p w:rsidR="00CB7AF0" w:rsidRPr="005C59A1" w:rsidRDefault="002E354F" w:rsidP="00BB58B2">
      <w:pPr>
        <w:spacing w:after="0" w:line="240" w:lineRule="auto"/>
        <w:ind w:right="-1" w:firstLine="709"/>
        <w:contextualSpacing/>
        <w:jc w:val="both"/>
        <w:rPr>
          <w:rFonts w:ascii="Times New Roman" w:eastAsia="Times New Roman" w:hAnsi="Times New Roman" w:cs="Times New Roman"/>
          <w:sz w:val="28"/>
          <w:szCs w:val="28"/>
          <w:lang w:eastAsia="ru-RU"/>
        </w:rPr>
      </w:pPr>
      <w:r w:rsidRPr="005C59A1">
        <w:rPr>
          <w:rFonts w:ascii="Times New Roman" w:eastAsia="Times New Roman" w:hAnsi="Times New Roman" w:cs="Times New Roman"/>
          <w:sz w:val="28"/>
          <w:szCs w:val="28"/>
          <w:lang w:eastAsia="ru-RU"/>
        </w:rPr>
        <w:t>И</w:t>
      </w:r>
      <w:r w:rsidR="00CB7AF0" w:rsidRPr="005C59A1">
        <w:rPr>
          <w:rFonts w:ascii="Times New Roman" w:eastAsia="Times New Roman" w:hAnsi="Times New Roman" w:cs="Times New Roman"/>
          <w:sz w:val="28"/>
          <w:szCs w:val="28"/>
          <w:lang w:eastAsia="ru-RU"/>
        </w:rPr>
        <w:t xml:space="preserve">нтересным на наш взгляд является </w:t>
      </w:r>
      <w:r w:rsidRPr="005C59A1">
        <w:rPr>
          <w:rFonts w:ascii="Times New Roman" w:eastAsia="Times New Roman" w:hAnsi="Times New Roman" w:cs="Times New Roman"/>
          <w:sz w:val="28"/>
          <w:szCs w:val="28"/>
          <w:lang w:eastAsia="ru-RU"/>
        </w:rPr>
        <w:t xml:space="preserve">также </w:t>
      </w:r>
      <w:r w:rsidR="00CB7AF0" w:rsidRPr="005C59A1">
        <w:rPr>
          <w:rFonts w:ascii="Times New Roman" w:eastAsia="Times New Roman" w:hAnsi="Times New Roman" w:cs="Times New Roman"/>
          <w:sz w:val="28"/>
          <w:szCs w:val="28"/>
          <w:lang w:eastAsia="ru-RU"/>
        </w:rPr>
        <w:t>российский пример использования блокчейн-технологии в сфере управления правами интеллектуальной собственности. Так, Фондом «Сколково» совместно с Всероссийской организацией интеллектуальной собственности для эффективного взаимодействия авторов, правообладателей и других заинтересованных лиц по управлению, регистрации и легитимной передачи прав на интеллектуальную собственность была создана децентрализованная реестровая платформа «</w:t>
      </w:r>
      <w:r w:rsidR="00CB7AF0" w:rsidRPr="005C59A1">
        <w:rPr>
          <w:rFonts w:ascii="Times New Roman" w:eastAsia="Times New Roman" w:hAnsi="Times New Roman" w:cs="Times New Roman"/>
          <w:sz w:val="28"/>
          <w:szCs w:val="28"/>
          <w:lang w:val="en-US" w:eastAsia="ru-RU"/>
        </w:rPr>
        <w:t>IPchain</w:t>
      </w:r>
      <w:r w:rsidR="00CB7AF0" w:rsidRPr="005C59A1">
        <w:rPr>
          <w:rFonts w:ascii="Times New Roman" w:eastAsia="Times New Roman" w:hAnsi="Times New Roman" w:cs="Times New Roman"/>
          <w:sz w:val="28"/>
          <w:szCs w:val="28"/>
          <w:lang w:eastAsia="ru-RU"/>
        </w:rPr>
        <w:t>» основанной на технологии блокчейн</w:t>
      </w:r>
      <w:r w:rsidR="00432216" w:rsidRPr="005C59A1">
        <w:rPr>
          <w:rFonts w:ascii="Times New Roman" w:eastAsia="Times New Roman" w:hAnsi="Times New Roman" w:cs="Times New Roman"/>
          <w:sz w:val="28"/>
          <w:szCs w:val="28"/>
          <w:lang w:eastAsia="ru-RU"/>
        </w:rPr>
        <w:t xml:space="preserve"> [13</w:t>
      </w:r>
      <w:r w:rsidR="00AF72B8" w:rsidRPr="005C59A1">
        <w:rPr>
          <w:rFonts w:ascii="Times New Roman" w:eastAsia="Times New Roman" w:hAnsi="Times New Roman" w:cs="Times New Roman"/>
          <w:sz w:val="28"/>
          <w:szCs w:val="28"/>
          <w:lang w:eastAsia="ru-RU"/>
        </w:rPr>
        <w:t>4</w:t>
      </w:r>
      <w:r w:rsidR="00432216" w:rsidRPr="005C59A1">
        <w:rPr>
          <w:rFonts w:ascii="Times New Roman" w:eastAsia="Times New Roman" w:hAnsi="Times New Roman" w:cs="Times New Roman"/>
          <w:sz w:val="28"/>
          <w:szCs w:val="28"/>
          <w:lang w:eastAsia="ru-RU"/>
        </w:rPr>
        <w:t>]</w:t>
      </w:r>
      <w:r w:rsidR="00CB7AF0" w:rsidRPr="005C59A1">
        <w:rPr>
          <w:rFonts w:ascii="Times New Roman" w:eastAsia="Times New Roman" w:hAnsi="Times New Roman" w:cs="Times New Roman"/>
          <w:sz w:val="28"/>
          <w:szCs w:val="28"/>
          <w:lang w:eastAsia="ru-RU"/>
        </w:rPr>
        <w:t xml:space="preserve">.  Посредством данной платформы правообладатели могут разместить на ней свои объекты интеллектуальной собственности в оцифрованном виде и хранить её в форме криптографических шифров в нескольких независимых блоках системы, что исключает возможность различного рода несанкционированных </w:t>
      </w:r>
      <w:r w:rsidR="00CB7AF0" w:rsidRPr="005C59A1">
        <w:rPr>
          <w:rFonts w:ascii="Times New Roman" w:eastAsia="Times New Roman" w:hAnsi="Times New Roman" w:cs="Times New Roman"/>
          <w:sz w:val="28"/>
          <w:szCs w:val="28"/>
          <w:lang w:eastAsia="ru-RU"/>
        </w:rPr>
        <w:lastRenderedPageBreak/>
        <w:t xml:space="preserve">корректировок данных об объекте. Размещенная информация, состоит из следующих сведений: </w:t>
      </w:r>
    </w:p>
    <w:p w:rsidR="00CB7AF0" w:rsidRPr="005C59A1" w:rsidRDefault="00380651" w:rsidP="00BB58B2">
      <w:pPr>
        <w:spacing w:after="0" w:line="240" w:lineRule="auto"/>
        <w:ind w:right="-1"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CB7AF0" w:rsidRPr="005C59A1">
        <w:rPr>
          <w:rFonts w:ascii="Times New Roman" w:eastAsia="Times New Roman" w:hAnsi="Times New Roman" w:cs="Times New Roman"/>
          <w:sz w:val="28"/>
          <w:szCs w:val="28"/>
          <w:lang w:eastAsia="ru-RU"/>
        </w:rPr>
        <w:t xml:space="preserve"> наименовании объекта;</w:t>
      </w:r>
    </w:p>
    <w:p w:rsidR="00CB7AF0" w:rsidRPr="005C59A1" w:rsidRDefault="00380651" w:rsidP="00BB58B2">
      <w:pPr>
        <w:spacing w:after="0" w:line="240" w:lineRule="auto"/>
        <w:ind w:right="-1"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CB7AF0" w:rsidRPr="005C59A1">
        <w:rPr>
          <w:rFonts w:ascii="Times New Roman" w:eastAsia="Times New Roman" w:hAnsi="Times New Roman" w:cs="Times New Roman"/>
          <w:sz w:val="28"/>
          <w:szCs w:val="28"/>
          <w:lang w:eastAsia="ru-RU"/>
        </w:rPr>
        <w:t xml:space="preserve"> дата регистрации объекта;</w:t>
      </w:r>
    </w:p>
    <w:p w:rsidR="00CB7AF0" w:rsidRPr="005C59A1" w:rsidRDefault="00380651" w:rsidP="00BB58B2">
      <w:pPr>
        <w:spacing w:after="0" w:line="240" w:lineRule="auto"/>
        <w:ind w:right="-1"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CB7AF0" w:rsidRPr="005C59A1">
        <w:rPr>
          <w:rFonts w:ascii="Times New Roman" w:eastAsia="Times New Roman" w:hAnsi="Times New Roman" w:cs="Times New Roman"/>
          <w:sz w:val="28"/>
          <w:szCs w:val="28"/>
          <w:lang w:eastAsia="ru-RU"/>
        </w:rPr>
        <w:t xml:space="preserve"> сведения об авторах;</w:t>
      </w:r>
    </w:p>
    <w:p w:rsidR="00CB7AF0" w:rsidRPr="005C59A1" w:rsidRDefault="00380651" w:rsidP="00BB58B2">
      <w:pPr>
        <w:spacing w:after="0" w:line="240" w:lineRule="auto"/>
        <w:ind w:right="-1"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CB7AF0" w:rsidRPr="005C59A1">
        <w:rPr>
          <w:rFonts w:ascii="Times New Roman" w:eastAsia="Times New Roman" w:hAnsi="Times New Roman" w:cs="Times New Roman"/>
          <w:sz w:val="28"/>
          <w:szCs w:val="28"/>
          <w:lang w:eastAsia="ru-RU"/>
        </w:rPr>
        <w:t xml:space="preserve"> описание объекта;</w:t>
      </w:r>
    </w:p>
    <w:p w:rsidR="00CB7AF0" w:rsidRPr="005C59A1" w:rsidRDefault="00380651" w:rsidP="00BB58B2">
      <w:pPr>
        <w:spacing w:after="0" w:line="240" w:lineRule="auto"/>
        <w:ind w:right="-1"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CB7AF0" w:rsidRPr="005C59A1">
        <w:rPr>
          <w:rFonts w:ascii="Times New Roman" w:eastAsia="Times New Roman" w:hAnsi="Times New Roman" w:cs="Times New Roman"/>
          <w:sz w:val="28"/>
          <w:szCs w:val="28"/>
          <w:lang w:eastAsia="ru-RU"/>
        </w:rPr>
        <w:t xml:space="preserve"> реестр транзакций, (информация о всех операциях с момента регистрации объекта на платформе и передачи на неё прав).</w:t>
      </w:r>
    </w:p>
    <w:p w:rsidR="00CB7AF0" w:rsidRPr="005C59A1" w:rsidRDefault="00CB7AF0" w:rsidP="00BB58B2">
      <w:pPr>
        <w:spacing w:after="0" w:line="240" w:lineRule="auto"/>
        <w:ind w:right="-1" w:firstLine="709"/>
        <w:contextualSpacing/>
        <w:jc w:val="both"/>
        <w:rPr>
          <w:rFonts w:ascii="Times New Roman" w:eastAsia="Times New Roman" w:hAnsi="Times New Roman" w:cs="Times New Roman"/>
          <w:sz w:val="28"/>
          <w:szCs w:val="28"/>
          <w:lang w:eastAsia="ru-RU"/>
        </w:rPr>
      </w:pPr>
      <w:r w:rsidRPr="005C59A1">
        <w:rPr>
          <w:rFonts w:ascii="Times New Roman" w:eastAsia="Times New Roman" w:hAnsi="Times New Roman" w:cs="Times New Roman"/>
          <w:sz w:val="28"/>
          <w:szCs w:val="28"/>
          <w:lang w:eastAsia="ru-RU"/>
        </w:rPr>
        <w:t xml:space="preserve">Кроме регистрации и хранения данных об интеллектуальной собственности платформа позволяет передавать права на объекты путем использования технологии смарт-контрактов. Здесь также любой желающий может приобрести права на интеллектуальную собственность, зарегистрировавшись на данной платформе, найти контакты автора и заключить с ним напрямую без посредников сделку. Все эти операции также записываются в блоках системы. Данные об объекте, зарегистрированные </w:t>
      </w:r>
      <w:r w:rsidR="007B4E89" w:rsidRPr="005C59A1">
        <w:rPr>
          <w:rFonts w:ascii="Times New Roman" w:eastAsia="Times New Roman" w:hAnsi="Times New Roman" w:cs="Times New Roman"/>
          <w:sz w:val="28"/>
          <w:szCs w:val="28"/>
          <w:lang w:eastAsia="ru-RU"/>
        </w:rPr>
        <w:t>на данной платформе,</w:t>
      </w:r>
      <w:r w:rsidRPr="005C59A1">
        <w:rPr>
          <w:rFonts w:ascii="Times New Roman" w:eastAsia="Times New Roman" w:hAnsi="Times New Roman" w:cs="Times New Roman"/>
          <w:sz w:val="28"/>
          <w:szCs w:val="28"/>
          <w:lang w:eastAsia="ru-RU"/>
        </w:rPr>
        <w:t xml:space="preserve"> могут также служить доказательством и подтверждением авторских прав, так как каждая транзакция имеет свою временную метку, которая позволяет установить первичность изобретения.  </w:t>
      </w:r>
    </w:p>
    <w:p w:rsidR="00A15726" w:rsidRPr="005C59A1" w:rsidRDefault="00CB7AF0" w:rsidP="00BB58B2">
      <w:pPr>
        <w:spacing w:after="0" w:line="240" w:lineRule="auto"/>
        <w:ind w:right="-1" w:firstLine="709"/>
        <w:contextualSpacing/>
        <w:jc w:val="both"/>
        <w:rPr>
          <w:rFonts w:ascii="Times New Roman" w:eastAsia="Times New Roman" w:hAnsi="Times New Roman" w:cs="Times New Roman"/>
          <w:sz w:val="28"/>
          <w:szCs w:val="28"/>
          <w:lang w:eastAsia="ru-RU"/>
        </w:rPr>
      </w:pPr>
      <w:r w:rsidRPr="005C59A1">
        <w:rPr>
          <w:rFonts w:ascii="Times New Roman" w:eastAsia="Times New Roman" w:hAnsi="Times New Roman" w:cs="Times New Roman"/>
          <w:sz w:val="28"/>
          <w:szCs w:val="28"/>
          <w:lang w:eastAsia="ru-RU"/>
        </w:rPr>
        <w:t>Таким образом можно сделать вывод о том, что потенциал технологии «блокчейн» в сфере интеллектуальной собственности безусловно велик. Использование его в данной сфере позволит более эффективно обеспечить защиту авторских прав, фиксировать авторство с указанием даты   регистрации, легитимно передавать и распоряжаться правами. Кроме того, внедрение блокчейна открывает новые возможности в совершенствовании государственных услуг в сфере интеллектуальной собственности</w:t>
      </w:r>
      <w:r w:rsidR="007B4E89" w:rsidRPr="005C59A1">
        <w:rPr>
          <w:rFonts w:ascii="Times New Roman" w:eastAsia="Times New Roman" w:hAnsi="Times New Roman" w:cs="Times New Roman"/>
          <w:sz w:val="28"/>
          <w:szCs w:val="28"/>
          <w:lang w:eastAsia="ru-RU"/>
        </w:rPr>
        <w:t xml:space="preserve">. </w:t>
      </w:r>
      <w:r w:rsidR="00A15726" w:rsidRPr="005C59A1">
        <w:rPr>
          <w:rFonts w:ascii="Times New Roman" w:eastAsia="Times New Roman" w:hAnsi="Times New Roman" w:cs="Times New Roman"/>
          <w:sz w:val="28"/>
          <w:szCs w:val="28"/>
          <w:lang w:eastAsia="ru-RU"/>
        </w:rPr>
        <w:t>Возможно,</w:t>
      </w:r>
      <w:r w:rsidR="007B4E89" w:rsidRPr="005C59A1">
        <w:rPr>
          <w:rFonts w:ascii="Times New Roman" w:eastAsia="Times New Roman" w:hAnsi="Times New Roman" w:cs="Times New Roman"/>
          <w:sz w:val="28"/>
          <w:szCs w:val="28"/>
          <w:lang w:eastAsia="ru-RU"/>
        </w:rPr>
        <w:t xml:space="preserve"> </w:t>
      </w:r>
      <w:r w:rsidRPr="005C59A1">
        <w:rPr>
          <w:rFonts w:ascii="Times New Roman" w:eastAsia="Times New Roman" w:hAnsi="Times New Roman" w:cs="Times New Roman"/>
          <w:sz w:val="28"/>
          <w:szCs w:val="28"/>
          <w:lang w:eastAsia="ru-RU"/>
        </w:rPr>
        <w:t xml:space="preserve">в ближайшем будущем в Казахстане </w:t>
      </w:r>
      <w:r w:rsidR="007B4E89" w:rsidRPr="005C59A1">
        <w:rPr>
          <w:rFonts w:ascii="Times New Roman" w:eastAsia="Times New Roman" w:hAnsi="Times New Roman" w:cs="Times New Roman"/>
          <w:sz w:val="28"/>
          <w:szCs w:val="28"/>
          <w:lang w:eastAsia="ru-RU"/>
        </w:rPr>
        <w:t>аналогичные</w:t>
      </w:r>
      <w:r w:rsidRPr="005C59A1">
        <w:rPr>
          <w:rFonts w:ascii="Times New Roman" w:eastAsia="Times New Roman" w:hAnsi="Times New Roman" w:cs="Times New Roman"/>
          <w:sz w:val="28"/>
          <w:szCs w:val="28"/>
          <w:lang w:eastAsia="ru-RU"/>
        </w:rPr>
        <w:t xml:space="preserve"> платформы на блокчейне смогут заменить государственные регуляторы в сфере интеллектуальной собственности, как это сделано в Российской Федерации, где в июне 2021 года Указом Президента России был создан Российский центр оборота прав на результаты творческой деятельности на базе платформы «</w:t>
      </w:r>
      <w:r w:rsidRPr="005C59A1">
        <w:rPr>
          <w:rFonts w:ascii="Times New Roman" w:eastAsia="Times New Roman" w:hAnsi="Times New Roman" w:cs="Times New Roman"/>
          <w:sz w:val="28"/>
          <w:szCs w:val="28"/>
          <w:lang w:val="en-US" w:eastAsia="ru-RU"/>
        </w:rPr>
        <w:t>IPchain</w:t>
      </w:r>
      <w:r w:rsidRPr="005C59A1">
        <w:rPr>
          <w:rFonts w:ascii="Times New Roman" w:eastAsia="Times New Roman" w:hAnsi="Times New Roman" w:cs="Times New Roman"/>
          <w:sz w:val="28"/>
          <w:szCs w:val="28"/>
          <w:lang w:eastAsia="ru-RU"/>
        </w:rPr>
        <w:t>» [</w:t>
      </w:r>
      <w:r w:rsidR="007B4E89" w:rsidRPr="005C59A1">
        <w:rPr>
          <w:rFonts w:ascii="Times New Roman" w:eastAsia="Times New Roman" w:hAnsi="Times New Roman" w:cs="Times New Roman"/>
          <w:sz w:val="28"/>
          <w:szCs w:val="28"/>
          <w:lang w:eastAsia="ru-RU"/>
        </w:rPr>
        <w:t>13</w:t>
      </w:r>
      <w:r w:rsidR="00AF72B8" w:rsidRPr="005C59A1">
        <w:rPr>
          <w:rFonts w:ascii="Times New Roman" w:eastAsia="Times New Roman" w:hAnsi="Times New Roman" w:cs="Times New Roman"/>
          <w:sz w:val="28"/>
          <w:szCs w:val="28"/>
          <w:lang w:eastAsia="ru-RU"/>
        </w:rPr>
        <w:t>5</w:t>
      </w:r>
      <w:r w:rsidRPr="005C59A1">
        <w:rPr>
          <w:rFonts w:ascii="Times New Roman" w:eastAsia="Times New Roman" w:hAnsi="Times New Roman" w:cs="Times New Roman"/>
          <w:sz w:val="28"/>
          <w:szCs w:val="28"/>
          <w:lang w:eastAsia="ru-RU"/>
        </w:rPr>
        <w:t xml:space="preserve">]. </w:t>
      </w:r>
    </w:p>
    <w:p w:rsidR="00CB7AF0" w:rsidRPr="005C59A1" w:rsidRDefault="00CB7AF0" w:rsidP="00BB58B2">
      <w:pPr>
        <w:spacing w:after="0" w:line="240" w:lineRule="auto"/>
        <w:ind w:right="-1" w:firstLine="709"/>
        <w:contextualSpacing/>
        <w:jc w:val="both"/>
        <w:rPr>
          <w:rFonts w:ascii="Times New Roman" w:eastAsia="Times New Roman" w:hAnsi="Times New Roman" w:cs="Times New Roman"/>
          <w:sz w:val="28"/>
          <w:szCs w:val="28"/>
          <w:lang w:eastAsia="ru-RU"/>
        </w:rPr>
      </w:pPr>
      <w:r w:rsidRPr="005C59A1">
        <w:rPr>
          <w:rFonts w:ascii="Times New Roman" w:eastAsia="Times New Roman" w:hAnsi="Times New Roman" w:cs="Times New Roman"/>
          <w:sz w:val="28"/>
          <w:szCs w:val="28"/>
          <w:lang w:eastAsia="ru-RU"/>
        </w:rPr>
        <w:t xml:space="preserve">Вместе с тем внедрение указанных платформ требует проведения ряда законодательных и технических мероприятий, касающихся установления единых стандартов внедрения блокчейна и создания технологических условий.  </w:t>
      </w:r>
    </w:p>
    <w:p w:rsidR="00CB7AF0" w:rsidRPr="00380651" w:rsidRDefault="00CB7AF0" w:rsidP="00BB58B2">
      <w:pPr>
        <w:spacing w:after="0" w:line="240" w:lineRule="auto"/>
        <w:ind w:right="-1" w:firstLine="709"/>
        <w:contextualSpacing/>
        <w:jc w:val="both"/>
        <w:rPr>
          <w:rFonts w:ascii="Times New Roman" w:eastAsia="Times New Roman" w:hAnsi="Times New Roman" w:cs="Times New Roman"/>
          <w:bCs/>
          <w:i/>
          <w:sz w:val="28"/>
          <w:szCs w:val="28"/>
          <w:lang w:eastAsia="ru-RU"/>
        </w:rPr>
      </w:pPr>
      <w:r w:rsidRPr="00380651">
        <w:rPr>
          <w:rFonts w:ascii="Times New Roman" w:eastAsia="Times New Roman" w:hAnsi="Times New Roman" w:cs="Times New Roman"/>
          <w:bCs/>
          <w:i/>
          <w:sz w:val="28"/>
          <w:szCs w:val="28"/>
          <w:lang w:eastAsia="ru-RU"/>
        </w:rPr>
        <w:t xml:space="preserve">Сфера судебно-экспертной деятельности </w:t>
      </w:r>
    </w:p>
    <w:p w:rsidR="00CB7AF0" w:rsidRPr="005C59A1" w:rsidRDefault="00CB7AF0" w:rsidP="00BB58B2">
      <w:pPr>
        <w:spacing w:after="0" w:line="240" w:lineRule="auto"/>
        <w:ind w:right="-1" w:firstLine="709"/>
        <w:contextualSpacing/>
        <w:jc w:val="both"/>
        <w:rPr>
          <w:rFonts w:ascii="Times New Roman" w:eastAsia="Calibri" w:hAnsi="Times New Roman" w:cs="Times New Roman"/>
          <w:sz w:val="28"/>
          <w:szCs w:val="28"/>
        </w:rPr>
      </w:pPr>
      <w:r w:rsidRPr="005C59A1">
        <w:rPr>
          <w:rFonts w:ascii="Times New Roman" w:eastAsia="Times New Roman" w:hAnsi="Times New Roman" w:cs="Times New Roman"/>
          <w:sz w:val="28"/>
          <w:szCs w:val="28"/>
          <w:lang w:eastAsia="ru-RU"/>
        </w:rPr>
        <w:t xml:space="preserve">Регулирование сферы судебно-экспертной деятельности в соответствии с Положением о Министерстве также входит в обязанности органов юстиции Республики Казахстан. </w:t>
      </w:r>
      <w:r w:rsidRPr="005C59A1">
        <w:rPr>
          <w:rFonts w:ascii="Times New Roman" w:eastAsia="Calibri" w:hAnsi="Times New Roman" w:cs="Times New Roman"/>
          <w:sz w:val="28"/>
          <w:szCs w:val="28"/>
        </w:rPr>
        <w:t xml:space="preserve">В настоящее время данная сфера проходит этап реформирования и совершенствования. </w:t>
      </w:r>
    </w:p>
    <w:p w:rsidR="00CB7AF0" w:rsidRPr="005C59A1" w:rsidRDefault="00CB7AF0" w:rsidP="00BB58B2">
      <w:pPr>
        <w:spacing w:after="0" w:line="240" w:lineRule="auto"/>
        <w:ind w:right="-1" w:firstLine="709"/>
        <w:contextualSpacing/>
        <w:jc w:val="both"/>
        <w:rPr>
          <w:rFonts w:ascii="Times New Roman" w:eastAsia="Times New Roman" w:hAnsi="Times New Roman" w:cs="Times New Roman"/>
          <w:sz w:val="28"/>
          <w:szCs w:val="28"/>
          <w:lang w:eastAsia="ru-RU"/>
        </w:rPr>
      </w:pPr>
      <w:r w:rsidRPr="005C59A1">
        <w:rPr>
          <w:rFonts w:ascii="Times New Roman" w:eastAsia="Calibri" w:hAnsi="Times New Roman" w:cs="Times New Roman"/>
          <w:sz w:val="28"/>
          <w:szCs w:val="28"/>
        </w:rPr>
        <w:t xml:space="preserve">Согласно </w:t>
      </w:r>
      <w:r w:rsidRPr="005C59A1">
        <w:rPr>
          <w:rFonts w:ascii="Times New Roman" w:eastAsia="Times New Roman" w:hAnsi="Times New Roman" w:cs="Times New Roman"/>
          <w:sz w:val="28"/>
          <w:szCs w:val="28"/>
          <w:lang w:eastAsia="ru-RU"/>
        </w:rPr>
        <w:t>действующему законодательству о судебно-экспертной деятельности, судебная экспертиза в Республике Казахстан назначается в уголовном, гражданском</w:t>
      </w:r>
      <w:r w:rsidR="006A7CE5" w:rsidRPr="005C59A1">
        <w:rPr>
          <w:rFonts w:ascii="Times New Roman" w:eastAsia="Times New Roman" w:hAnsi="Times New Roman" w:cs="Times New Roman"/>
          <w:sz w:val="28"/>
          <w:szCs w:val="28"/>
          <w:lang w:eastAsia="ru-RU"/>
        </w:rPr>
        <w:t xml:space="preserve"> и административном</w:t>
      </w:r>
      <w:r w:rsidRPr="005C59A1">
        <w:rPr>
          <w:rFonts w:ascii="Times New Roman" w:eastAsia="Times New Roman" w:hAnsi="Times New Roman" w:cs="Times New Roman"/>
          <w:sz w:val="28"/>
          <w:szCs w:val="28"/>
          <w:lang w:eastAsia="ru-RU"/>
        </w:rPr>
        <w:t xml:space="preserve"> процессах. Судебная экспертиза проводится в случаях, когда для установления всех обстоятельств дела возникает необходимость проведения экспертного исследования. По данным Республиканского государственного казенного предприятия (РГКП) «Центра </w:t>
      </w:r>
      <w:r w:rsidRPr="005C59A1">
        <w:rPr>
          <w:rFonts w:ascii="Times New Roman" w:eastAsia="Times New Roman" w:hAnsi="Times New Roman" w:cs="Times New Roman"/>
          <w:sz w:val="28"/>
          <w:szCs w:val="28"/>
          <w:lang w:eastAsia="ru-RU"/>
        </w:rPr>
        <w:lastRenderedPageBreak/>
        <w:t>судебных экспертиз» на 2021 год численность государственных судебных экспертов составляет около 1200 сотрудников [</w:t>
      </w:r>
      <w:r w:rsidR="00884F7D" w:rsidRPr="005C59A1">
        <w:rPr>
          <w:rFonts w:ascii="Times New Roman" w:eastAsia="Times New Roman" w:hAnsi="Times New Roman" w:cs="Times New Roman"/>
          <w:sz w:val="28"/>
          <w:szCs w:val="28"/>
          <w:lang w:eastAsia="ru-RU"/>
        </w:rPr>
        <w:t>13</w:t>
      </w:r>
      <w:r w:rsidR="00AF72B8" w:rsidRPr="005C59A1">
        <w:rPr>
          <w:rFonts w:ascii="Times New Roman" w:eastAsia="Times New Roman" w:hAnsi="Times New Roman" w:cs="Times New Roman"/>
          <w:sz w:val="28"/>
          <w:szCs w:val="28"/>
          <w:lang w:eastAsia="ru-RU"/>
        </w:rPr>
        <w:t>6</w:t>
      </w:r>
      <w:r w:rsidRPr="005C59A1">
        <w:rPr>
          <w:rFonts w:ascii="Times New Roman" w:eastAsia="Times New Roman" w:hAnsi="Times New Roman" w:cs="Times New Roman"/>
          <w:sz w:val="28"/>
          <w:szCs w:val="28"/>
          <w:lang w:eastAsia="ru-RU"/>
        </w:rPr>
        <w:t>]</w:t>
      </w:r>
      <w:r w:rsidR="0083228E" w:rsidRPr="005C59A1">
        <w:rPr>
          <w:rFonts w:ascii="Times New Roman" w:eastAsia="Times New Roman" w:hAnsi="Times New Roman" w:cs="Times New Roman"/>
          <w:sz w:val="28"/>
          <w:szCs w:val="28"/>
          <w:lang w:eastAsia="ru-RU"/>
        </w:rPr>
        <w:t>.</w:t>
      </w:r>
    </w:p>
    <w:p w:rsidR="00CB7AF0" w:rsidRPr="005C59A1" w:rsidRDefault="00CB7AF0" w:rsidP="00BB58B2">
      <w:pPr>
        <w:spacing w:after="0" w:line="240" w:lineRule="auto"/>
        <w:ind w:right="-1"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 xml:space="preserve">Как было выше указано в настоящее время наступает эра цифровых технологий, и развитие института судебной экспертизы Казахстана в настоящее время тесно связано с решением проблемы информационного обеспечения и автоматизации процессов судебной экспертизы. </w:t>
      </w:r>
      <w:r w:rsidR="009F714C" w:rsidRPr="005C59A1">
        <w:rPr>
          <w:rFonts w:ascii="Times New Roman" w:eastAsia="Calibri" w:hAnsi="Times New Roman" w:cs="Times New Roman"/>
          <w:sz w:val="28"/>
          <w:szCs w:val="28"/>
        </w:rPr>
        <w:t>Поэтому возникает необходимость внедрения цифровых технологий в деятельность судебных экспертов, что коренным образом повлияет на конечный результат экспертного заключения и, как следствие, на качество всего расследования по конкретному делу.</w:t>
      </w:r>
      <w:r w:rsidR="00AD060B" w:rsidRPr="005C59A1">
        <w:rPr>
          <w:rFonts w:ascii="Times New Roman" w:eastAsia="Calibri" w:hAnsi="Times New Roman" w:cs="Times New Roman"/>
          <w:sz w:val="28"/>
          <w:szCs w:val="28"/>
        </w:rPr>
        <w:t xml:space="preserve"> </w:t>
      </w:r>
      <w:r w:rsidRPr="005C59A1">
        <w:rPr>
          <w:rFonts w:ascii="Times New Roman" w:eastAsia="Calibri" w:hAnsi="Times New Roman" w:cs="Times New Roman"/>
          <w:sz w:val="28"/>
          <w:szCs w:val="28"/>
        </w:rPr>
        <w:t xml:space="preserve">Реалии настоящего времени диктуют нам о том, что вопрос цифровизации государственных услуг в Казахстане является необходимым условием для создания модели эффективного государственного аппарата, в том числе и в сфере судебно-экспертной деятельности. </w:t>
      </w:r>
    </w:p>
    <w:p w:rsidR="00CB7AF0" w:rsidRPr="005C59A1" w:rsidRDefault="00CB7AF0" w:rsidP="00BB58B2">
      <w:pPr>
        <w:spacing w:after="0" w:line="240" w:lineRule="auto"/>
        <w:ind w:right="-1" w:firstLine="709"/>
        <w:contextualSpacing/>
        <w:jc w:val="both"/>
        <w:rPr>
          <w:rFonts w:ascii="Times New Roman" w:eastAsia="Times New Roman" w:hAnsi="Times New Roman" w:cs="Times New Roman"/>
          <w:sz w:val="28"/>
          <w:szCs w:val="28"/>
          <w:lang w:eastAsia="ru-RU"/>
        </w:rPr>
      </w:pPr>
      <w:r w:rsidRPr="005C59A1">
        <w:rPr>
          <w:rFonts w:ascii="Times New Roman" w:eastAsia="Times New Roman" w:hAnsi="Times New Roman" w:cs="Times New Roman"/>
          <w:sz w:val="28"/>
          <w:szCs w:val="28"/>
          <w:lang w:eastAsia="ru-RU"/>
        </w:rPr>
        <w:t xml:space="preserve">Если опереться на хронологию развития экспертной деятельности, судебная экспертиза в Казахстане до недавнего времени вплоть до 2021 года ещё осуществлялась на бумажных носителях, </w:t>
      </w:r>
      <w:r w:rsidR="0083228E" w:rsidRPr="005C59A1">
        <w:rPr>
          <w:rFonts w:ascii="Times New Roman" w:eastAsia="Times New Roman" w:hAnsi="Times New Roman" w:cs="Times New Roman"/>
          <w:sz w:val="28"/>
          <w:szCs w:val="28"/>
          <w:lang w:eastAsia="ru-RU"/>
        </w:rPr>
        <w:t>что, конечно,</w:t>
      </w:r>
      <w:r w:rsidRPr="005C59A1">
        <w:rPr>
          <w:rFonts w:ascii="Times New Roman" w:eastAsia="Times New Roman" w:hAnsi="Times New Roman" w:cs="Times New Roman"/>
          <w:sz w:val="28"/>
          <w:szCs w:val="28"/>
          <w:lang w:eastAsia="ru-RU"/>
        </w:rPr>
        <w:t xml:space="preserve"> требовало выделения значительных затрат на закуп бумаги и оплаты почтовых услуг. Кроме того, при таком формате организации деятельности значительно повышаются риски злоупотребления своими полномочиями в действиях судебных экспертов, путем внесения несанкционированных правок и исправлений в экспертные заключения. </w:t>
      </w:r>
    </w:p>
    <w:p w:rsidR="00CB7AF0" w:rsidRPr="005C59A1" w:rsidRDefault="00CB7AF0" w:rsidP="00BB58B2">
      <w:pPr>
        <w:spacing w:after="0" w:line="240" w:lineRule="auto"/>
        <w:ind w:right="-1"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 xml:space="preserve">Некоторую обеспокоенность также вызывает существующее взаимодействие судебных экспертов с правоохранительными органами и судами. Зачастую судебных экспертов обвиняют в волоките и вынесении заключений с неоднозначными выводами, в свою очередь инициаторов проведения экспертизы упрекают в предоставлении некачественных материалов. Перевод информационного взаимообмена и оперативного реагирования между судебными экспертами, судами и правоохранительными органами в электронный формат также является актуальным вопросом. </w:t>
      </w:r>
    </w:p>
    <w:p w:rsidR="00CB7AF0" w:rsidRPr="005C59A1" w:rsidRDefault="00CB7AF0" w:rsidP="00BB58B2">
      <w:pPr>
        <w:spacing w:after="0" w:line="240" w:lineRule="auto"/>
        <w:ind w:right="-1"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 xml:space="preserve">Требуют постоянного пополнения и обновления актуальной информацией справочно-информационные фонды судебно-экспертного назначения, которые должны соответствовать современным требованиям мировой судебно-экспертной практики. </w:t>
      </w:r>
    </w:p>
    <w:p w:rsidR="00CB7AF0" w:rsidRPr="005C59A1" w:rsidRDefault="00CB7AF0" w:rsidP="00BB58B2">
      <w:pPr>
        <w:spacing w:after="0" w:line="240" w:lineRule="auto"/>
        <w:ind w:right="-1"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Для организации и развития в Казахстане частной судебно-экспертной практики в 2019 году была создана Республиканская палата судебных экспертов, которая в настоящее время насчитывает в своих рядах 152 частных судебных экспертов (далее – ЧСЭ) и имеет 8 региональных филиалов</w:t>
      </w:r>
      <w:r w:rsidR="00D56D42" w:rsidRPr="005C59A1">
        <w:rPr>
          <w:rFonts w:ascii="Times New Roman" w:eastAsia="Calibri" w:hAnsi="Times New Roman" w:cs="Times New Roman"/>
          <w:sz w:val="28"/>
          <w:szCs w:val="28"/>
        </w:rPr>
        <w:t xml:space="preserve"> [13</w:t>
      </w:r>
      <w:r w:rsidR="00AF72B8" w:rsidRPr="005C59A1">
        <w:rPr>
          <w:rFonts w:ascii="Times New Roman" w:eastAsia="Calibri" w:hAnsi="Times New Roman" w:cs="Times New Roman"/>
          <w:sz w:val="28"/>
          <w:szCs w:val="28"/>
        </w:rPr>
        <w:t>6</w:t>
      </w:r>
      <w:r w:rsidR="00D56D42" w:rsidRPr="005C59A1">
        <w:rPr>
          <w:rFonts w:ascii="Times New Roman" w:eastAsia="Calibri" w:hAnsi="Times New Roman" w:cs="Times New Roman"/>
          <w:sz w:val="28"/>
          <w:szCs w:val="28"/>
        </w:rPr>
        <w:t>]</w:t>
      </w:r>
      <w:r w:rsidRPr="005C59A1">
        <w:rPr>
          <w:rFonts w:ascii="Times New Roman" w:eastAsia="Calibri" w:hAnsi="Times New Roman" w:cs="Times New Roman"/>
          <w:sz w:val="28"/>
          <w:szCs w:val="28"/>
        </w:rPr>
        <w:t xml:space="preserve">. </w:t>
      </w:r>
    </w:p>
    <w:p w:rsidR="001F74CF" w:rsidRPr="005C59A1" w:rsidRDefault="00CB7AF0" w:rsidP="00BB58B2">
      <w:pPr>
        <w:spacing w:after="0" w:line="240" w:lineRule="auto"/>
        <w:ind w:right="-1"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В целях увеличения доли экспертиз, проводимых частными судебными экспертами, с Верховным Судом и МВД запущен пилотный проект по назначению отдельных видов экспертиз частным судебным экспертам [</w:t>
      </w:r>
      <w:r w:rsidR="001F74CF" w:rsidRPr="005C59A1">
        <w:rPr>
          <w:rFonts w:ascii="Times New Roman" w:eastAsia="Calibri" w:hAnsi="Times New Roman" w:cs="Times New Roman"/>
          <w:sz w:val="28"/>
          <w:szCs w:val="28"/>
        </w:rPr>
        <w:t>13</w:t>
      </w:r>
      <w:r w:rsidR="00AF72B8" w:rsidRPr="005C59A1">
        <w:rPr>
          <w:rFonts w:ascii="Times New Roman" w:eastAsia="Calibri" w:hAnsi="Times New Roman" w:cs="Times New Roman"/>
          <w:sz w:val="28"/>
          <w:szCs w:val="28"/>
        </w:rPr>
        <w:t>7</w:t>
      </w:r>
      <w:r w:rsidRPr="005C59A1">
        <w:rPr>
          <w:rFonts w:ascii="Times New Roman" w:eastAsia="Calibri" w:hAnsi="Times New Roman" w:cs="Times New Roman"/>
          <w:sz w:val="28"/>
          <w:szCs w:val="28"/>
        </w:rPr>
        <w:t xml:space="preserve">]. </w:t>
      </w:r>
    </w:p>
    <w:p w:rsidR="001F74CF" w:rsidRPr="005C59A1" w:rsidRDefault="00CB7AF0" w:rsidP="00BB58B2">
      <w:pPr>
        <w:spacing w:after="0" w:line="240" w:lineRule="auto"/>
        <w:ind w:right="-1"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Несмотря на принимаемые меры по развитию института частной судебной экспертной деятельности, ввиду устоявшихся традиций, превалирует практика направление экспертиз государственным судебным экспертам</w:t>
      </w:r>
      <w:r w:rsidR="001F74CF" w:rsidRPr="005C59A1">
        <w:rPr>
          <w:rFonts w:ascii="Times New Roman" w:eastAsia="Calibri" w:hAnsi="Times New Roman" w:cs="Times New Roman"/>
          <w:sz w:val="28"/>
          <w:szCs w:val="28"/>
        </w:rPr>
        <w:t>.</w:t>
      </w:r>
    </w:p>
    <w:p w:rsidR="00CB7AF0" w:rsidRPr="005C59A1" w:rsidRDefault="00CB7AF0" w:rsidP="00BB58B2">
      <w:pPr>
        <w:spacing w:after="0" w:line="240" w:lineRule="auto"/>
        <w:ind w:right="-1" w:firstLine="709"/>
        <w:contextualSpacing/>
        <w:jc w:val="both"/>
        <w:rPr>
          <w:rFonts w:ascii="Times New Roman" w:eastAsia="DSFreeSet" w:hAnsi="Times New Roman" w:cs="Times New Roman"/>
          <w:sz w:val="28"/>
          <w:szCs w:val="28"/>
        </w:rPr>
      </w:pPr>
      <w:r w:rsidRPr="005C59A1">
        <w:rPr>
          <w:rFonts w:ascii="Times New Roman" w:eastAsia="DSFreeSet" w:hAnsi="Times New Roman" w:cs="Times New Roman"/>
          <w:sz w:val="28"/>
          <w:szCs w:val="28"/>
        </w:rPr>
        <w:lastRenderedPageBreak/>
        <w:t xml:space="preserve"> </w:t>
      </w:r>
      <w:r w:rsidR="0054455B" w:rsidRPr="005C59A1">
        <w:rPr>
          <w:rFonts w:ascii="Times New Roman" w:eastAsia="DSFreeSet" w:hAnsi="Times New Roman" w:cs="Times New Roman"/>
          <w:sz w:val="28"/>
          <w:szCs w:val="28"/>
        </w:rPr>
        <w:t xml:space="preserve">Основной </w:t>
      </w:r>
      <w:r w:rsidRPr="005C59A1">
        <w:rPr>
          <w:rFonts w:ascii="Times New Roman" w:eastAsia="DSFreeSet" w:hAnsi="Times New Roman" w:cs="Times New Roman"/>
          <w:sz w:val="28"/>
          <w:szCs w:val="28"/>
        </w:rPr>
        <w:t xml:space="preserve">причиной </w:t>
      </w:r>
      <w:r w:rsidR="0054455B" w:rsidRPr="005C59A1">
        <w:rPr>
          <w:rFonts w:ascii="Times New Roman" w:eastAsia="DSFreeSet" w:hAnsi="Times New Roman" w:cs="Times New Roman"/>
          <w:sz w:val="28"/>
          <w:szCs w:val="28"/>
        </w:rPr>
        <w:t>небольшого</w:t>
      </w:r>
      <w:r w:rsidRPr="005C59A1">
        <w:rPr>
          <w:rFonts w:ascii="Times New Roman" w:eastAsia="DSFreeSet" w:hAnsi="Times New Roman" w:cs="Times New Roman"/>
          <w:sz w:val="28"/>
          <w:szCs w:val="28"/>
        </w:rPr>
        <w:t xml:space="preserve"> количества направлений экспертиз частным судебным экспертам является слабая обеспеченность у последних необходимой материально-технической базы.   </w:t>
      </w:r>
    </w:p>
    <w:p w:rsidR="0054455B" w:rsidRPr="005C59A1" w:rsidRDefault="00CB7AF0" w:rsidP="00BB58B2">
      <w:pPr>
        <w:spacing w:after="0" w:line="240" w:lineRule="auto"/>
        <w:ind w:right="-1"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Проведенный анализ статистических данных деятельности судебных экспертов Казахстана за последние годы свидетельствуют о незначительном снижении количества экспертных заключений, находящихся в производстве. Так согласно данным Центра судебных экспертиз в 2018 году в производстве Центра находилось 197 845 материалов правоохранительных органов и судов, из них выполнено 189 370 экспертиз и исследований [</w:t>
      </w:r>
      <w:r w:rsidR="0054455B" w:rsidRPr="005C59A1">
        <w:rPr>
          <w:rFonts w:ascii="Times New Roman" w:eastAsia="Calibri" w:hAnsi="Times New Roman" w:cs="Times New Roman"/>
          <w:sz w:val="28"/>
          <w:szCs w:val="28"/>
        </w:rPr>
        <w:t>13</w:t>
      </w:r>
      <w:r w:rsidR="00AF72B8" w:rsidRPr="005C59A1">
        <w:rPr>
          <w:rFonts w:ascii="Times New Roman" w:eastAsia="Calibri" w:hAnsi="Times New Roman" w:cs="Times New Roman"/>
          <w:sz w:val="28"/>
          <w:szCs w:val="28"/>
        </w:rPr>
        <w:t>6</w:t>
      </w:r>
      <w:r w:rsidRPr="005C59A1">
        <w:rPr>
          <w:rFonts w:ascii="Times New Roman" w:eastAsia="Calibri" w:hAnsi="Times New Roman" w:cs="Times New Roman"/>
          <w:sz w:val="28"/>
          <w:szCs w:val="28"/>
        </w:rPr>
        <w:t>].</w:t>
      </w:r>
      <w:r w:rsidRPr="005C59A1">
        <w:rPr>
          <w:rFonts w:ascii="Times New Roman" w:eastAsia="Calibri" w:hAnsi="Times New Roman" w:cs="Times New Roman"/>
          <w:color w:val="FF0000"/>
          <w:sz w:val="28"/>
          <w:szCs w:val="28"/>
        </w:rPr>
        <w:t xml:space="preserve"> </w:t>
      </w:r>
      <w:r w:rsidRPr="005C59A1">
        <w:rPr>
          <w:rFonts w:ascii="Times New Roman" w:eastAsia="Calibri" w:hAnsi="Times New Roman" w:cs="Times New Roman"/>
          <w:sz w:val="28"/>
          <w:szCs w:val="28"/>
        </w:rPr>
        <w:t xml:space="preserve">В тоже время в 2019 и 2020 гг. в подразделения Центра судебных экспертиз соответственно поступило 191 647 и 183652 материалов из судов и правоохранительных органов. Однако при общем снижении количество экспертиз, нагрузка на судебных экспертов не снижается. </w:t>
      </w:r>
    </w:p>
    <w:p w:rsidR="00CB7AF0" w:rsidRPr="005C59A1" w:rsidRDefault="00CB7AF0" w:rsidP="00BB58B2">
      <w:pPr>
        <w:spacing w:after="0" w:line="240" w:lineRule="auto"/>
        <w:ind w:right="-1"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Вместе с тем Министерством для разрешения вышеуказанных недостатков предпринимаются определенные меры по дальнейшему совершенствованию судебно-экспертной деятельности. Так, в 2017 году принят новый Закон «О судебно-экспертной деятельности», одним главных направлений которого является внедрение и развитие института частной судебной экспертизы в Казахстане, которое будет способствовать созданию альтернативной среды в судебно-экспертной практике [</w:t>
      </w:r>
      <w:r w:rsidR="0054455B" w:rsidRPr="005C59A1">
        <w:rPr>
          <w:rFonts w:ascii="Times New Roman" w:eastAsia="Calibri" w:hAnsi="Times New Roman" w:cs="Times New Roman"/>
          <w:sz w:val="28"/>
          <w:szCs w:val="28"/>
        </w:rPr>
        <w:t>13</w:t>
      </w:r>
      <w:r w:rsidR="00AF72B8" w:rsidRPr="005C59A1">
        <w:rPr>
          <w:rFonts w:ascii="Times New Roman" w:eastAsia="Calibri" w:hAnsi="Times New Roman" w:cs="Times New Roman"/>
          <w:sz w:val="28"/>
          <w:szCs w:val="28"/>
        </w:rPr>
        <w:t>8</w:t>
      </w:r>
      <w:r w:rsidRPr="005C59A1">
        <w:rPr>
          <w:rFonts w:ascii="Times New Roman" w:eastAsia="Calibri" w:hAnsi="Times New Roman" w:cs="Times New Roman"/>
          <w:sz w:val="28"/>
          <w:szCs w:val="28"/>
        </w:rPr>
        <w:t xml:space="preserve">]. </w:t>
      </w:r>
      <w:r w:rsidR="0054455B" w:rsidRPr="005C59A1">
        <w:rPr>
          <w:rFonts w:ascii="Times New Roman" w:eastAsia="Calibri" w:hAnsi="Times New Roman" w:cs="Times New Roman"/>
          <w:sz w:val="28"/>
          <w:szCs w:val="28"/>
        </w:rPr>
        <w:t>Кроме того, в</w:t>
      </w:r>
      <w:r w:rsidRPr="005C59A1">
        <w:rPr>
          <w:rFonts w:ascii="Times New Roman" w:eastAsia="Calibri" w:hAnsi="Times New Roman" w:cs="Times New Roman"/>
          <w:sz w:val="28"/>
          <w:szCs w:val="28"/>
        </w:rPr>
        <w:t xml:space="preserve"> соответствии с решением Правительства РК в органы юстиции переданы функции по проведению судебно-медицинской, судебно-наркологической экспертиз и по производству судебно-психиатрической экспертизы [</w:t>
      </w:r>
      <w:r w:rsidR="00F51BC9" w:rsidRPr="005C59A1">
        <w:rPr>
          <w:rFonts w:ascii="Times New Roman" w:eastAsia="Calibri" w:hAnsi="Times New Roman" w:cs="Times New Roman"/>
          <w:sz w:val="28"/>
          <w:szCs w:val="28"/>
        </w:rPr>
        <w:t>13</w:t>
      </w:r>
      <w:r w:rsidR="00AF72B8" w:rsidRPr="005C59A1">
        <w:rPr>
          <w:rFonts w:ascii="Times New Roman" w:eastAsia="Calibri" w:hAnsi="Times New Roman" w:cs="Times New Roman"/>
          <w:sz w:val="28"/>
          <w:szCs w:val="28"/>
        </w:rPr>
        <w:t>9</w:t>
      </w:r>
      <w:r w:rsidRPr="005C59A1">
        <w:rPr>
          <w:rFonts w:ascii="Times New Roman" w:eastAsia="Calibri" w:hAnsi="Times New Roman" w:cs="Times New Roman"/>
          <w:sz w:val="28"/>
          <w:szCs w:val="28"/>
        </w:rPr>
        <w:t xml:space="preserve">]. </w:t>
      </w:r>
    </w:p>
    <w:p w:rsidR="00CB7AF0" w:rsidRPr="005C59A1" w:rsidRDefault="00CB7AF0" w:rsidP="00BB58B2">
      <w:pPr>
        <w:spacing w:after="0" w:line="240" w:lineRule="auto"/>
        <w:ind w:right="-1"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 xml:space="preserve">Необходимо также отметить, что Министерством в настоящее время принимаются меры по автоматизации и цифровизации деятельности судебных экспертов, в части перевода проведения судебных экспертиз в электронный формат. В данном направлении уже проводится совместная работа с «Национальным инфокоммуникационным холдингом «Зерде». В настоящее время разработана </w:t>
      </w:r>
      <w:bookmarkStart w:id="57" w:name="_Hlk94194853"/>
      <w:r w:rsidRPr="005C59A1">
        <w:rPr>
          <w:rFonts w:ascii="Times New Roman" w:eastAsia="Calibri" w:hAnsi="Times New Roman" w:cs="Times New Roman"/>
          <w:sz w:val="28"/>
          <w:szCs w:val="28"/>
        </w:rPr>
        <w:t>Автоматизированная информационная система «Е-</w:t>
      </w:r>
      <w:r w:rsidRPr="005C59A1">
        <w:rPr>
          <w:rFonts w:ascii="Times New Roman" w:eastAsia="Calibri" w:hAnsi="Times New Roman" w:cs="Times New Roman"/>
          <w:sz w:val="28"/>
          <w:szCs w:val="28"/>
          <w:lang w:val="en-US"/>
        </w:rPr>
        <w:t>Saraptama</w:t>
      </w:r>
      <w:r w:rsidRPr="005C59A1">
        <w:rPr>
          <w:rFonts w:ascii="Times New Roman" w:eastAsia="Calibri" w:hAnsi="Times New Roman" w:cs="Times New Roman"/>
          <w:sz w:val="28"/>
          <w:szCs w:val="28"/>
        </w:rPr>
        <w:t xml:space="preserve">» (далее – АИС), </w:t>
      </w:r>
      <w:bookmarkEnd w:id="57"/>
      <w:r w:rsidRPr="005C59A1">
        <w:rPr>
          <w:rFonts w:ascii="Times New Roman" w:eastAsia="Calibri" w:hAnsi="Times New Roman" w:cs="Times New Roman"/>
          <w:sz w:val="28"/>
          <w:szCs w:val="28"/>
        </w:rPr>
        <w:t xml:space="preserve">где все основные функции судебной экспертизы проводятся в электронном формате. В АИС предусмотрена интеграция с информационными системами основных инициаторов судебных экспертиз, а именно с Верховным Судом, МВД, ГП в части перевода направления судебных экспертиз в электронный формат. Запуск в промышленную эксплуатацию данной системы запланирован на 2022 год. </w:t>
      </w:r>
    </w:p>
    <w:p w:rsidR="00CB7AF0" w:rsidRPr="005C59A1" w:rsidRDefault="00CB7AF0" w:rsidP="00BB58B2">
      <w:pPr>
        <w:spacing w:after="0" w:line="240" w:lineRule="auto"/>
        <w:ind w:right="-1"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 xml:space="preserve">Вместе с тем в целях популяризации института частной практики судебных экспертиз целесообразно было бы на платформе, создаваемой АИС разработать портал, где будут опубликованы все данные частных судебных экспертов, включая специализацию, стоимость услуг и его рейтинг, основанный на результатах его деятельности. Данный рейтинг судебных экспертов, должен формироваться в режиме реального времени посредством передачи данных отчета по выполнению экспертиз, который автоматически формируется в АИС по всем имеющимся производствам, находящихся у ЧСЭ, без влияния человеческого фактора. Наличие данного рейтинга позволит услугополучателям </w:t>
      </w:r>
      <w:r w:rsidRPr="005C59A1">
        <w:rPr>
          <w:rFonts w:ascii="Times New Roman" w:eastAsia="Calibri" w:hAnsi="Times New Roman" w:cs="Times New Roman"/>
          <w:sz w:val="28"/>
          <w:szCs w:val="28"/>
        </w:rPr>
        <w:lastRenderedPageBreak/>
        <w:t xml:space="preserve">самим определять к какому ЧСЭ поручить для исполнения проведение экспертизы, а также повысит конкуренцию и качество экспертиз. В последующем возможно разработать мобильное приложение, в котором также будут представлены список ЧСЭ с контактами, каталог услуг, автоматический калькулятор стоимости услуг, форма оплаты. Одновременно необходимо в информационных системах Верховного Суда и МВД совместно разработать и внедрить функционал по назначению экспертиз и направлению их в электронном формате в региональные палаты частных судебных экспертиз, где на основе критериев, заложенных в систему (нагрузка, место исполнения, специализация) будет производится автоматическое распределение постановлений о назначении экспертиз среди ЧСЭ. Таким образом постепенно можно будет наращивать потенциал и экспертную практику института частной судебной экспертизы. </w:t>
      </w:r>
    </w:p>
    <w:p w:rsidR="00CB7AF0" w:rsidRPr="005C59A1" w:rsidRDefault="00CB7AF0" w:rsidP="00BB58B2">
      <w:pPr>
        <w:spacing w:after="0" w:line="240" w:lineRule="auto"/>
        <w:ind w:right="-1"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 xml:space="preserve">Таким образом внедрение современных цифровых технологий позволят судебным экспертам намного облегчить проведение экспертиз и добиться следующих результатов: </w:t>
      </w:r>
    </w:p>
    <w:p w:rsidR="00CB7AF0" w:rsidRPr="005C59A1" w:rsidRDefault="00380651" w:rsidP="00BB58B2">
      <w:pPr>
        <w:spacing w:after="0" w:line="240" w:lineRule="auto"/>
        <w:ind w:right="-1"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CB7AF0" w:rsidRPr="005C59A1">
        <w:rPr>
          <w:rFonts w:ascii="Times New Roman" w:eastAsia="Calibri" w:hAnsi="Times New Roman" w:cs="Times New Roman"/>
          <w:sz w:val="28"/>
          <w:szCs w:val="28"/>
        </w:rPr>
        <w:t xml:space="preserve"> повышения эффективности работы за счет быстроты обработки данных и получения итогов; </w:t>
      </w:r>
    </w:p>
    <w:p w:rsidR="00CB7AF0" w:rsidRPr="005C59A1" w:rsidRDefault="00380651" w:rsidP="00BB58B2">
      <w:pPr>
        <w:spacing w:after="0" w:line="240" w:lineRule="auto"/>
        <w:ind w:right="-1"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CB7AF0" w:rsidRPr="005C59A1">
        <w:rPr>
          <w:rFonts w:ascii="Times New Roman" w:eastAsia="Calibri" w:hAnsi="Times New Roman" w:cs="Times New Roman"/>
          <w:sz w:val="28"/>
          <w:szCs w:val="28"/>
        </w:rPr>
        <w:t xml:space="preserve"> сокращения сроков проведения экспертных исследований;</w:t>
      </w:r>
    </w:p>
    <w:p w:rsidR="00CB7AF0" w:rsidRPr="005C59A1" w:rsidRDefault="00380651" w:rsidP="00BB58B2">
      <w:pPr>
        <w:spacing w:after="0" w:line="240" w:lineRule="auto"/>
        <w:ind w:right="-1"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CB7AF0" w:rsidRPr="005C59A1">
        <w:rPr>
          <w:rFonts w:ascii="Times New Roman" w:eastAsia="Calibri" w:hAnsi="Times New Roman" w:cs="Times New Roman"/>
          <w:sz w:val="28"/>
          <w:szCs w:val="28"/>
        </w:rPr>
        <w:t xml:space="preserve"> освобождения от трудоемких рутинных операций; </w:t>
      </w:r>
    </w:p>
    <w:p w:rsidR="00CB7AF0" w:rsidRPr="005C59A1" w:rsidRDefault="00380651" w:rsidP="00BB58B2">
      <w:pPr>
        <w:spacing w:after="0" w:line="240" w:lineRule="auto"/>
        <w:ind w:right="-1"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CB7AF0" w:rsidRPr="005C59A1">
        <w:rPr>
          <w:rFonts w:ascii="Times New Roman" w:eastAsia="Calibri" w:hAnsi="Times New Roman" w:cs="Times New Roman"/>
          <w:sz w:val="28"/>
          <w:szCs w:val="28"/>
        </w:rPr>
        <w:t xml:space="preserve"> исключение ошибок обработки исходных данных; </w:t>
      </w:r>
    </w:p>
    <w:p w:rsidR="00CB7AF0" w:rsidRPr="005C59A1" w:rsidRDefault="00380651" w:rsidP="00BB58B2">
      <w:pPr>
        <w:spacing w:after="0" w:line="240" w:lineRule="auto"/>
        <w:ind w:right="-1"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B7AF0" w:rsidRPr="005C59A1">
        <w:rPr>
          <w:rFonts w:ascii="Times New Roman" w:eastAsia="Calibri" w:hAnsi="Times New Roman" w:cs="Times New Roman"/>
          <w:sz w:val="28"/>
          <w:szCs w:val="28"/>
        </w:rPr>
        <w:t xml:space="preserve">систематического накопления, хранения больших массивов информации об объектах исследования; </w:t>
      </w:r>
    </w:p>
    <w:p w:rsidR="00CB7AF0" w:rsidRPr="005C59A1" w:rsidRDefault="00380651" w:rsidP="00BB58B2">
      <w:pPr>
        <w:spacing w:after="0" w:line="240" w:lineRule="auto"/>
        <w:ind w:right="-1"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CB7AF0" w:rsidRPr="005C59A1">
        <w:rPr>
          <w:rFonts w:ascii="Times New Roman" w:eastAsia="Calibri" w:hAnsi="Times New Roman" w:cs="Times New Roman"/>
          <w:sz w:val="28"/>
          <w:szCs w:val="28"/>
        </w:rPr>
        <w:t xml:space="preserve"> постоянного доступа к справочным информационным ресурсам через компьютерные сети. </w:t>
      </w:r>
    </w:p>
    <w:p w:rsidR="00CB7AF0" w:rsidRPr="005C59A1" w:rsidRDefault="00CB7AF0" w:rsidP="00BB58B2">
      <w:pPr>
        <w:spacing w:after="0" w:line="240" w:lineRule="auto"/>
        <w:ind w:right="-1"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 xml:space="preserve">Все вышеуказанные аргументы в совокупности подтверждают актуальность и целесообразность внедрения новых элементов цифровизации в судебно-экспертной деятельности. </w:t>
      </w:r>
    </w:p>
    <w:p w:rsidR="00DD30D9" w:rsidRPr="005C59A1" w:rsidRDefault="00CB7AF0" w:rsidP="00BB58B2">
      <w:pPr>
        <w:spacing w:after="0" w:line="240" w:lineRule="auto"/>
        <w:ind w:right="-1"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 xml:space="preserve">Касательно вопроса возможного внедрения технологии блокчейн в сферу судебно-экспертной деятельности, то здесь необходимо проанализировать для чего она нужна в этой сфере и где наиболее эффективно будет её применение. Как известно одним из наиболее привлекательных свойств блокчейна является неизменность данных, что в настоящее время очень актуально для государственного управления в том числе и в сфере судебно-экспертной деятельности. Как мы уже выше описывали в практике нередки случаи подмены и фальсификации судебных экспертиз. В связи с чем в случае применения технологии блокчейн при формировании экспертного заключения исключаются несанкционированные модификации и изменения информации. За счет хранения данных в блоках и нескольких независимых узлах системы, достигается высокая степень надежности и достоверности документа. Действительно если экспертное заключение будет записано в системе блокчейна, то сомнений в его подлинности ни у кого не будет вызывать, возможность несанкционированных изменений и злоупотреблений со стороны недобросовестных пользователей системы будет исключена. Этот фактор позволяет нам сделать вывод о том, что блокчейн может быть эффективен именно при формировании экспертного заключения, который </w:t>
      </w:r>
      <w:r w:rsidRPr="005C59A1">
        <w:rPr>
          <w:rFonts w:ascii="Times New Roman" w:eastAsia="Calibri" w:hAnsi="Times New Roman" w:cs="Times New Roman"/>
          <w:sz w:val="28"/>
          <w:szCs w:val="28"/>
        </w:rPr>
        <w:lastRenderedPageBreak/>
        <w:t xml:space="preserve">после подписания электронно-цифровой подписи судебного эксперта будет неизменяем и распределен среди подтверждающих узлов системы. Такая архитектура системы никому не позволит произвести манипуляции после внесения его в блоки системы, так как для каждого документа в блокчейн-системе генерируется зашифрованный код, состоящий из криптографических символов, который невозможно взломать. С учетом вышеизложенного можно сделать вывод что использование блокчейна возможно в сфере судебно-экспертной деятельности, однако для этого необходимо создание необходимых условий и наличие некоторых факторов. </w:t>
      </w:r>
    </w:p>
    <w:p w:rsidR="00DD30D9" w:rsidRPr="005C59A1" w:rsidRDefault="00CB7AF0" w:rsidP="00BB58B2">
      <w:pPr>
        <w:spacing w:after="0" w:line="240" w:lineRule="auto"/>
        <w:ind w:right="-1"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 xml:space="preserve">Во-первых, нужна соответствующая технологическая инфраструктура, которая включала бы в себя распределённую платформу, интегрированную с информационными системами всех государственных органов, уполномоченных на назначение экспертиз, где они будут служить подтверждающими узлами. Данные узлы по своим функциональным возможностям не позволят вносить различного рода изменений в экспертное заключение. </w:t>
      </w:r>
    </w:p>
    <w:p w:rsidR="00DD30D9" w:rsidRPr="005C59A1" w:rsidRDefault="00CB7AF0" w:rsidP="00BB58B2">
      <w:pPr>
        <w:spacing w:after="0" w:line="240" w:lineRule="auto"/>
        <w:ind w:right="-1"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 xml:space="preserve">Во-вторых, для создания такой платформы необходимо финансовые вложения и наличие специалистов в сфере блокчейн-технологий, которых в Казахстане </w:t>
      </w:r>
      <w:r w:rsidR="00DD30D9" w:rsidRPr="005C59A1">
        <w:rPr>
          <w:rFonts w:ascii="Times New Roman" w:eastAsia="Calibri" w:hAnsi="Times New Roman" w:cs="Times New Roman"/>
          <w:sz w:val="28"/>
          <w:szCs w:val="28"/>
        </w:rPr>
        <w:t xml:space="preserve">на данный момент </w:t>
      </w:r>
      <w:r w:rsidRPr="005C59A1">
        <w:rPr>
          <w:rFonts w:ascii="Times New Roman" w:eastAsia="Calibri" w:hAnsi="Times New Roman" w:cs="Times New Roman"/>
          <w:sz w:val="28"/>
          <w:szCs w:val="28"/>
        </w:rPr>
        <w:t xml:space="preserve">пока недостаточно. </w:t>
      </w:r>
    </w:p>
    <w:p w:rsidR="00DD30D9" w:rsidRPr="005C59A1" w:rsidRDefault="00CB7AF0" w:rsidP="00BB58B2">
      <w:pPr>
        <w:spacing w:after="0" w:line="240" w:lineRule="auto"/>
        <w:ind w:right="-1"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 xml:space="preserve">Кроме того, для легимитизации данного процесса необходимо также внесение изменений и дополнений в </w:t>
      </w:r>
      <w:r w:rsidR="00AD060B" w:rsidRPr="005C59A1">
        <w:rPr>
          <w:rFonts w:ascii="Times New Roman" w:eastAsia="Calibri" w:hAnsi="Times New Roman" w:cs="Times New Roman"/>
          <w:sz w:val="28"/>
          <w:szCs w:val="28"/>
        </w:rPr>
        <w:t>отдельные нормы законов</w:t>
      </w:r>
      <w:r w:rsidRPr="005C59A1">
        <w:rPr>
          <w:rFonts w:ascii="Times New Roman" w:eastAsia="Calibri" w:hAnsi="Times New Roman" w:cs="Times New Roman"/>
          <w:sz w:val="28"/>
          <w:szCs w:val="28"/>
        </w:rPr>
        <w:t>, регулирующих сферы судебно-экспертной деятельности и информатизации. Необходимо также учитывать, что в настоящее время внедрение информационной системы «Е-</w:t>
      </w:r>
      <w:r w:rsidRPr="005C59A1">
        <w:rPr>
          <w:rFonts w:ascii="Times New Roman" w:eastAsia="Calibri" w:hAnsi="Times New Roman" w:cs="Times New Roman"/>
          <w:sz w:val="28"/>
          <w:szCs w:val="28"/>
          <w:lang w:val="en-US"/>
        </w:rPr>
        <w:t>Saraptama</w:t>
      </w:r>
      <w:r w:rsidRPr="005C59A1">
        <w:rPr>
          <w:rFonts w:ascii="Times New Roman" w:eastAsia="Calibri" w:hAnsi="Times New Roman" w:cs="Times New Roman"/>
          <w:sz w:val="28"/>
          <w:szCs w:val="28"/>
        </w:rPr>
        <w:t xml:space="preserve">» в деятельность судебных экспертов находится на стадии поэтапного тиражирования в подразделениях Центра судебных экспертиз, на что потребуется определенное время. </w:t>
      </w:r>
    </w:p>
    <w:p w:rsidR="00513612" w:rsidRPr="005C59A1" w:rsidRDefault="00513612" w:rsidP="00BB58B2">
      <w:pPr>
        <w:spacing w:after="0" w:line="240" w:lineRule="auto"/>
        <w:ind w:right="-1"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В то же время, по мнению специалистов и как показывает международный опыт, блокчейн способен стать реальным инструментом для повышения эффективности работы и обеспечения прозрачности судебно-экспертной деятельности.</w:t>
      </w:r>
    </w:p>
    <w:p w:rsidR="00CB7AF0" w:rsidRPr="00380651" w:rsidRDefault="00CB7AF0" w:rsidP="00BB58B2">
      <w:pPr>
        <w:spacing w:after="0" w:line="240" w:lineRule="auto"/>
        <w:ind w:right="-1" w:firstLine="709"/>
        <w:contextualSpacing/>
        <w:jc w:val="both"/>
        <w:rPr>
          <w:rFonts w:ascii="Times New Roman" w:eastAsia="Times New Roman" w:hAnsi="Times New Roman" w:cs="Times New Roman"/>
          <w:bCs/>
          <w:i/>
          <w:sz w:val="28"/>
          <w:szCs w:val="28"/>
          <w:lang w:eastAsia="ru-RU"/>
        </w:rPr>
      </w:pPr>
      <w:r w:rsidRPr="00380651">
        <w:rPr>
          <w:rFonts w:ascii="Times New Roman" w:eastAsia="Times New Roman" w:hAnsi="Times New Roman" w:cs="Times New Roman"/>
          <w:bCs/>
          <w:i/>
          <w:sz w:val="28"/>
          <w:szCs w:val="28"/>
          <w:lang w:eastAsia="ru-RU"/>
        </w:rPr>
        <w:t xml:space="preserve">Сфера регистрации прав на недвижимое имущество </w:t>
      </w:r>
    </w:p>
    <w:p w:rsidR="00CB7AF0" w:rsidRPr="005C59A1" w:rsidRDefault="00CB7AF0" w:rsidP="00BB58B2">
      <w:pPr>
        <w:spacing w:after="0" w:line="240" w:lineRule="auto"/>
        <w:ind w:right="-1" w:firstLine="709"/>
        <w:contextualSpacing/>
        <w:jc w:val="both"/>
        <w:rPr>
          <w:rFonts w:ascii="Times New Roman" w:eastAsia="Calibri" w:hAnsi="Times New Roman" w:cs="Times New Roman"/>
          <w:sz w:val="28"/>
          <w:szCs w:val="28"/>
          <w:lang w:eastAsia="ru-RU"/>
        </w:rPr>
      </w:pPr>
      <w:r w:rsidRPr="005C59A1">
        <w:rPr>
          <w:rFonts w:ascii="Times New Roman" w:eastAsia="Calibri" w:hAnsi="Times New Roman" w:cs="Times New Roman"/>
          <w:sz w:val="28"/>
          <w:szCs w:val="28"/>
          <w:lang w:eastAsia="ru-RU"/>
        </w:rPr>
        <w:t>Вопросы регистраци</w:t>
      </w:r>
      <w:r w:rsidR="00513612" w:rsidRPr="005C59A1">
        <w:rPr>
          <w:rFonts w:ascii="Times New Roman" w:eastAsia="Calibri" w:hAnsi="Times New Roman" w:cs="Times New Roman"/>
          <w:sz w:val="28"/>
          <w:szCs w:val="28"/>
          <w:lang w:eastAsia="ru-RU"/>
        </w:rPr>
        <w:t>и</w:t>
      </w:r>
      <w:r w:rsidRPr="005C59A1">
        <w:rPr>
          <w:rFonts w:ascii="Times New Roman" w:eastAsia="Calibri" w:hAnsi="Times New Roman" w:cs="Times New Roman"/>
          <w:sz w:val="28"/>
          <w:szCs w:val="28"/>
          <w:lang w:eastAsia="ru-RU"/>
        </w:rPr>
        <w:t xml:space="preserve"> прав на недвижимое имущество в соответствии с Положением о Министерстве также входят в компетенцию органов юстиции. [</w:t>
      </w:r>
      <w:r w:rsidR="002178DF" w:rsidRPr="005C59A1">
        <w:rPr>
          <w:rFonts w:ascii="Times New Roman" w:eastAsia="Calibri" w:hAnsi="Times New Roman" w:cs="Times New Roman"/>
          <w:sz w:val="28"/>
          <w:szCs w:val="28"/>
          <w:lang w:eastAsia="ru-RU"/>
        </w:rPr>
        <w:t>12</w:t>
      </w:r>
      <w:r w:rsidR="00AF72B8" w:rsidRPr="005C59A1">
        <w:rPr>
          <w:rFonts w:ascii="Times New Roman" w:eastAsia="Calibri" w:hAnsi="Times New Roman" w:cs="Times New Roman"/>
          <w:sz w:val="28"/>
          <w:szCs w:val="28"/>
          <w:lang w:eastAsia="ru-RU"/>
        </w:rPr>
        <w:t>2</w:t>
      </w:r>
      <w:r w:rsidRPr="005C59A1">
        <w:rPr>
          <w:rFonts w:ascii="Times New Roman" w:eastAsia="Calibri" w:hAnsi="Times New Roman" w:cs="Times New Roman"/>
          <w:sz w:val="28"/>
          <w:szCs w:val="28"/>
          <w:lang w:eastAsia="ru-RU"/>
        </w:rPr>
        <w:t xml:space="preserve">].  </w:t>
      </w:r>
    </w:p>
    <w:p w:rsidR="008E5144" w:rsidRPr="005C59A1" w:rsidRDefault="00CB7AF0" w:rsidP="00BB58B2">
      <w:pPr>
        <w:spacing w:after="0" w:line="240" w:lineRule="auto"/>
        <w:ind w:right="-1" w:firstLine="709"/>
        <w:contextualSpacing/>
        <w:jc w:val="both"/>
        <w:rPr>
          <w:rFonts w:ascii="Times New Roman" w:eastAsia="Calibri" w:hAnsi="Times New Roman" w:cs="Times New Roman"/>
          <w:sz w:val="28"/>
          <w:szCs w:val="28"/>
          <w:lang w:eastAsia="ru-RU"/>
        </w:rPr>
      </w:pPr>
      <w:r w:rsidRPr="005C59A1">
        <w:rPr>
          <w:rFonts w:ascii="Times New Roman" w:eastAsia="Calibri" w:hAnsi="Times New Roman" w:cs="Times New Roman"/>
          <w:sz w:val="28"/>
          <w:szCs w:val="28"/>
          <w:lang w:eastAsia="ru-RU"/>
        </w:rPr>
        <w:t xml:space="preserve">Бесспорным фактом является то, что недвижимость на протяжении многих веков, в том числе и в настоящее время является одним самых ценных ресурсов человечества. В мире она играет значительную роль в социальном и экономическом развитии экономики всех государств. </w:t>
      </w:r>
      <w:r w:rsidR="00513612" w:rsidRPr="005C59A1">
        <w:rPr>
          <w:rFonts w:ascii="Times New Roman" w:eastAsia="Calibri" w:hAnsi="Times New Roman" w:cs="Times New Roman"/>
          <w:sz w:val="28"/>
          <w:szCs w:val="28"/>
          <w:lang w:eastAsia="ru-RU"/>
        </w:rPr>
        <w:t xml:space="preserve">Соответственно </w:t>
      </w:r>
      <w:r w:rsidR="00802394" w:rsidRPr="005C59A1">
        <w:rPr>
          <w:rFonts w:ascii="Times New Roman" w:eastAsia="Calibri" w:hAnsi="Times New Roman" w:cs="Times New Roman"/>
          <w:sz w:val="28"/>
          <w:szCs w:val="28"/>
          <w:lang w:eastAsia="ru-RU"/>
        </w:rPr>
        <w:t xml:space="preserve">как со стороны государства, так и общества </w:t>
      </w:r>
      <w:r w:rsidR="00513612" w:rsidRPr="005C59A1">
        <w:rPr>
          <w:rFonts w:ascii="Times New Roman" w:eastAsia="Calibri" w:hAnsi="Times New Roman" w:cs="Times New Roman"/>
          <w:sz w:val="28"/>
          <w:szCs w:val="28"/>
          <w:lang w:eastAsia="ru-RU"/>
        </w:rPr>
        <w:t xml:space="preserve">большое внимание уделяется вопросам </w:t>
      </w:r>
      <w:r w:rsidR="00802394" w:rsidRPr="005C59A1">
        <w:rPr>
          <w:rFonts w:ascii="Times New Roman" w:eastAsia="Calibri" w:hAnsi="Times New Roman" w:cs="Times New Roman"/>
          <w:sz w:val="28"/>
          <w:szCs w:val="28"/>
          <w:lang w:eastAsia="ru-RU"/>
        </w:rPr>
        <w:t>правильного совершения сделок и регистрации недвижимости.</w:t>
      </w:r>
    </w:p>
    <w:p w:rsidR="002178DF" w:rsidRPr="005C59A1" w:rsidRDefault="00802394" w:rsidP="00BB58B2">
      <w:pPr>
        <w:spacing w:after="0" w:line="240" w:lineRule="auto"/>
        <w:ind w:right="-1" w:firstLine="709"/>
        <w:contextualSpacing/>
        <w:jc w:val="both"/>
        <w:rPr>
          <w:rFonts w:ascii="Times New Roman" w:eastAsia="Calibri" w:hAnsi="Times New Roman" w:cs="Times New Roman"/>
          <w:sz w:val="28"/>
          <w:szCs w:val="28"/>
          <w:lang w:eastAsia="ru-RU"/>
        </w:rPr>
      </w:pPr>
      <w:r w:rsidRPr="005C59A1">
        <w:rPr>
          <w:rFonts w:ascii="Times New Roman" w:eastAsia="Calibri" w:hAnsi="Times New Roman" w:cs="Times New Roman"/>
          <w:sz w:val="28"/>
          <w:szCs w:val="28"/>
          <w:lang w:eastAsia="ru-RU"/>
        </w:rPr>
        <w:t xml:space="preserve">В независимом Казахстане система государственной регистрации прав на недвижимое имущество </w:t>
      </w:r>
      <w:r w:rsidR="00CB7AF0" w:rsidRPr="005C59A1">
        <w:rPr>
          <w:rFonts w:ascii="Times New Roman" w:eastAsia="Calibri" w:hAnsi="Times New Roman" w:cs="Times New Roman"/>
          <w:sz w:val="28"/>
          <w:szCs w:val="28"/>
          <w:lang w:eastAsia="ru-RU"/>
        </w:rPr>
        <w:t xml:space="preserve">берет свое начало с 1995 года, когда впервые был принят Указ Президента Республики Казахстан (далее – Указ), имеющий силу </w:t>
      </w:r>
      <w:bookmarkStart w:id="58" w:name="_Hlk94009345"/>
      <w:bookmarkStart w:id="59" w:name="_Hlk94009401"/>
      <w:r w:rsidR="00CB7AF0" w:rsidRPr="005C59A1">
        <w:rPr>
          <w:rFonts w:ascii="Times New Roman" w:eastAsia="Calibri" w:hAnsi="Times New Roman" w:cs="Times New Roman"/>
          <w:sz w:val="28"/>
          <w:szCs w:val="28"/>
          <w:lang w:eastAsia="ru-RU"/>
        </w:rPr>
        <w:t>Закона «О государственной регистрации прав на недвижимое имущество и сделок с ним»</w:t>
      </w:r>
      <w:bookmarkEnd w:id="58"/>
      <w:r w:rsidR="002178DF" w:rsidRPr="005C59A1">
        <w:rPr>
          <w:rFonts w:ascii="Times New Roman" w:eastAsia="Calibri" w:hAnsi="Times New Roman" w:cs="Times New Roman"/>
          <w:sz w:val="28"/>
          <w:szCs w:val="28"/>
          <w:lang w:eastAsia="ru-RU"/>
        </w:rPr>
        <w:t xml:space="preserve"> </w:t>
      </w:r>
      <w:r w:rsidR="00CB7AF0" w:rsidRPr="005C59A1">
        <w:rPr>
          <w:rFonts w:ascii="Times New Roman" w:eastAsia="Calibri" w:hAnsi="Times New Roman" w:cs="Times New Roman"/>
          <w:sz w:val="28"/>
          <w:szCs w:val="28"/>
          <w:lang w:eastAsia="ru-RU"/>
        </w:rPr>
        <w:t>[</w:t>
      </w:r>
      <w:r w:rsidR="002178DF" w:rsidRPr="005C59A1">
        <w:rPr>
          <w:rFonts w:ascii="Times New Roman" w:eastAsia="Calibri" w:hAnsi="Times New Roman" w:cs="Times New Roman"/>
          <w:sz w:val="28"/>
          <w:szCs w:val="28"/>
          <w:lang w:eastAsia="ru-RU"/>
        </w:rPr>
        <w:t>1</w:t>
      </w:r>
      <w:r w:rsidR="00AF72B8" w:rsidRPr="005C59A1">
        <w:rPr>
          <w:rFonts w:ascii="Times New Roman" w:eastAsia="Calibri" w:hAnsi="Times New Roman" w:cs="Times New Roman"/>
          <w:sz w:val="28"/>
          <w:szCs w:val="28"/>
          <w:lang w:eastAsia="ru-RU"/>
        </w:rPr>
        <w:t>40</w:t>
      </w:r>
      <w:r w:rsidR="00CB7AF0" w:rsidRPr="005C59A1">
        <w:rPr>
          <w:rFonts w:ascii="Times New Roman" w:eastAsia="Calibri" w:hAnsi="Times New Roman" w:cs="Times New Roman"/>
          <w:sz w:val="28"/>
          <w:szCs w:val="28"/>
          <w:lang w:eastAsia="ru-RU"/>
        </w:rPr>
        <w:t xml:space="preserve">]. </w:t>
      </w:r>
      <w:bookmarkEnd w:id="59"/>
      <w:r w:rsidR="00030BCD" w:rsidRPr="005C59A1">
        <w:rPr>
          <w:rFonts w:ascii="Times New Roman" w:eastAsia="Calibri" w:hAnsi="Times New Roman" w:cs="Times New Roman"/>
          <w:sz w:val="28"/>
          <w:szCs w:val="28"/>
          <w:lang w:eastAsia="ru-RU"/>
        </w:rPr>
        <w:t>Согласно Указу,</w:t>
      </w:r>
      <w:r w:rsidR="00CB7AF0" w:rsidRPr="005C59A1">
        <w:rPr>
          <w:rFonts w:ascii="Times New Roman" w:eastAsia="Calibri" w:hAnsi="Times New Roman" w:cs="Times New Roman"/>
          <w:sz w:val="28"/>
          <w:szCs w:val="28"/>
          <w:lang w:eastAsia="ru-RU"/>
        </w:rPr>
        <w:t xml:space="preserve"> впервые были определены основные понятия и термины, </w:t>
      </w:r>
      <w:r w:rsidR="00CB7AF0" w:rsidRPr="005C59A1">
        <w:rPr>
          <w:rFonts w:ascii="Times New Roman" w:eastAsia="Calibri" w:hAnsi="Times New Roman" w:cs="Times New Roman"/>
          <w:sz w:val="28"/>
          <w:szCs w:val="28"/>
          <w:lang w:eastAsia="ru-RU"/>
        </w:rPr>
        <w:lastRenderedPageBreak/>
        <w:t xml:space="preserve">такие как государственная регистрация прав собственности, недвижимое имущество, кадастровый номер и другие нормы, касающиеся данной сферы. До этого времени в соответствии с </w:t>
      </w:r>
      <w:bookmarkStart w:id="60" w:name="_Hlk94009657"/>
      <w:r w:rsidR="00CB7AF0" w:rsidRPr="005C59A1">
        <w:rPr>
          <w:rFonts w:ascii="Times New Roman" w:eastAsia="Calibri" w:hAnsi="Times New Roman" w:cs="Times New Roman"/>
          <w:sz w:val="28"/>
          <w:szCs w:val="28"/>
          <w:lang w:eastAsia="ru-RU"/>
        </w:rPr>
        <w:t xml:space="preserve">Постановлением Кабинета министров Республики Казахстан </w:t>
      </w:r>
      <w:bookmarkEnd w:id="60"/>
      <w:r w:rsidR="005B37B1" w:rsidRPr="005C59A1">
        <w:rPr>
          <w:rFonts w:ascii="Times New Roman" w:eastAsia="Calibri" w:hAnsi="Times New Roman" w:cs="Times New Roman"/>
          <w:sz w:val="28"/>
          <w:szCs w:val="28"/>
          <w:lang w:eastAsia="ru-RU"/>
        </w:rPr>
        <w:t>«Об оценке и регистрации недвижимости» [1</w:t>
      </w:r>
      <w:r w:rsidR="00AF72B8" w:rsidRPr="005C59A1">
        <w:rPr>
          <w:rFonts w:ascii="Times New Roman" w:eastAsia="Calibri" w:hAnsi="Times New Roman" w:cs="Times New Roman"/>
          <w:sz w:val="28"/>
          <w:szCs w:val="28"/>
          <w:lang w:eastAsia="ru-RU"/>
        </w:rPr>
        <w:t>41</w:t>
      </w:r>
      <w:r w:rsidR="005B37B1" w:rsidRPr="005C59A1">
        <w:rPr>
          <w:rFonts w:ascii="Times New Roman" w:eastAsia="Calibri" w:hAnsi="Times New Roman" w:cs="Times New Roman"/>
          <w:sz w:val="28"/>
          <w:szCs w:val="28"/>
          <w:lang w:eastAsia="ru-RU"/>
        </w:rPr>
        <w:t>]</w:t>
      </w:r>
      <w:r w:rsidR="00CB7AF0" w:rsidRPr="005C59A1">
        <w:rPr>
          <w:rFonts w:ascii="Times New Roman" w:eastAsia="Calibri" w:hAnsi="Times New Roman" w:cs="Times New Roman"/>
          <w:sz w:val="28"/>
          <w:szCs w:val="28"/>
          <w:lang w:eastAsia="ru-RU"/>
        </w:rPr>
        <w:t>, во всех областных администрациях были созданы управления по оценке и регистрации недвижимости, в полномочия которых входило проведение оценки и регистрации недвижимости, в том числе жилья, зданий, объектов социальной и промышленной инфраструктуры</w:t>
      </w:r>
      <w:r w:rsidR="005B37B1" w:rsidRPr="005C59A1">
        <w:rPr>
          <w:rFonts w:ascii="Times New Roman" w:eastAsia="Calibri" w:hAnsi="Times New Roman" w:cs="Times New Roman"/>
          <w:sz w:val="28"/>
          <w:szCs w:val="28"/>
          <w:lang w:eastAsia="ru-RU"/>
        </w:rPr>
        <w:t>.</w:t>
      </w:r>
      <w:r w:rsidR="00CB7AF0" w:rsidRPr="005C59A1">
        <w:rPr>
          <w:rFonts w:ascii="Times New Roman" w:eastAsia="Calibri" w:hAnsi="Times New Roman" w:cs="Times New Roman"/>
          <w:sz w:val="28"/>
          <w:szCs w:val="28"/>
          <w:lang w:eastAsia="ru-RU"/>
        </w:rPr>
        <w:t xml:space="preserve"> </w:t>
      </w:r>
    </w:p>
    <w:p w:rsidR="00CB7AF0" w:rsidRPr="005C59A1" w:rsidRDefault="00CB7AF0" w:rsidP="00BB58B2">
      <w:pPr>
        <w:spacing w:after="0" w:line="240" w:lineRule="auto"/>
        <w:ind w:right="-1" w:firstLine="709"/>
        <w:contextualSpacing/>
        <w:jc w:val="both"/>
        <w:rPr>
          <w:rFonts w:ascii="Times New Roman" w:eastAsia="Calibri" w:hAnsi="Times New Roman" w:cs="Times New Roman"/>
          <w:sz w:val="28"/>
          <w:szCs w:val="28"/>
          <w:lang w:eastAsia="ru-RU"/>
        </w:rPr>
      </w:pPr>
      <w:r w:rsidRPr="005C59A1">
        <w:rPr>
          <w:rFonts w:ascii="Times New Roman" w:eastAsia="Calibri" w:hAnsi="Times New Roman" w:cs="Times New Roman"/>
          <w:sz w:val="28"/>
          <w:szCs w:val="28"/>
          <w:lang w:eastAsia="ru-RU"/>
        </w:rPr>
        <w:t xml:space="preserve">Во исполнении вышеуказанного Указа и в соответствии с </w:t>
      </w:r>
      <w:bookmarkStart w:id="61" w:name="_Hlk94010096"/>
      <w:r w:rsidRPr="005C59A1">
        <w:rPr>
          <w:rFonts w:ascii="Times New Roman" w:eastAsia="Calibri" w:hAnsi="Times New Roman" w:cs="Times New Roman"/>
          <w:sz w:val="28"/>
          <w:szCs w:val="28"/>
          <w:lang w:eastAsia="ru-RU"/>
        </w:rPr>
        <w:t xml:space="preserve">Постановлением Правительства Республики Казахстан </w:t>
      </w:r>
      <w:r w:rsidR="005B37B1" w:rsidRPr="005C59A1">
        <w:rPr>
          <w:rFonts w:ascii="Times New Roman" w:eastAsia="Calibri" w:hAnsi="Times New Roman" w:cs="Times New Roman"/>
          <w:sz w:val="28"/>
          <w:szCs w:val="28"/>
          <w:lang w:eastAsia="ru-RU"/>
        </w:rPr>
        <w:t>«О мерах по реализации Указа Президента Республики Казахстан, имеющего силу Закона, от 25 декабря 1995 г.</w:t>
      </w:r>
      <w:r w:rsidR="00380651">
        <w:rPr>
          <w:rFonts w:ascii="Times New Roman" w:eastAsia="Calibri" w:hAnsi="Times New Roman" w:cs="Times New Roman"/>
          <w:sz w:val="28"/>
          <w:szCs w:val="28"/>
          <w:lang w:eastAsia="ru-RU"/>
        </w:rPr>
        <w:t>,</w:t>
      </w:r>
      <w:r w:rsidR="005B37B1" w:rsidRPr="005C59A1">
        <w:rPr>
          <w:rFonts w:ascii="Times New Roman" w:eastAsia="Calibri" w:hAnsi="Times New Roman" w:cs="Times New Roman"/>
          <w:sz w:val="28"/>
          <w:szCs w:val="28"/>
          <w:lang w:eastAsia="ru-RU"/>
        </w:rPr>
        <w:t xml:space="preserve"> </w:t>
      </w:r>
      <w:r w:rsidR="00380651">
        <w:rPr>
          <w:rFonts w:ascii="Times New Roman" w:eastAsia="Calibri" w:hAnsi="Times New Roman" w:cs="Times New Roman"/>
          <w:sz w:val="28"/>
          <w:szCs w:val="28"/>
          <w:lang w:eastAsia="ru-RU"/>
        </w:rPr>
        <w:t>№</w:t>
      </w:r>
      <w:r w:rsidR="005B37B1" w:rsidRPr="005C59A1">
        <w:rPr>
          <w:rFonts w:ascii="Times New Roman" w:eastAsia="Calibri" w:hAnsi="Times New Roman" w:cs="Times New Roman"/>
          <w:sz w:val="28"/>
          <w:szCs w:val="28"/>
          <w:lang w:eastAsia="ru-RU"/>
        </w:rPr>
        <w:t>2727</w:t>
      </w:r>
      <w:r w:rsidRPr="005C59A1">
        <w:rPr>
          <w:rFonts w:ascii="Times New Roman" w:eastAsia="Calibri" w:hAnsi="Times New Roman" w:cs="Times New Roman"/>
          <w:sz w:val="28"/>
          <w:szCs w:val="28"/>
          <w:lang w:eastAsia="ru-RU"/>
        </w:rPr>
        <w:t xml:space="preserve">, </w:t>
      </w:r>
      <w:bookmarkEnd w:id="61"/>
      <w:r w:rsidRPr="005C59A1">
        <w:rPr>
          <w:rFonts w:ascii="Times New Roman" w:eastAsia="Calibri" w:hAnsi="Times New Roman" w:cs="Times New Roman"/>
          <w:sz w:val="28"/>
          <w:szCs w:val="28"/>
          <w:lang w:eastAsia="ru-RU"/>
        </w:rPr>
        <w:t>функции по регистрации прав на недвижимое имущество были переданы в введение Министерства юстиции Республики Казахстан, преобразовав территориальные управления по оценке и регистрации недвижимости в центры по недвижимости Министерства юстиции Республики Казахстан [</w:t>
      </w:r>
      <w:r w:rsidR="005B37B1" w:rsidRPr="005C59A1">
        <w:rPr>
          <w:rFonts w:ascii="Times New Roman" w:eastAsia="Calibri" w:hAnsi="Times New Roman" w:cs="Times New Roman"/>
          <w:sz w:val="28"/>
          <w:szCs w:val="28"/>
          <w:lang w:eastAsia="ru-RU"/>
        </w:rPr>
        <w:t>14</w:t>
      </w:r>
      <w:r w:rsidR="00AF72B8" w:rsidRPr="005C59A1">
        <w:rPr>
          <w:rFonts w:ascii="Times New Roman" w:eastAsia="Calibri" w:hAnsi="Times New Roman" w:cs="Times New Roman"/>
          <w:sz w:val="28"/>
          <w:szCs w:val="28"/>
          <w:lang w:eastAsia="ru-RU"/>
        </w:rPr>
        <w:t>2</w:t>
      </w:r>
      <w:r w:rsidRPr="005C59A1">
        <w:rPr>
          <w:rFonts w:ascii="Times New Roman" w:eastAsia="Calibri" w:hAnsi="Times New Roman" w:cs="Times New Roman"/>
          <w:sz w:val="28"/>
          <w:szCs w:val="28"/>
          <w:lang w:eastAsia="ru-RU"/>
        </w:rPr>
        <w:t xml:space="preserve">]. </w:t>
      </w:r>
    </w:p>
    <w:p w:rsidR="00CB7AF0" w:rsidRPr="005C59A1" w:rsidRDefault="00CB7AF0" w:rsidP="00BB58B2">
      <w:pPr>
        <w:spacing w:after="0" w:line="240" w:lineRule="auto"/>
        <w:ind w:right="-1" w:firstLine="709"/>
        <w:contextualSpacing/>
        <w:jc w:val="both"/>
        <w:rPr>
          <w:rFonts w:ascii="Times New Roman" w:eastAsia="Calibri" w:hAnsi="Times New Roman" w:cs="Times New Roman"/>
          <w:sz w:val="28"/>
          <w:szCs w:val="28"/>
          <w:lang w:eastAsia="ru-RU"/>
        </w:rPr>
      </w:pPr>
      <w:r w:rsidRPr="005C59A1">
        <w:rPr>
          <w:rFonts w:ascii="Times New Roman" w:eastAsia="Calibri" w:hAnsi="Times New Roman" w:cs="Times New Roman"/>
          <w:sz w:val="28"/>
          <w:szCs w:val="28"/>
          <w:lang w:eastAsia="ru-RU"/>
        </w:rPr>
        <w:t xml:space="preserve">Введенный институт центров по недвижимости позволил сформировать специализированный орган по регистрации прав на недвижимое имущество. В этот период удалось создать и усилить необходимую материально-техническую оснащенность, была внедрена Единая информационная система зарегистрированных прав на недвижимое имущество. С учетом принятых организационных мер и регулирующих документов постепенно начал формироваться и усиливать свой потенциал кадровый состав регистрирующего органа. </w:t>
      </w:r>
    </w:p>
    <w:p w:rsidR="00CB7AF0" w:rsidRPr="005C59A1" w:rsidRDefault="00CB7AF0" w:rsidP="00BB58B2">
      <w:pPr>
        <w:spacing w:after="0" w:line="240" w:lineRule="auto"/>
        <w:ind w:right="-1" w:firstLine="709"/>
        <w:contextualSpacing/>
        <w:jc w:val="both"/>
        <w:rPr>
          <w:rFonts w:ascii="Times New Roman" w:eastAsia="Calibri" w:hAnsi="Times New Roman" w:cs="Times New Roman"/>
          <w:sz w:val="28"/>
          <w:szCs w:val="28"/>
          <w:lang w:eastAsia="ru-RU"/>
        </w:rPr>
      </w:pPr>
      <w:r w:rsidRPr="005C59A1">
        <w:rPr>
          <w:rFonts w:ascii="Times New Roman" w:eastAsia="Calibri" w:hAnsi="Times New Roman" w:cs="Times New Roman"/>
          <w:sz w:val="28"/>
          <w:szCs w:val="28"/>
          <w:lang w:eastAsia="ru-RU"/>
        </w:rPr>
        <w:t xml:space="preserve">В 2007 году сфера деятельности по регистрации прав на недвижимое имущество претерпело ещё одну реформу. Согласно </w:t>
      </w:r>
      <w:bookmarkStart w:id="62" w:name="_Hlk94010380"/>
      <w:r w:rsidRPr="005C59A1">
        <w:rPr>
          <w:rFonts w:ascii="Times New Roman" w:eastAsia="Calibri" w:hAnsi="Times New Roman" w:cs="Times New Roman"/>
          <w:sz w:val="28"/>
          <w:szCs w:val="28"/>
          <w:lang w:eastAsia="ru-RU"/>
        </w:rPr>
        <w:t>Постановлению Правительства Республики Казахстан «О некоторых вопросах государственной регистрации прав на недвижимое имущество и сделок с ним»</w:t>
      </w:r>
      <w:bookmarkEnd w:id="62"/>
      <w:r w:rsidRPr="005C59A1">
        <w:rPr>
          <w:rFonts w:ascii="Times New Roman" w:eastAsia="Calibri" w:hAnsi="Times New Roman" w:cs="Times New Roman"/>
          <w:sz w:val="28"/>
          <w:szCs w:val="28"/>
          <w:lang w:eastAsia="ru-RU"/>
        </w:rPr>
        <w:t>, функции по государственной регистрации прав на недвижимое имущество были переданы территориальным департаментам юстиции, в свою очередь за центрами недвижимости были закреплены функции по техническому обследованию объектов недвижимости и осуществления оценки объектов недвижимости для налогообложения [</w:t>
      </w:r>
      <w:r w:rsidR="00644EA0" w:rsidRPr="005C59A1">
        <w:rPr>
          <w:rFonts w:ascii="Times New Roman" w:eastAsia="Calibri" w:hAnsi="Times New Roman" w:cs="Times New Roman"/>
          <w:sz w:val="28"/>
          <w:szCs w:val="28"/>
          <w:lang w:eastAsia="ru-RU"/>
        </w:rPr>
        <w:t>14</w:t>
      </w:r>
      <w:r w:rsidR="00AF72B8" w:rsidRPr="005C59A1">
        <w:rPr>
          <w:rFonts w:ascii="Times New Roman" w:eastAsia="Calibri" w:hAnsi="Times New Roman" w:cs="Times New Roman"/>
          <w:sz w:val="28"/>
          <w:szCs w:val="28"/>
          <w:lang w:eastAsia="ru-RU"/>
        </w:rPr>
        <w:t>3</w:t>
      </w:r>
      <w:r w:rsidRPr="005C59A1">
        <w:rPr>
          <w:rFonts w:ascii="Times New Roman" w:eastAsia="Calibri" w:hAnsi="Times New Roman" w:cs="Times New Roman"/>
          <w:sz w:val="28"/>
          <w:szCs w:val="28"/>
          <w:lang w:eastAsia="ru-RU"/>
        </w:rPr>
        <w:t xml:space="preserve">]. </w:t>
      </w:r>
      <w:hyperlink r:id="rId39" w:history="1"/>
      <w:r w:rsidRPr="005C59A1">
        <w:rPr>
          <w:rFonts w:ascii="Times New Roman" w:eastAsia="Calibri" w:hAnsi="Times New Roman" w:cs="Times New Roman"/>
          <w:sz w:val="28"/>
          <w:szCs w:val="28"/>
          <w:lang w:eastAsia="ru-RU"/>
        </w:rPr>
        <w:t xml:space="preserve"> </w:t>
      </w:r>
    </w:p>
    <w:p w:rsidR="00AA62C3" w:rsidRPr="005C59A1" w:rsidRDefault="00CB7AF0" w:rsidP="00BB58B2">
      <w:pPr>
        <w:spacing w:after="0" w:line="240" w:lineRule="auto"/>
        <w:ind w:right="-1" w:firstLine="709"/>
        <w:contextualSpacing/>
        <w:jc w:val="both"/>
        <w:rPr>
          <w:rFonts w:ascii="Times New Roman" w:eastAsia="Calibri" w:hAnsi="Times New Roman" w:cs="Times New Roman"/>
          <w:sz w:val="28"/>
          <w:szCs w:val="28"/>
          <w:lang w:eastAsia="ru-RU"/>
        </w:rPr>
      </w:pPr>
      <w:r w:rsidRPr="005C59A1">
        <w:rPr>
          <w:rFonts w:ascii="Times New Roman" w:eastAsia="Calibri" w:hAnsi="Times New Roman" w:cs="Times New Roman"/>
          <w:sz w:val="28"/>
          <w:szCs w:val="28"/>
          <w:lang w:eastAsia="ru-RU"/>
        </w:rPr>
        <w:t>В связи с тем, что действующий Указ, принятый в 1995 году уже не отвечал требованиям современных реалий и не охватывал все общественные отношения, возникающие в сфере оборота недвижимости, в 2007 году был принят новый правовой акт, уже в виде Закона, регулирующий деятельность в сфере регистрации прав на недвижимое имущество [</w:t>
      </w:r>
      <w:r w:rsidR="00644EA0" w:rsidRPr="005C59A1">
        <w:rPr>
          <w:rFonts w:ascii="Times New Roman" w:eastAsia="Calibri" w:hAnsi="Times New Roman" w:cs="Times New Roman"/>
          <w:sz w:val="28"/>
          <w:szCs w:val="28"/>
          <w:lang w:eastAsia="ru-RU"/>
        </w:rPr>
        <w:t>14</w:t>
      </w:r>
      <w:r w:rsidR="00AF72B8" w:rsidRPr="005C59A1">
        <w:rPr>
          <w:rFonts w:ascii="Times New Roman" w:eastAsia="Calibri" w:hAnsi="Times New Roman" w:cs="Times New Roman"/>
          <w:sz w:val="28"/>
          <w:szCs w:val="28"/>
          <w:lang w:eastAsia="ru-RU"/>
        </w:rPr>
        <w:t>4</w:t>
      </w:r>
      <w:r w:rsidRPr="005C59A1">
        <w:rPr>
          <w:rFonts w:ascii="Times New Roman" w:eastAsia="Calibri" w:hAnsi="Times New Roman" w:cs="Times New Roman"/>
          <w:sz w:val="28"/>
          <w:szCs w:val="28"/>
          <w:lang w:eastAsia="ru-RU"/>
        </w:rPr>
        <w:t xml:space="preserve">]. </w:t>
      </w:r>
      <w:r w:rsidR="00AA62C3" w:rsidRPr="005C59A1">
        <w:rPr>
          <w:rFonts w:ascii="Times New Roman" w:eastAsia="Calibri" w:hAnsi="Times New Roman" w:cs="Times New Roman"/>
          <w:sz w:val="28"/>
          <w:szCs w:val="28"/>
          <w:lang w:eastAsia="ru-RU"/>
        </w:rPr>
        <w:t>Принятый Закон значительно расширил список терминов, применяемых в этой области, утвердил порядок проведения государственной регистрации прав на недвижимость, разграничил компетенции уполномоченных и регистрирующих органов.</w:t>
      </w:r>
    </w:p>
    <w:p w:rsidR="00CB7AF0" w:rsidRPr="005C59A1" w:rsidRDefault="000E2FF6" w:rsidP="00BB58B2">
      <w:pPr>
        <w:spacing w:after="0" w:line="240" w:lineRule="auto"/>
        <w:ind w:right="-1" w:firstLine="709"/>
        <w:contextualSpacing/>
        <w:jc w:val="both"/>
        <w:rPr>
          <w:rFonts w:ascii="Times New Roman" w:eastAsia="Calibri" w:hAnsi="Times New Roman" w:cs="Times New Roman"/>
          <w:sz w:val="28"/>
          <w:szCs w:val="28"/>
          <w:lang w:eastAsia="ru-RU"/>
        </w:rPr>
      </w:pPr>
      <w:hyperlink r:id="rId40" w:history="1"/>
      <w:r w:rsidR="00CB7AF0" w:rsidRPr="005C59A1">
        <w:rPr>
          <w:rFonts w:ascii="Times New Roman" w:eastAsia="Calibri" w:hAnsi="Times New Roman" w:cs="Times New Roman"/>
          <w:sz w:val="28"/>
          <w:szCs w:val="28"/>
          <w:lang w:eastAsia="ru-RU"/>
        </w:rPr>
        <w:t xml:space="preserve">Принятым Законом был значительно расширен список понятийного аппарата, используемых в данной сфере, подробно описан порядок государственной регистрации прав на недвижимое имущество, разграничены компетенции уполномоченного и регистрирующего органов и другие новеллы. </w:t>
      </w:r>
    </w:p>
    <w:p w:rsidR="00157D20" w:rsidRPr="005C59A1" w:rsidRDefault="00CB7AF0" w:rsidP="00BB58B2">
      <w:pPr>
        <w:spacing w:after="0" w:line="240" w:lineRule="auto"/>
        <w:ind w:right="-1" w:firstLine="709"/>
        <w:contextualSpacing/>
        <w:jc w:val="both"/>
        <w:rPr>
          <w:rFonts w:ascii="Times New Roman" w:eastAsia="Calibri" w:hAnsi="Times New Roman" w:cs="Times New Roman"/>
          <w:sz w:val="28"/>
          <w:szCs w:val="28"/>
          <w:lang w:eastAsia="ru-RU"/>
        </w:rPr>
      </w:pPr>
      <w:r w:rsidRPr="005C59A1">
        <w:rPr>
          <w:rFonts w:ascii="Times New Roman" w:eastAsia="Calibri" w:hAnsi="Times New Roman" w:cs="Times New Roman"/>
          <w:sz w:val="28"/>
          <w:szCs w:val="28"/>
          <w:lang w:eastAsia="ru-RU"/>
        </w:rPr>
        <w:lastRenderedPageBreak/>
        <w:t xml:space="preserve">Затем в рамках проводимой Правительством административной реформы, в 2015 году все территориальные центры по недвижимости, имевшие самостоятельный юридический статус были реорганизованы путем их объединения в одно юридическое лицо </w:t>
      </w:r>
      <w:r w:rsidR="00380651">
        <w:rPr>
          <w:rFonts w:ascii="Times New Roman" w:eastAsia="Calibri" w:hAnsi="Times New Roman" w:cs="Times New Roman"/>
          <w:sz w:val="28"/>
          <w:szCs w:val="28"/>
          <w:lang w:eastAsia="ru-RU"/>
        </w:rPr>
        <w:t>–</w:t>
      </w:r>
      <w:r w:rsidRPr="005C59A1">
        <w:rPr>
          <w:rFonts w:ascii="Times New Roman" w:eastAsia="Calibri" w:hAnsi="Times New Roman" w:cs="Times New Roman"/>
          <w:sz w:val="28"/>
          <w:szCs w:val="28"/>
          <w:lang w:eastAsia="ru-RU"/>
        </w:rPr>
        <w:t xml:space="preserve"> Республиканское государственное предприятие «Центр по недвижимости» Министерства юстиции Республики Казахстан (далее – РГП) [</w:t>
      </w:r>
      <w:r w:rsidR="00157D20" w:rsidRPr="005C59A1">
        <w:rPr>
          <w:rFonts w:ascii="Times New Roman" w:eastAsia="Calibri" w:hAnsi="Times New Roman" w:cs="Times New Roman"/>
          <w:sz w:val="28"/>
          <w:szCs w:val="28"/>
          <w:lang w:eastAsia="ru-RU"/>
        </w:rPr>
        <w:t>14</w:t>
      </w:r>
      <w:r w:rsidR="00AF72B8" w:rsidRPr="005C59A1">
        <w:rPr>
          <w:rFonts w:ascii="Times New Roman" w:eastAsia="Calibri" w:hAnsi="Times New Roman" w:cs="Times New Roman"/>
          <w:sz w:val="28"/>
          <w:szCs w:val="28"/>
          <w:lang w:eastAsia="ru-RU"/>
        </w:rPr>
        <w:t>5</w:t>
      </w:r>
      <w:r w:rsidRPr="005C59A1">
        <w:rPr>
          <w:rFonts w:ascii="Times New Roman" w:eastAsia="Calibri" w:hAnsi="Times New Roman" w:cs="Times New Roman"/>
          <w:sz w:val="28"/>
          <w:szCs w:val="28"/>
          <w:lang w:eastAsia="ru-RU"/>
        </w:rPr>
        <w:t xml:space="preserve">]. </w:t>
      </w:r>
    </w:p>
    <w:p w:rsidR="00CB7AF0" w:rsidRPr="005C59A1" w:rsidRDefault="00DD1DFF" w:rsidP="00BB58B2">
      <w:pPr>
        <w:spacing w:after="0" w:line="240" w:lineRule="auto"/>
        <w:ind w:right="-1" w:firstLine="709"/>
        <w:contextualSpacing/>
        <w:jc w:val="both"/>
        <w:rPr>
          <w:rFonts w:ascii="Times New Roman" w:eastAsia="Calibri" w:hAnsi="Times New Roman" w:cs="Times New Roman"/>
          <w:sz w:val="28"/>
          <w:szCs w:val="28"/>
          <w:lang w:eastAsia="ru-RU"/>
        </w:rPr>
      </w:pPr>
      <w:r w:rsidRPr="005C59A1">
        <w:rPr>
          <w:rFonts w:ascii="Times New Roman" w:eastAsia="Calibri" w:hAnsi="Times New Roman" w:cs="Times New Roman"/>
          <w:sz w:val="28"/>
          <w:szCs w:val="28"/>
          <w:lang w:eastAsia="ru-RU"/>
        </w:rPr>
        <w:t>Основн</w:t>
      </w:r>
      <w:r w:rsidR="00CA65B6" w:rsidRPr="005C59A1">
        <w:rPr>
          <w:rFonts w:ascii="Times New Roman" w:eastAsia="Calibri" w:hAnsi="Times New Roman" w:cs="Times New Roman"/>
          <w:sz w:val="28"/>
          <w:szCs w:val="28"/>
          <w:lang w:eastAsia="ru-RU"/>
        </w:rPr>
        <w:t>ой д</w:t>
      </w:r>
      <w:r w:rsidRPr="005C59A1">
        <w:rPr>
          <w:rFonts w:ascii="Times New Roman" w:eastAsia="Calibri" w:hAnsi="Times New Roman" w:cs="Times New Roman"/>
          <w:sz w:val="28"/>
          <w:szCs w:val="28"/>
          <w:lang w:eastAsia="ru-RU"/>
        </w:rPr>
        <w:t>еятельност</w:t>
      </w:r>
      <w:r w:rsidR="00CA65B6" w:rsidRPr="005C59A1">
        <w:rPr>
          <w:rFonts w:ascii="Times New Roman" w:eastAsia="Calibri" w:hAnsi="Times New Roman" w:cs="Times New Roman"/>
          <w:sz w:val="28"/>
          <w:szCs w:val="28"/>
          <w:lang w:eastAsia="ru-RU"/>
        </w:rPr>
        <w:t>ью</w:t>
      </w:r>
      <w:r w:rsidRPr="005C59A1">
        <w:rPr>
          <w:rFonts w:ascii="Times New Roman" w:eastAsia="Calibri" w:hAnsi="Times New Roman" w:cs="Times New Roman"/>
          <w:sz w:val="28"/>
          <w:szCs w:val="28"/>
          <w:lang w:eastAsia="ru-RU"/>
        </w:rPr>
        <w:t xml:space="preserve"> РГП </w:t>
      </w:r>
      <w:r w:rsidR="00CA65B6" w:rsidRPr="005C59A1">
        <w:rPr>
          <w:rFonts w:ascii="Times New Roman" w:eastAsia="Calibri" w:hAnsi="Times New Roman" w:cs="Times New Roman"/>
          <w:sz w:val="28"/>
          <w:szCs w:val="28"/>
          <w:lang w:eastAsia="ru-RU"/>
        </w:rPr>
        <w:t xml:space="preserve">является проведение технического обследования недвижимого имущества. </w:t>
      </w:r>
      <w:r w:rsidR="00CB7AF0" w:rsidRPr="005C59A1">
        <w:rPr>
          <w:rFonts w:ascii="Times New Roman" w:eastAsia="Calibri" w:hAnsi="Times New Roman" w:cs="Times New Roman"/>
          <w:sz w:val="28"/>
          <w:szCs w:val="28"/>
          <w:lang w:eastAsia="ru-RU"/>
        </w:rPr>
        <w:t xml:space="preserve">В результате проведенной реформы удалось провести оптимизацию структуры предприятия, сокращение ведомственных издержек, затрачиваемых на содержание РГП и самое главное достичь упрощения процедуры регистрации прав на недвижимое имущество. </w:t>
      </w:r>
    </w:p>
    <w:p w:rsidR="00CB7AF0" w:rsidRPr="005C59A1" w:rsidRDefault="008948C8" w:rsidP="00BB58B2">
      <w:pPr>
        <w:spacing w:after="0" w:line="240" w:lineRule="auto"/>
        <w:ind w:right="-1" w:firstLine="709"/>
        <w:contextualSpacing/>
        <w:jc w:val="both"/>
        <w:rPr>
          <w:rFonts w:ascii="Times New Roman" w:eastAsia="Calibri" w:hAnsi="Times New Roman" w:cs="Times New Roman"/>
          <w:sz w:val="28"/>
          <w:szCs w:val="28"/>
          <w:lang w:eastAsia="ru-RU"/>
        </w:rPr>
      </w:pPr>
      <w:r w:rsidRPr="005C59A1">
        <w:rPr>
          <w:rFonts w:ascii="Times New Roman" w:eastAsia="Calibri" w:hAnsi="Times New Roman" w:cs="Times New Roman"/>
          <w:sz w:val="28"/>
          <w:szCs w:val="28"/>
          <w:lang w:eastAsia="ru-RU"/>
        </w:rPr>
        <w:t>Безусловно, эпохальным событием в развитии системы гос</w:t>
      </w:r>
      <w:r w:rsidR="00A5213A" w:rsidRPr="005C59A1">
        <w:rPr>
          <w:rFonts w:ascii="Times New Roman" w:eastAsia="Calibri" w:hAnsi="Times New Roman" w:cs="Times New Roman"/>
          <w:sz w:val="28"/>
          <w:szCs w:val="28"/>
          <w:lang w:eastAsia="ru-RU"/>
        </w:rPr>
        <w:t xml:space="preserve">ударственной </w:t>
      </w:r>
      <w:r w:rsidRPr="005C59A1">
        <w:rPr>
          <w:rFonts w:ascii="Times New Roman" w:eastAsia="Calibri" w:hAnsi="Times New Roman" w:cs="Times New Roman"/>
          <w:sz w:val="28"/>
          <w:szCs w:val="28"/>
          <w:lang w:eastAsia="ru-RU"/>
        </w:rPr>
        <w:t>регистрации прав на недвижимость в Казахстане стал</w:t>
      </w:r>
      <w:r w:rsidR="00A5213A" w:rsidRPr="005C59A1">
        <w:rPr>
          <w:rFonts w:ascii="Times New Roman" w:eastAsia="Calibri" w:hAnsi="Times New Roman" w:cs="Times New Roman"/>
          <w:sz w:val="28"/>
          <w:szCs w:val="28"/>
          <w:lang w:eastAsia="ru-RU"/>
        </w:rPr>
        <w:t>о</w:t>
      </w:r>
      <w:r w:rsidRPr="005C59A1">
        <w:rPr>
          <w:rFonts w:ascii="Times New Roman" w:eastAsia="Calibri" w:hAnsi="Times New Roman" w:cs="Times New Roman"/>
          <w:sz w:val="28"/>
          <w:szCs w:val="28"/>
          <w:lang w:eastAsia="ru-RU"/>
        </w:rPr>
        <w:t xml:space="preserve"> </w:t>
      </w:r>
      <w:r w:rsidR="00A5213A" w:rsidRPr="005C59A1">
        <w:rPr>
          <w:rFonts w:ascii="Times New Roman" w:eastAsia="Calibri" w:hAnsi="Times New Roman" w:cs="Times New Roman"/>
          <w:sz w:val="28"/>
          <w:szCs w:val="28"/>
          <w:lang w:eastAsia="ru-RU"/>
        </w:rPr>
        <w:t>внедрение в 2013 году</w:t>
      </w:r>
      <w:r w:rsidRPr="005C59A1">
        <w:rPr>
          <w:rFonts w:ascii="Times New Roman" w:eastAsia="Calibri" w:hAnsi="Times New Roman" w:cs="Times New Roman"/>
          <w:sz w:val="28"/>
          <w:szCs w:val="28"/>
          <w:lang w:eastAsia="ru-RU"/>
        </w:rPr>
        <w:t xml:space="preserve"> электронного </w:t>
      </w:r>
      <w:r w:rsidR="00A5213A" w:rsidRPr="005C59A1">
        <w:rPr>
          <w:rFonts w:ascii="Times New Roman" w:eastAsia="Calibri" w:hAnsi="Times New Roman" w:cs="Times New Roman"/>
          <w:sz w:val="28"/>
          <w:szCs w:val="28"/>
          <w:lang w:eastAsia="ru-RU"/>
        </w:rPr>
        <w:t>способа</w:t>
      </w:r>
      <w:r w:rsidRPr="005C59A1">
        <w:rPr>
          <w:rFonts w:ascii="Times New Roman" w:eastAsia="Calibri" w:hAnsi="Times New Roman" w:cs="Times New Roman"/>
          <w:sz w:val="28"/>
          <w:szCs w:val="28"/>
          <w:lang w:eastAsia="ru-RU"/>
        </w:rPr>
        <w:t xml:space="preserve"> регистрации прав на недвижимость</w:t>
      </w:r>
      <w:r w:rsidR="00CB7AF0" w:rsidRPr="005C59A1">
        <w:rPr>
          <w:rFonts w:ascii="Times New Roman" w:eastAsia="Calibri" w:hAnsi="Times New Roman" w:cs="Times New Roman"/>
          <w:sz w:val="28"/>
          <w:szCs w:val="28"/>
          <w:lang w:eastAsia="ru-RU"/>
        </w:rPr>
        <w:t xml:space="preserve"> [</w:t>
      </w:r>
      <w:r w:rsidR="00157D20" w:rsidRPr="005C59A1">
        <w:rPr>
          <w:rFonts w:ascii="Times New Roman" w:eastAsia="Calibri" w:hAnsi="Times New Roman" w:cs="Times New Roman"/>
          <w:sz w:val="28"/>
          <w:szCs w:val="28"/>
          <w:lang w:eastAsia="ru-RU"/>
        </w:rPr>
        <w:t>14</w:t>
      </w:r>
      <w:r w:rsidR="00AF72B8" w:rsidRPr="005C59A1">
        <w:rPr>
          <w:rFonts w:ascii="Times New Roman" w:eastAsia="Calibri" w:hAnsi="Times New Roman" w:cs="Times New Roman"/>
          <w:sz w:val="28"/>
          <w:szCs w:val="28"/>
          <w:lang w:eastAsia="ru-RU"/>
        </w:rPr>
        <w:t>6</w:t>
      </w:r>
      <w:r w:rsidR="00CB7AF0" w:rsidRPr="005C59A1">
        <w:rPr>
          <w:rFonts w:ascii="Times New Roman" w:eastAsia="Calibri" w:hAnsi="Times New Roman" w:cs="Times New Roman"/>
          <w:sz w:val="28"/>
          <w:szCs w:val="28"/>
          <w:lang w:eastAsia="ru-RU"/>
        </w:rPr>
        <w:t xml:space="preserve">]. Данный способ регистрации позволил значительно сократить сроки регистрации прав и повысить прозрачность самой процедуры. В настоящее время электронная форма регистрации сделки прав на имущество действует на альтернативной основе наряду с бумажным оформлением. </w:t>
      </w:r>
    </w:p>
    <w:p w:rsidR="0054757C" w:rsidRPr="005C59A1" w:rsidRDefault="0054757C" w:rsidP="00BB58B2">
      <w:pPr>
        <w:spacing w:after="0" w:line="240" w:lineRule="auto"/>
        <w:ind w:right="-1" w:firstLine="709"/>
        <w:contextualSpacing/>
        <w:jc w:val="both"/>
        <w:rPr>
          <w:rFonts w:ascii="Times New Roman" w:eastAsia="Calibri" w:hAnsi="Times New Roman" w:cs="Times New Roman"/>
          <w:sz w:val="28"/>
          <w:szCs w:val="28"/>
          <w:lang w:eastAsia="ru-RU"/>
        </w:rPr>
      </w:pPr>
      <w:r w:rsidRPr="005C59A1">
        <w:rPr>
          <w:rFonts w:ascii="Times New Roman" w:eastAsia="Calibri" w:hAnsi="Times New Roman" w:cs="Times New Roman"/>
          <w:sz w:val="28"/>
          <w:szCs w:val="28"/>
          <w:lang w:eastAsia="ru-RU"/>
        </w:rPr>
        <w:t xml:space="preserve">Электронное оформление прав на недвижимость осуществляется посредством интеграционного взаимодействия Единой нотариальной информационной системы (далее </w:t>
      </w:r>
      <w:r w:rsidR="00380651">
        <w:rPr>
          <w:rFonts w:ascii="Times New Roman" w:eastAsia="Calibri" w:hAnsi="Times New Roman" w:cs="Times New Roman"/>
          <w:sz w:val="28"/>
          <w:szCs w:val="28"/>
          <w:lang w:eastAsia="ru-RU"/>
        </w:rPr>
        <w:t>–</w:t>
      </w:r>
      <w:r w:rsidRPr="005C59A1">
        <w:rPr>
          <w:rFonts w:ascii="Times New Roman" w:eastAsia="Calibri" w:hAnsi="Times New Roman" w:cs="Times New Roman"/>
          <w:sz w:val="28"/>
          <w:szCs w:val="28"/>
          <w:lang w:eastAsia="ru-RU"/>
        </w:rPr>
        <w:t xml:space="preserve"> ЕНИС) с информационной системой регистрационного органа Государственной базы данных «Регистр недвижимости» (далее – ГБД РН). Эта процедура осуществляется путем передачи договоров сделок с недвижимостью в электронном формате от ЕНИС в ГБД РН. </w:t>
      </w:r>
      <w:r w:rsidR="00635FE2" w:rsidRPr="005C59A1">
        <w:rPr>
          <w:rFonts w:ascii="Times New Roman" w:eastAsia="Calibri" w:hAnsi="Times New Roman" w:cs="Times New Roman"/>
          <w:sz w:val="28"/>
          <w:szCs w:val="28"/>
          <w:lang w:eastAsia="ru-RU"/>
        </w:rPr>
        <w:t>Процедура регистрации договора осуществляется в течение 1 рабочего дня после поступления оплаты регистрационного сбора.</w:t>
      </w:r>
    </w:p>
    <w:p w:rsidR="00F63473" w:rsidRPr="005C59A1" w:rsidRDefault="000A1E00" w:rsidP="00BB58B2">
      <w:pPr>
        <w:spacing w:after="0" w:line="240" w:lineRule="auto"/>
        <w:ind w:right="-1" w:firstLine="709"/>
        <w:contextualSpacing/>
        <w:jc w:val="both"/>
        <w:rPr>
          <w:rFonts w:ascii="Times New Roman" w:eastAsia="Calibri" w:hAnsi="Times New Roman" w:cs="Times New Roman"/>
          <w:sz w:val="28"/>
          <w:szCs w:val="28"/>
          <w:lang w:eastAsia="ru-RU"/>
        </w:rPr>
      </w:pPr>
      <w:r w:rsidRPr="005C59A1">
        <w:rPr>
          <w:rFonts w:ascii="Times New Roman" w:eastAsia="Calibri" w:hAnsi="Times New Roman" w:cs="Times New Roman"/>
          <w:sz w:val="28"/>
          <w:szCs w:val="28"/>
          <w:lang w:eastAsia="ru-RU"/>
        </w:rPr>
        <w:t xml:space="preserve">Процедура электронной регистрация сделок осуществляется у нотариуса, где стороны сделки заключают письменный договор, электронная копия которого автоматическим путем через ЕНИС отправляется в информационную службу ГБД РН. </w:t>
      </w:r>
      <w:r w:rsidR="00F63473" w:rsidRPr="005C59A1">
        <w:rPr>
          <w:rFonts w:ascii="Times New Roman" w:eastAsia="Calibri" w:hAnsi="Times New Roman" w:cs="Times New Roman"/>
          <w:sz w:val="28"/>
          <w:szCs w:val="28"/>
          <w:lang w:eastAsia="ru-RU"/>
        </w:rPr>
        <w:t xml:space="preserve">В этой модели используются четыре стейкхолдера, а именно: продавец, покупатель, нотариус и регистратор. Стоимость услуг по нотариальному удостоверению сделки в соответствии с утвержденным тарифом на 2021 год составило 12 МРП, для юридических лиц – 17 МРП </w:t>
      </w:r>
      <w:r w:rsidR="00CB7AF0" w:rsidRPr="005C59A1">
        <w:rPr>
          <w:rFonts w:ascii="Times New Roman" w:eastAsia="Calibri" w:hAnsi="Times New Roman" w:cs="Times New Roman"/>
          <w:sz w:val="28"/>
          <w:szCs w:val="28"/>
          <w:lang w:eastAsia="ru-RU"/>
        </w:rPr>
        <w:t>[</w:t>
      </w:r>
      <w:r w:rsidR="00B3531E" w:rsidRPr="005C59A1">
        <w:rPr>
          <w:rFonts w:ascii="Times New Roman" w:eastAsia="Calibri" w:hAnsi="Times New Roman" w:cs="Times New Roman"/>
          <w:sz w:val="28"/>
          <w:szCs w:val="28"/>
          <w:lang w:eastAsia="ru-RU"/>
        </w:rPr>
        <w:t>14</w:t>
      </w:r>
      <w:r w:rsidR="00AF72B8" w:rsidRPr="005C59A1">
        <w:rPr>
          <w:rFonts w:ascii="Times New Roman" w:eastAsia="Calibri" w:hAnsi="Times New Roman" w:cs="Times New Roman"/>
          <w:sz w:val="28"/>
          <w:szCs w:val="28"/>
          <w:lang w:eastAsia="ru-RU"/>
        </w:rPr>
        <w:t>7</w:t>
      </w:r>
      <w:r w:rsidR="00CB7AF0" w:rsidRPr="005C59A1">
        <w:rPr>
          <w:rFonts w:ascii="Times New Roman" w:eastAsia="Calibri" w:hAnsi="Times New Roman" w:cs="Times New Roman"/>
          <w:sz w:val="28"/>
          <w:szCs w:val="28"/>
          <w:lang w:eastAsia="ru-RU"/>
        </w:rPr>
        <w:t xml:space="preserve">]. </w:t>
      </w:r>
      <w:r w:rsidR="00F63473" w:rsidRPr="005C59A1">
        <w:rPr>
          <w:rFonts w:ascii="Times New Roman" w:eastAsia="Calibri" w:hAnsi="Times New Roman" w:cs="Times New Roman"/>
          <w:sz w:val="28"/>
          <w:szCs w:val="28"/>
          <w:lang w:eastAsia="ru-RU"/>
        </w:rPr>
        <w:t>В случае использования безналичной формы оплаты, то дополнительно оплачивается банковская комиссия за перевод, которая варьируется в пределах от 1</w:t>
      </w:r>
      <w:r w:rsidR="00380651">
        <w:rPr>
          <w:rFonts w:ascii="Times New Roman" w:eastAsia="Calibri" w:hAnsi="Times New Roman" w:cs="Times New Roman"/>
          <w:sz w:val="28"/>
          <w:szCs w:val="28"/>
          <w:lang w:eastAsia="ru-RU"/>
        </w:rPr>
        <w:t>-</w:t>
      </w:r>
      <w:r w:rsidR="00F63473" w:rsidRPr="005C59A1">
        <w:rPr>
          <w:rFonts w:ascii="Times New Roman" w:eastAsia="Calibri" w:hAnsi="Times New Roman" w:cs="Times New Roman"/>
          <w:sz w:val="28"/>
          <w:szCs w:val="28"/>
          <w:lang w:eastAsia="ru-RU"/>
        </w:rPr>
        <w:t xml:space="preserve">3% от суммы сделки.  </w:t>
      </w:r>
    </w:p>
    <w:p w:rsidR="007952EF" w:rsidRPr="005C59A1" w:rsidRDefault="00AF7411" w:rsidP="00BB58B2">
      <w:pPr>
        <w:spacing w:after="0" w:line="240" w:lineRule="auto"/>
        <w:ind w:right="-1" w:firstLine="709"/>
        <w:contextualSpacing/>
        <w:jc w:val="both"/>
        <w:rPr>
          <w:rFonts w:ascii="Times New Roman" w:eastAsia="Times New Roman" w:hAnsi="Times New Roman" w:cs="Times New Roman"/>
          <w:sz w:val="28"/>
          <w:szCs w:val="28"/>
          <w:lang w:val="kk-KZ" w:eastAsia="ru-RU"/>
        </w:rPr>
      </w:pPr>
      <w:r w:rsidRPr="005C59A1">
        <w:rPr>
          <w:rFonts w:ascii="Times New Roman" w:eastAsia="Times New Roman" w:hAnsi="Times New Roman" w:cs="Times New Roman"/>
          <w:sz w:val="28"/>
          <w:szCs w:val="28"/>
          <w:lang w:val="kk-KZ" w:eastAsia="ru-RU"/>
        </w:rPr>
        <w:t>С 2020 года в Казахстане действует новый способ оформления сделок и регистрации прав на недвижимость – безнотариальное удост</w:t>
      </w:r>
      <w:r w:rsidR="006D315D" w:rsidRPr="005C59A1">
        <w:rPr>
          <w:rFonts w:ascii="Times New Roman" w:eastAsia="Times New Roman" w:hAnsi="Times New Roman" w:cs="Times New Roman"/>
          <w:sz w:val="28"/>
          <w:szCs w:val="28"/>
          <w:lang w:val="kk-KZ" w:eastAsia="ru-RU"/>
        </w:rPr>
        <w:t>о</w:t>
      </w:r>
      <w:r w:rsidRPr="005C59A1">
        <w:rPr>
          <w:rFonts w:ascii="Times New Roman" w:eastAsia="Times New Roman" w:hAnsi="Times New Roman" w:cs="Times New Roman"/>
          <w:sz w:val="28"/>
          <w:szCs w:val="28"/>
          <w:lang w:val="kk-KZ" w:eastAsia="ru-RU"/>
        </w:rPr>
        <w:t>верение сделки</w:t>
      </w:r>
      <w:r w:rsidR="007952EF" w:rsidRPr="005C59A1">
        <w:rPr>
          <w:rFonts w:ascii="Times New Roman" w:eastAsia="Times New Roman" w:hAnsi="Times New Roman" w:cs="Times New Roman"/>
          <w:sz w:val="28"/>
          <w:szCs w:val="28"/>
          <w:lang w:val="kk-KZ" w:eastAsia="ru-RU"/>
        </w:rPr>
        <w:t xml:space="preserve"> </w:t>
      </w:r>
      <w:r w:rsidR="007952EF" w:rsidRPr="005C59A1">
        <w:rPr>
          <w:rFonts w:ascii="Times New Roman" w:eastAsia="Times New Roman" w:hAnsi="Times New Roman" w:cs="Times New Roman"/>
          <w:sz w:val="28"/>
          <w:szCs w:val="28"/>
          <w:lang w:eastAsia="ru-RU"/>
        </w:rPr>
        <w:t>[</w:t>
      </w:r>
      <w:r w:rsidR="00AF72B8" w:rsidRPr="005C59A1">
        <w:rPr>
          <w:rFonts w:ascii="Times New Roman" w:eastAsia="Times New Roman" w:hAnsi="Times New Roman" w:cs="Times New Roman"/>
          <w:sz w:val="28"/>
          <w:szCs w:val="28"/>
          <w:lang w:eastAsia="ru-RU"/>
        </w:rPr>
        <w:t>45</w:t>
      </w:r>
      <w:r w:rsidR="007952EF" w:rsidRPr="005C59A1">
        <w:rPr>
          <w:rFonts w:ascii="Times New Roman" w:eastAsia="Times New Roman" w:hAnsi="Times New Roman" w:cs="Times New Roman"/>
          <w:sz w:val="28"/>
          <w:szCs w:val="28"/>
          <w:lang w:eastAsia="ru-RU"/>
        </w:rPr>
        <w:t xml:space="preserve">, </w:t>
      </w:r>
      <w:r w:rsidR="007952EF" w:rsidRPr="005C59A1">
        <w:rPr>
          <w:rFonts w:ascii="Times New Roman" w:eastAsia="Times New Roman" w:hAnsi="Times New Roman" w:cs="Times New Roman"/>
          <w:sz w:val="28"/>
          <w:szCs w:val="28"/>
          <w:lang w:val="en-US" w:eastAsia="ru-RU"/>
        </w:rPr>
        <w:t>c</w:t>
      </w:r>
      <w:r w:rsidR="007952EF" w:rsidRPr="005C59A1">
        <w:rPr>
          <w:rFonts w:ascii="Times New Roman" w:eastAsia="Times New Roman" w:hAnsi="Times New Roman" w:cs="Times New Roman"/>
          <w:sz w:val="28"/>
          <w:szCs w:val="28"/>
          <w:lang w:val="kk-KZ" w:eastAsia="ru-RU"/>
        </w:rPr>
        <w:t>.</w:t>
      </w:r>
      <w:r w:rsidR="00476833">
        <w:rPr>
          <w:rFonts w:ascii="Times New Roman" w:eastAsia="Times New Roman" w:hAnsi="Times New Roman" w:cs="Times New Roman"/>
          <w:sz w:val="28"/>
          <w:szCs w:val="28"/>
          <w:lang w:val="kk-KZ" w:eastAsia="ru-RU"/>
        </w:rPr>
        <w:t xml:space="preserve"> </w:t>
      </w:r>
      <w:r w:rsidR="007952EF" w:rsidRPr="005C59A1">
        <w:rPr>
          <w:rFonts w:ascii="Times New Roman" w:eastAsia="Times New Roman" w:hAnsi="Times New Roman" w:cs="Times New Roman"/>
          <w:sz w:val="28"/>
          <w:szCs w:val="28"/>
          <w:lang w:eastAsia="ru-RU"/>
        </w:rPr>
        <w:t>212].</w:t>
      </w:r>
      <w:r w:rsidR="007952EF" w:rsidRPr="005C59A1">
        <w:rPr>
          <w:rFonts w:ascii="Times New Roman" w:eastAsia="Times New Roman" w:hAnsi="Times New Roman" w:cs="Times New Roman"/>
          <w:sz w:val="28"/>
          <w:szCs w:val="28"/>
          <w:lang w:val="kk-KZ" w:eastAsia="ru-RU"/>
        </w:rPr>
        <w:t xml:space="preserve"> </w:t>
      </w:r>
      <w:r w:rsidRPr="005C59A1">
        <w:rPr>
          <w:rFonts w:ascii="Times New Roman" w:eastAsia="Times New Roman" w:hAnsi="Times New Roman" w:cs="Times New Roman"/>
          <w:sz w:val="28"/>
          <w:szCs w:val="28"/>
          <w:lang w:val="kk-KZ" w:eastAsia="ru-RU"/>
        </w:rPr>
        <w:t xml:space="preserve">Указанная услуга осуществляется в соответствии с вновь введенной нормой Закона </w:t>
      </w:r>
      <w:r w:rsidR="006D315D" w:rsidRPr="005C59A1">
        <w:rPr>
          <w:rFonts w:ascii="Times New Roman" w:eastAsia="Times New Roman" w:hAnsi="Times New Roman" w:cs="Times New Roman"/>
          <w:sz w:val="28"/>
          <w:szCs w:val="28"/>
          <w:lang w:val="kk-KZ" w:eastAsia="ru-RU"/>
        </w:rPr>
        <w:t>«О</w:t>
      </w:r>
      <w:r w:rsidRPr="005C59A1">
        <w:rPr>
          <w:rFonts w:ascii="Times New Roman" w:eastAsia="Times New Roman" w:hAnsi="Times New Roman" w:cs="Times New Roman"/>
          <w:sz w:val="28"/>
          <w:szCs w:val="28"/>
          <w:lang w:val="kk-KZ" w:eastAsia="ru-RU"/>
        </w:rPr>
        <w:t xml:space="preserve"> государственной регистрации имущества</w:t>
      </w:r>
      <w:r w:rsidR="006D315D" w:rsidRPr="005C59A1">
        <w:rPr>
          <w:rFonts w:ascii="Times New Roman" w:eastAsia="Times New Roman" w:hAnsi="Times New Roman" w:cs="Times New Roman"/>
          <w:sz w:val="28"/>
          <w:szCs w:val="28"/>
          <w:lang w:val="kk-KZ" w:eastAsia="ru-RU"/>
        </w:rPr>
        <w:t>»</w:t>
      </w:r>
      <w:r w:rsidRPr="005C59A1">
        <w:rPr>
          <w:rFonts w:ascii="Times New Roman" w:eastAsia="Times New Roman" w:hAnsi="Times New Roman" w:cs="Times New Roman"/>
          <w:sz w:val="28"/>
          <w:szCs w:val="28"/>
          <w:lang w:val="kk-KZ" w:eastAsia="ru-RU"/>
        </w:rPr>
        <w:t xml:space="preserve"> </w:t>
      </w:r>
      <w:r w:rsidR="006D315D" w:rsidRPr="005C59A1">
        <w:rPr>
          <w:rFonts w:ascii="Times New Roman" w:eastAsia="Times New Roman" w:hAnsi="Times New Roman" w:cs="Times New Roman"/>
          <w:sz w:val="28"/>
          <w:szCs w:val="28"/>
          <w:lang w:val="kk-KZ" w:eastAsia="ru-RU"/>
        </w:rPr>
        <w:t xml:space="preserve">п. 4 статьи 21 и пункты 1-2 статьи 23 и проводится непосредственно </w:t>
      </w:r>
      <w:r w:rsidRPr="005C59A1">
        <w:rPr>
          <w:rFonts w:ascii="Times New Roman" w:eastAsia="Times New Roman" w:hAnsi="Times New Roman" w:cs="Times New Roman"/>
          <w:sz w:val="28"/>
          <w:szCs w:val="28"/>
          <w:lang w:val="kk-KZ" w:eastAsia="ru-RU"/>
        </w:rPr>
        <w:t>на площадке Госкорпорации</w:t>
      </w:r>
      <w:r w:rsidR="006D315D" w:rsidRPr="005C59A1">
        <w:rPr>
          <w:rFonts w:ascii="Times New Roman" w:eastAsia="Times New Roman" w:hAnsi="Times New Roman" w:cs="Times New Roman"/>
          <w:sz w:val="28"/>
          <w:szCs w:val="28"/>
          <w:lang w:val="kk-KZ" w:eastAsia="ru-RU"/>
        </w:rPr>
        <w:t xml:space="preserve">. </w:t>
      </w:r>
      <w:r w:rsidR="000B7A3F" w:rsidRPr="005C59A1">
        <w:rPr>
          <w:rFonts w:ascii="Times New Roman" w:eastAsia="Times New Roman" w:hAnsi="Times New Roman" w:cs="Times New Roman"/>
          <w:sz w:val="28"/>
          <w:szCs w:val="28"/>
          <w:lang w:eastAsia="ru-RU"/>
        </w:rPr>
        <w:t xml:space="preserve">В ходе проведения научной стажировки в филиале Госкорпорации по г. Нур-Султан была детально изучена данная процедура </w:t>
      </w:r>
      <w:r w:rsidR="000B7A3F" w:rsidRPr="005C59A1">
        <w:rPr>
          <w:rFonts w:ascii="Times New Roman" w:eastAsia="Times New Roman" w:hAnsi="Times New Roman" w:cs="Times New Roman"/>
          <w:sz w:val="28"/>
          <w:szCs w:val="28"/>
          <w:lang w:eastAsia="ru-RU"/>
        </w:rPr>
        <w:lastRenderedPageBreak/>
        <w:t xml:space="preserve">оформления прав на недвижимость, которая осуществляется следующим образом. </w:t>
      </w:r>
    </w:p>
    <w:p w:rsidR="00D04E21" w:rsidRPr="005C59A1" w:rsidRDefault="00B613A6" w:rsidP="00BB58B2">
      <w:pPr>
        <w:spacing w:after="0" w:line="240" w:lineRule="auto"/>
        <w:ind w:right="-1" w:firstLine="709"/>
        <w:contextualSpacing/>
        <w:jc w:val="both"/>
        <w:rPr>
          <w:rFonts w:ascii="Times New Roman" w:eastAsia="Times New Roman" w:hAnsi="Times New Roman" w:cs="Times New Roman"/>
          <w:sz w:val="28"/>
          <w:szCs w:val="28"/>
          <w:lang w:eastAsia="ru-RU"/>
        </w:rPr>
      </w:pPr>
      <w:r w:rsidRPr="005C59A1">
        <w:rPr>
          <w:rFonts w:ascii="Times New Roman" w:eastAsia="Times New Roman" w:hAnsi="Times New Roman" w:cs="Times New Roman"/>
          <w:sz w:val="28"/>
          <w:szCs w:val="28"/>
          <w:lang w:eastAsia="ru-RU"/>
        </w:rPr>
        <w:t xml:space="preserve">Сторонами сделки </w:t>
      </w:r>
      <w:r w:rsidR="00476833">
        <w:rPr>
          <w:rFonts w:ascii="Times New Roman" w:eastAsia="Times New Roman" w:hAnsi="Times New Roman" w:cs="Times New Roman"/>
          <w:sz w:val="28"/>
          <w:szCs w:val="28"/>
          <w:lang w:eastAsia="ru-RU"/>
        </w:rPr>
        <w:t>–</w:t>
      </w:r>
      <w:r w:rsidR="003102D9" w:rsidRPr="005C59A1">
        <w:rPr>
          <w:rFonts w:ascii="Times New Roman" w:eastAsia="Times New Roman" w:hAnsi="Times New Roman" w:cs="Times New Roman"/>
          <w:sz w:val="28"/>
          <w:szCs w:val="28"/>
          <w:lang w:eastAsia="ru-RU"/>
        </w:rPr>
        <w:t xml:space="preserve"> </w:t>
      </w:r>
      <w:r w:rsidRPr="005C59A1">
        <w:rPr>
          <w:rFonts w:ascii="Times New Roman" w:eastAsia="Times New Roman" w:hAnsi="Times New Roman" w:cs="Times New Roman"/>
          <w:sz w:val="28"/>
          <w:szCs w:val="28"/>
          <w:lang w:eastAsia="ru-RU"/>
        </w:rPr>
        <w:t xml:space="preserve">продавцом и покупателем </w:t>
      </w:r>
      <w:r w:rsidR="00D04E21" w:rsidRPr="005C59A1">
        <w:rPr>
          <w:rFonts w:ascii="Times New Roman" w:eastAsia="Times New Roman" w:hAnsi="Times New Roman" w:cs="Times New Roman"/>
          <w:sz w:val="28"/>
          <w:szCs w:val="28"/>
          <w:lang w:eastAsia="ru-RU"/>
        </w:rPr>
        <w:t>предоставляются в офис Госкорпорации следующие документы:</w:t>
      </w:r>
    </w:p>
    <w:p w:rsidR="000B7A3F" w:rsidRPr="005C59A1" w:rsidRDefault="000B7A3F" w:rsidP="00BB58B2">
      <w:pPr>
        <w:spacing w:after="0" w:line="240" w:lineRule="auto"/>
        <w:ind w:right="-1" w:firstLine="709"/>
        <w:contextualSpacing/>
        <w:jc w:val="both"/>
        <w:rPr>
          <w:rFonts w:ascii="Times New Roman" w:eastAsia="Times New Roman" w:hAnsi="Times New Roman" w:cs="Times New Roman"/>
          <w:color w:val="FF0000"/>
          <w:sz w:val="28"/>
          <w:szCs w:val="28"/>
          <w:lang w:eastAsia="ru-RU"/>
        </w:rPr>
      </w:pPr>
      <w:r w:rsidRPr="005C59A1">
        <w:rPr>
          <w:rFonts w:ascii="Times New Roman" w:eastAsia="Times New Roman" w:hAnsi="Times New Roman" w:cs="Times New Roman"/>
          <w:sz w:val="28"/>
          <w:szCs w:val="28"/>
          <w:lang w:eastAsia="ru-RU"/>
        </w:rPr>
        <w:t>1)</w:t>
      </w:r>
      <w:r w:rsidRPr="005C59A1">
        <w:rPr>
          <w:rFonts w:ascii="Times New Roman" w:eastAsia="Times New Roman" w:hAnsi="Times New Roman" w:cs="Times New Roman"/>
          <w:color w:val="FF0000"/>
          <w:sz w:val="28"/>
          <w:szCs w:val="28"/>
          <w:lang w:eastAsia="ru-RU"/>
        </w:rPr>
        <w:t xml:space="preserve"> </w:t>
      </w:r>
      <w:r w:rsidR="003102D9" w:rsidRPr="005C59A1">
        <w:rPr>
          <w:rFonts w:ascii="Times New Roman" w:eastAsia="Times New Roman" w:hAnsi="Times New Roman" w:cs="Times New Roman"/>
          <w:sz w:val="28"/>
          <w:szCs w:val="28"/>
          <w:lang w:eastAsia="ru-RU"/>
        </w:rPr>
        <w:t>документы на недвижимость</w:t>
      </w:r>
      <w:r w:rsidR="00D04E21" w:rsidRPr="005C59A1">
        <w:rPr>
          <w:rFonts w:ascii="Times New Roman" w:eastAsia="Times New Roman" w:hAnsi="Times New Roman" w:cs="Times New Roman"/>
          <w:sz w:val="28"/>
          <w:szCs w:val="28"/>
          <w:lang w:eastAsia="ru-RU"/>
        </w:rPr>
        <w:t>;</w:t>
      </w:r>
    </w:p>
    <w:p w:rsidR="00DD5E2B" w:rsidRPr="005C59A1" w:rsidRDefault="000B7A3F" w:rsidP="00BB58B2">
      <w:pPr>
        <w:spacing w:after="0" w:line="240" w:lineRule="auto"/>
        <w:ind w:right="-1" w:firstLine="709"/>
        <w:contextualSpacing/>
        <w:jc w:val="both"/>
        <w:rPr>
          <w:rFonts w:ascii="Times New Roman" w:eastAsia="Times New Roman" w:hAnsi="Times New Roman" w:cs="Times New Roman"/>
          <w:sz w:val="28"/>
          <w:szCs w:val="28"/>
          <w:lang w:eastAsia="ru-RU"/>
        </w:rPr>
      </w:pPr>
      <w:r w:rsidRPr="005C59A1">
        <w:rPr>
          <w:rFonts w:ascii="Times New Roman" w:eastAsia="Times New Roman" w:hAnsi="Times New Roman" w:cs="Times New Roman"/>
          <w:sz w:val="28"/>
          <w:szCs w:val="28"/>
          <w:lang w:eastAsia="ru-RU"/>
        </w:rPr>
        <w:t xml:space="preserve">2) </w:t>
      </w:r>
      <w:r w:rsidR="00DD5E2B" w:rsidRPr="005C59A1">
        <w:rPr>
          <w:rFonts w:ascii="Times New Roman" w:eastAsia="Times New Roman" w:hAnsi="Times New Roman" w:cs="Times New Roman"/>
          <w:sz w:val="28"/>
          <w:szCs w:val="28"/>
          <w:lang w:eastAsia="ru-RU"/>
        </w:rPr>
        <w:t>паспорт объекта на недвижимость;</w:t>
      </w:r>
    </w:p>
    <w:p w:rsidR="00DD5E2B" w:rsidRPr="005C59A1" w:rsidRDefault="000B7A3F" w:rsidP="00BB58B2">
      <w:pPr>
        <w:spacing w:after="0" w:line="240" w:lineRule="auto"/>
        <w:ind w:right="-1" w:firstLine="709"/>
        <w:contextualSpacing/>
        <w:jc w:val="both"/>
        <w:rPr>
          <w:rFonts w:ascii="Times New Roman" w:eastAsia="Times New Roman" w:hAnsi="Times New Roman" w:cs="Times New Roman"/>
          <w:sz w:val="28"/>
          <w:szCs w:val="28"/>
          <w:lang w:eastAsia="ru-RU"/>
        </w:rPr>
      </w:pPr>
      <w:r w:rsidRPr="005C59A1">
        <w:rPr>
          <w:rFonts w:ascii="Times New Roman" w:eastAsia="Times New Roman" w:hAnsi="Times New Roman" w:cs="Times New Roman"/>
          <w:sz w:val="28"/>
          <w:szCs w:val="28"/>
          <w:lang w:eastAsia="ru-RU"/>
        </w:rPr>
        <w:t xml:space="preserve">3) </w:t>
      </w:r>
      <w:r w:rsidR="00DD5E2B" w:rsidRPr="005C59A1">
        <w:rPr>
          <w:rFonts w:ascii="Times New Roman" w:eastAsia="Times New Roman" w:hAnsi="Times New Roman" w:cs="Times New Roman"/>
          <w:sz w:val="28"/>
          <w:szCs w:val="28"/>
          <w:lang w:eastAsia="ru-RU"/>
        </w:rPr>
        <w:t>государственный акт на земельный участок;</w:t>
      </w:r>
    </w:p>
    <w:p w:rsidR="00DD5E2B" w:rsidRPr="005C59A1" w:rsidRDefault="000B7A3F" w:rsidP="00BB58B2">
      <w:pPr>
        <w:spacing w:after="0" w:line="240" w:lineRule="auto"/>
        <w:ind w:right="-1" w:firstLine="709"/>
        <w:contextualSpacing/>
        <w:jc w:val="both"/>
        <w:rPr>
          <w:rFonts w:ascii="Times New Roman" w:eastAsia="Times New Roman" w:hAnsi="Times New Roman" w:cs="Times New Roman"/>
          <w:sz w:val="28"/>
          <w:szCs w:val="28"/>
          <w:lang w:eastAsia="ru-RU"/>
        </w:rPr>
      </w:pPr>
      <w:r w:rsidRPr="005C59A1">
        <w:rPr>
          <w:rFonts w:ascii="Times New Roman" w:eastAsia="Times New Roman" w:hAnsi="Times New Roman" w:cs="Times New Roman"/>
          <w:sz w:val="28"/>
          <w:szCs w:val="28"/>
          <w:lang w:eastAsia="ru-RU"/>
        </w:rPr>
        <w:t xml:space="preserve">4) </w:t>
      </w:r>
      <w:r w:rsidR="00DD5E2B" w:rsidRPr="005C59A1">
        <w:rPr>
          <w:rFonts w:ascii="Times New Roman" w:eastAsia="Times New Roman" w:hAnsi="Times New Roman" w:cs="Times New Roman"/>
          <w:sz w:val="28"/>
          <w:szCs w:val="28"/>
          <w:lang w:eastAsia="ru-RU"/>
        </w:rPr>
        <w:t>согласие участников собственности, удостоверенное нотариусом;</w:t>
      </w:r>
    </w:p>
    <w:p w:rsidR="00DD5E2B" w:rsidRPr="005C59A1" w:rsidRDefault="000B7A3F" w:rsidP="00BB58B2">
      <w:pPr>
        <w:spacing w:after="0" w:line="240" w:lineRule="auto"/>
        <w:ind w:right="-1" w:firstLine="709"/>
        <w:contextualSpacing/>
        <w:jc w:val="both"/>
        <w:rPr>
          <w:rFonts w:ascii="Times New Roman" w:eastAsia="Times New Roman" w:hAnsi="Times New Roman" w:cs="Times New Roman"/>
          <w:sz w:val="28"/>
          <w:szCs w:val="28"/>
          <w:lang w:eastAsia="ru-RU"/>
        </w:rPr>
      </w:pPr>
      <w:r w:rsidRPr="005C59A1">
        <w:rPr>
          <w:rFonts w:ascii="Times New Roman" w:eastAsia="Times New Roman" w:hAnsi="Times New Roman" w:cs="Times New Roman"/>
          <w:sz w:val="28"/>
          <w:szCs w:val="28"/>
          <w:lang w:eastAsia="ru-RU"/>
        </w:rPr>
        <w:t xml:space="preserve">5) </w:t>
      </w:r>
      <w:r w:rsidR="00DD5E2B" w:rsidRPr="005C59A1">
        <w:rPr>
          <w:rFonts w:ascii="Times New Roman" w:eastAsia="Times New Roman" w:hAnsi="Times New Roman" w:cs="Times New Roman"/>
          <w:sz w:val="28"/>
          <w:szCs w:val="28"/>
          <w:lang w:eastAsia="ru-RU"/>
        </w:rPr>
        <w:t>согласие супруга или заявление о том, что не состоит в браке;</w:t>
      </w:r>
    </w:p>
    <w:p w:rsidR="00DD5E2B" w:rsidRPr="005C59A1" w:rsidRDefault="000B7A3F" w:rsidP="00BB58B2">
      <w:pPr>
        <w:spacing w:after="0" w:line="240" w:lineRule="auto"/>
        <w:ind w:right="-1" w:firstLine="709"/>
        <w:contextualSpacing/>
        <w:jc w:val="both"/>
        <w:rPr>
          <w:rFonts w:ascii="Times New Roman" w:eastAsia="Times New Roman" w:hAnsi="Times New Roman" w:cs="Times New Roman"/>
          <w:sz w:val="28"/>
          <w:szCs w:val="28"/>
          <w:lang w:eastAsia="ru-RU"/>
        </w:rPr>
      </w:pPr>
      <w:r w:rsidRPr="005C59A1">
        <w:rPr>
          <w:rFonts w:ascii="Times New Roman" w:eastAsia="Times New Roman" w:hAnsi="Times New Roman" w:cs="Times New Roman"/>
          <w:sz w:val="28"/>
          <w:szCs w:val="28"/>
          <w:lang w:eastAsia="ru-RU"/>
        </w:rPr>
        <w:t>6)</w:t>
      </w:r>
      <w:r w:rsidR="00380651">
        <w:rPr>
          <w:rFonts w:ascii="Times New Roman" w:eastAsia="Times New Roman" w:hAnsi="Times New Roman" w:cs="Times New Roman"/>
          <w:sz w:val="28"/>
          <w:szCs w:val="28"/>
          <w:lang w:eastAsia="ru-RU"/>
        </w:rPr>
        <w:t> </w:t>
      </w:r>
      <w:r w:rsidR="00DD5E2B" w:rsidRPr="005C59A1">
        <w:rPr>
          <w:rFonts w:ascii="Times New Roman" w:eastAsia="Times New Roman" w:hAnsi="Times New Roman" w:cs="Times New Roman"/>
          <w:sz w:val="28"/>
          <w:szCs w:val="28"/>
          <w:lang w:eastAsia="ru-RU"/>
        </w:rPr>
        <w:t>согласие органов попечителей несовершеннолетних или недееспособных лиц;</w:t>
      </w:r>
    </w:p>
    <w:p w:rsidR="00DD5E2B" w:rsidRPr="005C59A1" w:rsidRDefault="000B7A3F" w:rsidP="00BB58B2">
      <w:pPr>
        <w:spacing w:after="0" w:line="240" w:lineRule="auto"/>
        <w:ind w:right="-1" w:firstLine="709"/>
        <w:contextualSpacing/>
        <w:jc w:val="both"/>
        <w:rPr>
          <w:rFonts w:ascii="Times New Roman" w:eastAsia="Times New Roman" w:hAnsi="Times New Roman" w:cs="Times New Roman"/>
          <w:sz w:val="28"/>
          <w:szCs w:val="28"/>
          <w:lang w:eastAsia="ru-RU"/>
        </w:rPr>
      </w:pPr>
      <w:r w:rsidRPr="005C59A1">
        <w:rPr>
          <w:rFonts w:ascii="Times New Roman" w:eastAsia="Times New Roman" w:hAnsi="Times New Roman" w:cs="Times New Roman"/>
          <w:sz w:val="28"/>
          <w:szCs w:val="28"/>
          <w:lang w:eastAsia="ru-RU"/>
        </w:rPr>
        <w:t xml:space="preserve">7) </w:t>
      </w:r>
      <w:r w:rsidR="00DD5E2B" w:rsidRPr="005C59A1">
        <w:rPr>
          <w:rFonts w:ascii="Times New Roman" w:eastAsia="Times New Roman" w:hAnsi="Times New Roman" w:cs="Times New Roman"/>
          <w:sz w:val="28"/>
          <w:szCs w:val="28"/>
          <w:lang w:eastAsia="ru-RU"/>
        </w:rPr>
        <w:t>квитанция об уплате сбора за регистрацию недвижимости.</w:t>
      </w:r>
    </w:p>
    <w:p w:rsidR="000B7A3F" w:rsidRPr="005C59A1" w:rsidRDefault="00F51B2D" w:rsidP="00BB58B2">
      <w:pPr>
        <w:spacing w:after="0" w:line="240" w:lineRule="auto"/>
        <w:ind w:right="-1" w:firstLine="709"/>
        <w:contextualSpacing/>
        <w:jc w:val="both"/>
        <w:rPr>
          <w:rFonts w:ascii="Times New Roman" w:eastAsia="Times New Roman" w:hAnsi="Times New Roman" w:cs="Times New Roman"/>
          <w:sz w:val="28"/>
          <w:szCs w:val="28"/>
          <w:lang w:eastAsia="ru-RU"/>
        </w:rPr>
      </w:pPr>
      <w:r w:rsidRPr="005C59A1">
        <w:rPr>
          <w:rFonts w:ascii="Times New Roman" w:eastAsia="Times New Roman" w:hAnsi="Times New Roman" w:cs="Times New Roman"/>
          <w:sz w:val="28"/>
          <w:szCs w:val="28"/>
          <w:lang w:eastAsia="ru-RU"/>
        </w:rPr>
        <w:t xml:space="preserve">Стоимость </w:t>
      </w:r>
      <w:r w:rsidR="00F378A9" w:rsidRPr="005C59A1">
        <w:rPr>
          <w:rFonts w:ascii="Times New Roman" w:eastAsia="Times New Roman" w:hAnsi="Times New Roman" w:cs="Times New Roman"/>
          <w:sz w:val="28"/>
          <w:szCs w:val="28"/>
          <w:lang w:eastAsia="ru-RU"/>
        </w:rPr>
        <w:t xml:space="preserve">тарифов </w:t>
      </w:r>
      <w:r w:rsidRPr="005C59A1">
        <w:rPr>
          <w:rFonts w:ascii="Times New Roman" w:eastAsia="Times New Roman" w:hAnsi="Times New Roman" w:cs="Times New Roman"/>
          <w:sz w:val="28"/>
          <w:szCs w:val="28"/>
          <w:lang w:eastAsia="ru-RU"/>
        </w:rPr>
        <w:t>услуг по регистрации недвижимости регламентируется приказом Министра информаци</w:t>
      </w:r>
      <w:r w:rsidR="00F378A9" w:rsidRPr="005C59A1">
        <w:rPr>
          <w:rFonts w:ascii="Times New Roman" w:eastAsia="Times New Roman" w:hAnsi="Times New Roman" w:cs="Times New Roman"/>
          <w:sz w:val="28"/>
          <w:szCs w:val="28"/>
          <w:lang w:eastAsia="ru-RU"/>
        </w:rPr>
        <w:t xml:space="preserve">и и коммуникаций </w:t>
      </w:r>
      <w:r w:rsidRPr="005C59A1">
        <w:rPr>
          <w:rFonts w:ascii="Times New Roman" w:eastAsia="Times New Roman" w:hAnsi="Times New Roman" w:cs="Times New Roman"/>
          <w:sz w:val="28"/>
          <w:szCs w:val="28"/>
          <w:lang w:eastAsia="ru-RU"/>
        </w:rPr>
        <w:t xml:space="preserve">Республики Казахстан </w:t>
      </w:r>
      <w:r w:rsidR="00F378A9" w:rsidRPr="005C59A1">
        <w:rPr>
          <w:rFonts w:ascii="Times New Roman" w:eastAsia="Times New Roman" w:hAnsi="Times New Roman" w:cs="Times New Roman"/>
          <w:sz w:val="28"/>
          <w:szCs w:val="28"/>
          <w:lang w:eastAsia="ru-RU"/>
        </w:rPr>
        <w:t xml:space="preserve">от 27 сентября 2018 года за №418. </w:t>
      </w:r>
      <w:r w:rsidR="006C615F" w:rsidRPr="005C59A1">
        <w:rPr>
          <w:rFonts w:ascii="Times New Roman" w:eastAsia="Times New Roman" w:hAnsi="Times New Roman" w:cs="Times New Roman"/>
          <w:sz w:val="28"/>
          <w:szCs w:val="28"/>
          <w:lang w:eastAsia="ru-RU"/>
        </w:rPr>
        <w:t>(</w:t>
      </w:r>
      <w:r w:rsidR="004762E3" w:rsidRPr="005C59A1">
        <w:rPr>
          <w:rFonts w:ascii="Times New Roman" w:eastAsia="Times New Roman" w:hAnsi="Times New Roman" w:cs="Times New Roman"/>
          <w:sz w:val="28"/>
          <w:szCs w:val="28"/>
          <w:lang w:eastAsia="ru-RU"/>
        </w:rPr>
        <w:t>с</w:t>
      </w:r>
      <w:r w:rsidR="006C615F" w:rsidRPr="005C59A1">
        <w:rPr>
          <w:rFonts w:ascii="Times New Roman" w:eastAsia="Times New Roman" w:hAnsi="Times New Roman" w:cs="Times New Roman"/>
          <w:i/>
          <w:sz w:val="28"/>
          <w:szCs w:val="28"/>
          <w:lang w:eastAsia="ru-RU"/>
        </w:rPr>
        <w:t>правочно</w:t>
      </w:r>
      <w:r w:rsidR="00F378A9" w:rsidRPr="005C59A1">
        <w:rPr>
          <w:rFonts w:ascii="Times New Roman" w:eastAsia="Times New Roman" w:hAnsi="Times New Roman" w:cs="Times New Roman"/>
          <w:sz w:val="28"/>
          <w:szCs w:val="28"/>
          <w:lang w:eastAsia="ru-RU"/>
        </w:rPr>
        <w:t xml:space="preserve">: тариф </w:t>
      </w:r>
      <w:r w:rsidR="006C615F" w:rsidRPr="005C59A1">
        <w:rPr>
          <w:rFonts w:ascii="Times New Roman" w:eastAsia="Times New Roman" w:hAnsi="Times New Roman" w:cs="Times New Roman"/>
          <w:sz w:val="28"/>
          <w:szCs w:val="28"/>
          <w:lang w:eastAsia="ru-RU"/>
        </w:rPr>
        <w:t>за услуги по регистрации недвижимости на 2020 год составлял 1073,7 тенге).</w:t>
      </w:r>
      <w:r w:rsidR="000B7A3F" w:rsidRPr="005C59A1">
        <w:rPr>
          <w:rFonts w:ascii="Times New Roman" w:eastAsia="Times New Roman" w:hAnsi="Times New Roman" w:cs="Times New Roman"/>
          <w:i/>
          <w:sz w:val="28"/>
          <w:szCs w:val="28"/>
          <w:lang w:eastAsia="ru-RU"/>
        </w:rPr>
        <w:t xml:space="preserve"> </w:t>
      </w:r>
      <w:r w:rsidR="000B7A3F" w:rsidRPr="005C59A1">
        <w:rPr>
          <w:rFonts w:ascii="Times New Roman" w:eastAsia="Times New Roman" w:hAnsi="Times New Roman" w:cs="Times New Roman"/>
          <w:sz w:val="28"/>
          <w:szCs w:val="28"/>
          <w:lang w:eastAsia="ru-RU"/>
        </w:rPr>
        <w:t xml:space="preserve">Юридические лица помимо документов, указанных в подпунктах 1), 2), 3), 4) и 7) предоставляют учредительные документы (устав, учредительный договор, положение и др.). Иностранные юридические лица предоставляют легализованную выписку из торгового реестра, удостоверяющий их как иностранное юридическое лицо. После установления факта предоставления полного пакета документов, работник фронт-офиса Госкорпорации готовит договор в трех экземплярах для подписания сторонами и выдает каждому по экземпляру. Затем после подписания работник фронт-офиса госкорпорации посредством интегрированной информационной системы «ЦОН» (далее </w:t>
      </w:r>
      <w:r w:rsidR="00380651">
        <w:rPr>
          <w:rFonts w:ascii="Times New Roman" w:eastAsia="Times New Roman" w:hAnsi="Times New Roman" w:cs="Times New Roman"/>
          <w:sz w:val="28"/>
          <w:szCs w:val="28"/>
          <w:lang w:eastAsia="ru-RU"/>
        </w:rPr>
        <w:t>–</w:t>
      </w:r>
      <w:r w:rsidR="000B7A3F" w:rsidRPr="005C59A1">
        <w:rPr>
          <w:rFonts w:ascii="Times New Roman" w:eastAsia="Times New Roman" w:hAnsi="Times New Roman" w:cs="Times New Roman"/>
          <w:sz w:val="28"/>
          <w:szCs w:val="28"/>
          <w:lang w:eastAsia="ru-RU"/>
        </w:rPr>
        <w:t xml:space="preserve"> ИИС ЦОН) направляет в электронном формате один экземпляр договора и сканированные документы в бэк-офис госкорпорации, где в течении одного рабочего дня с момента поступления документов на регистрацию посредством интеграции с государственной базой данных «Регистр недвижимости» (ГБД РН) в ручном режиме вносится запись в регистрационный лист правового кадастра о произведённой регистрации прав на недвижимое имущество либо об отказе или приостановлении регистрации. При этом уведомление о проведенной регистрации направляется из ГБД РН в ИИС ЦОН и на электронные адреса участников сделки. </w:t>
      </w:r>
    </w:p>
    <w:p w:rsidR="000B7A3F" w:rsidRPr="005C59A1" w:rsidRDefault="000B7A3F" w:rsidP="00BB58B2">
      <w:pPr>
        <w:spacing w:after="0" w:line="240" w:lineRule="auto"/>
        <w:ind w:right="-1" w:firstLine="709"/>
        <w:contextualSpacing/>
        <w:jc w:val="both"/>
        <w:rPr>
          <w:rFonts w:ascii="Times New Roman" w:eastAsia="Times New Roman" w:hAnsi="Times New Roman" w:cs="Times New Roman"/>
          <w:sz w:val="28"/>
          <w:szCs w:val="28"/>
          <w:lang w:eastAsia="ru-RU"/>
        </w:rPr>
      </w:pPr>
      <w:r w:rsidRPr="005C59A1">
        <w:rPr>
          <w:rFonts w:ascii="Times New Roman" w:eastAsia="Times New Roman" w:hAnsi="Times New Roman" w:cs="Times New Roman"/>
          <w:sz w:val="28"/>
          <w:szCs w:val="28"/>
          <w:lang w:eastAsia="ru-RU"/>
        </w:rPr>
        <w:t xml:space="preserve">По данным Госкорпорации с момента запуска </w:t>
      </w:r>
      <w:r w:rsidR="00937961" w:rsidRPr="005C59A1">
        <w:rPr>
          <w:rFonts w:ascii="Times New Roman" w:eastAsia="Times New Roman" w:hAnsi="Times New Roman" w:cs="Times New Roman"/>
          <w:sz w:val="28"/>
          <w:szCs w:val="28"/>
          <w:lang w:eastAsia="ru-RU"/>
        </w:rPr>
        <w:t xml:space="preserve">по январь 2021 года </w:t>
      </w:r>
      <w:r w:rsidRPr="005C59A1">
        <w:rPr>
          <w:rFonts w:ascii="Times New Roman" w:eastAsia="Times New Roman" w:hAnsi="Times New Roman" w:cs="Times New Roman"/>
          <w:sz w:val="28"/>
          <w:szCs w:val="28"/>
          <w:lang w:eastAsia="ru-RU"/>
        </w:rPr>
        <w:t xml:space="preserve">всего зарегистрировано безнотариальных сделок </w:t>
      </w:r>
      <w:r w:rsidR="00937961" w:rsidRPr="005C59A1">
        <w:rPr>
          <w:rFonts w:ascii="Times New Roman" w:eastAsia="Times New Roman" w:hAnsi="Times New Roman" w:cs="Times New Roman"/>
          <w:sz w:val="28"/>
          <w:szCs w:val="28"/>
          <w:lang w:eastAsia="ru-RU"/>
        </w:rPr>
        <w:t xml:space="preserve">прав на недвижимое имущество </w:t>
      </w:r>
      <w:r w:rsidRPr="005C59A1">
        <w:rPr>
          <w:rFonts w:ascii="Times New Roman" w:eastAsia="Times New Roman" w:hAnsi="Times New Roman" w:cs="Times New Roman"/>
          <w:sz w:val="28"/>
          <w:szCs w:val="28"/>
          <w:lang w:eastAsia="ru-RU"/>
        </w:rPr>
        <w:t>33</w:t>
      </w:r>
      <w:r w:rsidR="00380651">
        <w:rPr>
          <w:rFonts w:ascii="Times New Roman" w:eastAsia="Times New Roman" w:hAnsi="Times New Roman" w:cs="Times New Roman"/>
          <w:sz w:val="28"/>
          <w:szCs w:val="28"/>
          <w:lang w:eastAsia="ru-RU"/>
        </w:rPr>
        <w:t> </w:t>
      </w:r>
      <w:r w:rsidRPr="005C59A1">
        <w:rPr>
          <w:rFonts w:ascii="Times New Roman" w:eastAsia="Times New Roman" w:hAnsi="Times New Roman" w:cs="Times New Roman"/>
          <w:sz w:val="28"/>
          <w:szCs w:val="28"/>
          <w:lang w:eastAsia="ru-RU"/>
        </w:rPr>
        <w:t xml:space="preserve">499. </w:t>
      </w:r>
      <w:r w:rsidR="00CD32CF" w:rsidRPr="005C59A1">
        <w:rPr>
          <w:rFonts w:ascii="Times New Roman" w:eastAsia="Times New Roman" w:hAnsi="Times New Roman" w:cs="Times New Roman"/>
          <w:sz w:val="28"/>
          <w:szCs w:val="28"/>
          <w:lang w:eastAsia="ru-RU"/>
        </w:rPr>
        <w:t>Кроме того,</w:t>
      </w:r>
      <w:r w:rsidR="00937961" w:rsidRPr="005C59A1">
        <w:rPr>
          <w:rFonts w:ascii="Times New Roman" w:eastAsia="Times New Roman" w:hAnsi="Times New Roman" w:cs="Times New Roman"/>
          <w:sz w:val="28"/>
          <w:szCs w:val="28"/>
          <w:lang w:eastAsia="ru-RU"/>
        </w:rPr>
        <w:t xml:space="preserve"> </w:t>
      </w:r>
      <w:r w:rsidRPr="005C59A1">
        <w:rPr>
          <w:rFonts w:ascii="Times New Roman" w:eastAsia="Times New Roman" w:hAnsi="Times New Roman" w:cs="Times New Roman"/>
          <w:sz w:val="28"/>
          <w:szCs w:val="28"/>
          <w:lang w:eastAsia="ru-RU"/>
        </w:rPr>
        <w:t xml:space="preserve">выяснилось, что в среднем ежегодно проводится 15 000 корректировок ошибочных сведений в государственной базе данных «Регистр недвижимости». Основными причинами являются корректировка долей участников общей долевой собственности, исправление целевого назначения объекта недвижимости, внесение данных супругов (в общую совместную собственность), внесение номера правоустанавливающего документа, корректировка наименования, даты правоустанавливающего документа, внесение ИИН, исправление площади застройки объекта недвижимости. Кроме </w:t>
      </w:r>
      <w:r w:rsidRPr="005C59A1">
        <w:rPr>
          <w:rFonts w:ascii="Times New Roman" w:eastAsia="Times New Roman" w:hAnsi="Times New Roman" w:cs="Times New Roman"/>
          <w:sz w:val="28"/>
          <w:szCs w:val="28"/>
          <w:lang w:eastAsia="ru-RU"/>
        </w:rPr>
        <w:lastRenderedPageBreak/>
        <w:t>того, нестабильная работа информационных систем (</w:t>
      </w:r>
      <w:r w:rsidRPr="005C59A1">
        <w:rPr>
          <w:rFonts w:ascii="Times New Roman" w:eastAsia="Times New Roman" w:hAnsi="Times New Roman" w:cs="Times New Roman"/>
          <w:i/>
          <w:sz w:val="28"/>
          <w:szCs w:val="28"/>
          <w:lang w:eastAsia="ru-RU"/>
        </w:rPr>
        <w:t>зависание системы</w:t>
      </w:r>
      <w:r w:rsidRPr="005C59A1">
        <w:rPr>
          <w:rFonts w:ascii="Times New Roman" w:eastAsia="Times New Roman" w:hAnsi="Times New Roman" w:cs="Times New Roman"/>
          <w:sz w:val="28"/>
          <w:szCs w:val="28"/>
          <w:lang w:eastAsia="ru-RU"/>
        </w:rPr>
        <w:t xml:space="preserve">), посредством которых осуществляется данная процедура также отрицательно влияет на своевременность и точность данных при оказания данной услуги. Не все поля заведены в системе, соответственно некорректные данные формируются в ГБД РН, что требует проведения дополнительной корректировки и времени для работников Госкорпорации. Также при оформлении договоров сделки из-за отсутствия опыта составления договоров у работников Госкорпорации выявлялись ошибки в текстах договоров. Из-за того, что процедура регистрации производится вручную значительно возрастают риски человеческого фактора. Указанные недостатки требуют проведения доработки информационного взаимодействия с базами данных и совершенствования методики оформления без нотариальных сделок. </w:t>
      </w:r>
    </w:p>
    <w:p w:rsidR="006C615F" w:rsidRPr="005C59A1" w:rsidRDefault="00972690" w:rsidP="00BB58B2">
      <w:pPr>
        <w:spacing w:after="0" w:line="240" w:lineRule="auto"/>
        <w:ind w:right="-1" w:firstLine="709"/>
        <w:contextualSpacing/>
        <w:jc w:val="both"/>
        <w:rPr>
          <w:rFonts w:ascii="Times New Roman" w:eastAsia="Calibri" w:hAnsi="Times New Roman" w:cs="Times New Roman"/>
          <w:sz w:val="28"/>
          <w:szCs w:val="28"/>
          <w:lang w:eastAsia="ru-RU"/>
        </w:rPr>
      </w:pPr>
      <w:r w:rsidRPr="005C59A1">
        <w:rPr>
          <w:rFonts w:ascii="Times New Roman" w:eastAsia="Calibri" w:hAnsi="Times New Roman" w:cs="Times New Roman"/>
          <w:sz w:val="28"/>
          <w:szCs w:val="28"/>
          <w:lang w:eastAsia="ru-RU"/>
        </w:rPr>
        <w:t xml:space="preserve">Действительно, введение процедуры способа электронной регистрации сделок недвижимости позволило гражданам достаточно в короткие и приемлемые сроки совершат сделки в течение одного рабочего дня. </w:t>
      </w:r>
      <w:r w:rsidR="006C615F" w:rsidRPr="005C59A1">
        <w:rPr>
          <w:rFonts w:ascii="Times New Roman" w:eastAsia="Calibri" w:hAnsi="Times New Roman" w:cs="Times New Roman"/>
          <w:sz w:val="28"/>
          <w:szCs w:val="28"/>
          <w:lang w:eastAsia="ru-RU"/>
        </w:rPr>
        <w:t xml:space="preserve">В то же время, как </w:t>
      </w:r>
      <w:r w:rsidR="00651DA4" w:rsidRPr="005C59A1">
        <w:rPr>
          <w:rFonts w:ascii="Times New Roman" w:eastAsia="Calibri" w:hAnsi="Times New Roman" w:cs="Times New Roman"/>
          <w:sz w:val="28"/>
          <w:szCs w:val="28"/>
          <w:lang w:eastAsia="ru-RU"/>
        </w:rPr>
        <w:t xml:space="preserve">мы выше уже отмечали, </w:t>
      </w:r>
      <w:r w:rsidR="006C615F" w:rsidRPr="005C59A1">
        <w:rPr>
          <w:rFonts w:ascii="Times New Roman" w:eastAsia="Calibri" w:hAnsi="Times New Roman" w:cs="Times New Roman"/>
          <w:sz w:val="28"/>
          <w:szCs w:val="28"/>
          <w:lang w:eastAsia="ru-RU"/>
        </w:rPr>
        <w:t>действующая процедура регистрации недвижимости имеет также недостатк</w:t>
      </w:r>
      <w:r w:rsidR="00651DA4" w:rsidRPr="005C59A1">
        <w:rPr>
          <w:rFonts w:ascii="Times New Roman" w:eastAsia="Calibri" w:hAnsi="Times New Roman" w:cs="Times New Roman"/>
          <w:sz w:val="28"/>
          <w:szCs w:val="28"/>
          <w:lang w:eastAsia="ru-RU"/>
        </w:rPr>
        <w:t>и</w:t>
      </w:r>
      <w:r w:rsidR="006C615F" w:rsidRPr="005C59A1">
        <w:rPr>
          <w:rFonts w:ascii="Times New Roman" w:eastAsia="Calibri" w:hAnsi="Times New Roman" w:cs="Times New Roman"/>
          <w:sz w:val="28"/>
          <w:szCs w:val="28"/>
          <w:lang w:eastAsia="ru-RU"/>
        </w:rPr>
        <w:t>, которые могут нанести существенный ущерб для граждан и организаций</w:t>
      </w:r>
      <w:r w:rsidR="00651DA4" w:rsidRPr="005C59A1">
        <w:rPr>
          <w:rFonts w:ascii="Times New Roman" w:eastAsia="Calibri" w:hAnsi="Times New Roman" w:cs="Times New Roman"/>
          <w:sz w:val="28"/>
          <w:szCs w:val="28"/>
          <w:lang w:eastAsia="ru-RU"/>
        </w:rPr>
        <w:t>, и</w:t>
      </w:r>
      <w:r w:rsidR="006C615F" w:rsidRPr="005C59A1">
        <w:rPr>
          <w:rFonts w:ascii="Times New Roman" w:eastAsia="Calibri" w:hAnsi="Times New Roman" w:cs="Times New Roman"/>
          <w:sz w:val="28"/>
          <w:szCs w:val="28"/>
          <w:lang w:eastAsia="ru-RU"/>
        </w:rPr>
        <w:t xml:space="preserve"> негативно сказыват</w:t>
      </w:r>
      <w:r w:rsidR="00651DA4" w:rsidRPr="005C59A1">
        <w:rPr>
          <w:rFonts w:ascii="Times New Roman" w:eastAsia="Calibri" w:hAnsi="Times New Roman" w:cs="Times New Roman"/>
          <w:sz w:val="28"/>
          <w:szCs w:val="28"/>
          <w:lang w:eastAsia="ru-RU"/>
        </w:rPr>
        <w:t>ь</w:t>
      </w:r>
      <w:r w:rsidR="006C615F" w:rsidRPr="005C59A1">
        <w:rPr>
          <w:rFonts w:ascii="Times New Roman" w:eastAsia="Calibri" w:hAnsi="Times New Roman" w:cs="Times New Roman"/>
          <w:sz w:val="28"/>
          <w:szCs w:val="28"/>
          <w:lang w:eastAsia="ru-RU"/>
        </w:rPr>
        <w:t xml:space="preserve">ся на имидже </w:t>
      </w:r>
      <w:r w:rsidR="00651DA4" w:rsidRPr="005C59A1">
        <w:rPr>
          <w:rFonts w:ascii="Times New Roman" w:eastAsia="Calibri" w:hAnsi="Times New Roman" w:cs="Times New Roman"/>
          <w:sz w:val="28"/>
          <w:szCs w:val="28"/>
          <w:lang w:eastAsia="ru-RU"/>
        </w:rPr>
        <w:t>государства</w:t>
      </w:r>
      <w:r w:rsidR="006C615F" w:rsidRPr="005C59A1">
        <w:rPr>
          <w:rFonts w:ascii="Times New Roman" w:eastAsia="Calibri" w:hAnsi="Times New Roman" w:cs="Times New Roman"/>
          <w:sz w:val="28"/>
          <w:szCs w:val="28"/>
          <w:lang w:eastAsia="ru-RU"/>
        </w:rPr>
        <w:t xml:space="preserve">. </w:t>
      </w:r>
    </w:p>
    <w:p w:rsidR="00CB7AF0" w:rsidRPr="005C59A1" w:rsidRDefault="00CB7AF0" w:rsidP="00BB58B2">
      <w:pPr>
        <w:spacing w:after="0" w:line="240" w:lineRule="auto"/>
        <w:ind w:right="-1" w:firstLine="709"/>
        <w:contextualSpacing/>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Мошенничество и другие виды преступлений в сфере сделок с недвижимостью все еще имеют место быть в Казахстане, в том числе и с участием государственных служащих. Рынок недвижимости продолжает быть привлекательным для преступлений. Мошенники изобретают все новые схемы и способы обмана. Правоохранительными органами выявляются факты фиктивных сделок и поддельных документов на собственность.</w:t>
      </w:r>
    </w:p>
    <w:p w:rsidR="00CB7AF0" w:rsidRPr="005C59A1" w:rsidRDefault="00CB57E6" w:rsidP="00BB58B2">
      <w:pPr>
        <w:spacing w:after="0" w:line="240" w:lineRule="auto"/>
        <w:ind w:right="-1" w:firstLine="709"/>
        <w:contextualSpacing/>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 xml:space="preserve">По данным </w:t>
      </w:r>
      <w:r w:rsidR="00E31EB0" w:rsidRPr="005C59A1">
        <w:rPr>
          <w:rFonts w:ascii="Times New Roman" w:eastAsia="Calibri" w:hAnsi="Times New Roman" w:cs="Times New Roman"/>
          <w:color w:val="000000"/>
          <w:sz w:val="28"/>
          <w:szCs w:val="28"/>
        </w:rPr>
        <w:t>А</w:t>
      </w:r>
      <w:r w:rsidRPr="005C59A1">
        <w:rPr>
          <w:rFonts w:ascii="Times New Roman" w:eastAsia="Calibri" w:hAnsi="Times New Roman" w:cs="Times New Roman"/>
          <w:color w:val="000000"/>
          <w:sz w:val="28"/>
          <w:szCs w:val="28"/>
        </w:rPr>
        <w:t>нтикоррупционной службы Республики Казахстан, в сфере зем</w:t>
      </w:r>
      <w:r w:rsidR="00E31EB0" w:rsidRPr="005C59A1">
        <w:rPr>
          <w:rFonts w:ascii="Times New Roman" w:eastAsia="Calibri" w:hAnsi="Times New Roman" w:cs="Times New Roman"/>
          <w:color w:val="000000"/>
          <w:sz w:val="28"/>
          <w:szCs w:val="28"/>
        </w:rPr>
        <w:t xml:space="preserve">ельных отношений в последние годы </w:t>
      </w:r>
      <w:r w:rsidRPr="005C59A1">
        <w:rPr>
          <w:rFonts w:ascii="Times New Roman" w:eastAsia="Calibri" w:hAnsi="Times New Roman" w:cs="Times New Roman"/>
          <w:color w:val="000000"/>
          <w:sz w:val="28"/>
          <w:szCs w:val="28"/>
        </w:rPr>
        <w:t>наблюдается рост уголовных правонарушений</w:t>
      </w:r>
      <w:r w:rsidR="00E31EB0" w:rsidRPr="005C59A1">
        <w:rPr>
          <w:rFonts w:ascii="Times New Roman" w:eastAsia="Calibri" w:hAnsi="Times New Roman" w:cs="Times New Roman"/>
          <w:color w:val="000000"/>
          <w:sz w:val="28"/>
          <w:szCs w:val="28"/>
        </w:rPr>
        <w:t>. Так, только за первое полугодие 2019 года возбуждено</w:t>
      </w:r>
      <w:r w:rsidRPr="005C59A1">
        <w:rPr>
          <w:rFonts w:ascii="Times New Roman" w:eastAsia="Calibri" w:hAnsi="Times New Roman" w:cs="Times New Roman"/>
          <w:color w:val="000000"/>
          <w:sz w:val="28"/>
          <w:szCs w:val="28"/>
        </w:rPr>
        <w:t xml:space="preserve"> 109 уголовн</w:t>
      </w:r>
      <w:r w:rsidR="00E31EB0" w:rsidRPr="005C59A1">
        <w:rPr>
          <w:rFonts w:ascii="Times New Roman" w:eastAsia="Calibri" w:hAnsi="Times New Roman" w:cs="Times New Roman"/>
          <w:color w:val="000000"/>
          <w:sz w:val="28"/>
          <w:szCs w:val="28"/>
        </w:rPr>
        <w:t>ых</w:t>
      </w:r>
      <w:r w:rsidRPr="005C59A1">
        <w:rPr>
          <w:rFonts w:ascii="Times New Roman" w:eastAsia="Calibri" w:hAnsi="Times New Roman" w:cs="Times New Roman"/>
          <w:color w:val="000000"/>
          <w:sz w:val="28"/>
          <w:szCs w:val="28"/>
        </w:rPr>
        <w:t xml:space="preserve"> дел с ущербом свыше 810 миллионов тенге</w:t>
      </w:r>
      <w:r w:rsidR="00CB7AF0" w:rsidRPr="005C59A1">
        <w:rPr>
          <w:rFonts w:ascii="Times New Roman" w:eastAsia="Calibri" w:hAnsi="Times New Roman" w:cs="Times New Roman"/>
          <w:color w:val="000000"/>
          <w:sz w:val="28"/>
          <w:szCs w:val="28"/>
        </w:rPr>
        <w:t xml:space="preserve"> [</w:t>
      </w:r>
      <w:r w:rsidR="00875DD7" w:rsidRPr="005C59A1">
        <w:rPr>
          <w:rFonts w:ascii="Times New Roman" w:eastAsia="Calibri" w:hAnsi="Times New Roman" w:cs="Times New Roman"/>
          <w:color w:val="000000"/>
          <w:sz w:val="28"/>
          <w:szCs w:val="28"/>
        </w:rPr>
        <w:t>14</w:t>
      </w:r>
      <w:r w:rsidR="00AF72B8" w:rsidRPr="005C59A1">
        <w:rPr>
          <w:rFonts w:ascii="Times New Roman" w:eastAsia="Calibri" w:hAnsi="Times New Roman" w:cs="Times New Roman"/>
          <w:color w:val="000000"/>
          <w:sz w:val="28"/>
          <w:szCs w:val="28"/>
        </w:rPr>
        <w:t>8</w:t>
      </w:r>
      <w:r w:rsidR="00CB7AF0" w:rsidRPr="005C59A1">
        <w:rPr>
          <w:rFonts w:ascii="Times New Roman" w:eastAsia="Calibri" w:hAnsi="Times New Roman" w:cs="Times New Roman"/>
          <w:color w:val="000000"/>
          <w:sz w:val="28"/>
          <w:szCs w:val="28"/>
        </w:rPr>
        <w:t xml:space="preserve">]. </w:t>
      </w:r>
    </w:p>
    <w:p w:rsidR="00CB7AF0" w:rsidRPr="005C59A1" w:rsidRDefault="00CB7AF0" w:rsidP="00BB58B2">
      <w:pPr>
        <w:spacing w:after="0" w:line="240" w:lineRule="auto"/>
        <w:ind w:right="-1" w:firstLine="709"/>
        <w:contextualSpacing/>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 xml:space="preserve">Ниже на рисунке </w:t>
      </w:r>
      <w:r w:rsidR="00875DD7" w:rsidRPr="005C59A1">
        <w:rPr>
          <w:rFonts w:ascii="Times New Roman" w:eastAsia="Calibri" w:hAnsi="Times New Roman" w:cs="Times New Roman"/>
          <w:color w:val="000000"/>
          <w:sz w:val="28"/>
          <w:szCs w:val="28"/>
        </w:rPr>
        <w:t>18</w:t>
      </w:r>
      <w:r w:rsidRPr="005C59A1">
        <w:rPr>
          <w:rFonts w:ascii="Times New Roman" w:eastAsia="Calibri" w:hAnsi="Times New Roman" w:cs="Times New Roman"/>
          <w:color w:val="000000"/>
          <w:sz w:val="28"/>
          <w:szCs w:val="28"/>
        </w:rPr>
        <w:t xml:space="preserve"> представлены </w:t>
      </w:r>
      <w:bookmarkStart w:id="63" w:name="_Hlk91261126"/>
      <w:r w:rsidRPr="005C59A1">
        <w:rPr>
          <w:rFonts w:ascii="Times New Roman" w:eastAsia="Calibri" w:hAnsi="Times New Roman" w:cs="Times New Roman"/>
          <w:color w:val="000000"/>
          <w:sz w:val="28"/>
          <w:szCs w:val="28"/>
        </w:rPr>
        <w:t>основные виды правонарушений в сфере земельных отношений</w:t>
      </w:r>
      <w:bookmarkEnd w:id="63"/>
      <w:r w:rsidRPr="005C59A1">
        <w:rPr>
          <w:rFonts w:ascii="Times New Roman" w:eastAsia="Calibri" w:hAnsi="Times New Roman" w:cs="Times New Roman"/>
          <w:color w:val="000000"/>
          <w:sz w:val="28"/>
          <w:szCs w:val="28"/>
        </w:rPr>
        <w:t xml:space="preserve">, согласно проведенному анализу по вынесенным приговорам: </w:t>
      </w:r>
    </w:p>
    <w:p w:rsidR="00875DD7" w:rsidRPr="005C59A1" w:rsidRDefault="00875DD7" w:rsidP="00BB58B2">
      <w:pPr>
        <w:spacing w:after="0" w:line="240" w:lineRule="auto"/>
        <w:ind w:right="-1" w:firstLine="709"/>
        <w:contextualSpacing/>
        <w:jc w:val="both"/>
        <w:rPr>
          <w:rFonts w:ascii="Times New Roman" w:eastAsia="Calibri" w:hAnsi="Times New Roman" w:cs="Times New Roman"/>
          <w:color w:val="000000"/>
          <w:sz w:val="28"/>
          <w:szCs w:val="28"/>
        </w:rPr>
      </w:pPr>
    </w:p>
    <w:p w:rsidR="00CB7AF0" w:rsidRPr="005C59A1" w:rsidRDefault="00CB7AF0" w:rsidP="005C59A1">
      <w:pPr>
        <w:spacing w:after="0" w:line="240" w:lineRule="auto"/>
        <w:ind w:right="-1" w:firstLine="567"/>
        <w:contextualSpacing/>
        <w:jc w:val="both"/>
        <w:rPr>
          <w:rFonts w:ascii="Times New Roman" w:eastAsia="Calibri" w:hAnsi="Times New Roman" w:cs="Times New Roman"/>
          <w:color w:val="000000"/>
          <w:sz w:val="28"/>
          <w:szCs w:val="28"/>
        </w:rPr>
      </w:pPr>
      <w:r w:rsidRPr="005C59A1">
        <w:rPr>
          <w:rFonts w:ascii="Times New Roman" w:eastAsia="Calibri" w:hAnsi="Times New Roman" w:cs="Times New Roman"/>
          <w:noProof/>
          <w:color w:val="000000"/>
          <w:sz w:val="28"/>
          <w:szCs w:val="28"/>
          <w:lang w:eastAsia="ru-RU"/>
        </w:rPr>
        <w:drawing>
          <wp:inline distT="0" distB="0" distL="0" distR="0" wp14:anchorId="18D0EC0B" wp14:editId="21FC212A">
            <wp:extent cx="5486400" cy="2400300"/>
            <wp:effectExtent l="0" t="0" r="0" b="0"/>
            <wp:docPr id="295" name="Диаграмма 29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5C59A1">
        <w:rPr>
          <w:rFonts w:ascii="Times New Roman" w:eastAsia="Calibri" w:hAnsi="Times New Roman" w:cs="Times New Roman"/>
          <w:color w:val="000000"/>
          <w:sz w:val="28"/>
          <w:szCs w:val="28"/>
        </w:rPr>
        <w:t xml:space="preserve"> </w:t>
      </w:r>
    </w:p>
    <w:p w:rsidR="00CB7AF0" w:rsidRPr="005C59A1" w:rsidRDefault="00CB7AF0" w:rsidP="00380651">
      <w:pPr>
        <w:widowControl w:val="0"/>
        <w:spacing w:after="0" w:line="240" w:lineRule="auto"/>
        <w:ind w:right="-1"/>
        <w:contextualSpacing/>
        <w:jc w:val="center"/>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lastRenderedPageBreak/>
        <w:t xml:space="preserve">Рисунок </w:t>
      </w:r>
      <w:r w:rsidR="00875DD7" w:rsidRPr="005C59A1">
        <w:rPr>
          <w:rFonts w:ascii="Times New Roman" w:eastAsia="Calibri" w:hAnsi="Times New Roman" w:cs="Times New Roman"/>
          <w:color w:val="000000"/>
          <w:sz w:val="28"/>
          <w:szCs w:val="28"/>
        </w:rPr>
        <w:t>18</w:t>
      </w:r>
      <w:r w:rsidRPr="005C59A1">
        <w:rPr>
          <w:rFonts w:ascii="Times New Roman" w:eastAsia="Calibri" w:hAnsi="Times New Roman" w:cs="Times New Roman"/>
          <w:color w:val="000000"/>
          <w:sz w:val="28"/>
          <w:szCs w:val="28"/>
        </w:rPr>
        <w:t xml:space="preserve"> – Основные виды правонарушений в сфере земельных отношений</w:t>
      </w:r>
    </w:p>
    <w:p w:rsidR="00380651" w:rsidRPr="00380651" w:rsidRDefault="00380651" w:rsidP="005C59A1">
      <w:pPr>
        <w:widowControl w:val="0"/>
        <w:spacing w:after="0" w:line="240" w:lineRule="auto"/>
        <w:ind w:right="-284"/>
        <w:contextualSpacing/>
        <w:jc w:val="center"/>
        <w:rPr>
          <w:rFonts w:ascii="Times New Roman" w:eastAsia="Calibri" w:hAnsi="Times New Roman" w:cs="Times New Roman"/>
          <w:color w:val="000000"/>
          <w:sz w:val="16"/>
          <w:szCs w:val="16"/>
        </w:rPr>
      </w:pPr>
    </w:p>
    <w:p w:rsidR="00CB7AF0" w:rsidRPr="005C59A1" w:rsidRDefault="00CB7AF0" w:rsidP="00380651">
      <w:pPr>
        <w:widowControl w:val="0"/>
        <w:spacing w:after="0" w:line="240" w:lineRule="auto"/>
        <w:ind w:right="-284" w:firstLine="709"/>
        <w:contextualSpacing/>
        <w:jc w:val="both"/>
        <w:rPr>
          <w:rFonts w:ascii="Times New Roman" w:eastAsia="Calibri" w:hAnsi="Times New Roman" w:cs="Times New Roman"/>
          <w:color w:val="000000"/>
          <w:sz w:val="24"/>
          <w:szCs w:val="24"/>
        </w:rPr>
      </w:pPr>
      <w:r w:rsidRPr="005C59A1">
        <w:rPr>
          <w:rFonts w:ascii="Times New Roman" w:eastAsia="Calibri" w:hAnsi="Times New Roman" w:cs="Times New Roman"/>
          <w:color w:val="000000"/>
          <w:sz w:val="24"/>
          <w:szCs w:val="24"/>
        </w:rPr>
        <w:t xml:space="preserve">Примечание – </w:t>
      </w:r>
      <w:r w:rsidR="00380651" w:rsidRPr="005C59A1">
        <w:rPr>
          <w:rFonts w:ascii="Times New Roman" w:eastAsia="Calibri" w:hAnsi="Times New Roman" w:cs="Times New Roman"/>
          <w:color w:val="000000"/>
          <w:sz w:val="24"/>
          <w:szCs w:val="24"/>
        </w:rPr>
        <w:t>С</w:t>
      </w:r>
      <w:r w:rsidRPr="005C59A1">
        <w:rPr>
          <w:rFonts w:ascii="Times New Roman" w:eastAsia="Calibri" w:hAnsi="Times New Roman" w:cs="Times New Roman"/>
          <w:color w:val="000000"/>
          <w:sz w:val="24"/>
          <w:szCs w:val="24"/>
        </w:rPr>
        <w:t>оставлено автором</w:t>
      </w:r>
      <w:r w:rsidR="0046181A" w:rsidRPr="005C59A1">
        <w:rPr>
          <w:rFonts w:ascii="Times New Roman" w:eastAsia="Calibri" w:hAnsi="Times New Roman" w:cs="Times New Roman"/>
          <w:color w:val="000000"/>
          <w:sz w:val="24"/>
          <w:szCs w:val="24"/>
        </w:rPr>
        <w:t xml:space="preserve"> по источнику [14</w:t>
      </w:r>
      <w:r w:rsidR="00AF72B8" w:rsidRPr="005C59A1">
        <w:rPr>
          <w:rFonts w:ascii="Times New Roman" w:eastAsia="Calibri" w:hAnsi="Times New Roman" w:cs="Times New Roman"/>
          <w:color w:val="000000"/>
          <w:sz w:val="24"/>
          <w:szCs w:val="24"/>
        </w:rPr>
        <w:t>8</w:t>
      </w:r>
      <w:r w:rsidR="0046181A" w:rsidRPr="005C59A1">
        <w:rPr>
          <w:rFonts w:ascii="Times New Roman" w:eastAsia="Calibri" w:hAnsi="Times New Roman" w:cs="Times New Roman"/>
          <w:color w:val="000000"/>
          <w:sz w:val="24"/>
          <w:szCs w:val="24"/>
        </w:rPr>
        <w:t>]</w:t>
      </w:r>
    </w:p>
    <w:p w:rsidR="00CB7AF0" w:rsidRPr="005C59A1" w:rsidRDefault="00CB7AF0" w:rsidP="005C59A1">
      <w:pPr>
        <w:widowControl w:val="0"/>
        <w:spacing w:after="0" w:line="240" w:lineRule="auto"/>
        <w:ind w:right="-2" w:firstLine="567"/>
        <w:contextualSpacing/>
        <w:jc w:val="both"/>
        <w:rPr>
          <w:rFonts w:ascii="Times New Roman" w:eastAsia="Calibri" w:hAnsi="Times New Roman" w:cs="Times New Roman"/>
          <w:color w:val="000000"/>
          <w:sz w:val="28"/>
          <w:szCs w:val="28"/>
        </w:rPr>
      </w:pPr>
    </w:p>
    <w:p w:rsidR="00BA4747" w:rsidRPr="005C59A1" w:rsidRDefault="00203E17" w:rsidP="00BB58B2">
      <w:pPr>
        <w:widowControl w:val="0"/>
        <w:spacing w:after="0" w:line="240" w:lineRule="auto"/>
        <w:ind w:right="-2" w:firstLine="709"/>
        <w:contextualSpacing/>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Как видно из рисунка</w:t>
      </w:r>
      <w:r w:rsidR="00380651">
        <w:rPr>
          <w:rFonts w:ascii="Times New Roman" w:eastAsia="Calibri" w:hAnsi="Times New Roman" w:cs="Times New Roman"/>
          <w:color w:val="000000"/>
          <w:sz w:val="28"/>
          <w:szCs w:val="28"/>
        </w:rPr>
        <w:t xml:space="preserve"> 18</w:t>
      </w:r>
      <w:r w:rsidRPr="005C59A1">
        <w:rPr>
          <w:rFonts w:ascii="Times New Roman" w:eastAsia="Calibri" w:hAnsi="Times New Roman" w:cs="Times New Roman"/>
          <w:color w:val="000000"/>
          <w:sz w:val="28"/>
          <w:szCs w:val="28"/>
        </w:rPr>
        <w:t>,</w:t>
      </w:r>
      <w:r w:rsidR="00BA4747" w:rsidRPr="005C59A1">
        <w:rPr>
          <w:rFonts w:ascii="Times New Roman" w:eastAsia="Calibri" w:hAnsi="Times New Roman" w:cs="Times New Roman"/>
          <w:color w:val="000000"/>
          <w:sz w:val="28"/>
          <w:szCs w:val="28"/>
        </w:rPr>
        <w:t xml:space="preserve"> указанные данные свидетельствуют, что условия для </w:t>
      </w:r>
      <w:r w:rsidRPr="005C59A1">
        <w:rPr>
          <w:rFonts w:ascii="Times New Roman" w:eastAsia="Calibri" w:hAnsi="Times New Roman" w:cs="Times New Roman"/>
          <w:color w:val="000000"/>
          <w:sz w:val="28"/>
          <w:szCs w:val="28"/>
        </w:rPr>
        <w:t xml:space="preserve">совершения </w:t>
      </w:r>
      <w:r w:rsidR="00BA4747" w:rsidRPr="005C59A1">
        <w:rPr>
          <w:rFonts w:ascii="Times New Roman" w:eastAsia="Calibri" w:hAnsi="Times New Roman" w:cs="Times New Roman"/>
          <w:color w:val="000000"/>
          <w:sz w:val="28"/>
          <w:szCs w:val="28"/>
        </w:rPr>
        <w:t xml:space="preserve">правонарушений в сфере </w:t>
      </w:r>
      <w:r w:rsidRPr="005C59A1">
        <w:rPr>
          <w:rFonts w:ascii="Times New Roman" w:eastAsia="Calibri" w:hAnsi="Times New Roman" w:cs="Times New Roman"/>
          <w:color w:val="000000"/>
          <w:sz w:val="28"/>
          <w:szCs w:val="28"/>
        </w:rPr>
        <w:t xml:space="preserve">оборота </w:t>
      </w:r>
      <w:r w:rsidR="00BA4747" w:rsidRPr="005C59A1">
        <w:rPr>
          <w:rFonts w:ascii="Times New Roman" w:eastAsia="Calibri" w:hAnsi="Times New Roman" w:cs="Times New Roman"/>
          <w:color w:val="000000"/>
          <w:sz w:val="28"/>
          <w:szCs w:val="28"/>
        </w:rPr>
        <w:t>земельн</w:t>
      </w:r>
      <w:r w:rsidRPr="005C59A1">
        <w:rPr>
          <w:rFonts w:ascii="Times New Roman" w:eastAsia="Calibri" w:hAnsi="Times New Roman" w:cs="Times New Roman"/>
          <w:color w:val="000000"/>
          <w:sz w:val="28"/>
          <w:szCs w:val="28"/>
        </w:rPr>
        <w:t xml:space="preserve">ых отношений </w:t>
      </w:r>
      <w:r w:rsidR="00BA4747" w:rsidRPr="005C59A1">
        <w:rPr>
          <w:rFonts w:ascii="Times New Roman" w:eastAsia="Calibri" w:hAnsi="Times New Roman" w:cs="Times New Roman"/>
          <w:color w:val="000000"/>
          <w:sz w:val="28"/>
          <w:szCs w:val="28"/>
        </w:rPr>
        <w:t xml:space="preserve">еще </w:t>
      </w:r>
      <w:r w:rsidRPr="005C59A1">
        <w:rPr>
          <w:rFonts w:ascii="Times New Roman" w:eastAsia="Calibri" w:hAnsi="Times New Roman" w:cs="Times New Roman"/>
          <w:color w:val="000000"/>
          <w:sz w:val="28"/>
          <w:szCs w:val="28"/>
        </w:rPr>
        <w:t>имеются</w:t>
      </w:r>
      <w:r w:rsidR="00BA4747" w:rsidRPr="005C59A1">
        <w:rPr>
          <w:rFonts w:ascii="Times New Roman" w:eastAsia="Calibri" w:hAnsi="Times New Roman" w:cs="Times New Roman"/>
          <w:color w:val="000000"/>
          <w:sz w:val="28"/>
          <w:szCs w:val="28"/>
        </w:rPr>
        <w:t xml:space="preserve">. </w:t>
      </w:r>
    </w:p>
    <w:p w:rsidR="00CB7AF0" w:rsidRPr="005C59A1" w:rsidRDefault="00CE2A4D" w:rsidP="00BB58B2">
      <w:pPr>
        <w:widowControl w:val="0"/>
        <w:spacing w:after="0" w:line="240" w:lineRule="auto"/>
        <w:ind w:right="-2" w:firstLine="709"/>
        <w:contextualSpacing/>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В</w:t>
      </w:r>
      <w:r w:rsidR="00203E17" w:rsidRPr="005C59A1">
        <w:rPr>
          <w:rFonts w:ascii="Times New Roman" w:eastAsia="Calibri" w:hAnsi="Times New Roman" w:cs="Times New Roman"/>
          <w:color w:val="000000"/>
          <w:sz w:val="28"/>
          <w:szCs w:val="28"/>
        </w:rPr>
        <w:t xml:space="preserve">ышеуказанные проблемы, включая вопросы, связанные с недостоверными данными </w:t>
      </w:r>
      <w:r w:rsidRPr="005C59A1">
        <w:rPr>
          <w:rFonts w:ascii="Times New Roman" w:eastAsia="Calibri" w:hAnsi="Times New Roman" w:cs="Times New Roman"/>
          <w:color w:val="000000"/>
          <w:sz w:val="28"/>
          <w:szCs w:val="28"/>
        </w:rPr>
        <w:t xml:space="preserve">в </w:t>
      </w:r>
      <w:r w:rsidR="00203E17" w:rsidRPr="005C59A1">
        <w:rPr>
          <w:rFonts w:ascii="Times New Roman" w:eastAsia="Calibri" w:hAnsi="Times New Roman" w:cs="Times New Roman"/>
          <w:color w:val="000000"/>
          <w:sz w:val="28"/>
          <w:szCs w:val="28"/>
        </w:rPr>
        <w:t xml:space="preserve">сфере </w:t>
      </w:r>
      <w:r w:rsidRPr="005C59A1">
        <w:rPr>
          <w:rFonts w:ascii="Times New Roman" w:eastAsia="Calibri" w:hAnsi="Times New Roman" w:cs="Times New Roman"/>
          <w:color w:val="000000"/>
          <w:sz w:val="28"/>
          <w:szCs w:val="28"/>
        </w:rPr>
        <w:t xml:space="preserve">регистрации </w:t>
      </w:r>
      <w:r w:rsidR="00203E17" w:rsidRPr="005C59A1">
        <w:rPr>
          <w:rFonts w:ascii="Times New Roman" w:eastAsia="Calibri" w:hAnsi="Times New Roman" w:cs="Times New Roman"/>
          <w:color w:val="000000"/>
          <w:sz w:val="28"/>
          <w:szCs w:val="28"/>
        </w:rPr>
        <w:t>недвижимого имущества, в том числе и земельных участков могут быть решены при помощи внедрения в эту сферу новых цифровых технологий.</w:t>
      </w:r>
      <w:r w:rsidR="00CB7AF0" w:rsidRPr="005C59A1">
        <w:rPr>
          <w:rFonts w:ascii="Times New Roman" w:eastAsia="Calibri" w:hAnsi="Times New Roman" w:cs="Times New Roman"/>
          <w:color w:val="000000"/>
          <w:sz w:val="28"/>
          <w:szCs w:val="28"/>
        </w:rPr>
        <w:t xml:space="preserve"> </w:t>
      </w:r>
      <w:r w:rsidR="00203E17" w:rsidRPr="005C59A1">
        <w:rPr>
          <w:rFonts w:ascii="Times New Roman" w:eastAsia="Calibri" w:hAnsi="Times New Roman" w:cs="Times New Roman"/>
          <w:color w:val="000000"/>
          <w:sz w:val="28"/>
          <w:szCs w:val="28"/>
        </w:rPr>
        <w:t>О</w:t>
      </w:r>
      <w:r w:rsidR="00C95F38" w:rsidRPr="005C59A1">
        <w:rPr>
          <w:rFonts w:ascii="Times New Roman" w:eastAsia="Calibri" w:hAnsi="Times New Roman" w:cs="Times New Roman"/>
          <w:color w:val="000000"/>
          <w:sz w:val="28"/>
          <w:szCs w:val="28"/>
        </w:rPr>
        <w:t>дной</w:t>
      </w:r>
      <w:r w:rsidR="00203E17" w:rsidRPr="005C59A1">
        <w:rPr>
          <w:rFonts w:ascii="Times New Roman" w:eastAsia="Calibri" w:hAnsi="Times New Roman" w:cs="Times New Roman"/>
          <w:color w:val="000000"/>
          <w:sz w:val="28"/>
          <w:szCs w:val="28"/>
        </w:rPr>
        <w:t xml:space="preserve"> из </w:t>
      </w:r>
      <w:r w:rsidR="00C95F38" w:rsidRPr="005C59A1">
        <w:rPr>
          <w:rFonts w:ascii="Times New Roman" w:eastAsia="Calibri" w:hAnsi="Times New Roman" w:cs="Times New Roman"/>
          <w:color w:val="000000"/>
          <w:sz w:val="28"/>
          <w:szCs w:val="28"/>
        </w:rPr>
        <w:t>такой технологией</w:t>
      </w:r>
      <w:r w:rsidR="00203E17" w:rsidRPr="005C59A1">
        <w:rPr>
          <w:rFonts w:ascii="Times New Roman" w:eastAsia="Calibri" w:hAnsi="Times New Roman" w:cs="Times New Roman"/>
          <w:color w:val="000000"/>
          <w:sz w:val="28"/>
          <w:szCs w:val="28"/>
        </w:rPr>
        <w:t>, способн</w:t>
      </w:r>
      <w:r w:rsidR="00C95F38" w:rsidRPr="005C59A1">
        <w:rPr>
          <w:rFonts w:ascii="Times New Roman" w:eastAsia="Calibri" w:hAnsi="Times New Roman" w:cs="Times New Roman"/>
          <w:color w:val="000000"/>
          <w:sz w:val="28"/>
          <w:szCs w:val="28"/>
        </w:rPr>
        <w:t>ой</w:t>
      </w:r>
      <w:r w:rsidR="00203E17" w:rsidRPr="005C59A1">
        <w:rPr>
          <w:rFonts w:ascii="Times New Roman" w:eastAsia="Calibri" w:hAnsi="Times New Roman" w:cs="Times New Roman"/>
          <w:color w:val="000000"/>
          <w:sz w:val="28"/>
          <w:szCs w:val="28"/>
        </w:rPr>
        <w:t xml:space="preserve"> сделать </w:t>
      </w:r>
      <w:r w:rsidR="00C95F38" w:rsidRPr="005C59A1">
        <w:rPr>
          <w:rFonts w:ascii="Times New Roman" w:eastAsia="Calibri" w:hAnsi="Times New Roman" w:cs="Times New Roman"/>
          <w:color w:val="000000"/>
          <w:sz w:val="28"/>
          <w:szCs w:val="28"/>
        </w:rPr>
        <w:t xml:space="preserve">в целом государственное </w:t>
      </w:r>
      <w:r w:rsidR="00203E17" w:rsidRPr="005C59A1">
        <w:rPr>
          <w:rFonts w:ascii="Times New Roman" w:eastAsia="Calibri" w:hAnsi="Times New Roman" w:cs="Times New Roman"/>
          <w:color w:val="000000"/>
          <w:sz w:val="28"/>
          <w:szCs w:val="28"/>
        </w:rPr>
        <w:t>управление</w:t>
      </w:r>
      <w:r w:rsidRPr="005C59A1">
        <w:rPr>
          <w:rFonts w:ascii="Times New Roman" w:eastAsia="Calibri" w:hAnsi="Times New Roman" w:cs="Times New Roman"/>
          <w:color w:val="000000"/>
          <w:sz w:val="28"/>
          <w:szCs w:val="28"/>
        </w:rPr>
        <w:t>,</w:t>
      </w:r>
      <w:r w:rsidR="00C95F38" w:rsidRPr="005C59A1">
        <w:rPr>
          <w:rFonts w:ascii="Times New Roman" w:eastAsia="Calibri" w:hAnsi="Times New Roman" w:cs="Times New Roman"/>
          <w:color w:val="000000"/>
          <w:sz w:val="28"/>
          <w:szCs w:val="28"/>
        </w:rPr>
        <w:t xml:space="preserve"> в том числе </w:t>
      </w:r>
      <w:r w:rsidRPr="005C59A1">
        <w:rPr>
          <w:rFonts w:ascii="Times New Roman" w:eastAsia="Calibri" w:hAnsi="Times New Roman" w:cs="Times New Roman"/>
          <w:color w:val="000000"/>
          <w:sz w:val="28"/>
          <w:szCs w:val="28"/>
        </w:rPr>
        <w:t xml:space="preserve">и </w:t>
      </w:r>
      <w:r w:rsidR="00C95F38" w:rsidRPr="005C59A1">
        <w:rPr>
          <w:rFonts w:ascii="Times New Roman" w:eastAsia="Calibri" w:hAnsi="Times New Roman" w:cs="Times New Roman"/>
          <w:color w:val="000000"/>
          <w:sz w:val="28"/>
          <w:szCs w:val="28"/>
        </w:rPr>
        <w:t>сферу регистрации недвижимости</w:t>
      </w:r>
      <w:r w:rsidR="00203E17" w:rsidRPr="005C59A1">
        <w:rPr>
          <w:rFonts w:ascii="Times New Roman" w:eastAsia="Calibri" w:hAnsi="Times New Roman" w:cs="Times New Roman"/>
          <w:color w:val="000000"/>
          <w:sz w:val="28"/>
          <w:szCs w:val="28"/>
        </w:rPr>
        <w:t xml:space="preserve"> более </w:t>
      </w:r>
      <w:r w:rsidR="00C95F38" w:rsidRPr="005C59A1">
        <w:rPr>
          <w:rFonts w:ascii="Times New Roman" w:eastAsia="Calibri" w:hAnsi="Times New Roman" w:cs="Times New Roman"/>
          <w:color w:val="000000"/>
          <w:sz w:val="28"/>
          <w:szCs w:val="28"/>
        </w:rPr>
        <w:t xml:space="preserve">транспарентным и открытым </w:t>
      </w:r>
      <w:r w:rsidRPr="005C59A1">
        <w:rPr>
          <w:rFonts w:ascii="Times New Roman" w:eastAsia="Calibri" w:hAnsi="Times New Roman" w:cs="Times New Roman"/>
          <w:color w:val="000000"/>
          <w:sz w:val="28"/>
          <w:szCs w:val="28"/>
        </w:rPr>
        <w:t xml:space="preserve">по мнению современных экспертов </w:t>
      </w:r>
      <w:r w:rsidR="00C95F38" w:rsidRPr="005C59A1">
        <w:rPr>
          <w:rFonts w:ascii="Times New Roman" w:eastAsia="Calibri" w:hAnsi="Times New Roman" w:cs="Times New Roman"/>
          <w:color w:val="000000"/>
          <w:sz w:val="28"/>
          <w:szCs w:val="28"/>
        </w:rPr>
        <w:t xml:space="preserve">является </w:t>
      </w:r>
      <w:r w:rsidR="00203E17" w:rsidRPr="005C59A1">
        <w:rPr>
          <w:rFonts w:ascii="Times New Roman" w:eastAsia="Calibri" w:hAnsi="Times New Roman" w:cs="Times New Roman"/>
          <w:color w:val="000000"/>
          <w:sz w:val="28"/>
          <w:szCs w:val="28"/>
        </w:rPr>
        <w:t>технология блокчейн.</w:t>
      </w:r>
      <w:r w:rsidR="00C95F38" w:rsidRPr="005C59A1">
        <w:rPr>
          <w:rFonts w:ascii="Times New Roman" w:eastAsia="Calibri" w:hAnsi="Times New Roman" w:cs="Times New Roman"/>
          <w:color w:val="000000"/>
          <w:sz w:val="28"/>
          <w:szCs w:val="28"/>
        </w:rPr>
        <w:t xml:space="preserve"> </w:t>
      </w:r>
      <w:r w:rsidRPr="005C59A1">
        <w:rPr>
          <w:rFonts w:ascii="Times New Roman" w:eastAsia="Calibri" w:hAnsi="Times New Roman" w:cs="Times New Roman"/>
          <w:color w:val="000000"/>
          <w:sz w:val="28"/>
          <w:szCs w:val="28"/>
        </w:rPr>
        <w:t>Так</w:t>
      </w:r>
      <w:r w:rsidR="00CB7AF0" w:rsidRPr="005C59A1">
        <w:rPr>
          <w:rFonts w:ascii="Times New Roman" w:eastAsia="Calibri" w:hAnsi="Times New Roman" w:cs="Times New Roman"/>
          <w:color w:val="000000"/>
          <w:sz w:val="28"/>
          <w:szCs w:val="28"/>
        </w:rPr>
        <w:t xml:space="preserve"> </w:t>
      </w:r>
      <w:r w:rsidRPr="005C59A1">
        <w:rPr>
          <w:rFonts w:ascii="Times New Roman" w:eastAsia="Calibri" w:hAnsi="Times New Roman" w:cs="Times New Roman"/>
          <w:color w:val="000000"/>
          <w:sz w:val="28"/>
          <w:szCs w:val="28"/>
        </w:rPr>
        <w:t>с</w:t>
      </w:r>
      <w:r w:rsidR="00CB7AF0" w:rsidRPr="005C59A1">
        <w:rPr>
          <w:rFonts w:ascii="Times New Roman" w:eastAsia="Calibri" w:hAnsi="Times New Roman" w:cs="Times New Roman"/>
          <w:color w:val="000000"/>
          <w:sz w:val="28"/>
          <w:szCs w:val="28"/>
        </w:rPr>
        <w:t>огласно публикациям Маза и Сингх, споры о владении землей и объектами недвижимости, можно решать, используя технологию блокчейн [</w:t>
      </w:r>
      <w:r w:rsidR="005B1DF8" w:rsidRPr="005C59A1">
        <w:rPr>
          <w:rFonts w:ascii="Times New Roman" w:eastAsia="Calibri" w:hAnsi="Times New Roman" w:cs="Times New Roman"/>
          <w:color w:val="000000"/>
          <w:sz w:val="28"/>
          <w:szCs w:val="28"/>
        </w:rPr>
        <w:t>90</w:t>
      </w:r>
      <w:r w:rsidR="00CB7AF0" w:rsidRPr="005C59A1">
        <w:rPr>
          <w:rFonts w:ascii="Times New Roman" w:eastAsia="Calibri" w:hAnsi="Times New Roman" w:cs="Times New Roman"/>
          <w:color w:val="000000"/>
          <w:sz w:val="28"/>
          <w:szCs w:val="28"/>
        </w:rPr>
        <w:t xml:space="preserve">, </w:t>
      </w:r>
      <w:r w:rsidR="00476833">
        <w:rPr>
          <w:rFonts w:ascii="Times New Roman" w:eastAsia="Calibri" w:hAnsi="Times New Roman" w:cs="Times New Roman"/>
          <w:color w:val="000000"/>
          <w:sz w:val="28"/>
          <w:szCs w:val="28"/>
        </w:rPr>
        <w:t>р</w:t>
      </w:r>
      <w:r w:rsidR="00CB7AF0" w:rsidRPr="005C59A1">
        <w:rPr>
          <w:rFonts w:ascii="Times New Roman" w:eastAsia="Calibri" w:hAnsi="Times New Roman" w:cs="Times New Roman"/>
          <w:color w:val="000000"/>
          <w:sz w:val="28"/>
          <w:szCs w:val="28"/>
        </w:rPr>
        <w:t>.</w:t>
      </w:r>
      <w:r w:rsidR="00476833">
        <w:rPr>
          <w:rFonts w:ascii="Times New Roman" w:eastAsia="Calibri" w:hAnsi="Times New Roman" w:cs="Times New Roman"/>
          <w:color w:val="000000"/>
          <w:sz w:val="28"/>
          <w:szCs w:val="28"/>
        </w:rPr>
        <w:t xml:space="preserve"> </w:t>
      </w:r>
      <w:r w:rsidR="00CB7AF0" w:rsidRPr="005C59A1">
        <w:rPr>
          <w:rFonts w:ascii="Times New Roman" w:eastAsia="Calibri" w:hAnsi="Times New Roman" w:cs="Times New Roman"/>
          <w:color w:val="000000"/>
          <w:sz w:val="28"/>
          <w:szCs w:val="28"/>
        </w:rPr>
        <w:t>112</w:t>
      </w:r>
      <w:r w:rsidR="00476833">
        <w:rPr>
          <w:rFonts w:ascii="Times New Roman" w:eastAsia="Calibri" w:hAnsi="Times New Roman" w:cs="Times New Roman"/>
          <w:color w:val="000000"/>
          <w:sz w:val="28"/>
          <w:szCs w:val="28"/>
        </w:rPr>
        <w:t>;</w:t>
      </w:r>
      <w:r w:rsidR="00CB7AF0" w:rsidRPr="005C59A1">
        <w:rPr>
          <w:rFonts w:ascii="Times New Roman" w:eastAsia="Calibri" w:hAnsi="Times New Roman" w:cs="Times New Roman"/>
          <w:color w:val="000000"/>
          <w:sz w:val="28"/>
          <w:szCs w:val="28"/>
        </w:rPr>
        <w:t xml:space="preserve"> </w:t>
      </w:r>
      <w:r w:rsidR="000B598B" w:rsidRPr="005C59A1">
        <w:rPr>
          <w:rFonts w:ascii="Times New Roman" w:eastAsia="Calibri" w:hAnsi="Times New Roman" w:cs="Times New Roman"/>
          <w:color w:val="000000"/>
          <w:sz w:val="28"/>
          <w:szCs w:val="28"/>
        </w:rPr>
        <w:t>14</w:t>
      </w:r>
      <w:r w:rsidR="00AF72B8" w:rsidRPr="005C59A1">
        <w:rPr>
          <w:rFonts w:ascii="Times New Roman" w:eastAsia="Calibri" w:hAnsi="Times New Roman" w:cs="Times New Roman"/>
          <w:color w:val="000000"/>
          <w:sz w:val="28"/>
          <w:szCs w:val="28"/>
        </w:rPr>
        <w:t>9</w:t>
      </w:r>
      <w:r w:rsidR="00CB7AF0" w:rsidRPr="005C59A1">
        <w:rPr>
          <w:rFonts w:ascii="Times New Roman" w:eastAsia="Calibri" w:hAnsi="Times New Roman" w:cs="Times New Roman"/>
          <w:color w:val="000000"/>
          <w:sz w:val="28"/>
          <w:szCs w:val="28"/>
        </w:rPr>
        <w:t>].</w:t>
      </w:r>
    </w:p>
    <w:p w:rsidR="00173C47" w:rsidRPr="005C59A1" w:rsidRDefault="00A57E4C" w:rsidP="00BB58B2">
      <w:pPr>
        <w:widowControl w:val="0"/>
        <w:spacing w:after="0" w:line="240" w:lineRule="auto"/>
        <w:ind w:right="-2"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 xml:space="preserve">В блокчейн-технологии </w:t>
      </w:r>
      <w:r w:rsidR="00173C47" w:rsidRPr="005C59A1">
        <w:rPr>
          <w:rFonts w:ascii="Times New Roman" w:eastAsia="Calibri" w:hAnsi="Times New Roman" w:cs="Times New Roman"/>
          <w:sz w:val="28"/>
          <w:szCs w:val="28"/>
        </w:rPr>
        <w:t xml:space="preserve">все транзакции прозрачны и доступны всем участникам системы. Использование одного из ключевых элементов блокчейна, как смарт-контракт позволяет быстро и качественно оформлять любые сделки, в ом числе и сделки с недвижимостью. </w:t>
      </w:r>
    </w:p>
    <w:p w:rsidR="00CB7AF0" w:rsidRPr="005C59A1" w:rsidRDefault="00CB7AF0" w:rsidP="00BB58B2">
      <w:pPr>
        <w:widowControl w:val="0"/>
        <w:spacing w:after="0" w:line="240" w:lineRule="auto"/>
        <w:ind w:right="-2" w:firstLine="709"/>
        <w:contextualSpacing/>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 xml:space="preserve">В целях </w:t>
      </w:r>
      <w:r w:rsidR="00173C47" w:rsidRPr="005C59A1">
        <w:rPr>
          <w:rFonts w:ascii="Times New Roman" w:eastAsia="Calibri" w:hAnsi="Times New Roman" w:cs="Times New Roman"/>
          <w:color w:val="000000"/>
          <w:sz w:val="28"/>
          <w:szCs w:val="28"/>
        </w:rPr>
        <w:t xml:space="preserve">проверки данного утверждения и </w:t>
      </w:r>
      <w:r w:rsidRPr="005C59A1">
        <w:rPr>
          <w:rFonts w:ascii="Times New Roman" w:eastAsia="Calibri" w:hAnsi="Times New Roman" w:cs="Times New Roman"/>
          <w:color w:val="000000"/>
          <w:sz w:val="28"/>
          <w:szCs w:val="28"/>
        </w:rPr>
        <w:t xml:space="preserve">обеспечения полноты проведения </w:t>
      </w:r>
      <w:r w:rsidR="00173C47" w:rsidRPr="005C59A1">
        <w:rPr>
          <w:rFonts w:ascii="Times New Roman" w:eastAsia="Calibri" w:hAnsi="Times New Roman" w:cs="Times New Roman"/>
          <w:color w:val="000000"/>
          <w:sz w:val="28"/>
          <w:szCs w:val="28"/>
        </w:rPr>
        <w:t>проводимого исследования</w:t>
      </w:r>
      <w:r w:rsidRPr="005C59A1">
        <w:rPr>
          <w:rFonts w:ascii="Times New Roman" w:eastAsia="Calibri" w:hAnsi="Times New Roman" w:cs="Times New Roman"/>
          <w:color w:val="000000"/>
          <w:sz w:val="28"/>
          <w:szCs w:val="28"/>
        </w:rPr>
        <w:t xml:space="preserve"> обратимся снова к ранее поведённому обзору зарубежного опыта внедрения технологии блокчейн в сфере регистрации прав на недвижимость.</w:t>
      </w:r>
    </w:p>
    <w:p w:rsidR="00554E99" w:rsidRPr="005C59A1" w:rsidRDefault="005051E5" w:rsidP="00BB58B2">
      <w:pPr>
        <w:widowControl w:val="0"/>
        <w:spacing w:after="0" w:line="240" w:lineRule="auto"/>
        <w:ind w:right="-2" w:firstLine="709"/>
        <w:contextualSpacing/>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 xml:space="preserve">В Российской Федерации руководством страны уделяется значительное внимание развитию цифровых технологий, в </w:t>
      </w:r>
      <w:r w:rsidR="0067409C" w:rsidRPr="005C59A1">
        <w:rPr>
          <w:rFonts w:ascii="Times New Roman" w:eastAsia="Calibri" w:hAnsi="Times New Roman" w:cs="Times New Roman"/>
          <w:color w:val="000000"/>
          <w:sz w:val="28"/>
          <w:szCs w:val="28"/>
        </w:rPr>
        <w:t>т</w:t>
      </w:r>
      <w:r w:rsidRPr="005C59A1">
        <w:rPr>
          <w:rFonts w:ascii="Times New Roman" w:eastAsia="Calibri" w:hAnsi="Times New Roman" w:cs="Times New Roman"/>
          <w:color w:val="000000"/>
          <w:sz w:val="28"/>
          <w:szCs w:val="28"/>
        </w:rPr>
        <w:t xml:space="preserve">ом числе технологии блокчейн и применении </w:t>
      </w:r>
      <w:r w:rsidR="0067409C" w:rsidRPr="005C59A1">
        <w:rPr>
          <w:rFonts w:ascii="Times New Roman" w:eastAsia="Calibri" w:hAnsi="Times New Roman" w:cs="Times New Roman"/>
          <w:color w:val="000000"/>
          <w:sz w:val="28"/>
          <w:szCs w:val="28"/>
        </w:rPr>
        <w:t>их</w:t>
      </w:r>
      <w:r w:rsidRPr="005C59A1">
        <w:rPr>
          <w:rFonts w:ascii="Times New Roman" w:eastAsia="Calibri" w:hAnsi="Times New Roman" w:cs="Times New Roman"/>
          <w:color w:val="000000"/>
          <w:sz w:val="28"/>
          <w:szCs w:val="28"/>
        </w:rPr>
        <w:t xml:space="preserve"> в различных секторах экономики страны. Так, Президентом России была утверждена Стратегия развития информационного общества на 2017-2030 гг. (далее – </w:t>
      </w:r>
      <w:r w:rsidR="008A4980" w:rsidRPr="005C59A1">
        <w:rPr>
          <w:rFonts w:ascii="Times New Roman" w:eastAsia="Calibri" w:hAnsi="Times New Roman" w:cs="Times New Roman"/>
          <w:color w:val="000000"/>
          <w:sz w:val="28"/>
          <w:szCs w:val="28"/>
        </w:rPr>
        <w:t>Стратегия) [</w:t>
      </w:r>
      <w:r w:rsidR="000B598B" w:rsidRPr="005C59A1">
        <w:rPr>
          <w:rFonts w:ascii="Times New Roman" w:eastAsia="Calibri" w:hAnsi="Times New Roman" w:cs="Times New Roman"/>
          <w:color w:val="000000"/>
          <w:sz w:val="28"/>
          <w:szCs w:val="28"/>
        </w:rPr>
        <w:t>1</w:t>
      </w:r>
      <w:r w:rsidR="00154597" w:rsidRPr="005C59A1">
        <w:rPr>
          <w:rFonts w:ascii="Times New Roman" w:eastAsia="Calibri" w:hAnsi="Times New Roman" w:cs="Times New Roman"/>
          <w:color w:val="000000"/>
          <w:sz w:val="28"/>
          <w:szCs w:val="28"/>
        </w:rPr>
        <w:t>50</w:t>
      </w:r>
      <w:r w:rsidR="00CB7AF0" w:rsidRPr="005C59A1">
        <w:rPr>
          <w:rFonts w:ascii="Times New Roman" w:eastAsia="Calibri" w:hAnsi="Times New Roman" w:cs="Times New Roman"/>
          <w:color w:val="000000"/>
          <w:sz w:val="28"/>
          <w:szCs w:val="28"/>
        </w:rPr>
        <w:t xml:space="preserve">]. </w:t>
      </w:r>
      <w:r w:rsidR="0067409C" w:rsidRPr="005C59A1">
        <w:rPr>
          <w:rFonts w:ascii="Times New Roman" w:eastAsia="Calibri" w:hAnsi="Times New Roman" w:cs="Times New Roman"/>
          <w:color w:val="000000"/>
          <w:sz w:val="28"/>
          <w:szCs w:val="28"/>
        </w:rPr>
        <w:t>В свою очередь для реализации утверждённой Стратегии, Правительством России была принято государственная программа «Цифров</w:t>
      </w:r>
      <w:r w:rsidR="00554E99" w:rsidRPr="005C59A1">
        <w:rPr>
          <w:rFonts w:ascii="Times New Roman" w:eastAsia="Calibri" w:hAnsi="Times New Roman" w:cs="Times New Roman"/>
          <w:color w:val="000000"/>
          <w:sz w:val="28"/>
          <w:szCs w:val="28"/>
        </w:rPr>
        <w:t>ая</w:t>
      </w:r>
      <w:r w:rsidR="0067409C" w:rsidRPr="005C59A1">
        <w:rPr>
          <w:rFonts w:ascii="Times New Roman" w:eastAsia="Calibri" w:hAnsi="Times New Roman" w:cs="Times New Roman"/>
          <w:color w:val="000000"/>
          <w:sz w:val="28"/>
          <w:szCs w:val="28"/>
        </w:rPr>
        <w:t xml:space="preserve"> экономик</w:t>
      </w:r>
      <w:r w:rsidR="00554E99" w:rsidRPr="005C59A1">
        <w:rPr>
          <w:rFonts w:ascii="Times New Roman" w:eastAsia="Calibri" w:hAnsi="Times New Roman" w:cs="Times New Roman"/>
          <w:color w:val="000000"/>
          <w:sz w:val="28"/>
          <w:szCs w:val="28"/>
        </w:rPr>
        <w:t>а</w:t>
      </w:r>
      <w:r w:rsidR="0067409C" w:rsidRPr="005C59A1">
        <w:rPr>
          <w:rFonts w:ascii="Times New Roman" w:eastAsia="Calibri" w:hAnsi="Times New Roman" w:cs="Times New Roman"/>
          <w:color w:val="000000"/>
          <w:sz w:val="28"/>
          <w:szCs w:val="28"/>
        </w:rPr>
        <w:t xml:space="preserve"> Р</w:t>
      </w:r>
      <w:r w:rsidR="00554E99" w:rsidRPr="005C59A1">
        <w:rPr>
          <w:rFonts w:ascii="Times New Roman" w:eastAsia="Calibri" w:hAnsi="Times New Roman" w:cs="Times New Roman"/>
          <w:color w:val="000000"/>
          <w:sz w:val="28"/>
          <w:szCs w:val="28"/>
        </w:rPr>
        <w:t>оссии</w:t>
      </w:r>
      <w:r w:rsidR="0067409C" w:rsidRPr="005C59A1">
        <w:rPr>
          <w:rFonts w:ascii="Times New Roman" w:eastAsia="Calibri" w:hAnsi="Times New Roman" w:cs="Times New Roman"/>
          <w:color w:val="000000"/>
          <w:sz w:val="28"/>
          <w:szCs w:val="28"/>
        </w:rPr>
        <w:t>»</w:t>
      </w:r>
      <w:bookmarkStart w:id="64" w:name="_Hlk94016983"/>
      <w:r w:rsidR="00300D6C" w:rsidRPr="005C59A1">
        <w:rPr>
          <w:rFonts w:ascii="Times New Roman" w:eastAsia="Calibri" w:hAnsi="Times New Roman" w:cs="Times New Roman"/>
          <w:color w:val="000000"/>
          <w:sz w:val="28"/>
          <w:szCs w:val="28"/>
        </w:rPr>
        <w:t xml:space="preserve"> [1</w:t>
      </w:r>
      <w:r w:rsidR="00154597" w:rsidRPr="005C59A1">
        <w:rPr>
          <w:rFonts w:ascii="Times New Roman" w:eastAsia="Calibri" w:hAnsi="Times New Roman" w:cs="Times New Roman"/>
          <w:color w:val="000000"/>
          <w:sz w:val="28"/>
          <w:szCs w:val="28"/>
        </w:rPr>
        <w:t>51</w:t>
      </w:r>
      <w:r w:rsidR="00300D6C" w:rsidRPr="005C59A1">
        <w:rPr>
          <w:rFonts w:ascii="Times New Roman" w:eastAsia="Calibri" w:hAnsi="Times New Roman" w:cs="Times New Roman"/>
          <w:color w:val="000000"/>
          <w:sz w:val="28"/>
          <w:szCs w:val="28"/>
        </w:rPr>
        <w:t>]</w:t>
      </w:r>
      <w:r w:rsidR="00CB7AF0" w:rsidRPr="005C59A1">
        <w:rPr>
          <w:rFonts w:ascii="Times New Roman" w:eastAsia="Calibri" w:hAnsi="Times New Roman" w:cs="Times New Roman"/>
          <w:color w:val="000000"/>
          <w:sz w:val="28"/>
          <w:szCs w:val="28"/>
        </w:rPr>
        <w:t xml:space="preserve">. </w:t>
      </w:r>
      <w:bookmarkEnd w:id="64"/>
      <w:r w:rsidR="00554E99" w:rsidRPr="005C59A1">
        <w:rPr>
          <w:rFonts w:ascii="Times New Roman" w:eastAsia="Calibri" w:hAnsi="Times New Roman" w:cs="Times New Roman"/>
          <w:color w:val="000000"/>
          <w:sz w:val="28"/>
          <w:szCs w:val="28"/>
        </w:rPr>
        <w:t xml:space="preserve">Данной программой предусматривалась Дорожная карта реализации мероприятий, в которой были определены задачи по дальнейшему развитию экономики и совершенствованию государственного управления путем использования потенциала цифровых технологий. Так одним из пунктов </w:t>
      </w:r>
      <w:r w:rsidR="00AA6FBA" w:rsidRPr="005C59A1">
        <w:rPr>
          <w:rFonts w:ascii="Times New Roman" w:eastAsia="Calibri" w:hAnsi="Times New Roman" w:cs="Times New Roman"/>
          <w:color w:val="000000"/>
          <w:sz w:val="28"/>
          <w:szCs w:val="28"/>
        </w:rPr>
        <w:t>д</w:t>
      </w:r>
      <w:r w:rsidR="00554E99" w:rsidRPr="005C59A1">
        <w:rPr>
          <w:rFonts w:ascii="Times New Roman" w:eastAsia="Calibri" w:hAnsi="Times New Roman" w:cs="Times New Roman"/>
          <w:color w:val="000000"/>
          <w:sz w:val="28"/>
          <w:szCs w:val="28"/>
        </w:rPr>
        <w:t xml:space="preserve">орожной карты определено развитие технологии распределенных реестров для удостоверения прав собственности, в том числе в и сфере регистрации прав на недвижимое имущество.  </w:t>
      </w:r>
    </w:p>
    <w:p w:rsidR="00CB7AF0" w:rsidRPr="005C59A1" w:rsidRDefault="00062533" w:rsidP="00BB58B2">
      <w:pPr>
        <w:widowControl w:val="0"/>
        <w:spacing w:after="0" w:line="240" w:lineRule="auto"/>
        <w:ind w:right="-2" w:firstLine="709"/>
        <w:contextualSpacing/>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В рамках дорожной карты осуществляется пилотный проект «Реестр недвижимост</w:t>
      </w:r>
      <w:r w:rsidR="00241CDE" w:rsidRPr="005C59A1">
        <w:rPr>
          <w:rFonts w:ascii="Times New Roman" w:eastAsia="Calibri" w:hAnsi="Times New Roman" w:cs="Times New Roman"/>
          <w:color w:val="000000"/>
          <w:sz w:val="28"/>
          <w:szCs w:val="28"/>
        </w:rPr>
        <w:t>и»</w:t>
      </w:r>
      <w:r w:rsidRPr="005C59A1">
        <w:rPr>
          <w:rFonts w:ascii="Times New Roman" w:eastAsia="Calibri" w:hAnsi="Times New Roman" w:cs="Times New Roman"/>
          <w:color w:val="000000"/>
          <w:sz w:val="28"/>
          <w:szCs w:val="28"/>
        </w:rPr>
        <w:t xml:space="preserve"> на базе блокчейн-технологии для </w:t>
      </w:r>
      <w:r w:rsidR="00241CDE" w:rsidRPr="005C59A1">
        <w:rPr>
          <w:rFonts w:ascii="Times New Roman" w:eastAsia="Calibri" w:hAnsi="Times New Roman" w:cs="Times New Roman"/>
          <w:color w:val="000000"/>
          <w:sz w:val="28"/>
          <w:szCs w:val="28"/>
        </w:rPr>
        <w:t>крупных застройщиков жилья</w:t>
      </w:r>
      <w:r w:rsidR="000267BF" w:rsidRPr="005C59A1">
        <w:rPr>
          <w:rFonts w:ascii="Times New Roman" w:eastAsia="Calibri" w:hAnsi="Times New Roman" w:cs="Times New Roman"/>
          <w:color w:val="000000"/>
          <w:sz w:val="28"/>
          <w:szCs w:val="28"/>
        </w:rPr>
        <w:t xml:space="preserve"> [</w:t>
      </w:r>
      <w:r w:rsidR="00905EA5" w:rsidRPr="005C59A1">
        <w:rPr>
          <w:rFonts w:ascii="Times New Roman" w:eastAsia="Calibri" w:hAnsi="Times New Roman" w:cs="Times New Roman"/>
          <w:color w:val="000000"/>
          <w:sz w:val="28"/>
          <w:szCs w:val="28"/>
        </w:rPr>
        <w:t>15</w:t>
      </w:r>
      <w:r w:rsidR="00154597" w:rsidRPr="005C59A1">
        <w:rPr>
          <w:rFonts w:ascii="Times New Roman" w:eastAsia="Calibri" w:hAnsi="Times New Roman" w:cs="Times New Roman"/>
          <w:color w:val="000000"/>
          <w:sz w:val="28"/>
          <w:szCs w:val="28"/>
        </w:rPr>
        <w:t>2</w:t>
      </w:r>
      <w:r w:rsidR="000267BF" w:rsidRPr="005C59A1">
        <w:rPr>
          <w:rFonts w:ascii="Times New Roman" w:eastAsia="Calibri" w:hAnsi="Times New Roman" w:cs="Times New Roman"/>
          <w:color w:val="000000"/>
          <w:sz w:val="28"/>
          <w:szCs w:val="28"/>
        </w:rPr>
        <w:t xml:space="preserve">]. </w:t>
      </w:r>
      <w:r w:rsidR="001B23EB" w:rsidRPr="005C59A1">
        <w:rPr>
          <w:rFonts w:ascii="Times New Roman" w:eastAsia="Calibri" w:hAnsi="Times New Roman" w:cs="Times New Roman"/>
          <w:color w:val="000000"/>
          <w:sz w:val="28"/>
          <w:szCs w:val="28"/>
        </w:rPr>
        <w:t>Для обеспечения доступа всем заинтересованным лицам к информационным ресурсам Единого государственного реестра прав на недвижимость (далее – Реестр) р</w:t>
      </w:r>
      <w:r w:rsidR="00515C16" w:rsidRPr="005C59A1">
        <w:rPr>
          <w:rFonts w:ascii="Times New Roman" w:eastAsia="Calibri" w:hAnsi="Times New Roman" w:cs="Times New Roman"/>
          <w:color w:val="000000"/>
          <w:sz w:val="28"/>
          <w:szCs w:val="28"/>
        </w:rPr>
        <w:t xml:space="preserve">азработана </w:t>
      </w:r>
      <w:r w:rsidR="001B23EB" w:rsidRPr="005C59A1">
        <w:rPr>
          <w:rFonts w:ascii="Times New Roman" w:eastAsia="Calibri" w:hAnsi="Times New Roman" w:cs="Times New Roman"/>
          <w:color w:val="000000"/>
          <w:sz w:val="28"/>
          <w:szCs w:val="28"/>
        </w:rPr>
        <w:t>блокчейн-</w:t>
      </w:r>
      <w:r w:rsidR="00515C16" w:rsidRPr="005C59A1">
        <w:rPr>
          <w:rFonts w:ascii="Times New Roman" w:eastAsia="Calibri" w:hAnsi="Times New Roman" w:cs="Times New Roman"/>
          <w:color w:val="000000"/>
          <w:sz w:val="28"/>
          <w:szCs w:val="28"/>
        </w:rPr>
        <w:t>платформа</w:t>
      </w:r>
      <w:r w:rsidR="001B23EB" w:rsidRPr="005C59A1">
        <w:rPr>
          <w:rFonts w:ascii="Times New Roman" w:eastAsia="Calibri" w:hAnsi="Times New Roman" w:cs="Times New Roman"/>
          <w:color w:val="000000"/>
          <w:sz w:val="28"/>
          <w:szCs w:val="28"/>
        </w:rPr>
        <w:t>. Данная программа была разработана Федеральной регистрационной службой (далее</w:t>
      </w:r>
      <w:r w:rsidR="00380651">
        <w:rPr>
          <w:rFonts w:ascii="Times New Roman" w:eastAsia="Calibri" w:hAnsi="Times New Roman" w:cs="Times New Roman"/>
          <w:color w:val="000000"/>
          <w:sz w:val="28"/>
          <w:szCs w:val="28"/>
        </w:rPr>
        <w:t xml:space="preserve"> –</w:t>
      </w:r>
      <w:r w:rsidR="001B23EB" w:rsidRPr="005C59A1">
        <w:rPr>
          <w:rFonts w:ascii="Times New Roman" w:eastAsia="Calibri" w:hAnsi="Times New Roman" w:cs="Times New Roman"/>
          <w:color w:val="000000"/>
          <w:sz w:val="28"/>
          <w:szCs w:val="28"/>
        </w:rPr>
        <w:t xml:space="preserve"> Росреестр) в сотрудничестве с Внешэкономбанком и агентством жилищного </w:t>
      </w:r>
      <w:r w:rsidR="001B23EB" w:rsidRPr="005C59A1">
        <w:rPr>
          <w:rFonts w:ascii="Times New Roman" w:eastAsia="Calibri" w:hAnsi="Times New Roman" w:cs="Times New Roman"/>
          <w:color w:val="000000"/>
          <w:sz w:val="28"/>
          <w:szCs w:val="28"/>
        </w:rPr>
        <w:lastRenderedPageBreak/>
        <w:t>ипотечного кредитования (далее – АИЖК). П</w:t>
      </w:r>
      <w:r w:rsidR="00905EA5" w:rsidRPr="005C59A1">
        <w:rPr>
          <w:rFonts w:ascii="Times New Roman" w:eastAsia="Calibri" w:hAnsi="Times New Roman" w:cs="Times New Roman"/>
          <w:color w:val="000000"/>
          <w:sz w:val="28"/>
          <w:szCs w:val="28"/>
        </w:rPr>
        <w:t>роект п</w:t>
      </w:r>
      <w:r w:rsidR="00CB7AF0" w:rsidRPr="005C59A1">
        <w:rPr>
          <w:rFonts w:ascii="Times New Roman" w:eastAsia="Calibri" w:hAnsi="Times New Roman" w:cs="Times New Roman"/>
          <w:color w:val="000000"/>
          <w:sz w:val="28"/>
          <w:szCs w:val="28"/>
        </w:rPr>
        <w:t xml:space="preserve">озволит оперативно регистрировать договоры долевого участия, а также </w:t>
      </w:r>
      <w:r w:rsidR="001B23EB" w:rsidRPr="005C59A1">
        <w:rPr>
          <w:rFonts w:ascii="Times New Roman" w:eastAsia="Calibri" w:hAnsi="Times New Roman" w:cs="Times New Roman"/>
          <w:color w:val="000000"/>
          <w:sz w:val="28"/>
          <w:szCs w:val="28"/>
        </w:rPr>
        <w:t xml:space="preserve">активно </w:t>
      </w:r>
      <w:r w:rsidR="00CB7AF0" w:rsidRPr="005C59A1">
        <w:rPr>
          <w:rFonts w:ascii="Times New Roman" w:eastAsia="Calibri" w:hAnsi="Times New Roman" w:cs="Times New Roman"/>
          <w:color w:val="000000"/>
          <w:sz w:val="28"/>
          <w:szCs w:val="28"/>
        </w:rPr>
        <w:t xml:space="preserve">взаимодействовать с Фондом защиты прав дольщиков. </w:t>
      </w:r>
      <w:r w:rsidR="00942CE2" w:rsidRPr="005C59A1">
        <w:rPr>
          <w:rFonts w:ascii="Times New Roman" w:eastAsia="Calibri" w:hAnsi="Times New Roman" w:cs="Times New Roman"/>
          <w:color w:val="000000"/>
          <w:sz w:val="28"/>
          <w:szCs w:val="28"/>
        </w:rPr>
        <w:t xml:space="preserve">Все договора клиентов с </w:t>
      </w:r>
      <w:r w:rsidR="001B23EB" w:rsidRPr="005C59A1">
        <w:rPr>
          <w:rFonts w:ascii="Times New Roman" w:eastAsia="Calibri" w:hAnsi="Times New Roman" w:cs="Times New Roman"/>
          <w:color w:val="000000"/>
          <w:sz w:val="28"/>
          <w:szCs w:val="28"/>
        </w:rPr>
        <w:t>застройщико</w:t>
      </w:r>
      <w:r w:rsidR="00942CE2" w:rsidRPr="005C59A1">
        <w:rPr>
          <w:rFonts w:ascii="Times New Roman" w:eastAsia="Calibri" w:hAnsi="Times New Roman" w:cs="Times New Roman"/>
          <w:color w:val="000000"/>
          <w:sz w:val="28"/>
          <w:szCs w:val="28"/>
        </w:rPr>
        <w:t>м</w:t>
      </w:r>
      <w:r w:rsidR="001B23EB" w:rsidRPr="005C59A1">
        <w:rPr>
          <w:rFonts w:ascii="Times New Roman" w:eastAsia="Calibri" w:hAnsi="Times New Roman" w:cs="Times New Roman"/>
          <w:color w:val="000000"/>
          <w:sz w:val="28"/>
          <w:szCs w:val="28"/>
        </w:rPr>
        <w:t xml:space="preserve"> оформля</w:t>
      </w:r>
      <w:r w:rsidR="00942CE2" w:rsidRPr="005C59A1">
        <w:rPr>
          <w:rFonts w:ascii="Times New Roman" w:eastAsia="Calibri" w:hAnsi="Times New Roman" w:cs="Times New Roman"/>
          <w:color w:val="000000"/>
          <w:sz w:val="28"/>
          <w:szCs w:val="28"/>
        </w:rPr>
        <w:t>ются в электронном формате</w:t>
      </w:r>
      <w:r w:rsidR="001B23EB" w:rsidRPr="005C59A1">
        <w:rPr>
          <w:rFonts w:ascii="Times New Roman" w:eastAsia="Calibri" w:hAnsi="Times New Roman" w:cs="Times New Roman"/>
          <w:color w:val="000000"/>
          <w:sz w:val="28"/>
          <w:szCs w:val="28"/>
        </w:rPr>
        <w:t xml:space="preserve">, </w:t>
      </w:r>
      <w:r w:rsidR="00942CE2" w:rsidRPr="005C59A1">
        <w:rPr>
          <w:rFonts w:ascii="Times New Roman" w:eastAsia="Calibri" w:hAnsi="Times New Roman" w:cs="Times New Roman"/>
          <w:color w:val="000000"/>
          <w:sz w:val="28"/>
          <w:szCs w:val="28"/>
        </w:rPr>
        <w:t xml:space="preserve">при этом в случае утери или повреждения исключает повторное обращение, а также предоставляется возможность мониторить их статус выполнения обязательств. </w:t>
      </w:r>
      <w:r w:rsidR="00CB7AF0" w:rsidRPr="005C59A1">
        <w:rPr>
          <w:rFonts w:ascii="Times New Roman" w:eastAsia="Calibri" w:hAnsi="Times New Roman" w:cs="Times New Roman"/>
          <w:color w:val="000000"/>
          <w:sz w:val="28"/>
          <w:szCs w:val="28"/>
        </w:rPr>
        <w:t xml:space="preserve">Смарт-контракт в этом процессе сопровождает заключение договоров о долевом строительстве. Застройщики вносят взнос в «Фонд защиты граждан-участников долевого строительства» на специальный счет, при этом, блокчейн автоматизирует транзакции между участниками (Росреестр, АИЖК, «Фонд защиты прав граждан-участников долевого строительства» и застройщиком). Внедрение блокчейна в сфере регистрации недвижимости в России будет осуществляться поэтапно. На первом этапе автоматизируются транзакции между участниками: АИЖК </w:t>
      </w:r>
      <w:r w:rsidR="00380651">
        <w:rPr>
          <w:rFonts w:ascii="Times New Roman" w:eastAsia="Calibri" w:hAnsi="Times New Roman" w:cs="Times New Roman"/>
          <w:color w:val="000000"/>
          <w:sz w:val="28"/>
          <w:szCs w:val="28"/>
        </w:rPr>
        <w:t>–</w:t>
      </w:r>
      <w:r w:rsidR="00CB7AF0" w:rsidRPr="005C59A1">
        <w:rPr>
          <w:rFonts w:ascii="Times New Roman" w:eastAsia="Calibri" w:hAnsi="Times New Roman" w:cs="Times New Roman"/>
          <w:color w:val="000000"/>
          <w:sz w:val="28"/>
          <w:szCs w:val="28"/>
        </w:rPr>
        <w:t xml:space="preserve"> Росреестр </w:t>
      </w:r>
      <w:r w:rsidR="00380651">
        <w:rPr>
          <w:rFonts w:ascii="Times New Roman" w:eastAsia="Calibri" w:hAnsi="Times New Roman" w:cs="Times New Roman"/>
          <w:color w:val="000000"/>
          <w:sz w:val="28"/>
          <w:szCs w:val="28"/>
        </w:rPr>
        <w:t>–</w:t>
      </w:r>
      <w:r w:rsidR="00CB7AF0" w:rsidRPr="005C59A1">
        <w:rPr>
          <w:rFonts w:ascii="Times New Roman" w:eastAsia="Calibri" w:hAnsi="Times New Roman" w:cs="Times New Roman"/>
          <w:color w:val="000000"/>
          <w:sz w:val="28"/>
          <w:szCs w:val="28"/>
        </w:rPr>
        <w:t xml:space="preserve"> Фонд защиты прав участников долевого строительства. Затем добавятся финансовые институты, застройщики и их контрагенты. </w:t>
      </w:r>
    </w:p>
    <w:p w:rsidR="00EC04C2" w:rsidRPr="005C59A1" w:rsidRDefault="00EC04C2" w:rsidP="00BB58B2">
      <w:pPr>
        <w:widowControl w:val="0"/>
        <w:spacing w:after="0" w:line="240" w:lineRule="auto"/>
        <w:ind w:right="-2"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color w:val="000000"/>
          <w:sz w:val="28"/>
          <w:szCs w:val="28"/>
        </w:rPr>
        <w:t xml:space="preserve">Правительство </w:t>
      </w:r>
      <w:r w:rsidR="00BD2AD4" w:rsidRPr="005C59A1">
        <w:rPr>
          <w:rFonts w:ascii="Times New Roman" w:eastAsia="Calibri" w:hAnsi="Times New Roman" w:cs="Times New Roman"/>
          <w:color w:val="000000"/>
          <w:sz w:val="28"/>
          <w:szCs w:val="28"/>
        </w:rPr>
        <w:t>Грузи</w:t>
      </w:r>
      <w:r w:rsidRPr="005C59A1">
        <w:rPr>
          <w:rFonts w:ascii="Times New Roman" w:eastAsia="Calibri" w:hAnsi="Times New Roman" w:cs="Times New Roman"/>
          <w:color w:val="000000"/>
          <w:sz w:val="28"/>
          <w:szCs w:val="28"/>
        </w:rPr>
        <w:t xml:space="preserve">и </w:t>
      </w:r>
      <w:r w:rsidR="00492C6D" w:rsidRPr="005C59A1">
        <w:rPr>
          <w:rFonts w:ascii="Times New Roman" w:eastAsia="Calibri" w:hAnsi="Times New Roman" w:cs="Times New Roman"/>
          <w:color w:val="000000"/>
          <w:sz w:val="28"/>
          <w:szCs w:val="28"/>
        </w:rPr>
        <w:t xml:space="preserve">из-за многочисленных проблем с подделками документов </w:t>
      </w:r>
      <w:r w:rsidRPr="005C59A1">
        <w:rPr>
          <w:rFonts w:ascii="Times New Roman" w:eastAsia="Calibri" w:hAnsi="Times New Roman" w:cs="Times New Roman"/>
          <w:color w:val="000000"/>
          <w:sz w:val="28"/>
          <w:szCs w:val="28"/>
        </w:rPr>
        <w:t>также</w:t>
      </w:r>
      <w:r w:rsidR="00BD2AD4" w:rsidRPr="005C59A1">
        <w:rPr>
          <w:rFonts w:ascii="Times New Roman" w:eastAsia="Calibri" w:hAnsi="Times New Roman" w:cs="Times New Roman"/>
          <w:color w:val="000000"/>
          <w:sz w:val="28"/>
          <w:szCs w:val="28"/>
        </w:rPr>
        <w:t xml:space="preserve"> </w:t>
      </w:r>
      <w:r w:rsidRPr="005C59A1">
        <w:rPr>
          <w:rFonts w:ascii="Times New Roman" w:eastAsia="Calibri" w:hAnsi="Times New Roman" w:cs="Times New Roman"/>
          <w:color w:val="000000"/>
          <w:sz w:val="28"/>
          <w:szCs w:val="28"/>
        </w:rPr>
        <w:t>приняло решение о применении потенциала</w:t>
      </w:r>
      <w:r w:rsidR="00BD2AD4" w:rsidRPr="005C59A1">
        <w:rPr>
          <w:rFonts w:ascii="Times New Roman" w:eastAsia="Calibri" w:hAnsi="Times New Roman" w:cs="Times New Roman"/>
          <w:color w:val="000000"/>
          <w:sz w:val="28"/>
          <w:szCs w:val="28"/>
        </w:rPr>
        <w:t xml:space="preserve"> технологи</w:t>
      </w:r>
      <w:r w:rsidRPr="005C59A1">
        <w:rPr>
          <w:rFonts w:ascii="Times New Roman" w:eastAsia="Calibri" w:hAnsi="Times New Roman" w:cs="Times New Roman"/>
          <w:color w:val="000000"/>
          <w:sz w:val="28"/>
          <w:szCs w:val="28"/>
        </w:rPr>
        <w:t>и</w:t>
      </w:r>
      <w:r w:rsidR="00BD2AD4" w:rsidRPr="005C59A1">
        <w:rPr>
          <w:rFonts w:ascii="Times New Roman" w:eastAsia="Calibri" w:hAnsi="Times New Roman" w:cs="Times New Roman"/>
          <w:color w:val="000000"/>
          <w:sz w:val="28"/>
          <w:szCs w:val="28"/>
        </w:rPr>
        <w:t xml:space="preserve"> блокчейна</w:t>
      </w:r>
      <w:r w:rsidRPr="005C59A1">
        <w:rPr>
          <w:rFonts w:ascii="Times New Roman" w:eastAsia="Calibri" w:hAnsi="Times New Roman" w:cs="Times New Roman"/>
          <w:color w:val="000000"/>
          <w:sz w:val="28"/>
          <w:szCs w:val="28"/>
        </w:rPr>
        <w:t xml:space="preserve"> в государственном секторе, в частности оно было использовано при </w:t>
      </w:r>
      <w:r w:rsidR="00BD2AD4" w:rsidRPr="005C59A1">
        <w:rPr>
          <w:rFonts w:ascii="Times New Roman" w:eastAsia="Calibri" w:hAnsi="Times New Roman" w:cs="Times New Roman"/>
          <w:color w:val="000000"/>
          <w:sz w:val="28"/>
          <w:szCs w:val="28"/>
        </w:rPr>
        <w:t>разработ</w:t>
      </w:r>
      <w:r w:rsidRPr="005C59A1">
        <w:rPr>
          <w:rFonts w:ascii="Times New Roman" w:eastAsia="Calibri" w:hAnsi="Times New Roman" w:cs="Times New Roman"/>
          <w:color w:val="000000"/>
          <w:sz w:val="28"/>
          <w:szCs w:val="28"/>
        </w:rPr>
        <w:t>ке</w:t>
      </w:r>
      <w:r w:rsidR="00BD2AD4" w:rsidRPr="005C59A1">
        <w:rPr>
          <w:rFonts w:ascii="Times New Roman" w:eastAsia="Calibri" w:hAnsi="Times New Roman" w:cs="Times New Roman"/>
          <w:color w:val="000000"/>
          <w:sz w:val="28"/>
          <w:szCs w:val="28"/>
        </w:rPr>
        <w:t xml:space="preserve"> </w:t>
      </w:r>
      <w:r w:rsidRPr="005C59A1">
        <w:rPr>
          <w:rFonts w:ascii="Times New Roman" w:eastAsia="Calibri" w:hAnsi="Times New Roman" w:cs="Times New Roman"/>
          <w:color w:val="000000"/>
          <w:sz w:val="28"/>
          <w:szCs w:val="28"/>
        </w:rPr>
        <w:t>блокчейн-</w:t>
      </w:r>
      <w:r w:rsidR="00BD2AD4" w:rsidRPr="005C59A1">
        <w:rPr>
          <w:rFonts w:ascii="Times New Roman" w:eastAsia="Calibri" w:hAnsi="Times New Roman" w:cs="Times New Roman"/>
          <w:color w:val="000000"/>
          <w:sz w:val="28"/>
          <w:szCs w:val="28"/>
        </w:rPr>
        <w:t>систем</w:t>
      </w:r>
      <w:r w:rsidRPr="005C59A1">
        <w:rPr>
          <w:rFonts w:ascii="Times New Roman" w:eastAsia="Calibri" w:hAnsi="Times New Roman" w:cs="Times New Roman"/>
          <w:color w:val="000000"/>
          <w:sz w:val="28"/>
          <w:szCs w:val="28"/>
        </w:rPr>
        <w:t>ы</w:t>
      </w:r>
      <w:r w:rsidR="00BD2AD4" w:rsidRPr="005C59A1">
        <w:rPr>
          <w:rFonts w:ascii="Times New Roman" w:eastAsia="Calibri" w:hAnsi="Times New Roman" w:cs="Times New Roman"/>
          <w:color w:val="000000"/>
          <w:sz w:val="28"/>
          <w:szCs w:val="28"/>
        </w:rPr>
        <w:t xml:space="preserve"> кадастрового </w:t>
      </w:r>
      <w:r w:rsidRPr="005C59A1">
        <w:rPr>
          <w:rFonts w:ascii="Times New Roman" w:eastAsia="Calibri" w:hAnsi="Times New Roman" w:cs="Times New Roman"/>
          <w:color w:val="000000"/>
          <w:sz w:val="28"/>
          <w:szCs w:val="28"/>
        </w:rPr>
        <w:t>учета пра</w:t>
      </w:r>
      <w:r w:rsidR="00BD2AD4" w:rsidRPr="005C59A1">
        <w:rPr>
          <w:rFonts w:ascii="Times New Roman" w:eastAsia="Calibri" w:hAnsi="Times New Roman" w:cs="Times New Roman"/>
          <w:color w:val="000000"/>
          <w:sz w:val="28"/>
          <w:szCs w:val="28"/>
        </w:rPr>
        <w:t>в собственности на земельные участки населения</w:t>
      </w:r>
      <w:r w:rsidRPr="005C59A1">
        <w:rPr>
          <w:rFonts w:ascii="Times New Roman" w:eastAsia="Calibri" w:hAnsi="Times New Roman" w:cs="Times New Roman"/>
          <w:color w:val="000000"/>
          <w:sz w:val="28"/>
          <w:szCs w:val="28"/>
        </w:rPr>
        <w:t>. Данная система была разработана в 2017 году Министерством юстиции совместно с компанией «</w:t>
      </w:r>
      <w:r w:rsidRPr="005C59A1">
        <w:rPr>
          <w:rFonts w:ascii="Times New Roman" w:eastAsia="Calibri" w:hAnsi="Times New Roman" w:cs="Times New Roman"/>
          <w:color w:val="000000"/>
          <w:sz w:val="28"/>
          <w:szCs w:val="28"/>
          <w:lang w:val="en-US"/>
        </w:rPr>
        <w:t>Bitfury</w:t>
      </w:r>
      <w:r w:rsidRPr="005C59A1">
        <w:rPr>
          <w:rFonts w:ascii="Times New Roman" w:eastAsia="Calibri" w:hAnsi="Times New Roman" w:cs="Times New Roman"/>
          <w:color w:val="000000"/>
          <w:sz w:val="28"/>
          <w:szCs w:val="28"/>
        </w:rPr>
        <w:t>»</w:t>
      </w:r>
      <w:r w:rsidR="00A4003C" w:rsidRPr="005C59A1">
        <w:rPr>
          <w:rFonts w:ascii="Times New Roman" w:eastAsia="Calibri" w:hAnsi="Times New Roman" w:cs="Times New Roman"/>
          <w:sz w:val="28"/>
          <w:szCs w:val="28"/>
        </w:rPr>
        <w:t xml:space="preserve"> [</w:t>
      </w:r>
      <w:r w:rsidR="00A4003C" w:rsidRPr="001E600A">
        <w:rPr>
          <w:rFonts w:ascii="Times New Roman" w:eastAsia="Calibri" w:hAnsi="Times New Roman" w:cs="Times New Roman"/>
          <w:sz w:val="28"/>
          <w:szCs w:val="28"/>
        </w:rPr>
        <w:t>9</w:t>
      </w:r>
      <w:r w:rsidR="00DE246D" w:rsidRPr="001E600A">
        <w:rPr>
          <w:rFonts w:ascii="Times New Roman" w:eastAsia="Calibri" w:hAnsi="Times New Roman" w:cs="Times New Roman"/>
          <w:sz w:val="28"/>
          <w:szCs w:val="28"/>
        </w:rPr>
        <w:t>6</w:t>
      </w:r>
      <w:r w:rsidR="00A4003C" w:rsidRPr="001E600A">
        <w:rPr>
          <w:rFonts w:ascii="Times New Roman" w:eastAsia="Calibri" w:hAnsi="Times New Roman" w:cs="Times New Roman"/>
          <w:sz w:val="28"/>
          <w:szCs w:val="28"/>
        </w:rPr>
        <w:t xml:space="preserve">, </w:t>
      </w:r>
      <w:r w:rsidR="00476833" w:rsidRPr="001E600A">
        <w:rPr>
          <w:rFonts w:ascii="Times New Roman" w:eastAsia="Calibri" w:hAnsi="Times New Roman" w:cs="Times New Roman"/>
          <w:sz w:val="28"/>
          <w:szCs w:val="28"/>
        </w:rPr>
        <w:t>р.</w:t>
      </w:r>
      <w:r w:rsidR="00A4003C" w:rsidRPr="001E600A">
        <w:rPr>
          <w:rFonts w:ascii="Times New Roman" w:eastAsia="Calibri" w:hAnsi="Times New Roman" w:cs="Times New Roman"/>
          <w:sz w:val="28"/>
          <w:szCs w:val="28"/>
        </w:rPr>
        <w:t>10</w:t>
      </w:r>
      <w:r w:rsidR="00A4003C" w:rsidRPr="005C59A1">
        <w:rPr>
          <w:rFonts w:ascii="Times New Roman" w:eastAsia="Calibri" w:hAnsi="Times New Roman" w:cs="Times New Roman"/>
          <w:sz w:val="28"/>
          <w:szCs w:val="28"/>
        </w:rPr>
        <w:t>]</w:t>
      </w:r>
      <w:r w:rsidR="00CB7AF0" w:rsidRPr="005C59A1">
        <w:rPr>
          <w:rFonts w:ascii="Times New Roman" w:eastAsia="Calibri" w:hAnsi="Times New Roman" w:cs="Times New Roman"/>
          <w:sz w:val="28"/>
          <w:szCs w:val="28"/>
        </w:rPr>
        <w:t xml:space="preserve">. </w:t>
      </w:r>
      <w:r w:rsidRPr="005C59A1">
        <w:rPr>
          <w:rFonts w:ascii="Times New Roman" w:eastAsia="Calibri" w:hAnsi="Times New Roman" w:cs="Times New Roman"/>
          <w:sz w:val="28"/>
          <w:szCs w:val="28"/>
        </w:rPr>
        <w:t>Благодаря использованию технологии блокчейн в кадастровой системе Грузии были достигнуты следующие результаты</w:t>
      </w:r>
      <w:r w:rsidR="00860A74" w:rsidRPr="005C59A1">
        <w:rPr>
          <w:rFonts w:ascii="Times New Roman" w:eastAsia="Calibri" w:hAnsi="Times New Roman" w:cs="Times New Roman"/>
          <w:sz w:val="28"/>
          <w:szCs w:val="28"/>
        </w:rPr>
        <w:t>:</w:t>
      </w:r>
    </w:p>
    <w:p w:rsidR="00860A74" w:rsidRPr="005C59A1" w:rsidRDefault="00380651" w:rsidP="00BB58B2">
      <w:pPr>
        <w:widowControl w:val="0"/>
        <w:spacing w:after="0" w:line="240" w:lineRule="auto"/>
        <w:ind w:right="-2"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860A74" w:rsidRPr="005C59A1">
        <w:rPr>
          <w:rFonts w:ascii="Times New Roman" w:eastAsia="Calibri" w:hAnsi="Times New Roman" w:cs="Times New Roman"/>
          <w:sz w:val="28"/>
          <w:szCs w:val="28"/>
        </w:rPr>
        <w:t xml:space="preserve"> повысилась прозрачность приобретения права собственности на недвижимое имущество и земельный участок</w:t>
      </w:r>
      <w:r>
        <w:rPr>
          <w:rFonts w:ascii="Times New Roman" w:eastAsia="Calibri" w:hAnsi="Times New Roman" w:cs="Times New Roman"/>
          <w:sz w:val="28"/>
          <w:szCs w:val="28"/>
        </w:rPr>
        <w:t>;</w:t>
      </w:r>
      <w:r w:rsidR="00860A74" w:rsidRPr="005C59A1">
        <w:rPr>
          <w:rFonts w:ascii="Times New Roman" w:eastAsia="Calibri" w:hAnsi="Times New Roman" w:cs="Times New Roman"/>
          <w:sz w:val="28"/>
          <w:szCs w:val="28"/>
        </w:rPr>
        <w:t xml:space="preserve"> </w:t>
      </w:r>
    </w:p>
    <w:p w:rsidR="00860A74" w:rsidRPr="005C59A1" w:rsidRDefault="00380651" w:rsidP="00BB58B2">
      <w:pPr>
        <w:widowControl w:val="0"/>
        <w:spacing w:after="0" w:line="240" w:lineRule="auto"/>
        <w:ind w:right="-2"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860A74" w:rsidRPr="005C59A1">
        <w:rPr>
          <w:rFonts w:ascii="Times New Roman" w:eastAsia="Calibri" w:hAnsi="Times New Roman" w:cs="Times New Roman"/>
          <w:sz w:val="28"/>
          <w:szCs w:val="28"/>
        </w:rPr>
        <w:t xml:space="preserve">появилась тенденция к уменьшению количество фактов правонарушений в этой сфере; </w:t>
      </w:r>
    </w:p>
    <w:p w:rsidR="00860A74" w:rsidRPr="005C59A1" w:rsidRDefault="00380651" w:rsidP="00BB58B2">
      <w:pPr>
        <w:widowControl w:val="0"/>
        <w:spacing w:after="0" w:line="240" w:lineRule="auto"/>
        <w:ind w:right="-2"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860A74" w:rsidRPr="005C59A1">
        <w:rPr>
          <w:rFonts w:ascii="Times New Roman" w:eastAsia="Calibri" w:hAnsi="Times New Roman" w:cs="Times New Roman"/>
          <w:sz w:val="28"/>
          <w:szCs w:val="28"/>
        </w:rPr>
        <w:t xml:space="preserve"> сокращение времени оформления сделок;</w:t>
      </w:r>
    </w:p>
    <w:p w:rsidR="009112BB" w:rsidRPr="005C59A1" w:rsidRDefault="00380651" w:rsidP="00BB58B2">
      <w:pPr>
        <w:widowControl w:val="0"/>
        <w:spacing w:after="0" w:line="240" w:lineRule="auto"/>
        <w:ind w:right="-2"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CB7AF0" w:rsidRPr="005C59A1">
        <w:rPr>
          <w:rFonts w:ascii="Times New Roman" w:eastAsia="Calibri" w:hAnsi="Times New Roman" w:cs="Times New Roman"/>
          <w:sz w:val="28"/>
          <w:szCs w:val="28"/>
        </w:rPr>
        <w:t xml:space="preserve"> </w:t>
      </w:r>
      <w:r w:rsidR="009112BB" w:rsidRPr="005C59A1">
        <w:rPr>
          <w:rFonts w:ascii="Times New Roman" w:eastAsia="Calibri" w:hAnsi="Times New Roman" w:cs="Times New Roman"/>
          <w:sz w:val="28"/>
          <w:szCs w:val="28"/>
        </w:rPr>
        <w:t>обеспечение</w:t>
      </w:r>
      <w:r w:rsidR="00860A74" w:rsidRPr="005C59A1">
        <w:rPr>
          <w:rFonts w:ascii="Times New Roman" w:eastAsia="Calibri" w:hAnsi="Times New Roman" w:cs="Times New Roman"/>
          <w:sz w:val="28"/>
          <w:szCs w:val="28"/>
        </w:rPr>
        <w:t xml:space="preserve"> проверк</w:t>
      </w:r>
      <w:r w:rsidR="009112BB" w:rsidRPr="005C59A1">
        <w:rPr>
          <w:rFonts w:ascii="Times New Roman" w:eastAsia="Calibri" w:hAnsi="Times New Roman" w:cs="Times New Roman"/>
          <w:sz w:val="28"/>
          <w:szCs w:val="28"/>
        </w:rPr>
        <w:t>и</w:t>
      </w:r>
      <w:r w:rsidR="00860A74" w:rsidRPr="005C59A1">
        <w:rPr>
          <w:rFonts w:ascii="Times New Roman" w:eastAsia="Calibri" w:hAnsi="Times New Roman" w:cs="Times New Roman"/>
          <w:sz w:val="28"/>
          <w:szCs w:val="28"/>
        </w:rPr>
        <w:t xml:space="preserve"> подлинности записей</w:t>
      </w:r>
      <w:r w:rsidR="009112BB" w:rsidRPr="005C59A1">
        <w:rPr>
          <w:rFonts w:ascii="Times New Roman" w:eastAsia="Calibri" w:hAnsi="Times New Roman" w:cs="Times New Roman"/>
          <w:sz w:val="28"/>
          <w:szCs w:val="28"/>
        </w:rPr>
        <w:t xml:space="preserve"> и официальных данных</w:t>
      </w:r>
      <w:r>
        <w:rPr>
          <w:rFonts w:ascii="Times New Roman" w:eastAsia="Calibri" w:hAnsi="Times New Roman" w:cs="Times New Roman"/>
          <w:sz w:val="28"/>
          <w:szCs w:val="28"/>
        </w:rPr>
        <w:t>;</w:t>
      </w:r>
    </w:p>
    <w:p w:rsidR="00CB7AF0" w:rsidRPr="005C59A1" w:rsidRDefault="00380651" w:rsidP="00BB58B2">
      <w:pPr>
        <w:widowControl w:val="0"/>
        <w:spacing w:after="0" w:line="240" w:lineRule="auto"/>
        <w:ind w:right="-2"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9112BB" w:rsidRPr="005C59A1">
        <w:rPr>
          <w:rFonts w:ascii="Times New Roman" w:eastAsia="Calibri" w:hAnsi="Times New Roman" w:cs="Times New Roman"/>
          <w:sz w:val="28"/>
          <w:szCs w:val="28"/>
        </w:rPr>
        <w:t xml:space="preserve"> исключение условий для подделок документов</w:t>
      </w:r>
      <w:r w:rsidR="00CB7AF0" w:rsidRPr="005C59A1">
        <w:rPr>
          <w:rFonts w:ascii="Times New Roman" w:eastAsia="Calibri" w:hAnsi="Times New Roman" w:cs="Times New Roman"/>
          <w:sz w:val="28"/>
          <w:szCs w:val="28"/>
        </w:rPr>
        <w:t xml:space="preserve"> [</w:t>
      </w:r>
      <w:r w:rsidR="001C1DEB" w:rsidRPr="005C59A1">
        <w:rPr>
          <w:rFonts w:ascii="Times New Roman" w:eastAsia="Calibri" w:hAnsi="Times New Roman" w:cs="Times New Roman"/>
          <w:sz w:val="28"/>
          <w:szCs w:val="28"/>
        </w:rPr>
        <w:t>15</w:t>
      </w:r>
      <w:r w:rsidR="00D179BD" w:rsidRPr="005C59A1">
        <w:rPr>
          <w:rFonts w:ascii="Times New Roman" w:eastAsia="Calibri" w:hAnsi="Times New Roman" w:cs="Times New Roman"/>
          <w:sz w:val="28"/>
          <w:szCs w:val="28"/>
        </w:rPr>
        <w:t>3</w:t>
      </w:r>
      <w:r w:rsidR="00CB7AF0" w:rsidRPr="005C59A1">
        <w:rPr>
          <w:rFonts w:ascii="Times New Roman" w:eastAsia="Calibri" w:hAnsi="Times New Roman" w:cs="Times New Roman"/>
          <w:sz w:val="28"/>
          <w:szCs w:val="28"/>
        </w:rPr>
        <w:t>].</w:t>
      </w:r>
    </w:p>
    <w:p w:rsidR="00CB7AF0" w:rsidRPr="005C59A1" w:rsidRDefault="00CB7AF0" w:rsidP="00BB58B2">
      <w:pPr>
        <w:widowControl w:val="0"/>
        <w:spacing w:after="0" w:line="240" w:lineRule="auto"/>
        <w:ind w:right="-2"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Земельный департамент Дубая объявил о внедрении новой системы на основе блокчейна для всех транзакций. Инициатива соответствует стратегии «Dubai Blockchain», запущенной шейхом Хамданом бин Мохаммедом бин Рашидом Аль Мактумом, наследным принцем Дубая и председателем Попечительского совета фонда будущего</w:t>
      </w:r>
      <w:r w:rsidR="0006547A" w:rsidRPr="005C59A1">
        <w:rPr>
          <w:rFonts w:ascii="Times New Roman" w:eastAsia="Calibri" w:hAnsi="Times New Roman" w:cs="Times New Roman"/>
          <w:sz w:val="28"/>
          <w:szCs w:val="28"/>
        </w:rPr>
        <w:t xml:space="preserve"> эмирата Дубая</w:t>
      </w:r>
      <w:r w:rsidRPr="005C59A1">
        <w:rPr>
          <w:rFonts w:ascii="Times New Roman" w:eastAsia="Calibri" w:hAnsi="Times New Roman" w:cs="Times New Roman"/>
          <w:sz w:val="28"/>
          <w:szCs w:val="28"/>
        </w:rPr>
        <w:t>.</w:t>
      </w:r>
      <w:r w:rsidR="00411096" w:rsidRPr="005C59A1">
        <w:rPr>
          <w:rFonts w:ascii="Times New Roman" w:eastAsia="Calibri" w:hAnsi="Times New Roman" w:cs="Times New Roman"/>
          <w:sz w:val="28"/>
          <w:szCs w:val="28"/>
        </w:rPr>
        <w:t xml:space="preserve"> </w:t>
      </w:r>
      <w:r w:rsidR="0006547A" w:rsidRPr="005C59A1">
        <w:rPr>
          <w:rFonts w:ascii="Times New Roman" w:eastAsia="Calibri" w:hAnsi="Times New Roman" w:cs="Times New Roman"/>
          <w:sz w:val="28"/>
          <w:szCs w:val="28"/>
        </w:rPr>
        <w:t>Данная блокчейн-система предназначена для регистрации договоров о сделках с недвижимостью и интегрирована с информационной системой управления энергетики и водоснабжения Дубая для фиксации данных об объеме потребленной электроэнергии и воды [15</w:t>
      </w:r>
      <w:r w:rsidR="00D179BD" w:rsidRPr="005C59A1">
        <w:rPr>
          <w:rFonts w:ascii="Times New Roman" w:eastAsia="Calibri" w:hAnsi="Times New Roman" w:cs="Times New Roman"/>
          <w:sz w:val="28"/>
          <w:szCs w:val="28"/>
        </w:rPr>
        <w:t>4</w:t>
      </w:r>
      <w:r w:rsidR="0006547A" w:rsidRPr="005C59A1">
        <w:rPr>
          <w:rFonts w:ascii="Times New Roman" w:eastAsia="Calibri" w:hAnsi="Times New Roman" w:cs="Times New Roman"/>
          <w:sz w:val="28"/>
          <w:szCs w:val="28"/>
        </w:rPr>
        <w:t xml:space="preserve">]. </w:t>
      </w:r>
      <w:r w:rsidRPr="005C59A1">
        <w:rPr>
          <w:rFonts w:ascii="Times New Roman" w:eastAsia="Calibri" w:hAnsi="Times New Roman" w:cs="Times New Roman"/>
          <w:sz w:val="28"/>
          <w:szCs w:val="28"/>
        </w:rPr>
        <w:t>Кроме того, данная платформа отслеживает идентификацию арендаторов, включая визы на жительство, и позволяет арендаторам производить платежи в электронном виде без необходимости выписывать чеки или оформлять какие-либо документы</w:t>
      </w:r>
      <w:r w:rsidR="0006547A" w:rsidRPr="005C59A1">
        <w:rPr>
          <w:rFonts w:ascii="Times New Roman" w:eastAsia="Calibri" w:hAnsi="Times New Roman" w:cs="Times New Roman"/>
          <w:sz w:val="28"/>
          <w:szCs w:val="28"/>
        </w:rPr>
        <w:t>.</w:t>
      </w:r>
    </w:p>
    <w:p w:rsidR="005815E2" w:rsidRPr="005C59A1" w:rsidRDefault="00492C6D" w:rsidP="00BB58B2">
      <w:pPr>
        <w:widowControl w:val="0"/>
        <w:spacing w:after="0" w:line="240" w:lineRule="auto"/>
        <w:ind w:right="-2"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В Швеции также решили внедрить блокчейн в сферу регистрации недвижимости и кадастра земельных участков [15</w:t>
      </w:r>
      <w:r w:rsidR="00D179BD" w:rsidRPr="005C59A1">
        <w:rPr>
          <w:rFonts w:ascii="Times New Roman" w:eastAsia="Calibri" w:hAnsi="Times New Roman" w:cs="Times New Roman"/>
          <w:sz w:val="28"/>
          <w:szCs w:val="28"/>
        </w:rPr>
        <w:t>5</w:t>
      </w:r>
      <w:r w:rsidRPr="005C59A1">
        <w:rPr>
          <w:rFonts w:ascii="Times New Roman" w:eastAsia="Calibri" w:hAnsi="Times New Roman" w:cs="Times New Roman"/>
          <w:sz w:val="28"/>
          <w:szCs w:val="28"/>
        </w:rPr>
        <w:t xml:space="preserve">]. </w:t>
      </w:r>
      <w:r w:rsidR="005815E2" w:rsidRPr="005C59A1">
        <w:rPr>
          <w:rFonts w:ascii="Times New Roman" w:eastAsia="Calibri" w:hAnsi="Times New Roman" w:cs="Times New Roman"/>
          <w:sz w:val="28"/>
          <w:szCs w:val="28"/>
        </w:rPr>
        <w:t xml:space="preserve">Данный </w:t>
      </w:r>
      <w:r w:rsidR="00653356" w:rsidRPr="005C59A1">
        <w:rPr>
          <w:rFonts w:ascii="Times New Roman" w:eastAsia="Calibri" w:hAnsi="Times New Roman" w:cs="Times New Roman"/>
          <w:sz w:val="28"/>
          <w:szCs w:val="28"/>
        </w:rPr>
        <w:t xml:space="preserve">пилотный </w:t>
      </w:r>
      <w:r w:rsidR="005815E2" w:rsidRPr="005C59A1">
        <w:rPr>
          <w:rFonts w:ascii="Times New Roman" w:eastAsia="Calibri" w:hAnsi="Times New Roman" w:cs="Times New Roman"/>
          <w:sz w:val="28"/>
          <w:szCs w:val="28"/>
        </w:rPr>
        <w:t xml:space="preserve">проект </w:t>
      </w:r>
      <w:r w:rsidR="005815E2" w:rsidRPr="005C59A1">
        <w:rPr>
          <w:rFonts w:ascii="Times New Roman" w:eastAsia="Calibri" w:hAnsi="Times New Roman" w:cs="Times New Roman"/>
          <w:sz w:val="28"/>
          <w:szCs w:val="28"/>
        </w:rPr>
        <w:lastRenderedPageBreak/>
        <w:t xml:space="preserve">был запущен </w:t>
      </w:r>
      <w:r w:rsidR="003346EC" w:rsidRPr="005C59A1">
        <w:rPr>
          <w:rFonts w:ascii="Times New Roman" w:eastAsia="Calibri" w:hAnsi="Times New Roman" w:cs="Times New Roman"/>
          <w:sz w:val="28"/>
          <w:szCs w:val="28"/>
        </w:rPr>
        <w:t xml:space="preserve">с целью обеспечения транспарентности и сокращения сроков регистрации недвижимости. </w:t>
      </w:r>
      <w:r w:rsidR="00653356" w:rsidRPr="005C59A1">
        <w:rPr>
          <w:rFonts w:ascii="Times New Roman" w:eastAsia="Calibri" w:hAnsi="Times New Roman" w:cs="Times New Roman"/>
          <w:sz w:val="28"/>
          <w:szCs w:val="28"/>
        </w:rPr>
        <w:t xml:space="preserve">Предварительные результаты эксперимента позволили сделать вывод о положительном эффекте использования технологии блокчейна и смарт-контрактов в процессах оформления земельных участков. Подсчитан предварительный экономический эффект от реализации данного проекта, который составляет около 100 млн. евро в год.  </w:t>
      </w:r>
    </w:p>
    <w:p w:rsidR="006A2225" w:rsidRPr="005C59A1" w:rsidRDefault="00653356" w:rsidP="00BB58B2">
      <w:pPr>
        <w:widowControl w:val="0"/>
        <w:spacing w:after="0" w:line="240" w:lineRule="auto"/>
        <w:ind w:right="-2"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Из вышеописанного становится очевидным, что использование потенциала блокчейн-технологии</w:t>
      </w:r>
      <w:r w:rsidR="006A2225" w:rsidRPr="005C59A1">
        <w:rPr>
          <w:rFonts w:ascii="Times New Roman" w:eastAsia="Calibri" w:hAnsi="Times New Roman" w:cs="Times New Roman"/>
          <w:sz w:val="28"/>
          <w:szCs w:val="28"/>
        </w:rPr>
        <w:t>,</w:t>
      </w:r>
      <w:r w:rsidRPr="005C59A1">
        <w:rPr>
          <w:rFonts w:ascii="Times New Roman" w:eastAsia="Calibri" w:hAnsi="Times New Roman" w:cs="Times New Roman"/>
          <w:sz w:val="28"/>
          <w:szCs w:val="28"/>
        </w:rPr>
        <w:t xml:space="preserve"> как показывает практика в некоторых странах, в особенности в сфере регистрации прав на недвижимость действительно </w:t>
      </w:r>
      <w:r w:rsidR="006A2225" w:rsidRPr="005C59A1">
        <w:rPr>
          <w:rFonts w:ascii="Times New Roman" w:eastAsia="Calibri" w:hAnsi="Times New Roman" w:cs="Times New Roman"/>
          <w:sz w:val="28"/>
          <w:szCs w:val="28"/>
        </w:rPr>
        <w:t>может обеспечить прозрачность и открытость процедур регистрации, и в целом улучшить и преобразовать данную сферу.</w:t>
      </w:r>
    </w:p>
    <w:p w:rsidR="00CB7AF0" w:rsidRPr="005C59A1" w:rsidRDefault="00CB7AF0" w:rsidP="00BB58B2">
      <w:pPr>
        <w:widowControl w:val="0"/>
        <w:spacing w:after="0" w:line="240" w:lineRule="auto"/>
        <w:ind w:right="-2" w:firstLine="709"/>
        <w:jc w:val="both"/>
        <w:rPr>
          <w:rFonts w:ascii="Times New Roman" w:eastAsia="Times New Roman" w:hAnsi="Times New Roman" w:cs="Times New Roman"/>
          <w:color w:val="211D1D"/>
          <w:sz w:val="28"/>
          <w:szCs w:val="20"/>
          <w:lang w:eastAsia="ru-RU"/>
        </w:rPr>
      </w:pPr>
      <w:r w:rsidRPr="005C59A1">
        <w:rPr>
          <w:rFonts w:ascii="Times New Roman" w:eastAsia="Times New Roman" w:hAnsi="Times New Roman" w:cs="Times New Roman"/>
          <w:color w:val="211D1D"/>
          <w:sz w:val="28"/>
          <w:szCs w:val="20"/>
          <w:lang w:eastAsia="ru-RU"/>
        </w:rPr>
        <w:t xml:space="preserve">Компания «Делойт» опубликовала аналитическую записку о возможности использования технологии блокчейн в управлении процессами, связанными с поиском, проверкой прав собственности на недвижимость и регистрации сделок </w:t>
      </w:r>
      <w:r w:rsidRPr="005C59A1">
        <w:rPr>
          <w:rFonts w:ascii="Times New Roman" w:eastAsia="Times New Roman" w:hAnsi="Times New Roman" w:cs="Times New Roman"/>
          <w:color w:val="211D1D"/>
          <w:sz w:val="28"/>
          <w:szCs w:val="28"/>
          <w:lang w:eastAsia="ru-RU"/>
        </w:rPr>
        <w:t>аренды, купли-продажи недвижимости, как жилой, так и коммерческой [1</w:t>
      </w:r>
      <w:r w:rsidR="00AA5F31" w:rsidRPr="005C59A1">
        <w:rPr>
          <w:rFonts w:ascii="Times New Roman" w:eastAsia="Times New Roman" w:hAnsi="Times New Roman" w:cs="Times New Roman"/>
          <w:color w:val="211D1D"/>
          <w:sz w:val="28"/>
          <w:szCs w:val="28"/>
          <w:lang w:eastAsia="ru-RU"/>
        </w:rPr>
        <w:t>5</w:t>
      </w:r>
      <w:r w:rsidR="00D179BD" w:rsidRPr="005C59A1">
        <w:rPr>
          <w:rFonts w:ascii="Times New Roman" w:eastAsia="Times New Roman" w:hAnsi="Times New Roman" w:cs="Times New Roman"/>
          <w:color w:val="211D1D"/>
          <w:sz w:val="28"/>
          <w:szCs w:val="28"/>
          <w:lang w:eastAsia="ru-RU"/>
        </w:rPr>
        <w:t>6</w:t>
      </w:r>
      <w:r w:rsidRPr="005C59A1">
        <w:rPr>
          <w:rFonts w:ascii="Times New Roman" w:eastAsia="Times New Roman" w:hAnsi="Times New Roman" w:cs="Times New Roman"/>
          <w:color w:val="211D1D"/>
          <w:sz w:val="28"/>
          <w:szCs w:val="28"/>
          <w:lang w:eastAsia="ru-RU"/>
        </w:rPr>
        <w:t>].</w:t>
      </w:r>
      <w:r w:rsidRPr="005C59A1">
        <w:rPr>
          <w:rFonts w:ascii="Times New Roman" w:eastAsia="Times New Roman" w:hAnsi="Times New Roman" w:cs="Times New Roman"/>
          <w:color w:val="211D1D"/>
          <w:sz w:val="28"/>
          <w:szCs w:val="20"/>
          <w:lang w:eastAsia="ru-RU"/>
        </w:rPr>
        <w:t xml:space="preserve"> Актуальность внедрения технологии блокчейн в процесс управления сделками в сфере недвижимости обусловлена тем, что информация о недвижимости даже в развитых странах может быть недостаточно открыта, например, арендодатели могут сохранять некоторые аспекты характеристик своей недвижимости в секрете. Кроме того, даже в существующей реальности гиперподключенности и оцифрованности данных, часть информации остается разрозненной вследствие того, что размещается в различных системах, а также в бумажной форме. Это приводит к недостаточной прозрачности и эффективности обслуживания сделок в сфере недвижимости, а также к возможности мошенничества. </w:t>
      </w:r>
    </w:p>
    <w:p w:rsidR="00CB7AF0" w:rsidRPr="005C59A1" w:rsidRDefault="00CB7AF0" w:rsidP="00BB58B2">
      <w:pPr>
        <w:widowControl w:val="0"/>
        <w:spacing w:after="0" w:line="240" w:lineRule="auto"/>
        <w:ind w:firstLine="709"/>
        <w:jc w:val="both"/>
        <w:rPr>
          <w:rFonts w:ascii="Times New Roman" w:eastAsia="Times New Roman" w:hAnsi="Times New Roman" w:cs="Times New Roman"/>
          <w:color w:val="211D1D"/>
          <w:sz w:val="28"/>
          <w:szCs w:val="20"/>
          <w:lang w:eastAsia="ru-RU"/>
        </w:rPr>
      </w:pPr>
      <w:r w:rsidRPr="005C59A1">
        <w:rPr>
          <w:rFonts w:ascii="Times New Roman" w:eastAsia="Times New Roman" w:hAnsi="Times New Roman" w:cs="Times New Roman"/>
          <w:color w:val="211D1D"/>
          <w:sz w:val="28"/>
          <w:szCs w:val="20"/>
          <w:lang w:eastAsia="ru-RU"/>
        </w:rPr>
        <w:t xml:space="preserve">В настоящее время практически во всех странах брокеры, владельцы, арендаторы, покупатели и продавцы недвижимости используют несколько служб листинга или баз для доступа к данным о собственности, местоположении, ценах, арендных ставках, капитальной стоимости и других характеристик собственности. Кроме того, что эти платформы разрозненны, наиболее актуальные из них могут брать высокую плату за доступ пользователей на основе подписки. </w:t>
      </w:r>
    </w:p>
    <w:p w:rsidR="00CB7AF0" w:rsidRPr="005C59A1" w:rsidRDefault="00CB7AF0" w:rsidP="00BB58B2">
      <w:pPr>
        <w:widowControl w:val="0"/>
        <w:spacing w:after="0" w:line="240" w:lineRule="auto"/>
        <w:ind w:firstLine="709"/>
        <w:jc w:val="both"/>
        <w:rPr>
          <w:rFonts w:ascii="Times New Roman" w:eastAsia="Times New Roman" w:hAnsi="Times New Roman" w:cs="Times New Roman"/>
          <w:color w:val="211D1D"/>
          <w:sz w:val="24"/>
          <w:szCs w:val="20"/>
          <w:lang w:eastAsia="ru-RU"/>
        </w:rPr>
      </w:pPr>
      <w:r w:rsidRPr="005C59A1">
        <w:rPr>
          <w:rFonts w:ascii="Times New Roman" w:eastAsia="Times New Roman" w:hAnsi="Times New Roman" w:cs="Times New Roman"/>
          <w:color w:val="211D1D"/>
          <w:sz w:val="28"/>
          <w:szCs w:val="20"/>
          <w:lang w:eastAsia="ru-RU"/>
        </w:rPr>
        <w:t xml:space="preserve">В результате процесс регистрации сделок с недвижимостью достаточно медленный, кроме того, требуются посредники проверяющие право собственности и прочую историю объекта недвижимости ввиду низкого уровня доверия сторон друг другу. </w:t>
      </w:r>
    </w:p>
    <w:p w:rsidR="00CB7AF0" w:rsidRPr="005C59A1" w:rsidRDefault="00CB7AF0" w:rsidP="00BB58B2">
      <w:pPr>
        <w:widowControl w:val="0"/>
        <w:spacing w:after="0" w:line="240" w:lineRule="auto"/>
        <w:ind w:firstLine="709"/>
        <w:jc w:val="both"/>
        <w:rPr>
          <w:rFonts w:ascii="Times New Roman" w:eastAsia="Times New Roman" w:hAnsi="Times New Roman" w:cs="Times New Roman"/>
          <w:color w:val="211D1D"/>
          <w:sz w:val="28"/>
          <w:szCs w:val="28"/>
          <w:lang w:eastAsia="ru-RU"/>
        </w:rPr>
      </w:pPr>
      <w:r w:rsidRPr="005C59A1">
        <w:rPr>
          <w:rFonts w:ascii="Times New Roman" w:eastAsia="Times New Roman" w:hAnsi="Times New Roman" w:cs="Times New Roman"/>
          <w:color w:val="211D1D"/>
          <w:sz w:val="28"/>
          <w:szCs w:val="28"/>
          <w:lang w:eastAsia="ru-RU"/>
        </w:rPr>
        <w:t>Ниже в таблице 1</w:t>
      </w:r>
      <w:r w:rsidR="00864A92" w:rsidRPr="005C59A1">
        <w:rPr>
          <w:rFonts w:ascii="Times New Roman" w:eastAsia="Times New Roman" w:hAnsi="Times New Roman" w:cs="Times New Roman"/>
          <w:color w:val="211D1D"/>
          <w:sz w:val="28"/>
          <w:szCs w:val="28"/>
          <w:lang w:eastAsia="ru-RU"/>
        </w:rPr>
        <w:t>3</w:t>
      </w:r>
      <w:r w:rsidRPr="005C59A1">
        <w:rPr>
          <w:rFonts w:ascii="Times New Roman" w:eastAsia="Times New Roman" w:hAnsi="Times New Roman" w:cs="Times New Roman"/>
          <w:color w:val="211D1D"/>
          <w:sz w:val="28"/>
          <w:szCs w:val="28"/>
          <w:lang w:eastAsia="ru-RU"/>
        </w:rPr>
        <w:t xml:space="preserve"> представлены результаты исследования консалтинговой компании «Делойт», которые также подтверждают мнение многочисленных экспертов об эффективности внедрения технологии блокчейн </w:t>
      </w:r>
      <w:r w:rsidR="0093354B" w:rsidRPr="005C59A1">
        <w:rPr>
          <w:rFonts w:ascii="Times New Roman" w:eastAsia="Times New Roman" w:hAnsi="Times New Roman" w:cs="Times New Roman"/>
          <w:color w:val="211D1D"/>
          <w:sz w:val="28"/>
          <w:szCs w:val="28"/>
          <w:lang w:eastAsia="ru-RU"/>
        </w:rPr>
        <w:t>особенно в сфере регистрации недвижимости [15</w:t>
      </w:r>
      <w:r w:rsidR="00D179BD" w:rsidRPr="005C59A1">
        <w:rPr>
          <w:rFonts w:ascii="Times New Roman" w:eastAsia="Times New Roman" w:hAnsi="Times New Roman" w:cs="Times New Roman"/>
          <w:color w:val="211D1D"/>
          <w:sz w:val="28"/>
          <w:szCs w:val="28"/>
          <w:lang w:eastAsia="ru-RU"/>
        </w:rPr>
        <w:t>6</w:t>
      </w:r>
      <w:r w:rsidR="0093354B" w:rsidRPr="005C59A1">
        <w:rPr>
          <w:rFonts w:ascii="Times New Roman" w:eastAsia="Times New Roman" w:hAnsi="Times New Roman" w:cs="Times New Roman"/>
          <w:color w:val="211D1D"/>
          <w:sz w:val="28"/>
          <w:szCs w:val="28"/>
          <w:lang w:eastAsia="ru-RU"/>
        </w:rPr>
        <w:t>].</w:t>
      </w:r>
    </w:p>
    <w:p w:rsidR="00CB7AF0" w:rsidRPr="005C59A1" w:rsidRDefault="00CB7AF0" w:rsidP="005C59A1">
      <w:pPr>
        <w:widowControl w:val="0"/>
        <w:spacing w:after="0" w:line="240" w:lineRule="auto"/>
        <w:ind w:firstLine="567"/>
        <w:jc w:val="right"/>
        <w:rPr>
          <w:rFonts w:ascii="Times New Roman" w:eastAsia="Times New Roman" w:hAnsi="Times New Roman" w:cs="Times New Roman"/>
          <w:color w:val="211D1D"/>
          <w:sz w:val="28"/>
          <w:szCs w:val="28"/>
          <w:lang w:eastAsia="ru-RU"/>
        </w:rPr>
      </w:pPr>
    </w:p>
    <w:p w:rsidR="004C65F3" w:rsidRPr="005C59A1" w:rsidRDefault="004C65F3" w:rsidP="00380651">
      <w:pPr>
        <w:widowControl w:val="0"/>
        <w:spacing w:after="0" w:line="240" w:lineRule="auto"/>
        <w:jc w:val="both"/>
        <w:rPr>
          <w:rFonts w:ascii="Times New Roman" w:eastAsia="Times New Roman" w:hAnsi="Times New Roman" w:cs="Times New Roman"/>
          <w:color w:val="211D1D"/>
          <w:sz w:val="28"/>
          <w:szCs w:val="28"/>
          <w:lang w:eastAsia="ru-RU"/>
        </w:rPr>
      </w:pPr>
      <w:r w:rsidRPr="005C59A1">
        <w:rPr>
          <w:rFonts w:ascii="Times New Roman" w:eastAsia="Times New Roman" w:hAnsi="Times New Roman" w:cs="Times New Roman"/>
          <w:color w:val="211D1D"/>
          <w:sz w:val="28"/>
          <w:szCs w:val="28"/>
          <w:lang w:eastAsia="ru-RU"/>
        </w:rPr>
        <w:t>Таблица 1</w:t>
      </w:r>
      <w:r w:rsidR="00864A92" w:rsidRPr="005C59A1">
        <w:rPr>
          <w:rFonts w:ascii="Times New Roman" w:eastAsia="Times New Roman" w:hAnsi="Times New Roman" w:cs="Times New Roman"/>
          <w:color w:val="211D1D"/>
          <w:sz w:val="28"/>
          <w:szCs w:val="28"/>
          <w:lang w:eastAsia="ru-RU"/>
        </w:rPr>
        <w:t>3</w:t>
      </w:r>
      <w:r w:rsidRPr="005C59A1">
        <w:rPr>
          <w:rFonts w:ascii="Times New Roman" w:eastAsia="Times New Roman" w:hAnsi="Times New Roman" w:cs="Times New Roman"/>
          <w:color w:val="211D1D"/>
          <w:sz w:val="28"/>
          <w:szCs w:val="28"/>
          <w:lang w:eastAsia="ru-RU"/>
        </w:rPr>
        <w:t xml:space="preserve"> – Потенциальные возможности технологии блокчейн в с</w:t>
      </w:r>
      <w:r w:rsidR="00380651">
        <w:rPr>
          <w:rFonts w:ascii="Times New Roman" w:eastAsia="Times New Roman" w:hAnsi="Times New Roman" w:cs="Times New Roman"/>
          <w:color w:val="211D1D"/>
          <w:sz w:val="28"/>
          <w:szCs w:val="28"/>
          <w:lang w:eastAsia="ru-RU"/>
        </w:rPr>
        <w:t>фере регистрации недвижимости</w:t>
      </w:r>
    </w:p>
    <w:p w:rsidR="00186252" w:rsidRPr="00380651" w:rsidRDefault="00186252" w:rsidP="00380651">
      <w:pPr>
        <w:widowControl w:val="0"/>
        <w:spacing w:after="0" w:line="240" w:lineRule="auto"/>
        <w:jc w:val="right"/>
        <w:rPr>
          <w:rFonts w:ascii="Times New Roman" w:eastAsia="Times New Roman" w:hAnsi="Times New Roman" w:cs="Times New Roman"/>
          <w:color w:val="211D1D"/>
          <w:sz w:val="16"/>
          <w:szCs w:val="16"/>
          <w:lang w:eastAsia="ru-RU"/>
        </w:rPr>
      </w:pPr>
    </w:p>
    <w:tbl>
      <w:tblPr>
        <w:tblStyle w:val="23"/>
        <w:tblW w:w="9603" w:type="dxa"/>
        <w:tblInd w:w="136" w:type="dxa"/>
        <w:tblLook w:val="04A0" w:firstRow="1" w:lastRow="0" w:firstColumn="1" w:lastColumn="0" w:noHBand="0" w:noVBand="1"/>
      </w:tblPr>
      <w:tblGrid>
        <w:gridCol w:w="2553"/>
        <w:gridCol w:w="2267"/>
        <w:gridCol w:w="4783"/>
      </w:tblGrid>
      <w:tr w:rsidR="00CB7AF0" w:rsidRPr="00BB58B2" w:rsidTr="00380651">
        <w:tc>
          <w:tcPr>
            <w:tcW w:w="2553" w:type="dxa"/>
          </w:tcPr>
          <w:p w:rsidR="00CB7AF0" w:rsidRPr="00BB58B2" w:rsidRDefault="00CB7AF0" w:rsidP="005C59A1">
            <w:pPr>
              <w:widowControl w:val="0"/>
              <w:jc w:val="center"/>
              <w:rPr>
                <w:rFonts w:ascii="Times New Roman" w:eastAsia="Times New Roman" w:hAnsi="Times New Roman" w:cs="Times New Roman"/>
                <w:color w:val="000000"/>
                <w:sz w:val="24"/>
                <w:szCs w:val="24"/>
                <w:lang w:eastAsia="ru-RU"/>
              </w:rPr>
            </w:pPr>
            <w:r w:rsidRPr="00BB58B2">
              <w:rPr>
                <w:rFonts w:ascii="Times New Roman" w:eastAsia="Times New Roman" w:hAnsi="Times New Roman" w:cs="Times New Roman"/>
                <w:color w:val="000000"/>
                <w:sz w:val="24"/>
                <w:szCs w:val="24"/>
                <w:lang w:eastAsia="ru-RU"/>
              </w:rPr>
              <w:t>Проблема</w:t>
            </w:r>
          </w:p>
        </w:tc>
        <w:tc>
          <w:tcPr>
            <w:tcW w:w="2267" w:type="dxa"/>
          </w:tcPr>
          <w:p w:rsidR="00CB7AF0" w:rsidRPr="00BB58B2" w:rsidRDefault="00CB7AF0" w:rsidP="005C59A1">
            <w:pPr>
              <w:widowControl w:val="0"/>
              <w:jc w:val="center"/>
              <w:rPr>
                <w:rFonts w:ascii="Times New Roman" w:eastAsia="Times New Roman" w:hAnsi="Times New Roman" w:cs="Times New Roman"/>
                <w:color w:val="000000"/>
                <w:sz w:val="24"/>
                <w:szCs w:val="24"/>
                <w:lang w:eastAsia="ru-RU"/>
              </w:rPr>
            </w:pPr>
            <w:r w:rsidRPr="00BB58B2">
              <w:rPr>
                <w:rFonts w:ascii="Times New Roman" w:eastAsia="Times New Roman" w:hAnsi="Times New Roman" w:cs="Times New Roman"/>
                <w:color w:val="000000"/>
                <w:sz w:val="24"/>
                <w:szCs w:val="24"/>
                <w:lang w:eastAsia="ru-RU"/>
              </w:rPr>
              <w:t>Решение</w:t>
            </w:r>
          </w:p>
        </w:tc>
        <w:tc>
          <w:tcPr>
            <w:tcW w:w="4783" w:type="dxa"/>
          </w:tcPr>
          <w:p w:rsidR="00CB7AF0" w:rsidRPr="00BB58B2" w:rsidRDefault="00CB7AF0" w:rsidP="005C59A1">
            <w:pPr>
              <w:widowControl w:val="0"/>
              <w:jc w:val="center"/>
              <w:rPr>
                <w:rFonts w:ascii="Times New Roman" w:eastAsia="Times New Roman" w:hAnsi="Times New Roman" w:cs="Times New Roman"/>
                <w:color w:val="000000"/>
                <w:sz w:val="24"/>
                <w:szCs w:val="24"/>
                <w:lang w:eastAsia="ru-RU"/>
              </w:rPr>
            </w:pPr>
            <w:r w:rsidRPr="00BB58B2">
              <w:rPr>
                <w:rFonts w:ascii="Times New Roman" w:eastAsia="Times New Roman" w:hAnsi="Times New Roman" w:cs="Times New Roman"/>
                <w:color w:val="000000"/>
                <w:sz w:val="24"/>
                <w:szCs w:val="24"/>
                <w:lang w:eastAsia="ru-RU"/>
              </w:rPr>
              <w:t>Пояснение</w:t>
            </w:r>
          </w:p>
        </w:tc>
      </w:tr>
      <w:tr w:rsidR="00380651" w:rsidRPr="00BB58B2" w:rsidTr="00380651">
        <w:tc>
          <w:tcPr>
            <w:tcW w:w="2553" w:type="dxa"/>
          </w:tcPr>
          <w:p w:rsidR="00380651" w:rsidRPr="00BB58B2" w:rsidRDefault="00380651" w:rsidP="005C59A1">
            <w:pPr>
              <w:widowControl w:val="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2267" w:type="dxa"/>
          </w:tcPr>
          <w:p w:rsidR="00380651" w:rsidRPr="00BB58B2" w:rsidRDefault="00380651" w:rsidP="005C59A1">
            <w:pPr>
              <w:widowControl w:val="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4783" w:type="dxa"/>
          </w:tcPr>
          <w:p w:rsidR="00380651" w:rsidRPr="00BB58B2" w:rsidRDefault="00380651" w:rsidP="005C59A1">
            <w:pPr>
              <w:widowControl w:val="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r>
      <w:tr w:rsidR="00CB7AF0" w:rsidRPr="00BB58B2" w:rsidTr="00380651">
        <w:tc>
          <w:tcPr>
            <w:tcW w:w="2553" w:type="dxa"/>
          </w:tcPr>
          <w:p w:rsidR="00CB7AF0" w:rsidRPr="00BB58B2" w:rsidRDefault="00CB7AF0" w:rsidP="005C59A1">
            <w:pPr>
              <w:widowControl w:val="0"/>
              <w:jc w:val="both"/>
              <w:rPr>
                <w:rFonts w:ascii="Times New Roman" w:eastAsia="Times New Roman" w:hAnsi="Times New Roman" w:cs="Times New Roman"/>
                <w:color w:val="000000"/>
                <w:sz w:val="24"/>
                <w:szCs w:val="24"/>
                <w:lang w:eastAsia="ru-RU"/>
              </w:rPr>
            </w:pPr>
            <w:r w:rsidRPr="00BB58B2">
              <w:rPr>
                <w:rFonts w:ascii="Times New Roman" w:eastAsia="Times New Roman" w:hAnsi="Times New Roman" w:cs="Times New Roman"/>
                <w:bCs/>
                <w:color w:val="000000"/>
                <w:sz w:val="24"/>
                <w:szCs w:val="24"/>
                <w:lang w:eastAsia="ru-RU"/>
              </w:rPr>
              <w:lastRenderedPageBreak/>
              <w:t>Неэффективный процесс поиска недвижимости из-за фрагментированных данных</w:t>
            </w:r>
          </w:p>
          <w:p w:rsidR="00CB7AF0" w:rsidRPr="00BB58B2" w:rsidRDefault="00CB7AF0" w:rsidP="005C59A1">
            <w:pPr>
              <w:widowControl w:val="0"/>
              <w:jc w:val="both"/>
              <w:rPr>
                <w:rFonts w:ascii="Times New Roman" w:eastAsia="Times New Roman" w:hAnsi="Times New Roman" w:cs="Times New Roman"/>
                <w:color w:val="000000"/>
                <w:sz w:val="24"/>
                <w:szCs w:val="24"/>
                <w:lang w:eastAsia="ru-RU"/>
              </w:rPr>
            </w:pPr>
          </w:p>
        </w:tc>
        <w:tc>
          <w:tcPr>
            <w:tcW w:w="2267" w:type="dxa"/>
          </w:tcPr>
          <w:p w:rsidR="00CB7AF0" w:rsidRPr="00BB58B2" w:rsidRDefault="00CB7AF0" w:rsidP="005C59A1">
            <w:pPr>
              <w:widowControl w:val="0"/>
              <w:jc w:val="both"/>
              <w:rPr>
                <w:rFonts w:ascii="Times New Roman" w:eastAsia="Times New Roman" w:hAnsi="Times New Roman" w:cs="Times New Roman"/>
                <w:color w:val="000000"/>
                <w:sz w:val="24"/>
                <w:szCs w:val="24"/>
                <w:lang w:eastAsia="ru-RU"/>
              </w:rPr>
            </w:pPr>
            <w:r w:rsidRPr="00BB58B2">
              <w:rPr>
                <w:rFonts w:ascii="Times New Roman" w:eastAsia="Times New Roman" w:hAnsi="Times New Roman" w:cs="Times New Roman"/>
                <w:color w:val="000000"/>
                <w:sz w:val="24"/>
                <w:szCs w:val="24"/>
                <w:lang w:eastAsia="ru-RU"/>
              </w:rPr>
              <w:t>Улучшение процесса поиска недвижимости</w:t>
            </w:r>
          </w:p>
        </w:tc>
        <w:tc>
          <w:tcPr>
            <w:tcW w:w="4783" w:type="dxa"/>
          </w:tcPr>
          <w:p w:rsidR="00CB7AF0" w:rsidRPr="00BB58B2" w:rsidRDefault="00CB7AF0" w:rsidP="005C59A1">
            <w:pPr>
              <w:widowControl w:val="0"/>
              <w:jc w:val="both"/>
              <w:rPr>
                <w:rFonts w:ascii="Times New Roman" w:eastAsia="Times New Roman" w:hAnsi="Times New Roman" w:cs="Times New Roman"/>
                <w:color w:val="000000"/>
                <w:sz w:val="24"/>
                <w:szCs w:val="24"/>
                <w:lang w:eastAsia="ru-RU"/>
              </w:rPr>
            </w:pPr>
            <w:r w:rsidRPr="00BB58B2">
              <w:rPr>
                <w:rFonts w:ascii="Times New Roman" w:eastAsia="Times New Roman" w:hAnsi="Times New Roman" w:cs="Times New Roman"/>
                <w:color w:val="000000"/>
                <w:sz w:val="24"/>
                <w:szCs w:val="24"/>
                <w:lang w:eastAsia="ru-RU"/>
              </w:rPr>
              <w:t>Блокчейн позволит распределять данные по одноранговой сети таким образом, чтобы брокеры, владельцы недвижимости и риэлторы несли ответственность за публикуемые данные, так как наряду с повышенным доверием, листинги рынка недв</w:t>
            </w:r>
            <w:r w:rsidR="00380651">
              <w:rPr>
                <w:rFonts w:ascii="Times New Roman" w:eastAsia="Times New Roman" w:hAnsi="Times New Roman" w:cs="Times New Roman"/>
                <w:color w:val="000000"/>
                <w:sz w:val="24"/>
                <w:szCs w:val="24"/>
                <w:lang w:eastAsia="ru-RU"/>
              </w:rPr>
              <w:t>ижимости будут более доступными</w:t>
            </w:r>
          </w:p>
        </w:tc>
      </w:tr>
      <w:tr w:rsidR="00CB7AF0" w:rsidRPr="00BB58B2" w:rsidTr="00380651">
        <w:tc>
          <w:tcPr>
            <w:tcW w:w="2553" w:type="dxa"/>
          </w:tcPr>
          <w:p w:rsidR="00CB7AF0" w:rsidRPr="00BB58B2" w:rsidRDefault="00CB7AF0" w:rsidP="00933883">
            <w:pPr>
              <w:widowControl w:val="0"/>
              <w:rPr>
                <w:rFonts w:ascii="Times New Roman" w:eastAsia="Times New Roman" w:hAnsi="Times New Roman" w:cs="Times New Roman"/>
                <w:color w:val="000000"/>
                <w:sz w:val="24"/>
                <w:szCs w:val="24"/>
                <w:lang w:eastAsia="ru-RU"/>
              </w:rPr>
            </w:pPr>
            <w:r w:rsidRPr="00BB58B2">
              <w:rPr>
                <w:rFonts w:ascii="Times New Roman" w:eastAsia="Times New Roman" w:hAnsi="Times New Roman" w:cs="Times New Roman"/>
                <w:bCs/>
                <w:color w:val="000000"/>
                <w:sz w:val="24"/>
                <w:szCs w:val="24"/>
                <w:lang w:eastAsia="ru-RU"/>
              </w:rPr>
              <w:t>Трудоемкая, бумажная, преимущественно автономная комплексная проверка недвижимости и процесс финансовой оценки</w:t>
            </w:r>
          </w:p>
        </w:tc>
        <w:tc>
          <w:tcPr>
            <w:tcW w:w="2267" w:type="dxa"/>
          </w:tcPr>
          <w:p w:rsidR="00CB7AF0" w:rsidRPr="00BB58B2" w:rsidRDefault="00CB7AF0" w:rsidP="005C59A1">
            <w:pPr>
              <w:widowControl w:val="0"/>
              <w:jc w:val="both"/>
              <w:rPr>
                <w:rFonts w:ascii="Times New Roman" w:eastAsia="Times New Roman" w:hAnsi="Times New Roman" w:cs="Times New Roman"/>
                <w:color w:val="000000"/>
                <w:sz w:val="24"/>
                <w:szCs w:val="24"/>
                <w:lang w:eastAsia="ru-RU"/>
              </w:rPr>
            </w:pPr>
            <w:r w:rsidRPr="00BB58B2">
              <w:rPr>
                <w:rFonts w:ascii="Times New Roman" w:eastAsia="Times New Roman" w:hAnsi="Times New Roman" w:cs="Times New Roman"/>
                <w:color w:val="000000"/>
                <w:sz w:val="24"/>
                <w:szCs w:val="24"/>
                <w:lang w:eastAsia="ru-RU"/>
              </w:rPr>
              <w:t>Ускорение комплексной проверки и финансовой оценки перед сделкой.</w:t>
            </w:r>
          </w:p>
        </w:tc>
        <w:tc>
          <w:tcPr>
            <w:tcW w:w="4783" w:type="dxa"/>
          </w:tcPr>
          <w:p w:rsidR="00CB7AF0" w:rsidRPr="00BB58B2" w:rsidRDefault="00CB7AF0" w:rsidP="005C59A1">
            <w:pPr>
              <w:widowControl w:val="0"/>
              <w:jc w:val="both"/>
              <w:rPr>
                <w:rFonts w:ascii="Times New Roman" w:eastAsia="Times New Roman" w:hAnsi="Times New Roman" w:cs="Times New Roman"/>
                <w:color w:val="000000"/>
                <w:sz w:val="24"/>
                <w:szCs w:val="24"/>
                <w:lang w:eastAsia="ru-RU"/>
              </w:rPr>
            </w:pPr>
            <w:r w:rsidRPr="00BB58B2">
              <w:rPr>
                <w:rFonts w:ascii="Times New Roman" w:eastAsia="Times New Roman" w:hAnsi="Times New Roman" w:cs="Times New Roman"/>
                <w:color w:val="000000"/>
                <w:sz w:val="24"/>
                <w:szCs w:val="24"/>
                <w:lang w:eastAsia="ru-RU"/>
              </w:rPr>
              <w:t>Проекты с цифровыми удостоверениями недвижимости идут в ногу с предпочтением цифровых транзакций. Цифровая идентифи</w:t>
            </w:r>
            <w:r w:rsidR="00933883">
              <w:rPr>
                <w:rFonts w:ascii="Times New Roman" w:eastAsia="Times New Roman" w:hAnsi="Times New Roman" w:cs="Times New Roman"/>
                <w:color w:val="000000"/>
                <w:sz w:val="24"/>
                <w:szCs w:val="24"/>
                <w:lang w:eastAsia="ru-RU"/>
              </w:rPr>
              <w:t xml:space="preserve"> </w:t>
            </w:r>
            <w:r w:rsidRPr="00BB58B2">
              <w:rPr>
                <w:rFonts w:ascii="Times New Roman" w:eastAsia="Times New Roman" w:hAnsi="Times New Roman" w:cs="Times New Roman"/>
                <w:color w:val="000000"/>
                <w:sz w:val="24"/>
                <w:szCs w:val="24"/>
                <w:lang w:eastAsia="ru-RU"/>
              </w:rPr>
              <w:t>кация объекта недвижимости будет под</w:t>
            </w:r>
            <w:r w:rsidR="00933883">
              <w:rPr>
                <w:rFonts w:ascii="Times New Roman" w:eastAsia="Times New Roman" w:hAnsi="Times New Roman" w:cs="Times New Roman"/>
                <w:color w:val="000000"/>
                <w:sz w:val="24"/>
                <w:szCs w:val="24"/>
                <w:lang w:eastAsia="ru-RU"/>
              </w:rPr>
              <w:t xml:space="preserve"> </w:t>
            </w:r>
            <w:r w:rsidRPr="00BB58B2">
              <w:rPr>
                <w:rFonts w:ascii="Times New Roman" w:eastAsia="Times New Roman" w:hAnsi="Times New Roman" w:cs="Times New Roman"/>
                <w:color w:val="000000"/>
                <w:sz w:val="24"/>
                <w:szCs w:val="24"/>
                <w:lang w:eastAsia="ru-RU"/>
              </w:rPr>
              <w:t>разумевать: предложение объекта, профиль владельца или арендодателя, финансовый и юридический статус, а также иные важные показат</w:t>
            </w:r>
            <w:r w:rsidR="00380651">
              <w:rPr>
                <w:rFonts w:ascii="Times New Roman" w:eastAsia="Times New Roman" w:hAnsi="Times New Roman" w:cs="Times New Roman"/>
                <w:color w:val="000000"/>
                <w:sz w:val="24"/>
                <w:szCs w:val="24"/>
                <w:lang w:eastAsia="ru-RU"/>
              </w:rPr>
              <w:t>ели об объекте в цифровой форме</w:t>
            </w:r>
          </w:p>
        </w:tc>
      </w:tr>
      <w:tr w:rsidR="00CB7AF0" w:rsidRPr="00BB58B2" w:rsidTr="00380651">
        <w:tc>
          <w:tcPr>
            <w:tcW w:w="2553" w:type="dxa"/>
          </w:tcPr>
          <w:p w:rsidR="00CB7AF0" w:rsidRPr="00BB58B2" w:rsidRDefault="00CB7AF0" w:rsidP="005C59A1">
            <w:pPr>
              <w:widowControl w:val="0"/>
              <w:rPr>
                <w:rFonts w:ascii="Times New Roman" w:eastAsia="Times New Roman" w:hAnsi="Times New Roman" w:cs="Times New Roman"/>
                <w:color w:val="000000"/>
                <w:sz w:val="24"/>
                <w:szCs w:val="24"/>
                <w:lang w:eastAsia="ru-RU"/>
              </w:rPr>
            </w:pPr>
            <w:r w:rsidRPr="00BB58B2">
              <w:rPr>
                <w:rFonts w:ascii="Times New Roman" w:eastAsia="Times New Roman" w:hAnsi="Times New Roman" w:cs="Times New Roman"/>
                <w:bCs/>
                <w:color w:val="000000"/>
                <w:sz w:val="24"/>
                <w:szCs w:val="24"/>
                <w:lang w:eastAsia="ru-RU"/>
              </w:rPr>
              <w:t>Сложность управления текущими договорами по сделкам с недвижимостью и денежными потоками.</w:t>
            </w:r>
          </w:p>
          <w:p w:rsidR="00CB7AF0" w:rsidRPr="00BB58B2" w:rsidRDefault="00CB7AF0" w:rsidP="005C59A1">
            <w:pPr>
              <w:widowControl w:val="0"/>
              <w:jc w:val="both"/>
              <w:rPr>
                <w:rFonts w:ascii="Times New Roman" w:eastAsia="Times New Roman" w:hAnsi="Times New Roman" w:cs="Times New Roman"/>
                <w:color w:val="000000"/>
                <w:sz w:val="24"/>
                <w:szCs w:val="24"/>
                <w:lang w:eastAsia="ru-RU"/>
              </w:rPr>
            </w:pPr>
          </w:p>
        </w:tc>
        <w:tc>
          <w:tcPr>
            <w:tcW w:w="2267" w:type="dxa"/>
          </w:tcPr>
          <w:p w:rsidR="00CB7AF0" w:rsidRPr="00BB58B2" w:rsidRDefault="00CB7AF0" w:rsidP="005C59A1">
            <w:pPr>
              <w:widowControl w:val="0"/>
              <w:rPr>
                <w:rFonts w:ascii="Times New Roman" w:eastAsia="Times New Roman" w:hAnsi="Times New Roman" w:cs="Times New Roman"/>
                <w:color w:val="000000"/>
                <w:sz w:val="24"/>
                <w:szCs w:val="24"/>
                <w:lang w:eastAsia="ru-RU"/>
              </w:rPr>
            </w:pPr>
            <w:r w:rsidRPr="00BB58B2">
              <w:rPr>
                <w:rFonts w:ascii="Times New Roman" w:eastAsia="Times New Roman" w:hAnsi="Times New Roman" w:cs="Times New Roman"/>
                <w:color w:val="000000"/>
                <w:sz w:val="24"/>
                <w:szCs w:val="24"/>
                <w:lang w:eastAsia="ru-RU"/>
              </w:rPr>
              <w:t>Легкость заключения сделок с последующим управлением имуществом и денежными потоками.</w:t>
            </w:r>
          </w:p>
        </w:tc>
        <w:tc>
          <w:tcPr>
            <w:tcW w:w="4783" w:type="dxa"/>
          </w:tcPr>
          <w:p w:rsidR="00CB7AF0" w:rsidRPr="00BB58B2" w:rsidRDefault="00CB7AF0" w:rsidP="005C59A1">
            <w:pPr>
              <w:widowControl w:val="0"/>
              <w:jc w:val="both"/>
              <w:rPr>
                <w:rFonts w:ascii="Times New Roman" w:eastAsia="Times New Roman" w:hAnsi="Times New Roman" w:cs="Times New Roman"/>
                <w:color w:val="000000"/>
                <w:sz w:val="24"/>
                <w:szCs w:val="24"/>
                <w:lang w:eastAsia="ru-RU"/>
              </w:rPr>
            </w:pPr>
            <w:r w:rsidRPr="00BB58B2">
              <w:rPr>
                <w:rFonts w:ascii="Times New Roman" w:eastAsia="Times New Roman" w:hAnsi="Times New Roman" w:cs="Times New Roman"/>
                <w:color w:val="000000"/>
                <w:sz w:val="24"/>
                <w:szCs w:val="24"/>
                <w:lang w:eastAsia="ru-RU"/>
              </w:rPr>
              <w:t xml:space="preserve">С самого начала операции существует множество платежей и операций, т.е. транзакций, которые необходимо выполнять, отслеживать и регистрировать на регулярной основе. </w:t>
            </w:r>
          </w:p>
          <w:p w:rsidR="00CB7AF0" w:rsidRPr="00BB58B2" w:rsidRDefault="00CB7AF0" w:rsidP="005C59A1">
            <w:pPr>
              <w:widowControl w:val="0"/>
              <w:jc w:val="both"/>
              <w:rPr>
                <w:rFonts w:ascii="Times New Roman" w:eastAsia="Times New Roman" w:hAnsi="Times New Roman" w:cs="Times New Roman"/>
                <w:color w:val="000000"/>
                <w:sz w:val="24"/>
                <w:szCs w:val="24"/>
                <w:lang w:eastAsia="ru-RU"/>
              </w:rPr>
            </w:pPr>
            <w:r w:rsidRPr="00BB58B2">
              <w:rPr>
                <w:rFonts w:ascii="Times New Roman" w:eastAsia="Times New Roman" w:hAnsi="Times New Roman" w:cs="Times New Roman"/>
                <w:color w:val="000000"/>
                <w:sz w:val="24"/>
                <w:szCs w:val="24"/>
                <w:lang w:eastAsia="ru-RU"/>
              </w:rPr>
              <w:t>В результате компании, занимающиеся недвижимостью, имеют определённые потребности в учете, соблюдении нормативных требований и управлении денежными потоками, а также</w:t>
            </w:r>
          </w:p>
          <w:p w:rsidR="00CB7AF0" w:rsidRPr="00BB58B2" w:rsidRDefault="00380651" w:rsidP="005C59A1">
            <w:pPr>
              <w:widowControl w:val="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сопутствующими расходами</w:t>
            </w:r>
          </w:p>
        </w:tc>
      </w:tr>
      <w:tr w:rsidR="00380651" w:rsidRPr="00BB58B2" w:rsidTr="00933883">
        <w:tc>
          <w:tcPr>
            <w:tcW w:w="2553" w:type="dxa"/>
            <w:tcBorders>
              <w:bottom w:val="nil"/>
            </w:tcBorders>
          </w:tcPr>
          <w:p w:rsidR="00380651" w:rsidRPr="00BB58B2" w:rsidRDefault="00380651" w:rsidP="00883F3E">
            <w:pPr>
              <w:widowControl w:val="0"/>
              <w:rPr>
                <w:rFonts w:ascii="Times New Roman" w:eastAsia="Times New Roman" w:hAnsi="Times New Roman" w:cs="Times New Roman"/>
                <w:color w:val="000000"/>
                <w:sz w:val="24"/>
                <w:szCs w:val="24"/>
                <w:lang w:eastAsia="ru-RU"/>
              </w:rPr>
            </w:pPr>
            <w:r w:rsidRPr="00BB58B2">
              <w:rPr>
                <w:rFonts w:ascii="Times New Roman" w:eastAsia="Times New Roman" w:hAnsi="Times New Roman" w:cs="Times New Roman"/>
                <w:bCs/>
                <w:color w:val="000000"/>
                <w:sz w:val="24"/>
                <w:szCs w:val="24"/>
                <w:lang w:eastAsia="ru-RU"/>
              </w:rPr>
              <w:t xml:space="preserve">Высокая стоимость страхования правового статуса и прочих расходов, связанных с риском мошенничества в сделках с недвижимостью. </w:t>
            </w:r>
          </w:p>
          <w:p w:rsidR="00380651" w:rsidRPr="00BB58B2" w:rsidRDefault="00380651" w:rsidP="00883F3E">
            <w:pPr>
              <w:widowControl w:val="0"/>
              <w:rPr>
                <w:rFonts w:ascii="Times New Roman" w:eastAsia="Times New Roman" w:hAnsi="Times New Roman" w:cs="Times New Roman"/>
                <w:bCs/>
                <w:color w:val="000000"/>
                <w:sz w:val="24"/>
                <w:szCs w:val="24"/>
                <w:lang w:eastAsia="ru-RU"/>
              </w:rPr>
            </w:pPr>
          </w:p>
        </w:tc>
        <w:tc>
          <w:tcPr>
            <w:tcW w:w="2267" w:type="dxa"/>
            <w:tcBorders>
              <w:bottom w:val="nil"/>
            </w:tcBorders>
          </w:tcPr>
          <w:p w:rsidR="00380651" w:rsidRPr="00BB58B2" w:rsidRDefault="00380651" w:rsidP="00883F3E">
            <w:pPr>
              <w:widowControl w:val="0"/>
              <w:rPr>
                <w:rFonts w:ascii="Times New Roman" w:eastAsia="Times New Roman" w:hAnsi="Times New Roman" w:cs="Times New Roman"/>
                <w:color w:val="000000"/>
                <w:sz w:val="24"/>
                <w:szCs w:val="24"/>
                <w:lang w:eastAsia="ru-RU"/>
              </w:rPr>
            </w:pPr>
            <w:r w:rsidRPr="00BB58B2">
              <w:rPr>
                <w:rFonts w:ascii="Times New Roman" w:eastAsia="Times New Roman" w:hAnsi="Times New Roman" w:cs="Times New Roman"/>
                <w:color w:val="000000"/>
                <w:sz w:val="24"/>
                <w:szCs w:val="24"/>
                <w:lang w:eastAsia="ru-RU"/>
              </w:rPr>
              <w:t>Прозрачность и относительно недорогая стоимость проверки истории, связанной с объектом будущей собственности.</w:t>
            </w:r>
          </w:p>
        </w:tc>
        <w:tc>
          <w:tcPr>
            <w:tcW w:w="4783" w:type="dxa"/>
            <w:tcBorders>
              <w:bottom w:val="nil"/>
            </w:tcBorders>
          </w:tcPr>
          <w:p w:rsidR="00380651" w:rsidRPr="00BB58B2" w:rsidRDefault="00380651" w:rsidP="00380651">
            <w:pPr>
              <w:widowControl w:val="0"/>
              <w:jc w:val="both"/>
              <w:rPr>
                <w:rFonts w:ascii="Times New Roman" w:eastAsia="Times New Roman" w:hAnsi="Times New Roman" w:cs="Times New Roman"/>
                <w:color w:val="000000"/>
                <w:sz w:val="24"/>
                <w:szCs w:val="24"/>
                <w:lang w:eastAsia="ru-RU"/>
              </w:rPr>
            </w:pPr>
            <w:r w:rsidRPr="00BB58B2">
              <w:rPr>
                <w:rFonts w:ascii="Times New Roman" w:eastAsia="Times New Roman" w:hAnsi="Times New Roman" w:cs="Times New Roman"/>
                <w:color w:val="000000"/>
                <w:sz w:val="24"/>
                <w:szCs w:val="24"/>
                <w:lang w:eastAsia="ru-RU"/>
              </w:rPr>
              <w:t>Информация в распределенном реестре может включать в себя различные данные об истории перехода права собственности на объект, о специфике его местонахож</w:t>
            </w:r>
            <w:r>
              <w:rPr>
                <w:rFonts w:ascii="Times New Roman" w:eastAsia="Times New Roman" w:hAnsi="Times New Roman" w:cs="Times New Roman"/>
                <w:color w:val="000000"/>
                <w:sz w:val="24"/>
                <w:szCs w:val="24"/>
                <w:lang w:eastAsia="ru-RU"/>
              </w:rPr>
              <w:t xml:space="preserve"> </w:t>
            </w:r>
            <w:r w:rsidRPr="00BB58B2">
              <w:rPr>
                <w:rFonts w:ascii="Times New Roman" w:eastAsia="Times New Roman" w:hAnsi="Times New Roman" w:cs="Times New Roman"/>
                <w:color w:val="000000"/>
                <w:sz w:val="24"/>
                <w:szCs w:val="24"/>
                <w:lang w:eastAsia="ru-RU"/>
              </w:rPr>
              <w:t>дения и т.д. местонахождении и названии. Покупатели и кредиторы смогут потен</w:t>
            </w:r>
            <w:r>
              <w:rPr>
                <w:rFonts w:ascii="Times New Roman" w:eastAsia="Times New Roman" w:hAnsi="Times New Roman" w:cs="Times New Roman"/>
                <w:color w:val="000000"/>
                <w:sz w:val="24"/>
                <w:szCs w:val="24"/>
                <w:lang w:eastAsia="ru-RU"/>
              </w:rPr>
              <w:t xml:space="preserve"> </w:t>
            </w:r>
            <w:r w:rsidRPr="00BB58B2">
              <w:rPr>
                <w:rFonts w:ascii="Times New Roman" w:eastAsia="Times New Roman" w:hAnsi="Times New Roman" w:cs="Times New Roman"/>
                <w:color w:val="000000"/>
                <w:sz w:val="24"/>
                <w:szCs w:val="24"/>
                <w:lang w:eastAsia="ru-RU"/>
              </w:rPr>
              <w:t>циально полагаться на эту цифровую иден</w:t>
            </w:r>
            <w:r>
              <w:rPr>
                <w:rFonts w:ascii="Times New Roman" w:eastAsia="Times New Roman" w:hAnsi="Times New Roman" w:cs="Times New Roman"/>
                <w:color w:val="000000"/>
                <w:sz w:val="24"/>
                <w:szCs w:val="24"/>
                <w:lang w:eastAsia="ru-RU"/>
              </w:rPr>
              <w:t xml:space="preserve"> </w:t>
            </w:r>
            <w:r w:rsidRPr="00BB58B2">
              <w:rPr>
                <w:rFonts w:ascii="Times New Roman" w:eastAsia="Times New Roman" w:hAnsi="Times New Roman" w:cs="Times New Roman"/>
                <w:color w:val="000000"/>
                <w:sz w:val="24"/>
                <w:szCs w:val="24"/>
                <w:lang w:eastAsia="ru-RU"/>
              </w:rPr>
              <w:t>тификацию собственности для оценки права собственности. Кроме того, распреде</w:t>
            </w:r>
            <w:r>
              <w:rPr>
                <w:rFonts w:ascii="Times New Roman" w:eastAsia="Times New Roman" w:hAnsi="Times New Roman" w:cs="Times New Roman"/>
                <w:color w:val="000000"/>
                <w:sz w:val="24"/>
                <w:szCs w:val="24"/>
                <w:lang w:eastAsia="ru-RU"/>
              </w:rPr>
              <w:t xml:space="preserve"> </w:t>
            </w:r>
            <w:r w:rsidR="00933883" w:rsidRPr="00BB58B2">
              <w:rPr>
                <w:rFonts w:ascii="Times New Roman" w:eastAsia="Times New Roman" w:hAnsi="Times New Roman" w:cs="Times New Roman"/>
                <w:color w:val="000000"/>
                <w:sz w:val="24"/>
                <w:szCs w:val="24"/>
                <w:lang w:eastAsia="ru-RU"/>
              </w:rPr>
              <w:t>ленные реестры будут защищены от не</w:t>
            </w:r>
          </w:p>
        </w:tc>
      </w:tr>
      <w:tr w:rsidR="00933883" w:rsidRPr="00BB58B2" w:rsidTr="00933883">
        <w:tc>
          <w:tcPr>
            <w:tcW w:w="9603" w:type="dxa"/>
            <w:gridSpan w:val="3"/>
            <w:tcBorders>
              <w:top w:val="nil"/>
              <w:left w:val="nil"/>
              <w:right w:val="nil"/>
            </w:tcBorders>
          </w:tcPr>
          <w:p w:rsidR="00933883" w:rsidRPr="00933883" w:rsidRDefault="00933883" w:rsidP="00933883">
            <w:pPr>
              <w:widowControl w:val="0"/>
              <w:ind w:hanging="108"/>
              <w:jc w:val="both"/>
              <w:rPr>
                <w:rFonts w:ascii="Times New Roman" w:eastAsia="Times New Roman" w:hAnsi="Times New Roman" w:cs="Times New Roman"/>
                <w:color w:val="000000"/>
                <w:sz w:val="28"/>
                <w:szCs w:val="28"/>
                <w:lang w:eastAsia="ru-RU"/>
              </w:rPr>
            </w:pPr>
            <w:r w:rsidRPr="00933883">
              <w:rPr>
                <w:rFonts w:ascii="Times New Roman" w:eastAsia="Times New Roman" w:hAnsi="Times New Roman" w:cs="Times New Roman"/>
                <w:color w:val="000000"/>
                <w:sz w:val="28"/>
                <w:szCs w:val="28"/>
                <w:lang w:eastAsia="ru-RU"/>
              </w:rPr>
              <w:t>Продолжение таблицы 13</w:t>
            </w:r>
          </w:p>
          <w:p w:rsidR="00933883" w:rsidRPr="00933883" w:rsidRDefault="00933883" w:rsidP="00933883">
            <w:pPr>
              <w:widowControl w:val="0"/>
              <w:ind w:hanging="108"/>
              <w:jc w:val="both"/>
              <w:rPr>
                <w:rFonts w:ascii="Times New Roman" w:eastAsia="Times New Roman" w:hAnsi="Times New Roman" w:cs="Times New Roman"/>
                <w:color w:val="000000"/>
                <w:sz w:val="16"/>
                <w:szCs w:val="16"/>
                <w:lang w:eastAsia="ru-RU"/>
              </w:rPr>
            </w:pPr>
          </w:p>
        </w:tc>
      </w:tr>
      <w:tr w:rsidR="00380651" w:rsidRPr="00BB58B2" w:rsidTr="00380651">
        <w:tc>
          <w:tcPr>
            <w:tcW w:w="2553" w:type="dxa"/>
          </w:tcPr>
          <w:p w:rsidR="00380651" w:rsidRPr="00BB58B2" w:rsidRDefault="00933883" w:rsidP="00933883">
            <w:pPr>
              <w:widowControl w:val="0"/>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1</w:t>
            </w:r>
          </w:p>
        </w:tc>
        <w:tc>
          <w:tcPr>
            <w:tcW w:w="2267" w:type="dxa"/>
          </w:tcPr>
          <w:p w:rsidR="00380651" w:rsidRPr="00BB58B2" w:rsidRDefault="00933883" w:rsidP="00933883">
            <w:pPr>
              <w:widowControl w:val="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4783" w:type="dxa"/>
          </w:tcPr>
          <w:p w:rsidR="00380651" w:rsidRPr="00BB58B2" w:rsidRDefault="00933883" w:rsidP="00933883">
            <w:pPr>
              <w:widowControl w:val="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r>
      <w:tr w:rsidR="00380651" w:rsidRPr="00BB58B2" w:rsidTr="00380651">
        <w:tc>
          <w:tcPr>
            <w:tcW w:w="2553" w:type="dxa"/>
          </w:tcPr>
          <w:p w:rsidR="00380651" w:rsidRPr="00BB58B2" w:rsidRDefault="00380651" w:rsidP="00883F3E">
            <w:pPr>
              <w:widowControl w:val="0"/>
              <w:rPr>
                <w:rFonts w:ascii="Times New Roman" w:eastAsia="Times New Roman" w:hAnsi="Times New Roman" w:cs="Times New Roman"/>
                <w:bCs/>
                <w:color w:val="000000"/>
                <w:sz w:val="24"/>
                <w:szCs w:val="24"/>
                <w:lang w:eastAsia="ru-RU"/>
              </w:rPr>
            </w:pPr>
          </w:p>
        </w:tc>
        <w:tc>
          <w:tcPr>
            <w:tcW w:w="2267" w:type="dxa"/>
          </w:tcPr>
          <w:p w:rsidR="00380651" w:rsidRPr="00BB58B2" w:rsidRDefault="00380651" w:rsidP="00883F3E">
            <w:pPr>
              <w:widowControl w:val="0"/>
              <w:rPr>
                <w:rFonts w:ascii="Times New Roman" w:eastAsia="Times New Roman" w:hAnsi="Times New Roman" w:cs="Times New Roman"/>
                <w:color w:val="000000"/>
                <w:sz w:val="24"/>
                <w:szCs w:val="24"/>
                <w:lang w:eastAsia="ru-RU"/>
              </w:rPr>
            </w:pPr>
          </w:p>
        </w:tc>
        <w:tc>
          <w:tcPr>
            <w:tcW w:w="4783" w:type="dxa"/>
          </w:tcPr>
          <w:p w:rsidR="00380651" w:rsidRPr="00BB58B2" w:rsidRDefault="00380651" w:rsidP="00883F3E">
            <w:pPr>
              <w:widowControl w:val="0"/>
              <w:jc w:val="both"/>
              <w:rPr>
                <w:rFonts w:ascii="Times New Roman" w:eastAsia="Times New Roman" w:hAnsi="Times New Roman" w:cs="Times New Roman"/>
                <w:color w:val="000000"/>
                <w:sz w:val="24"/>
                <w:szCs w:val="24"/>
                <w:lang w:eastAsia="ru-RU"/>
              </w:rPr>
            </w:pPr>
            <w:r w:rsidRPr="00BB58B2">
              <w:rPr>
                <w:rFonts w:ascii="Times New Roman" w:eastAsia="Times New Roman" w:hAnsi="Times New Roman" w:cs="Times New Roman"/>
                <w:color w:val="000000"/>
                <w:sz w:val="24"/>
                <w:szCs w:val="24"/>
                <w:lang w:eastAsia="ru-RU"/>
              </w:rPr>
              <w:t>санкционированного доступа и зашифрован</w:t>
            </w:r>
            <w:r>
              <w:rPr>
                <w:rFonts w:ascii="Times New Roman" w:eastAsia="Times New Roman" w:hAnsi="Times New Roman" w:cs="Times New Roman"/>
                <w:color w:val="000000"/>
                <w:sz w:val="24"/>
                <w:szCs w:val="24"/>
                <w:lang w:eastAsia="ru-RU"/>
              </w:rPr>
              <w:t xml:space="preserve"> </w:t>
            </w:r>
            <w:r w:rsidRPr="00BB58B2">
              <w:rPr>
                <w:rFonts w:ascii="Times New Roman" w:eastAsia="Times New Roman" w:hAnsi="Times New Roman" w:cs="Times New Roman"/>
                <w:color w:val="000000"/>
                <w:sz w:val="24"/>
                <w:szCs w:val="24"/>
                <w:lang w:eastAsia="ru-RU"/>
              </w:rPr>
              <w:t>ный характер затруднит преступникам совершение мошеннических действий, связанных с залоговыми правами, серви</w:t>
            </w:r>
            <w:r>
              <w:rPr>
                <w:rFonts w:ascii="Times New Roman" w:eastAsia="Times New Roman" w:hAnsi="Times New Roman" w:cs="Times New Roman"/>
                <w:color w:val="000000"/>
                <w:sz w:val="24"/>
                <w:szCs w:val="24"/>
                <w:lang w:eastAsia="ru-RU"/>
              </w:rPr>
              <w:t xml:space="preserve"> </w:t>
            </w:r>
            <w:r w:rsidRPr="00BB58B2">
              <w:rPr>
                <w:rFonts w:ascii="Times New Roman" w:eastAsia="Times New Roman" w:hAnsi="Times New Roman" w:cs="Times New Roman"/>
                <w:color w:val="000000"/>
                <w:sz w:val="24"/>
                <w:szCs w:val="24"/>
                <w:lang w:eastAsia="ru-RU"/>
              </w:rPr>
              <w:t>тутами, правами на воздух и недра, титулами или передачами прав собствен</w:t>
            </w:r>
            <w:r>
              <w:rPr>
                <w:rFonts w:ascii="Times New Roman" w:eastAsia="Times New Roman" w:hAnsi="Times New Roman" w:cs="Times New Roman"/>
                <w:color w:val="000000"/>
                <w:sz w:val="24"/>
                <w:szCs w:val="24"/>
                <w:lang w:eastAsia="ru-RU"/>
              </w:rPr>
              <w:t xml:space="preserve"> ности на недвижимость или землю</w:t>
            </w:r>
          </w:p>
        </w:tc>
      </w:tr>
      <w:tr w:rsidR="00380651" w:rsidRPr="00BB58B2" w:rsidTr="00380651">
        <w:tc>
          <w:tcPr>
            <w:tcW w:w="2553" w:type="dxa"/>
          </w:tcPr>
          <w:p w:rsidR="00380651" w:rsidRPr="00BB58B2" w:rsidRDefault="00380651" w:rsidP="00883F3E">
            <w:pPr>
              <w:widowControl w:val="0"/>
              <w:rPr>
                <w:rFonts w:ascii="Times New Roman" w:eastAsia="Times New Roman" w:hAnsi="Times New Roman" w:cs="Times New Roman"/>
                <w:color w:val="000000"/>
                <w:sz w:val="24"/>
                <w:szCs w:val="24"/>
                <w:lang w:eastAsia="ru-RU"/>
              </w:rPr>
            </w:pPr>
            <w:r w:rsidRPr="00BB58B2">
              <w:rPr>
                <w:rFonts w:ascii="Times New Roman" w:eastAsia="Times New Roman" w:hAnsi="Times New Roman" w:cs="Times New Roman"/>
                <w:bCs/>
                <w:color w:val="000000"/>
                <w:sz w:val="24"/>
                <w:szCs w:val="24"/>
                <w:lang w:eastAsia="ru-RU"/>
              </w:rPr>
              <w:t>Высокая стоимость страхования правового статуса и прочих расходов, связанных с риском мошенниче</w:t>
            </w:r>
            <w:r>
              <w:rPr>
                <w:rFonts w:ascii="Times New Roman" w:eastAsia="Times New Roman" w:hAnsi="Times New Roman" w:cs="Times New Roman"/>
                <w:bCs/>
                <w:color w:val="000000"/>
                <w:sz w:val="24"/>
                <w:szCs w:val="24"/>
                <w:lang w:eastAsia="ru-RU"/>
              </w:rPr>
              <w:t xml:space="preserve">ства в </w:t>
            </w:r>
            <w:r>
              <w:rPr>
                <w:rFonts w:ascii="Times New Roman" w:eastAsia="Times New Roman" w:hAnsi="Times New Roman" w:cs="Times New Roman"/>
                <w:bCs/>
                <w:color w:val="000000"/>
                <w:sz w:val="24"/>
                <w:szCs w:val="24"/>
                <w:lang w:eastAsia="ru-RU"/>
              </w:rPr>
              <w:lastRenderedPageBreak/>
              <w:t>сделках с недвижимостью</w:t>
            </w:r>
          </w:p>
          <w:p w:rsidR="00380651" w:rsidRPr="00BB58B2" w:rsidRDefault="00380651" w:rsidP="00883F3E">
            <w:pPr>
              <w:widowControl w:val="0"/>
              <w:rPr>
                <w:rFonts w:ascii="Times New Roman" w:eastAsia="Times New Roman" w:hAnsi="Times New Roman" w:cs="Times New Roman"/>
                <w:bCs/>
                <w:color w:val="000000"/>
                <w:sz w:val="24"/>
                <w:szCs w:val="24"/>
                <w:lang w:eastAsia="ru-RU"/>
              </w:rPr>
            </w:pPr>
          </w:p>
        </w:tc>
        <w:tc>
          <w:tcPr>
            <w:tcW w:w="2267" w:type="dxa"/>
          </w:tcPr>
          <w:p w:rsidR="00380651" w:rsidRPr="00BB58B2" w:rsidRDefault="00380651" w:rsidP="00883F3E">
            <w:pPr>
              <w:widowControl w:val="0"/>
              <w:rPr>
                <w:rFonts w:ascii="Times New Roman" w:eastAsia="Times New Roman" w:hAnsi="Times New Roman" w:cs="Times New Roman"/>
                <w:color w:val="000000"/>
                <w:sz w:val="24"/>
                <w:szCs w:val="24"/>
                <w:lang w:eastAsia="ru-RU"/>
              </w:rPr>
            </w:pPr>
            <w:r w:rsidRPr="00BB58B2">
              <w:rPr>
                <w:rFonts w:ascii="Times New Roman" w:eastAsia="Times New Roman" w:hAnsi="Times New Roman" w:cs="Times New Roman"/>
                <w:color w:val="000000"/>
                <w:sz w:val="24"/>
                <w:szCs w:val="24"/>
                <w:lang w:eastAsia="ru-RU"/>
              </w:rPr>
              <w:lastRenderedPageBreak/>
              <w:t>Прозрачность и относительно недорогая стоимость проверки истории, связанной с</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lastRenderedPageBreak/>
              <w:t>объектом будущей собственности</w:t>
            </w:r>
          </w:p>
        </w:tc>
        <w:tc>
          <w:tcPr>
            <w:tcW w:w="4783" w:type="dxa"/>
          </w:tcPr>
          <w:p w:rsidR="00380651" w:rsidRPr="00BB58B2" w:rsidRDefault="00380651" w:rsidP="00883F3E">
            <w:pPr>
              <w:widowControl w:val="0"/>
              <w:jc w:val="both"/>
              <w:rPr>
                <w:rFonts w:ascii="Times New Roman" w:eastAsia="Times New Roman" w:hAnsi="Times New Roman" w:cs="Times New Roman"/>
                <w:color w:val="000000"/>
                <w:sz w:val="24"/>
                <w:szCs w:val="24"/>
                <w:lang w:eastAsia="ru-RU"/>
              </w:rPr>
            </w:pPr>
            <w:r w:rsidRPr="00BB58B2">
              <w:rPr>
                <w:rFonts w:ascii="Times New Roman" w:eastAsia="Times New Roman" w:hAnsi="Times New Roman" w:cs="Times New Roman"/>
                <w:color w:val="000000"/>
                <w:sz w:val="24"/>
                <w:szCs w:val="24"/>
                <w:lang w:eastAsia="ru-RU"/>
              </w:rPr>
              <w:lastRenderedPageBreak/>
              <w:t>Информация в распределенном реестре может включать в себя различные данные об истории перехода права собственности на объект, о специфике его местонахож</w:t>
            </w:r>
            <w:r w:rsidR="00933883">
              <w:rPr>
                <w:rFonts w:ascii="Times New Roman" w:eastAsia="Times New Roman" w:hAnsi="Times New Roman" w:cs="Times New Roman"/>
                <w:color w:val="000000"/>
                <w:sz w:val="24"/>
                <w:szCs w:val="24"/>
                <w:lang w:eastAsia="ru-RU"/>
              </w:rPr>
              <w:t xml:space="preserve"> </w:t>
            </w:r>
            <w:r w:rsidRPr="00BB58B2">
              <w:rPr>
                <w:rFonts w:ascii="Times New Roman" w:eastAsia="Times New Roman" w:hAnsi="Times New Roman" w:cs="Times New Roman"/>
                <w:color w:val="000000"/>
                <w:sz w:val="24"/>
                <w:szCs w:val="24"/>
                <w:lang w:eastAsia="ru-RU"/>
              </w:rPr>
              <w:t>дения и т.д. местонахождении и названии. Покупатели и кредиторы смогут потен</w:t>
            </w:r>
            <w:r w:rsidR="00933883">
              <w:rPr>
                <w:rFonts w:ascii="Times New Roman" w:eastAsia="Times New Roman" w:hAnsi="Times New Roman" w:cs="Times New Roman"/>
                <w:color w:val="000000"/>
                <w:sz w:val="24"/>
                <w:szCs w:val="24"/>
                <w:lang w:eastAsia="ru-RU"/>
              </w:rPr>
              <w:t xml:space="preserve"> </w:t>
            </w:r>
            <w:r w:rsidRPr="00BB58B2">
              <w:rPr>
                <w:rFonts w:ascii="Times New Roman" w:eastAsia="Times New Roman" w:hAnsi="Times New Roman" w:cs="Times New Roman"/>
                <w:color w:val="000000"/>
                <w:sz w:val="24"/>
                <w:szCs w:val="24"/>
                <w:lang w:eastAsia="ru-RU"/>
              </w:rPr>
              <w:lastRenderedPageBreak/>
              <w:t>циально полагаться на эту цифровую идентификацию собственности для оценки права собственности. Кроме того, распре</w:t>
            </w:r>
            <w:r w:rsidR="00933883">
              <w:rPr>
                <w:rFonts w:ascii="Times New Roman" w:eastAsia="Times New Roman" w:hAnsi="Times New Roman" w:cs="Times New Roman"/>
                <w:color w:val="000000"/>
                <w:sz w:val="24"/>
                <w:szCs w:val="24"/>
                <w:lang w:eastAsia="ru-RU"/>
              </w:rPr>
              <w:t xml:space="preserve"> </w:t>
            </w:r>
            <w:r w:rsidRPr="00BB58B2">
              <w:rPr>
                <w:rFonts w:ascii="Times New Roman" w:eastAsia="Times New Roman" w:hAnsi="Times New Roman" w:cs="Times New Roman"/>
                <w:color w:val="000000"/>
                <w:sz w:val="24"/>
                <w:szCs w:val="24"/>
                <w:lang w:eastAsia="ru-RU"/>
              </w:rPr>
              <w:t>деленные реестры будут защищены от несанкционированного доступа и зашифро</w:t>
            </w:r>
            <w:r w:rsidR="00933883">
              <w:rPr>
                <w:rFonts w:ascii="Times New Roman" w:eastAsia="Times New Roman" w:hAnsi="Times New Roman" w:cs="Times New Roman"/>
                <w:color w:val="000000"/>
                <w:sz w:val="24"/>
                <w:szCs w:val="24"/>
                <w:lang w:eastAsia="ru-RU"/>
              </w:rPr>
              <w:t xml:space="preserve"> </w:t>
            </w:r>
            <w:r w:rsidRPr="00BB58B2">
              <w:rPr>
                <w:rFonts w:ascii="Times New Roman" w:eastAsia="Times New Roman" w:hAnsi="Times New Roman" w:cs="Times New Roman"/>
                <w:color w:val="000000"/>
                <w:sz w:val="24"/>
                <w:szCs w:val="24"/>
                <w:lang w:eastAsia="ru-RU"/>
              </w:rPr>
              <w:t>ванный характер затруднит преступникам совершение мошеннических действий, связанных с залоговыми правами, сервиту</w:t>
            </w:r>
            <w:r w:rsidR="00933883">
              <w:rPr>
                <w:rFonts w:ascii="Times New Roman" w:eastAsia="Times New Roman" w:hAnsi="Times New Roman" w:cs="Times New Roman"/>
                <w:color w:val="000000"/>
                <w:sz w:val="24"/>
                <w:szCs w:val="24"/>
                <w:lang w:eastAsia="ru-RU"/>
              </w:rPr>
              <w:t xml:space="preserve"> </w:t>
            </w:r>
            <w:r w:rsidRPr="00BB58B2">
              <w:rPr>
                <w:rFonts w:ascii="Times New Roman" w:eastAsia="Times New Roman" w:hAnsi="Times New Roman" w:cs="Times New Roman"/>
                <w:color w:val="000000"/>
                <w:sz w:val="24"/>
                <w:szCs w:val="24"/>
                <w:lang w:eastAsia="ru-RU"/>
              </w:rPr>
              <w:t>тами, правами на воздух и недра, титулами или передачами прав собствен</w:t>
            </w:r>
            <w:r>
              <w:rPr>
                <w:rFonts w:ascii="Times New Roman" w:eastAsia="Times New Roman" w:hAnsi="Times New Roman" w:cs="Times New Roman"/>
                <w:color w:val="000000"/>
                <w:sz w:val="24"/>
                <w:szCs w:val="24"/>
                <w:lang w:eastAsia="ru-RU"/>
              </w:rPr>
              <w:t>ности на недвижимость или землю</w:t>
            </w:r>
          </w:p>
        </w:tc>
      </w:tr>
      <w:tr w:rsidR="00380651" w:rsidRPr="00BB58B2" w:rsidTr="00380651">
        <w:tc>
          <w:tcPr>
            <w:tcW w:w="2553" w:type="dxa"/>
          </w:tcPr>
          <w:p w:rsidR="00380651" w:rsidRPr="00BB58B2" w:rsidRDefault="00380651" w:rsidP="00883F3E">
            <w:pPr>
              <w:widowControl w:val="0"/>
              <w:rPr>
                <w:rFonts w:ascii="Times New Roman" w:eastAsia="Times New Roman" w:hAnsi="Times New Roman" w:cs="Times New Roman"/>
                <w:color w:val="000000"/>
                <w:sz w:val="24"/>
                <w:szCs w:val="24"/>
                <w:lang w:eastAsia="ru-RU"/>
              </w:rPr>
            </w:pPr>
            <w:r w:rsidRPr="00BB58B2">
              <w:rPr>
                <w:rFonts w:ascii="Times New Roman" w:eastAsia="Times New Roman" w:hAnsi="Times New Roman" w:cs="Times New Roman"/>
                <w:bCs/>
                <w:color w:val="000000"/>
                <w:sz w:val="24"/>
                <w:szCs w:val="24"/>
                <w:lang w:eastAsia="ru-RU"/>
              </w:rPr>
              <w:lastRenderedPageBreak/>
              <w:t>Отсутствие обширных данных в реальном времени влияет на способность принимать ре</w:t>
            </w:r>
            <w:r>
              <w:rPr>
                <w:rFonts w:ascii="Times New Roman" w:eastAsia="Times New Roman" w:hAnsi="Times New Roman" w:cs="Times New Roman"/>
                <w:bCs/>
                <w:color w:val="000000"/>
                <w:sz w:val="24"/>
                <w:szCs w:val="24"/>
                <w:lang w:eastAsia="ru-RU"/>
              </w:rPr>
              <w:t>шения</w:t>
            </w:r>
          </w:p>
          <w:p w:rsidR="00380651" w:rsidRPr="00BB58B2" w:rsidRDefault="00380651" w:rsidP="00883F3E">
            <w:pPr>
              <w:widowControl w:val="0"/>
              <w:rPr>
                <w:rFonts w:ascii="Times New Roman" w:eastAsia="Times New Roman" w:hAnsi="Times New Roman" w:cs="Times New Roman"/>
                <w:bCs/>
                <w:color w:val="000000"/>
                <w:sz w:val="24"/>
                <w:szCs w:val="24"/>
                <w:lang w:eastAsia="ru-RU"/>
              </w:rPr>
            </w:pPr>
          </w:p>
        </w:tc>
        <w:tc>
          <w:tcPr>
            <w:tcW w:w="2267" w:type="dxa"/>
          </w:tcPr>
          <w:p w:rsidR="00380651" w:rsidRPr="00BB58B2" w:rsidRDefault="00380651" w:rsidP="00883F3E">
            <w:pPr>
              <w:widowControl w:val="0"/>
              <w:jc w:val="both"/>
              <w:rPr>
                <w:rFonts w:ascii="Times New Roman" w:eastAsia="Times New Roman" w:hAnsi="Times New Roman" w:cs="Times New Roman"/>
                <w:color w:val="000000"/>
                <w:sz w:val="24"/>
                <w:szCs w:val="24"/>
                <w:lang w:eastAsia="ru-RU"/>
              </w:rPr>
            </w:pPr>
            <w:r w:rsidRPr="00BB58B2">
              <w:rPr>
                <w:rFonts w:ascii="Times New Roman" w:eastAsia="Times New Roman" w:hAnsi="Times New Roman" w:cs="Times New Roman"/>
                <w:color w:val="000000"/>
                <w:sz w:val="24"/>
                <w:szCs w:val="24"/>
                <w:lang w:eastAsia="ru-RU"/>
              </w:rPr>
              <w:t>Обеспечение разум</w:t>
            </w:r>
            <w:r>
              <w:rPr>
                <w:rFonts w:ascii="Times New Roman" w:eastAsia="Times New Roman" w:hAnsi="Times New Roman" w:cs="Times New Roman"/>
                <w:color w:val="000000"/>
                <w:sz w:val="24"/>
                <w:szCs w:val="24"/>
                <w:lang w:eastAsia="ru-RU"/>
              </w:rPr>
              <w:t xml:space="preserve"> </w:t>
            </w:r>
            <w:r w:rsidRPr="00BB58B2">
              <w:rPr>
                <w:rFonts w:ascii="Times New Roman" w:eastAsia="Times New Roman" w:hAnsi="Times New Roman" w:cs="Times New Roman"/>
                <w:color w:val="000000"/>
                <w:sz w:val="24"/>
                <w:szCs w:val="24"/>
                <w:lang w:eastAsia="ru-RU"/>
              </w:rPr>
              <w:t>ного принятия решений в сфере недвижимости</w:t>
            </w:r>
          </w:p>
        </w:tc>
        <w:tc>
          <w:tcPr>
            <w:tcW w:w="4783" w:type="dxa"/>
          </w:tcPr>
          <w:p w:rsidR="00380651" w:rsidRPr="00BB58B2" w:rsidRDefault="00380651" w:rsidP="00883F3E">
            <w:pPr>
              <w:widowControl w:val="0"/>
              <w:jc w:val="both"/>
              <w:rPr>
                <w:rFonts w:ascii="Times New Roman" w:eastAsia="Times New Roman" w:hAnsi="Times New Roman" w:cs="Times New Roman"/>
                <w:color w:val="000000"/>
                <w:sz w:val="24"/>
                <w:szCs w:val="24"/>
                <w:lang w:eastAsia="ru-RU"/>
              </w:rPr>
            </w:pPr>
            <w:r w:rsidRPr="00BB58B2">
              <w:rPr>
                <w:rFonts w:ascii="Times New Roman" w:eastAsia="Times New Roman" w:hAnsi="Times New Roman" w:cs="Times New Roman"/>
                <w:color w:val="000000"/>
                <w:sz w:val="24"/>
                <w:szCs w:val="24"/>
                <w:lang w:eastAsia="ru-RU"/>
              </w:rPr>
              <w:t>Внедрение технологии повысит качество данных, а также позволит производить записи и поиск в реальном времени. В результате игроки рынка недвижимости могут использовать предиктивную аналитику для получения более точной информац</w:t>
            </w:r>
            <w:r>
              <w:rPr>
                <w:rFonts w:ascii="Times New Roman" w:eastAsia="Times New Roman" w:hAnsi="Times New Roman" w:cs="Times New Roman"/>
                <w:color w:val="000000"/>
                <w:sz w:val="24"/>
                <w:szCs w:val="24"/>
                <w:lang w:eastAsia="ru-RU"/>
              </w:rPr>
              <w:t>ии, близкой к реальному времени</w:t>
            </w:r>
          </w:p>
        </w:tc>
      </w:tr>
      <w:tr w:rsidR="00380651" w:rsidRPr="00BB58B2" w:rsidTr="00380651">
        <w:tc>
          <w:tcPr>
            <w:tcW w:w="2553" w:type="dxa"/>
          </w:tcPr>
          <w:p w:rsidR="00380651" w:rsidRPr="00BB58B2" w:rsidRDefault="00380651" w:rsidP="00883F3E">
            <w:pPr>
              <w:widowControl w:val="0"/>
              <w:rPr>
                <w:rFonts w:ascii="Calibri" w:eastAsia="Calibri" w:hAnsi="Calibri" w:cs="Times New Roman"/>
                <w:i/>
                <w:iCs/>
                <w:color w:val="000000"/>
                <w:sz w:val="24"/>
                <w:szCs w:val="24"/>
              </w:rPr>
            </w:pPr>
            <w:r w:rsidRPr="00BB58B2">
              <w:rPr>
                <w:rFonts w:ascii="Times New Roman" w:eastAsia="Times New Roman" w:hAnsi="Times New Roman" w:cs="Times New Roman"/>
                <w:bCs/>
                <w:color w:val="000000"/>
                <w:sz w:val="24"/>
                <w:szCs w:val="24"/>
                <w:lang w:eastAsia="ru-RU"/>
              </w:rPr>
              <w:t>Долгие, дорогие и непрозрачные меха</w:t>
            </w:r>
            <w:r>
              <w:rPr>
                <w:rFonts w:ascii="Times New Roman" w:eastAsia="Times New Roman" w:hAnsi="Times New Roman" w:cs="Times New Roman"/>
                <w:bCs/>
                <w:color w:val="000000"/>
                <w:sz w:val="24"/>
                <w:szCs w:val="24"/>
                <w:lang w:eastAsia="ru-RU"/>
              </w:rPr>
              <w:t xml:space="preserve"> </w:t>
            </w:r>
            <w:r w:rsidRPr="00BB58B2">
              <w:rPr>
                <w:rFonts w:ascii="Times New Roman" w:eastAsia="Times New Roman" w:hAnsi="Times New Roman" w:cs="Times New Roman"/>
                <w:bCs/>
                <w:color w:val="000000"/>
                <w:sz w:val="24"/>
                <w:szCs w:val="24"/>
                <w:lang w:eastAsia="ru-RU"/>
              </w:rPr>
              <w:t>низмы финансирова</w:t>
            </w:r>
            <w:r>
              <w:rPr>
                <w:rFonts w:ascii="Times New Roman" w:eastAsia="Times New Roman" w:hAnsi="Times New Roman" w:cs="Times New Roman"/>
                <w:bCs/>
                <w:color w:val="000000"/>
                <w:sz w:val="24"/>
                <w:szCs w:val="24"/>
                <w:lang w:eastAsia="ru-RU"/>
              </w:rPr>
              <w:t xml:space="preserve"> </w:t>
            </w:r>
            <w:r w:rsidRPr="00BB58B2">
              <w:rPr>
                <w:rFonts w:ascii="Times New Roman" w:eastAsia="Times New Roman" w:hAnsi="Times New Roman" w:cs="Times New Roman"/>
                <w:bCs/>
                <w:color w:val="000000"/>
                <w:sz w:val="24"/>
                <w:szCs w:val="24"/>
                <w:lang w:eastAsia="ru-RU"/>
              </w:rPr>
              <w:t>ния и платежей, осо</w:t>
            </w:r>
            <w:r>
              <w:rPr>
                <w:rFonts w:ascii="Times New Roman" w:eastAsia="Times New Roman" w:hAnsi="Times New Roman" w:cs="Times New Roman"/>
                <w:bCs/>
                <w:color w:val="000000"/>
                <w:sz w:val="24"/>
                <w:szCs w:val="24"/>
                <w:lang w:eastAsia="ru-RU"/>
              </w:rPr>
              <w:t xml:space="preserve"> </w:t>
            </w:r>
            <w:r w:rsidRPr="00BB58B2">
              <w:rPr>
                <w:rFonts w:ascii="Times New Roman" w:eastAsia="Times New Roman" w:hAnsi="Times New Roman" w:cs="Times New Roman"/>
                <w:bCs/>
                <w:color w:val="000000"/>
                <w:sz w:val="24"/>
                <w:szCs w:val="24"/>
                <w:lang w:eastAsia="ru-RU"/>
              </w:rPr>
              <w:t>бенно в трансгранич</w:t>
            </w:r>
            <w:r>
              <w:rPr>
                <w:rFonts w:ascii="Times New Roman" w:eastAsia="Times New Roman" w:hAnsi="Times New Roman" w:cs="Times New Roman"/>
                <w:bCs/>
                <w:color w:val="000000"/>
                <w:sz w:val="24"/>
                <w:szCs w:val="24"/>
                <w:lang w:eastAsia="ru-RU"/>
              </w:rPr>
              <w:t xml:space="preserve"> </w:t>
            </w:r>
            <w:r w:rsidRPr="00BB58B2">
              <w:rPr>
                <w:rFonts w:ascii="Times New Roman" w:eastAsia="Times New Roman" w:hAnsi="Times New Roman" w:cs="Times New Roman"/>
                <w:bCs/>
                <w:color w:val="000000"/>
                <w:sz w:val="24"/>
                <w:szCs w:val="24"/>
                <w:lang w:eastAsia="ru-RU"/>
              </w:rPr>
              <w:t>ных операциях</w:t>
            </w:r>
          </w:p>
        </w:tc>
        <w:tc>
          <w:tcPr>
            <w:tcW w:w="2267" w:type="dxa"/>
          </w:tcPr>
          <w:p w:rsidR="00380651" w:rsidRPr="00BB58B2" w:rsidRDefault="00380651" w:rsidP="00883F3E">
            <w:pPr>
              <w:widowControl w:val="0"/>
              <w:rPr>
                <w:rFonts w:ascii="Times New Roman" w:eastAsia="Times New Roman" w:hAnsi="Times New Roman" w:cs="Times New Roman"/>
                <w:color w:val="000000"/>
                <w:sz w:val="24"/>
                <w:szCs w:val="24"/>
                <w:lang w:eastAsia="ru-RU"/>
              </w:rPr>
            </w:pPr>
            <w:r w:rsidRPr="00BB58B2">
              <w:rPr>
                <w:rFonts w:ascii="Times New Roman" w:eastAsia="Times New Roman" w:hAnsi="Times New Roman" w:cs="Times New Roman"/>
                <w:color w:val="000000"/>
                <w:sz w:val="24"/>
                <w:szCs w:val="24"/>
                <w:lang w:eastAsia="ru-RU"/>
              </w:rPr>
              <w:t>Обеспечить более эффективную обра</w:t>
            </w:r>
            <w:r>
              <w:rPr>
                <w:rFonts w:ascii="Times New Roman" w:eastAsia="Times New Roman" w:hAnsi="Times New Roman" w:cs="Times New Roman"/>
                <w:color w:val="000000"/>
                <w:sz w:val="24"/>
                <w:szCs w:val="24"/>
                <w:lang w:eastAsia="ru-RU"/>
              </w:rPr>
              <w:t xml:space="preserve"> </w:t>
            </w:r>
            <w:r w:rsidRPr="00BB58B2">
              <w:rPr>
                <w:rFonts w:ascii="Times New Roman" w:eastAsia="Times New Roman" w:hAnsi="Times New Roman" w:cs="Times New Roman"/>
                <w:color w:val="000000"/>
                <w:sz w:val="24"/>
                <w:szCs w:val="24"/>
                <w:lang w:eastAsia="ru-RU"/>
              </w:rPr>
              <w:t>ботку финансиро</w:t>
            </w:r>
            <w:r>
              <w:rPr>
                <w:rFonts w:ascii="Times New Roman" w:eastAsia="Times New Roman" w:hAnsi="Times New Roman" w:cs="Times New Roman"/>
                <w:color w:val="000000"/>
                <w:sz w:val="24"/>
                <w:szCs w:val="24"/>
                <w:lang w:eastAsia="ru-RU"/>
              </w:rPr>
              <w:t xml:space="preserve"> </w:t>
            </w:r>
            <w:r w:rsidRPr="00BB58B2">
              <w:rPr>
                <w:rFonts w:ascii="Times New Roman" w:eastAsia="Times New Roman" w:hAnsi="Times New Roman" w:cs="Times New Roman"/>
                <w:color w:val="000000"/>
                <w:sz w:val="24"/>
                <w:szCs w:val="24"/>
                <w:lang w:eastAsia="ru-RU"/>
              </w:rPr>
              <w:t>вания и платежей в сфере операци</w:t>
            </w:r>
            <w:r>
              <w:rPr>
                <w:rFonts w:ascii="Times New Roman" w:eastAsia="Times New Roman" w:hAnsi="Times New Roman" w:cs="Times New Roman"/>
                <w:color w:val="000000"/>
                <w:sz w:val="24"/>
                <w:szCs w:val="24"/>
                <w:lang w:eastAsia="ru-RU"/>
              </w:rPr>
              <w:t>й с недвижимостью</w:t>
            </w:r>
          </w:p>
        </w:tc>
        <w:tc>
          <w:tcPr>
            <w:tcW w:w="4783" w:type="dxa"/>
          </w:tcPr>
          <w:p w:rsidR="00380651" w:rsidRPr="00BB58B2" w:rsidRDefault="00380651" w:rsidP="00883F3E">
            <w:pPr>
              <w:widowControl w:val="0"/>
              <w:jc w:val="both"/>
              <w:rPr>
                <w:rFonts w:ascii="Times New Roman" w:eastAsia="Times New Roman" w:hAnsi="Times New Roman" w:cs="Times New Roman"/>
                <w:color w:val="000000"/>
                <w:sz w:val="24"/>
                <w:szCs w:val="24"/>
                <w:lang w:eastAsia="ru-RU"/>
              </w:rPr>
            </w:pPr>
            <w:r w:rsidRPr="00BB58B2">
              <w:rPr>
                <w:rFonts w:ascii="Times New Roman" w:eastAsia="Times New Roman" w:hAnsi="Times New Roman" w:cs="Times New Roman"/>
                <w:color w:val="000000"/>
                <w:sz w:val="24"/>
                <w:szCs w:val="24"/>
                <w:lang w:eastAsia="ru-RU"/>
              </w:rPr>
              <w:t>Цифровые идентификаторы и смарт-контракты с поддержкой технологии блокчейн могут снизить неэффективность и увеличить прозрачность в проц</w:t>
            </w:r>
            <w:r>
              <w:rPr>
                <w:rFonts w:ascii="Times New Roman" w:eastAsia="Times New Roman" w:hAnsi="Times New Roman" w:cs="Times New Roman"/>
                <w:color w:val="000000"/>
                <w:sz w:val="24"/>
                <w:szCs w:val="24"/>
                <w:lang w:eastAsia="ru-RU"/>
              </w:rPr>
              <w:t>ессах финансирования и платежей</w:t>
            </w:r>
          </w:p>
        </w:tc>
      </w:tr>
      <w:tr w:rsidR="00380651" w:rsidRPr="00BB58B2" w:rsidTr="00883F3E">
        <w:tc>
          <w:tcPr>
            <w:tcW w:w="9603" w:type="dxa"/>
            <w:gridSpan w:val="3"/>
          </w:tcPr>
          <w:p w:rsidR="00380651" w:rsidRPr="00BB58B2" w:rsidRDefault="00380651" w:rsidP="00380651">
            <w:pPr>
              <w:widowControl w:val="0"/>
              <w:ind w:firstLine="573"/>
              <w:jc w:val="both"/>
              <w:rPr>
                <w:rFonts w:ascii="Times New Roman" w:eastAsia="Times New Roman" w:hAnsi="Times New Roman" w:cs="Times New Roman"/>
                <w:color w:val="000000"/>
                <w:sz w:val="24"/>
                <w:szCs w:val="24"/>
                <w:lang w:eastAsia="ru-RU"/>
              </w:rPr>
            </w:pPr>
            <w:r w:rsidRPr="00BB58B2">
              <w:rPr>
                <w:rFonts w:ascii="Times New Roman" w:eastAsia="Times New Roman" w:hAnsi="Times New Roman" w:cs="Times New Roman"/>
                <w:color w:val="000000"/>
                <w:sz w:val="24"/>
                <w:szCs w:val="24"/>
                <w:lang w:eastAsia="ru-RU"/>
              </w:rPr>
              <w:t>Примечание – Составлено автором по данным источника [156]</w:t>
            </w:r>
          </w:p>
        </w:tc>
      </w:tr>
    </w:tbl>
    <w:p w:rsidR="00380651" w:rsidRDefault="00380651" w:rsidP="00BB58B2">
      <w:pPr>
        <w:widowControl w:val="0"/>
        <w:spacing w:after="0" w:line="240" w:lineRule="auto"/>
        <w:ind w:firstLine="709"/>
        <w:jc w:val="both"/>
        <w:rPr>
          <w:rFonts w:ascii="Times New Roman" w:eastAsia="Times New Roman" w:hAnsi="Times New Roman" w:cs="Times New Roman"/>
          <w:color w:val="211D1D"/>
          <w:sz w:val="28"/>
          <w:szCs w:val="28"/>
          <w:lang w:eastAsia="ru-RU"/>
        </w:rPr>
      </w:pPr>
    </w:p>
    <w:p w:rsidR="00D22886" w:rsidRPr="005C59A1" w:rsidRDefault="00CB7AF0" w:rsidP="00BB58B2">
      <w:pPr>
        <w:widowControl w:val="0"/>
        <w:spacing w:after="0" w:line="240" w:lineRule="auto"/>
        <w:ind w:firstLine="709"/>
        <w:jc w:val="both"/>
        <w:rPr>
          <w:rFonts w:ascii="Times New Roman" w:eastAsia="Times New Roman" w:hAnsi="Times New Roman" w:cs="Times New Roman"/>
          <w:color w:val="211D1D"/>
          <w:sz w:val="28"/>
          <w:szCs w:val="28"/>
          <w:lang w:eastAsia="ru-RU"/>
        </w:rPr>
      </w:pPr>
      <w:r w:rsidRPr="005C59A1">
        <w:rPr>
          <w:rFonts w:ascii="Times New Roman" w:eastAsia="Times New Roman" w:hAnsi="Times New Roman" w:cs="Times New Roman"/>
          <w:color w:val="211D1D"/>
          <w:sz w:val="28"/>
          <w:szCs w:val="28"/>
          <w:lang w:eastAsia="ru-RU"/>
        </w:rPr>
        <w:t xml:space="preserve">Наиболее продвинутые в IT-сфере компании </w:t>
      </w:r>
      <w:r w:rsidR="00186252" w:rsidRPr="005C59A1">
        <w:rPr>
          <w:rFonts w:ascii="Times New Roman" w:eastAsia="Times New Roman" w:hAnsi="Times New Roman" w:cs="Times New Roman"/>
          <w:color w:val="211D1D"/>
          <w:sz w:val="28"/>
          <w:szCs w:val="28"/>
          <w:lang w:eastAsia="ru-RU"/>
        </w:rPr>
        <w:t>отмечаю</w:t>
      </w:r>
      <w:r w:rsidRPr="005C59A1">
        <w:rPr>
          <w:rFonts w:ascii="Times New Roman" w:eastAsia="Times New Roman" w:hAnsi="Times New Roman" w:cs="Times New Roman"/>
          <w:color w:val="211D1D"/>
          <w:sz w:val="28"/>
          <w:szCs w:val="28"/>
          <w:lang w:eastAsia="ru-RU"/>
        </w:rPr>
        <w:t>т</w:t>
      </w:r>
      <w:r w:rsidR="00186252" w:rsidRPr="005C59A1">
        <w:rPr>
          <w:rFonts w:ascii="Times New Roman" w:eastAsia="Times New Roman" w:hAnsi="Times New Roman" w:cs="Times New Roman"/>
          <w:color w:val="211D1D"/>
          <w:sz w:val="28"/>
          <w:szCs w:val="28"/>
          <w:lang w:eastAsia="ru-RU"/>
        </w:rPr>
        <w:t>,</w:t>
      </w:r>
      <w:r w:rsidRPr="005C59A1">
        <w:rPr>
          <w:rFonts w:ascii="Times New Roman" w:eastAsia="Times New Roman" w:hAnsi="Times New Roman" w:cs="Times New Roman"/>
          <w:color w:val="211D1D"/>
          <w:sz w:val="28"/>
          <w:szCs w:val="28"/>
          <w:lang w:eastAsia="ru-RU"/>
        </w:rPr>
        <w:t xml:space="preserve"> что смарт-контракты на основе блокчейна будут играть большую роль в отрасли недвижимости, трансформируя основные операции </w:t>
      </w:r>
      <w:r w:rsidR="00D22886" w:rsidRPr="005C59A1">
        <w:rPr>
          <w:rFonts w:ascii="Times New Roman" w:eastAsia="Times New Roman" w:hAnsi="Times New Roman" w:cs="Times New Roman"/>
          <w:color w:val="211D1D"/>
          <w:sz w:val="28"/>
          <w:szCs w:val="28"/>
          <w:lang w:eastAsia="ru-RU"/>
        </w:rPr>
        <w:t>с недвижимым имуществом, которая включает в себя продажу, покупку, аренду и управление.</w:t>
      </w:r>
    </w:p>
    <w:p w:rsidR="00260C65" w:rsidRDefault="006F76BF" w:rsidP="00BB58B2">
      <w:pPr>
        <w:spacing w:after="0" w:line="240" w:lineRule="auto"/>
        <w:ind w:right="-1" w:firstLine="709"/>
        <w:contextualSpacing/>
        <w:jc w:val="both"/>
        <w:rPr>
          <w:rFonts w:ascii="Times New Roman" w:eastAsia="Calibri" w:hAnsi="Times New Roman" w:cs="Times New Roman"/>
          <w:sz w:val="28"/>
          <w:szCs w:val="28"/>
          <w:lang w:eastAsia="ru-RU"/>
        </w:rPr>
      </w:pPr>
      <w:r w:rsidRPr="005C59A1">
        <w:rPr>
          <w:rFonts w:ascii="Times New Roman" w:eastAsia="Calibri" w:hAnsi="Times New Roman" w:cs="Times New Roman"/>
          <w:sz w:val="28"/>
          <w:szCs w:val="28"/>
          <w:lang w:eastAsia="ru-RU"/>
        </w:rPr>
        <w:t xml:space="preserve">Полагаясь </w:t>
      </w:r>
      <w:r w:rsidR="00815EE3" w:rsidRPr="005C59A1">
        <w:rPr>
          <w:rFonts w:ascii="Times New Roman" w:eastAsia="Calibri" w:hAnsi="Times New Roman" w:cs="Times New Roman"/>
          <w:sz w:val="28"/>
          <w:szCs w:val="28"/>
          <w:lang w:eastAsia="ru-RU"/>
        </w:rPr>
        <w:t>на проведенный анализ,</w:t>
      </w:r>
      <w:r w:rsidRPr="005C59A1">
        <w:rPr>
          <w:rFonts w:ascii="Times New Roman" w:eastAsia="Calibri" w:hAnsi="Times New Roman" w:cs="Times New Roman"/>
          <w:sz w:val="28"/>
          <w:szCs w:val="28"/>
          <w:lang w:eastAsia="ru-RU"/>
        </w:rPr>
        <w:t xml:space="preserve"> попытаемся </w:t>
      </w:r>
      <w:r w:rsidR="00815EE3" w:rsidRPr="005C59A1">
        <w:rPr>
          <w:rFonts w:ascii="Times New Roman" w:eastAsia="Calibri" w:hAnsi="Times New Roman" w:cs="Times New Roman"/>
          <w:sz w:val="28"/>
          <w:szCs w:val="28"/>
          <w:lang w:eastAsia="ru-RU"/>
        </w:rPr>
        <w:t>вы</w:t>
      </w:r>
      <w:r w:rsidRPr="005C59A1">
        <w:rPr>
          <w:rFonts w:ascii="Times New Roman" w:eastAsia="Calibri" w:hAnsi="Times New Roman" w:cs="Times New Roman"/>
          <w:sz w:val="28"/>
          <w:szCs w:val="28"/>
          <w:lang w:eastAsia="ru-RU"/>
        </w:rPr>
        <w:t>делить основные п</w:t>
      </w:r>
      <w:r w:rsidR="00815EE3" w:rsidRPr="005C59A1">
        <w:rPr>
          <w:rFonts w:ascii="Times New Roman" w:eastAsia="Calibri" w:hAnsi="Times New Roman" w:cs="Times New Roman"/>
          <w:sz w:val="28"/>
          <w:szCs w:val="28"/>
          <w:lang w:eastAsia="ru-RU"/>
        </w:rPr>
        <w:t>отенциальные риски</w:t>
      </w:r>
      <w:r w:rsidRPr="005C59A1">
        <w:rPr>
          <w:rFonts w:ascii="Times New Roman" w:eastAsia="Calibri" w:hAnsi="Times New Roman" w:cs="Times New Roman"/>
          <w:sz w:val="28"/>
          <w:szCs w:val="28"/>
          <w:lang w:eastAsia="ru-RU"/>
        </w:rPr>
        <w:t xml:space="preserve">, которые </w:t>
      </w:r>
      <w:r w:rsidR="00815EE3" w:rsidRPr="005C59A1">
        <w:rPr>
          <w:rFonts w:ascii="Times New Roman" w:eastAsia="Calibri" w:hAnsi="Times New Roman" w:cs="Times New Roman"/>
          <w:sz w:val="28"/>
          <w:szCs w:val="28"/>
          <w:lang w:eastAsia="ru-RU"/>
        </w:rPr>
        <w:t xml:space="preserve">имеют место </w:t>
      </w:r>
      <w:r w:rsidRPr="005C59A1">
        <w:rPr>
          <w:rFonts w:ascii="Times New Roman" w:eastAsia="Calibri" w:hAnsi="Times New Roman" w:cs="Times New Roman"/>
          <w:sz w:val="28"/>
          <w:szCs w:val="28"/>
          <w:lang w:eastAsia="ru-RU"/>
        </w:rPr>
        <w:t>в действующе</w:t>
      </w:r>
      <w:r w:rsidR="00815EE3" w:rsidRPr="005C59A1">
        <w:rPr>
          <w:rFonts w:ascii="Times New Roman" w:eastAsia="Calibri" w:hAnsi="Times New Roman" w:cs="Times New Roman"/>
          <w:sz w:val="28"/>
          <w:szCs w:val="28"/>
          <w:lang w:eastAsia="ru-RU"/>
        </w:rPr>
        <w:t>й</w:t>
      </w:r>
      <w:r w:rsidRPr="005C59A1">
        <w:rPr>
          <w:rFonts w:ascii="Times New Roman" w:eastAsia="Calibri" w:hAnsi="Times New Roman" w:cs="Times New Roman"/>
          <w:sz w:val="28"/>
          <w:szCs w:val="28"/>
          <w:lang w:eastAsia="ru-RU"/>
        </w:rPr>
        <w:t xml:space="preserve"> электронно</w:t>
      </w:r>
      <w:r w:rsidR="00815EE3" w:rsidRPr="005C59A1">
        <w:rPr>
          <w:rFonts w:ascii="Times New Roman" w:eastAsia="Calibri" w:hAnsi="Times New Roman" w:cs="Times New Roman"/>
          <w:sz w:val="28"/>
          <w:szCs w:val="28"/>
          <w:lang w:eastAsia="ru-RU"/>
        </w:rPr>
        <w:t>й</w:t>
      </w:r>
      <w:r w:rsidRPr="005C59A1">
        <w:rPr>
          <w:rFonts w:ascii="Times New Roman" w:eastAsia="Calibri" w:hAnsi="Times New Roman" w:cs="Times New Roman"/>
          <w:sz w:val="28"/>
          <w:szCs w:val="28"/>
          <w:lang w:eastAsia="ru-RU"/>
        </w:rPr>
        <w:t xml:space="preserve"> </w:t>
      </w:r>
      <w:r w:rsidR="00815EE3" w:rsidRPr="005C59A1">
        <w:rPr>
          <w:rFonts w:ascii="Times New Roman" w:eastAsia="Calibri" w:hAnsi="Times New Roman" w:cs="Times New Roman"/>
          <w:sz w:val="28"/>
          <w:szCs w:val="28"/>
          <w:lang w:eastAsia="ru-RU"/>
        </w:rPr>
        <w:t xml:space="preserve">процедуре </w:t>
      </w:r>
      <w:r w:rsidRPr="005C59A1">
        <w:rPr>
          <w:rFonts w:ascii="Times New Roman" w:eastAsia="Calibri" w:hAnsi="Times New Roman" w:cs="Times New Roman"/>
          <w:sz w:val="28"/>
          <w:szCs w:val="28"/>
          <w:lang w:eastAsia="ru-RU"/>
        </w:rPr>
        <w:t>регистрации прав на не</w:t>
      </w:r>
      <w:r w:rsidR="00933883">
        <w:rPr>
          <w:rFonts w:ascii="Times New Roman" w:eastAsia="Calibri" w:hAnsi="Times New Roman" w:cs="Times New Roman"/>
          <w:sz w:val="28"/>
          <w:szCs w:val="28"/>
          <w:lang w:eastAsia="ru-RU"/>
        </w:rPr>
        <w:t>движимость, как показано в таблице</w:t>
      </w:r>
      <w:r w:rsidRPr="005C59A1">
        <w:rPr>
          <w:rFonts w:ascii="Times New Roman" w:eastAsia="Calibri" w:hAnsi="Times New Roman" w:cs="Times New Roman"/>
          <w:sz w:val="28"/>
          <w:szCs w:val="28"/>
          <w:lang w:eastAsia="ru-RU"/>
        </w:rPr>
        <w:t xml:space="preserve"> 13</w:t>
      </w:r>
      <w:r w:rsidR="00933883">
        <w:rPr>
          <w:rFonts w:ascii="Times New Roman" w:eastAsia="Calibri" w:hAnsi="Times New Roman" w:cs="Times New Roman"/>
          <w:sz w:val="28"/>
          <w:szCs w:val="28"/>
          <w:lang w:eastAsia="ru-RU"/>
        </w:rPr>
        <w:t>, рисунок</w:t>
      </w:r>
      <w:r w:rsidR="00476833">
        <w:rPr>
          <w:rFonts w:ascii="Times New Roman" w:eastAsia="Calibri" w:hAnsi="Times New Roman" w:cs="Times New Roman"/>
          <w:sz w:val="28"/>
          <w:szCs w:val="28"/>
          <w:lang w:eastAsia="ru-RU"/>
        </w:rPr>
        <w:t xml:space="preserve"> </w:t>
      </w:r>
      <w:r w:rsidR="00933883">
        <w:rPr>
          <w:rFonts w:ascii="Times New Roman" w:eastAsia="Calibri" w:hAnsi="Times New Roman" w:cs="Times New Roman"/>
          <w:sz w:val="28"/>
          <w:szCs w:val="28"/>
          <w:lang w:eastAsia="ru-RU"/>
        </w:rPr>
        <w:t>19</w:t>
      </w:r>
      <w:r w:rsidRPr="005C59A1">
        <w:rPr>
          <w:rFonts w:ascii="Times New Roman" w:eastAsia="Calibri" w:hAnsi="Times New Roman" w:cs="Times New Roman"/>
          <w:sz w:val="28"/>
          <w:szCs w:val="28"/>
          <w:lang w:eastAsia="ru-RU"/>
        </w:rPr>
        <w:t>.</w:t>
      </w:r>
    </w:p>
    <w:p w:rsidR="00933883" w:rsidRDefault="00933883" w:rsidP="00933883">
      <w:pPr>
        <w:spacing w:after="0" w:line="240" w:lineRule="auto"/>
        <w:ind w:right="-1"/>
        <w:contextualSpacing/>
        <w:jc w:val="both"/>
        <w:rPr>
          <w:rFonts w:ascii="Times New Roman" w:eastAsia="Calibri" w:hAnsi="Times New Roman" w:cs="Times New Roman"/>
          <w:sz w:val="28"/>
          <w:szCs w:val="28"/>
          <w:lang w:eastAsia="ru-RU"/>
        </w:rPr>
      </w:pPr>
      <w:r>
        <w:rPr>
          <w:rFonts w:ascii="Times New Roman" w:eastAsia="Calibri" w:hAnsi="Times New Roman" w:cs="Times New Roman"/>
          <w:noProof/>
          <w:sz w:val="28"/>
          <w:szCs w:val="28"/>
          <w:lang w:eastAsia="ru-RU"/>
        </w:rPr>
        <mc:AlternateContent>
          <mc:Choice Requires="wpg">
            <w:drawing>
              <wp:anchor distT="0" distB="0" distL="114300" distR="114300" simplePos="0" relativeHeight="251718656" behindDoc="0" locked="0" layoutInCell="1" allowOverlap="1">
                <wp:simplePos x="0" y="0"/>
                <wp:positionH relativeFrom="column">
                  <wp:posOffset>53340</wp:posOffset>
                </wp:positionH>
                <wp:positionV relativeFrom="paragraph">
                  <wp:posOffset>32385</wp:posOffset>
                </wp:positionV>
                <wp:extent cx="5880100" cy="2989580"/>
                <wp:effectExtent l="0" t="0" r="25400" b="20320"/>
                <wp:wrapNone/>
                <wp:docPr id="232" name="Группа 232"/>
                <wp:cNvGraphicFramePr/>
                <a:graphic xmlns:a="http://schemas.openxmlformats.org/drawingml/2006/main">
                  <a:graphicData uri="http://schemas.microsoft.com/office/word/2010/wordprocessingGroup">
                    <wpg:wgp>
                      <wpg:cNvGrpSpPr/>
                      <wpg:grpSpPr>
                        <a:xfrm>
                          <a:off x="0" y="0"/>
                          <a:ext cx="5880100" cy="2989580"/>
                          <a:chOff x="0" y="9525"/>
                          <a:chExt cx="5880100" cy="2989580"/>
                        </a:xfrm>
                      </wpg:grpSpPr>
                      <wps:wsp>
                        <wps:cNvPr id="225" name="Поле 225"/>
                        <wps:cNvSpPr txBox="1"/>
                        <wps:spPr>
                          <a:xfrm>
                            <a:off x="1162050" y="9525"/>
                            <a:ext cx="3708400" cy="273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D7292" w:rsidRDefault="007D7292" w:rsidP="00933883">
                              <w:pPr>
                                <w:jc w:val="center"/>
                              </w:pPr>
                              <w:r w:rsidRPr="00BB58B2">
                                <w:rPr>
                                  <w:rFonts w:ascii="Times New Roman" w:eastAsia="Calibri" w:hAnsi="Times New Roman" w:cs="Times New Roman"/>
                                  <w:sz w:val="24"/>
                                  <w:szCs w:val="24"/>
                                  <w:lang w:eastAsia="ru-RU"/>
                                </w:rPr>
                                <w:t>Потенциальные риски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 name="Поле 226"/>
                        <wps:cNvSpPr txBox="1"/>
                        <wps:spPr>
                          <a:xfrm>
                            <a:off x="0" y="342900"/>
                            <a:ext cx="5880100" cy="468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D7292" w:rsidRDefault="007D7292" w:rsidP="00933883">
                              <w:pPr>
                                <w:jc w:val="center"/>
                              </w:pPr>
                              <w:r w:rsidRPr="00BB58B2">
                                <w:rPr>
                                  <w:rFonts w:ascii="Times New Roman" w:eastAsia="Calibri" w:hAnsi="Times New Roman" w:cs="Times New Roman"/>
                                  <w:sz w:val="24"/>
                                  <w:szCs w:val="24"/>
                                  <w:lang w:eastAsia="ru-RU"/>
                                </w:rPr>
                                <w:t>Данные о владельцах и площадях о недвижимости в централизованных моделях управления информационной системой могут быть недобро</w:t>
                              </w:r>
                              <w:r>
                                <w:rPr>
                                  <w:rFonts w:ascii="Times New Roman" w:eastAsia="Calibri" w:hAnsi="Times New Roman" w:cs="Times New Roman"/>
                                  <w:sz w:val="24"/>
                                  <w:szCs w:val="24"/>
                                  <w:lang w:eastAsia="ru-RU"/>
                                </w:rPr>
                                <w:t>совестным сотрудником подменены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 name="Поле 227"/>
                        <wps:cNvSpPr txBox="1"/>
                        <wps:spPr>
                          <a:xfrm>
                            <a:off x="0" y="850900"/>
                            <a:ext cx="5880100" cy="468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D7292" w:rsidRPr="00BB58B2" w:rsidRDefault="007D7292" w:rsidP="00933883">
                              <w:pPr>
                                <w:ind w:right="-1"/>
                                <w:contextualSpacing/>
                                <w:jc w:val="center"/>
                                <w:rPr>
                                  <w:rFonts w:ascii="Times New Roman" w:eastAsia="Calibri" w:hAnsi="Times New Roman" w:cs="Times New Roman"/>
                                  <w:sz w:val="24"/>
                                  <w:szCs w:val="24"/>
                                  <w:lang w:eastAsia="ru-RU"/>
                                </w:rPr>
                              </w:pPr>
                              <w:r w:rsidRPr="00BB58B2">
                                <w:rPr>
                                  <w:rFonts w:ascii="Times New Roman" w:eastAsia="Calibri" w:hAnsi="Times New Roman" w:cs="Times New Roman"/>
                                  <w:sz w:val="24"/>
                                  <w:szCs w:val="24"/>
                                  <w:lang w:eastAsia="ru-RU"/>
                                </w:rPr>
                                <w:t>Нотариусы могут заключить фиктивную сделку</w:t>
                              </w:r>
                            </w:p>
                            <w:p w:rsidR="007D7292" w:rsidRDefault="007D7292" w:rsidP="00933883">
                              <w:pPr>
                                <w:jc w:val="center"/>
                              </w:pPr>
                              <w:r w:rsidRPr="00BB58B2">
                                <w:rPr>
                                  <w:rFonts w:ascii="Times New Roman" w:eastAsia="Calibri" w:hAnsi="Times New Roman" w:cs="Times New Roman"/>
                                  <w:sz w:val="24"/>
                                  <w:szCs w:val="24"/>
                                  <w:lang w:eastAsia="ru-RU"/>
                                </w:rPr>
                                <w:t>Для оформления регистрации могут быть представлены поддельные документы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8" name="Поле 228"/>
                        <wps:cNvSpPr txBox="1"/>
                        <wps:spPr>
                          <a:xfrm>
                            <a:off x="0" y="1358900"/>
                            <a:ext cx="5880100" cy="4679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D7292" w:rsidRDefault="007D7292" w:rsidP="00933883">
                              <w:pPr>
                                <w:jc w:val="center"/>
                              </w:pPr>
                              <w:r w:rsidRPr="00BB58B2">
                                <w:rPr>
                                  <w:rFonts w:ascii="Times New Roman" w:eastAsia="Calibri" w:hAnsi="Times New Roman" w:cs="Times New Roman"/>
                                  <w:sz w:val="24"/>
                                  <w:szCs w:val="24"/>
                                  <w:lang w:eastAsia="ru-RU"/>
                                </w:rPr>
                                <w:t>В централизованной системе высокие риски наступления технического сбоя из-за повышенной</w:t>
                              </w:r>
                              <w:r>
                                <w:rPr>
                                  <w:rFonts w:ascii="Times New Roman" w:eastAsia="Calibri" w:hAnsi="Times New Roman" w:cs="Times New Roman"/>
                                  <w:sz w:val="24"/>
                                  <w:szCs w:val="24"/>
                                  <w:lang w:eastAsia="ru-RU"/>
                                </w:rPr>
                                <w:t xml:space="preserve"> нагрузки и роста объема данных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9" name="Поле 229"/>
                        <wps:cNvSpPr txBox="1"/>
                        <wps:spPr>
                          <a:xfrm>
                            <a:off x="0" y="1866900"/>
                            <a:ext cx="5880100" cy="4679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D7292" w:rsidRDefault="007D7292" w:rsidP="00933883">
                              <w:pPr>
                                <w:jc w:val="center"/>
                              </w:pPr>
                              <w:r w:rsidRPr="00BB58B2">
                                <w:rPr>
                                  <w:rFonts w:ascii="Times New Roman" w:eastAsia="Calibri" w:hAnsi="Times New Roman" w:cs="Times New Roman"/>
                                  <w:sz w:val="24"/>
                                  <w:szCs w:val="24"/>
                                  <w:lang w:eastAsia="ru-RU"/>
                                </w:rPr>
                                <w:t>Возможны несанкционированное снятие ограничений и обременений на недвижимость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0" name="Поле 230"/>
                        <wps:cNvSpPr txBox="1"/>
                        <wps:spPr>
                          <a:xfrm>
                            <a:off x="0" y="2381250"/>
                            <a:ext cx="5880100" cy="287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D7292" w:rsidRDefault="007D7292" w:rsidP="00933883">
                              <w:pPr>
                                <w:jc w:val="center"/>
                              </w:pPr>
                              <w:r w:rsidRPr="00BB58B2">
                                <w:rPr>
                                  <w:rFonts w:ascii="Times New Roman" w:eastAsia="Calibri" w:hAnsi="Times New Roman" w:cs="Times New Roman"/>
                                  <w:sz w:val="24"/>
                                  <w:szCs w:val="24"/>
                                  <w:lang w:eastAsia="ru-RU"/>
                                </w:rPr>
                                <w:t>Многочисленная механическая корректировка данных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1" name="Поле 231"/>
                        <wps:cNvSpPr txBox="1"/>
                        <wps:spPr>
                          <a:xfrm>
                            <a:off x="0" y="2711450"/>
                            <a:ext cx="5880100" cy="287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D7292" w:rsidRDefault="007D7292" w:rsidP="00933883">
                              <w:pPr>
                                <w:jc w:val="center"/>
                              </w:pPr>
                              <w:r w:rsidRPr="00BB58B2">
                                <w:rPr>
                                  <w:rFonts w:ascii="Times New Roman" w:eastAsia="Calibri" w:hAnsi="Times New Roman" w:cs="Times New Roman"/>
                                  <w:sz w:val="24"/>
                                  <w:szCs w:val="24"/>
                                  <w:lang w:eastAsia="ru-RU"/>
                                </w:rPr>
                                <w:t>Человеческий фактор в различных ситуациях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Группа 232" o:spid="_x0000_s1084" style="position:absolute;left:0;text-align:left;margin-left:4.2pt;margin-top:2.55pt;width:463pt;height:235.4pt;z-index:251718656;mso-height-relative:margin" coordorigin=",95" coordsize="58801,29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">
                <v:shape id="Поле 225" o:spid="_x0000_s1085" type="#_x0000_t202" style="position:absolute;left:11620;top:95;width:37084;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R1cIA&#10;AADcAAAADwAAAGRycy9kb3ducmV2LnhtbESPQUsDMRSE74L/ITzBm812wbLdNi1VqgiebMXzY/Oa&#10;hG5eliRu139vCoLHYWa+YdbbyfdipJhcYAXzWQWCuAvasVHweXx5aECkjKyxD0wKfijBdnN7s8ZW&#10;hwt/0HjIRhQIpxYV2JyHVsrUWfKYZmEgLt4pRI+5yGikjngpcN/LuqoW0qPjsmBxoGdL3fnw7RXs&#10;n8zSdA1Gu2+0c+P0dXo3r0rd3027FYhMU/4P/7XftIK6foTrmXI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4BHVwgAAANwAAAAPAAAAAAAAAAAAAAAAAJgCAABkcnMvZG93&#10;bnJldi54bWxQSwUGAAAAAAQABAD1AAAAhwMAAAAA&#10;" fillcolor="white [3201]" strokeweight=".5pt">
                  <v:textbox>
                    <w:txbxContent>
                      <w:p w:rsidR="007D7292" w:rsidRDefault="007D7292" w:rsidP="00933883">
                        <w:pPr>
                          <w:jc w:val="center"/>
                        </w:pPr>
                        <w:r w:rsidRPr="00BB58B2">
                          <w:rPr>
                            <w:rFonts w:ascii="Times New Roman" w:eastAsia="Calibri" w:hAnsi="Times New Roman" w:cs="Times New Roman"/>
                            <w:sz w:val="24"/>
                            <w:szCs w:val="24"/>
                            <w:lang w:eastAsia="ru-RU"/>
                          </w:rPr>
                          <w:t>Потенциальные риски</w:t>
                        </w:r>
                      </w:p>
                    </w:txbxContent>
                  </v:textbox>
                </v:shape>
                <v:shape id="Поле 226" o:spid="_x0000_s1086" type="#_x0000_t202" style="position:absolute;top:3429;width:58801;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KPosIA&#10;AADcAAAADwAAAGRycy9kb3ducmV2LnhtbESPQUsDMRSE74L/ITzBm826h7LdNi1VqgieWqXnx+Y1&#10;Cd28LEncrv/eCIUeh5n5hlltJt+LkWJygRU8zyoQxF3Qjo2C76+3pwZEysga+8Ck4JcSbNb3dyts&#10;dbjwnsZDNqJAOLWowOY8tFKmzpLHNAsDcfFOIXrMRUYjdcRLgfte1lU1lx4dlwWLA71a6s6HH69g&#10;92IWpmsw2l2jnRun4+nTvCv1+DBtlyAyTfkWvrY/tIK6nsP/mXI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Mo+iwgAAANwAAAAPAAAAAAAAAAAAAAAAAJgCAABkcnMvZG93&#10;bnJldi54bWxQSwUGAAAAAAQABAD1AAAAhwMAAAAA&#10;" fillcolor="white [3201]" strokeweight=".5pt">
                  <v:textbox>
                    <w:txbxContent>
                      <w:p w:rsidR="007D7292" w:rsidRDefault="007D7292" w:rsidP="00933883">
                        <w:pPr>
                          <w:jc w:val="center"/>
                        </w:pPr>
                        <w:r w:rsidRPr="00BB58B2">
                          <w:rPr>
                            <w:rFonts w:ascii="Times New Roman" w:eastAsia="Calibri" w:hAnsi="Times New Roman" w:cs="Times New Roman"/>
                            <w:sz w:val="24"/>
                            <w:szCs w:val="24"/>
                            <w:lang w:eastAsia="ru-RU"/>
                          </w:rPr>
                          <w:t>Данные о владельцах и площадях о недвижимости в централизованных моделях управления информационной системой могут быть недобро</w:t>
                        </w:r>
                        <w:r>
                          <w:rPr>
                            <w:rFonts w:ascii="Times New Roman" w:eastAsia="Calibri" w:hAnsi="Times New Roman" w:cs="Times New Roman"/>
                            <w:sz w:val="24"/>
                            <w:szCs w:val="24"/>
                            <w:lang w:eastAsia="ru-RU"/>
                          </w:rPr>
                          <w:t>совестным сотрудником подменены</w:t>
                        </w:r>
                      </w:p>
                    </w:txbxContent>
                  </v:textbox>
                </v:shape>
                <v:shape id="Поле 227" o:spid="_x0000_s1087" type="#_x0000_t202" style="position:absolute;top:8509;width:58801;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4qOcMA&#10;AADcAAAADwAAAGRycy9kb3ducmV2LnhtbESPQUsDMRSE74L/ITzBm812D3a7bVqqVBE82Yrnx+Y1&#10;Cd28LEncrv/eFASPw8x8w6y3k+/FSDG5wArmswoEcRe0Y6Pg8/jy0IBIGVljH5gU/FCC7eb2Zo2t&#10;Dhf+oPGQjSgQTi0qsDkPrZSps+QxzcJAXLxTiB5zkdFIHfFS4L6XdVU9So+Oy4LFgZ4tdefDt1ew&#10;fzJL0zUY7b7Rzo3T1+ndvCp1fzftViAyTfk//Nd+0wrqegHXM+U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4qOcMAAADcAAAADwAAAAAAAAAAAAAAAACYAgAAZHJzL2Rv&#10;d25yZXYueG1sUEsFBgAAAAAEAAQA9QAAAIgDAAAAAA==&#10;" fillcolor="white [3201]" strokeweight=".5pt">
                  <v:textbox>
                    <w:txbxContent>
                      <w:p w:rsidR="007D7292" w:rsidRPr="00BB58B2" w:rsidRDefault="007D7292" w:rsidP="00933883">
                        <w:pPr>
                          <w:ind w:right="-1"/>
                          <w:contextualSpacing/>
                          <w:jc w:val="center"/>
                          <w:rPr>
                            <w:rFonts w:ascii="Times New Roman" w:eastAsia="Calibri" w:hAnsi="Times New Roman" w:cs="Times New Roman"/>
                            <w:sz w:val="24"/>
                            <w:szCs w:val="24"/>
                            <w:lang w:eastAsia="ru-RU"/>
                          </w:rPr>
                        </w:pPr>
                        <w:r w:rsidRPr="00BB58B2">
                          <w:rPr>
                            <w:rFonts w:ascii="Times New Roman" w:eastAsia="Calibri" w:hAnsi="Times New Roman" w:cs="Times New Roman"/>
                            <w:sz w:val="24"/>
                            <w:szCs w:val="24"/>
                            <w:lang w:eastAsia="ru-RU"/>
                          </w:rPr>
                          <w:t>Нотариусы могут заключить фиктивную сделку</w:t>
                        </w:r>
                      </w:p>
                      <w:p w:rsidR="007D7292" w:rsidRDefault="007D7292" w:rsidP="00933883">
                        <w:pPr>
                          <w:jc w:val="center"/>
                        </w:pPr>
                        <w:r w:rsidRPr="00BB58B2">
                          <w:rPr>
                            <w:rFonts w:ascii="Times New Roman" w:eastAsia="Calibri" w:hAnsi="Times New Roman" w:cs="Times New Roman"/>
                            <w:sz w:val="24"/>
                            <w:szCs w:val="24"/>
                            <w:lang w:eastAsia="ru-RU"/>
                          </w:rPr>
                          <w:t>Для оформления регистрации могут быть представлены поддельные документы</w:t>
                        </w:r>
                      </w:p>
                    </w:txbxContent>
                  </v:textbox>
                </v:shape>
                <v:shape id="Поле 228" o:spid="_x0000_s1088" type="#_x0000_t202" style="position:absolute;top:13589;width:58801;height:4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G+S8AA&#10;AADcAAAADwAAAGRycy9kb3ducmV2LnhtbERPTWsCMRC9F/ofwhS81Wz3INutUWxRKfRUlZ6HzZgE&#10;N5MlSdf135tDocfH+16uJ9+LkWJygRW8zCsQxF3Qjo2C03H33IBIGVljH5gU3CjBevX4sMRWhyt/&#10;03jIRpQQTi0qsDkPrZSps+QxzcNAXLhziB5zgdFIHfFawn0v66paSI+OS4PFgT4sdZfDr1ewfTev&#10;pmsw2m2jnRunn/OX2Ss1e5o2byAyTflf/Of+1ArquqwtZ8oRkK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eG+S8AAAADcAAAADwAAAAAAAAAAAAAAAACYAgAAZHJzL2Rvd25y&#10;ZXYueG1sUEsFBgAAAAAEAAQA9QAAAIUDAAAAAA==&#10;" fillcolor="white [3201]" strokeweight=".5pt">
                  <v:textbox>
                    <w:txbxContent>
                      <w:p w:rsidR="007D7292" w:rsidRDefault="007D7292" w:rsidP="00933883">
                        <w:pPr>
                          <w:jc w:val="center"/>
                        </w:pPr>
                        <w:r w:rsidRPr="00BB58B2">
                          <w:rPr>
                            <w:rFonts w:ascii="Times New Roman" w:eastAsia="Calibri" w:hAnsi="Times New Roman" w:cs="Times New Roman"/>
                            <w:sz w:val="24"/>
                            <w:szCs w:val="24"/>
                            <w:lang w:eastAsia="ru-RU"/>
                          </w:rPr>
                          <w:t>В централизованной системе высокие риски наступления технического сбоя из-за повышенной</w:t>
                        </w:r>
                        <w:r>
                          <w:rPr>
                            <w:rFonts w:ascii="Times New Roman" w:eastAsia="Calibri" w:hAnsi="Times New Roman" w:cs="Times New Roman"/>
                            <w:sz w:val="24"/>
                            <w:szCs w:val="24"/>
                            <w:lang w:eastAsia="ru-RU"/>
                          </w:rPr>
                          <w:t xml:space="preserve"> нагрузки и роста объема данных</w:t>
                        </w:r>
                      </w:p>
                    </w:txbxContent>
                  </v:textbox>
                </v:shape>
                <v:shape id="Поле 229" o:spid="_x0000_s1089" type="#_x0000_t202" style="position:absolute;top:18669;width:58801;height:4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0b0MIA&#10;AADcAAAADwAAAGRycy9kb3ducmV2LnhtbESPQUsDMRSE74L/ITzBm826B9lum5YqVYSeWqXnx+Y1&#10;Cd28LEncrv/eCIUeh5n5hlmuJ9+LkWJygRU8zyoQxF3Qjo2C76/3pwZEysga+8Ck4JcSrFf3d0ts&#10;dbjwnsZDNqJAOLWowOY8tFKmzpLHNAsDcfFOIXrMRUYjdcRLgfte1lX1Ij06LgsWB3qz1J0PP17B&#10;9tXMTddgtNtGOzdOx9POfCj1+DBtFiAyTfkWvrY/tYK6nsP/mXI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rRvQwgAAANwAAAAPAAAAAAAAAAAAAAAAAJgCAABkcnMvZG93&#10;bnJldi54bWxQSwUGAAAAAAQABAD1AAAAhwMAAAAA&#10;" fillcolor="white [3201]" strokeweight=".5pt">
                  <v:textbox>
                    <w:txbxContent>
                      <w:p w:rsidR="007D7292" w:rsidRDefault="007D7292" w:rsidP="00933883">
                        <w:pPr>
                          <w:jc w:val="center"/>
                        </w:pPr>
                        <w:r w:rsidRPr="00BB58B2">
                          <w:rPr>
                            <w:rFonts w:ascii="Times New Roman" w:eastAsia="Calibri" w:hAnsi="Times New Roman" w:cs="Times New Roman"/>
                            <w:sz w:val="24"/>
                            <w:szCs w:val="24"/>
                            <w:lang w:eastAsia="ru-RU"/>
                          </w:rPr>
                          <w:t>Возможны несанкционированное снятие ограничений и обременений на недвижимость</w:t>
                        </w:r>
                      </w:p>
                    </w:txbxContent>
                  </v:textbox>
                </v:shape>
                <v:shape id="Поле 230" o:spid="_x0000_s1090" type="#_x0000_t202" style="position:absolute;top:23812;width:58801;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4kkMAA&#10;AADcAAAADwAAAGRycy9kb3ducmV2LnhtbERPTWsCMRC9F/ofwhR6q9kqlO3WKLaoFDyppedhMybB&#10;zWRJ0nX7781B8Ph43/Pl6DsxUEwusILXSQWCuA3asVHwc9y81CBSRtbYBSYF/5RguXh8mGOjw4X3&#10;NByyESWEU4MKbM59I2VqLXlMk9ATF+4UosdcYDRSR7yUcN/JaVW9SY+OS4PFnr4stefDn1ew/jTv&#10;pq0x2nWtnRvG39PObJV6fhpXHyAyjfkuvrm/tYLprMwvZ8oRkIsr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k4kkMAAAADcAAAADwAAAAAAAAAAAAAAAACYAgAAZHJzL2Rvd25y&#10;ZXYueG1sUEsFBgAAAAAEAAQA9QAAAIUDAAAAAA==&#10;" fillcolor="white [3201]" strokeweight=".5pt">
                  <v:textbox>
                    <w:txbxContent>
                      <w:p w:rsidR="007D7292" w:rsidRDefault="007D7292" w:rsidP="00933883">
                        <w:pPr>
                          <w:jc w:val="center"/>
                        </w:pPr>
                        <w:r w:rsidRPr="00BB58B2">
                          <w:rPr>
                            <w:rFonts w:ascii="Times New Roman" w:eastAsia="Calibri" w:hAnsi="Times New Roman" w:cs="Times New Roman"/>
                            <w:sz w:val="24"/>
                            <w:szCs w:val="24"/>
                            <w:lang w:eastAsia="ru-RU"/>
                          </w:rPr>
                          <w:t>Многочисленная механическая корректировка данных</w:t>
                        </w:r>
                      </w:p>
                    </w:txbxContent>
                  </v:textbox>
                </v:shape>
                <v:shape id="Поле 231" o:spid="_x0000_s1091" type="#_x0000_t202" style="position:absolute;top:27114;width:58801;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KBC8MA&#10;AADcAAAADwAAAGRycy9kb3ducmV2LnhtbESPQWsCMRSE74X+h/AKvdWsFmS7GsUWWwqeqsXzY/NM&#10;gpuXJUnX7b9vBKHHYWa+YZbr0XdioJhcYAXTSQWCuA3asVHwfXh/qkGkjKyxC0wKfinBenV/t8RG&#10;hwt/0bDPRhQIpwYV2Jz7RsrUWvKYJqEnLt4pRI+5yGikjngpcN/JWVXNpUfHZcFiT2+W2vP+xyvY&#10;vpoX09YY7bbWzg3j8bQzH0o9PoybBYhMY/4P39qfWsHseQrXM+U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KBC8MAAADcAAAADwAAAAAAAAAAAAAAAACYAgAAZHJzL2Rv&#10;d25yZXYueG1sUEsFBgAAAAAEAAQA9QAAAIgDAAAAAA==&#10;" fillcolor="white [3201]" strokeweight=".5pt">
                  <v:textbox>
                    <w:txbxContent>
                      <w:p w:rsidR="007D7292" w:rsidRDefault="007D7292" w:rsidP="00933883">
                        <w:pPr>
                          <w:jc w:val="center"/>
                        </w:pPr>
                        <w:r w:rsidRPr="00BB58B2">
                          <w:rPr>
                            <w:rFonts w:ascii="Times New Roman" w:eastAsia="Calibri" w:hAnsi="Times New Roman" w:cs="Times New Roman"/>
                            <w:sz w:val="24"/>
                            <w:szCs w:val="24"/>
                            <w:lang w:eastAsia="ru-RU"/>
                          </w:rPr>
                          <w:t>Человеческий фактор в различных ситуациях</w:t>
                        </w:r>
                      </w:p>
                    </w:txbxContent>
                  </v:textbox>
                </v:shape>
              </v:group>
            </w:pict>
          </mc:Fallback>
        </mc:AlternateContent>
      </w:r>
    </w:p>
    <w:p w:rsidR="00933883" w:rsidRDefault="00933883" w:rsidP="00933883">
      <w:pPr>
        <w:spacing w:after="0" w:line="240" w:lineRule="auto"/>
        <w:ind w:right="-1"/>
        <w:contextualSpacing/>
        <w:jc w:val="both"/>
        <w:rPr>
          <w:rFonts w:ascii="Times New Roman" w:eastAsia="Calibri" w:hAnsi="Times New Roman" w:cs="Times New Roman"/>
          <w:sz w:val="28"/>
          <w:szCs w:val="28"/>
          <w:lang w:eastAsia="ru-RU"/>
        </w:rPr>
      </w:pPr>
    </w:p>
    <w:p w:rsidR="00933883" w:rsidRDefault="00933883" w:rsidP="00933883">
      <w:pPr>
        <w:spacing w:after="0" w:line="240" w:lineRule="auto"/>
        <w:ind w:right="-1"/>
        <w:contextualSpacing/>
        <w:jc w:val="both"/>
        <w:rPr>
          <w:rFonts w:ascii="Times New Roman" w:eastAsia="Calibri" w:hAnsi="Times New Roman" w:cs="Times New Roman"/>
          <w:sz w:val="28"/>
          <w:szCs w:val="28"/>
          <w:lang w:eastAsia="ru-RU"/>
        </w:rPr>
      </w:pPr>
    </w:p>
    <w:p w:rsidR="00933883" w:rsidRDefault="00933883" w:rsidP="00933883">
      <w:pPr>
        <w:spacing w:after="0" w:line="240" w:lineRule="auto"/>
        <w:ind w:right="-1"/>
        <w:contextualSpacing/>
        <w:jc w:val="both"/>
        <w:rPr>
          <w:rFonts w:ascii="Times New Roman" w:eastAsia="Calibri" w:hAnsi="Times New Roman" w:cs="Times New Roman"/>
          <w:sz w:val="28"/>
          <w:szCs w:val="28"/>
          <w:lang w:eastAsia="ru-RU"/>
        </w:rPr>
      </w:pPr>
    </w:p>
    <w:p w:rsidR="00933883" w:rsidRDefault="00933883" w:rsidP="00933883">
      <w:pPr>
        <w:spacing w:after="0" w:line="240" w:lineRule="auto"/>
        <w:ind w:right="-1"/>
        <w:contextualSpacing/>
        <w:jc w:val="both"/>
        <w:rPr>
          <w:rFonts w:ascii="Times New Roman" w:eastAsia="Calibri" w:hAnsi="Times New Roman" w:cs="Times New Roman"/>
          <w:sz w:val="28"/>
          <w:szCs w:val="28"/>
          <w:lang w:eastAsia="ru-RU"/>
        </w:rPr>
      </w:pPr>
    </w:p>
    <w:p w:rsidR="00933883" w:rsidRDefault="00933883" w:rsidP="00933883">
      <w:pPr>
        <w:spacing w:after="0" w:line="240" w:lineRule="auto"/>
        <w:ind w:right="-1"/>
        <w:contextualSpacing/>
        <w:jc w:val="both"/>
        <w:rPr>
          <w:rFonts w:ascii="Times New Roman" w:eastAsia="Calibri" w:hAnsi="Times New Roman" w:cs="Times New Roman"/>
          <w:sz w:val="28"/>
          <w:szCs w:val="28"/>
          <w:lang w:eastAsia="ru-RU"/>
        </w:rPr>
      </w:pPr>
    </w:p>
    <w:p w:rsidR="00933883" w:rsidRDefault="00933883" w:rsidP="00933883">
      <w:pPr>
        <w:spacing w:after="0" w:line="240" w:lineRule="auto"/>
        <w:ind w:right="-1"/>
        <w:contextualSpacing/>
        <w:jc w:val="both"/>
        <w:rPr>
          <w:rFonts w:ascii="Times New Roman" w:eastAsia="Calibri" w:hAnsi="Times New Roman" w:cs="Times New Roman"/>
          <w:sz w:val="28"/>
          <w:szCs w:val="28"/>
          <w:lang w:eastAsia="ru-RU"/>
        </w:rPr>
      </w:pPr>
    </w:p>
    <w:p w:rsidR="00933883" w:rsidRDefault="00933883" w:rsidP="00933883">
      <w:pPr>
        <w:spacing w:after="0" w:line="240" w:lineRule="auto"/>
        <w:ind w:right="-1"/>
        <w:contextualSpacing/>
        <w:jc w:val="both"/>
        <w:rPr>
          <w:rFonts w:ascii="Times New Roman" w:eastAsia="Calibri" w:hAnsi="Times New Roman" w:cs="Times New Roman"/>
          <w:sz w:val="28"/>
          <w:szCs w:val="28"/>
          <w:lang w:eastAsia="ru-RU"/>
        </w:rPr>
      </w:pPr>
    </w:p>
    <w:p w:rsidR="00933883" w:rsidRDefault="00933883" w:rsidP="00933883">
      <w:pPr>
        <w:spacing w:after="0" w:line="240" w:lineRule="auto"/>
        <w:ind w:right="-1"/>
        <w:contextualSpacing/>
        <w:jc w:val="both"/>
        <w:rPr>
          <w:rFonts w:ascii="Times New Roman" w:eastAsia="Calibri" w:hAnsi="Times New Roman" w:cs="Times New Roman"/>
          <w:sz w:val="28"/>
          <w:szCs w:val="28"/>
          <w:lang w:eastAsia="ru-RU"/>
        </w:rPr>
      </w:pPr>
    </w:p>
    <w:p w:rsidR="00933883" w:rsidRDefault="00933883" w:rsidP="00933883">
      <w:pPr>
        <w:spacing w:after="0" w:line="240" w:lineRule="auto"/>
        <w:ind w:right="-1"/>
        <w:contextualSpacing/>
        <w:jc w:val="both"/>
        <w:rPr>
          <w:rFonts w:ascii="Times New Roman" w:eastAsia="Calibri" w:hAnsi="Times New Roman" w:cs="Times New Roman"/>
          <w:sz w:val="28"/>
          <w:szCs w:val="28"/>
          <w:lang w:eastAsia="ru-RU"/>
        </w:rPr>
      </w:pPr>
    </w:p>
    <w:p w:rsidR="00933883" w:rsidRDefault="00933883" w:rsidP="00933883">
      <w:pPr>
        <w:spacing w:after="0" w:line="240" w:lineRule="auto"/>
        <w:ind w:right="-1"/>
        <w:contextualSpacing/>
        <w:jc w:val="both"/>
        <w:rPr>
          <w:rFonts w:ascii="Times New Roman" w:eastAsia="Calibri" w:hAnsi="Times New Roman" w:cs="Times New Roman"/>
          <w:sz w:val="28"/>
          <w:szCs w:val="28"/>
          <w:lang w:eastAsia="ru-RU"/>
        </w:rPr>
      </w:pPr>
    </w:p>
    <w:p w:rsidR="00933883" w:rsidRDefault="00933883" w:rsidP="00933883">
      <w:pPr>
        <w:spacing w:after="0" w:line="240" w:lineRule="auto"/>
        <w:ind w:right="-1"/>
        <w:contextualSpacing/>
        <w:jc w:val="both"/>
        <w:rPr>
          <w:rFonts w:ascii="Times New Roman" w:eastAsia="Calibri" w:hAnsi="Times New Roman" w:cs="Times New Roman"/>
          <w:sz w:val="28"/>
          <w:szCs w:val="28"/>
          <w:lang w:eastAsia="ru-RU"/>
        </w:rPr>
      </w:pPr>
    </w:p>
    <w:p w:rsidR="00933883" w:rsidRDefault="00933883" w:rsidP="00933883">
      <w:pPr>
        <w:spacing w:after="0" w:line="240" w:lineRule="auto"/>
        <w:ind w:right="-1"/>
        <w:contextualSpacing/>
        <w:jc w:val="both"/>
        <w:rPr>
          <w:rFonts w:ascii="Times New Roman" w:eastAsia="Calibri" w:hAnsi="Times New Roman" w:cs="Times New Roman"/>
          <w:sz w:val="28"/>
          <w:szCs w:val="28"/>
          <w:lang w:eastAsia="ru-RU"/>
        </w:rPr>
      </w:pPr>
    </w:p>
    <w:p w:rsidR="00933883" w:rsidRDefault="00933883" w:rsidP="00933883">
      <w:pPr>
        <w:spacing w:after="0" w:line="240" w:lineRule="auto"/>
        <w:ind w:right="-1"/>
        <w:contextualSpacing/>
        <w:jc w:val="both"/>
        <w:rPr>
          <w:rFonts w:ascii="Times New Roman" w:eastAsia="Calibri" w:hAnsi="Times New Roman" w:cs="Times New Roman"/>
          <w:sz w:val="28"/>
          <w:szCs w:val="28"/>
          <w:lang w:eastAsia="ru-RU"/>
        </w:rPr>
      </w:pPr>
    </w:p>
    <w:p w:rsidR="00933883" w:rsidRDefault="00933883" w:rsidP="00933883">
      <w:pPr>
        <w:spacing w:after="0" w:line="240" w:lineRule="auto"/>
        <w:ind w:right="-1"/>
        <w:contextualSpacing/>
        <w:jc w:val="both"/>
        <w:rPr>
          <w:rFonts w:ascii="Times New Roman" w:eastAsia="Calibri" w:hAnsi="Times New Roman" w:cs="Times New Roman"/>
          <w:sz w:val="28"/>
          <w:szCs w:val="28"/>
          <w:lang w:eastAsia="ru-RU"/>
        </w:rPr>
      </w:pPr>
    </w:p>
    <w:p w:rsidR="00DB3EF1" w:rsidRPr="00DB3EF1" w:rsidRDefault="00DB3EF1" w:rsidP="00BB58B2">
      <w:pPr>
        <w:spacing w:after="0" w:line="240" w:lineRule="auto"/>
        <w:ind w:right="-1" w:firstLine="709"/>
        <w:contextualSpacing/>
        <w:jc w:val="both"/>
        <w:rPr>
          <w:rFonts w:ascii="Times New Roman" w:eastAsia="Calibri" w:hAnsi="Times New Roman" w:cs="Times New Roman"/>
          <w:sz w:val="16"/>
          <w:szCs w:val="16"/>
          <w:lang w:eastAsia="ru-RU"/>
        </w:rPr>
      </w:pPr>
    </w:p>
    <w:p w:rsidR="00DB3EF1" w:rsidRDefault="00DB3EF1" w:rsidP="00DB3EF1">
      <w:pPr>
        <w:spacing w:after="0" w:line="240" w:lineRule="auto"/>
        <w:ind w:right="-1"/>
        <w:contextualSpacing/>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Рисунок </w:t>
      </w:r>
      <w:r w:rsidR="00933883">
        <w:rPr>
          <w:rFonts w:ascii="Times New Roman" w:eastAsia="Calibri" w:hAnsi="Times New Roman" w:cs="Times New Roman"/>
          <w:sz w:val="28"/>
          <w:szCs w:val="28"/>
          <w:lang w:eastAsia="ru-RU"/>
        </w:rPr>
        <w:t xml:space="preserve">19 </w:t>
      </w:r>
      <w:r>
        <w:rPr>
          <w:rFonts w:ascii="Times New Roman" w:eastAsia="Calibri" w:hAnsi="Times New Roman" w:cs="Times New Roman"/>
          <w:sz w:val="28"/>
          <w:szCs w:val="28"/>
          <w:lang w:eastAsia="ru-RU"/>
        </w:rPr>
        <w:t xml:space="preserve">– </w:t>
      </w:r>
      <w:r w:rsidRPr="005C59A1">
        <w:rPr>
          <w:rFonts w:ascii="Times New Roman" w:eastAsia="Calibri" w:hAnsi="Times New Roman" w:cs="Times New Roman"/>
          <w:sz w:val="28"/>
          <w:szCs w:val="28"/>
          <w:lang w:eastAsia="ru-RU"/>
        </w:rPr>
        <w:t>Риски действующей электронной процедуры регистрации прав на недвижимое имущество</w:t>
      </w:r>
    </w:p>
    <w:p w:rsidR="00933883" w:rsidRPr="00933883" w:rsidRDefault="00933883" w:rsidP="00BB58B2">
      <w:pPr>
        <w:spacing w:after="0" w:line="240" w:lineRule="auto"/>
        <w:ind w:right="-1" w:firstLine="709"/>
        <w:contextualSpacing/>
        <w:jc w:val="both"/>
        <w:rPr>
          <w:rFonts w:ascii="Times New Roman" w:eastAsia="Calibri" w:hAnsi="Times New Roman" w:cs="Times New Roman"/>
          <w:sz w:val="16"/>
          <w:szCs w:val="16"/>
        </w:rPr>
      </w:pPr>
    </w:p>
    <w:p w:rsidR="00DB3EF1" w:rsidRDefault="00DB3EF1" w:rsidP="00BB58B2">
      <w:pPr>
        <w:spacing w:after="0" w:line="240" w:lineRule="auto"/>
        <w:ind w:right="-1" w:firstLine="709"/>
        <w:contextualSpacing/>
        <w:jc w:val="both"/>
        <w:rPr>
          <w:rFonts w:ascii="Times New Roman" w:eastAsia="Calibri" w:hAnsi="Times New Roman" w:cs="Times New Roman"/>
          <w:sz w:val="28"/>
          <w:szCs w:val="28"/>
          <w:lang w:eastAsia="ru-RU"/>
        </w:rPr>
      </w:pPr>
      <w:r w:rsidRPr="00BB58B2">
        <w:rPr>
          <w:rFonts w:ascii="Times New Roman" w:eastAsia="Calibri" w:hAnsi="Times New Roman" w:cs="Times New Roman"/>
          <w:sz w:val="24"/>
          <w:szCs w:val="24"/>
        </w:rPr>
        <w:t xml:space="preserve">Примечание </w:t>
      </w:r>
      <w:r>
        <w:rPr>
          <w:rFonts w:ascii="Times New Roman" w:eastAsia="Calibri" w:hAnsi="Times New Roman" w:cs="Times New Roman"/>
          <w:sz w:val="24"/>
          <w:szCs w:val="24"/>
        </w:rPr>
        <w:t>–</w:t>
      </w:r>
      <w:r w:rsidRPr="00BB58B2">
        <w:rPr>
          <w:rFonts w:ascii="Times New Roman" w:eastAsia="Calibri" w:hAnsi="Times New Roman" w:cs="Times New Roman"/>
          <w:sz w:val="24"/>
          <w:szCs w:val="24"/>
        </w:rPr>
        <w:t xml:space="preserve"> Составлен автором по данным источника [</w:t>
      </w:r>
      <w:r w:rsidRPr="008554D4">
        <w:rPr>
          <w:rFonts w:ascii="Times New Roman" w:eastAsia="Calibri" w:hAnsi="Times New Roman" w:cs="Times New Roman"/>
          <w:sz w:val="24"/>
          <w:szCs w:val="24"/>
        </w:rPr>
        <w:t>45</w:t>
      </w:r>
      <w:r w:rsidR="00476833" w:rsidRPr="008554D4">
        <w:rPr>
          <w:rFonts w:ascii="Times New Roman" w:eastAsia="Calibri" w:hAnsi="Times New Roman" w:cs="Times New Roman"/>
          <w:sz w:val="24"/>
          <w:szCs w:val="24"/>
        </w:rPr>
        <w:t>, с.</w:t>
      </w:r>
      <w:r w:rsidR="008554D4" w:rsidRPr="008554D4">
        <w:rPr>
          <w:rFonts w:ascii="Times New Roman" w:eastAsia="Calibri" w:hAnsi="Times New Roman" w:cs="Times New Roman"/>
          <w:sz w:val="24"/>
          <w:szCs w:val="24"/>
        </w:rPr>
        <w:t>212</w:t>
      </w:r>
      <w:r w:rsidRPr="00BB58B2">
        <w:rPr>
          <w:rFonts w:ascii="Times New Roman" w:eastAsia="Calibri" w:hAnsi="Times New Roman" w:cs="Times New Roman"/>
          <w:sz w:val="24"/>
          <w:szCs w:val="24"/>
        </w:rPr>
        <w:t>]</w:t>
      </w:r>
    </w:p>
    <w:p w:rsidR="00DB3EF1" w:rsidRPr="005C59A1" w:rsidRDefault="00DB3EF1" w:rsidP="00BB58B2">
      <w:pPr>
        <w:spacing w:after="0" w:line="240" w:lineRule="auto"/>
        <w:ind w:right="-1" w:firstLine="709"/>
        <w:contextualSpacing/>
        <w:jc w:val="both"/>
        <w:rPr>
          <w:rFonts w:ascii="Times New Roman" w:eastAsia="Calibri" w:hAnsi="Times New Roman" w:cs="Times New Roman"/>
          <w:sz w:val="28"/>
          <w:szCs w:val="28"/>
          <w:lang w:eastAsia="ru-RU"/>
        </w:rPr>
      </w:pPr>
    </w:p>
    <w:p w:rsidR="0034355A" w:rsidRPr="005C59A1" w:rsidRDefault="00992373" w:rsidP="00BB58B2">
      <w:pPr>
        <w:spacing w:after="0" w:line="240" w:lineRule="auto"/>
        <w:ind w:right="-1" w:firstLine="709"/>
        <w:contextualSpacing/>
        <w:jc w:val="both"/>
        <w:rPr>
          <w:rFonts w:ascii="Times New Roman" w:eastAsia="Calibri" w:hAnsi="Times New Roman" w:cs="Times New Roman"/>
          <w:sz w:val="28"/>
          <w:szCs w:val="28"/>
          <w:lang w:eastAsia="ru-RU"/>
        </w:rPr>
      </w:pPr>
      <w:r w:rsidRPr="005C59A1">
        <w:rPr>
          <w:rFonts w:ascii="Times New Roman" w:eastAsia="Calibri" w:hAnsi="Times New Roman" w:cs="Times New Roman"/>
          <w:sz w:val="28"/>
          <w:szCs w:val="28"/>
          <w:lang w:eastAsia="ru-RU"/>
        </w:rPr>
        <w:t>Результаты а</w:t>
      </w:r>
      <w:r w:rsidR="0034355A" w:rsidRPr="005C59A1">
        <w:rPr>
          <w:rFonts w:ascii="Times New Roman" w:eastAsia="Calibri" w:hAnsi="Times New Roman" w:cs="Times New Roman"/>
          <w:sz w:val="28"/>
          <w:szCs w:val="28"/>
          <w:lang w:eastAsia="ru-RU"/>
        </w:rPr>
        <w:t>нали</w:t>
      </w:r>
      <w:r w:rsidRPr="005C59A1">
        <w:rPr>
          <w:rFonts w:ascii="Times New Roman" w:eastAsia="Calibri" w:hAnsi="Times New Roman" w:cs="Times New Roman"/>
          <w:sz w:val="28"/>
          <w:szCs w:val="28"/>
          <w:lang w:eastAsia="ru-RU"/>
        </w:rPr>
        <w:t xml:space="preserve">за </w:t>
      </w:r>
      <w:r w:rsidR="0034355A" w:rsidRPr="005C59A1">
        <w:rPr>
          <w:rFonts w:ascii="Times New Roman" w:eastAsia="Calibri" w:hAnsi="Times New Roman" w:cs="Times New Roman"/>
          <w:sz w:val="28"/>
          <w:szCs w:val="28"/>
          <w:lang w:eastAsia="ru-RU"/>
        </w:rPr>
        <w:t>вышеперечисленн</w:t>
      </w:r>
      <w:r w:rsidRPr="005C59A1">
        <w:rPr>
          <w:rFonts w:ascii="Times New Roman" w:eastAsia="Calibri" w:hAnsi="Times New Roman" w:cs="Times New Roman"/>
          <w:sz w:val="28"/>
          <w:szCs w:val="28"/>
          <w:lang w:eastAsia="ru-RU"/>
        </w:rPr>
        <w:t>ых уязвимостей свидетельствуют о наличии в действующей системе регистрации прав на недвижимость условий и лазеек для совершения правонарушений и некорректной работы</w:t>
      </w:r>
      <w:r w:rsidR="0034355A" w:rsidRPr="005C59A1">
        <w:rPr>
          <w:rFonts w:ascii="Times New Roman" w:eastAsia="Calibri" w:hAnsi="Times New Roman" w:cs="Times New Roman"/>
          <w:sz w:val="28"/>
          <w:szCs w:val="28"/>
          <w:lang w:eastAsia="ru-RU"/>
        </w:rPr>
        <w:t>.</w:t>
      </w:r>
    </w:p>
    <w:p w:rsidR="00992373" w:rsidRPr="005C59A1" w:rsidRDefault="00C61756" w:rsidP="00BB58B2">
      <w:pPr>
        <w:spacing w:after="0" w:line="240" w:lineRule="auto"/>
        <w:ind w:right="-1" w:firstLine="709"/>
        <w:contextualSpacing/>
        <w:jc w:val="both"/>
        <w:rPr>
          <w:rFonts w:ascii="Times New Roman" w:eastAsia="Calibri" w:hAnsi="Times New Roman" w:cs="Times New Roman"/>
          <w:sz w:val="28"/>
          <w:szCs w:val="28"/>
          <w:lang w:eastAsia="ru-RU"/>
        </w:rPr>
      </w:pPr>
      <w:r w:rsidRPr="005C59A1">
        <w:rPr>
          <w:rFonts w:ascii="Times New Roman" w:eastAsia="Calibri" w:hAnsi="Times New Roman" w:cs="Times New Roman"/>
          <w:sz w:val="28"/>
          <w:szCs w:val="28"/>
          <w:lang w:eastAsia="ru-RU"/>
        </w:rPr>
        <w:t>Кроме того,</w:t>
      </w:r>
      <w:r w:rsidR="00992373" w:rsidRPr="005C59A1">
        <w:rPr>
          <w:rFonts w:ascii="Times New Roman" w:eastAsia="Calibri" w:hAnsi="Times New Roman" w:cs="Times New Roman"/>
          <w:sz w:val="28"/>
          <w:szCs w:val="28"/>
          <w:lang w:eastAsia="ru-RU"/>
        </w:rPr>
        <w:t xml:space="preserve"> для получения объективной оценки </w:t>
      </w:r>
      <w:r w:rsidRPr="005C59A1">
        <w:rPr>
          <w:rFonts w:ascii="Times New Roman" w:eastAsia="Calibri" w:hAnsi="Times New Roman" w:cs="Times New Roman"/>
          <w:sz w:val="28"/>
          <w:szCs w:val="28"/>
          <w:lang w:eastAsia="ru-RU"/>
        </w:rPr>
        <w:t xml:space="preserve">действующей системы регистрации прав на недвижимость и </w:t>
      </w:r>
      <w:r w:rsidR="00992373" w:rsidRPr="005C59A1">
        <w:rPr>
          <w:rFonts w:ascii="Times New Roman" w:eastAsia="Calibri" w:hAnsi="Times New Roman" w:cs="Times New Roman"/>
          <w:sz w:val="28"/>
          <w:szCs w:val="28"/>
          <w:lang w:eastAsia="ru-RU"/>
        </w:rPr>
        <w:t>возможного применения блокчейна в</w:t>
      </w:r>
      <w:r w:rsidRPr="005C59A1">
        <w:rPr>
          <w:rFonts w:ascii="Times New Roman" w:eastAsia="Calibri" w:hAnsi="Times New Roman" w:cs="Times New Roman"/>
          <w:sz w:val="28"/>
          <w:szCs w:val="28"/>
          <w:lang w:eastAsia="ru-RU"/>
        </w:rPr>
        <w:t xml:space="preserve"> данной</w:t>
      </w:r>
      <w:r w:rsidR="00992373" w:rsidRPr="005C59A1">
        <w:rPr>
          <w:rFonts w:ascii="Times New Roman" w:eastAsia="Calibri" w:hAnsi="Times New Roman" w:cs="Times New Roman"/>
          <w:sz w:val="28"/>
          <w:szCs w:val="28"/>
          <w:lang w:eastAsia="ru-RU"/>
        </w:rPr>
        <w:t xml:space="preserve"> сфере </w:t>
      </w:r>
      <w:r w:rsidRPr="005C59A1">
        <w:rPr>
          <w:rFonts w:ascii="Times New Roman" w:eastAsia="Calibri" w:hAnsi="Times New Roman" w:cs="Times New Roman"/>
          <w:sz w:val="28"/>
          <w:szCs w:val="28"/>
          <w:lang w:eastAsia="ru-RU"/>
        </w:rPr>
        <w:t xml:space="preserve">необходимо учитывать мнение самих пользователей данной услуги, то есть населения. В вязи с чем в данном исследовании был проведен социальный опрос населения на предмет удовлетворенности населения услугами действующей системы регистрации недвижимости и восприятия граждан к возможному применению блокчейна в данной сфере. </w:t>
      </w:r>
    </w:p>
    <w:p w:rsidR="00CB7AF0" w:rsidRPr="00476833" w:rsidRDefault="00CB7AF0" w:rsidP="00BB58B2">
      <w:pPr>
        <w:spacing w:after="0" w:line="240" w:lineRule="auto"/>
        <w:ind w:right="-1"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Опрос проводился в электронном формате посредством программного обеспечения Google Forms. Для определения требуемого размера выборки использовался специальный онлайн-калькулятор</w:t>
      </w:r>
      <w:r w:rsidRPr="005C59A1">
        <w:rPr>
          <w:rFonts w:ascii="Calibri" w:eastAsia="Calibri" w:hAnsi="Calibri" w:cs="Times New Roman"/>
        </w:rPr>
        <w:t xml:space="preserve">  </w:t>
      </w:r>
      <w:hyperlink r:id="rId42" w:history="1">
        <w:r w:rsidRPr="005C59A1">
          <w:rPr>
            <w:rFonts w:ascii="Times New Roman" w:eastAsia="Calibri" w:hAnsi="Times New Roman" w:cs="Times New Roman"/>
            <w:sz w:val="28"/>
            <w:szCs w:val="28"/>
            <w:u w:val="single"/>
          </w:rPr>
          <w:t>https://allcalc.ru/node/100</w:t>
        </w:r>
      </w:hyperlink>
      <w:r w:rsidRPr="005C59A1">
        <w:rPr>
          <w:rFonts w:ascii="Times New Roman" w:eastAsia="Calibri" w:hAnsi="Times New Roman" w:cs="Times New Roman"/>
          <w:sz w:val="28"/>
          <w:szCs w:val="28"/>
        </w:rPr>
        <w:t>. Под генеральной совокупностью определена численность взрослого населения (от 18 лет и выше - дееспособное), которое на конец 20</w:t>
      </w:r>
      <w:r w:rsidR="00937961" w:rsidRPr="005C59A1">
        <w:rPr>
          <w:rFonts w:ascii="Times New Roman" w:eastAsia="Calibri" w:hAnsi="Times New Roman" w:cs="Times New Roman"/>
          <w:sz w:val="28"/>
          <w:szCs w:val="28"/>
        </w:rPr>
        <w:t>20</w:t>
      </w:r>
      <w:r w:rsidRPr="005C59A1">
        <w:rPr>
          <w:rFonts w:ascii="Times New Roman" w:eastAsia="Calibri" w:hAnsi="Times New Roman" w:cs="Times New Roman"/>
          <w:sz w:val="28"/>
          <w:szCs w:val="28"/>
        </w:rPr>
        <w:t xml:space="preserve"> года по данным Комитета по статистике Казахстан составляло 12 687 475 человек, вместе с тем количество собственников жилья за указанный период составило – 5 286 677. Таким образом при 5% доверительной погрешности требуемый размер выборки будет равняться 384 респондентам. Анкета состоит из 2</w:t>
      </w:r>
      <w:r w:rsidR="006760C9" w:rsidRPr="005C59A1">
        <w:rPr>
          <w:rFonts w:ascii="Times New Roman" w:eastAsia="Calibri" w:hAnsi="Times New Roman" w:cs="Times New Roman"/>
          <w:sz w:val="28"/>
          <w:szCs w:val="28"/>
        </w:rPr>
        <w:t>0</w:t>
      </w:r>
      <w:r w:rsidRPr="005C59A1">
        <w:rPr>
          <w:rFonts w:ascii="Times New Roman" w:eastAsia="Calibri" w:hAnsi="Times New Roman" w:cs="Times New Roman"/>
          <w:sz w:val="28"/>
          <w:szCs w:val="28"/>
        </w:rPr>
        <w:t xml:space="preserve"> вопросов </w:t>
      </w:r>
      <w:r w:rsidRPr="00476833">
        <w:rPr>
          <w:rFonts w:ascii="Times New Roman" w:eastAsia="Calibri" w:hAnsi="Times New Roman" w:cs="Times New Roman"/>
          <w:sz w:val="28"/>
          <w:szCs w:val="28"/>
        </w:rPr>
        <w:t>(</w:t>
      </w:r>
      <w:r w:rsidR="00933883" w:rsidRPr="00476833">
        <w:rPr>
          <w:rFonts w:ascii="Times New Roman" w:eastAsia="Calibri" w:hAnsi="Times New Roman" w:cs="Times New Roman"/>
          <w:sz w:val="28"/>
          <w:szCs w:val="28"/>
        </w:rPr>
        <w:t>П</w:t>
      </w:r>
      <w:r w:rsidRPr="00476833">
        <w:rPr>
          <w:rFonts w:ascii="Times New Roman" w:eastAsia="Calibri" w:hAnsi="Times New Roman" w:cs="Times New Roman"/>
          <w:sz w:val="28"/>
          <w:szCs w:val="28"/>
        </w:rPr>
        <w:t xml:space="preserve">риложение </w:t>
      </w:r>
      <w:r w:rsidR="00937961" w:rsidRPr="00476833">
        <w:rPr>
          <w:rFonts w:ascii="Times New Roman" w:eastAsia="Calibri" w:hAnsi="Times New Roman" w:cs="Times New Roman"/>
          <w:sz w:val="28"/>
          <w:szCs w:val="28"/>
        </w:rPr>
        <w:t>В</w:t>
      </w:r>
      <w:r w:rsidRPr="00476833">
        <w:rPr>
          <w:rFonts w:ascii="Times New Roman" w:eastAsia="Calibri" w:hAnsi="Times New Roman" w:cs="Times New Roman"/>
          <w:sz w:val="28"/>
          <w:szCs w:val="28"/>
        </w:rPr>
        <w:t xml:space="preserve">). </w:t>
      </w:r>
    </w:p>
    <w:p w:rsidR="00937961" w:rsidRPr="005C59A1" w:rsidRDefault="00CB7AF0" w:rsidP="00BB58B2">
      <w:pPr>
        <w:spacing w:after="0" w:line="240" w:lineRule="auto"/>
        <w:ind w:right="-1"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 xml:space="preserve">В результате проведенного исследования были получены следующие результаты. </w:t>
      </w:r>
    </w:p>
    <w:p w:rsidR="00844072" w:rsidRPr="005C59A1" w:rsidRDefault="0049670D" w:rsidP="00BB58B2">
      <w:pPr>
        <w:spacing w:after="0" w:line="240" w:lineRule="auto"/>
        <w:ind w:right="-1"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 xml:space="preserve">Участие в опросе принимало 402 человека, что обеспечило репрезентативность опроса. Большинство из них составляют женщины порядка 60,3%. </w:t>
      </w:r>
    </w:p>
    <w:p w:rsidR="006842BD" w:rsidRPr="005C59A1" w:rsidRDefault="006842BD" w:rsidP="00BB58B2">
      <w:pPr>
        <w:spacing w:after="0" w:line="240" w:lineRule="auto"/>
        <w:ind w:firstLine="709"/>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 xml:space="preserve">Из общего числа опрошенных большинство составило самозанятых 28,1%, гражданских служащих – 20,9%, государственных служащих </w:t>
      </w:r>
      <w:r w:rsidR="00933883">
        <w:rPr>
          <w:rFonts w:ascii="Times New Roman" w:eastAsia="Calibri" w:hAnsi="Times New Roman" w:cs="Times New Roman"/>
          <w:sz w:val="28"/>
          <w:szCs w:val="28"/>
        </w:rPr>
        <w:t>–</w:t>
      </w:r>
      <w:r w:rsidRPr="005C59A1">
        <w:rPr>
          <w:rFonts w:ascii="Times New Roman" w:eastAsia="Calibri" w:hAnsi="Times New Roman" w:cs="Times New Roman"/>
          <w:sz w:val="28"/>
          <w:szCs w:val="28"/>
        </w:rPr>
        <w:t xml:space="preserve"> 18,4%, предпринимателей </w:t>
      </w:r>
      <w:r w:rsidR="00933883">
        <w:rPr>
          <w:rFonts w:ascii="Times New Roman" w:eastAsia="Calibri" w:hAnsi="Times New Roman" w:cs="Times New Roman"/>
          <w:sz w:val="28"/>
          <w:szCs w:val="28"/>
        </w:rPr>
        <w:t>–</w:t>
      </w:r>
      <w:r w:rsidRPr="005C59A1">
        <w:rPr>
          <w:rFonts w:ascii="Times New Roman" w:eastAsia="Calibri" w:hAnsi="Times New Roman" w:cs="Times New Roman"/>
          <w:sz w:val="28"/>
          <w:szCs w:val="28"/>
        </w:rPr>
        <w:t xml:space="preserve"> 14,4%, наемных работников – 13,2%, пенсионеров – 2,2%, безработных – 1,5%, студентов – 1,3%.</w:t>
      </w:r>
    </w:p>
    <w:p w:rsidR="005B4A33" w:rsidRPr="005C59A1" w:rsidRDefault="005B4A33" w:rsidP="00BB58B2">
      <w:pPr>
        <w:spacing w:after="0" w:line="240" w:lineRule="auto"/>
        <w:ind w:right="-1"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По возрастному признаку состав респондентов распределился следующим образом: от 30-39 лет – 44%, от 40-49 лет – 37%, от 50-60 лет – 12,3%.</w:t>
      </w:r>
    </w:p>
    <w:p w:rsidR="00CB7AF0" w:rsidRPr="005C59A1" w:rsidRDefault="00CB7AF0" w:rsidP="00BB58B2">
      <w:pPr>
        <w:spacing w:after="0" w:line="240" w:lineRule="auto"/>
        <w:ind w:right="-1"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 xml:space="preserve">По признаку региональной принадлежности больше всего респондентов приняло участие из следующих регионов: Шымкент – 21%, Нур-Султан -16,4%, Акмолинская область </w:t>
      </w:r>
      <w:r w:rsidR="00933883">
        <w:rPr>
          <w:rFonts w:ascii="Times New Roman" w:eastAsia="Calibri" w:hAnsi="Times New Roman" w:cs="Times New Roman"/>
          <w:sz w:val="28"/>
          <w:szCs w:val="28"/>
        </w:rPr>
        <w:t>–</w:t>
      </w:r>
      <w:r w:rsidR="00937961" w:rsidRPr="005C59A1">
        <w:rPr>
          <w:rFonts w:ascii="Times New Roman" w:eastAsia="Calibri" w:hAnsi="Times New Roman" w:cs="Times New Roman"/>
          <w:sz w:val="28"/>
          <w:szCs w:val="28"/>
        </w:rPr>
        <w:t xml:space="preserve"> 14</w:t>
      </w:r>
      <w:r w:rsidRPr="005C59A1">
        <w:rPr>
          <w:rFonts w:ascii="Times New Roman" w:eastAsia="Calibri" w:hAnsi="Times New Roman" w:cs="Times New Roman"/>
          <w:sz w:val="28"/>
          <w:szCs w:val="28"/>
        </w:rPr>
        <w:t xml:space="preserve">,4%. </w:t>
      </w:r>
    </w:p>
    <w:p w:rsidR="006842BD" w:rsidRPr="005C59A1" w:rsidRDefault="006842BD" w:rsidP="00BB58B2">
      <w:pPr>
        <w:spacing w:after="0" w:line="240" w:lineRule="auto"/>
        <w:ind w:firstLine="709"/>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 xml:space="preserve">По образовательному уровню участники распределились следующим образом: 71,4% </w:t>
      </w:r>
      <w:r w:rsidR="00933883">
        <w:rPr>
          <w:rFonts w:ascii="Times New Roman" w:eastAsia="Calibri" w:hAnsi="Times New Roman" w:cs="Times New Roman"/>
          <w:sz w:val="28"/>
          <w:szCs w:val="28"/>
        </w:rPr>
        <w:t>–</w:t>
      </w:r>
      <w:r w:rsidRPr="005C59A1">
        <w:rPr>
          <w:rFonts w:ascii="Times New Roman" w:eastAsia="Calibri" w:hAnsi="Times New Roman" w:cs="Times New Roman"/>
          <w:sz w:val="28"/>
          <w:szCs w:val="28"/>
        </w:rPr>
        <w:t xml:space="preserve"> с высшим образованием, 19,9% </w:t>
      </w:r>
      <w:r w:rsidR="00933883">
        <w:rPr>
          <w:rFonts w:ascii="Times New Roman" w:eastAsia="Calibri" w:hAnsi="Times New Roman" w:cs="Times New Roman"/>
          <w:sz w:val="28"/>
          <w:szCs w:val="28"/>
        </w:rPr>
        <w:t>–</w:t>
      </w:r>
      <w:r w:rsidRPr="005C59A1">
        <w:rPr>
          <w:rFonts w:ascii="Times New Roman" w:eastAsia="Calibri" w:hAnsi="Times New Roman" w:cs="Times New Roman"/>
          <w:sz w:val="28"/>
          <w:szCs w:val="28"/>
        </w:rPr>
        <w:t xml:space="preserve"> магистры, 4,7% </w:t>
      </w:r>
      <w:r w:rsidR="00933883">
        <w:rPr>
          <w:rFonts w:ascii="Times New Roman" w:eastAsia="Calibri" w:hAnsi="Times New Roman" w:cs="Times New Roman"/>
          <w:sz w:val="28"/>
          <w:szCs w:val="28"/>
        </w:rPr>
        <w:t>–</w:t>
      </w:r>
      <w:r w:rsidRPr="005C59A1">
        <w:rPr>
          <w:rFonts w:ascii="Times New Roman" w:eastAsia="Calibri" w:hAnsi="Times New Roman" w:cs="Times New Roman"/>
          <w:sz w:val="28"/>
          <w:szCs w:val="28"/>
        </w:rPr>
        <w:t xml:space="preserve"> доктора наук, 3,2% – со средне-специальным образованием, средним образованием </w:t>
      </w:r>
      <w:r w:rsidR="00933883">
        <w:rPr>
          <w:rFonts w:ascii="Times New Roman" w:eastAsia="Calibri" w:hAnsi="Times New Roman" w:cs="Times New Roman"/>
          <w:sz w:val="28"/>
          <w:szCs w:val="28"/>
        </w:rPr>
        <w:t>–</w:t>
      </w:r>
      <w:r w:rsidRPr="005C59A1">
        <w:rPr>
          <w:rFonts w:ascii="Times New Roman" w:eastAsia="Calibri" w:hAnsi="Times New Roman" w:cs="Times New Roman"/>
          <w:sz w:val="28"/>
          <w:szCs w:val="28"/>
        </w:rPr>
        <w:t xml:space="preserve"> 0,7%.</w:t>
      </w:r>
    </w:p>
    <w:p w:rsidR="00CB7AF0" w:rsidRPr="005C59A1" w:rsidRDefault="00CB7AF0" w:rsidP="00BB58B2">
      <w:pPr>
        <w:spacing w:after="0" w:line="240" w:lineRule="auto"/>
        <w:ind w:right="-1"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lastRenderedPageBreak/>
        <w:t xml:space="preserve">86% респондентов ответили, что оформляли сделки с недвижимостью, из них 80% пользовались услугами нотариуса. </w:t>
      </w:r>
    </w:p>
    <w:p w:rsidR="005B4A33" w:rsidRPr="005C59A1" w:rsidRDefault="005B4A33" w:rsidP="00BB58B2">
      <w:pPr>
        <w:spacing w:after="0" w:line="240" w:lineRule="auto"/>
        <w:ind w:right="-1"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 xml:space="preserve">Удовлетворенных качеством оказания услуг действующей процедуры регистрации прав на недвижимое имущество составило – более 66% от числа опрошенных.  </w:t>
      </w:r>
    </w:p>
    <w:p w:rsidR="00CB7AF0" w:rsidRPr="005C59A1" w:rsidRDefault="00CB7AF0" w:rsidP="00BB58B2">
      <w:pPr>
        <w:spacing w:after="0" w:line="240" w:lineRule="auto"/>
        <w:ind w:right="-1"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Удовлетворенных не в полной мере составило – 21,4%. Совсем не удовлетворённых респондентов выявлено – 2,2%, затруднилось ответить – 10</w:t>
      </w:r>
      <w:r w:rsidR="001B66EE" w:rsidRPr="005C59A1">
        <w:rPr>
          <w:rFonts w:ascii="Times New Roman" w:eastAsia="Calibri" w:hAnsi="Times New Roman" w:cs="Times New Roman"/>
          <w:sz w:val="28"/>
          <w:szCs w:val="28"/>
        </w:rPr>
        <w:t>,2</w:t>
      </w:r>
      <w:r w:rsidRPr="005C59A1">
        <w:rPr>
          <w:rFonts w:ascii="Times New Roman" w:eastAsia="Calibri" w:hAnsi="Times New Roman" w:cs="Times New Roman"/>
          <w:sz w:val="28"/>
          <w:szCs w:val="28"/>
        </w:rPr>
        <w:t>%</w:t>
      </w:r>
      <w:r w:rsidR="001B66EE" w:rsidRPr="005C59A1">
        <w:rPr>
          <w:rFonts w:ascii="Times New Roman" w:eastAsia="Calibri" w:hAnsi="Times New Roman" w:cs="Times New Roman"/>
          <w:sz w:val="28"/>
          <w:szCs w:val="28"/>
        </w:rPr>
        <w:t xml:space="preserve">. Общая картина уровня удовлетворенности представлена на рисунке </w:t>
      </w:r>
      <w:r w:rsidR="00C60112">
        <w:rPr>
          <w:rFonts w:ascii="Times New Roman" w:eastAsia="Calibri" w:hAnsi="Times New Roman" w:cs="Times New Roman"/>
          <w:sz w:val="28"/>
          <w:szCs w:val="28"/>
        </w:rPr>
        <w:t>20</w:t>
      </w:r>
      <w:r w:rsidR="00A72633" w:rsidRPr="005C59A1">
        <w:rPr>
          <w:rFonts w:ascii="Times New Roman" w:eastAsia="Calibri" w:hAnsi="Times New Roman" w:cs="Times New Roman"/>
          <w:sz w:val="28"/>
          <w:szCs w:val="28"/>
        </w:rPr>
        <w:t>.</w:t>
      </w:r>
    </w:p>
    <w:p w:rsidR="00CB7AF0" w:rsidRPr="005C59A1" w:rsidRDefault="00CB7AF0" w:rsidP="005C59A1">
      <w:pPr>
        <w:spacing w:after="0" w:line="240" w:lineRule="auto"/>
        <w:ind w:right="-1"/>
        <w:jc w:val="both"/>
        <w:rPr>
          <w:rFonts w:ascii="Times New Roman" w:eastAsia="Calibri" w:hAnsi="Times New Roman" w:cs="Times New Roman"/>
          <w:sz w:val="28"/>
          <w:szCs w:val="28"/>
          <w:lang w:eastAsia="ru-RU"/>
        </w:rPr>
      </w:pPr>
    </w:p>
    <w:p w:rsidR="000C724B" w:rsidRPr="005C59A1" w:rsidRDefault="000C724B" w:rsidP="005C59A1">
      <w:pPr>
        <w:spacing w:after="0" w:line="240" w:lineRule="auto"/>
        <w:ind w:right="-1"/>
        <w:jc w:val="center"/>
        <w:rPr>
          <w:rFonts w:ascii="Times New Roman" w:eastAsia="Calibri" w:hAnsi="Times New Roman" w:cs="Times New Roman"/>
          <w:sz w:val="28"/>
          <w:szCs w:val="28"/>
          <w:lang w:eastAsia="ru-RU"/>
        </w:rPr>
      </w:pPr>
      <w:r w:rsidRPr="005C59A1">
        <w:rPr>
          <w:rFonts w:ascii="Times New Roman" w:eastAsia="Calibri" w:hAnsi="Times New Roman" w:cs="Times New Roman"/>
          <w:noProof/>
          <w:sz w:val="28"/>
          <w:szCs w:val="28"/>
          <w:lang w:eastAsia="ru-RU"/>
        </w:rPr>
        <w:drawing>
          <wp:inline distT="0" distB="0" distL="0" distR="0" wp14:anchorId="60910074" wp14:editId="35CB44D2">
            <wp:extent cx="5295900" cy="2171700"/>
            <wp:effectExtent l="0" t="0" r="0" b="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CB7AF0" w:rsidRPr="00C60112" w:rsidRDefault="00CB7AF0" w:rsidP="005C59A1">
      <w:pPr>
        <w:spacing w:after="0" w:line="240" w:lineRule="auto"/>
        <w:ind w:right="-1" w:firstLine="567"/>
        <w:contextualSpacing/>
        <w:jc w:val="both"/>
        <w:rPr>
          <w:rFonts w:ascii="Times New Roman" w:eastAsia="Calibri" w:hAnsi="Times New Roman" w:cs="Times New Roman"/>
          <w:sz w:val="16"/>
          <w:szCs w:val="16"/>
        </w:rPr>
      </w:pPr>
      <w:r w:rsidRPr="00C60112">
        <w:rPr>
          <w:rFonts w:ascii="Times New Roman" w:eastAsia="Calibri" w:hAnsi="Times New Roman" w:cs="Times New Roman"/>
          <w:sz w:val="16"/>
          <w:szCs w:val="16"/>
        </w:rPr>
        <w:t xml:space="preserve"> </w:t>
      </w:r>
    </w:p>
    <w:p w:rsidR="00CB7AF0" w:rsidRPr="005C59A1" w:rsidRDefault="00CB7AF0" w:rsidP="00C60112">
      <w:pPr>
        <w:spacing w:after="0" w:line="240" w:lineRule="auto"/>
        <w:ind w:right="-1"/>
        <w:contextualSpacing/>
        <w:jc w:val="center"/>
        <w:rPr>
          <w:rFonts w:ascii="Times New Roman" w:eastAsia="Times New Roman" w:hAnsi="Times New Roman" w:cs="Times New Roman"/>
          <w:sz w:val="28"/>
          <w:szCs w:val="28"/>
          <w:lang w:eastAsia="ru-RU"/>
        </w:rPr>
      </w:pPr>
      <w:r w:rsidRPr="005C59A1">
        <w:rPr>
          <w:rFonts w:ascii="Times New Roman" w:eastAsia="Times New Roman" w:hAnsi="Times New Roman" w:cs="Times New Roman"/>
          <w:sz w:val="28"/>
          <w:szCs w:val="28"/>
          <w:lang w:eastAsia="ru-RU"/>
        </w:rPr>
        <w:t xml:space="preserve">Рисунок </w:t>
      </w:r>
      <w:r w:rsidR="00C60112">
        <w:rPr>
          <w:rFonts w:ascii="Times New Roman" w:eastAsia="Times New Roman" w:hAnsi="Times New Roman" w:cs="Times New Roman"/>
          <w:sz w:val="28"/>
          <w:szCs w:val="28"/>
          <w:lang w:eastAsia="ru-RU"/>
        </w:rPr>
        <w:t>20</w:t>
      </w:r>
      <w:r w:rsidRPr="005C59A1">
        <w:rPr>
          <w:rFonts w:ascii="Times New Roman" w:eastAsia="Times New Roman" w:hAnsi="Times New Roman" w:cs="Times New Roman"/>
          <w:sz w:val="28"/>
          <w:szCs w:val="28"/>
          <w:lang w:eastAsia="ru-RU"/>
        </w:rPr>
        <w:t xml:space="preserve"> </w:t>
      </w:r>
      <w:r w:rsidR="001B66EE" w:rsidRPr="005C59A1">
        <w:rPr>
          <w:rFonts w:ascii="Times New Roman" w:eastAsia="Times New Roman" w:hAnsi="Times New Roman" w:cs="Times New Roman"/>
          <w:sz w:val="28"/>
          <w:szCs w:val="28"/>
          <w:lang w:eastAsia="ru-RU"/>
        </w:rPr>
        <w:t>– Уровень удовлетворенности</w:t>
      </w:r>
      <w:r w:rsidRPr="005C59A1">
        <w:rPr>
          <w:rFonts w:ascii="Times New Roman" w:eastAsia="Times New Roman" w:hAnsi="Times New Roman" w:cs="Times New Roman"/>
          <w:sz w:val="28"/>
          <w:szCs w:val="28"/>
          <w:lang w:eastAsia="ru-RU"/>
        </w:rPr>
        <w:t xml:space="preserve"> качеств</w:t>
      </w:r>
      <w:r w:rsidR="001B66EE" w:rsidRPr="005C59A1">
        <w:rPr>
          <w:rFonts w:ascii="Times New Roman" w:eastAsia="Times New Roman" w:hAnsi="Times New Roman" w:cs="Times New Roman"/>
          <w:sz w:val="28"/>
          <w:szCs w:val="28"/>
          <w:lang w:eastAsia="ru-RU"/>
        </w:rPr>
        <w:t>ом</w:t>
      </w:r>
      <w:r w:rsidRPr="005C59A1">
        <w:rPr>
          <w:rFonts w:ascii="Times New Roman" w:eastAsia="Times New Roman" w:hAnsi="Times New Roman" w:cs="Times New Roman"/>
          <w:sz w:val="28"/>
          <w:szCs w:val="28"/>
          <w:lang w:eastAsia="ru-RU"/>
        </w:rPr>
        <w:t xml:space="preserve"> </w:t>
      </w:r>
      <w:r w:rsidR="001B66EE" w:rsidRPr="005C59A1">
        <w:rPr>
          <w:rFonts w:ascii="Times New Roman" w:eastAsia="Times New Roman" w:hAnsi="Times New Roman" w:cs="Times New Roman"/>
          <w:sz w:val="28"/>
          <w:szCs w:val="28"/>
          <w:lang w:eastAsia="ru-RU"/>
        </w:rPr>
        <w:t xml:space="preserve">действующей </w:t>
      </w:r>
      <w:r w:rsidRPr="005C59A1">
        <w:rPr>
          <w:rFonts w:ascii="Times New Roman" w:eastAsia="Times New Roman" w:hAnsi="Times New Roman" w:cs="Times New Roman"/>
          <w:sz w:val="28"/>
          <w:szCs w:val="28"/>
          <w:lang w:eastAsia="ru-RU"/>
        </w:rPr>
        <w:t>процедур</w:t>
      </w:r>
      <w:r w:rsidR="001B66EE" w:rsidRPr="005C59A1">
        <w:rPr>
          <w:rFonts w:ascii="Times New Roman" w:eastAsia="Times New Roman" w:hAnsi="Times New Roman" w:cs="Times New Roman"/>
          <w:sz w:val="28"/>
          <w:szCs w:val="28"/>
          <w:lang w:eastAsia="ru-RU"/>
        </w:rPr>
        <w:t>ы</w:t>
      </w:r>
      <w:r w:rsidRPr="005C59A1">
        <w:rPr>
          <w:rFonts w:ascii="Times New Roman" w:eastAsia="Times New Roman" w:hAnsi="Times New Roman" w:cs="Times New Roman"/>
          <w:sz w:val="28"/>
          <w:szCs w:val="28"/>
          <w:lang w:eastAsia="ru-RU"/>
        </w:rPr>
        <w:t xml:space="preserve"> регистрации недвижимости</w:t>
      </w:r>
    </w:p>
    <w:p w:rsidR="00C60112" w:rsidRPr="00C60112" w:rsidRDefault="00C60112" w:rsidP="005C59A1">
      <w:pPr>
        <w:spacing w:after="0" w:line="240" w:lineRule="auto"/>
        <w:ind w:right="-1" w:firstLine="567"/>
        <w:contextualSpacing/>
        <w:jc w:val="center"/>
        <w:rPr>
          <w:rFonts w:ascii="Times New Roman" w:eastAsia="Times New Roman" w:hAnsi="Times New Roman" w:cs="Times New Roman"/>
          <w:sz w:val="16"/>
          <w:szCs w:val="16"/>
          <w:lang w:eastAsia="ru-RU"/>
        </w:rPr>
      </w:pPr>
    </w:p>
    <w:p w:rsidR="00CB7AF0" w:rsidRPr="005C59A1" w:rsidRDefault="00C60112" w:rsidP="00C60112">
      <w:pPr>
        <w:spacing w:after="0" w:line="240" w:lineRule="auto"/>
        <w:ind w:right="-1"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Примечание – Составлено автором</w:t>
      </w:r>
    </w:p>
    <w:p w:rsidR="00CB7AF0" w:rsidRPr="005C59A1" w:rsidRDefault="00CB7AF0" w:rsidP="005C59A1">
      <w:pPr>
        <w:spacing w:after="0" w:line="240" w:lineRule="auto"/>
        <w:ind w:right="-1" w:firstLine="567"/>
        <w:contextualSpacing/>
        <w:jc w:val="center"/>
        <w:rPr>
          <w:rFonts w:ascii="Times New Roman" w:eastAsia="Times New Roman" w:hAnsi="Times New Roman" w:cs="Times New Roman"/>
          <w:sz w:val="24"/>
          <w:szCs w:val="24"/>
          <w:lang w:eastAsia="ru-RU"/>
        </w:rPr>
      </w:pPr>
    </w:p>
    <w:p w:rsidR="00D3403A" w:rsidRPr="005C59A1" w:rsidRDefault="00D3403A" w:rsidP="00BB58B2">
      <w:pPr>
        <w:spacing w:after="0" w:line="240" w:lineRule="auto"/>
        <w:ind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На вопрос «Сталкивались ли они с искаженными данными в документах о на недвижимость?» более 45% респондентов ответили положительно. Ниже на рисунке 2</w:t>
      </w:r>
      <w:r w:rsidR="00C60112">
        <w:rPr>
          <w:rFonts w:ascii="Times New Roman" w:eastAsia="Calibri" w:hAnsi="Times New Roman" w:cs="Times New Roman"/>
          <w:sz w:val="28"/>
          <w:szCs w:val="28"/>
        </w:rPr>
        <w:t>1</w:t>
      </w:r>
      <w:r w:rsidRPr="005C59A1">
        <w:rPr>
          <w:rFonts w:ascii="Times New Roman" w:eastAsia="Calibri" w:hAnsi="Times New Roman" w:cs="Times New Roman"/>
          <w:sz w:val="28"/>
          <w:szCs w:val="28"/>
        </w:rPr>
        <w:t xml:space="preserve"> показаны результаты данного опроса.</w:t>
      </w:r>
    </w:p>
    <w:p w:rsidR="00CB7AF0" w:rsidRPr="005C59A1" w:rsidRDefault="00CB7AF0" w:rsidP="00BB58B2">
      <w:pPr>
        <w:spacing w:after="0" w:line="240" w:lineRule="auto"/>
        <w:ind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 xml:space="preserve">Основными причинами наличия искаженных данных по мнению 36,4% респондентов является ошибка специалистов, сопровождающих информационную систему регистрирующего органа. Более 21% опрошенных ответило, что причинами недостоверных данных послужили ошибки специалистов центров обслуживания населения (ЦОН), а 20% считают наличие частого сбоя информационной системы регистрации недвижимости. </w:t>
      </w:r>
    </w:p>
    <w:p w:rsidR="00CB7AF0" w:rsidRPr="005C59A1" w:rsidRDefault="00CB7AF0" w:rsidP="005C59A1">
      <w:pPr>
        <w:spacing w:after="0" w:line="240" w:lineRule="auto"/>
        <w:ind w:right="-1" w:firstLine="567"/>
        <w:contextualSpacing/>
        <w:jc w:val="both"/>
        <w:rPr>
          <w:rFonts w:ascii="Times New Roman" w:eastAsia="Calibri" w:hAnsi="Times New Roman" w:cs="Times New Roman"/>
          <w:sz w:val="28"/>
          <w:szCs w:val="28"/>
        </w:rPr>
      </w:pPr>
    </w:p>
    <w:p w:rsidR="00CB7AF0" w:rsidRPr="005C59A1" w:rsidRDefault="00CB7AF0" w:rsidP="00C60112">
      <w:pPr>
        <w:spacing w:after="0" w:line="240" w:lineRule="auto"/>
        <w:ind w:right="-1" w:firstLine="567"/>
        <w:contextualSpacing/>
        <w:jc w:val="center"/>
        <w:rPr>
          <w:rFonts w:ascii="Times New Roman" w:eastAsia="Calibri" w:hAnsi="Times New Roman" w:cs="Times New Roman"/>
          <w:sz w:val="28"/>
          <w:szCs w:val="28"/>
        </w:rPr>
      </w:pPr>
      <w:r w:rsidRPr="005C59A1">
        <w:rPr>
          <w:rFonts w:ascii="Times New Roman" w:eastAsia="Calibri" w:hAnsi="Times New Roman" w:cs="Times New Roman"/>
          <w:noProof/>
          <w:sz w:val="28"/>
          <w:szCs w:val="28"/>
          <w:lang w:eastAsia="ru-RU"/>
        </w:rPr>
        <w:lastRenderedPageBreak/>
        <w:drawing>
          <wp:inline distT="0" distB="0" distL="0" distR="0" wp14:anchorId="521C0E98" wp14:editId="1968C30D">
            <wp:extent cx="5372100" cy="2400300"/>
            <wp:effectExtent l="0" t="0" r="0" b="0"/>
            <wp:docPr id="20" name="Рисунок 20" descr="C:\Users\lenovo\AppData\Local\Microsoft\Windows\INetCache\Content.MSO\6238A6D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AppData\Local\Microsoft\Windows\INetCache\Content.MSO\6238A6DE.tmp"/>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73340" cy="2400854"/>
                    </a:xfrm>
                    <a:prstGeom prst="rect">
                      <a:avLst/>
                    </a:prstGeom>
                    <a:noFill/>
                    <a:ln w="12700">
                      <a:noFill/>
                    </a:ln>
                  </pic:spPr>
                </pic:pic>
              </a:graphicData>
            </a:graphic>
          </wp:inline>
        </w:drawing>
      </w:r>
    </w:p>
    <w:p w:rsidR="00C60112" w:rsidRPr="00C60112" w:rsidRDefault="00C60112" w:rsidP="005C59A1">
      <w:pPr>
        <w:spacing w:after="0" w:line="240" w:lineRule="auto"/>
        <w:ind w:right="-1" w:firstLine="567"/>
        <w:contextualSpacing/>
        <w:jc w:val="center"/>
        <w:rPr>
          <w:rFonts w:ascii="Times New Roman" w:eastAsia="Calibri" w:hAnsi="Times New Roman" w:cs="Times New Roman"/>
          <w:sz w:val="16"/>
          <w:szCs w:val="16"/>
        </w:rPr>
      </w:pPr>
    </w:p>
    <w:p w:rsidR="00CB7AF0" w:rsidRPr="005C59A1" w:rsidRDefault="00CB7AF0" w:rsidP="00C60112">
      <w:pPr>
        <w:spacing w:after="0" w:line="240" w:lineRule="auto"/>
        <w:ind w:right="-1"/>
        <w:contextualSpacing/>
        <w:jc w:val="center"/>
        <w:rPr>
          <w:rFonts w:ascii="Times New Roman" w:eastAsia="Times New Roman" w:hAnsi="Times New Roman" w:cs="Times New Roman"/>
          <w:sz w:val="24"/>
          <w:szCs w:val="24"/>
          <w:lang w:eastAsia="ru-RU"/>
        </w:rPr>
      </w:pPr>
      <w:r w:rsidRPr="005C59A1">
        <w:rPr>
          <w:rFonts w:ascii="Times New Roman" w:eastAsia="Calibri" w:hAnsi="Times New Roman" w:cs="Times New Roman"/>
          <w:sz w:val="28"/>
          <w:szCs w:val="28"/>
        </w:rPr>
        <w:t>Рис</w:t>
      </w:r>
      <w:r w:rsidR="00B73C9F" w:rsidRPr="005C59A1">
        <w:rPr>
          <w:rFonts w:ascii="Times New Roman" w:eastAsia="Calibri" w:hAnsi="Times New Roman" w:cs="Times New Roman"/>
          <w:sz w:val="28"/>
          <w:szCs w:val="28"/>
        </w:rPr>
        <w:t xml:space="preserve">унок </w:t>
      </w:r>
      <w:r w:rsidRPr="005C59A1">
        <w:rPr>
          <w:rFonts w:ascii="Times New Roman" w:eastAsia="Calibri" w:hAnsi="Times New Roman" w:cs="Times New Roman"/>
          <w:sz w:val="28"/>
          <w:szCs w:val="28"/>
        </w:rPr>
        <w:t>2</w:t>
      </w:r>
      <w:r w:rsidR="00C60112">
        <w:rPr>
          <w:rFonts w:ascii="Times New Roman" w:eastAsia="Calibri" w:hAnsi="Times New Roman" w:cs="Times New Roman"/>
          <w:sz w:val="28"/>
          <w:szCs w:val="28"/>
        </w:rPr>
        <w:t>1</w:t>
      </w:r>
      <w:r w:rsidR="00B73C9F" w:rsidRPr="005C59A1">
        <w:rPr>
          <w:rFonts w:ascii="Times New Roman" w:eastAsia="Calibri" w:hAnsi="Times New Roman" w:cs="Times New Roman"/>
          <w:sz w:val="28"/>
          <w:szCs w:val="28"/>
        </w:rPr>
        <w:t xml:space="preserve"> </w:t>
      </w:r>
      <w:r w:rsidR="00C60112">
        <w:rPr>
          <w:rFonts w:ascii="Times New Roman" w:eastAsia="Calibri" w:hAnsi="Times New Roman" w:cs="Times New Roman"/>
          <w:sz w:val="28"/>
          <w:szCs w:val="28"/>
        </w:rPr>
        <w:t>–</w:t>
      </w:r>
      <w:r w:rsidRPr="005C59A1">
        <w:rPr>
          <w:rFonts w:ascii="Times New Roman" w:eastAsia="Calibri" w:hAnsi="Times New Roman" w:cs="Times New Roman"/>
          <w:sz w:val="28"/>
          <w:szCs w:val="28"/>
        </w:rPr>
        <w:t xml:space="preserve"> Диаграмма ответов по вопросу наличия недостоверных данных в </w:t>
      </w:r>
      <w:r w:rsidR="00C60112">
        <w:rPr>
          <w:rFonts w:ascii="Times New Roman" w:eastAsia="Calibri" w:hAnsi="Times New Roman" w:cs="Times New Roman"/>
          <w:sz w:val="28"/>
          <w:szCs w:val="28"/>
        </w:rPr>
        <w:t>правоустанавливающих документах</w:t>
      </w:r>
    </w:p>
    <w:p w:rsidR="00C60112" w:rsidRPr="00C60112" w:rsidRDefault="00C60112" w:rsidP="005C59A1">
      <w:pPr>
        <w:spacing w:after="0" w:line="240" w:lineRule="auto"/>
        <w:ind w:right="-1" w:firstLine="567"/>
        <w:contextualSpacing/>
        <w:rPr>
          <w:rFonts w:ascii="Times New Roman" w:eastAsia="Times New Roman" w:hAnsi="Times New Roman" w:cs="Times New Roman"/>
          <w:sz w:val="16"/>
          <w:szCs w:val="16"/>
          <w:lang w:eastAsia="ru-RU"/>
        </w:rPr>
      </w:pPr>
    </w:p>
    <w:p w:rsidR="00CB7AF0" w:rsidRPr="005C59A1" w:rsidRDefault="00CB7AF0" w:rsidP="00C60112">
      <w:pPr>
        <w:spacing w:after="0" w:line="240" w:lineRule="auto"/>
        <w:ind w:right="-1" w:firstLine="709"/>
        <w:contextualSpacing/>
        <w:rPr>
          <w:rFonts w:ascii="Times New Roman" w:eastAsia="Times New Roman" w:hAnsi="Times New Roman" w:cs="Times New Roman"/>
          <w:sz w:val="24"/>
          <w:szCs w:val="24"/>
          <w:lang w:eastAsia="ru-RU"/>
        </w:rPr>
      </w:pPr>
      <w:r w:rsidRPr="005C59A1">
        <w:rPr>
          <w:rFonts w:ascii="Times New Roman" w:eastAsia="Times New Roman" w:hAnsi="Times New Roman" w:cs="Times New Roman"/>
          <w:sz w:val="24"/>
          <w:szCs w:val="24"/>
          <w:lang w:eastAsia="ru-RU"/>
        </w:rPr>
        <w:t xml:space="preserve">Примечание – </w:t>
      </w:r>
      <w:r w:rsidR="00C60112" w:rsidRPr="005C59A1">
        <w:rPr>
          <w:rFonts w:ascii="Times New Roman" w:eastAsia="Times New Roman" w:hAnsi="Times New Roman" w:cs="Times New Roman"/>
          <w:sz w:val="24"/>
          <w:szCs w:val="24"/>
          <w:lang w:eastAsia="ru-RU"/>
        </w:rPr>
        <w:t xml:space="preserve">Составлено </w:t>
      </w:r>
      <w:r w:rsidR="00C60112">
        <w:rPr>
          <w:rFonts w:ascii="Times New Roman" w:eastAsia="Times New Roman" w:hAnsi="Times New Roman" w:cs="Times New Roman"/>
          <w:sz w:val="24"/>
          <w:szCs w:val="24"/>
          <w:lang w:eastAsia="ru-RU"/>
        </w:rPr>
        <w:t>автором</w:t>
      </w:r>
    </w:p>
    <w:p w:rsidR="00C60112" w:rsidRDefault="00C60112" w:rsidP="00BB58B2">
      <w:pPr>
        <w:spacing w:after="0" w:line="240" w:lineRule="auto"/>
        <w:ind w:firstLine="709"/>
        <w:contextualSpacing/>
        <w:jc w:val="both"/>
        <w:rPr>
          <w:rFonts w:ascii="Times New Roman" w:eastAsia="Calibri" w:hAnsi="Times New Roman" w:cs="Times New Roman"/>
          <w:sz w:val="28"/>
          <w:szCs w:val="28"/>
        </w:rPr>
      </w:pPr>
    </w:p>
    <w:p w:rsidR="00903D15" w:rsidRPr="005C59A1" w:rsidRDefault="00903D15" w:rsidP="00BB58B2">
      <w:pPr>
        <w:spacing w:after="0" w:line="240" w:lineRule="auto"/>
        <w:ind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 xml:space="preserve">Для более чем 36% опрошенных, такой параметр как площадь объекта недвижимости чаще всего встречался в искаженном виде. С недостоверным указанием данных адреса недвижимости сталкивались </w:t>
      </w:r>
      <w:r w:rsidR="00C60112">
        <w:rPr>
          <w:rFonts w:ascii="Times New Roman" w:eastAsia="Calibri" w:hAnsi="Times New Roman" w:cs="Times New Roman"/>
          <w:sz w:val="28"/>
          <w:szCs w:val="28"/>
        </w:rPr>
        <w:t>–</w:t>
      </w:r>
      <w:r w:rsidRPr="005C59A1">
        <w:rPr>
          <w:rFonts w:ascii="Times New Roman" w:eastAsia="Calibri" w:hAnsi="Times New Roman" w:cs="Times New Roman"/>
          <w:sz w:val="28"/>
          <w:szCs w:val="28"/>
        </w:rPr>
        <w:t xml:space="preserve"> 12,2% респондентов, а 10,3% получали правоустанавливающие документы с недостоверными данными владельца недвижимости.</w:t>
      </w:r>
    </w:p>
    <w:p w:rsidR="002F2340" w:rsidRPr="005C59A1" w:rsidRDefault="002F2340" w:rsidP="00BB58B2">
      <w:pPr>
        <w:spacing w:after="0" w:line="240" w:lineRule="auto"/>
        <w:ind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 xml:space="preserve">На вопрос </w:t>
      </w:r>
      <w:r w:rsidR="00461ECE" w:rsidRPr="005C59A1">
        <w:rPr>
          <w:rFonts w:ascii="Times New Roman" w:eastAsia="Calibri" w:hAnsi="Times New Roman" w:cs="Times New Roman"/>
          <w:sz w:val="28"/>
          <w:szCs w:val="28"/>
        </w:rPr>
        <w:t>пр</w:t>
      </w:r>
      <w:r w:rsidRPr="005C59A1">
        <w:rPr>
          <w:rFonts w:ascii="Times New Roman" w:eastAsia="Calibri" w:hAnsi="Times New Roman" w:cs="Times New Roman"/>
          <w:sz w:val="28"/>
          <w:szCs w:val="28"/>
        </w:rPr>
        <w:t>о стоимост</w:t>
      </w:r>
      <w:r w:rsidR="00461ECE" w:rsidRPr="005C59A1">
        <w:rPr>
          <w:rFonts w:ascii="Times New Roman" w:eastAsia="Calibri" w:hAnsi="Times New Roman" w:cs="Times New Roman"/>
          <w:sz w:val="28"/>
          <w:szCs w:val="28"/>
        </w:rPr>
        <w:t>ь</w:t>
      </w:r>
      <w:r w:rsidRPr="005C59A1">
        <w:rPr>
          <w:rFonts w:ascii="Times New Roman" w:eastAsia="Calibri" w:hAnsi="Times New Roman" w:cs="Times New Roman"/>
          <w:sz w:val="28"/>
          <w:szCs w:val="28"/>
        </w:rPr>
        <w:t xml:space="preserve"> действующей процедуры регистрации и сделок с недвижимостью более 31% считают, что стоимость услуги для них вполне приемлема. Для 34,1% респондентов стоимость данной услуги является немного завышенной, а 28,4% респондентов считают</w:t>
      </w:r>
      <w:r w:rsidR="00461ECE" w:rsidRPr="005C59A1">
        <w:rPr>
          <w:rFonts w:ascii="Times New Roman" w:eastAsia="Calibri" w:hAnsi="Times New Roman" w:cs="Times New Roman"/>
          <w:sz w:val="28"/>
          <w:szCs w:val="28"/>
        </w:rPr>
        <w:t>, что стоимость данной</w:t>
      </w:r>
      <w:r w:rsidRPr="005C59A1">
        <w:rPr>
          <w:rFonts w:ascii="Times New Roman" w:eastAsia="Calibri" w:hAnsi="Times New Roman" w:cs="Times New Roman"/>
          <w:sz w:val="28"/>
          <w:szCs w:val="28"/>
        </w:rPr>
        <w:t xml:space="preserve"> услуг</w:t>
      </w:r>
      <w:r w:rsidR="00461ECE" w:rsidRPr="005C59A1">
        <w:rPr>
          <w:rFonts w:ascii="Times New Roman" w:eastAsia="Calibri" w:hAnsi="Times New Roman" w:cs="Times New Roman"/>
          <w:sz w:val="28"/>
          <w:szCs w:val="28"/>
        </w:rPr>
        <w:t>и</w:t>
      </w:r>
      <w:r w:rsidRPr="005C59A1">
        <w:rPr>
          <w:rFonts w:ascii="Times New Roman" w:eastAsia="Calibri" w:hAnsi="Times New Roman" w:cs="Times New Roman"/>
          <w:sz w:val="28"/>
          <w:szCs w:val="28"/>
        </w:rPr>
        <w:t xml:space="preserve"> слишком завышенной. Ниже на рисунке 2</w:t>
      </w:r>
      <w:r w:rsidR="00C60112">
        <w:rPr>
          <w:rFonts w:ascii="Times New Roman" w:eastAsia="Calibri" w:hAnsi="Times New Roman" w:cs="Times New Roman"/>
          <w:sz w:val="28"/>
          <w:szCs w:val="28"/>
        </w:rPr>
        <w:t>2</w:t>
      </w:r>
      <w:r w:rsidRPr="005C59A1">
        <w:rPr>
          <w:rFonts w:ascii="Times New Roman" w:eastAsia="Calibri" w:hAnsi="Times New Roman" w:cs="Times New Roman"/>
          <w:sz w:val="28"/>
          <w:szCs w:val="28"/>
        </w:rPr>
        <w:t xml:space="preserve"> показана диаграмма ответов респондентов по стоимости услуги по регистрации прав на недвижимость.</w:t>
      </w:r>
    </w:p>
    <w:p w:rsidR="00B2646D" w:rsidRPr="005C59A1" w:rsidRDefault="00B2646D" w:rsidP="005C59A1">
      <w:pPr>
        <w:spacing w:after="0" w:line="240" w:lineRule="auto"/>
        <w:ind w:right="-1" w:firstLine="567"/>
        <w:contextualSpacing/>
        <w:jc w:val="both"/>
        <w:rPr>
          <w:rFonts w:ascii="Times New Roman" w:eastAsia="Calibri" w:hAnsi="Times New Roman" w:cs="Times New Roman"/>
          <w:sz w:val="28"/>
          <w:szCs w:val="28"/>
        </w:rPr>
      </w:pPr>
    </w:p>
    <w:p w:rsidR="00CB7AF0" w:rsidRPr="005C59A1" w:rsidRDefault="00CB7AF0" w:rsidP="005C59A1">
      <w:pPr>
        <w:spacing w:after="0" w:line="240" w:lineRule="auto"/>
        <w:ind w:firstLine="708"/>
        <w:jc w:val="both"/>
        <w:rPr>
          <w:rFonts w:ascii="Times New Roman" w:eastAsia="Calibri" w:hAnsi="Times New Roman" w:cs="Times New Roman"/>
          <w:sz w:val="28"/>
          <w:szCs w:val="28"/>
        </w:rPr>
      </w:pPr>
      <w:r w:rsidRPr="005C59A1">
        <w:rPr>
          <w:rFonts w:ascii="Calibri" w:eastAsia="Calibri" w:hAnsi="Calibri" w:cs="Times New Roman"/>
          <w:noProof/>
          <w:sz w:val="28"/>
          <w:szCs w:val="28"/>
          <w:lang w:eastAsia="ru-RU"/>
        </w:rPr>
        <w:drawing>
          <wp:inline distT="0" distB="0" distL="0" distR="0" wp14:anchorId="630F776D" wp14:editId="63658928">
            <wp:extent cx="5303520" cy="2194560"/>
            <wp:effectExtent l="0" t="0" r="0" b="0"/>
            <wp:docPr id="21" name="Рисунок 21" descr="C:\Users\lenovo\AppData\Local\Microsoft\Windows\INetCache\Content.MSO\1218F4E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AppData\Local\Microsoft\Windows\INetCache\Content.MSO\1218F4E5.tmp"/>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04755" cy="2195071"/>
                    </a:xfrm>
                    <a:prstGeom prst="rect">
                      <a:avLst/>
                    </a:prstGeom>
                    <a:noFill/>
                    <a:ln w="12700">
                      <a:noFill/>
                    </a:ln>
                  </pic:spPr>
                </pic:pic>
              </a:graphicData>
            </a:graphic>
          </wp:inline>
        </w:drawing>
      </w:r>
    </w:p>
    <w:p w:rsidR="00CB7AF0" w:rsidRPr="00C60112" w:rsidRDefault="00CB7AF0" w:rsidP="005C59A1">
      <w:pPr>
        <w:spacing w:after="0" w:line="240" w:lineRule="auto"/>
        <w:ind w:firstLine="708"/>
        <w:jc w:val="both"/>
        <w:rPr>
          <w:rFonts w:ascii="Times New Roman" w:eastAsia="Calibri" w:hAnsi="Times New Roman" w:cs="Times New Roman"/>
          <w:sz w:val="16"/>
          <w:szCs w:val="16"/>
        </w:rPr>
      </w:pPr>
    </w:p>
    <w:p w:rsidR="00CB7AF0" w:rsidRDefault="00CB7AF0" w:rsidP="00C60112">
      <w:pPr>
        <w:spacing w:after="0" w:line="240" w:lineRule="auto"/>
        <w:jc w:val="center"/>
        <w:rPr>
          <w:rFonts w:ascii="Times New Roman" w:eastAsia="Calibri" w:hAnsi="Times New Roman" w:cs="Times New Roman"/>
          <w:sz w:val="28"/>
          <w:szCs w:val="28"/>
        </w:rPr>
      </w:pPr>
      <w:r w:rsidRPr="005C59A1">
        <w:rPr>
          <w:rFonts w:ascii="Times New Roman" w:eastAsia="Calibri" w:hAnsi="Times New Roman" w:cs="Times New Roman"/>
          <w:sz w:val="28"/>
          <w:szCs w:val="28"/>
        </w:rPr>
        <w:t>Рис</w:t>
      </w:r>
      <w:r w:rsidR="00B73C9F" w:rsidRPr="005C59A1">
        <w:rPr>
          <w:rFonts w:ascii="Times New Roman" w:eastAsia="Calibri" w:hAnsi="Times New Roman" w:cs="Times New Roman"/>
          <w:sz w:val="28"/>
          <w:szCs w:val="28"/>
        </w:rPr>
        <w:t>унок 2</w:t>
      </w:r>
      <w:r w:rsidR="00C60112">
        <w:rPr>
          <w:rFonts w:ascii="Times New Roman" w:eastAsia="Calibri" w:hAnsi="Times New Roman" w:cs="Times New Roman"/>
          <w:sz w:val="28"/>
          <w:szCs w:val="28"/>
        </w:rPr>
        <w:t>2</w:t>
      </w:r>
      <w:r w:rsidR="00B73C9F" w:rsidRPr="005C59A1">
        <w:rPr>
          <w:rFonts w:ascii="Times New Roman" w:eastAsia="Calibri" w:hAnsi="Times New Roman" w:cs="Times New Roman"/>
          <w:sz w:val="28"/>
          <w:szCs w:val="28"/>
        </w:rPr>
        <w:t xml:space="preserve"> </w:t>
      </w:r>
      <w:r w:rsidR="00C60112">
        <w:rPr>
          <w:rFonts w:ascii="Times New Roman" w:eastAsia="Calibri" w:hAnsi="Times New Roman" w:cs="Times New Roman"/>
          <w:sz w:val="28"/>
          <w:szCs w:val="28"/>
        </w:rPr>
        <w:t>–</w:t>
      </w:r>
      <w:r w:rsidRPr="005C59A1">
        <w:rPr>
          <w:rFonts w:ascii="Times New Roman" w:eastAsia="Calibri" w:hAnsi="Times New Roman" w:cs="Times New Roman"/>
          <w:sz w:val="28"/>
          <w:szCs w:val="28"/>
        </w:rPr>
        <w:t>Диаграмма удовлетворенности стоимостью услуги по оформлению регис</w:t>
      </w:r>
      <w:r w:rsidR="00C60112">
        <w:rPr>
          <w:rFonts w:ascii="Times New Roman" w:eastAsia="Calibri" w:hAnsi="Times New Roman" w:cs="Times New Roman"/>
          <w:sz w:val="28"/>
          <w:szCs w:val="28"/>
        </w:rPr>
        <w:t>трации недвижимости нотариусами</w:t>
      </w:r>
    </w:p>
    <w:p w:rsidR="00C60112" w:rsidRPr="00C60112" w:rsidRDefault="00C60112" w:rsidP="00C60112">
      <w:pPr>
        <w:spacing w:after="0" w:line="240" w:lineRule="auto"/>
        <w:jc w:val="center"/>
        <w:rPr>
          <w:rFonts w:ascii="Times New Roman" w:eastAsia="Calibri" w:hAnsi="Times New Roman" w:cs="Times New Roman"/>
          <w:sz w:val="16"/>
          <w:szCs w:val="16"/>
        </w:rPr>
      </w:pPr>
    </w:p>
    <w:p w:rsidR="00CB7AF0" w:rsidRPr="005C59A1" w:rsidRDefault="00CB7AF0" w:rsidP="00C60112">
      <w:pPr>
        <w:spacing w:after="0" w:line="240" w:lineRule="auto"/>
        <w:ind w:right="-1" w:firstLine="709"/>
        <w:contextualSpacing/>
        <w:jc w:val="both"/>
        <w:rPr>
          <w:rFonts w:ascii="Times New Roman" w:eastAsia="Times New Roman" w:hAnsi="Times New Roman" w:cs="Times New Roman"/>
          <w:sz w:val="24"/>
          <w:szCs w:val="24"/>
          <w:lang w:eastAsia="ru-RU"/>
        </w:rPr>
      </w:pPr>
      <w:r w:rsidRPr="005C59A1">
        <w:rPr>
          <w:rFonts w:ascii="Times New Roman" w:eastAsia="Times New Roman" w:hAnsi="Times New Roman" w:cs="Times New Roman"/>
          <w:sz w:val="24"/>
          <w:szCs w:val="24"/>
          <w:lang w:eastAsia="ru-RU"/>
        </w:rPr>
        <w:t>Пр</w:t>
      </w:r>
      <w:r w:rsidR="00C60112">
        <w:rPr>
          <w:rFonts w:ascii="Times New Roman" w:eastAsia="Times New Roman" w:hAnsi="Times New Roman" w:cs="Times New Roman"/>
          <w:sz w:val="24"/>
          <w:szCs w:val="24"/>
          <w:lang w:eastAsia="ru-RU"/>
        </w:rPr>
        <w:t>имечание – Составлено автором</w:t>
      </w:r>
    </w:p>
    <w:p w:rsidR="00BB58B2" w:rsidRDefault="00BB58B2" w:rsidP="005C59A1">
      <w:pPr>
        <w:spacing w:after="0" w:line="240" w:lineRule="auto"/>
        <w:ind w:right="-1" w:firstLine="567"/>
        <w:contextualSpacing/>
        <w:jc w:val="both"/>
        <w:rPr>
          <w:rFonts w:ascii="Times New Roman" w:eastAsia="Calibri" w:hAnsi="Times New Roman" w:cs="Times New Roman"/>
          <w:sz w:val="28"/>
          <w:szCs w:val="28"/>
        </w:rPr>
      </w:pPr>
    </w:p>
    <w:p w:rsidR="00CB7AF0" w:rsidRPr="005C59A1" w:rsidRDefault="00CB7AF0" w:rsidP="00BB58B2">
      <w:pPr>
        <w:spacing w:after="0" w:line="240" w:lineRule="auto"/>
        <w:ind w:right="-1"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lastRenderedPageBreak/>
        <w:t>Более 34% респондентов считают, что длительность оформления регистрации недвижимости является основным недостатком действующей процедуры. Для 28,9% завышенная стоимость услуги является главным недостатком данной процедуры. 21,1% опрошенных считают, что коррупция в ЦОН и регистрирующем органе является основным недостатком действующей процедуры регистрации недвижимости. Вместе с тем</w:t>
      </w:r>
      <w:r w:rsidR="00A4028A" w:rsidRPr="005C59A1">
        <w:rPr>
          <w:rFonts w:ascii="Times New Roman" w:eastAsia="Calibri" w:hAnsi="Times New Roman" w:cs="Times New Roman"/>
          <w:sz w:val="28"/>
          <w:szCs w:val="28"/>
        </w:rPr>
        <w:t>,</w:t>
      </w:r>
      <w:r w:rsidRPr="005C59A1">
        <w:rPr>
          <w:rFonts w:ascii="Times New Roman" w:eastAsia="Calibri" w:hAnsi="Times New Roman" w:cs="Times New Roman"/>
          <w:sz w:val="28"/>
          <w:szCs w:val="28"/>
        </w:rPr>
        <w:t xml:space="preserve"> 13,4% респондентов считают, что имеющиеся риски искажения данных в системе являются одним из основных недостатков данной процедуры. </w:t>
      </w:r>
    </w:p>
    <w:p w:rsidR="00943AD9" w:rsidRPr="005C59A1" w:rsidRDefault="00943AD9" w:rsidP="00BB58B2">
      <w:pPr>
        <w:spacing w:after="0" w:line="240" w:lineRule="auto"/>
        <w:ind w:right="-1"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На вопрос об осведомленности о технологии блокчейн более 22% опрошенных ответили, что слышали о ней, однако более половины респондентов (53,2%) ответили, что вообще не слышали о ней.</w:t>
      </w:r>
    </w:p>
    <w:p w:rsidR="00200774" w:rsidRPr="005C59A1" w:rsidRDefault="00200774" w:rsidP="00BB58B2">
      <w:pPr>
        <w:spacing w:after="0" w:line="240" w:lineRule="auto"/>
        <w:ind w:right="-1"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В то же время больше половины респондентов (53%) ответили, что были бы не против сделок на блокчейне, без участия нотариусов.</w:t>
      </w:r>
    </w:p>
    <w:p w:rsidR="00235587" w:rsidRDefault="0035759E" w:rsidP="00BB58B2">
      <w:pPr>
        <w:spacing w:after="0" w:line="240" w:lineRule="auto"/>
        <w:ind w:firstLine="709"/>
        <w:jc w:val="both"/>
        <w:rPr>
          <w:rFonts w:ascii="Times New Roman" w:eastAsia="Times New Roman" w:hAnsi="Times New Roman" w:cs="Times New Roman"/>
          <w:sz w:val="28"/>
          <w:szCs w:val="28"/>
          <w:lang w:eastAsia="ru-RU"/>
        </w:rPr>
      </w:pPr>
      <w:r w:rsidRPr="005C59A1">
        <w:rPr>
          <w:rFonts w:ascii="Times New Roman" w:eastAsia="Times New Roman" w:hAnsi="Times New Roman" w:cs="Times New Roman"/>
          <w:sz w:val="28"/>
          <w:szCs w:val="28"/>
          <w:lang w:eastAsia="ru-RU"/>
        </w:rPr>
        <w:t>Таким образом проанализировав основные четыре сферы (</w:t>
      </w:r>
      <w:r w:rsidRPr="005C59A1">
        <w:rPr>
          <w:rFonts w:ascii="Times New Roman" w:eastAsia="Times New Roman" w:hAnsi="Times New Roman" w:cs="Times New Roman"/>
          <w:bCs/>
          <w:sz w:val="28"/>
          <w:szCs w:val="28"/>
          <w:lang w:eastAsia="ru-RU"/>
        </w:rPr>
        <w:t xml:space="preserve">исполнения судебных актов, судебно-экспертной деятельности, интеллектуальной собственности и регистрации недвижимости) </w:t>
      </w:r>
      <w:r w:rsidRPr="005C59A1">
        <w:rPr>
          <w:rFonts w:ascii="Times New Roman" w:eastAsia="Times New Roman" w:hAnsi="Times New Roman" w:cs="Times New Roman"/>
          <w:sz w:val="28"/>
          <w:szCs w:val="28"/>
          <w:lang w:eastAsia="ru-RU"/>
        </w:rPr>
        <w:t>органов юстиции мы установили, что во всех указанных сферах имеются проблемы с обеспечением достоверности и неизменяемости данных. Для того чтобы определить какие из исследуемых сфер явля</w:t>
      </w:r>
      <w:r w:rsidR="00235587" w:rsidRPr="005C59A1">
        <w:rPr>
          <w:rFonts w:ascii="Times New Roman" w:eastAsia="Times New Roman" w:hAnsi="Times New Roman" w:cs="Times New Roman"/>
          <w:sz w:val="28"/>
          <w:szCs w:val="28"/>
          <w:lang w:eastAsia="ru-RU"/>
        </w:rPr>
        <w:t>ю</w:t>
      </w:r>
      <w:r w:rsidRPr="005C59A1">
        <w:rPr>
          <w:rFonts w:ascii="Times New Roman" w:eastAsia="Times New Roman" w:hAnsi="Times New Roman" w:cs="Times New Roman"/>
          <w:sz w:val="28"/>
          <w:szCs w:val="28"/>
          <w:lang w:eastAsia="ru-RU"/>
        </w:rPr>
        <w:t>тся наиболее подходящим</w:t>
      </w:r>
      <w:r w:rsidR="00235587" w:rsidRPr="005C59A1">
        <w:rPr>
          <w:rFonts w:ascii="Times New Roman" w:eastAsia="Times New Roman" w:hAnsi="Times New Roman" w:cs="Times New Roman"/>
          <w:sz w:val="28"/>
          <w:szCs w:val="28"/>
          <w:lang w:eastAsia="ru-RU"/>
        </w:rPr>
        <w:t>и</w:t>
      </w:r>
      <w:r w:rsidRPr="005C59A1">
        <w:rPr>
          <w:rFonts w:ascii="Times New Roman" w:eastAsia="Times New Roman" w:hAnsi="Times New Roman" w:cs="Times New Roman"/>
          <w:sz w:val="28"/>
          <w:szCs w:val="28"/>
          <w:lang w:eastAsia="ru-RU"/>
        </w:rPr>
        <w:t xml:space="preserve"> для применения блокчейна, нами на основе анализа деятельности органов юстиции и с учетом полученных данных о свойствах, принципах функционирования технологии блокчейн были разработаны критерии </w:t>
      </w:r>
      <w:r w:rsidR="00235587" w:rsidRPr="005C59A1">
        <w:rPr>
          <w:rFonts w:ascii="Times New Roman" w:eastAsia="Times New Roman" w:hAnsi="Times New Roman" w:cs="Times New Roman"/>
          <w:sz w:val="28"/>
          <w:szCs w:val="28"/>
          <w:lang w:eastAsia="ru-RU"/>
        </w:rPr>
        <w:t>применимости блокчейна</w:t>
      </w:r>
      <w:r w:rsidR="002127B6" w:rsidRPr="005C59A1">
        <w:rPr>
          <w:rFonts w:ascii="Times New Roman" w:eastAsia="Times New Roman" w:hAnsi="Times New Roman" w:cs="Times New Roman"/>
          <w:sz w:val="28"/>
          <w:szCs w:val="28"/>
          <w:lang w:eastAsia="ru-RU"/>
        </w:rPr>
        <w:t>,</w:t>
      </w:r>
      <w:r w:rsidR="00235587" w:rsidRPr="005C59A1">
        <w:rPr>
          <w:rFonts w:ascii="Times New Roman" w:eastAsia="Times New Roman" w:hAnsi="Times New Roman" w:cs="Times New Roman"/>
          <w:sz w:val="28"/>
          <w:szCs w:val="28"/>
          <w:lang w:eastAsia="ru-RU"/>
        </w:rPr>
        <w:t xml:space="preserve"> с помощью которых</w:t>
      </w:r>
      <w:r w:rsidRPr="005C59A1">
        <w:rPr>
          <w:rFonts w:ascii="Times New Roman" w:eastAsia="Times New Roman" w:hAnsi="Times New Roman" w:cs="Times New Roman"/>
          <w:sz w:val="28"/>
          <w:szCs w:val="28"/>
          <w:lang w:eastAsia="ru-RU"/>
        </w:rPr>
        <w:t xml:space="preserve"> </w:t>
      </w:r>
      <w:r w:rsidR="00235587" w:rsidRPr="005C59A1">
        <w:rPr>
          <w:rFonts w:ascii="Times New Roman" w:eastAsia="Times New Roman" w:hAnsi="Times New Roman" w:cs="Times New Roman"/>
          <w:sz w:val="28"/>
          <w:szCs w:val="28"/>
          <w:lang w:eastAsia="ru-RU"/>
        </w:rPr>
        <w:t>можно о</w:t>
      </w:r>
      <w:r w:rsidR="00714C47" w:rsidRPr="005C59A1">
        <w:rPr>
          <w:rFonts w:ascii="Times New Roman" w:eastAsia="Times New Roman" w:hAnsi="Times New Roman" w:cs="Times New Roman"/>
          <w:sz w:val="28"/>
          <w:szCs w:val="28"/>
          <w:lang w:eastAsia="ru-RU"/>
        </w:rPr>
        <w:t>п</w:t>
      </w:r>
      <w:r w:rsidR="00235587" w:rsidRPr="005C59A1">
        <w:rPr>
          <w:rFonts w:ascii="Times New Roman" w:eastAsia="Times New Roman" w:hAnsi="Times New Roman" w:cs="Times New Roman"/>
          <w:sz w:val="28"/>
          <w:szCs w:val="28"/>
          <w:lang w:eastAsia="ru-RU"/>
        </w:rPr>
        <w:t>ределить</w:t>
      </w:r>
      <w:r w:rsidRPr="005C59A1">
        <w:rPr>
          <w:rFonts w:ascii="Times New Roman" w:eastAsia="Times New Roman" w:hAnsi="Times New Roman" w:cs="Times New Roman"/>
          <w:sz w:val="28"/>
          <w:szCs w:val="28"/>
          <w:lang w:eastAsia="ru-RU"/>
        </w:rPr>
        <w:t xml:space="preserve"> сферы органов юстиции, где использование технологии блокчейн будет наиболее целесообразным и эффективным. Ниже в таблице </w:t>
      </w:r>
      <w:r w:rsidR="004A3D1D" w:rsidRPr="005C59A1">
        <w:rPr>
          <w:rFonts w:ascii="Times New Roman" w:eastAsia="Times New Roman" w:hAnsi="Times New Roman" w:cs="Times New Roman"/>
          <w:sz w:val="28"/>
          <w:szCs w:val="28"/>
          <w:lang w:eastAsia="ru-RU"/>
        </w:rPr>
        <w:t>15</w:t>
      </w:r>
      <w:r w:rsidRPr="005C59A1">
        <w:rPr>
          <w:rFonts w:ascii="Times New Roman" w:eastAsia="Times New Roman" w:hAnsi="Times New Roman" w:cs="Times New Roman"/>
          <w:sz w:val="28"/>
          <w:szCs w:val="28"/>
          <w:lang w:eastAsia="ru-RU"/>
        </w:rPr>
        <w:t xml:space="preserve"> приведены основные критерии применимости блокчейна. </w:t>
      </w:r>
    </w:p>
    <w:p w:rsidR="00BB58B2" w:rsidRDefault="00BB58B2" w:rsidP="00BB58B2">
      <w:pPr>
        <w:spacing w:after="0" w:line="240" w:lineRule="auto"/>
        <w:ind w:firstLine="709"/>
        <w:jc w:val="both"/>
        <w:rPr>
          <w:rFonts w:ascii="Times New Roman" w:eastAsia="Times New Roman" w:hAnsi="Times New Roman" w:cs="Times New Roman"/>
          <w:sz w:val="28"/>
          <w:szCs w:val="28"/>
          <w:lang w:eastAsia="ru-RU"/>
        </w:rPr>
      </w:pPr>
    </w:p>
    <w:p w:rsidR="00C60112" w:rsidRDefault="00C60112" w:rsidP="00BB58B2">
      <w:pPr>
        <w:spacing w:after="0" w:line="240" w:lineRule="auto"/>
        <w:ind w:firstLine="709"/>
        <w:jc w:val="both"/>
        <w:rPr>
          <w:rFonts w:ascii="Times New Roman" w:eastAsia="Times New Roman" w:hAnsi="Times New Roman" w:cs="Times New Roman"/>
          <w:sz w:val="28"/>
          <w:szCs w:val="28"/>
          <w:lang w:eastAsia="ru-RU"/>
        </w:rPr>
      </w:pPr>
    </w:p>
    <w:p w:rsidR="00C60112" w:rsidRDefault="00C60112" w:rsidP="00BB58B2">
      <w:pPr>
        <w:spacing w:after="0" w:line="240" w:lineRule="auto"/>
        <w:ind w:firstLine="709"/>
        <w:jc w:val="both"/>
        <w:rPr>
          <w:rFonts w:ascii="Times New Roman" w:eastAsia="Times New Roman" w:hAnsi="Times New Roman" w:cs="Times New Roman"/>
          <w:sz w:val="28"/>
          <w:szCs w:val="28"/>
          <w:lang w:eastAsia="ru-RU"/>
        </w:rPr>
      </w:pPr>
    </w:p>
    <w:p w:rsidR="00C60112" w:rsidRPr="005C59A1" w:rsidRDefault="00C60112" w:rsidP="00BB58B2">
      <w:pPr>
        <w:spacing w:after="0" w:line="240" w:lineRule="auto"/>
        <w:ind w:firstLine="709"/>
        <w:jc w:val="both"/>
        <w:rPr>
          <w:rFonts w:ascii="Times New Roman" w:eastAsia="Times New Roman" w:hAnsi="Times New Roman" w:cs="Times New Roman"/>
          <w:sz w:val="28"/>
          <w:szCs w:val="28"/>
          <w:lang w:eastAsia="ru-RU"/>
        </w:rPr>
      </w:pPr>
    </w:p>
    <w:p w:rsidR="00235587" w:rsidRDefault="00235587" w:rsidP="005C59A1">
      <w:pPr>
        <w:spacing w:after="0" w:line="240" w:lineRule="auto"/>
        <w:rPr>
          <w:rFonts w:ascii="Times New Roman" w:hAnsi="Times New Roman" w:cs="Times New Roman"/>
          <w:sz w:val="28"/>
          <w:szCs w:val="28"/>
        </w:rPr>
      </w:pPr>
      <w:r w:rsidRPr="005C59A1">
        <w:rPr>
          <w:rFonts w:ascii="Times New Roman" w:hAnsi="Times New Roman" w:cs="Times New Roman"/>
          <w:sz w:val="28"/>
          <w:szCs w:val="28"/>
        </w:rPr>
        <w:t xml:space="preserve">Таблица </w:t>
      </w:r>
      <w:r w:rsidR="004A3D1D" w:rsidRPr="005C59A1">
        <w:rPr>
          <w:rFonts w:ascii="Times New Roman" w:hAnsi="Times New Roman" w:cs="Times New Roman"/>
          <w:sz w:val="28"/>
          <w:szCs w:val="28"/>
        </w:rPr>
        <w:t xml:space="preserve">15 </w:t>
      </w:r>
      <w:r w:rsidR="00037E54">
        <w:rPr>
          <w:rFonts w:ascii="Times New Roman" w:hAnsi="Times New Roman" w:cs="Times New Roman"/>
          <w:sz w:val="28"/>
          <w:szCs w:val="28"/>
        </w:rPr>
        <w:t>–</w:t>
      </w:r>
      <w:r w:rsidRPr="005C59A1">
        <w:rPr>
          <w:rFonts w:ascii="Times New Roman" w:hAnsi="Times New Roman" w:cs="Times New Roman"/>
          <w:sz w:val="28"/>
          <w:szCs w:val="28"/>
        </w:rPr>
        <w:t xml:space="preserve"> Критерии применимости блокчейна</w:t>
      </w:r>
    </w:p>
    <w:p w:rsidR="00BB58B2" w:rsidRPr="00BB58B2" w:rsidRDefault="00BB58B2" w:rsidP="005C59A1">
      <w:pPr>
        <w:spacing w:after="0" w:line="240" w:lineRule="auto"/>
        <w:rPr>
          <w:rFonts w:ascii="Times New Roman" w:hAnsi="Times New Roman" w:cs="Times New Roman"/>
          <w:sz w:val="16"/>
          <w:szCs w:val="16"/>
        </w:rPr>
      </w:pPr>
    </w:p>
    <w:tbl>
      <w:tblPr>
        <w:tblStyle w:val="7"/>
        <w:tblW w:w="9639" w:type="dxa"/>
        <w:tblInd w:w="108" w:type="dxa"/>
        <w:tblLook w:val="04A0" w:firstRow="1" w:lastRow="0" w:firstColumn="1" w:lastColumn="0" w:noHBand="0" w:noVBand="1"/>
      </w:tblPr>
      <w:tblGrid>
        <w:gridCol w:w="2092"/>
        <w:gridCol w:w="1642"/>
        <w:gridCol w:w="1799"/>
        <w:gridCol w:w="2085"/>
        <w:gridCol w:w="2021"/>
      </w:tblGrid>
      <w:tr w:rsidR="00235587" w:rsidRPr="002F73E2" w:rsidTr="00037E54">
        <w:tc>
          <w:tcPr>
            <w:tcW w:w="2139" w:type="dxa"/>
            <w:vAlign w:val="center"/>
          </w:tcPr>
          <w:p w:rsidR="00235587" w:rsidRPr="002F73E2" w:rsidRDefault="00235587" w:rsidP="00037E54">
            <w:pPr>
              <w:jc w:val="center"/>
              <w:rPr>
                <w:rFonts w:ascii="Times New Roman" w:hAnsi="Times New Roman"/>
                <w:sz w:val="24"/>
                <w:szCs w:val="24"/>
              </w:rPr>
            </w:pPr>
            <w:r w:rsidRPr="002F73E2">
              <w:rPr>
                <w:rFonts w:ascii="Times New Roman" w:hAnsi="Times New Roman"/>
                <w:sz w:val="24"/>
                <w:szCs w:val="24"/>
              </w:rPr>
              <w:t>Критерий применимости блокчейна</w:t>
            </w:r>
          </w:p>
        </w:tc>
        <w:tc>
          <w:tcPr>
            <w:tcW w:w="1719" w:type="dxa"/>
            <w:vAlign w:val="center"/>
          </w:tcPr>
          <w:p w:rsidR="00235587" w:rsidRPr="002F73E2" w:rsidRDefault="00235587" w:rsidP="00037E54">
            <w:pPr>
              <w:jc w:val="center"/>
              <w:rPr>
                <w:rFonts w:ascii="Times New Roman" w:hAnsi="Times New Roman"/>
                <w:sz w:val="24"/>
                <w:szCs w:val="24"/>
              </w:rPr>
            </w:pPr>
            <w:r w:rsidRPr="002F73E2">
              <w:rPr>
                <w:rFonts w:ascii="Times New Roman" w:hAnsi="Times New Roman"/>
                <w:sz w:val="24"/>
                <w:szCs w:val="24"/>
              </w:rPr>
              <w:t>Сфера исполнения актов</w:t>
            </w:r>
          </w:p>
        </w:tc>
        <w:tc>
          <w:tcPr>
            <w:tcW w:w="1942" w:type="dxa"/>
            <w:vAlign w:val="center"/>
          </w:tcPr>
          <w:p w:rsidR="00235587" w:rsidRPr="002F73E2" w:rsidRDefault="00235587" w:rsidP="00037E54">
            <w:pPr>
              <w:jc w:val="center"/>
              <w:rPr>
                <w:rFonts w:ascii="Times New Roman" w:hAnsi="Times New Roman"/>
                <w:sz w:val="24"/>
                <w:szCs w:val="24"/>
              </w:rPr>
            </w:pPr>
            <w:r w:rsidRPr="002F73E2">
              <w:rPr>
                <w:rFonts w:ascii="Times New Roman" w:hAnsi="Times New Roman"/>
                <w:sz w:val="24"/>
                <w:szCs w:val="24"/>
              </w:rPr>
              <w:t>Сфера судебной</w:t>
            </w:r>
          </w:p>
          <w:p w:rsidR="00235587" w:rsidRPr="002F73E2" w:rsidRDefault="00235587" w:rsidP="00037E54">
            <w:pPr>
              <w:jc w:val="center"/>
              <w:rPr>
                <w:rFonts w:ascii="Times New Roman" w:hAnsi="Times New Roman"/>
                <w:sz w:val="24"/>
                <w:szCs w:val="24"/>
              </w:rPr>
            </w:pPr>
            <w:r w:rsidRPr="002F73E2">
              <w:rPr>
                <w:rFonts w:ascii="Times New Roman" w:hAnsi="Times New Roman"/>
                <w:sz w:val="24"/>
                <w:szCs w:val="24"/>
              </w:rPr>
              <w:t>экспертизы</w:t>
            </w:r>
          </w:p>
        </w:tc>
        <w:tc>
          <w:tcPr>
            <w:tcW w:w="1713" w:type="dxa"/>
            <w:vAlign w:val="center"/>
          </w:tcPr>
          <w:p w:rsidR="00235587" w:rsidRPr="002F73E2" w:rsidRDefault="00235587" w:rsidP="00037E54">
            <w:pPr>
              <w:jc w:val="center"/>
              <w:rPr>
                <w:rFonts w:ascii="Times New Roman" w:hAnsi="Times New Roman"/>
                <w:sz w:val="24"/>
                <w:szCs w:val="24"/>
              </w:rPr>
            </w:pPr>
            <w:r w:rsidRPr="002F73E2">
              <w:rPr>
                <w:rFonts w:ascii="Times New Roman" w:hAnsi="Times New Roman"/>
                <w:sz w:val="24"/>
                <w:szCs w:val="24"/>
              </w:rPr>
              <w:t>Сфера интеллектуальной</w:t>
            </w:r>
          </w:p>
          <w:p w:rsidR="00235587" w:rsidRPr="002F73E2" w:rsidRDefault="00235587" w:rsidP="00037E54">
            <w:pPr>
              <w:jc w:val="center"/>
              <w:rPr>
                <w:rFonts w:ascii="Times New Roman" w:hAnsi="Times New Roman"/>
                <w:sz w:val="24"/>
                <w:szCs w:val="24"/>
              </w:rPr>
            </w:pPr>
            <w:r w:rsidRPr="002F73E2">
              <w:rPr>
                <w:rFonts w:ascii="Times New Roman" w:hAnsi="Times New Roman"/>
                <w:sz w:val="24"/>
                <w:szCs w:val="24"/>
              </w:rPr>
              <w:t>собственности</w:t>
            </w:r>
          </w:p>
        </w:tc>
        <w:tc>
          <w:tcPr>
            <w:tcW w:w="2126" w:type="dxa"/>
            <w:vAlign w:val="center"/>
          </w:tcPr>
          <w:p w:rsidR="00235587" w:rsidRPr="002F73E2" w:rsidRDefault="00235587" w:rsidP="00037E54">
            <w:pPr>
              <w:jc w:val="center"/>
              <w:rPr>
                <w:rFonts w:ascii="Times New Roman" w:hAnsi="Times New Roman"/>
                <w:sz w:val="24"/>
                <w:szCs w:val="24"/>
              </w:rPr>
            </w:pPr>
            <w:r w:rsidRPr="002F73E2">
              <w:rPr>
                <w:rFonts w:ascii="Times New Roman" w:hAnsi="Times New Roman"/>
                <w:sz w:val="24"/>
                <w:szCs w:val="24"/>
              </w:rPr>
              <w:t>Сфера регистрации недвижимости</w:t>
            </w:r>
          </w:p>
        </w:tc>
      </w:tr>
      <w:tr w:rsidR="00235587" w:rsidRPr="002F73E2" w:rsidTr="00037E54">
        <w:tc>
          <w:tcPr>
            <w:tcW w:w="2139" w:type="dxa"/>
          </w:tcPr>
          <w:p w:rsidR="00235587" w:rsidRPr="002F73E2" w:rsidRDefault="00235587" w:rsidP="005C59A1">
            <w:pPr>
              <w:rPr>
                <w:rFonts w:ascii="Times New Roman" w:hAnsi="Times New Roman"/>
                <w:sz w:val="24"/>
                <w:szCs w:val="24"/>
              </w:rPr>
            </w:pPr>
            <w:r w:rsidRPr="002F73E2">
              <w:rPr>
                <w:rFonts w:ascii="Times New Roman" w:hAnsi="Times New Roman"/>
                <w:sz w:val="24"/>
                <w:szCs w:val="24"/>
              </w:rPr>
              <w:t xml:space="preserve">реестровая структура </w:t>
            </w:r>
          </w:p>
        </w:tc>
        <w:tc>
          <w:tcPr>
            <w:tcW w:w="1719" w:type="dxa"/>
            <w:vAlign w:val="center"/>
          </w:tcPr>
          <w:p w:rsidR="00235587" w:rsidRPr="002F73E2" w:rsidRDefault="00235587" w:rsidP="00037E54">
            <w:pPr>
              <w:jc w:val="center"/>
              <w:rPr>
                <w:rFonts w:ascii="Times New Roman" w:hAnsi="Times New Roman"/>
                <w:sz w:val="24"/>
                <w:szCs w:val="24"/>
              </w:rPr>
            </w:pPr>
            <w:r w:rsidRPr="002F73E2">
              <w:rPr>
                <w:rFonts w:ascii="Times New Roman" w:hAnsi="Times New Roman"/>
                <w:sz w:val="24"/>
                <w:szCs w:val="24"/>
              </w:rPr>
              <w:t>_</w:t>
            </w:r>
          </w:p>
        </w:tc>
        <w:tc>
          <w:tcPr>
            <w:tcW w:w="1942" w:type="dxa"/>
            <w:vAlign w:val="center"/>
          </w:tcPr>
          <w:p w:rsidR="00235587" w:rsidRPr="002F73E2" w:rsidRDefault="00235587" w:rsidP="00037E54">
            <w:pPr>
              <w:jc w:val="center"/>
              <w:rPr>
                <w:rFonts w:ascii="Times New Roman" w:hAnsi="Times New Roman"/>
                <w:sz w:val="24"/>
                <w:szCs w:val="24"/>
              </w:rPr>
            </w:pPr>
            <w:r w:rsidRPr="002F73E2">
              <w:rPr>
                <w:rFonts w:ascii="Times New Roman" w:hAnsi="Times New Roman"/>
                <w:sz w:val="24"/>
                <w:szCs w:val="24"/>
              </w:rPr>
              <w:t>_</w:t>
            </w:r>
          </w:p>
        </w:tc>
        <w:tc>
          <w:tcPr>
            <w:tcW w:w="1713" w:type="dxa"/>
            <w:vAlign w:val="center"/>
          </w:tcPr>
          <w:p w:rsidR="00235587" w:rsidRPr="002F73E2" w:rsidRDefault="00235587" w:rsidP="00037E54">
            <w:pPr>
              <w:jc w:val="center"/>
              <w:rPr>
                <w:rFonts w:ascii="Times New Roman" w:hAnsi="Times New Roman"/>
                <w:sz w:val="24"/>
                <w:szCs w:val="24"/>
              </w:rPr>
            </w:pPr>
            <w:r w:rsidRPr="002F73E2">
              <w:rPr>
                <w:rFonts w:ascii="Times New Roman" w:hAnsi="Times New Roman"/>
                <w:sz w:val="24"/>
                <w:szCs w:val="24"/>
              </w:rPr>
              <w:t>+</w:t>
            </w:r>
          </w:p>
        </w:tc>
        <w:tc>
          <w:tcPr>
            <w:tcW w:w="2126" w:type="dxa"/>
            <w:vAlign w:val="center"/>
          </w:tcPr>
          <w:p w:rsidR="00235587" w:rsidRPr="002F73E2" w:rsidRDefault="00235587" w:rsidP="00037E54">
            <w:pPr>
              <w:jc w:val="center"/>
              <w:rPr>
                <w:rFonts w:ascii="Times New Roman" w:hAnsi="Times New Roman"/>
                <w:sz w:val="24"/>
                <w:szCs w:val="24"/>
              </w:rPr>
            </w:pPr>
            <w:r w:rsidRPr="002F73E2">
              <w:rPr>
                <w:rFonts w:ascii="Times New Roman" w:hAnsi="Times New Roman"/>
                <w:sz w:val="24"/>
                <w:szCs w:val="24"/>
              </w:rPr>
              <w:t>+</w:t>
            </w:r>
          </w:p>
        </w:tc>
      </w:tr>
      <w:tr w:rsidR="00235587" w:rsidRPr="002F73E2" w:rsidTr="00037E54">
        <w:tc>
          <w:tcPr>
            <w:tcW w:w="2139" w:type="dxa"/>
          </w:tcPr>
          <w:p w:rsidR="00235587" w:rsidRPr="002F73E2" w:rsidRDefault="00235587" w:rsidP="005C59A1">
            <w:pPr>
              <w:rPr>
                <w:rFonts w:ascii="Times New Roman" w:hAnsi="Times New Roman"/>
                <w:sz w:val="24"/>
                <w:szCs w:val="24"/>
              </w:rPr>
            </w:pPr>
            <w:r w:rsidRPr="002F73E2">
              <w:rPr>
                <w:rFonts w:ascii="Times New Roman" w:hAnsi="Times New Roman"/>
                <w:sz w:val="24"/>
                <w:szCs w:val="24"/>
              </w:rPr>
              <w:t>идентификация имущественных прав</w:t>
            </w:r>
          </w:p>
        </w:tc>
        <w:tc>
          <w:tcPr>
            <w:tcW w:w="1719" w:type="dxa"/>
            <w:vAlign w:val="center"/>
          </w:tcPr>
          <w:p w:rsidR="00235587" w:rsidRPr="002F73E2" w:rsidRDefault="00235587" w:rsidP="00037E54">
            <w:pPr>
              <w:jc w:val="center"/>
              <w:rPr>
                <w:rFonts w:ascii="Times New Roman" w:hAnsi="Times New Roman"/>
                <w:sz w:val="24"/>
                <w:szCs w:val="24"/>
              </w:rPr>
            </w:pPr>
            <w:r w:rsidRPr="002F73E2">
              <w:rPr>
                <w:rFonts w:ascii="Times New Roman" w:hAnsi="Times New Roman"/>
                <w:sz w:val="24"/>
                <w:szCs w:val="24"/>
              </w:rPr>
              <w:t>_</w:t>
            </w:r>
          </w:p>
        </w:tc>
        <w:tc>
          <w:tcPr>
            <w:tcW w:w="1942" w:type="dxa"/>
            <w:vAlign w:val="center"/>
          </w:tcPr>
          <w:p w:rsidR="00235587" w:rsidRPr="002F73E2" w:rsidRDefault="00235587" w:rsidP="00037E54">
            <w:pPr>
              <w:jc w:val="center"/>
              <w:rPr>
                <w:rFonts w:ascii="Times New Roman" w:hAnsi="Times New Roman"/>
                <w:sz w:val="24"/>
                <w:szCs w:val="24"/>
              </w:rPr>
            </w:pPr>
            <w:r w:rsidRPr="002F73E2">
              <w:rPr>
                <w:rFonts w:ascii="Times New Roman" w:hAnsi="Times New Roman"/>
                <w:sz w:val="24"/>
                <w:szCs w:val="24"/>
              </w:rPr>
              <w:t>_</w:t>
            </w:r>
          </w:p>
        </w:tc>
        <w:tc>
          <w:tcPr>
            <w:tcW w:w="1713" w:type="dxa"/>
            <w:vAlign w:val="center"/>
          </w:tcPr>
          <w:p w:rsidR="00235587" w:rsidRPr="002F73E2" w:rsidRDefault="00235587" w:rsidP="00037E54">
            <w:pPr>
              <w:jc w:val="center"/>
              <w:rPr>
                <w:rFonts w:ascii="Times New Roman" w:hAnsi="Times New Roman"/>
                <w:sz w:val="24"/>
                <w:szCs w:val="24"/>
              </w:rPr>
            </w:pPr>
            <w:r w:rsidRPr="002F73E2">
              <w:rPr>
                <w:rFonts w:ascii="Times New Roman" w:hAnsi="Times New Roman"/>
                <w:sz w:val="24"/>
                <w:szCs w:val="24"/>
              </w:rPr>
              <w:t>+</w:t>
            </w:r>
          </w:p>
        </w:tc>
        <w:tc>
          <w:tcPr>
            <w:tcW w:w="2126" w:type="dxa"/>
            <w:vAlign w:val="center"/>
          </w:tcPr>
          <w:p w:rsidR="00235587" w:rsidRPr="002F73E2" w:rsidRDefault="00235587" w:rsidP="00037E54">
            <w:pPr>
              <w:jc w:val="center"/>
              <w:rPr>
                <w:rFonts w:ascii="Times New Roman" w:hAnsi="Times New Roman"/>
                <w:sz w:val="24"/>
                <w:szCs w:val="24"/>
              </w:rPr>
            </w:pPr>
            <w:r w:rsidRPr="002F73E2">
              <w:rPr>
                <w:rFonts w:ascii="Times New Roman" w:hAnsi="Times New Roman"/>
                <w:sz w:val="24"/>
                <w:szCs w:val="24"/>
              </w:rPr>
              <w:t>+</w:t>
            </w:r>
          </w:p>
        </w:tc>
      </w:tr>
      <w:tr w:rsidR="00235587" w:rsidRPr="002F73E2" w:rsidTr="00037E54">
        <w:tc>
          <w:tcPr>
            <w:tcW w:w="2139" w:type="dxa"/>
          </w:tcPr>
          <w:p w:rsidR="00235587" w:rsidRPr="002F73E2" w:rsidRDefault="00235587" w:rsidP="005C59A1">
            <w:pPr>
              <w:rPr>
                <w:rFonts w:ascii="Times New Roman" w:hAnsi="Times New Roman"/>
                <w:sz w:val="24"/>
                <w:szCs w:val="24"/>
              </w:rPr>
            </w:pPr>
            <w:r w:rsidRPr="002F73E2">
              <w:rPr>
                <w:rFonts w:ascii="Times New Roman" w:hAnsi="Times New Roman"/>
                <w:sz w:val="24"/>
                <w:szCs w:val="24"/>
              </w:rPr>
              <w:t>неизменяемость данных</w:t>
            </w:r>
          </w:p>
        </w:tc>
        <w:tc>
          <w:tcPr>
            <w:tcW w:w="1719" w:type="dxa"/>
            <w:vAlign w:val="center"/>
          </w:tcPr>
          <w:p w:rsidR="00235587" w:rsidRPr="002F73E2" w:rsidRDefault="00235587" w:rsidP="00037E54">
            <w:pPr>
              <w:jc w:val="center"/>
              <w:rPr>
                <w:rFonts w:ascii="Times New Roman" w:hAnsi="Times New Roman"/>
                <w:sz w:val="24"/>
                <w:szCs w:val="24"/>
              </w:rPr>
            </w:pPr>
            <w:r w:rsidRPr="002F73E2">
              <w:rPr>
                <w:rFonts w:ascii="Times New Roman" w:hAnsi="Times New Roman"/>
                <w:sz w:val="24"/>
                <w:szCs w:val="24"/>
              </w:rPr>
              <w:t>+</w:t>
            </w:r>
          </w:p>
        </w:tc>
        <w:tc>
          <w:tcPr>
            <w:tcW w:w="1942" w:type="dxa"/>
            <w:vAlign w:val="center"/>
          </w:tcPr>
          <w:p w:rsidR="00235587" w:rsidRPr="002F73E2" w:rsidRDefault="00235587" w:rsidP="00037E54">
            <w:pPr>
              <w:jc w:val="center"/>
              <w:rPr>
                <w:rFonts w:ascii="Times New Roman" w:hAnsi="Times New Roman"/>
                <w:sz w:val="24"/>
                <w:szCs w:val="24"/>
              </w:rPr>
            </w:pPr>
            <w:r w:rsidRPr="002F73E2">
              <w:rPr>
                <w:rFonts w:ascii="Times New Roman" w:hAnsi="Times New Roman"/>
                <w:sz w:val="24"/>
                <w:szCs w:val="24"/>
              </w:rPr>
              <w:t>+</w:t>
            </w:r>
          </w:p>
        </w:tc>
        <w:tc>
          <w:tcPr>
            <w:tcW w:w="1713" w:type="dxa"/>
            <w:vAlign w:val="center"/>
          </w:tcPr>
          <w:p w:rsidR="00235587" w:rsidRPr="002F73E2" w:rsidRDefault="00235587" w:rsidP="00037E54">
            <w:pPr>
              <w:jc w:val="center"/>
              <w:rPr>
                <w:rFonts w:ascii="Times New Roman" w:hAnsi="Times New Roman"/>
                <w:sz w:val="24"/>
                <w:szCs w:val="24"/>
              </w:rPr>
            </w:pPr>
            <w:r w:rsidRPr="002F73E2">
              <w:rPr>
                <w:rFonts w:ascii="Times New Roman" w:hAnsi="Times New Roman"/>
                <w:sz w:val="24"/>
                <w:szCs w:val="24"/>
              </w:rPr>
              <w:t>+</w:t>
            </w:r>
          </w:p>
        </w:tc>
        <w:tc>
          <w:tcPr>
            <w:tcW w:w="2126" w:type="dxa"/>
            <w:vAlign w:val="center"/>
          </w:tcPr>
          <w:p w:rsidR="00235587" w:rsidRPr="002F73E2" w:rsidRDefault="00235587" w:rsidP="00037E54">
            <w:pPr>
              <w:jc w:val="center"/>
              <w:rPr>
                <w:rFonts w:ascii="Times New Roman" w:hAnsi="Times New Roman"/>
                <w:sz w:val="24"/>
                <w:szCs w:val="24"/>
              </w:rPr>
            </w:pPr>
            <w:r w:rsidRPr="002F73E2">
              <w:rPr>
                <w:rFonts w:ascii="Times New Roman" w:hAnsi="Times New Roman"/>
                <w:sz w:val="24"/>
                <w:szCs w:val="24"/>
              </w:rPr>
              <w:t>+</w:t>
            </w:r>
          </w:p>
        </w:tc>
      </w:tr>
      <w:tr w:rsidR="00235587" w:rsidRPr="002F73E2" w:rsidTr="00037E54">
        <w:tc>
          <w:tcPr>
            <w:tcW w:w="2139" w:type="dxa"/>
          </w:tcPr>
          <w:p w:rsidR="00235587" w:rsidRPr="002F73E2" w:rsidRDefault="00235587" w:rsidP="005C59A1">
            <w:pPr>
              <w:rPr>
                <w:rFonts w:ascii="Times New Roman" w:hAnsi="Times New Roman"/>
                <w:sz w:val="24"/>
                <w:szCs w:val="24"/>
              </w:rPr>
            </w:pPr>
            <w:r w:rsidRPr="002F73E2">
              <w:rPr>
                <w:rFonts w:ascii="Times New Roman" w:hAnsi="Times New Roman"/>
                <w:sz w:val="24"/>
                <w:szCs w:val="24"/>
              </w:rPr>
              <w:t>децентрализация</w:t>
            </w:r>
          </w:p>
        </w:tc>
        <w:tc>
          <w:tcPr>
            <w:tcW w:w="1719" w:type="dxa"/>
            <w:vAlign w:val="center"/>
          </w:tcPr>
          <w:p w:rsidR="00235587" w:rsidRPr="002F73E2" w:rsidRDefault="00235587" w:rsidP="00037E54">
            <w:pPr>
              <w:jc w:val="center"/>
              <w:rPr>
                <w:rFonts w:ascii="Times New Roman" w:hAnsi="Times New Roman"/>
                <w:sz w:val="24"/>
                <w:szCs w:val="24"/>
              </w:rPr>
            </w:pPr>
            <w:r w:rsidRPr="002F73E2">
              <w:rPr>
                <w:rFonts w:ascii="Times New Roman" w:hAnsi="Times New Roman"/>
                <w:sz w:val="24"/>
                <w:szCs w:val="24"/>
              </w:rPr>
              <w:t>-</w:t>
            </w:r>
          </w:p>
        </w:tc>
        <w:tc>
          <w:tcPr>
            <w:tcW w:w="1942" w:type="dxa"/>
            <w:vAlign w:val="center"/>
          </w:tcPr>
          <w:p w:rsidR="00235587" w:rsidRPr="002F73E2" w:rsidRDefault="00235587" w:rsidP="00037E54">
            <w:pPr>
              <w:jc w:val="center"/>
              <w:rPr>
                <w:rFonts w:ascii="Times New Roman" w:hAnsi="Times New Roman"/>
                <w:sz w:val="24"/>
                <w:szCs w:val="24"/>
              </w:rPr>
            </w:pPr>
            <w:r w:rsidRPr="002F73E2">
              <w:rPr>
                <w:rFonts w:ascii="Times New Roman" w:hAnsi="Times New Roman"/>
                <w:sz w:val="24"/>
                <w:szCs w:val="24"/>
              </w:rPr>
              <w:t>-</w:t>
            </w:r>
          </w:p>
        </w:tc>
        <w:tc>
          <w:tcPr>
            <w:tcW w:w="1713" w:type="dxa"/>
            <w:vAlign w:val="center"/>
          </w:tcPr>
          <w:p w:rsidR="00235587" w:rsidRPr="002F73E2" w:rsidRDefault="00235587" w:rsidP="00037E54">
            <w:pPr>
              <w:jc w:val="center"/>
              <w:rPr>
                <w:rFonts w:ascii="Times New Roman" w:hAnsi="Times New Roman"/>
                <w:sz w:val="24"/>
                <w:szCs w:val="24"/>
              </w:rPr>
            </w:pPr>
            <w:r w:rsidRPr="002F73E2">
              <w:rPr>
                <w:rFonts w:ascii="Times New Roman" w:hAnsi="Times New Roman"/>
                <w:sz w:val="24"/>
                <w:szCs w:val="24"/>
              </w:rPr>
              <w:t>+</w:t>
            </w:r>
          </w:p>
        </w:tc>
        <w:tc>
          <w:tcPr>
            <w:tcW w:w="2126" w:type="dxa"/>
            <w:vAlign w:val="center"/>
          </w:tcPr>
          <w:p w:rsidR="00235587" w:rsidRPr="002F73E2" w:rsidRDefault="00235587" w:rsidP="00037E54">
            <w:pPr>
              <w:jc w:val="center"/>
              <w:rPr>
                <w:rFonts w:ascii="Times New Roman" w:hAnsi="Times New Roman"/>
                <w:sz w:val="24"/>
                <w:szCs w:val="24"/>
              </w:rPr>
            </w:pPr>
            <w:r w:rsidRPr="002F73E2">
              <w:rPr>
                <w:rFonts w:ascii="Times New Roman" w:hAnsi="Times New Roman"/>
                <w:sz w:val="24"/>
                <w:szCs w:val="24"/>
              </w:rPr>
              <w:t>+</w:t>
            </w:r>
          </w:p>
        </w:tc>
      </w:tr>
      <w:tr w:rsidR="00235587" w:rsidRPr="002F73E2" w:rsidTr="00037E54">
        <w:tc>
          <w:tcPr>
            <w:tcW w:w="2139" w:type="dxa"/>
          </w:tcPr>
          <w:p w:rsidR="00235587" w:rsidRPr="002F73E2" w:rsidRDefault="00235587" w:rsidP="005C59A1">
            <w:pPr>
              <w:rPr>
                <w:rFonts w:ascii="Times New Roman" w:hAnsi="Times New Roman"/>
                <w:sz w:val="24"/>
                <w:szCs w:val="24"/>
              </w:rPr>
            </w:pPr>
            <w:r w:rsidRPr="002F73E2">
              <w:rPr>
                <w:rFonts w:ascii="Times New Roman" w:hAnsi="Times New Roman"/>
                <w:sz w:val="24"/>
                <w:szCs w:val="24"/>
              </w:rPr>
              <w:t>доступ к данным</w:t>
            </w:r>
          </w:p>
        </w:tc>
        <w:tc>
          <w:tcPr>
            <w:tcW w:w="1719" w:type="dxa"/>
            <w:vAlign w:val="center"/>
          </w:tcPr>
          <w:p w:rsidR="00235587" w:rsidRPr="002F73E2" w:rsidRDefault="00235587" w:rsidP="00037E54">
            <w:pPr>
              <w:jc w:val="center"/>
              <w:rPr>
                <w:rFonts w:ascii="Times New Roman" w:hAnsi="Times New Roman"/>
                <w:sz w:val="24"/>
                <w:szCs w:val="24"/>
              </w:rPr>
            </w:pPr>
            <w:r w:rsidRPr="002F73E2">
              <w:rPr>
                <w:rFonts w:ascii="Times New Roman" w:hAnsi="Times New Roman"/>
                <w:sz w:val="24"/>
                <w:szCs w:val="24"/>
              </w:rPr>
              <w:t>+</w:t>
            </w:r>
          </w:p>
        </w:tc>
        <w:tc>
          <w:tcPr>
            <w:tcW w:w="1942" w:type="dxa"/>
            <w:vAlign w:val="center"/>
          </w:tcPr>
          <w:p w:rsidR="00235587" w:rsidRPr="002F73E2" w:rsidRDefault="00235587" w:rsidP="00037E54">
            <w:pPr>
              <w:jc w:val="center"/>
              <w:rPr>
                <w:rFonts w:ascii="Times New Roman" w:hAnsi="Times New Roman"/>
                <w:sz w:val="24"/>
                <w:szCs w:val="24"/>
              </w:rPr>
            </w:pPr>
            <w:r w:rsidRPr="002F73E2">
              <w:rPr>
                <w:rFonts w:ascii="Times New Roman" w:hAnsi="Times New Roman"/>
                <w:sz w:val="24"/>
                <w:szCs w:val="24"/>
              </w:rPr>
              <w:t>+</w:t>
            </w:r>
          </w:p>
        </w:tc>
        <w:tc>
          <w:tcPr>
            <w:tcW w:w="1713" w:type="dxa"/>
            <w:vAlign w:val="center"/>
          </w:tcPr>
          <w:p w:rsidR="00235587" w:rsidRPr="002F73E2" w:rsidRDefault="00235587" w:rsidP="00037E54">
            <w:pPr>
              <w:jc w:val="center"/>
              <w:rPr>
                <w:rFonts w:ascii="Times New Roman" w:hAnsi="Times New Roman"/>
                <w:sz w:val="24"/>
                <w:szCs w:val="24"/>
              </w:rPr>
            </w:pPr>
            <w:r w:rsidRPr="002F73E2">
              <w:rPr>
                <w:rFonts w:ascii="Times New Roman" w:hAnsi="Times New Roman"/>
                <w:sz w:val="24"/>
                <w:szCs w:val="24"/>
              </w:rPr>
              <w:t>+</w:t>
            </w:r>
          </w:p>
        </w:tc>
        <w:tc>
          <w:tcPr>
            <w:tcW w:w="2126" w:type="dxa"/>
            <w:vAlign w:val="center"/>
          </w:tcPr>
          <w:p w:rsidR="00235587" w:rsidRPr="002F73E2" w:rsidRDefault="00235587" w:rsidP="00037E54">
            <w:pPr>
              <w:jc w:val="center"/>
              <w:rPr>
                <w:rFonts w:ascii="Times New Roman" w:hAnsi="Times New Roman"/>
                <w:sz w:val="24"/>
                <w:szCs w:val="24"/>
              </w:rPr>
            </w:pPr>
            <w:r w:rsidRPr="002F73E2">
              <w:rPr>
                <w:rFonts w:ascii="Times New Roman" w:hAnsi="Times New Roman"/>
                <w:sz w:val="24"/>
                <w:szCs w:val="24"/>
              </w:rPr>
              <w:t>+</w:t>
            </w:r>
          </w:p>
        </w:tc>
      </w:tr>
      <w:tr w:rsidR="00235587" w:rsidRPr="002F73E2" w:rsidTr="00037E54">
        <w:tc>
          <w:tcPr>
            <w:tcW w:w="2139" w:type="dxa"/>
          </w:tcPr>
          <w:p w:rsidR="00235587" w:rsidRPr="002F73E2" w:rsidRDefault="00235587" w:rsidP="005C59A1">
            <w:pPr>
              <w:rPr>
                <w:rFonts w:ascii="Times New Roman" w:hAnsi="Times New Roman"/>
                <w:sz w:val="24"/>
                <w:szCs w:val="24"/>
              </w:rPr>
            </w:pPr>
            <w:r w:rsidRPr="002F73E2">
              <w:rPr>
                <w:rFonts w:ascii="Times New Roman" w:hAnsi="Times New Roman"/>
                <w:sz w:val="24"/>
                <w:szCs w:val="24"/>
              </w:rPr>
              <w:t>отсутствие посредников</w:t>
            </w:r>
          </w:p>
        </w:tc>
        <w:tc>
          <w:tcPr>
            <w:tcW w:w="1719" w:type="dxa"/>
            <w:vAlign w:val="center"/>
          </w:tcPr>
          <w:p w:rsidR="00235587" w:rsidRPr="002F73E2" w:rsidRDefault="00235587" w:rsidP="00037E54">
            <w:pPr>
              <w:jc w:val="center"/>
              <w:rPr>
                <w:rFonts w:ascii="Times New Roman" w:hAnsi="Times New Roman"/>
                <w:sz w:val="24"/>
                <w:szCs w:val="24"/>
              </w:rPr>
            </w:pPr>
            <w:r w:rsidRPr="002F73E2">
              <w:rPr>
                <w:rFonts w:ascii="Times New Roman" w:hAnsi="Times New Roman"/>
                <w:sz w:val="24"/>
                <w:szCs w:val="24"/>
              </w:rPr>
              <w:t>_</w:t>
            </w:r>
          </w:p>
        </w:tc>
        <w:tc>
          <w:tcPr>
            <w:tcW w:w="1942" w:type="dxa"/>
            <w:vAlign w:val="center"/>
          </w:tcPr>
          <w:p w:rsidR="00235587" w:rsidRPr="002F73E2" w:rsidRDefault="00235587" w:rsidP="00037E54">
            <w:pPr>
              <w:jc w:val="center"/>
              <w:rPr>
                <w:rFonts w:ascii="Times New Roman" w:hAnsi="Times New Roman"/>
                <w:sz w:val="24"/>
                <w:szCs w:val="24"/>
              </w:rPr>
            </w:pPr>
            <w:r w:rsidRPr="002F73E2">
              <w:rPr>
                <w:rFonts w:ascii="Times New Roman" w:hAnsi="Times New Roman"/>
                <w:sz w:val="24"/>
                <w:szCs w:val="24"/>
              </w:rPr>
              <w:t>_</w:t>
            </w:r>
          </w:p>
        </w:tc>
        <w:tc>
          <w:tcPr>
            <w:tcW w:w="1713" w:type="dxa"/>
            <w:vAlign w:val="center"/>
          </w:tcPr>
          <w:p w:rsidR="00235587" w:rsidRPr="002F73E2" w:rsidRDefault="00235587" w:rsidP="00037E54">
            <w:pPr>
              <w:jc w:val="center"/>
              <w:rPr>
                <w:rFonts w:ascii="Times New Roman" w:hAnsi="Times New Roman"/>
                <w:sz w:val="24"/>
                <w:szCs w:val="24"/>
              </w:rPr>
            </w:pPr>
            <w:r w:rsidRPr="002F73E2">
              <w:rPr>
                <w:rFonts w:ascii="Times New Roman" w:hAnsi="Times New Roman"/>
                <w:sz w:val="24"/>
                <w:szCs w:val="24"/>
              </w:rPr>
              <w:t>+</w:t>
            </w:r>
          </w:p>
        </w:tc>
        <w:tc>
          <w:tcPr>
            <w:tcW w:w="2126" w:type="dxa"/>
            <w:vAlign w:val="center"/>
          </w:tcPr>
          <w:p w:rsidR="00235587" w:rsidRPr="002F73E2" w:rsidRDefault="00235587" w:rsidP="00037E54">
            <w:pPr>
              <w:jc w:val="center"/>
              <w:rPr>
                <w:rFonts w:ascii="Times New Roman" w:hAnsi="Times New Roman"/>
                <w:sz w:val="24"/>
                <w:szCs w:val="24"/>
              </w:rPr>
            </w:pPr>
            <w:r w:rsidRPr="002F73E2">
              <w:rPr>
                <w:rFonts w:ascii="Times New Roman" w:hAnsi="Times New Roman"/>
                <w:sz w:val="24"/>
                <w:szCs w:val="24"/>
              </w:rPr>
              <w:t>+</w:t>
            </w:r>
          </w:p>
        </w:tc>
      </w:tr>
      <w:tr w:rsidR="00235587" w:rsidRPr="002F73E2" w:rsidTr="00037E54">
        <w:tc>
          <w:tcPr>
            <w:tcW w:w="2139" w:type="dxa"/>
          </w:tcPr>
          <w:p w:rsidR="00235587" w:rsidRPr="002F73E2" w:rsidRDefault="00235587" w:rsidP="005C59A1">
            <w:pPr>
              <w:rPr>
                <w:rFonts w:ascii="Times New Roman" w:hAnsi="Times New Roman"/>
                <w:sz w:val="24"/>
                <w:szCs w:val="24"/>
              </w:rPr>
            </w:pPr>
            <w:r w:rsidRPr="002F73E2">
              <w:rPr>
                <w:rFonts w:ascii="Times New Roman" w:hAnsi="Times New Roman"/>
                <w:sz w:val="24"/>
                <w:szCs w:val="24"/>
              </w:rPr>
              <w:t>использование смарт-контракта</w:t>
            </w:r>
          </w:p>
        </w:tc>
        <w:tc>
          <w:tcPr>
            <w:tcW w:w="1719" w:type="dxa"/>
            <w:vAlign w:val="center"/>
          </w:tcPr>
          <w:p w:rsidR="00235587" w:rsidRPr="002F73E2" w:rsidRDefault="00235587" w:rsidP="00037E54">
            <w:pPr>
              <w:jc w:val="center"/>
              <w:rPr>
                <w:rFonts w:ascii="Times New Roman" w:hAnsi="Times New Roman"/>
                <w:sz w:val="24"/>
                <w:szCs w:val="24"/>
              </w:rPr>
            </w:pPr>
            <w:r w:rsidRPr="002F73E2">
              <w:rPr>
                <w:rFonts w:ascii="Times New Roman" w:hAnsi="Times New Roman"/>
                <w:sz w:val="24"/>
                <w:szCs w:val="24"/>
              </w:rPr>
              <w:t>_</w:t>
            </w:r>
          </w:p>
        </w:tc>
        <w:tc>
          <w:tcPr>
            <w:tcW w:w="1942" w:type="dxa"/>
            <w:vAlign w:val="center"/>
          </w:tcPr>
          <w:p w:rsidR="00235587" w:rsidRPr="002F73E2" w:rsidRDefault="00235587" w:rsidP="00037E54">
            <w:pPr>
              <w:jc w:val="center"/>
              <w:rPr>
                <w:rFonts w:ascii="Times New Roman" w:hAnsi="Times New Roman"/>
                <w:sz w:val="24"/>
                <w:szCs w:val="24"/>
              </w:rPr>
            </w:pPr>
            <w:r w:rsidRPr="002F73E2">
              <w:rPr>
                <w:rFonts w:ascii="Times New Roman" w:hAnsi="Times New Roman"/>
                <w:sz w:val="24"/>
                <w:szCs w:val="24"/>
              </w:rPr>
              <w:t>_</w:t>
            </w:r>
          </w:p>
        </w:tc>
        <w:tc>
          <w:tcPr>
            <w:tcW w:w="1713" w:type="dxa"/>
            <w:vAlign w:val="center"/>
          </w:tcPr>
          <w:p w:rsidR="00235587" w:rsidRPr="002F73E2" w:rsidRDefault="00235587" w:rsidP="00037E54">
            <w:pPr>
              <w:jc w:val="center"/>
              <w:rPr>
                <w:rFonts w:ascii="Times New Roman" w:hAnsi="Times New Roman"/>
                <w:sz w:val="24"/>
                <w:szCs w:val="24"/>
              </w:rPr>
            </w:pPr>
            <w:r w:rsidRPr="002F73E2">
              <w:rPr>
                <w:rFonts w:ascii="Times New Roman" w:hAnsi="Times New Roman"/>
                <w:sz w:val="24"/>
                <w:szCs w:val="24"/>
              </w:rPr>
              <w:t>+</w:t>
            </w:r>
          </w:p>
        </w:tc>
        <w:tc>
          <w:tcPr>
            <w:tcW w:w="2126" w:type="dxa"/>
            <w:vAlign w:val="center"/>
          </w:tcPr>
          <w:p w:rsidR="00235587" w:rsidRPr="002F73E2" w:rsidRDefault="00235587" w:rsidP="00037E54">
            <w:pPr>
              <w:jc w:val="center"/>
              <w:rPr>
                <w:rFonts w:ascii="Times New Roman" w:hAnsi="Times New Roman"/>
                <w:sz w:val="24"/>
                <w:szCs w:val="24"/>
              </w:rPr>
            </w:pPr>
            <w:r w:rsidRPr="002F73E2">
              <w:rPr>
                <w:rFonts w:ascii="Times New Roman" w:hAnsi="Times New Roman"/>
                <w:sz w:val="24"/>
                <w:szCs w:val="24"/>
              </w:rPr>
              <w:t>+</w:t>
            </w:r>
          </w:p>
        </w:tc>
      </w:tr>
      <w:tr w:rsidR="00235587" w:rsidRPr="002F73E2" w:rsidTr="00037E54">
        <w:tc>
          <w:tcPr>
            <w:tcW w:w="2139" w:type="dxa"/>
          </w:tcPr>
          <w:p w:rsidR="00235587" w:rsidRPr="002F73E2" w:rsidRDefault="00235587" w:rsidP="005C59A1">
            <w:pPr>
              <w:rPr>
                <w:rFonts w:ascii="Times New Roman" w:hAnsi="Times New Roman"/>
                <w:sz w:val="24"/>
                <w:szCs w:val="24"/>
              </w:rPr>
            </w:pPr>
            <w:r w:rsidRPr="002F73E2">
              <w:rPr>
                <w:rFonts w:ascii="Times New Roman" w:hAnsi="Times New Roman"/>
                <w:sz w:val="24"/>
                <w:szCs w:val="24"/>
              </w:rPr>
              <w:lastRenderedPageBreak/>
              <w:t>скорость операций</w:t>
            </w:r>
          </w:p>
        </w:tc>
        <w:tc>
          <w:tcPr>
            <w:tcW w:w="1719" w:type="dxa"/>
            <w:vAlign w:val="center"/>
          </w:tcPr>
          <w:p w:rsidR="00235587" w:rsidRPr="002F73E2" w:rsidRDefault="00235587" w:rsidP="00037E54">
            <w:pPr>
              <w:jc w:val="center"/>
              <w:rPr>
                <w:rFonts w:ascii="Times New Roman" w:hAnsi="Times New Roman"/>
                <w:sz w:val="24"/>
                <w:szCs w:val="24"/>
              </w:rPr>
            </w:pPr>
            <w:r w:rsidRPr="002F73E2">
              <w:rPr>
                <w:rFonts w:ascii="Times New Roman" w:hAnsi="Times New Roman"/>
                <w:sz w:val="24"/>
                <w:szCs w:val="24"/>
              </w:rPr>
              <w:t>_</w:t>
            </w:r>
          </w:p>
        </w:tc>
        <w:tc>
          <w:tcPr>
            <w:tcW w:w="1942" w:type="dxa"/>
            <w:vAlign w:val="center"/>
          </w:tcPr>
          <w:p w:rsidR="00235587" w:rsidRPr="002F73E2" w:rsidRDefault="00235587" w:rsidP="00037E54">
            <w:pPr>
              <w:jc w:val="center"/>
              <w:rPr>
                <w:rFonts w:ascii="Times New Roman" w:hAnsi="Times New Roman"/>
                <w:sz w:val="24"/>
                <w:szCs w:val="24"/>
              </w:rPr>
            </w:pPr>
            <w:r w:rsidRPr="002F73E2">
              <w:rPr>
                <w:rFonts w:ascii="Times New Roman" w:hAnsi="Times New Roman"/>
                <w:sz w:val="24"/>
                <w:szCs w:val="24"/>
              </w:rPr>
              <w:t>_</w:t>
            </w:r>
          </w:p>
        </w:tc>
        <w:tc>
          <w:tcPr>
            <w:tcW w:w="1713" w:type="dxa"/>
            <w:vAlign w:val="center"/>
          </w:tcPr>
          <w:p w:rsidR="00235587" w:rsidRPr="002F73E2" w:rsidRDefault="00235587" w:rsidP="00037E54">
            <w:pPr>
              <w:jc w:val="center"/>
              <w:rPr>
                <w:rFonts w:ascii="Times New Roman" w:hAnsi="Times New Roman"/>
                <w:sz w:val="24"/>
                <w:szCs w:val="24"/>
              </w:rPr>
            </w:pPr>
            <w:r w:rsidRPr="002F73E2">
              <w:rPr>
                <w:rFonts w:ascii="Times New Roman" w:hAnsi="Times New Roman"/>
                <w:sz w:val="24"/>
                <w:szCs w:val="24"/>
              </w:rPr>
              <w:t>+</w:t>
            </w:r>
          </w:p>
        </w:tc>
        <w:tc>
          <w:tcPr>
            <w:tcW w:w="2126" w:type="dxa"/>
            <w:vAlign w:val="center"/>
          </w:tcPr>
          <w:p w:rsidR="00235587" w:rsidRPr="002F73E2" w:rsidRDefault="00235587" w:rsidP="00037E54">
            <w:pPr>
              <w:jc w:val="center"/>
              <w:rPr>
                <w:rFonts w:ascii="Times New Roman" w:hAnsi="Times New Roman"/>
                <w:sz w:val="24"/>
                <w:szCs w:val="24"/>
              </w:rPr>
            </w:pPr>
            <w:r w:rsidRPr="002F73E2">
              <w:rPr>
                <w:rFonts w:ascii="Times New Roman" w:hAnsi="Times New Roman"/>
                <w:sz w:val="24"/>
                <w:szCs w:val="24"/>
              </w:rPr>
              <w:t>+</w:t>
            </w:r>
          </w:p>
        </w:tc>
      </w:tr>
      <w:tr w:rsidR="00235587" w:rsidRPr="002F73E2" w:rsidTr="00037E54">
        <w:tc>
          <w:tcPr>
            <w:tcW w:w="2139" w:type="dxa"/>
          </w:tcPr>
          <w:p w:rsidR="00235587" w:rsidRPr="002F73E2" w:rsidRDefault="00235587" w:rsidP="005C59A1">
            <w:pPr>
              <w:rPr>
                <w:rFonts w:ascii="Times New Roman" w:hAnsi="Times New Roman"/>
                <w:sz w:val="24"/>
                <w:szCs w:val="24"/>
              </w:rPr>
            </w:pPr>
            <w:r w:rsidRPr="002F73E2">
              <w:rPr>
                <w:rFonts w:ascii="Times New Roman" w:hAnsi="Times New Roman"/>
                <w:sz w:val="24"/>
                <w:szCs w:val="24"/>
              </w:rPr>
              <w:t>Бесперебойная работа 24/7</w:t>
            </w:r>
          </w:p>
        </w:tc>
        <w:tc>
          <w:tcPr>
            <w:tcW w:w="1719" w:type="dxa"/>
            <w:vAlign w:val="center"/>
          </w:tcPr>
          <w:p w:rsidR="00235587" w:rsidRPr="002F73E2" w:rsidRDefault="00235587" w:rsidP="00037E54">
            <w:pPr>
              <w:jc w:val="center"/>
              <w:rPr>
                <w:rFonts w:ascii="Times New Roman" w:hAnsi="Times New Roman"/>
                <w:sz w:val="24"/>
                <w:szCs w:val="24"/>
              </w:rPr>
            </w:pPr>
            <w:r w:rsidRPr="002F73E2">
              <w:rPr>
                <w:rFonts w:ascii="Times New Roman" w:hAnsi="Times New Roman"/>
                <w:sz w:val="24"/>
                <w:szCs w:val="24"/>
              </w:rPr>
              <w:t>_</w:t>
            </w:r>
          </w:p>
        </w:tc>
        <w:tc>
          <w:tcPr>
            <w:tcW w:w="1942" w:type="dxa"/>
            <w:vAlign w:val="center"/>
          </w:tcPr>
          <w:p w:rsidR="00235587" w:rsidRPr="002F73E2" w:rsidRDefault="00235587" w:rsidP="00037E54">
            <w:pPr>
              <w:jc w:val="center"/>
              <w:rPr>
                <w:rFonts w:ascii="Times New Roman" w:hAnsi="Times New Roman"/>
                <w:sz w:val="24"/>
                <w:szCs w:val="24"/>
              </w:rPr>
            </w:pPr>
            <w:r w:rsidRPr="002F73E2">
              <w:rPr>
                <w:rFonts w:ascii="Times New Roman" w:hAnsi="Times New Roman"/>
                <w:sz w:val="24"/>
                <w:szCs w:val="24"/>
              </w:rPr>
              <w:t>_</w:t>
            </w:r>
          </w:p>
        </w:tc>
        <w:tc>
          <w:tcPr>
            <w:tcW w:w="1713" w:type="dxa"/>
            <w:vAlign w:val="center"/>
          </w:tcPr>
          <w:p w:rsidR="00235587" w:rsidRPr="002F73E2" w:rsidRDefault="00235587" w:rsidP="00037E54">
            <w:pPr>
              <w:jc w:val="center"/>
              <w:rPr>
                <w:rFonts w:ascii="Times New Roman" w:hAnsi="Times New Roman"/>
                <w:sz w:val="24"/>
                <w:szCs w:val="24"/>
              </w:rPr>
            </w:pPr>
            <w:r w:rsidRPr="002F73E2">
              <w:rPr>
                <w:rFonts w:ascii="Times New Roman" w:hAnsi="Times New Roman"/>
                <w:sz w:val="24"/>
                <w:szCs w:val="24"/>
              </w:rPr>
              <w:t>+</w:t>
            </w:r>
          </w:p>
        </w:tc>
        <w:tc>
          <w:tcPr>
            <w:tcW w:w="2126" w:type="dxa"/>
            <w:vAlign w:val="center"/>
          </w:tcPr>
          <w:p w:rsidR="00235587" w:rsidRPr="002F73E2" w:rsidRDefault="00235587" w:rsidP="00037E54">
            <w:pPr>
              <w:jc w:val="center"/>
              <w:rPr>
                <w:rFonts w:ascii="Times New Roman" w:hAnsi="Times New Roman"/>
                <w:sz w:val="24"/>
                <w:szCs w:val="24"/>
              </w:rPr>
            </w:pPr>
            <w:r w:rsidRPr="002F73E2">
              <w:rPr>
                <w:rFonts w:ascii="Times New Roman" w:hAnsi="Times New Roman"/>
                <w:sz w:val="24"/>
                <w:szCs w:val="24"/>
              </w:rPr>
              <w:t>+</w:t>
            </w:r>
          </w:p>
        </w:tc>
      </w:tr>
      <w:tr w:rsidR="00235587" w:rsidRPr="002F73E2" w:rsidTr="00037E54">
        <w:tc>
          <w:tcPr>
            <w:tcW w:w="9639" w:type="dxa"/>
            <w:gridSpan w:val="5"/>
          </w:tcPr>
          <w:p w:rsidR="00235587" w:rsidRPr="002F73E2" w:rsidRDefault="00617D24" w:rsidP="00C60112">
            <w:pPr>
              <w:ind w:firstLine="601"/>
              <w:jc w:val="both"/>
              <w:rPr>
                <w:rFonts w:ascii="Times New Roman" w:hAnsi="Times New Roman"/>
                <w:sz w:val="24"/>
                <w:szCs w:val="24"/>
              </w:rPr>
            </w:pPr>
            <w:r w:rsidRPr="002F73E2">
              <w:rPr>
                <w:rFonts w:ascii="Times New Roman" w:eastAsia="Times New Roman" w:hAnsi="Times New Roman" w:cs="Times New Roman"/>
                <w:sz w:val="24"/>
                <w:szCs w:val="24"/>
                <w:lang w:eastAsia="ru-RU"/>
              </w:rPr>
              <w:t xml:space="preserve">Примечание – </w:t>
            </w:r>
            <w:r w:rsidR="00C60112" w:rsidRPr="002F73E2">
              <w:rPr>
                <w:rFonts w:ascii="Times New Roman" w:eastAsia="Times New Roman" w:hAnsi="Times New Roman" w:cs="Times New Roman"/>
                <w:sz w:val="24"/>
                <w:szCs w:val="24"/>
                <w:lang w:eastAsia="ru-RU"/>
              </w:rPr>
              <w:t>С</w:t>
            </w:r>
            <w:r w:rsidRPr="002F73E2">
              <w:rPr>
                <w:rFonts w:ascii="Times New Roman" w:eastAsia="Times New Roman" w:hAnsi="Times New Roman" w:cs="Times New Roman"/>
                <w:sz w:val="24"/>
                <w:szCs w:val="24"/>
                <w:lang w:eastAsia="ru-RU"/>
              </w:rPr>
              <w:t>оставлено автором</w:t>
            </w:r>
          </w:p>
        </w:tc>
      </w:tr>
    </w:tbl>
    <w:p w:rsidR="00714C47" w:rsidRPr="005C59A1" w:rsidRDefault="00714C47" w:rsidP="005C59A1">
      <w:pPr>
        <w:spacing w:after="0" w:line="240" w:lineRule="auto"/>
        <w:rPr>
          <w:rFonts w:ascii="Times New Roman" w:hAnsi="Times New Roman" w:cs="Times New Roman"/>
          <w:sz w:val="28"/>
          <w:szCs w:val="28"/>
        </w:rPr>
      </w:pPr>
    </w:p>
    <w:p w:rsidR="00235587" w:rsidRPr="005C59A1" w:rsidRDefault="00235587" w:rsidP="002F73E2">
      <w:pPr>
        <w:spacing w:after="0" w:line="240" w:lineRule="auto"/>
        <w:ind w:firstLine="709"/>
        <w:jc w:val="both"/>
        <w:rPr>
          <w:rFonts w:ascii="Times New Roman" w:hAnsi="Times New Roman" w:cs="Times New Roman"/>
          <w:sz w:val="28"/>
          <w:szCs w:val="28"/>
        </w:rPr>
      </w:pPr>
      <w:r w:rsidRPr="005C59A1">
        <w:rPr>
          <w:rFonts w:ascii="Times New Roman" w:hAnsi="Times New Roman" w:cs="Times New Roman"/>
          <w:sz w:val="28"/>
          <w:szCs w:val="28"/>
        </w:rPr>
        <w:t xml:space="preserve">Как видно из таблицы </w:t>
      </w:r>
      <w:r w:rsidR="004A3D1D" w:rsidRPr="005C59A1">
        <w:rPr>
          <w:rFonts w:ascii="Times New Roman" w:hAnsi="Times New Roman" w:cs="Times New Roman"/>
          <w:sz w:val="28"/>
          <w:szCs w:val="28"/>
        </w:rPr>
        <w:t>15</w:t>
      </w:r>
      <w:r w:rsidR="00714C47" w:rsidRPr="005C59A1">
        <w:rPr>
          <w:rFonts w:ascii="Times New Roman" w:hAnsi="Times New Roman" w:cs="Times New Roman"/>
          <w:sz w:val="28"/>
          <w:szCs w:val="28"/>
        </w:rPr>
        <w:t>,</w:t>
      </w:r>
      <w:r w:rsidRPr="005C59A1">
        <w:rPr>
          <w:rFonts w:ascii="Times New Roman" w:hAnsi="Times New Roman" w:cs="Times New Roman"/>
          <w:sz w:val="28"/>
          <w:szCs w:val="28"/>
        </w:rPr>
        <w:t xml:space="preserve"> всем 9 критериям соответствуют и отвечают только 2 сферы, это интеллектуальной собственности и регистрации недвижимости. Таким </w:t>
      </w:r>
      <w:r w:rsidR="00714C47" w:rsidRPr="005C59A1">
        <w:rPr>
          <w:rFonts w:ascii="Times New Roman" w:hAnsi="Times New Roman" w:cs="Times New Roman"/>
          <w:sz w:val="28"/>
          <w:szCs w:val="28"/>
        </w:rPr>
        <w:t xml:space="preserve">образом наиболее подходящими сферами органов юстиции для внедрения технологии блокчейна являются </w:t>
      </w:r>
      <w:r w:rsidR="00617D24" w:rsidRPr="005C59A1">
        <w:rPr>
          <w:rFonts w:ascii="Times New Roman" w:hAnsi="Times New Roman" w:cs="Times New Roman"/>
          <w:sz w:val="28"/>
          <w:szCs w:val="28"/>
        </w:rPr>
        <w:t>сферы интеллектуальной собственности и регистрации прав на недвижимое имущество.</w:t>
      </w:r>
    </w:p>
    <w:p w:rsidR="00CB7AF0" w:rsidRPr="00037E54" w:rsidRDefault="00CB7AF0" w:rsidP="002F73E2">
      <w:pPr>
        <w:spacing w:after="0" w:line="240" w:lineRule="auto"/>
        <w:ind w:right="-1" w:firstLine="709"/>
        <w:contextualSpacing/>
        <w:jc w:val="both"/>
        <w:rPr>
          <w:rFonts w:ascii="Times New Roman" w:eastAsia="Times New Roman" w:hAnsi="Times New Roman" w:cs="Times New Roman"/>
          <w:i/>
          <w:sz w:val="28"/>
          <w:szCs w:val="28"/>
          <w:lang w:eastAsia="ru-RU"/>
        </w:rPr>
      </w:pPr>
      <w:r w:rsidRPr="00037E54">
        <w:rPr>
          <w:rFonts w:ascii="Times New Roman" w:eastAsia="Times New Roman" w:hAnsi="Times New Roman" w:cs="Times New Roman"/>
          <w:i/>
          <w:sz w:val="28"/>
          <w:szCs w:val="28"/>
          <w:lang w:eastAsia="ru-RU"/>
        </w:rPr>
        <w:t xml:space="preserve">Выводы </w:t>
      </w:r>
    </w:p>
    <w:p w:rsidR="00CB7AF0" w:rsidRPr="005C59A1" w:rsidRDefault="00CB7AF0" w:rsidP="002F73E2">
      <w:pPr>
        <w:spacing w:after="0" w:line="240" w:lineRule="auto"/>
        <w:ind w:right="-1" w:firstLine="709"/>
        <w:contextualSpacing/>
        <w:jc w:val="both"/>
        <w:rPr>
          <w:rFonts w:ascii="Times New Roman" w:eastAsia="Times New Roman" w:hAnsi="Times New Roman" w:cs="Times New Roman"/>
          <w:sz w:val="28"/>
          <w:szCs w:val="28"/>
          <w:lang w:eastAsia="ru-RU"/>
        </w:rPr>
      </w:pPr>
      <w:r w:rsidRPr="005C59A1">
        <w:rPr>
          <w:rFonts w:ascii="Times New Roman" w:eastAsia="Times New Roman" w:hAnsi="Times New Roman" w:cs="Times New Roman"/>
          <w:sz w:val="28"/>
          <w:szCs w:val="28"/>
          <w:lang w:eastAsia="ru-RU"/>
        </w:rPr>
        <w:t xml:space="preserve">Результаты проведенного анализа возможного применения технологии блокчейн в отдельных сферах деятельности органов юстиции Республики Казахстан позволяют сделать нам следующие выводы. </w:t>
      </w:r>
    </w:p>
    <w:p w:rsidR="00C506DE" w:rsidRPr="005C59A1" w:rsidRDefault="00C506DE" w:rsidP="002F73E2">
      <w:pPr>
        <w:spacing w:after="0" w:line="240" w:lineRule="auto"/>
        <w:ind w:right="-1" w:firstLine="709"/>
        <w:contextualSpacing/>
        <w:jc w:val="both"/>
        <w:rPr>
          <w:rFonts w:ascii="Times New Roman" w:eastAsia="Calibri" w:hAnsi="Times New Roman" w:cs="Times New Roman"/>
          <w:sz w:val="28"/>
          <w:szCs w:val="28"/>
          <w:lang w:val="kk-KZ"/>
        </w:rPr>
      </w:pPr>
      <w:r w:rsidRPr="005C59A1">
        <w:rPr>
          <w:rFonts w:ascii="Times New Roman" w:eastAsia="Calibri" w:hAnsi="Times New Roman" w:cs="Times New Roman"/>
          <w:sz w:val="28"/>
          <w:szCs w:val="28"/>
        </w:rPr>
        <w:t>Качественные характеристики технологии блокчейн свидетельствуют о хороших перспективах ее использования во многих сферах, в том числе в системе государственного управления, особенно в той её части, где остро стоит проблема с обеспеченност</w:t>
      </w:r>
      <w:r w:rsidR="006E04E8" w:rsidRPr="005C59A1">
        <w:rPr>
          <w:rFonts w:ascii="Times New Roman" w:eastAsia="Calibri" w:hAnsi="Times New Roman" w:cs="Times New Roman"/>
          <w:sz w:val="28"/>
          <w:szCs w:val="28"/>
        </w:rPr>
        <w:t>ью</w:t>
      </w:r>
      <w:r w:rsidRPr="005C59A1">
        <w:rPr>
          <w:rFonts w:ascii="Times New Roman" w:eastAsia="Calibri" w:hAnsi="Times New Roman" w:cs="Times New Roman"/>
          <w:sz w:val="28"/>
          <w:szCs w:val="28"/>
        </w:rPr>
        <w:t xml:space="preserve"> достоверности официальной информации и сведений.</w:t>
      </w:r>
      <w:r w:rsidR="006E04E8" w:rsidRPr="005C59A1">
        <w:rPr>
          <w:rFonts w:ascii="Times New Roman" w:eastAsia="Calibri" w:hAnsi="Times New Roman" w:cs="Times New Roman"/>
          <w:sz w:val="28"/>
          <w:szCs w:val="28"/>
        </w:rPr>
        <w:t xml:space="preserve"> </w:t>
      </w:r>
      <w:r w:rsidRPr="005C59A1">
        <w:rPr>
          <w:rFonts w:ascii="Times New Roman" w:eastAsia="Calibri" w:hAnsi="Times New Roman" w:cs="Times New Roman"/>
          <w:sz w:val="28"/>
          <w:szCs w:val="28"/>
          <w:lang w:val="kk-KZ"/>
        </w:rPr>
        <w:t>При блокчейне высокий уровень информационной безопасности, обеспечивается за счет использования совре</w:t>
      </w:r>
      <w:r w:rsidR="003A61E2" w:rsidRPr="005C59A1">
        <w:rPr>
          <w:rFonts w:ascii="Times New Roman" w:eastAsia="Calibri" w:hAnsi="Times New Roman" w:cs="Times New Roman"/>
          <w:sz w:val="28"/>
          <w:szCs w:val="28"/>
          <w:lang w:val="kk-KZ"/>
        </w:rPr>
        <w:t>м</w:t>
      </w:r>
      <w:r w:rsidRPr="005C59A1">
        <w:rPr>
          <w:rFonts w:ascii="Times New Roman" w:eastAsia="Calibri" w:hAnsi="Times New Roman" w:cs="Times New Roman"/>
          <w:sz w:val="28"/>
          <w:szCs w:val="28"/>
          <w:lang w:val="kk-KZ"/>
        </w:rPr>
        <w:t>енных методов криптошифрования,</w:t>
      </w:r>
      <w:r w:rsidR="003A61E2" w:rsidRPr="005C59A1">
        <w:rPr>
          <w:rFonts w:ascii="Times New Roman" w:eastAsia="Calibri" w:hAnsi="Times New Roman" w:cs="Times New Roman"/>
          <w:sz w:val="28"/>
          <w:szCs w:val="28"/>
          <w:lang w:val="kk-KZ"/>
        </w:rPr>
        <w:t xml:space="preserve"> </w:t>
      </w:r>
      <w:r w:rsidRPr="005C59A1">
        <w:rPr>
          <w:rFonts w:ascii="Times New Roman" w:eastAsia="Calibri" w:hAnsi="Times New Roman" w:cs="Times New Roman"/>
          <w:sz w:val="28"/>
          <w:szCs w:val="28"/>
          <w:lang w:val="kk-KZ"/>
        </w:rPr>
        <w:t>которы</w:t>
      </w:r>
      <w:r w:rsidR="003A61E2" w:rsidRPr="005C59A1">
        <w:rPr>
          <w:rFonts w:ascii="Times New Roman" w:eastAsia="Calibri" w:hAnsi="Times New Roman" w:cs="Times New Roman"/>
          <w:sz w:val="28"/>
          <w:szCs w:val="28"/>
          <w:lang w:val="kk-KZ"/>
        </w:rPr>
        <w:t>й</w:t>
      </w:r>
      <w:r w:rsidRPr="005C59A1">
        <w:rPr>
          <w:rFonts w:ascii="Times New Roman" w:eastAsia="Calibri" w:hAnsi="Times New Roman" w:cs="Times New Roman"/>
          <w:sz w:val="28"/>
          <w:szCs w:val="28"/>
          <w:lang w:val="kk-KZ"/>
        </w:rPr>
        <w:t xml:space="preserve"> практически невозможно взломать</w:t>
      </w:r>
      <w:r w:rsidR="003A61E2" w:rsidRPr="005C59A1">
        <w:rPr>
          <w:rFonts w:ascii="Times New Roman" w:eastAsia="Calibri" w:hAnsi="Times New Roman" w:cs="Times New Roman"/>
          <w:sz w:val="28"/>
          <w:szCs w:val="28"/>
          <w:lang w:val="kk-KZ"/>
        </w:rPr>
        <w:t xml:space="preserve">, а данные записанные в блокчейн сохраняются </w:t>
      </w:r>
      <w:r w:rsidR="006E04E8" w:rsidRPr="005C59A1">
        <w:rPr>
          <w:rFonts w:ascii="Times New Roman" w:eastAsia="Calibri" w:hAnsi="Times New Roman" w:cs="Times New Roman"/>
          <w:sz w:val="28"/>
          <w:szCs w:val="28"/>
          <w:lang w:val="kk-KZ"/>
        </w:rPr>
        <w:t>навсегда</w:t>
      </w:r>
      <w:r w:rsidR="003A61E2" w:rsidRPr="005C59A1">
        <w:rPr>
          <w:rFonts w:ascii="Times New Roman" w:eastAsia="Calibri" w:hAnsi="Times New Roman" w:cs="Times New Roman"/>
          <w:sz w:val="28"/>
          <w:szCs w:val="28"/>
          <w:lang w:val="kk-KZ"/>
        </w:rPr>
        <w:t xml:space="preserve">. Данный критетрий по нашему мнению является очень </w:t>
      </w:r>
      <w:r w:rsidR="006E04E8" w:rsidRPr="005C59A1">
        <w:rPr>
          <w:rFonts w:ascii="Times New Roman" w:eastAsia="Calibri" w:hAnsi="Times New Roman" w:cs="Times New Roman"/>
          <w:sz w:val="28"/>
          <w:szCs w:val="28"/>
          <w:lang w:val="kk-KZ"/>
        </w:rPr>
        <w:t xml:space="preserve">привлекательным и </w:t>
      </w:r>
      <w:r w:rsidR="003A61E2" w:rsidRPr="005C59A1">
        <w:rPr>
          <w:rFonts w:ascii="Times New Roman" w:eastAsia="Calibri" w:hAnsi="Times New Roman" w:cs="Times New Roman"/>
          <w:sz w:val="28"/>
          <w:szCs w:val="28"/>
          <w:lang w:val="kk-KZ"/>
        </w:rPr>
        <w:t>актуальным для всех государств</w:t>
      </w:r>
      <w:r w:rsidRPr="005C59A1">
        <w:rPr>
          <w:rFonts w:ascii="Times New Roman" w:eastAsia="Calibri" w:hAnsi="Times New Roman" w:cs="Times New Roman"/>
          <w:sz w:val="28"/>
          <w:szCs w:val="28"/>
          <w:lang w:val="kk-KZ"/>
        </w:rPr>
        <w:t>.</w:t>
      </w:r>
    </w:p>
    <w:p w:rsidR="00346A3C" w:rsidRPr="005C59A1" w:rsidRDefault="006E04E8" w:rsidP="002F73E2">
      <w:pPr>
        <w:spacing w:after="0" w:line="240" w:lineRule="auto"/>
        <w:ind w:right="-1" w:firstLine="709"/>
        <w:contextualSpacing/>
        <w:jc w:val="both"/>
      </w:pPr>
      <w:bookmarkStart w:id="65" w:name="_Hlk98151254"/>
      <w:r w:rsidRPr="005C59A1">
        <w:rPr>
          <w:rFonts w:ascii="Times New Roman" w:eastAsia="Calibri" w:hAnsi="Times New Roman" w:cs="Times New Roman"/>
          <w:sz w:val="28"/>
          <w:szCs w:val="28"/>
          <w:lang w:val="kk-KZ"/>
        </w:rPr>
        <w:t xml:space="preserve">Напомним, что в проводимом исследовании мы ставили задачу </w:t>
      </w:r>
      <w:r w:rsidR="000669E3" w:rsidRPr="005C59A1">
        <w:rPr>
          <w:rFonts w:ascii="Times New Roman" w:eastAsia="Calibri" w:hAnsi="Times New Roman" w:cs="Times New Roman"/>
          <w:sz w:val="28"/>
          <w:szCs w:val="28"/>
          <w:lang w:val="kk-KZ"/>
        </w:rPr>
        <w:t xml:space="preserve">выяснения </w:t>
      </w:r>
      <w:r w:rsidRPr="005C59A1">
        <w:rPr>
          <w:rFonts w:ascii="Times New Roman" w:eastAsia="Calibri" w:hAnsi="Times New Roman" w:cs="Times New Roman"/>
          <w:sz w:val="28"/>
          <w:szCs w:val="28"/>
          <w:lang w:val="kk-KZ"/>
        </w:rPr>
        <w:t>возможн</w:t>
      </w:r>
      <w:r w:rsidR="000669E3" w:rsidRPr="005C59A1">
        <w:rPr>
          <w:rFonts w:ascii="Times New Roman" w:eastAsia="Calibri" w:hAnsi="Times New Roman" w:cs="Times New Roman"/>
          <w:sz w:val="28"/>
          <w:szCs w:val="28"/>
          <w:lang w:val="kk-KZ"/>
        </w:rPr>
        <w:t xml:space="preserve">ости применения технологии блокчейн в деятельности органов юстиции, а именно в сферах </w:t>
      </w:r>
      <w:r w:rsidRPr="005C59A1">
        <w:rPr>
          <w:rFonts w:ascii="Times New Roman" w:eastAsia="Calibri" w:hAnsi="Times New Roman" w:cs="Times New Roman"/>
          <w:sz w:val="28"/>
          <w:szCs w:val="28"/>
          <w:lang w:val="kk-KZ"/>
        </w:rPr>
        <w:t xml:space="preserve">исполнение судебных </w:t>
      </w:r>
      <w:r w:rsidR="000669E3" w:rsidRPr="005C59A1">
        <w:rPr>
          <w:rFonts w:ascii="Times New Roman" w:eastAsia="Calibri" w:hAnsi="Times New Roman" w:cs="Times New Roman"/>
          <w:sz w:val="28"/>
          <w:szCs w:val="28"/>
          <w:lang w:val="kk-KZ"/>
        </w:rPr>
        <w:t>актов</w:t>
      </w:r>
      <w:r w:rsidRPr="005C59A1">
        <w:rPr>
          <w:rFonts w:ascii="Times New Roman" w:eastAsia="Calibri" w:hAnsi="Times New Roman" w:cs="Times New Roman"/>
          <w:sz w:val="28"/>
          <w:szCs w:val="28"/>
          <w:lang w:val="kk-KZ"/>
        </w:rPr>
        <w:t xml:space="preserve">, судебной экспертизы, </w:t>
      </w:r>
      <w:r w:rsidR="000669E3" w:rsidRPr="005C59A1">
        <w:rPr>
          <w:rFonts w:ascii="Times New Roman" w:eastAsia="Calibri" w:hAnsi="Times New Roman" w:cs="Times New Roman"/>
          <w:sz w:val="28"/>
          <w:szCs w:val="28"/>
          <w:lang w:val="kk-KZ"/>
        </w:rPr>
        <w:t>интеллектуальной собственности</w:t>
      </w:r>
      <w:r w:rsidRPr="005C59A1">
        <w:rPr>
          <w:rFonts w:ascii="Times New Roman" w:eastAsia="Calibri" w:hAnsi="Times New Roman" w:cs="Times New Roman"/>
          <w:sz w:val="28"/>
          <w:szCs w:val="28"/>
          <w:lang w:val="kk-KZ"/>
        </w:rPr>
        <w:t xml:space="preserve"> и регистрации недвижимости</w:t>
      </w:r>
      <w:r w:rsidR="000669E3" w:rsidRPr="005C59A1">
        <w:rPr>
          <w:rFonts w:ascii="Times New Roman" w:eastAsia="Calibri" w:hAnsi="Times New Roman" w:cs="Times New Roman"/>
          <w:sz w:val="28"/>
          <w:szCs w:val="28"/>
          <w:lang w:val="kk-KZ"/>
        </w:rPr>
        <w:t xml:space="preserve">. </w:t>
      </w:r>
      <w:bookmarkStart w:id="66" w:name="_Hlk98151158"/>
      <w:bookmarkEnd w:id="65"/>
      <w:r w:rsidR="000669E3" w:rsidRPr="005C59A1">
        <w:rPr>
          <w:rFonts w:ascii="Times New Roman" w:eastAsia="Calibri" w:hAnsi="Times New Roman" w:cs="Times New Roman"/>
          <w:sz w:val="28"/>
          <w:szCs w:val="28"/>
          <w:lang w:val="kk-KZ"/>
        </w:rPr>
        <w:t>Проведенный анализ возможного применения технологии блокчейн показывает, что наиболее эффективным будет её использование при формировании и обеспечения неизменяемости и сохранности официальных документов и данных.</w:t>
      </w:r>
      <w:r w:rsidR="008126C5" w:rsidRPr="005C59A1">
        <w:rPr>
          <w:rFonts w:ascii="Times New Roman" w:eastAsia="Calibri" w:hAnsi="Times New Roman" w:cs="Times New Roman"/>
          <w:sz w:val="28"/>
          <w:szCs w:val="28"/>
          <w:lang w:val="kk-KZ"/>
        </w:rPr>
        <w:t xml:space="preserve"> </w:t>
      </w:r>
      <w:r w:rsidR="00CB7AF0" w:rsidRPr="005C59A1">
        <w:rPr>
          <w:rFonts w:ascii="Times New Roman" w:eastAsia="Calibri" w:hAnsi="Times New Roman" w:cs="Times New Roman"/>
          <w:sz w:val="28"/>
          <w:szCs w:val="28"/>
          <w:lang w:val="kk-KZ"/>
        </w:rPr>
        <w:t xml:space="preserve">Во всех указанных областях, в настоящее время имееются проблемы как с прозрачностью процессов, так и с достоверностью и сохранностью данных. </w:t>
      </w:r>
      <w:bookmarkStart w:id="67" w:name="_Hlk96274751"/>
      <w:r w:rsidR="00CB7AF0" w:rsidRPr="005C59A1">
        <w:rPr>
          <w:rFonts w:ascii="Times New Roman" w:eastAsia="Calibri" w:hAnsi="Times New Roman" w:cs="Times New Roman"/>
          <w:sz w:val="28"/>
          <w:szCs w:val="28"/>
          <w:lang w:val="kk-KZ"/>
        </w:rPr>
        <w:t>Опираясь на мнение специалистов и опыт зарубежных стран можно констатировать, что блокчейн может быть более эффективен в случаях его применения в реестровых системах хранения данных, к таковым из нашего списка исследуемых сфер можно отнести сферы регистрации прав на недвижимое имущество и интеллектуальной собственности.</w:t>
      </w:r>
      <w:bookmarkEnd w:id="66"/>
      <w:r w:rsidR="00CB7AF0" w:rsidRPr="005C59A1">
        <w:rPr>
          <w:rFonts w:ascii="Times New Roman" w:eastAsia="Calibri" w:hAnsi="Times New Roman" w:cs="Times New Roman"/>
          <w:sz w:val="28"/>
          <w:szCs w:val="28"/>
          <w:lang w:val="kk-KZ"/>
        </w:rPr>
        <w:t xml:space="preserve"> В данных сферах действительно высока вероятность различного рода несанкционированных манипуляций данными и злоупотреблений активами, о чем свидетельствует правовая статистика и критика в СМИ. Кроме того сама архитектура блокчейна очень близка и схожа с бизнес-моделями реестра недвижимости и интеллектуальной собственности. В последствии данную модель можно будет вывести из под государственного управления и передать на аутсорсинг в коммерческую среду. Что касается сфер инсполнения судебных актов и судебно-</w:t>
      </w:r>
      <w:r w:rsidR="00CB7AF0" w:rsidRPr="005C59A1">
        <w:rPr>
          <w:rFonts w:ascii="Times New Roman" w:eastAsia="Calibri" w:hAnsi="Times New Roman" w:cs="Times New Roman"/>
          <w:sz w:val="28"/>
          <w:szCs w:val="28"/>
          <w:lang w:val="kk-KZ"/>
        </w:rPr>
        <w:lastRenderedPageBreak/>
        <w:t>экспертной деятельности, то здесь в силу специфики деятельности и состояния его информционного обеспечения полагали бы на данном этапе обойтись имеющимися системами, при этом уделить внимание доработке форматно – логического контроля и установления четкого алгоритма проверки данных всеми участниками системы.</w:t>
      </w:r>
      <w:r w:rsidR="00346A3C" w:rsidRPr="005C59A1">
        <w:t xml:space="preserve"> </w:t>
      </w:r>
    </w:p>
    <w:p w:rsidR="00210F6C" w:rsidRPr="005C59A1" w:rsidRDefault="00346A3C" w:rsidP="002F73E2">
      <w:pPr>
        <w:spacing w:after="0" w:line="240" w:lineRule="auto"/>
        <w:ind w:right="-1" w:firstLine="709"/>
        <w:contextualSpacing/>
        <w:jc w:val="both"/>
        <w:rPr>
          <w:rFonts w:ascii="Times New Roman" w:eastAsia="Calibri" w:hAnsi="Times New Roman" w:cs="Times New Roman"/>
          <w:sz w:val="28"/>
          <w:szCs w:val="28"/>
          <w:lang w:val="kk-KZ"/>
        </w:rPr>
      </w:pPr>
      <w:bookmarkStart w:id="68" w:name="_Hlk96291017"/>
      <w:r w:rsidRPr="005C59A1">
        <w:rPr>
          <w:rFonts w:ascii="Times New Roman" w:eastAsia="Calibri" w:hAnsi="Times New Roman" w:cs="Times New Roman"/>
          <w:sz w:val="28"/>
          <w:szCs w:val="28"/>
          <w:lang w:val="kk-KZ"/>
        </w:rPr>
        <w:t>Результаты социологического опроса о</w:t>
      </w:r>
      <w:r w:rsidR="00210F6C" w:rsidRPr="005C59A1">
        <w:rPr>
          <w:rFonts w:ascii="Times New Roman" w:eastAsia="Calibri" w:hAnsi="Times New Roman" w:cs="Times New Roman"/>
          <w:sz w:val="28"/>
          <w:szCs w:val="28"/>
          <w:lang w:val="kk-KZ"/>
        </w:rPr>
        <w:t xml:space="preserve"> выявлении восприятия гражданами технологии блокчейн и к возможному внедрению её в сферу регистрации недвижимости</w:t>
      </w:r>
      <w:r w:rsidRPr="005C59A1">
        <w:rPr>
          <w:rFonts w:ascii="Times New Roman" w:eastAsia="Calibri" w:hAnsi="Times New Roman" w:cs="Times New Roman"/>
          <w:sz w:val="28"/>
          <w:szCs w:val="28"/>
          <w:lang w:val="kk-KZ"/>
        </w:rPr>
        <w:t xml:space="preserve"> показали, что в системе государственной регистрации </w:t>
      </w:r>
      <w:r w:rsidR="00210F6C" w:rsidRPr="005C59A1">
        <w:rPr>
          <w:rFonts w:ascii="Times New Roman" w:eastAsia="Calibri" w:hAnsi="Times New Roman" w:cs="Times New Roman"/>
          <w:sz w:val="28"/>
          <w:szCs w:val="28"/>
          <w:lang w:val="kk-KZ"/>
        </w:rPr>
        <w:t xml:space="preserve">прав на недвижимое имущество, </w:t>
      </w:r>
      <w:r w:rsidRPr="005C59A1">
        <w:rPr>
          <w:rFonts w:ascii="Times New Roman" w:eastAsia="Calibri" w:hAnsi="Times New Roman" w:cs="Times New Roman"/>
          <w:sz w:val="28"/>
          <w:szCs w:val="28"/>
          <w:lang w:val="kk-KZ"/>
        </w:rPr>
        <w:t>вс</w:t>
      </w:r>
      <w:r w:rsidR="00210F6C" w:rsidRPr="005C59A1">
        <w:rPr>
          <w:rFonts w:ascii="Times New Roman" w:eastAsia="Calibri" w:hAnsi="Times New Roman" w:cs="Times New Roman"/>
          <w:sz w:val="28"/>
          <w:szCs w:val="28"/>
          <w:lang w:val="kk-KZ"/>
        </w:rPr>
        <w:t>ё</w:t>
      </w:r>
      <w:r w:rsidRPr="005C59A1">
        <w:rPr>
          <w:rFonts w:ascii="Times New Roman" w:eastAsia="Calibri" w:hAnsi="Times New Roman" w:cs="Times New Roman"/>
          <w:sz w:val="28"/>
          <w:szCs w:val="28"/>
          <w:lang w:val="kk-KZ"/>
        </w:rPr>
        <w:t xml:space="preserve"> еще существу</w:t>
      </w:r>
      <w:r w:rsidR="00210F6C" w:rsidRPr="005C59A1">
        <w:rPr>
          <w:rFonts w:ascii="Times New Roman" w:eastAsia="Calibri" w:hAnsi="Times New Roman" w:cs="Times New Roman"/>
          <w:sz w:val="28"/>
          <w:szCs w:val="28"/>
          <w:lang w:val="kk-KZ"/>
        </w:rPr>
        <w:t>ю</w:t>
      </w:r>
      <w:r w:rsidRPr="005C59A1">
        <w:rPr>
          <w:rFonts w:ascii="Times New Roman" w:eastAsia="Calibri" w:hAnsi="Times New Roman" w:cs="Times New Roman"/>
          <w:sz w:val="28"/>
          <w:szCs w:val="28"/>
          <w:lang w:val="kk-KZ"/>
        </w:rPr>
        <w:t>т проблем</w:t>
      </w:r>
      <w:r w:rsidR="00210F6C" w:rsidRPr="005C59A1">
        <w:rPr>
          <w:rFonts w:ascii="Times New Roman" w:eastAsia="Calibri" w:hAnsi="Times New Roman" w:cs="Times New Roman"/>
          <w:sz w:val="28"/>
          <w:szCs w:val="28"/>
          <w:lang w:val="kk-KZ"/>
        </w:rPr>
        <w:t>ы</w:t>
      </w:r>
      <w:r w:rsidRPr="005C59A1">
        <w:rPr>
          <w:rFonts w:ascii="Times New Roman" w:eastAsia="Calibri" w:hAnsi="Times New Roman" w:cs="Times New Roman"/>
          <w:sz w:val="28"/>
          <w:szCs w:val="28"/>
          <w:lang w:val="kk-KZ"/>
        </w:rPr>
        <w:t>, связанны</w:t>
      </w:r>
      <w:r w:rsidR="00210F6C" w:rsidRPr="005C59A1">
        <w:rPr>
          <w:rFonts w:ascii="Times New Roman" w:eastAsia="Calibri" w:hAnsi="Times New Roman" w:cs="Times New Roman"/>
          <w:sz w:val="28"/>
          <w:szCs w:val="28"/>
          <w:lang w:val="kk-KZ"/>
        </w:rPr>
        <w:t>е с</w:t>
      </w:r>
      <w:r w:rsidR="00943AD9" w:rsidRPr="005C59A1">
        <w:rPr>
          <w:rFonts w:ascii="Times New Roman" w:eastAsia="Calibri" w:hAnsi="Times New Roman" w:cs="Times New Roman"/>
          <w:sz w:val="28"/>
          <w:szCs w:val="28"/>
          <w:lang w:val="kk-KZ"/>
        </w:rPr>
        <w:t xml:space="preserve"> </w:t>
      </w:r>
      <w:r w:rsidR="00210F6C" w:rsidRPr="005C59A1">
        <w:rPr>
          <w:rFonts w:ascii="Times New Roman" w:eastAsia="Calibri" w:hAnsi="Times New Roman" w:cs="Times New Roman"/>
          <w:sz w:val="28"/>
          <w:szCs w:val="28"/>
          <w:lang w:val="kk-KZ"/>
        </w:rPr>
        <w:t>достов</w:t>
      </w:r>
      <w:r w:rsidR="00943AD9" w:rsidRPr="005C59A1">
        <w:rPr>
          <w:rFonts w:ascii="Times New Roman" w:eastAsia="Calibri" w:hAnsi="Times New Roman" w:cs="Times New Roman"/>
          <w:sz w:val="28"/>
          <w:szCs w:val="28"/>
          <w:lang w:val="kk-KZ"/>
        </w:rPr>
        <w:t>е</w:t>
      </w:r>
      <w:r w:rsidR="00210F6C" w:rsidRPr="005C59A1">
        <w:rPr>
          <w:rFonts w:ascii="Times New Roman" w:eastAsia="Calibri" w:hAnsi="Times New Roman" w:cs="Times New Roman"/>
          <w:sz w:val="28"/>
          <w:szCs w:val="28"/>
          <w:lang w:val="kk-KZ"/>
        </w:rPr>
        <w:t>рностью данных</w:t>
      </w:r>
      <w:r w:rsidR="00943AD9" w:rsidRPr="005C59A1">
        <w:rPr>
          <w:rFonts w:ascii="Times New Roman" w:eastAsia="Calibri" w:hAnsi="Times New Roman" w:cs="Times New Roman"/>
          <w:sz w:val="28"/>
          <w:szCs w:val="28"/>
          <w:lang w:val="kk-KZ"/>
        </w:rPr>
        <w:t xml:space="preserve"> при оформлении и регистрации</w:t>
      </w:r>
      <w:r w:rsidRPr="005C59A1">
        <w:rPr>
          <w:rFonts w:ascii="Times New Roman" w:eastAsia="Calibri" w:hAnsi="Times New Roman" w:cs="Times New Roman"/>
          <w:sz w:val="28"/>
          <w:szCs w:val="28"/>
          <w:lang w:val="kk-KZ"/>
        </w:rPr>
        <w:t>.</w:t>
      </w:r>
      <w:r w:rsidR="00210F6C" w:rsidRPr="005C59A1">
        <w:rPr>
          <w:rFonts w:ascii="Times New Roman" w:eastAsia="Calibri" w:hAnsi="Times New Roman" w:cs="Times New Roman"/>
          <w:sz w:val="28"/>
          <w:szCs w:val="28"/>
          <w:lang w:val="kk-KZ"/>
        </w:rPr>
        <w:t xml:space="preserve"> В тоже время согласно резул</w:t>
      </w:r>
      <w:r w:rsidR="00943AD9" w:rsidRPr="005C59A1">
        <w:rPr>
          <w:rFonts w:ascii="Times New Roman" w:eastAsia="Calibri" w:hAnsi="Times New Roman" w:cs="Times New Roman"/>
          <w:sz w:val="28"/>
          <w:szCs w:val="28"/>
          <w:lang w:val="kk-KZ"/>
        </w:rPr>
        <w:t>ь</w:t>
      </w:r>
      <w:r w:rsidR="00210F6C" w:rsidRPr="005C59A1">
        <w:rPr>
          <w:rFonts w:ascii="Times New Roman" w:eastAsia="Calibri" w:hAnsi="Times New Roman" w:cs="Times New Roman"/>
          <w:sz w:val="28"/>
          <w:szCs w:val="28"/>
          <w:lang w:val="kk-KZ"/>
        </w:rPr>
        <w:t>татам опроса, общественностью, внедрение технологии блокчейн воспринимается положительно, поскольку она значительно упрощает процедуру регистрации собственности и снижает транзакционные издержки.</w:t>
      </w:r>
      <w:r w:rsidR="00943AD9" w:rsidRPr="005C59A1">
        <w:t xml:space="preserve"> </w:t>
      </w:r>
      <w:r w:rsidR="00943AD9" w:rsidRPr="005C59A1">
        <w:rPr>
          <w:rFonts w:ascii="Times New Roman" w:eastAsia="Calibri" w:hAnsi="Times New Roman" w:cs="Times New Roman"/>
          <w:sz w:val="28"/>
          <w:szCs w:val="28"/>
          <w:lang w:val="kk-KZ"/>
        </w:rPr>
        <w:t xml:space="preserve">Кроме того, необходимо подчеркнуть, что уровень осведомленности у населения о технологии блокчейн и его качесвенных характеритиках находится на низком уровне. </w:t>
      </w:r>
    </w:p>
    <w:bookmarkEnd w:id="67"/>
    <w:bookmarkEnd w:id="68"/>
    <w:p w:rsidR="003D495F" w:rsidRDefault="003D495F" w:rsidP="002F73E2">
      <w:pPr>
        <w:tabs>
          <w:tab w:val="left" w:pos="0"/>
          <w:tab w:val="left" w:pos="1276"/>
        </w:tabs>
        <w:spacing w:after="0" w:line="240" w:lineRule="auto"/>
        <w:ind w:firstLine="709"/>
        <w:jc w:val="both"/>
        <w:rPr>
          <w:rFonts w:ascii="Times New Roman" w:eastAsia="Times New Roman" w:hAnsi="Times New Roman" w:cs="Times New Roman"/>
          <w:b/>
          <w:bCs/>
          <w:sz w:val="28"/>
          <w:szCs w:val="28"/>
          <w:lang w:eastAsia="ru-RU"/>
        </w:rPr>
      </w:pPr>
    </w:p>
    <w:p w:rsidR="00C60112" w:rsidRDefault="00C60112" w:rsidP="002F73E2">
      <w:pPr>
        <w:tabs>
          <w:tab w:val="left" w:pos="0"/>
          <w:tab w:val="left" w:pos="1276"/>
        </w:tabs>
        <w:spacing w:after="0" w:line="240" w:lineRule="auto"/>
        <w:ind w:firstLine="709"/>
        <w:jc w:val="both"/>
        <w:rPr>
          <w:rFonts w:ascii="Times New Roman" w:eastAsia="Times New Roman" w:hAnsi="Times New Roman" w:cs="Times New Roman"/>
          <w:b/>
          <w:bCs/>
          <w:sz w:val="28"/>
          <w:szCs w:val="28"/>
          <w:lang w:eastAsia="ru-RU"/>
        </w:rPr>
      </w:pPr>
    </w:p>
    <w:p w:rsidR="00C60112" w:rsidRDefault="00C60112" w:rsidP="002F73E2">
      <w:pPr>
        <w:tabs>
          <w:tab w:val="left" w:pos="0"/>
          <w:tab w:val="left" w:pos="1276"/>
        </w:tabs>
        <w:spacing w:after="0" w:line="240" w:lineRule="auto"/>
        <w:ind w:firstLine="709"/>
        <w:jc w:val="both"/>
        <w:rPr>
          <w:rFonts w:ascii="Times New Roman" w:eastAsia="Times New Roman" w:hAnsi="Times New Roman" w:cs="Times New Roman"/>
          <w:b/>
          <w:bCs/>
          <w:sz w:val="28"/>
          <w:szCs w:val="28"/>
          <w:lang w:eastAsia="ru-RU"/>
        </w:rPr>
      </w:pPr>
    </w:p>
    <w:p w:rsidR="00C60112" w:rsidRDefault="00C60112" w:rsidP="002F73E2">
      <w:pPr>
        <w:tabs>
          <w:tab w:val="left" w:pos="0"/>
          <w:tab w:val="left" w:pos="1276"/>
        </w:tabs>
        <w:spacing w:after="0" w:line="240" w:lineRule="auto"/>
        <w:ind w:firstLine="709"/>
        <w:jc w:val="both"/>
        <w:rPr>
          <w:rFonts w:ascii="Times New Roman" w:eastAsia="Times New Roman" w:hAnsi="Times New Roman" w:cs="Times New Roman"/>
          <w:b/>
          <w:bCs/>
          <w:sz w:val="28"/>
          <w:szCs w:val="28"/>
          <w:lang w:eastAsia="ru-RU"/>
        </w:rPr>
      </w:pPr>
    </w:p>
    <w:p w:rsidR="00C60112" w:rsidRDefault="00C60112" w:rsidP="002F73E2">
      <w:pPr>
        <w:tabs>
          <w:tab w:val="left" w:pos="0"/>
          <w:tab w:val="left" w:pos="1276"/>
        </w:tabs>
        <w:spacing w:after="0" w:line="240" w:lineRule="auto"/>
        <w:ind w:firstLine="709"/>
        <w:jc w:val="both"/>
        <w:rPr>
          <w:rFonts w:ascii="Times New Roman" w:eastAsia="Times New Roman" w:hAnsi="Times New Roman" w:cs="Times New Roman"/>
          <w:b/>
          <w:bCs/>
          <w:sz w:val="28"/>
          <w:szCs w:val="28"/>
          <w:lang w:eastAsia="ru-RU"/>
        </w:rPr>
      </w:pPr>
    </w:p>
    <w:p w:rsidR="00C60112" w:rsidRDefault="00C60112" w:rsidP="002F73E2">
      <w:pPr>
        <w:tabs>
          <w:tab w:val="left" w:pos="0"/>
          <w:tab w:val="left" w:pos="1276"/>
        </w:tabs>
        <w:spacing w:after="0" w:line="240" w:lineRule="auto"/>
        <w:ind w:firstLine="709"/>
        <w:jc w:val="both"/>
        <w:rPr>
          <w:rFonts w:ascii="Times New Roman" w:eastAsia="Times New Roman" w:hAnsi="Times New Roman" w:cs="Times New Roman"/>
          <w:b/>
          <w:bCs/>
          <w:sz w:val="28"/>
          <w:szCs w:val="28"/>
          <w:lang w:eastAsia="ru-RU"/>
        </w:rPr>
      </w:pPr>
    </w:p>
    <w:p w:rsidR="00C60112" w:rsidRDefault="00C60112" w:rsidP="002F73E2">
      <w:pPr>
        <w:tabs>
          <w:tab w:val="left" w:pos="0"/>
          <w:tab w:val="left" w:pos="1276"/>
        </w:tabs>
        <w:spacing w:after="0" w:line="240" w:lineRule="auto"/>
        <w:ind w:firstLine="709"/>
        <w:jc w:val="both"/>
        <w:rPr>
          <w:rFonts w:ascii="Times New Roman" w:eastAsia="Times New Roman" w:hAnsi="Times New Roman" w:cs="Times New Roman"/>
          <w:b/>
          <w:bCs/>
          <w:sz w:val="28"/>
          <w:szCs w:val="28"/>
          <w:lang w:eastAsia="ru-RU"/>
        </w:rPr>
      </w:pPr>
    </w:p>
    <w:p w:rsidR="00C60112" w:rsidRDefault="00C60112" w:rsidP="002F73E2">
      <w:pPr>
        <w:tabs>
          <w:tab w:val="left" w:pos="0"/>
          <w:tab w:val="left" w:pos="1276"/>
        </w:tabs>
        <w:spacing w:after="0" w:line="240" w:lineRule="auto"/>
        <w:ind w:firstLine="709"/>
        <w:jc w:val="both"/>
        <w:rPr>
          <w:rFonts w:ascii="Times New Roman" w:eastAsia="Times New Roman" w:hAnsi="Times New Roman" w:cs="Times New Roman"/>
          <w:b/>
          <w:bCs/>
          <w:sz w:val="28"/>
          <w:szCs w:val="28"/>
          <w:lang w:eastAsia="ru-RU"/>
        </w:rPr>
      </w:pPr>
    </w:p>
    <w:p w:rsidR="00C60112" w:rsidRDefault="00C60112" w:rsidP="002F73E2">
      <w:pPr>
        <w:tabs>
          <w:tab w:val="left" w:pos="0"/>
          <w:tab w:val="left" w:pos="1276"/>
        </w:tabs>
        <w:spacing w:after="0" w:line="240" w:lineRule="auto"/>
        <w:ind w:firstLine="709"/>
        <w:jc w:val="both"/>
        <w:rPr>
          <w:rFonts w:ascii="Times New Roman" w:eastAsia="Times New Roman" w:hAnsi="Times New Roman" w:cs="Times New Roman"/>
          <w:b/>
          <w:bCs/>
          <w:sz w:val="28"/>
          <w:szCs w:val="28"/>
          <w:lang w:eastAsia="ru-RU"/>
        </w:rPr>
      </w:pPr>
    </w:p>
    <w:p w:rsidR="00C60112" w:rsidRDefault="00C60112" w:rsidP="002F73E2">
      <w:pPr>
        <w:tabs>
          <w:tab w:val="left" w:pos="0"/>
          <w:tab w:val="left" w:pos="1276"/>
        </w:tabs>
        <w:spacing w:after="0" w:line="240" w:lineRule="auto"/>
        <w:ind w:firstLine="709"/>
        <w:jc w:val="both"/>
        <w:rPr>
          <w:rFonts w:ascii="Times New Roman" w:eastAsia="Times New Roman" w:hAnsi="Times New Roman" w:cs="Times New Roman"/>
          <w:b/>
          <w:bCs/>
          <w:sz w:val="28"/>
          <w:szCs w:val="28"/>
          <w:lang w:eastAsia="ru-RU"/>
        </w:rPr>
      </w:pPr>
    </w:p>
    <w:p w:rsidR="00C60112" w:rsidRDefault="00C60112" w:rsidP="002F73E2">
      <w:pPr>
        <w:tabs>
          <w:tab w:val="left" w:pos="0"/>
          <w:tab w:val="left" w:pos="1276"/>
        </w:tabs>
        <w:spacing w:after="0" w:line="240" w:lineRule="auto"/>
        <w:ind w:firstLine="709"/>
        <w:jc w:val="both"/>
        <w:rPr>
          <w:rFonts w:ascii="Times New Roman" w:eastAsia="Times New Roman" w:hAnsi="Times New Roman" w:cs="Times New Roman"/>
          <w:b/>
          <w:bCs/>
          <w:sz w:val="28"/>
          <w:szCs w:val="28"/>
          <w:lang w:eastAsia="ru-RU"/>
        </w:rPr>
      </w:pPr>
    </w:p>
    <w:p w:rsidR="00DB618D" w:rsidRPr="005C59A1" w:rsidRDefault="00DB618D" w:rsidP="002F73E2">
      <w:pPr>
        <w:tabs>
          <w:tab w:val="left" w:pos="0"/>
          <w:tab w:val="left" w:pos="1276"/>
        </w:tabs>
        <w:spacing w:after="0" w:line="240" w:lineRule="auto"/>
        <w:ind w:firstLine="709"/>
        <w:jc w:val="both"/>
        <w:rPr>
          <w:rFonts w:ascii="Times New Roman" w:eastAsia="Times New Roman" w:hAnsi="Times New Roman" w:cs="Times New Roman"/>
          <w:b/>
          <w:bCs/>
          <w:sz w:val="28"/>
          <w:szCs w:val="28"/>
          <w:lang w:eastAsia="ru-RU"/>
        </w:rPr>
      </w:pPr>
      <w:r w:rsidRPr="005C59A1">
        <w:rPr>
          <w:rFonts w:ascii="Times New Roman" w:eastAsia="Times New Roman" w:hAnsi="Times New Roman" w:cs="Times New Roman"/>
          <w:b/>
          <w:bCs/>
          <w:sz w:val="28"/>
          <w:szCs w:val="28"/>
          <w:lang w:eastAsia="ru-RU"/>
        </w:rPr>
        <w:t>3 СОВЕРШЕНТСВОВАНИЕ ДЕЯТЕЛЬНОСТИ ОРГАНОВ ЮСТИЦИИ РЕСПУБЛИКИ КАЗАХСТАН ПУТЕМ ПРИМЕНЕНИЯ ТЕХНОЛОГИИ БЛОКЧЕЙН В СФЕРЕ РЕГИСТРАЦИИ ПРАВ НА НЕДВИЖИМОЕ ИМУЩЕСТВО</w:t>
      </w:r>
    </w:p>
    <w:p w:rsidR="00530ED9" w:rsidRPr="005C59A1" w:rsidRDefault="00530ED9" w:rsidP="002F73E2">
      <w:pPr>
        <w:tabs>
          <w:tab w:val="left" w:pos="0"/>
          <w:tab w:val="left" w:pos="1276"/>
        </w:tabs>
        <w:spacing w:after="0" w:line="240" w:lineRule="auto"/>
        <w:ind w:firstLine="709"/>
        <w:jc w:val="both"/>
        <w:rPr>
          <w:rFonts w:ascii="Times New Roman" w:eastAsia="Times New Roman" w:hAnsi="Times New Roman" w:cs="Times New Roman"/>
          <w:b/>
          <w:bCs/>
          <w:sz w:val="28"/>
          <w:szCs w:val="28"/>
          <w:lang w:eastAsia="ru-RU"/>
        </w:rPr>
      </w:pPr>
    </w:p>
    <w:p w:rsidR="00530ED9" w:rsidRPr="006A0347" w:rsidRDefault="00530ED9" w:rsidP="002F73E2">
      <w:pPr>
        <w:tabs>
          <w:tab w:val="left" w:pos="0"/>
        </w:tabs>
        <w:spacing w:after="0" w:line="240" w:lineRule="auto"/>
        <w:ind w:firstLine="709"/>
        <w:jc w:val="both"/>
        <w:rPr>
          <w:rFonts w:ascii="Times New Roman" w:eastAsia="Times New Roman" w:hAnsi="Times New Roman" w:cs="Times New Roman"/>
          <w:b/>
          <w:color w:val="FF0000"/>
          <w:sz w:val="28"/>
          <w:szCs w:val="28"/>
          <w:lang w:eastAsia="ru-RU"/>
        </w:rPr>
      </w:pPr>
      <w:r w:rsidRPr="005C59A1">
        <w:rPr>
          <w:rFonts w:ascii="Times New Roman" w:eastAsia="Times New Roman" w:hAnsi="Times New Roman" w:cs="Times New Roman"/>
          <w:b/>
          <w:sz w:val="28"/>
          <w:szCs w:val="28"/>
          <w:lang w:eastAsia="ru-RU"/>
        </w:rPr>
        <w:t xml:space="preserve">3.1 Подходы по оценке эффективности использования технологии </w:t>
      </w:r>
      <w:r w:rsidRPr="008554D4">
        <w:rPr>
          <w:rFonts w:ascii="Times New Roman" w:eastAsia="Times New Roman" w:hAnsi="Times New Roman" w:cs="Times New Roman"/>
          <w:b/>
          <w:sz w:val="28"/>
          <w:szCs w:val="28"/>
          <w:lang w:eastAsia="ru-RU"/>
        </w:rPr>
        <w:t>блокчейн</w:t>
      </w:r>
    </w:p>
    <w:p w:rsidR="00530ED9" w:rsidRPr="005C59A1" w:rsidRDefault="00530ED9" w:rsidP="002F73E2">
      <w:pPr>
        <w:tabs>
          <w:tab w:val="left" w:pos="0"/>
        </w:tabs>
        <w:spacing w:after="0" w:line="240" w:lineRule="auto"/>
        <w:ind w:right="-1" w:firstLine="709"/>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 xml:space="preserve">Как было уже выше указано, технология </w:t>
      </w:r>
      <w:r w:rsidR="007660D1" w:rsidRPr="005C59A1">
        <w:rPr>
          <w:rFonts w:ascii="Times New Roman" w:eastAsia="Calibri" w:hAnsi="Times New Roman" w:cs="Times New Roman"/>
          <w:sz w:val="28"/>
          <w:szCs w:val="28"/>
        </w:rPr>
        <w:t>б</w:t>
      </w:r>
      <w:r w:rsidRPr="005C59A1">
        <w:rPr>
          <w:rFonts w:ascii="Times New Roman" w:eastAsia="Calibri" w:hAnsi="Times New Roman" w:cs="Times New Roman"/>
          <w:sz w:val="28"/>
          <w:szCs w:val="28"/>
        </w:rPr>
        <w:t xml:space="preserve">локчейн предлагает инновационные возможности повышения эффективности экономики и государственного управления, при этом исключает излишних посредников и обладает такими свойствами как неизменяемость и сохранность данных, в которых в настоящее время также нуждается и государственный сектор. </w:t>
      </w:r>
    </w:p>
    <w:p w:rsidR="00530ED9" w:rsidRPr="005C59A1" w:rsidRDefault="00530ED9" w:rsidP="002F73E2">
      <w:pPr>
        <w:tabs>
          <w:tab w:val="left" w:pos="0"/>
        </w:tabs>
        <w:spacing w:after="0" w:line="240" w:lineRule="auto"/>
        <w:ind w:right="-1"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 xml:space="preserve">Вместе с тем, несмотря на имеющийся положительный потенциал технологии </w:t>
      </w:r>
      <w:r w:rsidR="00A153F2">
        <w:rPr>
          <w:rFonts w:ascii="Times New Roman" w:eastAsia="Calibri" w:hAnsi="Times New Roman" w:cs="Times New Roman"/>
          <w:sz w:val="28"/>
          <w:szCs w:val="28"/>
        </w:rPr>
        <w:t>б</w:t>
      </w:r>
      <w:r w:rsidRPr="005C59A1">
        <w:rPr>
          <w:rFonts w:ascii="Times New Roman" w:eastAsia="Calibri" w:hAnsi="Times New Roman" w:cs="Times New Roman"/>
          <w:sz w:val="28"/>
          <w:szCs w:val="28"/>
        </w:rPr>
        <w:t xml:space="preserve">локчейн, на данный момент до сих пор отсутствуют общепринятые системные подходы по оценке эффективности </w:t>
      </w:r>
      <w:r w:rsidR="003123F5" w:rsidRPr="005C59A1">
        <w:rPr>
          <w:rFonts w:ascii="Times New Roman" w:eastAsia="Calibri" w:hAnsi="Times New Roman" w:cs="Times New Roman"/>
          <w:sz w:val="28"/>
          <w:szCs w:val="28"/>
        </w:rPr>
        <w:t xml:space="preserve">её </w:t>
      </w:r>
      <w:r w:rsidRPr="005C59A1">
        <w:rPr>
          <w:rFonts w:ascii="Times New Roman" w:eastAsia="Calibri" w:hAnsi="Times New Roman" w:cs="Times New Roman"/>
          <w:sz w:val="28"/>
          <w:szCs w:val="28"/>
        </w:rPr>
        <w:t xml:space="preserve">использования. Не определены оценочные индексы или критерии для адекватной оценки особенностей технологии </w:t>
      </w:r>
      <w:r w:rsidR="0079625B" w:rsidRPr="005C59A1">
        <w:rPr>
          <w:rFonts w:ascii="Times New Roman" w:eastAsia="Calibri" w:hAnsi="Times New Roman" w:cs="Times New Roman"/>
          <w:sz w:val="28"/>
          <w:szCs w:val="28"/>
        </w:rPr>
        <w:t>б</w:t>
      </w:r>
      <w:r w:rsidRPr="005C59A1">
        <w:rPr>
          <w:rFonts w:ascii="Times New Roman" w:eastAsia="Calibri" w:hAnsi="Times New Roman" w:cs="Times New Roman"/>
          <w:sz w:val="28"/>
          <w:szCs w:val="28"/>
        </w:rPr>
        <w:t xml:space="preserve">локчейн и сравнения их с существующими системами. Отсутствует </w:t>
      </w:r>
      <w:r w:rsidRPr="005C59A1">
        <w:rPr>
          <w:rFonts w:ascii="Times New Roman" w:eastAsia="Calibri" w:hAnsi="Times New Roman" w:cs="Times New Roman"/>
          <w:sz w:val="28"/>
          <w:szCs w:val="28"/>
        </w:rPr>
        <w:lastRenderedPageBreak/>
        <w:t xml:space="preserve">четкий алгоритм по определению эффективности применения данной технологии в той или иной отрасли, так как не во всех сферах блокчейн можно и нужно использовать. Причинами такого положения могут служить различные факторы, но основным является небольшое количество реализованных проектов на блокчейне, результаты которых можно было бы проанализировать и дать объективную оценку ее эффективности. Кроме того, данная технология по мировым меркам является сравнительно молодой, наиболее серьезное внимание к ней стало проявляться только в последнее десятилетие, но для понимания целесообразности и эффективности применения данной технологии необходимо иметь соответствующую методику оценки её полезности и результативности.  </w:t>
      </w:r>
    </w:p>
    <w:p w:rsidR="00530ED9" w:rsidRPr="005C59A1" w:rsidRDefault="00530ED9" w:rsidP="002F73E2">
      <w:pPr>
        <w:tabs>
          <w:tab w:val="left" w:pos="0"/>
        </w:tabs>
        <w:spacing w:after="0" w:line="240" w:lineRule="auto"/>
        <w:ind w:right="-1" w:firstLine="709"/>
        <w:contextualSpacing/>
        <w:jc w:val="both"/>
        <w:rPr>
          <w:rFonts w:ascii="Calibri" w:eastAsia="Calibri" w:hAnsi="Calibri" w:cs="Times New Roman"/>
        </w:rPr>
      </w:pPr>
      <w:r w:rsidRPr="005C59A1">
        <w:rPr>
          <w:rFonts w:ascii="Times New Roman" w:eastAsia="Calibri" w:hAnsi="Times New Roman" w:cs="Times New Roman"/>
          <w:sz w:val="28"/>
          <w:szCs w:val="28"/>
        </w:rPr>
        <w:t xml:space="preserve">Экспертами предлагаются различные методики оценивания эффективности данной технологии, однако в них отсутствуют единые стандартизированные решения. В этой связи полагаем необходимым изучить существующие основные методики оценки, провести их сравнительный анализ, выявить ключевые критерии и попытаться их систематизировать. Отталкиваясь </w:t>
      </w:r>
      <w:r w:rsidR="002309DC" w:rsidRPr="005C59A1">
        <w:rPr>
          <w:rFonts w:ascii="Times New Roman" w:eastAsia="Calibri" w:hAnsi="Times New Roman" w:cs="Times New Roman"/>
          <w:sz w:val="28"/>
          <w:szCs w:val="28"/>
        </w:rPr>
        <w:t>от вышеуказанных требований,</w:t>
      </w:r>
      <w:r w:rsidRPr="005C59A1">
        <w:rPr>
          <w:rFonts w:ascii="Times New Roman" w:eastAsia="Calibri" w:hAnsi="Times New Roman" w:cs="Times New Roman"/>
          <w:sz w:val="28"/>
          <w:szCs w:val="28"/>
        </w:rPr>
        <w:t xml:space="preserve"> рассмотрим наиболее применяемые подходы по оценке эффективности технологии </w:t>
      </w:r>
      <w:r w:rsidR="0079625B" w:rsidRPr="005C59A1">
        <w:rPr>
          <w:rFonts w:ascii="Times New Roman" w:eastAsia="Calibri" w:hAnsi="Times New Roman" w:cs="Times New Roman"/>
          <w:sz w:val="28"/>
          <w:szCs w:val="28"/>
        </w:rPr>
        <w:t>б</w:t>
      </w:r>
      <w:r w:rsidRPr="005C59A1">
        <w:rPr>
          <w:rFonts w:ascii="Times New Roman" w:eastAsia="Calibri" w:hAnsi="Times New Roman" w:cs="Times New Roman"/>
          <w:sz w:val="28"/>
          <w:szCs w:val="28"/>
        </w:rPr>
        <w:t>локчейн.</w:t>
      </w:r>
      <w:r w:rsidRPr="005C59A1">
        <w:rPr>
          <w:rFonts w:ascii="Calibri" w:eastAsia="Calibri" w:hAnsi="Calibri" w:cs="Times New Roman"/>
        </w:rPr>
        <w:t xml:space="preserve"> </w:t>
      </w:r>
    </w:p>
    <w:p w:rsidR="00530ED9" w:rsidRPr="005C59A1" w:rsidRDefault="00530ED9" w:rsidP="002F73E2">
      <w:pPr>
        <w:tabs>
          <w:tab w:val="left" w:pos="0"/>
        </w:tabs>
        <w:spacing w:after="0" w:line="240" w:lineRule="auto"/>
        <w:ind w:right="-1"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Интересную трактовку подходов к оценке эффективности</w:t>
      </w:r>
      <w:r w:rsidRPr="005C59A1">
        <w:rPr>
          <w:rFonts w:ascii="Calibri" w:eastAsia="Calibri" w:hAnsi="Calibri" w:cs="Times New Roman"/>
        </w:rPr>
        <w:t xml:space="preserve"> </w:t>
      </w:r>
      <w:r w:rsidRPr="005C59A1">
        <w:rPr>
          <w:rFonts w:ascii="Times New Roman" w:eastAsia="Calibri" w:hAnsi="Times New Roman" w:cs="Times New Roman"/>
          <w:sz w:val="28"/>
          <w:szCs w:val="28"/>
        </w:rPr>
        <w:t>цифровых технологий описали в своей работе группа российских ученых под руководством Добролюбовой Е.И., [</w:t>
      </w:r>
      <w:r w:rsidR="00FD445E" w:rsidRPr="005C59A1">
        <w:rPr>
          <w:rFonts w:ascii="Times New Roman" w:eastAsia="Calibri" w:hAnsi="Times New Roman" w:cs="Times New Roman"/>
          <w:sz w:val="28"/>
          <w:szCs w:val="28"/>
        </w:rPr>
        <w:t>15</w:t>
      </w:r>
      <w:r w:rsidR="00D179BD" w:rsidRPr="005C59A1">
        <w:rPr>
          <w:rFonts w:ascii="Times New Roman" w:eastAsia="Calibri" w:hAnsi="Times New Roman" w:cs="Times New Roman"/>
          <w:sz w:val="28"/>
          <w:szCs w:val="28"/>
        </w:rPr>
        <w:t>7</w:t>
      </w:r>
      <w:r w:rsidRPr="005C59A1">
        <w:rPr>
          <w:rFonts w:ascii="Times New Roman" w:eastAsia="Calibri" w:hAnsi="Times New Roman" w:cs="Times New Roman"/>
          <w:sz w:val="28"/>
          <w:szCs w:val="28"/>
        </w:rPr>
        <w:t xml:space="preserve">], которые в своей работе в качестве оценочных индексов по оценке эффективности цифровых технологий в том числе технологии </w:t>
      </w:r>
      <w:r w:rsidR="0079625B" w:rsidRPr="005C59A1">
        <w:rPr>
          <w:rFonts w:ascii="Times New Roman" w:eastAsia="Calibri" w:hAnsi="Times New Roman" w:cs="Times New Roman"/>
          <w:sz w:val="28"/>
          <w:szCs w:val="28"/>
        </w:rPr>
        <w:t>б</w:t>
      </w:r>
      <w:r w:rsidRPr="005C59A1">
        <w:rPr>
          <w:rFonts w:ascii="Times New Roman" w:eastAsia="Calibri" w:hAnsi="Times New Roman" w:cs="Times New Roman"/>
          <w:sz w:val="28"/>
          <w:szCs w:val="28"/>
        </w:rPr>
        <w:t xml:space="preserve">локчейн использовали следующие </w:t>
      </w:r>
      <w:r w:rsidR="004E1D7A" w:rsidRPr="005C59A1">
        <w:rPr>
          <w:rFonts w:ascii="Times New Roman" w:eastAsia="Calibri" w:hAnsi="Times New Roman" w:cs="Times New Roman"/>
          <w:sz w:val="28"/>
          <w:szCs w:val="28"/>
        </w:rPr>
        <w:t>принципы</w:t>
      </w:r>
      <w:r w:rsidRPr="005C59A1">
        <w:rPr>
          <w:rFonts w:ascii="Times New Roman" w:eastAsia="Calibri" w:hAnsi="Times New Roman" w:cs="Times New Roman"/>
          <w:sz w:val="28"/>
          <w:szCs w:val="28"/>
        </w:rPr>
        <w:t xml:space="preserve"> целесообразности внедрения тех или иных цифровых технологий в государственном управлении.</w:t>
      </w:r>
    </w:p>
    <w:p w:rsidR="00530ED9" w:rsidRPr="005C59A1" w:rsidRDefault="00530ED9" w:rsidP="00A74773">
      <w:pPr>
        <w:numPr>
          <w:ilvl w:val="0"/>
          <w:numId w:val="22"/>
        </w:numPr>
        <w:tabs>
          <w:tab w:val="left" w:pos="0"/>
          <w:tab w:val="left" w:pos="993"/>
        </w:tabs>
        <w:spacing w:after="0" w:line="240" w:lineRule="auto"/>
        <w:ind w:left="0" w:right="-1" w:firstLine="709"/>
        <w:contextualSpacing/>
        <w:jc w:val="both"/>
        <w:rPr>
          <w:rFonts w:ascii="Calibri" w:eastAsia="Calibri" w:hAnsi="Calibri" w:cs="Times New Roman"/>
        </w:rPr>
      </w:pPr>
      <w:r w:rsidRPr="005C59A1">
        <w:rPr>
          <w:rFonts w:ascii="Times New Roman" w:eastAsia="Calibri" w:hAnsi="Times New Roman" w:cs="Times New Roman"/>
          <w:sz w:val="28"/>
          <w:szCs w:val="28"/>
        </w:rPr>
        <w:t>Результативность – применение цифровых технологий должно повысить качество оказываемых государственных услуг, (путем создания удобства для граждан, снижения сроков оказания госуслуг, уменьшения вреда и создания дополнительных благ для общества).</w:t>
      </w:r>
    </w:p>
    <w:p w:rsidR="00530ED9" w:rsidRPr="005C59A1" w:rsidRDefault="00530ED9" w:rsidP="00A74773">
      <w:pPr>
        <w:numPr>
          <w:ilvl w:val="0"/>
          <w:numId w:val="22"/>
        </w:numPr>
        <w:tabs>
          <w:tab w:val="left" w:pos="0"/>
          <w:tab w:val="left" w:pos="993"/>
        </w:tabs>
        <w:spacing w:after="0" w:line="240" w:lineRule="auto"/>
        <w:ind w:left="0" w:right="-1" w:firstLine="709"/>
        <w:contextualSpacing/>
        <w:jc w:val="both"/>
        <w:rPr>
          <w:rFonts w:ascii="Calibri" w:eastAsia="Calibri" w:hAnsi="Calibri" w:cs="Times New Roman"/>
        </w:rPr>
      </w:pPr>
      <w:r w:rsidRPr="005C59A1">
        <w:rPr>
          <w:rFonts w:ascii="Times New Roman" w:eastAsia="Calibri" w:hAnsi="Times New Roman" w:cs="Times New Roman"/>
          <w:sz w:val="28"/>
          <w:szCs w:val="28"/>
        </w:rPr>
        <w:t>Экономическая эффективность – применение цифровых технологий должно способствовать снижению государственных затрат и расходов граждан и организаций.</w:t>
      </w:r>
    </w:p>
    <w:p w:rsidR="00530ED9" w:rsidRPr="005C59A1" w:rsidRDefault="00530ED9" w:rsidP="00A74773">
      <w:pPr>
        <w:numPr>
          <w:ilvl w:val="0"/>
          <w:numId w:val="22"/>
        </w:numPr>
        <w:tabs>
          <w:tab w:val="left" w:pos="0"/>
          <w:tab w:val="left" w:pos="993"/>
        </w:tabs>
        <w:spacing w:after="0" w:line="240" w:lineRule="auto"/>
        <w:ind w:left="0" w:right="-1" w:firstLine="709"/>
        <w:contextualSpacing/>
        <w:jc w:val="both"/>
        <w:rPr>
          <w:rFonts w:ascii="Calibri" w:eastAsia="Calibri" w:hAnsi="Calibri" w:cs="Times New Roman"/>
        </w:rPr>
      </w:pPr>
      <w:r w:rsidRPr="005C59A1">
        <w:rPr>
          <w:rFonts w:ascii="Times New Roman" w:eastAsia="Calibri" w:hAnsi="Times New Roman" w:cs="Times New Roman"/>
          <w:sz w:val="28"/>
          <w:szCs w:val="28"/>
        </w:rPr>
        <w:t>Конкурентоспособность – способность цифровых технологий обеспечивать выживаемость и постоянное развитие.</w:t>
      </w:r>
    </w:p>
    <w:p w:rsidR="00530ED9" w:rsidRPr="005C59A1" w:rsidRDefault="00530ED9" w:rsidP="00A74773">
      <w:pPr>
        <w:tabs>
          <w:tab w:val="left" w:pos="851"/>
          <w:tab w:val="left" w:pos="993"/>
        </w:tabs>
        <w:spacing w:after="0" w:line="240" w:lineRule="auto"/>
        <w:ind w:right="-1" w:firstLine="709"/>
        <w:contextualSpacing/>
        <w:jc w:val="both"/>
        <w:rPr>
          <w:rFonts w:ascii="Calibri" w:eastAsia="Calibri" w:hAnsi="Calibri" w:cs="Times New Roman"/>
        </w:rPr>
      </w:pPr>
      <w:r w:rsidRPr="005C59A1">
        <w:rPr>
          <w:rFonts w:ascii="Times New Roman" w:eastAsia="Calibri" w:hAnsi="Times New Roman" w:cs="Times New Roman"/>
          <w:sz w:val="28"/>
          <w:szCs w:val="28"/>
        </w:rPr>
        <w:t xml:space="preserve">Можно считать, что это базовые критерии, посредством которых можно оценивать все цифровые технологии, вместе с тем здесь не указаны отдельные технические параметры, которые имеют существенную роль при имплементации цифровых технологий на практике. </w:t>
      </w:r>
    </w:p>
    <w:p w:rsidR="00530ED9" w:rsidRPr="005C59A1" w:rsidRDefault="00530ED9" w:rsidP="00A74773">
      <w:pPr>
        <w:tabs>
          <w:tab w:val="left" w:pos="851"/>
          <w:tab w:val="left" w:pos="993"/>
        </w:tabs>
        <w:spacing w:after="0" w:line="240" w:lineRule="auto"/>
        <w:ind w:right="-1" w:firstLine="709"/>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Имеется также ещё одна российская методика оценки эффективности блокчейн-технологии, посредством которой определяется спрос на технологию и ее прогнозное применение [</w:t>
      </w:r>
      <w:r w:rsidR="00085909" w:rsidRPr="005C59A1">
        <w:rPr>
          <w:rFonts w:ascii="Times New Roman" w:eastAsia="Calibri" w:hAnsi="Times New Roman" w:cs="Times New Roman"/>
          <w:sz w:val="28"/>
          <w:szCs w:val="28"/>
        </w:rPr>
        <w:t>15</w:t>
      </w:r>
      <w:r w:rsidR="00D179BD" w:rsidRPr="005C59A1">
        <w:rPr>
          <w:rFonts w:ascii="Times New Roman" w:eastAsia="Calibri" w:hAnsi="Times New Roman" w:cs="Times New Roman"/>
          <w:sz w:val="28"/>
          <w:szCs w:val="28"/>
        </w:rPr>
        <w:t>8</w:t>
      </w:r>
      <w:r w:rsidRPr="005C59A1">
        <w:rPr>
          <w:rFonts w:ascii="Times New Roman" w:eastAsia="Calibri" w:hAnsi="Times New Roman" w:cs="Times New Roman"/>
          <w:sz w:val="28"/>
          <w:szCs w:val="28"/>
        </w:rPr>
        <w:t xml:space="preserve">]. В качестве показателей данной методики применяются следующие параметры. </w:t>
      </w:r>
    </w:p>
    <w:p w:rsidR="00530ED9" w:rsidRPr="005C59A1" w:rsidRDefault="00530ED9" w:rsidP="00A74773">
      <w:pPr>
        <w:numPr>
          <w:ilvl w:val="0"/>
          <w:numId w:val="23"/>
        </w:numPr>
        <w:tabs>
          <w:tab w:val="left" w:pos="851"/>
          <w:tab w:val="left" w:pos="993"/>
        </w:tabs>
        <w:spacing w:after="0" w:line="240" w:lineRule="auto"/>
        <w:ind w:left="0" w:right="-1"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Количество зарегистрированных блокчейн-проектов среди крупнейших компаний.</w:t>
      </w:r>
    </w:p>
    <w:p w:rsidR="00530ED9" w:rsidRPr="005C59A1" w:rsidRDefault="00530ED9" w:rsidP="00A74773">
      <w:pPr>
        <w:numPr>
          <w:ilvl w:val="0"/>
          <w:numId w:val="23"/>
        </w:numPr>
        <w:tabs>
          <w:tab w:val="left" w:pos="851"/>
          <w:tab w:val="left" w:pos="993"/>
        </w:tabs>
        <w:spacing w:after="0" w:line="240" w:lineRule="auto"/>
        <w:ind w:left="0" w:right="-1"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 xml:space="preserve">Количество нормативно-правовых актов, касающихся технологии «Блокчейн». </w:t>
      </w:r>
    </w:p>
    <w:p w:rsidR="00530ED9" w:rsidRPr="005C59A1" w:rsidRDefault="00530ED9" w:rsidP="00A74773">
      <w:pPr>
        <w:numPr>
          <w:ilvl w:val="0"/>
          <w:numId w:val="23"/>
        </w:numPr>
        <w:tabs>
          <w:tab w:val="left" w:pos="851"/>
          <w:tab w:val="left" w:pos="993"/>
        </w:tabs>
        <w:spacing w:after="0" w:line="240" w:lineRule="auto"/>
        <w:ind w:left="0" w:right="-1"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lastRenderedPageBreak/>
        <w:t xml:space="preserve">Количество публикаций исследователей в этой сфере. </w:t>
      </w:r>
    </w:p>
    <w:p w:rsidR="00530ED9" w:rsidRPr="005C59A1" w:rsidRDefault="00530ED9" w:rsidP="00A74773">
      <w:pPr>
        <w:numPr>
          <w:ilvl w:val="0"/>
          <w:numId w:val="23"/>
        </w:numPr>
        <w:tabs>
          <w:tab w:val="left" w:pos="851"/>
          <w:tab w:val="left" w:pos="993"/>
        </w:tabs>
        <w:spacing w:after="0" w:line="240" w:lineRule="auto"/>
        <w:ind w:left="0" w:right="-284"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 xml:space="preserve">Динамика развития криптовалют. </w:t>
      </w:r>
    </w:p>
    <w:p w:rsidR="00530ED9" w:rsidRPr="005C59A1" w:rsidRDefault="00530ED9" w:rsidP="00A74773">
      <w:pPr>
        <w:tabs>
          <w:tab w:val="left" w:pos="851"/>
          <w:tab w:val="left" w:pos="993"/>
        </w:tabs>
        <w:spacing w:after="0" w:line="240" w:lineRule="auto"/>
        <w:ind w:right="-1"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 xml:space="preserve">Касательно данной методики, то по данному перечню критериев полагаем, что невозможно объективно провести оценку эффективности блокчейн-технологии. Здесь всё-таки необходимо кроме указанных параметров, предусмотреть в первую очередь экономические критерии, а именно какой будет эффект от его внедрения. Здесь также было уместным включить такой показатель как количество поданных заявок на патентирование блокчейн-проектов. Это дало бы возможность прочувствовать тренды и тенденцию развития технологии </w:t>
      </w:r>
      <w:r w:rsidR="0079625B" w:rsidRPr="005C59A1">
        <w:rPr>
          <w:rFonts w:ascii="Times New Roman" w:eastAsia="Calibri" w:hAnsi="Times New Roman" w:cs="Times New Roman"/>
          <w:sz w:val="28"/>
          <w:szCs w:val="28"/>
        </w:rPr>
        <w:t>б</w:t>
      </w:r>
      <w:r w:rsidRPr="005C59A1">
        <w:rPr>
          <w:rFonts w:ascii="Times New Roman" w:eastAsia="Calibri" w:hAnsi="Times New Roman" w:cs="Times New Roman"/>
          <w:sz w:val="28"/>
          <w:szCs w:val="28"/>
        </w:rPr>
        <w:t xml:space="preserve">локчейн. Кроме того, здесь также отсутствуют технические показатели, которые тоже имеют немаловажную роль во внедрении той или иной технологии, в частности его адаптируемости в действующие информационные системы и информационной безопасности.  </w:t>
      </w:r>
    </w:p>
    <w:p w:rsidR="00530ED9" w:rsidRPr="005C59A1" w:rsidRDefault="00530ED9" w:rsidP="002F73E2">
      <w:pPr>
        <w:tabs>
          <w:tab w:val="left" w:pos="0"/>
        </w:tabs>
        <w:spacing w:after="0" w:line="240" w:lineRule="auto"/>
        <w:ind w:right="-1" w:firstLine="709"/>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Наиболее расширенный перечень критериев имеется в методике оценки эффективности используется японскими специалистами в области блокчейн-технологий [</w:t>
      </w:r>
      <w:r w:rsidR="003571C3" w:rsidRPr="005C59A1">
        <w:rPr>
          <w:rFonts w:ascii="Times New Roman" w:eastAsia="Calibri" w:hAnsi="Times New Roman" w:cs="Times New Roman"/>
          <w:sz w:val="28"/>
          <w:szCs w:val="28"/>
        </w:rPr>
        <w:t>1</w:t>
      </w:r>
      <w:r w:rsidRPr="005C59A1">
        <w:rPr>
          <w:rFonts w:ascii="Times New Roman" w:eastAsia="Calibri" w:hAnsi="Times New Roman" w:cs="Times New Roman"/>
          <w:sz w:val="28"/>
          <w:szCs w:val="28"/>
        </w:rPr>
        <w:t>5</w:t>
      </w:r>
      <w:r w:rsidR="00D179BD" w:rsidRPr="005C59A1">
        <w:rPr>
          <w:rFonts w:ascii="Times New Roman" w:eastAsia="Calibri" w:hAnsi="Times New Roman" w:cs="Times New Roman"/>
          <w:sz w:val="28"/>
          <w:szCs w:val="28"/>
        </w:rPr>
        <w:t>9</w:t>
      </w:r>
      <w:r w:rsidRPr="005C59A1">
        <w:rPr>
          <w:rFonts w:ascii="Times New Roman" w:eastAsia="Calibri" w:hAnsi="Times New Roman" w:cs="Times New Roman"/>
          <w:sz w:val="28"/>
          <w:szCs w:val="28"/>
        </w:rPr>
        <w:t>].</w:t>
      </w:r>
      <w:r w:rsidR="003571C3" w:rsidRPr="005C59A1">
        <w:rPr>
          <w:rFonts w:ascii="Times New Roman" w:eastAsia="Calibri" w:hAnsi="Times New Roman" w:cs="Times New Roman"/>
          <w:sz w:val="28"/>
          <w:szCs w:val="28"/>
        </w:rPr>
        <w:t xml:space="preserve"> </w:t>
      </w:r>
      <w:r w:rsidRPr="005C59A1">
        <w:rPr>
          <w:rFonts w:ascii="Times New Roman" w:eastAsia="Calibri" w:hAnsi="Times New Roman" w:cs="Times New Roman"/>
          <w:sz w:val="28"/>
          <w:szCs w:val="28"/>
        </w:rPr>
        <w:t xml:space="preserve">Так по заказу Министерства экономики, торговли и индустрии Японии была разработана своя оригинальная методика оценки эффективности технологии </w:t>
      </w:r>
      <w:r w:rsidR="0079625B" w:rsidRPr="005C59A1">
        <w:rPr>
          <w:rFonts w:ascii="Times New Roman" w:eastAsia="Calibri" w:hAnsi="Times New Roman" w:cs="Times New Roman"/>
          <w:sz w:val="28"/>
          <w:szCs w:val="28"/>
        </w:rPr>
        <w:t>б</w:t>
      </w:r>
      <w:r w:rsidRPr="005C59A1">
        <w:rPr>
          <w:rFonts w:ascii="Times New Roman" w:eastAsia="Calibri" w:hAnsi="Times New Roman" w:cs="Times New Roman"/>
          <w:sz w:val="28"/>
          <w:szCs w:val="28"/>
        </w:rPr>
        <w:t xml:space="preserve">локчейн, которая содержит наиболее широкий спектр критериев, необходимый для оценивания эффективности технологии </w:t>
      </w:r>
      <w:r w:rsidR="0079625B" w:rsidRPr="005C59A1">
        <w:rPr>
          <w:rFonts w:ascii="Times New Roman" w:eastAsia="Calibri" w:hAnsi="Times New Roman" w:cs="Times New Roman"/>
          <w:sz w:val="28"/>
          <w:szCs w:val="28"/>
        </w:rPr>
        <w:t>б</w:t>
      </w:r>
      <w:r w:rsidRPr="005C59A1">
        <w:rPr>
          <w:rFonts w:ascii="Times New Roman" w:eastAsia="Calibri" w:hAnsi="Times New Roman" w:cs="Times New Roman"/>
          <w:sz w:val="28"/>
          <w:szCs w:val="28"/>
        </w:rPr>
        <w:t>локчейн. Так в данной методике для оценки эффективности и целесообразности применяются следующие показатели</w:t>
      </w:r>
      <w:r w:rsidR="002309DC" w:rsidRPr="005C59A1">
        <w:rPr>
          <w:rFonts w:ascii="Times New Roman" w:eastAsia="Calibri" w:hAnsi="Times New Roman" w:cs="Times New Roman"/>
          <w:sz w:val="28"/>
          <w:szCs w:val="28"/>
        </w:rPr>
        <w:t xml:space="preserve">, как показано в </w:t>
      </w:r>
      <w:r w:rsidRPr="005C59A1">
        <w:rPr>
          <w:rFonts w:ascii="Times New Roman" w:eastAsia="Calibri" w:hAnsi="Times New Roman" w:cs="Times New Roman"/>
          <w:sz w:val="28"/>
          <w:szCs w:val="28"/>
        </w:rPr>
        <w:t>табл</w:t>
      </w:r>
      <w:r w:rsidR="002309DC" w:rsidRPr="005C59A1">
        <w:rPr>
          <w:rFonts w:ascii="Times New Roman" w:eastAsia="Calibri" w:hAnsi="Times New Roman" w:cs="Times New Roman"/>
          <w:sz w:val="28"/>
          <w:szCs w:val="28"/>
        </w:rPr>
        <w:t xml:space="preserve">ице </w:t>
      </w:r>
      <w:r w:rsidRPr="005C59A1">
        <w:rPr>
          <w:rFonts w:ascii="Times New Roman" w:eastAsia="Calibri" w:hAnsi="Times New Roman" w:cs="Times New Roman"/>
          <w:sz w:val="28"/>
          <w:szCs w:val="28"/>
        </w:rPr>
        <w:t>1</w:t>
      </w:r>
      <w:r w:rsidR="004A3D1D" w:rsidRPr="005C59A1">
        <w:rPr>
          <w:rFonts w:ascii="Times New Roman" w:eastAsia="Calibri" w:hAnsi="Times New Roman" w:cs="Times New Roman"/>
          <w:sz w:val="28"/>
          <w:szCs w:val="28"/>
        </w:rPr>
        <w:t>6</w:t>
      </w:r>
      <w:r w:rsidR="00864A92" w:rsidRPr="005C59A1">
        <w:rPr>
          <w:rFonts w:ascii="Times New Roman" w:eastAsia="Calibri" w:hAnsi="Times New Roman" w:cs="Times New Roman"/>
          <w:sz w:val="28"/>
          <w:szCs w:val="28"/>
        </w:rPr>
        <w:t>.</w:t>
      </w:r>
      <w:r w:rsidRPr="005C59A1">
        <w:rPr>
          <w:rFonts w:ascii="Times New Roman" w:eastAsia="Calibri" w:hAnsi="Times New Roman" w:cs="Times New Roman"/>
          <w:sz w:val="28"/>
          <w:szCs w:val="28"/>
        </w:rPr>
        <w:t xml:space="preserve"> </w:t>
      </w:r>
    </w:p>
    <w:p w:rsidR="002309DC" w:rsidRPr="005C59A1" w:rsidRDefault="002309DC" w:rsidP="002F73E2">
      <w:pPr>
        <w:tabs>
          <w:tab w:val="left" w:pos="0"/>
        </w:tabs>
        <w:spacing w:after="0" w:line="240" w:lineRule="auto"/>
        <w:ind w:right="-1" w:firstLine="709"/>
        <w:jc w:val="both"/>
        <w:rPr>
          <w:rFonts w:ascii="Times New Roman" w:eastAsia="Calibri" w:hAnsi="Times New Roman" w:cs="Times New Roman"/>
          <w:sz w:val="28"/>
          <w:szCs w:val="28"/>
        </w:rPr>
      </w:pPr>
    </w:p>
    <w:p w:rsidR="00B2646D" w:rsidRPr="005C59A1" w:rsidRDefault="00B2646D" w:rsidP="002F73E2">
      <w:pPr>
        <w:tabs>
          <w:tab w:val="left" w:pos="0"/>
        </w:tabs>
        <w:spacing w:after="0" w:line="240" w:lineRule="auto"/>
        <w:ind w:right="-1" w:firstLine="709"/>
        <w:jc w:val="both"/>
        <w:rPr>
          <w:rFonts w:ascii="Times New Roman" w:eastAsia="Calibri" w:hAnsi="Times New Roman" w:cs="Times New Roman"/>
          <w:sz w:val="28"/>
          <w:szCs w:val="28"/>
        </w:rPr>
      </w:pPr>
    </w:p>
    <w:p w:rsidR="00B2646D" w:rsidRPr="005C59A1" w:rsidRDefault="00B2646D" w:rsidP="005C59A1">
      <w:pPr>
        <w:spacing w:after="0" w:line="240" w:lineRule="auto"/>
        <w:ind w:right="-1"/>
        <w:jc w:val="both"/>
        <w:rPr>
          <w:rFonts w:ascii="Times New Roman" w:eastAsia="Calibri" w:hAnsi="Times New Roman" w:cs="Times New Roman"/>
          <w:sz w:val="28"/>
          <w:szCs w:val="28"/>
        </w:rPr>
      </w:pPr>
    </w:p>
    <w:p w:rsidR="00530ED9" w:rsidRPr="005C59A1" w:rsidRDefault="00530ED9" w:rsidP="005C59A1">
      <w:pPr>
        <w:spacing w:after="0" w:line="240" w:lineRule="auto"/>
        <w:ind w:right="-284"/>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Табл</w:t>
      </w:r>
      <w:r w:rsidR="002309DC" w:rsidRPr="005C59A1">
        <w:rPr>
          <w:rFonts w:ascii="Times New Roman" w:eastAsia="Calibri" w:hAnsi="Times New Roman" w:cs="Times New Roman"/>
          <w:sz w:val="28"/>
          <w:szCs w:val="28"/>
        </w:rPr>
        <w:t xml:space="preserve">ица </w:t>
      </w:r>
      <w:r w:rsidRPr="005C59A1">
        <w:rPr>
          <w:rFonts w:ascii="Times New Roman" w:eastAsia="Calibri" w:hAnsi="Times New Roman" w:cs="Times New Roman"/>
          <w:sz w:val="28"/>
          <w:szCs w:val="28"/>
        </w:rPr>
        <w:t>1</w:t>
      </w:r>
      <w:r w:rsidR="004A3D1D" w:rsidRPr="005C59A1">
        <w:rPr>
          <w:rFonts w:ascii="Times New Roman" w:eastAsia="Calibri" w:hAnsi="Times New Roman" w:cs="Times New Roman"/>
          <w:sz w:val="28"/>
          <w:szCs w:val="28"/>
        </w:rPr>
        <w:t>6</w:t>
      </w:r>
      <w:r w:rsidRPr="005C59A1">
        <w:rPr>
          <w:rFonts w:ascii="Times New Roman" w:eastAsia="Calibri" w:hAnsi="Times New Roman" w:cs="Times New Roman"/>
          <w:sz w:val="28"/>
          <w:szCs w:val="28"/>
        </w:rPr>
        <w:t xml:space="preserve"> </w:t>
      </w:r>
      <w:r w:rsidR="00A74773">
        <w:rPr>
          <w:rFonts w:ascii="Times New Roman" w:eastAsia="Calibri" w:hAnsi="Times New Roman" w:cs="Times New Roman"/>
          <w:sz w:val="28"/>
          <w:szCs w:val="28"/>
        </w:rPr>
        <w:t>–</w:t>
      </w:r>
      <w:r w:rsidR="00DB1B24" w:rsidRPr="005C59A1">
        <w:rPr>
          <w:rFonts w:ascii="Times New Roman" w:eastAsia="Calibri" w:hAnsi="Times New Roman" w:cs="Times New Roman"/>
          <w:sz w:val="28"/>
          <w:szCs w:val="28"/>
        </w:rPr>
        <w:t xml:space="preserve"> </w:t>
      </w:r>
      <w:r w:rsidRPr="005C59A1">
        <w:rPr>
          <w:rFonts w:ascii="Times New Roman" w:eastAsia="Calibri" w:hAnsi="Times New Roman" w:cs="Times New Roman"/>
          <w:sz w:val="28"/>
          <w:szCs w:val="28"/>
        </w:rPr>
        <w:t>Показатели эффективности</w:t>
      </w:r>
      <w:r w:rsidR="005D72CD" w:rsidRPr="005C59A1">
        <w:rPr>
          <w:rFonts w:ascii="Times New Roman" w:eastAsia="Calibri" w:hAnsi="Times New Roman" w:cs="Times New Roman"/>
          <w:sz w:val="28"/>
          <w:szCs w:val="28"/>
        </w:rPr>
        <w:t xml:space="preserve"> </w:t>
      </w:r>
      <w:r w:rsidR="00A25C74" w:rsidRPr="005C59A1">
        <w:rPr>
          <w:rFonts w:ascii="Times New Roman" w:eastAsia="Calibri" w:hAnsi="Times New Roman" w:cs="Times New Roman"/>
          <w:sz w:val="28"/>
          <w:szCs w:val="28"/>
        </w:rPr>
        <w:t>проектов на</w:t>
      </w:r>
      <w:r w:rsidR="005D72CD" w:rsidRPr="005C59A1">
        <w:rPr>
          <w:rFonts w:ascii="Times New Roman" w:eastAsia="Calibri" w:hAnsi="Times New Roman" w:cs="Times New Roman"/>
          <w:sz w:val="28"/>
          <w:szCs w:val="28"/>
        </w:rPr>
        <w:t xml:space="preserve"> блокчейн</w:t>
      </w:r>
      <w:r w:rsidR="00A25C74" w:rsidRPr="005C59A1">
        <w:rPr>
          <w:rFonts w:ascii="Times New Roman" w:eastAsia="Calibri" w:hAnsi="Times New Roman" w:cs="Times New Roman"/>
          <w:sz w:val="28"/>
          <w:szCs w:val="28"/>
        </w:rPr>
        <w:t>е</w:t>
      </w:r>
    </w:p>
    <w:p w:rsidR="002309DC" w:rsidRPr="00A74773" w:rsidRDefault="002309DC" w:rsidP="005C59A1">
      <w:pPr>
        <w:spacing w:after="0" w:line="240" w:lineRule="auto"/>
        <w:ind w:right="-284"/>
        <w:jc w:val="both"/>
        <w:rPr>
          <w:rFonts w:ascii="Times New Roman" w:eastAsia="Calibri" w:hAnsi="Times New Roman" w:cs="Times New Roman"/>
          <w:sz w:val="16"/>
          <w:szCs w:val="16"/>
        </w:rPr>
      </w:pPr>
    </w:p>
    <w:tbl>
      <w:tblPr>
        <w:tblStyle w:val="52"/>
        <w:tblW w:w="9470" w:type="dxa"/>
        <w:tblInd w:w="164" w:type="dxa"/>
        <w:tblLook w:val="04A0" w:firstRow="1" w:lastRow="0" w:firstColumn="1" w:lastColumn="0" w:noHBand="0" w:noVBand="1"/>
      </w:tblPr>
      <w:tblGrid>
        <w:gridCol w:w="3836"/>
        <w:gridCol w:w="5634"/>
      </w:tblGrid>
      <w:tr w:rsidR="00530ED9" w:rsidRPr="002F73E2" w:rsidTr="00A74773">
        <w:tc>
          <w:tcPr>
            <w:tcW w:w="3836" w:type="dxa"/>
          </w:tcPr>
          <w:p w:rsidR="00530ED9" w:rsidRPr="00A74773" w:rsidRDefault="00530ED9" w:rsidP="005C59A1">
            <w:pPr>
              <w:ind w:right="-284"/>
              <w:jc w:val="center"/>
              <w:rPr>
                <w:rFonts w:ascii="Times New Roman" w:eastAsia="Calibri" w:hAnsi="Times New Roman"/>
                <w:sz w:val="24"/>
                <w:szCs w:val="24"/>
              </w:rPr>
            </w:pPr>
            <w:r w:rsidRPr="00A74773">
              <w:rPr>
                <w:rFonts w:ascii="Times New Roman" w:eastAsia="Calibri" w:hAnsi="Times New Roman"/>
                <w:sz w:val="24"/>
                <w:szCs w:val="24"/>
              </w:rPr>
              <w:t>Категории</w:t>
            </w:r>
          </w:p>
        </w:tc>
        <w:tc>
          <w:tcPr>
            <w:tcW w:w="5634" w:type="dxa"/>
          </w:tcPr>
          <w:p w:rsidR="00530ED9" w:rsidRPr="00A74773" w:rsidRDefault="00530ED9" w:rsidP="005C59A1">
            <w:pPr>
              <w:ind w:right="-284"/>
              <w:jc w:val="center"/>
              <w:rPr>
                <w:rFonts w:ascii="Times New Roman" w:eastAsia="Calibri" w:hAnsi="Times New Roman"/>
                <w:sz w:val="24"/>
                <w:szCs w:val="24"/>
              </w:rPr>
            </w:pPr>
            <w:r w:rsidRPr="00A74773">
              <w:rPr>
                <w:rFonts w:ascii="Times New Roman" w:eastAsia="Calibri" w:hAnsi="Times New Roman"/>
                <w:sz w:val="24"/>
                <w:szCs w:val="24"/>
              </w:rPr>
              <w:t>Оценочные показатели</w:t>
            </w:r>
          </w:p>
        </w:tc>
      </w:tr>
      <w:tr w:rsidR="00530ED9" w:rsidRPr="002F73E2" w:rsidTr="00A74773">
        <w:trPr>
          <w:trHeight w:val="1051"/>
        </w:trPr>
        <w:tc>
          <w:tcPr>
            <w:tcW w:w="3836" w:type="dxa"/>
          </w:tcPr>
          <w:p w:rsidR="00530ED9" w:rsidRPr="002F73E2" w:rsidRDefault="00530ED9" w:rsidP="00A74773">
            <w:pPr>
              <w:ind w:right="-284"/>
              <w:rPr>
                <w:rFonts w:ascii="Times New Roman" w:eastAsia="Calibri" w:hAnsi="Times New Roman"/>
                <w:sz w:val="24"/>
                <w:szCs w:val="24"/>
              </w:rPr>
            </w:pPr>
            <w:r w:rsidRPr="002F73E2">
              <w:rPr>
                <w:rFonts w:ascii="Times New Roman" w:eastAsia="Calibri" w:hAnsi="Times New Roman"/>
                <w:sz w:val="24"/>
                <w:szCs w:val="24"/>
              </w:rPr>
              <w:t>Производительность</w:t>
            </w:r>
          </w:p>
        </w:tc>
        <w:tc>
          <w:tcPr>
            <w:tcW w:w="5634" w:type="dxa"/>
          </w:tcPr>
          <w:p w:rsidR="00530ED9" w:rsidRPr="002F73E2" w:rsidRDefault="00530ED9" w:rsidP="00A74773">
            <w:pPr>
              <w:ind w:right="-284"/>
              <w:rPr>
                <w:rFonts w:ascii="Times New Roman" w:eastAsia="Calibri" w:hAnsi="Times New Roman"/>
                <w:sz w:val="24"/>
                <w:szCs w:val="24"/>
              </w:rPr>
            </w:pPr>
            <w:r w:rsidRPr="002F73E2">
              <w:rPr>
                <w:rFonts w:ascii="Times New Roman" w:eastAsia="Calibri" w:hAnsi="Times New Roman"/>
                <w:sz w:val="24"/>
                <w:szCs w:val="24"/>
              </w:rPr>
              <w:t>Пропускная способность</w:t>
            </w:r>
          </w:p>
          <w:p w:rsidR="00530ED9" w:rsidRPr="002F73E2" w:rsidRDefault="00530ED9" w:rsidP="00A74773">
            <w:pPr>
              <w:ind w:right="-284"/>
              <w:rPr>
                <w:rFonts w:ascii="Times New Roman" w:eastAsia="Calibri" w:hAnsi="Times New Roman"/>
                <w:sz w:val="24"/>
                <w:szCs w:val="24"/>
              </w:rPr>
            </w:pPr>
            <w:r w:rsidRPr="002F73E2">
              <w:rPr>
                <w:rFonts w:ascii="Times New Roman" w:eastAsia="Calibri" w:hAnsi="Times New Roman"/>
                <w:sz w:val="24"/>
                <w:szCs w:val="24"/>
              </w:rPr>
              <w:t>Сетевая задержка</w:t>
            </w:r>
          </w:p>
          <w:p w:rsidR="00530ED9" w:rsidRPr="002F73E2" w:rsidRDefault="00530ED9" w:rsidP="00A74773">
            <w:pPr>
              <w:ind w:right="-284"/>
              <w:rPr>
                <w:rFonts w:ascii="Times New Roman" w:eastAsia="Calibri" w:hAnsi="Times New Roman"/>
                <w:sz w:val="24"/>
                <w:szCs w:val="24"/>
              </w:rPr>
            </w:pPr>
            <w:r w:rsidRPr="002F73E2">
              <w:rPr>
                <w:rFonts w:ascii="Times New Roman" w:eastAsia="Calibri" w:hAnsi="Times New Roman"/>
                <w:sz w:val="24"/>
                <w:szCs w:val="24"/>
              </w:rPr>
              <w:t>Подтверждение блокировки</w:t>
            </w:r>
          </w:p>
          <w:p w:rsidR="00530ED9" w:rsidRPr="002F73E2" w:rsidRDefault="00530ED9" w:rsidP="00A74773">
            <w:pPr>
              <w:ind w:right="-284"/>
              <w:rPr>
                <w:rFonts w:ascii="Times New Roman" w:eastAsia="Calibri" w:hAnsi="Times New Roman"/>
                <w:sz w:val="24"/>
                <w:szCs w:val="24"/>
              </w:rPr>
            </w:pPr>
            <w:r w:rsidRPr="002F73E2">
              <w:rPr>
                <w:rFonts w:ascii="Times New Roman" w:eastAsia="Calibri" w:hAnsi="Times New Roman"/>
                <w:sz w:val="24"/>
                <w:szCs w:val="24"/>
              </w:rPr>
              <w:t>Ссылка на данные</w:t>
            </w:r>
          </w:p>
        </w:tc>
      </w:tr>
      <w:tr w:rsidR="00530ED9" w:rsidRPr="002F73E2" w:rsidTr="00A74773">
        <w:tc>
          <w:tcPr>
            <w:tcW w:w="3836" w:type="dxa"/>
          </w:tcPr>
          <w:p w:rsidR="00530ED9" w:rsidRPr="002F73E2" w:rsidRDefault="00530ED9" w:rsidP="00A74773">
            <w:pPr>
              <w:ind w:right="-284"/>
              <w:rPr>
                <w:rFonts w:ascii="Times New Roman" w:eastAsia="Calibri" w:hAnsi="Times New Roman"/>
                <w:sz w:val="24"/>
                <w:szCs w:val="24"/>
              </w:rPr>
            </w:pPr>
            <w:r w:rsidRPr="002F73E2">
              <w:rPr>
                <w:rFonts w:ascii="Times New Roman" w:eastAsia="Calibri" w:hAnsi="Times New Roman"/>
                <w:sz w:val="24"/>
                <w:szCs w:val="24"/>
              </w:rPr>
              <w:t>Совместимость</w:t>
            </w:r>
          </w:p>
        </w:tc>
        <w:tc>
          <w:tcPr>
            <w:tcW w:w="5634" w:type="dxa"/>
          </w:tcPr>
          <w:p w:rsidR="00530ED9" w:rsidRPr="002F73E2" w:rsidRDefault="00530ED9" w:rsidP="00A74773">
            <w:pPr>
              <w:ind w:right="-284"/>
              <w:rPr>
                <w:rFonts w:ascii="Times New Roman" w:eastAsia="Calibri" w:hAnsi="Times New Roman"/>
                <w:sz w:val="24"/>
                <w:szCs w:val="24"/>
              </w:rPr>
            </w:pPr>
            <w:r w:rsidRPr="002F73E2">
              <w:rPr>
                <w:rFonts w:ascii="Times New Roman" w:eastAsia="Calibri" w:hAnsi="Times New Roman"/>
                <w:sz w:val="24"/>
                <w:szCs w:val="24"/>
              </w:rPr>
              <w:t>Совместимость с существующими</w:t>
            </w:r>
            <w:r w:rsidR="00A74773">
              <w:rPr>
                <w:rFonts w:ascii="Times New Roman" w:eastAsia="Calibri" w:hAnsi="Times New Roman"/>
                <w:sz w:val="24"/>
                <w:szCs w:val="24"/>
              </w:rPr>
              <w:t xml:space="preserve"> </w:t>
            </w:r>
            <w:r w:rsidRPr="002F73E2">
              <w:rPr>
                <w:rFonts w:ascii="Times New Roman" w:eastAsia="Calibri" w:hAnsi="Times New Roman"/>
                <w:sz w:val="24"/>
                <w:szCs w:val="24"/>
              </w:rPr>
              <w:t>системами</w:t>
            </w:r>
          </w:p>
          <w:p w:rsidR="00530ED9" w:rsidRPr="002F73E2" w:rsidRDefault="00530ED9" w:rsidP="00A74773">
            <w:pPr>
              <w:ind w:right="-284"/>
              <w:rPr>
                <w:rFonts w:ascii="Times New Roman" w:eastAsia="Calibri" w:hAnsi="Times New Roman"/>
                <w:sz w:val="24"/>
                <w:szCs w:val="24"/>
              </w:rPr>
            </w:pPr>
            <w:r w:rsidRPr="002F73E2">
              <w:rPr>
                <w:rFonts w:ascii="Times New Roman" w:eastAsia="Calibri" w:hAnsi="Times New Roman"/>
                <w:sz w:val="24"/>
                <w:szCs w:val="24"/>
              </w:rPr>
              <w:t>Совместимость с другими</w:t>
            </w:r>
          </w:p>
          <w:p w:rsidR="00530ED9" w:rsidRPr="002F73E2" w:rsidRDefault="00530ED9" w:rsidP="00A74773">
            <w:pPr>
              <w:ind w:right="-284"/>
              <w:rPr>
                <w:rFonts w:ascii="Times New Roman" w:eastAsia="Calibri" w:hAnsi="Times New Roman"/>
                <w:sz w:val="24"/>
                <w:szCs w:val="24"/>
              </w:rPr>
            </w:pPr>
            <w:r w:rsidRPr="002F73E2">
              <w:rPr>
                <w:rFonts w:ascii="Times New Roman" w:eastAsia="Calibri" w:hAnsi="Times New Roman"/>
                <w:sz w:val="24"/>
                <w:szCs w:val="24"/>
              </w:rPr>
              <w:t xml:space="preserve">блокчейн-системами </w:t>
            </w:r>
          </w:p>
        </w:tc>
      </w:tr>
      <w:tr w:rsidR="00530ED9" w:rsidRPr="002F73E2" w:rsidTr="00A74773">
        <w:tc>
          <w:tcPr>
            <w:tcW w:w="3836" w:type="dxa"/>
          </w:tcPr>
          <w:p w:rsidR="00530ED9" w:rsidRPr="002F73E2" w:rsidRDefault="00530ED9" w:rsidP="00A74773">
            <w:pPr>
              <w:ind w:right="-284"/>
              <w:rPr>
                <w:rFonts w:ascii="Times New Roman" w:eastAsia="Calibri" w:hAnsi="Times New Roman"/>
                <w:sz w:val="24"/>
                <w:szCs w:val="24"/>
              </w:rPr>
            </w:pPr>
            <w:r w:rsidRPr="002F73E2">
              <w:rPr>
                <w:rFonts w:ascii="Times New Roman" w:eastAsia="Calibri" w:hAnsi="Times New Roman"/>
                <w:sz w:val="24"/>
                <w:szCs w:val="24"/>
              </w:rPr>
              <w:t>Масштабируемость</w:t>
            </w:r>
          </w:p>
        </w:tc>
        <w:tc>
          <w:tcPr>
            <w:tcW w:w="5634" w:type="dxa"/>
          </w:tcPr>
          <w:p w:rsidR="00530ED9" w:rsidRPr="002F73E2" w:rsidRDefault="00530ED9" w:rsidP="00A74773">
            <w:pPr>
              <w:ind w:right="-284"/>
              <w:rPr>
                <w:rFonts w:ascii="Times New Roman" w:eastAsia="Calibri" w:hAnsi="Times New Roman"/>
                <w:sz w:val="24"/>
                <w:szCs w:val="24"/>
              </w:rPr>
            </w:pPr>
            <w:r w:rsidRPr="002F73E2">
              <w:rPr>
                <w:rFonts w:ascii="Times New Roman" w:eastAsia="Calibri" w:hAnsi="Times New Roman"/>
                <w:sz w:val="24"/>
                <w:szCs w:val="24"/>
              </w:rPr>
              <w:t xml:space="preserve">Тиражирование в других отраслях </w:t>
            </w:r>
          </w:p>
        </w:tc>
      </w:tr>
      <w:tr w:rsidR="00530ED9" w:rsidRPr="002F73E2" w:rsidTr="00A74773">
        <w:tc>
          <w:tcPr>
            <w:tcW w:w="3836" w:type="dxa"/>
          </w:tcPr>
          <w:p w:rsidR="00530ED9" w:rsidRPr="002F73E2" w:rsidRDefault="00530ED9" w:rsidP="00A74773">
            <w:pPr>
              <w:ind w:right="-284"/>
              <w:rPr>
                <w:rFonts w:ascii="Times New Roman" w:eastAsia="Calibri" w:hAnsi="Times New Roman"/>
                <w:sz w:val="24"/>
                <w:szCs w:val="24"/>
              </w:rPr>
            </w:pPr>
            <w:r w:rsidRPr="002F73E2">
              <w:rPr>
                <w:rFonts w:ascii="Times New Roman" w:eastAsia="Calibri" w:hAnsi="Times New Roman"/>
                <w:sz w:val="24"/>
                <w:szCs w:val="24"/>
              </w:rPr>
              <w:t>Надежность</w:t>
            </w:r>
          </w:p>
        </w:tc>
        <w:tc>
          <w:tcPr>
            <w:tcW w:w="5634" w:type="dxa"/>
          </w:tcPr>
          <w:p w:rsidR="00530ED9" w:rsidRPr="002F73E2" w:rsidRDefault="00530ED9" w:rsidP="00A74773">
            <w:pPr>
              <w:ind w:right="-284"/>
              <w:rPr>
                <w:rFonts w:ascii="Times New Roman" w:eastAsia="Calibri" w:hAnsi="Times New Roman"/>
                <w:sz w:val="24"/>
                <w:szCs w:val="24"/>
              </w:rPr>
            </w:pPr>
            <w:r w:rsidRPr="002F73E2">
              <w:rPr>
                <w:rFonts w:ascii="Times New Roman" w:eastAsia="Calibri" w:hAnsi="Times New Roman"/>
                <w:sz w:val="24"/>
                <w:szCs w:val="24"/>
              </w:rPr>
              <w:t>Зрелость</w:t>
            </w:r>
          </w:p>
          <w:p w:rsidR="00530ED9" w:rsidRPr="002F73E2" w:rsidRDefault="00530ED9" w:rsidP="00A74773">
            <w:pPr>
              <w:ind w:right="-284"/>
              <w:rPr>
                <w:rFonts w:ascii="Times New Roman" w:eastAsia="Calibri" w:hAnsi="Times New Roman"/>
                <w:sz w:val="24"/>
                <w:szCs w:val="24"/>
              </w:rPr>
            </w:pPr>
            <w:r w:rsidRPr="002F73E2">
              <w:rPr>
                <w:rFonts w:ascii="Times New Roman" w:eastAsia="Calibri" w:hAnsi="Times New Roman"/>
                <w:sz w:val="24"/>
                <w:szCs w:val="24"/>
              </w:rPr>
              <w:t>Доступность</w:t>
            </w:r>
          </w:p>
          <w:p w:rsidR="00530ED9" w:rsidRPr="002F73E2" w:rsidRDefault="00530ED9" w:rsidP="00A74773">
            <w:pPr>
              <w:ind w:right="-284"/>
              <w:rPr>
                <w:rFonts w:ascii="Times New Roman" w:eastAsia="Calibri" w:hAnsi="Times New Roman"/>
                <w:sz w:val="24"/>
                <w:szCs w:val="24"/>
              </w:rPr>
            </w:pPr>
            <w:r w:rsidRPr="002F73E2">
              <w:rPr>
                <w:rFonts w:ascii="Times New Roman" w:eastAsia="Calibri" w:hAnsi="Times New Roman"/>
                <w:sz w:val="24"/>
                <w:szCs w:val="24"/>
              </w:rPr>
              <w:t>Отказоустойчивость</w:t>
            </w:r>
          </w:p>
          <w:p w:rsidR="00530ED9" w:rsidRPr="002F73E2" w:rsidRDefault="00530ED9" w:rsidP="00A74773">
            <w:pPr>
              <w:ind w:right="-284"/>
              <w:rPr>
                <w:rFonts w:ascii="Times New Roman" w:eastAsia="Calibri" w:hAnsi="Times New Roman"/>
                <w:sz w:val="24"/>
                <w:szCs w:val="24"/>
              </w:rPr>
            </w:pPr>
            <w:r w:rsidRPr="002F73E2">
              <w:rPr>
                <w:rFonts w:ascii="Times New Roman" w:eastAsia="Calibri" w:hAnsi="Times New Roman"/>
                <w:sz w:val="24"/>
                <w:szCs w:val="24"/>
              </w:rPr>
              <w:t>Восстанавливаемость</w:t>
            </w:r>
          </w:p>
        </w:tc>
      </w:tr>
      <w:tr w:rsidR="00530ED9" w:rsidRPr="002F73E2" w:rsidTr="00A74773">
        <w:tc>
          <w:tcPr>
            <w:tcW w:w="3836" w:type="dxa"/>
          </w:tcPr>
          <w:p w:rsidR="00530ED9" w:rsidRPr="002F73E2" w:rsidRDefault="00530ED9" w:rsidP="00A74773">
            <w:pPr>
              <w:ind w:right="-284"/>
              <w:rPr>
                <w:rFonts w:ascii="Times New Roman" w:eastAsia="Calibri" w:hAnsi="Times New Roman"/>
                <w:sz w:val="24"/>
                <w:szCs w:val="24"/>
              </w:rPr>
            </w:pPr>
            <w:r w:rsidRPr="002F73E2">
              <w:rPr>
                <w:rFonts w:ascii="Times New Roman" w:eastAsia="Calibri" w:hAnsi="Times New Roman"/>
                <w:sz w:val="24"/>
                <w:szCs w:val="24"/>
              </w:rPr>
              <w:t>Безопасность</w:t>
            </w:r>
          </w:p>
        </w:tc>
        <w:tc>
          <w:tcPr>
            <w:tcW w:w="5634" w:type="dxa"/>
          </w:tcPr>
          <w:p w:rsidR="00530ED9" w:rsidRPr="002F73E2" w:rsidRDefault="00530ED9" w:rsidP="00A74773">
            <w:pPr>
              <w:ind w:right="-284"/>
              <w:rPr>
                <w:rFonts w:ascii="Times New Roman" w:eastAsia="Calibri" w:hAnsi="Times New Roman"/>
                <w:sz w:val="24"/>
                <w:szCs w:val="24"/>
              </w:rPr>
            </w:pPr>
            <w:r w:rsidRPr="002F73E2">
              <w:rPr>
                <w:rFonts w:ascii="Times New Roman" w:eastAsia="Calibri" w:hAnsi="Times New Roman"/>
                <w:sz w:val="24"/>
                <w:szCs w:val="24"/>
              </w:rPr>
              <w:t>Конфиденциальность</w:t>
            </w:r>
          </w:p>
          <w:p w:rsidR="00530ED9" w:rsidRPr="002F73E2" w:rsidRDefault="00530ED9" w:rsidP="00A74773">
            <w:pPr>
              <w:ind w:right="-284"/>
              <w:rPr>
                <w:rFonts w:ascii="Times New Roman" w:eastAsia="Calibri" w:hAnsi="Times New Roman"/>
                <w:sz w:val="24"/>
                <w:szCs w:val="24"/>
              </w:rPr>
            </w:pPr>
            <w:r w:rsidRPr="002F73E2">
              <w:rPr>
                <w:rFonts w:ascii="Times New Roman" w:eastAsia="Calibri" w:hAnsi="Times New Roman"/>
                <w:sz w:val="24"/>
                <w:szCs w:val="24"/>
              </w:rPr>
              <w:t>Честность</w:t>
            </w:r>
          </w:p>
          <w:p w:rsidR="00530ED9" w:rsidRPr="002F73E2" w:rsidRDefault="00530ED9" w:rsidP="00A74773">
            <w:pPr>
              <w:ind w:right="-284"/>
              <w:rPr>
                <w:rFonts w:ascii="Times New Roman" w:eastAsia="Calibri" w:hAnsi="Times New Roman"/>
                <w:sz w:val="24"/>
                <w:szCs w:val="24"/>
              </w:rPr>
            </w:pPr>
            <w:r w:rsidRPr="002F73E2">
              <w:rPr>
                <w:rFonts w:ascii="Times New Roman" w:eastAsia="Calibri" w:hAnsi="Times New Roman"/>
                <w:sz w:val="24"/>
                <w:szCs w:val="24"/>
              </w:rPr>
              <w:t>Безотказность</w:t>
            </w:r>
          </w:p>
          <w:p w:rsidR="00530ED9" w:rsidRPr="002F73E2" w:rsidRDefault="00530ED9" w:rsidP="00A74773">
            <w:pPr>
              <w:ind w:right="-284"/>
              <w:rPr>
                <w:rFonts w:ascii="Times New Roman" w:eastAsia="Calibri" w:hAnsi="Times New Roman"/>
                <w:sz w:val="24"/>
                <w:szCs w:val="24"/>
              </w:rPr>
            </w:pPr>
            <w:r w:rsidRPr="002F73E2">
              <w:rPr>
                <w:rFonts w:ascii="Times New Roman" w:eastAsia="Calibri" w:hAnsi="Times New Roman"/>
                <w:sz w:val="24"/>
                <w:szCs w:val="24"/>
              </w:rPr>
              <w:t>Подлинность</w:t>
            </w:r>
          </w:p>
        </w:tc>
      </w:tr>
      <w:tr w:rsidR="00530ED9" w:rsidRPr="002F73E2" w:rsidTr="00A74773">
        <w:tc>
          <w:tcPr>
            <w:tcW w:w="3836" w:type="dxa"/>
          </w:tcPr>
          <w:p w:rsidR="00530ED9" w:rsidRPr="002F73E2" w:rsidRDefault="00530ED9" w:rsidP="00A74773">
            <w:pPr>
              <w:ind w:right="-284"/>
              <w:rPr>
                <w:rFonts w:ascii="Times New Roman" w:eastAsia="Calibri" w:hAnsi="Times New Roman"/>
                <w:sz w:val="24"/>
                <w:szCs w:val="24"/>
              </w:rPr>
            </w:pPr>
            <w:r w:rsidRPr="002F73E2">
              <w:rPr>
                <w:rFonts w:ascii="Times New Roman" w:eastAsia="Calibri" w:hAnsi="Times New Roman"/>
                <w:sz w:val="24"/>
                <w:szCs w:val="24"/>
              </w:rPr>
              <w:t>Мобильность</w:t>
            </w:r>
          </w:p>
        </w:tc>
        <w:tc>
          <w:tcPr>
            <w:tcW w:w="5634" w:type="dxa"/>
          </w:tcPr>
          <w:p w:rsidR="00530ED9" w:rsidRPr="002F73E2" w:rsidRDefault="00530ED9" w:rsidP="00A74773">
            <w:pPr>
              <w:ind w:right="-284"/>
              <w:rPr>
                <w:rFonts w:ascii="Times New Roman" w:eastAsia="Calibri" w:hAnsi="Times New Roman"/>
                <w:sz w:val="24"/>
                <w:szCs w:val="24"/>
              </w:rPr>
            </w:pPr>
            <w:r w:rsidRPr="002F73E2">
              <w:rPr>
                <w:rFonts w:ascii="Times New Roman" w:eastAsia="Calibri" w:hAnsi="Times New Roman"/>
                <w:sz w:val="24"/>
                <w:szCs w:val="24"/>
              </w:rPr>
              <w:t>Адаптивность</w:t>
            </w:r>
          </w:p>
          <w:p w:rsidR="00530ED9" w:rsidRPr="002F73E2" w:rsidRDefault="00530ED9" w:rsidP="00A74773">
            <w:pPr>
              <w:ind w:right="-284"/>
              <w:rPr>
                <w:rFonts w:ascii="Times New Roman" w:eastAsia="Calibri" w:hAnsi="Times New Roman"/>
                <w:sz w:val="24"/>
                <w:szCs w:val="24"/>
              </w:rPr>
            </w:pPr>
            <w:r w:rsidRPr="002F73E2">
              <w:rPr>
                <w:rFonts w:ascii="Times New Roman" w:eastAsia="Calibri" w:hAnsi="Times New Roman"/>
                <w:sz w:val="24"/>
                <w:szCs w:val="24"/>
              </w:rPr>
              <w:t>Заменимость</w:t>
            </w:r>
          </w:p>
        </w:tc>
      </w:tr>
      <w:tr w:rsidR="00530ED9" w:rsidRPr="002F73E2" w:rsidTr="00A74773">
        <w:tc>
          <w:tcPr>
            <w:tcW w:w="3836" w:type="dxa"/>
          </w:tcPr>
          <w:p w:rsidR="00530ED9" w:rsidRPr="002F73E2" w:rsidRDefault="00530ED9" w:rsidP="00A74773">
            <w:pPr>
              <w:ind w:right="-284"/>
              <w:rPr>
                <w:rFonts w:ascii="Times New Roman" w:eastAsia="Calibri" w:hAnsi="Times New Roman"/>
                <w:sz w:val="24"/>
                <w:szCs w:val="24"/>
              </w:rPr>
            </w:pPr>
            <w:r w:rsidRPr="002F73E2">
              <w:rPr>
                <w:rFonts w:ascii="Times New Roman" w:eastAsia="Calibri" w:hAnsi="Times New Roman"/>
                <w:sz w:val="24"/>
                <w:szCs w:val="24"/>
              </w:rPr>
              <w:t>Обслуживание/ Эксплуатация</w:t>
            </w:r>
          </w:p>
        </w:tc>
        <w:tc>
          <w:tcPr>
            <w:tcW w:w="5634" w:type="dxa"/>
          </w:tcPr>
          <w:p w:rsidR="00530ED9" w:rsidRPr="002F73E2" w:rsidRDefault="00530ED9" w:rsidP="00A74773">
            <w:pPr>
              <w:ind w:right="-284"/>
              <w:rPr>
                <w:rFonts w:ascii="Times New Roman" w:eastAsia="Calibri" w:hAnsi="Times New Roman"/>
                <w:sz w:val="24"/>
                <w:szCs w:val="24"/>
              </w:rPr>
            </w:pPr>
            <w:r w:rsidRPr="002F73E2">
              <w:rPr>
                <w:rFonts w:ascii="Times New Roman" w:eastAsia="Calibri" w:hAnsi="Times New Roman"/>
                <w:sz w:val="24"/>
                <w:szCs w:val="24"/>
              </w:rPr>
              <w:t>Модульность</w:t>
            </w:r>
          </w:p>
          <w:p w:rsidR="00530ED9" w:rsidRPr="002F73E2" w:rsidRDefault="00530ED9" w:rsidP="00A74773">
            <w:pPr>
              <w:ind w:right="-284"/>
              <w:rPr>
                <w:rFonts w:ascii="Times New Roman" w:eastAsia="Calibri" w:hAnsi="Times New Roman"/>
                <w:sz w:val="24"/>
                <w:szCs w:val="24"/>
              </w:rPr>
            </w:pPr>
            <w:r w:rsidRPr="002F73E2">
              <w:rPr>
                <w:rFonts w:ascii="Times New Roman" w:eastAsia="Calibri" w:hAnsi="Times New Roman"/>
                <w:sz w:val="24"/>
                <w:szCs w:val="24"/>
              </w:rPr>
              <w:t>Возможность повторного использования</w:t>
            </w:r>
          </w:p>
          <w:p w:rsidR="00530ED9" w:rsidRPr="002F73E2" w:rsidRDefault="00530ED9" w:rsidP="00A74773">
            <w:pPr>
              <w:ind w:right="-284"/>
              <w:rPr>
                <w:rFonts w:ascii="Times New Roman" w:eastAsia="Calibri" w:hAnsi="Times New Roman"/>
                <w:sz w:val="24"/>
                <w:szCs w:val="24"/>
              </w:rPr>
            </w:pPr>
            <w:r w:rsidRPr="002F73E2">
              <w:rPr>
                <w:rFonts w:ascii="Times New Roman" w:eastAsia="Calibri" w:hAnsi="Times New Roman"/>
                <w:sz w:val="24"/>
                <w:szCs w:val="24"/>
              </w:rPr>
              <w:t>Возможность модификации</w:t>
            </w:r>
          </w:p>
          <w:p w:rsidR="00530ED9" w:rsidRPr="002F73E2" w:rsidRDefault="00530ED9" w:rsidP="00A74773">
            <w:pPr>
              <w:ind w:right="-284"/>
              <w:rPr>
                <w:rFonts w:ascii="Times New Roman" w:eastAsia="Calibri" w:hAnsi="Times New Roman"/>
                <w:sz w:val="24"/>
                <w:szCs w:val="24"/>
              </w:rPr>
            </w:pPr>
            <w:r w:rsidRPr="002F73E2">
              <w:rPr>
                <w:rFonts w:ascii="Times New Roman" w:eastAsia="Calibri" w:hAnsi="Times New Roman"/>
                <w:sz w:val="24"/>
                <w:szCs w:val="24"/>
              </w:rPr>
              <w:lastRenderedPageBreak/>
              <w:t>Тестируемость</w:t>
            </w:r>
          </w:p>
        </w:tc>
      </w:tr>
      <w:tr w:rsidR="00530ED9" w:rsidRPr="002F73E2" w:rsidTr="00A74773">
        <w:tc>
          <w:tcPr>
            <w:tcW w:w="3836" w:type="dxa"/>
          </w:tcPr>
          <w:p w:rsidR="00530ED9" w:rsidRPr="002F73E2" w:rsidRDefault="00530ED9" w:rsidP="00A74773">
            <w:pPr>
              <w:ind w:right="-284"/>
              <w:rPr>
                <w:rFonts w:ascii="Times New Roman" w:eastAsia="Calibri" w:hAnsi="Times New Roman"/>
                <w:sz w:val="24"/>
                <w:szCs w:val="24"/>
              </w:rPr>
            </w:pPr>
            <w:r w:rsidRPr="002F73E2">
              <w:rPr>
                <w:rFonts w:ascii="Times New Roman" w:eastAsia="Calibri" w:hAnsi="Times New Roman"/>
                <w:sz w:val="24"/>
                <w:szCs w:val="24"/>
              </w:rPr>
              <w:lastRenderedPageBreak/>
              <w:t>Стоимость</w:t>
            </w:r>
          </w:p>
        </w:tc>
        <w:tc>
          <w:tcPr>
            <w:tcW w:w="5634" w:type="dxa"/>
          </w:tcPr>
          <w:p w:rsidR="00530ED9" w:rsidRPr="002F73E2" w:rsidRDefault="00530ED9" w:rsidP="00A74773">
            <w:pPr>
              <w:ind w:right="-284"/>
              <w:rPr>
                <w:rFonts w:ascii="Times New Roman" w:eastAsia="Calibri" w:hAnsi="Times New Roman"/>
                <w:sz w:val="24"/>
                <w:szCs w:val="24"/>
              </w:rPr>
            </w:pPr>
            <w:r w:rsidRPr="002F73E2">
              <w:rPr>
                <w:rFonts w:ascii="Times New Roman" w:eastAsia="Calibri" w:hAnsi="Times New Roman"/>
                <w:sz w:val="24"/>
                <w:szCs w:val="24"/>
              </w:rPr>
              <w:t>Исследования и разработки блокчейна</w:t>
            </w:r>
          </w:p>
          <w:p w:rsidR="00530ED9" w:rsidRPr="002F73E2" w:rsidRDefault="00530ED9" w:rsidP="00A74773">
            <w:pPr>
              <w:ind w:right="-284"/>
              <w:rPr>
                <w:rFonts w:ascii="Times New Roman" w:eastAsia="Calibri" w:hAnsi="Times New Roman"/>
                <w:sz w:val="24"/>
                <w:szCs w:val="24"/>
              </w:rPr>
            </w:pPr>
            <w:r w:rsidRPr="002F73E2">
              <w:rPr>
                <w:rFonts w:ascii="Times New Roman" w:eastAsia="Calibri" w:hAnsi="Times New Roman"/>
                <w:sz w:val="24"/>
                <w:szCs w:val="24"/>
              </w:rPr>
              <w:t xml:space="preserve">НИОКР </w:t>
            </w:r>
          </w:p>
          <w:p w:rsidR="00530ED9" w:rsidRPr="002F73E2" w:rsidRDefault="00530ED9" w:rsidP="00A74773">
            <w:pPr>
              <w:ind w:right="-284"/>
              <w:rPr>
                <w:rFonts w:ascii="Times New Roman" w:eastAsia="Calibri" w:hAnsi="Times New Roman"/>
                <w:sz w:val="24"/>
                <w:szCs w:val="24"/>
              </w:rPr>
            </w:pPr>
            <w:r w:rsidRPr="002F73E2">
              <w:rPr>
                <w:rFonts w:ascii="Times New Roman" w:eastAsia="Calibri" w:hAnsi="Times New Roman"/>
                <w:sz w:val="24"/>
                <w:szCs w:val="24"/>
              </w:rPr>
              <w:t>Внедрение (коммерциализация)</w:t>
            </w:r>
          </w:p>
          <w:p w:rsidR="00530ED9" w:rsidRPr="002F73E2" w:rsidRDefault="00530ED9" w:rsidP="00A74773">
            <w:pPr>
              <w:ind w:right="-284"/>
              <w:rPr>
                <w:rFonts w:ascii="Times New Roman" w:eastAsia="Calibri" w:hAnsi="Times New Roman"/>
                <w:sz w:val="24"/>
                <w:szCs w:val="24"/>
              </w:rPr>
            </w:pPr>
            <w:r w:rsidRPr="002F73E2">
              <w:rPr>
                <w:rFonts w:ascii="Times New Roman" w:eastAsia="Calibri" w:hAnsi="Times New Roman"/>
                <w:sz w:val="24"/>
                <w:szCs w:val="24"/>
              </w:rPr>
              <w:t>Стоимость оборудования</w:t>
            </w:r>
          </w:p>
          <w:p w:rsidR="00530ED9" w:rsidRPr="002F73E2" w:rsidRDefault="00530ED9" w:rsidP="00A74773">
            <w:pPr>
              <w:ind w:right="-284"/>
              <w:rPr>
                <w:rFonts w:ascii="Times New Roman" w:eastAsia="Calibri" w:hAnsi="Times New Roman"/>
                <w:sz w:val="24"/>
                <w:szCs w:val="24"/>
              </w:rPr>
            </w:pPr>
            <w:r w:rsidRPr="002F73E2">
              <w:rPr>
                <w:rFonts w:ascii="Times New Roman" w:eastAsia="Calibri" w:hAnsi="Times New Roman"/>
                <w:sz w:val="24"/>
                <w:szCs w:val="24"/>
              </w:rPr>
              <w:t>Стоимость программного обеспечения</w:t>
            </w:r>
          </w:p>
          <w:p w:rsidR="00530ED9" w:rsidRPr="002F73E2" w:rsidRDefault="00530ED9" w:rsidP="00A74773">
            <w:pPr>
              <w:ind w:right="-284"/>
              <w:rPr>
                <w:rFonts w:ascii="Times New Roman" w:eastAsia="Calibri" w:hAnsi="Times New Roman"/>
                <w:sz w:val="24"/>
                <w:szCs w:val="24"/>
              </w:rPr>
            </w:pPr>
            <w:r w:rsidRPr="002F73E2">
              <w:rPr>
                <w:rFonts w:ascii="Times New Roman" w:eastAsia="Calibri" w:hAnsi="Times New Roman"/>
                <w:sz w:val="24"/>
                <w:szCs w:val="24"/>
              </w:rPr>
              <w:t>Внедрение системы</w:t>
            </w:r>
          </w:p>
          <w:p w:rsidR="00530ED9" w:rsidRPr="002F73E2" w:rsidRDefault="00530ED9" w:rsidP="00A74773">
            <w:pPr>
              <w:ind w:right="-284"/>
              <w:rPr>
                <w:rFonts w:ascii="Times New Roman" w:eastAsia="Calibri" w:hAnsi="Times New Roman"/>
                <w:sz w:val="24"/>
                <w:szCs w:val="24"/>
              </w:rPr>
            </w:pPr>
            <w:r w:rsidRPr="002F73E2">
              <w:rPr>
                <w:rFonts w:ascii="Times New Roman" w:eastAsia="Calibri" w:hAnsi="Times New Roman"/>
                <w:sz w:val="24"/>
                <w:szCs w:val="24"/>
              </w:rPr>
              <w:t>Эксплуатационные расходы</w:t>
            </w:r>
          </w:p>
          <w:p w:rsidR="00530ED9" w:rsidRPr="002F73E2" w:rsidRDefault="00530ED9" w:rsidP="00A74773">
            <w:pPr>
              <w:ind w:right="-284"/>
              <w:rPr>
                <w:rFonts w:ascii="Times New Roman" w:eastAsia="Calibri" w:hAnsi="Times New Roman"/>
                <w:sz w:val="24"/>
                <w:szCs w:val="24"/>
              </w:rPr>
            </w:pPr>
            <w:r w:rsidRPr="002F73E2">
              <w:rPr>
                <w:rFonts w:ascii="Times New Roman" w:eastAsia="Calibri" w:hAnsi="Times New Roman"/>
                <w:sz w:val="24"/>
                <w:szCs w:val="24"/>
              </w:rPr>
              <w:t>Стоимость технического обслуживании</w:t>
            </w:r>
          </w:p>
        </w:tc>
      </w:tr>
      <w:tr w:rsidR="002309DC" w:rsidRPr="002F73E2" w:rsidTr="00A74773">
        <w:tc>
          <w:tcPr>
            <w:tcW w:w="9470" w:type="dxa"/>
            <w:gridSpan w:val="2"/>
          </w:tcPr>
          <w:p w:rsidR="002309DC" w:rsidRPr="002F73E2" w:rsidRDefault="002309DC" w:rsidP="00A74773">
            <w:pPr>
              <w:ind w:right="-284" w:firstLine="545"/>
              <w:jc w:val="both"/>
              <w:rPr>
                <w:rFonts w:ascii="Times New Roman" w:eastAsia="Calibri" w:hAnsi="Times New Roman"/>
                <w:sz w:val="24"/>
                <w:szCs w:val="24"/>
              </w:rPr>
            </w:pPr>
            <w:r w:rsidRPr="002F73E2">
              <w:rPr>
                <w:rFonts w:ascii="Times New Roman" w:eastAsia="Calibri" w:hAnsi="Times New Roman" w:cs="Times New Roman"/>
                <w:sz w:val="24"/>
                <w:szCs w:val="24"/>
              </w:rPr>
              <w:t xml:space="preserve">Примечание </w:t>
            </w:r>
            <w:r w:rsidR="00A74773">
              <w:rPr>
                <w:rFonts w:ascii="Times New Roman" w:eastAsia="Calibri" w:hAnsi="Times New Roman" w:cs="Times New Roman"/>
                <w:sz w:val="24"/>
                <w:szCs w:val="24"/>
              </w:rPr>
              <w:t>–</w:t>
            </w:r>
            <w:r w:rsidRPr="002F73E2">
              <w:rPr>
                <w:rFonts w:ascii="Times New Roman" w:eastAsia="Calibri" w:hAnsi="Times New Roman" w:cs="Times New Roman"/>
                <w:sz w:val="24"/>
                <w:szCs w:val="24"/>
              </w:rPr>
              <w:t xml:space="preserve"> </w:t>
            </w:r>
            <w:r w:rsidR="00A74773" w:rsidRPr="002F73E2">
              <w:rPr>
                <w:rFonts w:ascii="Times New Roman" w:eastAsia="Calibri" w:hAnsi="Times New Roman" w:cs="Times New Roman"/>
                <w:sz w:val="24"/>
                <w:szCs w:val="24"/>
              </w:rPr>
              <w:t>С</w:t>
            </w:r>
            <w:r w:rsidRPr="002F73E2">
              <w:rPr>
                <w:rFonts w:ascii="Times New Roman" w:eastAsia="Calibri" w:hAnsi="Times New Roman" w:cs="Times New Roman"/>
                <w:sz w:val="24"/>
                <w:szCs w:val="24"/>
              </w:rPr>
              <w:t>оставлен автор</w:t>
            </w:r>
            <w:r w:rsidR="003B35C6" w:rsidRPr="002F73E2">
              <w:rPr>
                <w:rFonts w:ascii="Times New Roman" w:eastAsia="Calibri" w:hAnsi="Times New Roman" w:cs="Times New Roman"/>
                <w:sz w:val="24"/>
                <w:szCs w:val="24"/>
              </w:rPr>
              <w:t>ом</w:t>
            </w:r>
            <w:r w:rsidRPr="002F73E2">
              <w:rPr>
                <w:rFonts w:ascii="Times New Roman" w:eastAsia="Calibri" w:hAnsi="Times New Roman" w:cs="Times New Roman"/>
                <w:sz w:val="24"/>
                <w:szCs w:val="24"/>
              </w:rPr>
              <w:t xml:space="preserve"> на основе источника [</w:t>
            </w:r>
            <w:r w:rsidR="00A21A70" w:rsidRPr="002F73E2">
              <w:rPr>
                <w:rFonts w:ascii="Times New Roman" w:eastAsia="Calibri" w:hAnsi="Times New Roman" w:cs="Times New Roman"/>
                <w:sz w:val="24"/>
                <w:szCs w:val="24"/>
              </w:rPr>
              <w:t>1</w:t>
            </w:r>
            <w:r w:rsidRPr="002F73E2">
              <w:rPr>
                <w:rFonts w:ascii="Times New Roman" w:eastAsia="Calibri" w:hAnsi="Times New Roman" w:cs="Times New Roman"/>
                <w:sz w:val="24"/>
                <w:szCs w:val="24"/>
              </w:rPr>
              <w:t>5</w:t>
            </w:r>
            <w:r w:rsidR="00D179BD" w:rsidRPr="002F73E2">
              <w:rPr>
                <w:rFonts w:ascii="Times New Roman" w:eastAsia="Calibri" w:hAnsi="Times New Roman" w:cs="Times New Roman"/>
                <w:sz w:val="24"/>
                <w:szCs w:val="24"/>
              </w:rPr>
              <w:t>9</w:t>
            </w:r>
            <w:r w:rsidR="00A74773">
              <w:rPr>
                <w:rFonts w:ascii="Times New Roman" w:eastAsia="Calibri" w:hAnsi="Times New Roman" w:cs="Times New Roman"/>
                <w:sz w:val="24"/>
                <w:szCs w:val="24"/>
              </w:rPr>
              <w:t>]</w:t>
            </w:r>
          </w:p>
        </w:tc>
      </w:tr>
    </w:tbl>
    <w:p w:rsidR="002309DC" w:rsidRPr="005C59A1" w:rsidRDefault="002309DC" w:rsidP="005C59A1">
      <w:pPr>
        <w:spacing w:after="0" w:line="240" w:lineRule="auto"/>
        <w:ind w:right="-284"/>
        <w:jc w:val="both"/>
        <w:rPr>
          <w:rFonts w:ascii="Times New Roman" w:eastAsia="Calibri" w:hAnsi="Times New Roman" w:cs="Times New Roman"/>
          <w:sz w:val="28"/>
          <w:szCs w:val="28"/>
        </w:rPr>
      </w:pPr>
    </w:p>
    <w:p w:rsidR="00530ED9" w:rsidRPr="005C59A1" w:rsidRDefault="00530ED9" w:rsidP="002F73E2">
      <w:pPr>
        <w:spacing w:after="0" w:line="240" w:lineRule="auto"/>
        <w:ind w:right="-1" w:firstLine="709"/>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 xml:space="preserve">Как видно из таблицы </w:t>
      </w:r>
      <w:r w:rsidR="00A74773">
        <w:rPr>
          <w:rFonts w:ascii="Times New Roman" w:eastAsia="Calibri" w:hAnsi="Times New Roman" w:cs="Times New Roman"/>
          <w:sz w:val="28"/>
          <w:szCs w:val="28"/>
        </w:rPr>
        <w:t xml:space="preserve">16, </w:t>
      </w:r>
      <w:r w:rsidRPr="005C59A1">
        <w:rPr>
          <w:rFonts w:ascii="Times New Roman" w:eastAsia="Calibri" w:hAnsi="Times New Roman" w:cs="Times New Roman"/>
          <w:sz w:val="28"/>
          <w:szCs w:val="28"/>
        </w:rPr>
        <w:t xml:space="preserve">японские эксперты в своем подходе к оценке эффективности технологии уделяют внимание многочисленным техническим и экономическим параметрам. Однако следует отметить, что в части оценки экономической эффективности здесь также отсутствует критерий о его экономической выгоде, так как этот критерий </w:t>
      </w:r>
      <w:r w:rsidR="003852C4" w:rsidRPr="005C59A1">
        <w:rPr>
          <w:rFonts w:ascii="Times New Roman" w:eastAsia="Calibri" w:hAnsi="Times New Roman" w:cs="Times New Roman"/>
          <w:sz w:val="28"/>
          <w:szCs w:val="28"/>
        </w:rPr>
        <w:t>покажет,</w:t>
      </w:r>
      <w:r w:rsidRPr="005C59A1">
        <w:rPr>
          <w:rFonts w:ascii="Times New Roman" w:eastAsia="Calibri" w:hAnsi="Times New Roman" w:cs="Times New Roman"/>
          <w:sz w:val="28"/>
          <w:szCs w:val="28"/>
        </w:rPr>
        <w:t xml:space="preserve"> насколько выгоден и экономичен данный проект с блокчейном по сравнению с традиционным</w:t>
      </w:r>
      <w:r w:rsidR="00A74773">
        <w:rPr>
          <w:rFonts w:ascii="Times New Roman" w:eastAsia="Calibri" w:hAnsi="Times New Roman" w:cs="Times New Roman"/>
          <w:sz w:val="28"/>
          <w:szCs w:val="28"/>
        </w:rPr>
        <w:t xml:space="preserve">и информационными системами. </w:t>
      </w:r>
    </w:p>
    <w:p w:rsidR="00530ED9" w:rsidRPr="005C59A1" w:rsidRDefault="00530ED9" w:rsidP="002F73E2">
      <w:pPr>
        <w:spacing w:after="0" w:line="240" w:lineRule="auto"/>
        <w:ind w:right="-1" w:firstLine="709"/>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 xml:space="preserve">Если взять опыт США, то здесь крупные консалтинговые компании проводят прогнозный экономический анализ перспективы технологии. Так, например, консалтинговая компания </w:t>
      </w:r>
      <w:r w:rsidRPr="005C59A1">
        <w:rPr>
          <w:rFonts w:ascii="Times New Roman" w:eastAsia="Calibri" w:hAnsi="Times New Roman" w:cs="Times New Roman"/>
          <w:sz w:val="28"/>
          <w:szCs w:val="28"/>
          <w:lang w:val="en-US"/>
        </w:rPr>
        <w:t>IBM</w:t>
      </w:r>
      <w:r w:rsidRPr="005C59A1">
        <w:rPr>
          <w:rFonts w:ascii="Times New Roman" w:eastAsia="Calibri" w:hAnsi="Times New Roman" w:cs="Times New Roman"/>
          <w:sz w:val="28"/>
          <w:szCs w:val="28"/>
        </w:rPr>
        <w:t xml:space="preserve"> для проведения исследования о перспективах технологии </w:t>
      </w:r>
      <w:r w:rsidR="0079625B" w:rsidRPr="005C59A1">
        <w:rPr>
          <w:rFonts w:ascii="Times New Roman" w:eastAsia="Calibri" w:hAnsi="Times New Roman" w:cs="Times New Roman"/>
          <w:sz w:val="28"/>
          <w:szCs w:val="28"/>
        </w:rPr>
        <w:t>б</w:t>
      </w:r>
      <w:r w:rsidRPr="005C59A1">
        <w:rPr>
          <w:rFonts w:ascii="Times New Roman" w:eastAsia="Calibri" w:hAnsi="Times New Roman" w:cs="Times New Roman"/>
          <w:sz w:val="28"/>
          <w:szCs w:val="28"/>
        </w:rPr>
        <w:t xml:space="preserve">локчейн разработала методику </w:t>
      </w:r>
      <w:r w:rsidRPr="005C59A1">
        <w:rPr>
          <w:rFonts w:ascii="Times New Roman" w:eastAsia="Calibri" w:hAnsi="Times New Roman" w:cs="Times New Roman"/>
          <w:sz w:val="28"/>
          <w:szCs w:val="28"/>
          <w:lang w:val="en-US"/>
        </w:rPr>
        <w:t>Total</w:t>
      </w:r>
      <w:r w:rsidRPr="005C59A1">
        <w:rPr>
          <w:rFonts w:ascii="Times New Roman" w:eastAsia="Calibri" w:hAnsi="Times New Roman" w:cs="Times New Roman"/>
          <w:sz w:val="28"/>
          <w:szCs w:val="28"/>
        </w:rPr>
        <w:t xml:space="preserve"> </w:t>
      </w:r>
      <w:r w:rsidRPr="005C59A1">
        <w:rPr>
          <w:rFonts w:ascii="Times New Roman" w:eastAsia="Calibri" w:hAnsi="Times New Roman" w:cs="Times New Roman"/>
          <w:sz w:val="28"/>
          <w:szCs w:val="28"/>
          <w:lang w:val="en-US"/>
        </w:rPr>
        <w:t>Economic</w:t>
      </w:r>
      <w:r w:rsidRPr="005C59A1">
        <w:rPr>
          <w:rFonts w:ascii="Times New Roman" w:eastAsia="Calibri" w:hAnsi="Times New Roman" w:cs="Times New Roman"/>
          <w:sz w:val="28"/>
          <w:szCs w:val="28"/>
        </w:rPr>
        <w:t xml:space="preserve"> </w:t>
      </w:r>
      <w:r w:rsidRPr="005C59A1">
        <w:rPr>
          <w:rFonts w:ascii="Times New Roman" w:eastAsia="Calibri" w:hAnsi="Times New Roman" w:cs="Times New Roman"/>
          <w:sz w:val="28"/>
          <w:szCs w:val="28"/>
          <w:lang w:val="en-US"/>
        </w:rPr>
        <w:t>Impact</w:t>
      </w:r>
      <w:r w:rsidRPr="005C59A1">
        <w:rPr>
          <w:rFonts w:ascii="Times New Roman" w:eastAsia="Calibri" w:hAnsi="Times New Roman" w:cs="Times New Roman"/>
          <w:sz w:val="28"/>
          <w:szCs w:val="28"/>
        </w:rPr>
        <w:t xml:space="preserve"> (</w:t>
      </w:r>
      <w:r w:rsidRPr="005C59A1">
        <w:rPr>
          <w:rFonts w:ascii="Times New Roman" w:eastAsia="Calibri" w:hAnsi="Times New Roman" w:cs="Times New Roman"/>
          <w:sz w:val="28"/>
          <w:szCs w:val="28"/>
          <w:lang w:val="en-US"/>
        </w:rPr>
        <w:t>TEI</w:t>
      </w:r>
      <w:r w:rsidRPr="005C59A1">
        <w:rPr>
          <w:rFonts w:ascii="Times New Roman" w:eastAsia="Calibri" w:hAnsi="Times New Roman" w:cs="Times New Roman"/>
          <w:sz w:val="28"/>
          <w:szCs w:val="28"/>
        </w:rPr>
        <w:t xml:space="preserve"> – Совокупный экономический эффект) [</w:t>
      </w:r>
      <w:r w:rsidR="003B35C6" w:rsidRPr="005C59A1">
        <w:rPr>
          <w:rFonts w:ascii="Times New Roman" w:eastAsia="Calibri" w:hAnsi="Times New Roman" w:cs="Times New Roman"/>
          <w:sz w:val="28"/>
          <w:szCs w:val="28"/>
        </w:rPr>
        <w:t>1</w:t>
      </w:r>
      <w:r w:rsidR="00D179BD" w:rsidRPr="005C59A1">
        <w:rPr>
          <w:rFonts w:ascii="Times New Roman" w:eastAsia="Calibri" w:hAnsi="Times New Roman" w:cs="Times New Roman"/>
          <w:sz w:val="28"/>
          <w:szCs w:val="28"/>
        </w:rPr>
        <w:t>60</w:t>
      </w:r>
      <w:r w:rsidRPr="005C59A1">
        <w:rPr>
          <w:rFonts w:ascii="Times New Roman" w:eastAsia="Calibri" w:hAnsi="Times New Roman" w:cs="Times New Roman"/>
          <w:sz w:val="28"/>
          <w:szCs w:val="28"/>
        </w:rPr>
        <w:t>]. Данная методика предоставляет возможность выяснить какой будет прогнозный возврат инвестиций от блокчейн</w:t>
      </w:r>
      <w:r w:rsidR="00A74773">
        <w:rPr>
          <w:rFonts w:ascii="Times New Roman" w:eastAsia="Calibri" w:hAnsi="Times New Roman" w:cs="Times New Roman"/>
          <w:sz w:val="28"/>
          <w:szCs w:val="28"/>
        </w:rPr>
        <w:t>-</w:t>
      </w:r>
      <w:r w:rsidRPr="005C59A1">
        <w:rPr>
          <w:rFonts w:ascii="Times New Roman" w:eastAsia="Calibri" w:hAnsi="Times New Roman" w:cs="Times New Roman"/>
          <w:sz w:val="28"/>
          <w:szCs w:val="28"/>
        </w:rPr>
        <w:t>проектов. В целом данная методика делит предмет исследования на следующие категории:</w:t>
      </w:r>
    </w:p>
    <w:p w:rsidR="00530ED9" w:rsidRPr="005C59A1" w:rsidRDefault="00530ED9" w:rsidP="00A74773">
      <w:pPr>
        <w:numPr>
          <w:ilvl w:val="0"/>
          <w:numId w:val="24"/>
        </w:numPr>
        <w:tabs>
          <w:tab w:val="left" w:pos="993"/>
        </w:tabs>
        <w:spacing w:after="0" w:line="240" w:lineRule="auto"/>
        <w:ind w:left="0" w:right="-284"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Выгоды, создающие новые возможности</w:t>
      </w:r>
    </w:p>
    <w:p w:rsidR="00530ED9" w:rsidRPr="005C59A1" w:rsidRDefault="00530ED9" w:rsidP="00A74773">
      <w:pPr>
        <w:numPr>
          <w:ilvl w:val="0"/>
          <w:numId w:val="24"/>
        </w:numPr>
        <w:tabs>
          <w:tab w:val="left" w:pos="993"/>
        </w:tabs>
        <w:spacing w:after="0" w:line="240" w:lineRule="auto"/>
        <w:ind w:left="0" w:right="-284"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 xml:space="preserve">Выгоды, решающие существующие проблемы. </w:t>
      </w:r>
    </w:p>
    <w:p w:rsidR="00530ED9" w:rsidRPr="005C59A1" w:rsidRDefault="00530ED9" w:rsidP="00A74773">
      <w:pPr>
        <w:numPr>
          <w:ilvl w:val="0"/>
          <w:numId w:val="24"/>
        </w:numPr>
        <w:tabs>
          <w:tab w:val="left" w:pos="993"/>
        </w:tabs>
        <w:spacing w:after="0" w:line="240" w:lineRule="auto"/>
        <w:ind w:left="0" w:right="-284"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Экономия на затратах.</w:t>
      </w:r>
    </w:p>
    <w:p w:rsidR="00530ED9" w:rsidRPr="005C59A1" w:rsidRDefault="00530ED9" w:rsidP="00A74773">
      <w:pPr>
        <w:numPr>
          <w:ilvl w:val="0"/>
          <w:numId w:val="24"/>
        </w:numPr>
        <w:tabs>
          <w:tab w:val="left" w:pos="993"/>
        </w:tabs>
        <w:spacing w:after="0" w:line="240" w:lineRule="auto"/>
        <w:ind w:left="0" w:right="-284"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Производительность.</w:t>
      </w:r>
    </w:p>
    <w:p w:rsidR="00530ED9" w:rsidRPr="005C59A1" w:rsidRDefault="00530ED9" w:rsidP="00A74773">
      <w:pPr>
        <w:numPr>
          <w:ilvl w:val="0"/>
          <w:numId w:val="24"/>
        </w:numPr>
        <w:tabs>
          <w:tab w:val="left" w:pos="993"/>
        </w:tabs>
        <w:spacing w:after="0" w:line="240" w:lineRule="auto"/>
        <w:ind w:left="0" w:right="-284"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Гибкость.</w:t>
      </w:r>
    </w:p>
    <w:p w:rsidR="00530ED9" w:rsidRPr="005C59A1" w:rsidRDefault="00530ED9" w:rsidP="00A74773">
      <w:pPr>
        <w:numPr>
          <w:ilvl w:val="0"/>
          <w:numId w:val="24"/>
        </w:numPr>
        <w:tabs>
          <w:tab w:val="left" w:pos="993"/>
        </w:tabs>
        <w:spacing w:after="0" w:line="240" w:lineRule="auto"/>
        <w:ind w:left="0" w:right="-284"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Риски.</w:t>
      </w:r>
    </w:p>
    <w:p w:rsidR="00530ED9" w:rsidRPr="005C59A1" w:rsidRDefault="00530ED9" w:rsidP="002F73E2">
      <w:pPr>
        <w:spacing w:after="0" w:line="240" w:lineRule="auto"/>
        <w:ind w:right="-1" w:firstLine="709"/>
        <w:jc w:val="both"/>
        <w:textAlignment w:val="baseline"/>
        <w:rPr>
          <w:rFonts w:ascii="Times New Roman" w:eastAsia="Times New Roman" w:hAnsi="Times New Roman" w:cs="Times New Roman"/>
          <w:sz w:val="28"/>
          <w:szCs w:val="28"/>
          <w:lang w:eastAsia="ru-RU"/>
        </w:rPr>
      </w:pPr>
      <w:r w:rsidRPr="005C59A1">
        <w:rPr>
          <w:rFonts w:ascii="Times New Roman" w:eastAsia="Times New Roman" w:hAnsi="Times New Roman" w:cs="Times New Roman"/>
          <w:sz w:val="28"/>
          <w:szCs w:val="28"/>
          <w:lang w:eastAsia="ru-RU"/>
        </w:rPr>
        <w:t xml:space="preserve">По всем вышеуказанным критериям проводится анализ перспективности цифровых технологий, в том числе и технологии </w:t>
      </w:r>
      <w:r w:rsidR="0079625B" w:rsidRPr="005C59A1">
        <w:rPr>
          <w:rFonts w:ascii="Times New Roman" w:eastAsia="Times New Roman" w:hAnsi="Times New Roman" w:cs="Times New Roman"/>
          <w:sz w:val="28"/>
          <w:szCs w:val="28"/>
          <w:lang w:eastAsia="ru-RU"/>
        </w:rPr>
        <w:t>б</w:t>
      </w:r>
      <w:r w:rsidRPr="005C59A1">
        <w:rPr>
          <w:rFonts w:ascii="Times New Roman" w:eastAsia="Times New Roman" w:hAnsi="Times New Roman" w:cs="Times New Roman"/>
          <w:sz w:val="28"/>
          <w:szCs w:val="28"/>
          <w:lang w:eastAsia="ru-RU"/>
        </w:rPr>
        <w:t xml:space="preserve">локчейн. Данная методика может успешно применяться в основном в крупном бизнесе и в различных стартап-проектах. Вместе с тем отдельные элементы данной методики заслуживают интереса и были бы полезны при использовании оценки эффективности блокчейн-проектов и определении перспективности использования её в государственном управлении. Например, такие показатели как «выгоды создающие новые возможности» и «выгоды, решающие существующие проблемы» являются наиболее определяющими в данной методике. Данные показатели дают возможность получить ясную картину насколько эффективен проект с технологией блокчейн с экономической точки зрения и улучшает ли она процедуру оказания какой-либо государственной услуги. </w:t>
      </w:r>
    </w:p>
    <w:p w:rsidR="0025037D" w:rsidRPr="005C59A1" w:rsidRDefault="00530ED9" w:rsidP="002F73E2">
      <w:pPr>
        <w:spacing w:after="0" w:line="240" w:lineRule="auto"/>
        <w:ind w:right="-1" w:firstLine="709"/>
        <w:jc w:val="both"/>
        <w:textAlignment w:val="baseline"/>
        <w:rPr>
          <w:rFonts w:ascii="Times New Roman" w:eastAsia="Times New Roman" w:hAnsi="Times New Roman" w:cs="Times New Roman"/>
          <w:sz w:val="28"/>
          <w:szCs w:val="28"/>
          <w:lang w:eastAsia="ru-RU"/>
        </w:rPr>
      </w:pPr>
      <w:r w:rsidRPr="005C59A1">
        <w:rPr>
          <w:rFonts w:ascii="Times New Roman" w:eastAsia="Times New Roman" w:hAnsi="Times New Roman" w:cs="Times New Roman"/>
          <w:sz w:val="28"/>
          <w:szCs w:val="28"/>
          <w:lang w:eastAsia="ru-RU"/>
        </w:rPr>
        <w:lastRenderedPageBreak/>
        <w:t xml:space="preserve">Существует также метод определения обоснованности принятия управленческих решений посредством использования так называемой матрицы принятия решений. Данный </w:t>
      </w:r>
      <w:r w:rsidR="001044D0" w:rsidRPr="005C59A1">
        <w:rPr>
          <w:rFonts w:ascii="Times New Roman" w:eastAsia="Times New Roman" w:hAnsi="Times New Roman" w:cs="Times New Roman"/>
          <w:sz w:val="28"/>
          <w:szCs w:val="28"/>
          <w:lang w:eastAsia="ru-RU"/>
        </w:rPr>
        <w:t>подход</w:t>
      </w:r>
      <w:r w:rsidRPr="005C59A1">
        <w:rPr>
          <w:rFonts w:ascii="Times New Roman" w:eastAsia="Times New Roman" w:hAnsi="Times New Roman" w:cs="Times New Roman"/>
          <w:sz w:val="28"/>
          <w:szCs w:val="28"/>
          <w:lang w:eastAsia="ru-RU"/>
        </w:rPr>
        <w:t xml:space="preserve"> основан на разработанном известным американским специалистом Т.</w:t>
      </w:r>
      <w:r w:rsidR="00A74773">
        <w:rPr>
          <w:rFonts w:ascii="Times New Roman" w:eastAsia="Times New Roman" w:hAnsi="Times New Roman" w:cs="Times New Roman"/>
          <w:sz w:val="28"/>
          <w:szCs w:val="28"/>
          <w:lang w:eastAsia="ru-RU"/>
        </w:rPr>
        <w:t xml:space="preserve"> </w:t>
      </w:r>
      <w:r w:rsidRPr="005C59A1">
        <w:rPr>
          <w:rFonts w:ascii="Times New Roman" w:eastAsia="Times New Roman" w:hAnsi="Times New Roman" w:cs="Times New Roman"/>
          <w:sz w:val="28"/>
          <w:szCs w:val="28"/>
          <w:lang w:eastAsia="ru-RU"/>
        </w:rPr>
        <w:t>Саати методе анализа иерархических структур, который заключается в построении иерархической структуры проблемы с многокритериальным выбором альтернативных решений</w:t>
      </w:r>
      <w:r w:rsidR="0025037D" w:rsidRPr="005C59A1">
        <w:rPr>
          <w:rFonts w:ascii="Times New Roman" w:eastAsia="Times New Roman" w:hAnsi="Times New Roman" w:cs="Times New Roman"/>
          <w:sz w:val="28"/>
          <w:szCs w:val="28"/>
          <w:lang w:eastAsia="ru-RU"/>
        </w:rPr>
        <w:t xml:space="preserve">, при этом проводится сравнение эффективности </w:t>
      </w:r>
      <w:r w:rsidR="001044D0" w:rsidRPr="005C59A1">
        <w:rPr>
          <w:rFonts w:ascii="Times New Roman" w:eastAsia="Times New Roman" w:hAnsi="Times New Roman" w:cs="Times New Roman"/>
          <w:sz w:val="28"/>
          <w:szCs w:val="28"/>
          <w:lang w:eastAsia="ru-RU"/>
        </w:rPr>
        <w:t>между анализируемыми</w:t>
      </w:r>
      <w:r w:rsidR="0025037D" w:rsidRPr="005C59A1">
        <w:rPr>
          <w:rFonts w:ascii="Times New Roman" w:eastAsia="Times New Roman" w:hAnsi="Times New Roman" w:cs="Times New Roman"/>
          <w:sz w:val="28"/>
          <w:szCs w:val="28"/>
          <w:lang w:eastAsia="ru-RU"/>
        </w:rPr>
        <w:t xml:space="preserve"> </w:t>
      </w:r>
      <w:r w:rsidR="001044D0" w:rsidRPr="005C59A1">
        <w:rPr>
          <w:rFonts w:ascii="Times New Roman" w:eastAsia="Times New Roman" w:hAnsi="Times New Roman" w:cs="Times New Roman"/>
          <w:sz w:val="28"/>
          <w:szCs w:val="28"/>
          <w:lang w:eastAsia="ru-RU"/>
        </w:rPr>
        <w:t>подходами [</w:t>
      </w:r>
      <w:r w:rsidR="0025037D" w:rsidRPr="005C59A1">
        <w:rPr>
          <w:rFonts w:ascii="Times New Roman" w:eastAsia="Times New Roman" w:hAnsi="Times New Roman" w:cs="Times New Roman"/>
          <w:sz w:val="28"/>
          <w:szCs w:val="28"/>
          <w:lang w:eastAsia="ru-RU"/>
        </w:rPr>
        <w:t>1</w:t>
      </w:r>
      <w:r w:rsidR="00D179BD" w:rsidRPr="005C59A1">
        <w:rPr>
          <w:rFonts w:ascii="Times New Roman" w:eastAsia="Times New Roman" w:hAnsi="Times New Roman" w:cs="Times New Roman"/>
          <w:sz w:val="28"/>
          <w:szCs w:val="28"/>
          <w:lang w:eastAsia="ru-RU"/>
        </w:rPr>
        <w:t>61</w:t>
      </w:r>
      <w:r w:rsidR="00105091">
        <w:rPr>
          <w:rFonts w:ascii="Times New Roman" w:eastAsia="Times New Roman" w:hAnsi="Times New Roman" w:cs="Times New Roman"/>
          <w:sz w:val="28"/>
          <w:szCs w:val="28"/>
          <w:lang w:eastAsia="ru-RU"/>
        </w:rPr>
        <w:t>, с.23</w:t>
      </w:r>
      <w:r w:rsidRPr="005C59A1">
        <w:rPr>
          <w:rFonts w:ascii="Times New Roman" w:eastAsia="Times New Roman" w:hAnsi="Times New Roman" w:cs="Times New Roman"/>
          <w:sz w:val="28"/>
          <w:szCs w:val="28"/>
          <w:lang w:eastAsia="ru-RU"/>
        </w:rPr>
        <w:t xml:space="preserve">]. </w:t>
      </w:r>
    </w:p>
    <w:p w:rsidR="00530ED9" w:rsidRPr="005C59A1" w:rsidRDefault="00530ED9" w:rsidP="002F73E2">
      <w:pPr>
        <w:spacing w:after="0" w:line="240" w:lineRule="auto"/>
        <w:ind w:right="-1" w:firstLine="709"/>
        <w:jc w:val="both"/>
        <w:textAlignment w:val="baseline"/>
        <w:rPr>
          <w:rFonts w:ascii="Times New Roman" w:eastAsia="Times New Roman" w:hAnsi="Times New Roman" w:cs="Times New Roman"/>
          <w:sz w:val="28"/>
          <w:szCs w:val="28"/>
          <w:lang w:eastAsia="ru-RU"/>
        </w:rPr>
      </w:pPr>
      <w:r w:rsidRPr="005C59A1">
        <w:rPr>
          <w:rFonts w:ascii="Times New Roman" w:eastAsia="Times New Roman" w:hAnsi="Times New Roman" w:cs="Times New Roman"/>
          <w:sz w:val="28"/>
          <w:szCs w:val="28"/>
          <w:lang w:eastAsia="ru-RU"/>
        </w:rPr>
        <w:t>Матричный метод экспертного оценивания также был описан в трудах белорусских ученых, которые более подробно дали свое видение по применению данного метода при принятии управленческих решений [</w:t>
      </w:r>
      <w:r w:rsidR="001044D0" w:rsidRPr="005C59A1">
        <w:rPr>
          <w:rFonts w:ascii="Times New Roman" w:eastAsia="Times New Roman" w:hAnsi="Times New Roman" w:cs="Times New Roman"/>
          <w:sz w:val="28"/>
          <w:szCs w:val="28"/>
          <w:lang w:eastAsia="ru-RU"/>
        </w:rPr>
        <w:t>16</w:t>
      </w:r>
      <w:r w:rsidR="00D179BD" w:rsidRPr="005C59A1">
        <w:rPr>
          <w:rFonts w:ascii="Times New Roman" w:eastAsia="Times New Roman" w:hAnsi="Times New Roman" w:cs="Times New Roman"/>
          <w:sz w:val="28"/>
          <w:szCs w:val="28"/>
          <w:lang w:eastAsia="ru-RU"/>
        </w:rPr>
        <w:t>2</w:t>
      </w:r>
      <w:r w:rsidRPr="005C59A1">
        <w:rPr>
          <w:rFonts w:ascii="Times New Roman" w:eastAsia="Times New Roman" w:hAnsi="Times New Roman" w:cs="Times New Roman"/>
          <w:sz w:val="28"/>
          <w:szCs w:val="28"/>
          <w:lang w:eastAsia="ru-RU"/>
        </w:rPr>
        <w:t>].</w:t>
      </w:r>
      <w:r w:rsidR="001044D0" w:rsidRPr="005C59A1">
        <w:rPr>
          <w:rFonts w:ascii="Times New Roman" w:eastAsia="Times New Roman" w:hAnsi="Times New Roman" w:cs="Times New Roman"/>
          <w:sz w:val="28"/>
          <w:szCs w:val="28"/>
          <w:lang w:eastAsia="ru-RU"/>
        </w:rPr>
        <w:t xml:space="preserve"> </w:t>
      </w:r>
      <w:r w:rsidRPr="005C59A1">
        <w:rPr>
          <w:rFonts w:ascii="Times New Roman" w:eastAsia="Times New Roman" w:hAnsi="Times New Roman" w:cs="Times New Roman"/>
          <w:sz w:val="28"/>
          <w:szCs w:val="28"/>
          <w:lang w:eastAsia="ru-RU"/>
        </w:rPr>
        <w:t xml:space="preserve">Указанный матричный метод принятия решений состоит из нескольких уровней оценивания, начиная от определения основной задачи, установления ограничений и оценочных критериев, рассмотрения сравнительных альтернативных предложений и заканчивая принятием решения, как показано на </w:t>
      </w:r>
      <w:r w:rsidR="001044D0" w:rsidRPr="005C59A1">
        <w:rPr>
          <w:rFonts w:ascii="Times New Roman" w:eastAsia="Times New Roman" w:hAnsi="Times New Roman" w:cs="Times New Roman"/>
          <w:sz w:val="28"/>
          <w:szCs w:val="28"/>
          <w:lang w:eastAsia="ru-RU"/>
        </w:rPr>
        <w:t>рисунке 2</w:t>
      </w:r>
      <w:r w:rsidR="00C60112">
        <w:rPr>
          <w:rFonts w:ascii="Times New Roman" w:eastAsia="Times New Roman" w:hAnsi="Times New Roman" w:cs="Times New Roman"/>
          <w:sz w:val="28"/>
          <w:szCs w:val="28"/>
          <w:lang w:eastAsia="ru-RU"/>
        </w:rPr>
        <w:t>3</w:t>
      </w:r>
      <w:r w:rsidR="003852C4" w:rsidRPr="005C59A1">
        <w:rPr>
          <w:rFonts w:ascii="Times New Roman" w:eastAsia="Times New Roman" w:hAnsi="Times New Roman" w:cs="Times New Roman"/>
          <w:sz w:val="28"/>
          <w:szCs w:val="28"/>
          <w:lang w:eastAsia="ru-RU"/>
        </w:rPr>
        <w:t>.</w:t>
      </w:r>
    </w:p>
    <w:p w:rsidR="003852C4" w:rsidRPr="005C59A1" w:rsidRDefault="003852C4" w:rsidP="002F73E2">
      <w:pPr>
        <w:spacing w:after="0" w:line="240" w:lineRule="auto"/>
        <w:ind w:right="-1" w:firstLine="709"/>
        <w:jc w:val="both"/>
        <w:textAlignment w:val="baseline"/>
        <w:rPr>
          <w:rFonts w:ascii="Times New Roman" w:eastAsia="Times New Roman" w:hAnsi="Times New Roman" w:cs="Times New Roman"/>
          <w:sz w:val="28"/>
          <w:szCs w:val="28"/>
          <w:lang w:eastAsia="ru-RU"/>
        </w:rPr>
      </w:pPr>
    </w:p>
    <w:p w:rsidR="00530ED9" w:rsidRPr="005C59A1" w:rsidRDefault="00530ED9" w:rsidP="002F73E2">
      <w:pPr>
        <w:spacing w:after="0" w:line="240" w:lineRule="auto"/>
        <w:ind w:right="-284" w:firstLine="709"/>
        <w:jc w:val="both"/>
        <w:textAlignment w:val="baseline"/>
        <w:rPr>
          <w:rFonts w:ascii="Times New Roman" w:eastAsia="Times New Roman" w:hAnsi="Times New Roman" w:cs="Times New Roman"/>
          <w:i/>
          <w:sz w:val="28"/>
          <w:szCs w:val="28"/>
          <w:lang w:eastAsia="ru-RU"/>
        </w:rPr>
      </w:pPr>
    </w:p>
    <w:p w:rsidR="00530ED9" w:rsidRPr="005C59A1" w:rsidRDefault="00530ED9" w:rsidP="005C59A1">
      <w:pPr>
        <w:spacing w:after="0" w:line="240" w:lineRule="auto"/>
        <w:ind w:right="-284"/>
        <w:jc w:val="both"/>
        <w:textAlignment w:val="baseline"/>
        <w:rPr>
          <w:rFonts w:ascii="Times New Roman" w:eastAsia="Calibri" w:hAnsi="Times New Roman" w:cs="Times New Roman"/>
          <w:sz w:val="28"/>
          <w:szCs w:val="28"/>
        </w:rPr>
      </w:pPr>
      <w:r w:rsidRPr="005C59A1">
        <w:rPr>
          <w:rFonts w:ascii="Times New Roman" w:eastAsia="Times New Roman" w:hAnsi="Times New Roman" w:cs="Times New Roman"/>
          <w:sz w:val="28"/>
          <w:szCs w:val="28"/>
          <w:lang w:eastAsia="ru-RU"/>
        </w:rPr>
        <w:t xml:space="preserve"> </w:t>
      </w:r>
      <w:r w:rsidRPr="005C59A1">
        <w:rPr>
          <w:rFonts w:ascii="Times New Roman" w:eastAsia="Calibri" w:hAnsi="Times New Roman" w:cs="Times New Roman"/>
          <w:sz w:val="28"/>
          <w:szCs w:val="28"/>
        </w:rPr>
        <w:tab/>
      </w:r>
      <w:r w:rsidRPr="005C59A1">
        <w:rPr>
          <w:rFonts w:ascii="Times New Roman" w:eastAsia="Calibri" w:hAnsi="Times New Roman" w:cs="Times New Roman"/>
          <w:noProof/>
          <w:sz w:val="28"/>
          <w:szCs w:val="28"/>
          <w:lang w:eastAsia="ru-RU"/>
        </w:rPr>
        <w:drawing>
          <wp:inline distT="0" distB="0" distL="0" distR="0" wp14:anchorId="494BA756" wp14:editId="765F65FB">
            <wp:extent cx="4695825" cy="3914775"/>
            <wp:effectExtent l="0" t="0" r="9525" b="9525"/>
            <wp:docPr id="18" name="Рисунок 18" descr="C:\Users\lenovo\Documents\Erlan\Матрица принятия решений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cuments\Erlan\Матрица принятия решений 4.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95825" cy="3914775"/>
                    </a:xfrm>
                    <a:prstGeom prst="rect">
                      <a:avLst/>
                    </a:prstGeom>
                    <a:noFill/>
                    <a:ln>
                      <a:noFill/>
                    </a:ln>
                  </pic:spPr>
                </pic:pic>
              </a:graphicData>
            </a:graphic>
          </wp:inline>
        </w:drawing>
      </w:r>
    </w:p>
    <w:p w:rsidR="003852C4" w:rsidRPr="00A74773" w:rsidRDefault="003852C4" w:rsidP="005C59A1">
      <w:pPr>
        <w:spacing w:after="0" w:line="240" w:lineRule="auto"/>
        <w:ind w:right="-284"/>
        <w:jc w:val="both"/>
        <w:textAlignment w:val="baseline"/>
        <w:rPr>
          <w:rFonts w:ascii="Times New Roman" w:eastAsia="Times New Roman" w:hAnsi="Times New Roman" w:cs="Times New Roman"/>
          <w:sz w:val="16"/>
          <w:szCs w:val="16"/>
          <w:lang w:eastAsia="ru-RU"/>
        </w:rPr>
      </w:pPr>
    </w:p>
    <w:p w:rsidR="003852C4" w:rsidRPr="005C59A1" w:rsidRDefault="003852C4" w:rsidP="005C59A1">
      <w:pPr>
        <w:spacing w:after="0" w:line="240" w:lineRule="auto"/>
        <w:ind w:right="-284"/>
        <w:jc w:val="center"/>
        <w:textAlignment w:val="baseline"/>
        <w:rPr>
          <w:rFonts w:ascii="Times New Roman" w:eastAsia="Times New Roman" w:hAnsi="Times New Roman" w:cs="Times New Roman"/>
          <w:sz w:val="28"/>
          <w:szCs w:val="28"/>
          <w:lang w:eastAsia="ru-RU"/>
        </w:rPr>
      </w:pPr>
      <w:r w:rsidRPr="005C59A1">
        <w:rPr>
          <w:rFonts w:ascii="Times New Roman" w:eastAsia="Times New Roman" w:hAnsi="Times New Roman" w:cs="Times New Roman"/>
          <w:sz w:val="28"/>
          <w:szCs w:val="28"/>
          <w:lang w:eastAsia="ru-RU"/>
        </w:rPr>
        <w:t>Рисунок 2</w:t>
      </w:r>
      <w:r w:rsidR="00C60112">
        <w:rPr>
          <w:rFonts w:ascii="Times New Roman" w:eastAsia="Times New Roman" w:hAnsi="Times New Roman" w:cs="Times New Roman"/>
          <w:sz w:val="28"/>
          <w:szCs w:val="28"/>
          <w:lang w:eastAsia="ru-RU"/>
        </w:rPr>
        <w:t>3</w:t>
      </w:r>
      <w:r w:rsidRPr="005C59A1">
        <w:rPr>
          <w:rFonts w:ascii="Times New Roman" w:eastAsia="Times New Roman" w:hAnsi="Times New Roman" w:cs="Times New Roman"/>
          <w:sz w:val="28"/>
          <w:szCs w:val="28"/>
          <w:lang w:eastAsia="ru-RU"/>
        </w:rPr>
        <w:t xml:space="preserve"> </w:t>
      </w:r>
      <w:r w:rsidR="00A74773">
        <w:rPr>
          <w:rFonts w:ascii="Times New Roman" w:eastAsia="Times New Roman" w:hAnsi="Times New Roman" w:cs="Times New Roman"/>
          <w:sz w:val="28"/>
          <w:szCs w:val="28"/>
          <w:lang w:eastAsia="ru-RU"/>
        </w:rPr>
        <w:t xml:space="preserve">– </w:t>
      </w:r>
      <w:r w:rsidRPr="005C59A1">
        <w:rPr>
          <w:rFonts w:ascii="Times New Roman" w:eastAsia="Times New Roman" w:hAnsi="Times New Roman" w:cs="Times New Roman"/>
          <w:sz w:val="28"/>
          <w:szCs w:val="28"/>
          <w:lang w:eastAsia="ru-RU"/>
        </w:rPr>
        <w:t>Иерархи</w:t>
      </w:r>
      <w:r w:rsidR="00C60112">
        <w:rPr>
          <w:rFonts w:ascii="Times New Roman" w:eastAsia="Times New Roman" w:hAnsi="Times New Roman" w:cs="Times New Roman"/>
          <w:sz w:val="28"/>
          <w:szCs w:val="28"/>
          <w:lang w:eastAsia="ru-RU"/>
        </w:rPr>
        <w:t>ческая матрица принятия решений</w:t>
      </w:r>
    </w:p>
    <w:p w:rsidR="00A74773" w:rsidRPr="00A74773" w:rsidRDefault="00A74773" w:rsidP="005C59A1">
      <w:pPr>
        <w:spacing w:after="0" w:line="240" w:lineRule="auto"/>
        <w:ind w:right="-284"/>
        <w:jc w:val="center"/>
        <w:textAlignment w:val="baseline"/>
        <w:rPr>
          <w:rFonts w:ascii="Times New Roman" w:eastAsia="Times New Roman" w:hAnsi="Times New Roman" w:cs="Times New Roman"/>
          <w:sz w:val="16"/>
          <w:szCs w:val="16"/>
          <w:lang w:eastAsia="ru-RU"/>
        </w:rPr>
      </w:pPr>
    </w:p>
    <w:p w:rsidR="003852C4" w:rsidRPr="005C59A1" w:rsidRDefault="003852C4" w:rsidP="00A74773">
      <w:pPr>
        <w:spacing w:after="0" w:line="240" w:lineRule="auto"/>
        <w:ind w:right="-284" w:firstLine="709"/>
        <w:jc w:val="both"/>
        <w:textAlignment w:val="baseline"/>
        <w:rPr>
          <w:rFonts w:ascii="Times New Roman" w:eastAsia="Times New Roman" w:hAnsi="Times New Roman" w:cs="Times New Roman"/>
          <w:sz w:val="24"/>
          <w:szCs w:val="24"/>
          <w:lang w:eastAsia="ru-RU"/>
        </w:rPr>
      </w:pPr>
      <w:r w:rsidRPr="005C59A1">
        <w:rPr>
          <w:rFonts w:ascii="Times New Roman" w:eastAsia="Times New Roman" w:hAnsi="Times New Roman" w:cs="Times New Roman"/>
          <w:sz w:val="24"/>
          <w:szCs w:val="24"/>
          <w:lang w:eastAsia="ru-RU"/>
        </w:rPr>
        <w:t xml:space="preserve">Примечание </w:t>
      </w:r>
      <w:r w:rsidR="00A74773">
        <w:rPr>
          <w:rFonts w:ascii="Times New Roman" w:eastAsia="Times New Roman" w:hAnsi="Times New Roman" w:cs="Times New Roman"/>
          <w:sz w:val="24"/>
          <w:szCs w:val="24"/>
          <w:lang w:eastAsia="ru-RU"/>
        </w:rPr>
        <w:t>–</w:t>
      </w:r>
      <w:r w:rsidRPr="005C59A1">
        <w:rPr>
          <w:rFonts w:ascii="Times New Roman" w:eastAsia="Times New Roman" w:hAnsi="Times New Roman" w:cs="Times New Roman"/>
          <w:sz w:val="24"/>
          <w:szCs w:val="24"/>
          <w:lang w:eastAsia="ru-RU"/>
        </w:rPr>
        <w:t xml:space="preserve"> </w:t>
      </w:r>
      <w:r w:rsidR="00A74773" w:rsidRPr="005C59A1">
        <w:rPr>
          <w:rFonts w:ascii="Times New Roman" w:eastAsia="Times New Roman" w:hAnsi="Times New Roman" w:cs="Times New Roman"/>
          <w:sz w:val="24"/>
          <w:szCs w:val="24"/>
          <w:lang w:eastAsia="ru-RU"/>
        </w:rPr>
        <w:t>С</w:t>
      </w:r>
      <w:r w:rsidRPr="005C59A1">
        <w:rPr>
          <w:rFonts w:ascii="Times New Roman" w:eastAsia="Times New Roman" w:hAnsi="Times New Roman" w:cs="Times New Roman"/>
          <w:sz w:val="24"/>
          <w:szCs w:val="24"/>
          <w:lang w:eastAsia="ru-RU"/>
        </w:rPr>
        <w:t>оставлено автором на основе источника [</w:t>
      </w:r>
      <w:r w:rsidR="008835E0" w:rsidRPr="00105091">
        <w:rPr>
          <w:rFonts w:ascii="Times New Roman" w:eastAsia="Times New Roman" w:hAnsi="Times New Roman" w:cs="Times New Roman"/>
          <w:sz w:val="24"/>
          <w:szCs w:val="24"/>
          <w:lang w:eastAsia="ru-RU"/>
        </w:rPr>
        <w:t>16</w:t>
      </w:r>
      <w:r w:rsidR="00D179BD" w:rsidRPr="00105091">
        <w:rPr>
          <w:rFonts w:ascii="Times New Roman" w:eastAsia="Times New Roman" w:hAnsi="Times New Roman" w:cs="Times New Roman"/>
          <w:sz w:val="24"/>
          <w:szCs w:val="24"/>
          <w:lang w:eastAsia="ru-RU"/>
        </w:rPr>
        <w:t>1</w:t>
      </w:r>
      <w:r w:rsidR="00476833" w:rsidRPr="00105091">
        <w:rPr>
          <w:rFonts w:ascii="Times New Roman" w:eastAsia="Times New Roman" w:hAnsi="Times New Roman" w:cs="Times New Roman"/>
          <w:sz w:val="24"/>
          <w:szCs w:val="24"/>
          <w:lang w:eastAsia="ru-RU"/>
        </w:rPr>
        <w:t>, с.</w:t>
      </w:r>
      <w:r w:rsidR="00105091" w:rsidRPr="00105091">
        <w:rPr>
          <w:rFonts w:ascii="Times New Roman" w:eastAsia="Times New Roman" w:hAnsi="Times New Roman" w:cs="Times New Roman"/>
          <w:sz w:val="24"/>
          <w:szCs w:val="24"/>
          <w:lang w:eastAsia="ru-RU"/>
        </w:rPr>
        <w:t>25</w:t>
      </w:r>
      <w:r w:rsidR="00A74773">
        <w:rPr>
          <w:rFonts w:ascii="Times New Roman" w:eastAsia="Times New Roman" w:hAnsi="Times New Roman" w:cs="Times New Roman"/>
          <w:sz w:val="24"/>
          <w:szCs w:val="24"/>
          <w:lang w:eastAsia="ru-RU"/>
        </w:rPr>
        <w:t>]</w:t>
      </w:r>
    </w:p>
    <w:p w:rsidR="003852C4" w:rsidRPr="005C59A1" w:rsidRDefault="003852C4" w:rsidP="005C59A1">
      <w:pPr>
        <w:spacing w:after="0" w:line="240" w:lineRule="auto"/>
        <w:ind w:right="-284"/>
        <w:jc w:val="both"/>
        <w:textAlignment w:val="baseline"/>
        <w:rPr>
          <w:rFonts w:ascii="Times New Roman" w:eastAsia="Times New Roman" w:hAnsi="Times New Roman" w:cs="Times New Roman"/>
          <w:sz w:val="28"/>
          <w:szCs w:val="28"/>
          <w:lang w:eastAsia="ru-RU"/>
        </w:rPr>
      </w:pPr>
    </w:p>
    <w:p w:rsidR="00530ED9" w:rsidRPr="005C59A1" w:rsidRDefault="00530ED9" w:rsidP="002F73E2">
      <w:pPr>
        <w:spacing w:after="0" w:line="240" w:lineRule="auto"/>
        <w:ind w:right="-1" w:firstLine="709"/>
        <w:jc w:val="both"/>
        <w:textAlignment w:val="baseline"/>
        <w:rPr>
          <w:rFonts w:ascii="Times New Roman" w:eastAsia="Times New Roman" w:hAnsi="Times New Roman" w:cs="Times New Roman"/>
          <w:sz w:val="28"/>
          <w:szCs w:val="28"/>
          <w:lang w:eastAsia="ru-RU"/>
        </w:rPr>
      </w:pPr>
      <w:r w:rsidRPr="005C59A1">
        <w:rPr>
          <w:rFonts w:ascii="Times New Roman" w:eastAsia="Times New Roman" w:hAnsi="Times New Roman" w:cs="Times New Roman"/>
          <w:sz w:val="28"/>
          <w:szCs w:val="28"/>
          <w:lang w:eastAsia="ru-RU"/>
        </w:rPr>
        <w:t xml:space="preserve">При использовании данного метода на начальном этапе определяют приоритетные решения, с заданными критериями и ограничениями, с помощью которых будет определено оптимальное решение. Затем строится иерархия проблемы и определяются ключевые критерии, к которым присваиваются уровни значимости, например, баллы от 1 до 5. Далее проводится подсчет баллов </w:t>
      </w:r>
      <w:r w:rsidRPr="005C59A1">
        <w:rPr>
          <w:rFonts w:ascii="Times New Roman" w:eastAsia="Times New Roman" w:hAnsi="Times New Roman" w:cs="Times New Roman"/>
          <w:sz w:val="28"/>
          <w:szCs w:val="28"/>
          <w:lang w:eastAsia="ru-RU"/>
        </w:rPr>
        <w:lastRenderedPageBreak/>
        <w:t xml:space="preserve">и принимается то решение, у которого будет больше баллов. Такой подход позволяет на основе выбранных критериев и условий определить наиболее лучшее решение и помогает составить общую картину решаемой проблематики.   </w:t>
      </w:r>
    </w:p>
    <w:p w:rsidR="00530ED9" w:rsidRPr="005C59A1" w:rsidRDefault="00530ED9" w:rsidP="00A74773">
      <w:pPr>
        <w:tabs>
          <w:tab w:val="left" w:pos="993"/>
          <w:tab w:val="left" w:pos="2790"/>
        </w:tabs>
        <w:spacing w:after="0" w:line="240" w:lineRule="auto"/>
        <w:ind w:right="-1" w:firstLine="709"/>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 xml:space="preserve">Попробуем использовать на практике описанный выше метод применительно к нашему случаю, а именно при принятии решения о целесообразности применения технологии блокчейн при регистрации и сделках с недвижимостью. </w:t>
      </w:r>
    </w:p>
    <w:p w:rsidR="00530ED9" w:rsidRPr="005C59A1" w:rsidRDefault="00530ED9" w:rsidP="00A74773">
      <w:pPr>
        <w:tabs>
          <w:tab w:val="left" w:pos="993"/>
          <w:tab w:val="left" w:pos="2790"/>
        </w:tabs>
        <w:spacing w:after="0" w:line="240" w:lineRule="auto"/>
        <w:ind w:right="-283" w:firstLine="709"/>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Для начала определим список альтернативных решений:</w:t>
      </w:r>
    </w:p>
    <w:p w:rsidR="00530ED9" w:rsidRPr="005C59A1" w:rsidRDefault="00530ED9" w:rsidP="00A74773">
      <w:pPr>
        <w:numPr>
          <w:ilvl w:val="0"/>
          <w:numId w:val="27"/>
        </w:numPr>
        <w:tabs>
          <w:tab w:val="left" w:pos="993"/>
          <w:tab w:val="left" w:pos="2790"/>
        </w:tabs>
        <w:spacing w:after="0" w:line="240" w:lineRule="auto"/>
        <w:ind w:left="0" w:right="-283"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Действующая система регистрации и сделок с недвижимостью</w:t>
      </w:r>
      <w:r w:rsidR="00A74773">
        <w:rPr>
          <w:rFonts w:ascii="Times New Roman" w:eastAsia="Calibri" w:hAnsi="Times New Roman" w:cs="Times New Roman"/>
          <w:sz w:val="28"/>
          <w:szCs w:val="28"/>
        </w:rPr>
        <w:t>.</w:t>
      </w:r>
    </w:p>
    <w:p w:rsidR="00530ED9" w:rsidRPr="005C59A1" w:rsidRDefault="00530ED9" w:rsidP="00A74773">
      <w:pPr>
        <w:numPr>
          <w:ilvl w:val="0"/>
          <w:numId w:val="27"/>
        </w:numPr>
        <w:tabs>
          <w:tab w:val="left" w:pos="993"/>
          <w:tab w:val="left" w:pos="2790"/>
        </w:tabs>
        <w:spacing w:after="0" w:line="240" w:lineRule="auto"/>
        <w:ind w:left="0" w:right="-283"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Система регистрации и сделок с недвижимостью на блокчейне.</w:t>
      </w:r>
    </w:p>
    <w:p w:rsidR="000E56A1" w:rsidRDefault="00530ED9" w:rsidP="00A74773">
      <w:pPr>
        <w:tabs>
          <w:tab w:val="left" w:pos="993"/>
        </w:tabs>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5C59A1">
        <w:rPr>
          <w:rFonts w:ascii="Times New Roman" w:eastAsia="Calibri" w:hAnsi="Times New Roman" w:cs="Times New Roman"/>
          <w:sz w:val="28"/>
          <w:szCs w:val="28"/>
        </w:rPr>
        <w:t xml:space="preserve">Теперь нам необходимо составить список критериев, которые являются наиболее важными для процедуры регистрации и сделок с недвижимостью, при этом каждому критерию необходимо присвоить оценочный балл по степени их важности, т.е. чем важнее критерий, то у него балл должен быть выше. Допустим в нашем случае баллы будут варьироваться от 1 до 5. </w:t>
      </w:r>
      <w:r w:rsidR="00CE0A07" w:rsidRPr="005C59A1">
        <w:rPr>
          <w:rFonts w:ascii="Times New Roman" w:eastAsia="Times New Roman" w:hAnsi="Times New Roman" w:cs="Times New Roman"/>
          <w:color w:val="000000"/>
          <w:sz w:val="28"/>
          <w:szCs w:val="28"/>
          <w:shd w:val="clear" w:color="auto" w:fill="FFFFFF"/>
          <w:lang w:eastAsia="ru-RU"/>
        </w:rPr>
        <w:t>В работе в качестве критериев были использованы экспертные оценки, полученные во время прохождения стажировки и проведения экспертного опроса в МЮ РК, Госкорпорации Правительство для граждан, в АО НИТ, Национальная ассоциация блокчейна, АО Казахтелеком</w:t>
      </w:r>
      <w:r w:rsidR="000E56A1" w:rsidRPr="005C59A1">
        <w:rPr>
          <w:rFonts w:ascii="Times New Roman" w:eastAsia="Times New Roman" w:hAnsi="Times New Roman" w:cs="Times New Roman"/>
          <w:color w:val="000000"/>
          <w:sz w:val="28"/>
          <w:szCs w:val="28"/>
          <w:shd w:val="clear" w:color="auto" w:fill="FFFFFF"/>
          <w:lang w:eastAsia="ru-RU"/>
        </w:rPr>
        <w:t>, которые представлены в т</w:t>
      </w:r>
      <w:r w:rsidR="00CE0A07" w:rsidRPr="005C59A1">
        <w:rPr>
          <w:rFonts w:ascii="Times New Roman" w:eastAsia="Times New Roman" w:hAnsi="Times New Roman" w:cs="Times New Roman"/>
          <w:color w:val="000000"/>
          <w:sz w:val="28"/>
          <w:szCs w:val="28"/>
          <w:shd w:val="clear" w:color="auto" w:fill="FFFFFF"/>
          <w:lang w:eastAsia="ru-RU"/>
        </w:rPr>
        <w:t>аблиц</w:t>
      </w:r>
      <w:r w:rsidR="000E56A1" w:rsidRPr="005C59A1">
        <w:rPr>
          <w:rFonts w:ascii="Times New Roman" w:eastAsia="Times New Roman" w:hAnsi="Times New Roman" w:cs="Times New Roman"/>
          <w:color w:val="000000"/>
          <w:sz w:val="28"/>
          <w:szCs w:val="28"/>
          <w:shd w:val="clear" w:color="auto" w:fill="FFFFFF"/>
          <w:lang w:eastAsia="ru-RU"/>
        </w:rPr>
        <w:t>е</w:t>
      </w:r>
      <w:r w:rsidR="00CE0A07" w:rsidRPr="005C59A1">
        <w:rPr>
          <w:rFonts w:ascii="Times New Roman" w:eastAsia="Times New Roman" w:hAnsi="Times New Roman" w:cs="Times New Roman"/>
          <w:color w:val="000000"/>
          <w:sz w:val="28"/>
          <w:szCs w:val="28"/>
          <w:shd w:val="clear" w:color="auto" w:fill="FFFFFF"/>
          <w:lang w:eastAsia="ru-RU"/>
        </w:rPr>
        <w:t xml:space="preserve"> 1</w:t>
      </w:r>
      <w:r w:rsidR="004A3D1D" w:rsidRPr="005C59A1">
        <w:rPr>
          <w:rFonts w:ascii="Times New Roman" w:eastAsia="Times New Roman" w:hAnsi="Times New Roman" w:cs="Times New Roman"/>
          <w:color w:val="000000"/>
          <w:sz w:val="28"/>
          <w:szCs w:val="28"/>
          <w:shd w:val="clear" w:color="auto" w:fill="FFFFFF"/>
          <w:lang w:eastAsia="ru-RU"/>
        </w:rPr>
        <w:t>7</w:t>
      </w:r>
      <w:r w:rsidR="000E56A1" w:rsidRPr="005C59A1">
        <w:rPr>
          <w:rFonts w:ascii="Times New Roman" w:eastAsia="Times New Roman" w:hAnsi="Times New Roman" w:cs="Times New Roman"/>
          <w:color w:val="000000"/>
          <w:sz w:val="28"/>
          <w:szCs w:val="28"/>
          <w:shd w:val="clear" w:color="auto" w:fill="FFFFFF"/>
          <w:lang w:eastAsia="ru-RU"/>
        </w:rPr>
        <w:t>.</w:t>
      </w:r>
    </w:p>
    <w:p w:rsidR="002F73E2" w:rsidRPr="005C59A1" w:rsidRDefault="002F73E2" w:rsidP="002F73E2">
      <w:pPr>
        <w:spacing w:after="0" w:line="240" w:lineRule="auto"/>
        <w:ind w:firstLine="709"/>
        <w:jc w:val="both"/>
        <w:rPr>
          <w:rFonts w:ascii="Times New Roman" w:hAnsi="Times New Roman"/>
          <w:color w:val="000000"/>
          <w:sz w:val="28"/>
          <w:szCs w:val="28"/>
          <w:shd w:val="clear" w:color="auto" w:fill="FFFFFF"/>
          <w:lang w:eastAsia="ru-RU"/>
        </w:rPr>
      </w:pPr>
    </w:p>
    <w:p w:rsidR="00CE0A07" w:rsidRDefault="00CE0A07" w:rsidP="005C59A1">
      <w:p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5C59A1">
        <w:rPr>
          <w:rFonts w:ascii="Times New Roman" w:eastAsia="Times New Roman" w:hAnsi="Times New Roman" w:cs="Times New Roman"/>
          <w:color w:val="000000"/>
          <w:sz w:val="28"/>
          <w:szCs w:val="28"/>
          <w:shd w:val="clear" w:color="auto" w:fill="FFFFFF"/>
          <w:lang w:eastAsia="ru-RU"/>
        </w:rPr>
        <w:t>Таблица 1</w:t>
      </w:r>
      <w:r w:rsidR="004A3D1D" w:rsidRPr="005C59A1">
        <w:rPr>
          <w:rFonts w:ascii="Times New Roman" w:eastAsia="Times New Roman" w:hAnsi="Times New Roman" w:cs="Times New Roman"/>
          <w:color w:val="000000"/>
          <w:sz w:val="28"/>
          <w:szCs w:val="28"/>
          <w:shd w:val="clear" w:color="auto" w:fill="FFFFFF"/>
          <w:lang w:eastAsia="ru-RU"/>
        </w:rPr>
        <w:t>7</w:t>
      </w:r>
      <w:r w:rsidRPr="005C59A1">
        <w:rPr>
          <w:rFonts w:ascii="Times New Roman" w:eastAsia="Times New Roman" w:hAnsi="Times New Roman" w:cs="Times New Roman"/>
          <w:color w:val="000000"/>
          <w:sz w:val="28"/>
          <w:szCs w:val="28"/>
          <w:shd w:val="clear" w:color="auto" w:fill="FFFFFF"/>
          <w:lang w:eastAsia="ru-RU"/>
        </w:rPr>
        <w:t xml:space="preserve"> </w:t>
      </w:r>
      <w:r w:rsidR="00A74773">
        <w:rPr>
          <w:rFonts w:ascii="Times New Roman" w:eastAsia="Times New Roman" w:hAnsi="Times New Roman" w:cs="Times New Roman"/>
          <w:color w:val="000000"/>
          <w:sz w:val="28"/>
          <w:szCs w:val="28"/>
          <w:shd w:val="clear" w:color="auto" w:fill="FFFFFF"/>
          <w:lang w:eastAsia="ru-RU"/>
        </w:rPr>
        <w:t>–</w:t>
      </w:r>
      <w:r w:rsidR="001262DE" w:rsidRPr="005C59A1">
        <w:rPr>
          <w:rFonts w:ascii="Times New Roman" w:eastAsia="Times New Roman" w:hAnsi="Times New Roman" w:cs="Times New Roman"/>
          <w:color w:val="000000"/>
          <w:sz w:val="28"/>
          <w:szCs w:val="28"/>
          <w:shd w:val="clear" w:color="auto" w:fill="FFFFFF"/>
          <w:lang w:eastAsia="ru-RU"/>
        </w:rPr>
        <w:t xml:space="preserve"> </w:t>
      </w:r>
      <w:r w:rsidRPr="005C59A1">
        <w:rPr>
          <w:rFonts w:ascii="Times New Roman" w:eastAsia="Times New Roman" w:hAnsi="Times New Roman" w:cs="Times New Roman"/>
          <w:color w:val="000000"/>
          <w:sz w:val="28"/>
          <w:szCs w:val="28"/>
          <w:shd w:val="clear" w:color="auto" w:fill="FFFFFF"/>
          <w:lang w:eastAsia="ru-RU"/>
        </w:rPr>
        <w:t xml:space="preserve">Экспертные оценки </w:t>
      </w:r>
    </w:p>
    <w:p w:rsidR="002F73E2" w:rsidRPr="00964AB9" w:rsidRDefault="002F73E2" w:rsidP="005C59A1">
      <w:pPr>
        <w:spacing w:after="0" w:line="240" w:lineRule="auto"/>
        <w:jc w:val="both"/>
        <w:rPr>
          <w:rFonts w:ascii="Times New Roman" w:hAnsi="Times New Roman"/>
          <w:color w:val="000000"/>
          <w:sz w:val="16"/>
          <w:szCs w:val="16"/>
          <w:shd w:val="clear" w:color="auto" w:fill="FFFFFF"/>
          <w:lang w:eastAsia="ru-RU"/>
        </w:rPr>
      </w:pPr>
    </w:p>
    <w:tbl>
      <w:tblPr>
        <w:tblStyle w:val="a5"/>
        <w:tblW w:w="9560" w:type="dxa"/>
        <w:tblInd w:w="137" w:type="dxa"/>
        <w:tblLayout w:type="fixed"/>
        <w:tblLook w:val="04A0" w:firstRow="1" w:lastRow="0" w:firstColumn="1" w:lastColumn="0" w:noHBand="0" w:noVBand="1"/>
      </w:tblPr>
      <w:tblGrid>
        <w:gridCol w:w="3260"/>
        <w:gridCol w:w="1037"/>
        <w:gridCol w:w="1050"/>
        <w:gridCol w:w="1049"/>
        <w:gridCol w:w="1134"/>
        <w:gridCol w:w="994"/>
        <w:gridCol w:w="1036"/>
      </w:tblGrid>
      <w:tr w:rsidR="00CE0A07" w:rsidRPr="002F73E2" w:rsidTr="00A74773">
        <w:tc>
          <w:tcPr>
            <w:tcW w:w="3260" w:type="dxa"/>
            <w:vMerge w:val="restart"/>
            <w:vAlign w:val="center"/>
          </w:tcPr>
          <w:p w:rsidR="00CE0A07" w:rsidRPr="002F73E2" w:rsidRDefault="00CE0A07" w:rsidP="00964AB9">
            <w:pPr>
              <w:tabs>
                <w:tab w:val="left" w:pos="2790"/>
              </w:tabs>
              <w:jc w:val="center"/>
              <w:rPr>
                <w:rFonts w:ascii="Times New Roman" w:hAnsi="Times New Roman" w:cs="Times New Roman"/>
                <w:sz w:val="24"/>
                <w:szCs w:val="24"/>
              </w:rPr>
            </w:pPr>
            <w:r w:rsidRPr="002F73E2">
              <w:rPr>
                <w:rFonts w:ascii="Times New Roman" w:hAnsi="Times New Roman" w:cs="Times New Roman"/>
                <w:sz w:val="24"/>
                <w:szCs w:val="24"/>
              </w:rPr>
              <w:t>Критерий</w:t>
            </w:r>
          </w:p>
        </w:tc>
        <w:tc>
          <w:tcPr>
            <w:tcW w:w="5264" w:type="dxa"/>
            <w:gridSpan w:val="5"/>
            <w:vAlign w:val="center"/>
          </w:tcPr>
          <w:p w:rsidR="00CE0A07" w:rsidRPr="002F73E2" w:rsidRDefault="00CE0A07" w:rsidP="00A74773">
            <w:pPr>
              <w:tabs>
                <w:tab w:val="left" w:pos="2790"/>
              </w:tabs>
              <w:ind w:left="886" w:hanging="886"/>
              <w:jc w:val="center"/>
              <w:rPr>
                <w:rFonts w:ascii="Times New Roman" w:hAnsi="Times New Roman" w:cs="Times New Roman"/>
                <w:sz w:val="24"/>
                <w:szCs w:val="24"/>
              </w:rPr>
            </w:pPr>
            <w:r w:rsidRPr="002F73E2">
              <w:rPr>
                <w:rFonts w:ascii="Times New Roman" w:hAnsi="Times New Roman" w:cs="Times New Roman"/>
                <w:sz w:val="24"/>
                <w:szCs w:val="24"/>
              </w:rPr>
              <w:t>Экспертная  оценка</w:t>
            </w:r>
          </w:p>
        </w:tc>
        <w:tc>
          <w:tcPr>
            <w:tcW w:w="1036" w:type="dxa"/>
            <w:vMerge w:val="restart"/>
            <w:vAlign w:val="center"/>
          </w:tcPr>
          <w:p w:rsidR="00CE0A07" w:rsidRPr="002F73E2" w:rsidRDefault="00CE0A07" w:rsidP="00964AB9">
            <w:pPr>
              <w:tabs>
                <w:tab w:val="left" w:pos="2790"/>
              </w:tabs>
              <w:ind w:hanging="67"/>
              <w:jc w:val="center"/>
              <w:rPr>
                <w:rFonts w:ascii="Times New Roman" w:hAnsi="Times New Roman" w:cs="Times New Roman"/>
                <w:sz w:val="24"/>
                <w:szCs w:val="24"/>
              </w:rPr>
            </w:pPr>
            <w:r w:rsidRPr="002F73E2">
              <w:rPr>
                <w:rFonts w:ascii="Times New Roman" w:hAnsi="Times New Roman" w:cs="Times New Roman"/>
                <w:sz w:val="24"/>
                <w:szCs w:val="24"/>
              </w:rPr>
              <w:t>Средняя оценка</w:t>
            </w:r>
          </w:p>
        </w:tc>
      </w:tr>
      <w:tr w:rsidR="00CE0A07" w:rsidRPr="002F73E2" w:rsidTr="00A74773">
        <w:tc>
          <w:tcPr>
            <w:tcW w:w="3260" w:type="dxa"/>
            <w:vMerge/>
            <w:vAlign w:val="center"/>
          </w:tcPr>
          <w:p w:rsidR="00CE0A07" w:rsidRPr="002F73E2" w:rsidRDefault="00CE0A07" w:rsidP="00964AB9">
            <w:pPr>
              <w:tabs>
                <w:tab w:val="left" w:pos="2790"/>
              </w:tabs>
              <w:jc w:val="center"/>
              <w:rPr>
                <w:rFonts w:ascii="Times New Roman" w:hAnsi="Times New Roman" w:cs="Times New Roman"/>
                <w:sz w:val="24"/>
                <w:szCs w:val="24"/>
              </w:rPr>
            </w:pPr>
          </w:p>
        </w:tc>
        <w:tc>
          <w:tcPr>
            <w:tcW w:w="1037" w:type="dxa"/>
            <w:vAlign w:val="center"/>
          </w:tcPr>
          <w:p w:rsidR="00964AB9" w:rsidRDefault="00CE0A07" w:rsidP="00964AB9">
            <w:pPr>
              <w:tabs>
                <w:tab w:val="left" w:pos="2790"/>
              </w:tabs>
              <w:jc w:val="center"/>
              <w:rPr>
                <w:rFonts w:ascii="Times New Roman" w:hAnsi="Times New Roman" w:cs="Times New Roman"/>
                <w:sz w:val="24"/>
                <w:szCs w:val="24"/>
              </w:rPr>
            </w:pPr>
            <w:r w:rsidRPr="002F73E2">
              <w:rPr>
                <w:rFonts w:ascii="Times New Roman" w:hAnsi="Times New Roman" w:cs="Times New Roman"/>
                <w:sz w:val="24"/>
                <w:szCs w:val="24"/>
              </w:rPr>
              <w:t>1</w:t>
            </w:r>
          </w:p>
          <w:p w:rsidR="00CE0A07" w:rsidRPr="002F73E2" w:rsidRDefault="00CE0A07" w:rsidP="00964AB9">
            <w:pPr>
              <w:tabs>
                <w:tab w:val="left" w:pos="2790"/>
              </w:tabs>
              <w:jc w:val="center"/>
              <w:rPr>
                <w:rFonts w:ascii="Times New Roman" w:hAnsi="Times New Roman" w:cs="Times New Roman"/>
                <w:sz w:val="24"/>
                <w:szCs w:val="24"/>
              </w:rPr>
            </w:pPr>
            <w:r w:rsidRPr="002F73E2">
              <w:rPr>
                <w:rFonts w:ascii="Times New Roman" w:hAnsi="Times New Roman" w:cs="Times New Roman"/>
                <w:sz w:val="24"/>
                <w:szCs w:val="24"/>
              </w:rPr>
              <w:t>эксперт</w:t>
            </w:r>
          </w:p>
        </w:tc>
        <w:tc>
          <w:tcPr>
            <w:tcW w:w="1050" w:type="dxa"/>
            <w:vAlign w:val="center"/>
          </w:tcPr>
          <w:p w:rsidR="00CE0A07" w:rsidRPr="002F73E2" w:rsidRDefault="00CE0A07" w:rsidP="00964AB9">
            <w:pPr>
              <w:tabs>
                <w:tab w:val="left" w:pos="2790"/>
              </w:tabs>
              <w:jc w:val="center"/>
              <w:rPr>
                <w:rFonts w:ascii="Times New Roman" w:hAnsi="Times New Roman" w:cs="Times New Roman"/>
                <w:sz w:val="24"/>
                <w:szCs w:val="24"/>
              </w:rPr>
            </w:pPr>
            <w:r w:rsidRPr="002F73E2">
              <w:rPr>
                <w:rFonts w:ascii="Times New Roman" w:hAnsi="Times New Roman" w:cs="Times New Roman"/>
                <w:sz w:val="24"/>
                <w:szCs w:val="24"/>
              </w:rPr>
              <w:t>2</w:t>
            </w:r>
          </w:p>
          <w:p w:rsidR="00CE0A07" w:rsidRPr="002F73E2" w:rsidRDefault="00CE0A07" w:rsidP="00964AB9">
            <w:pPr>
              <w:tabs>
                <w:tab w:val="left" w:pos="2790"/>
              </w:tabs>
              <w:jc w:val="center"/>
              <w:rPr>
                <w:rFonts w:ascii="Times New Roman" w:hAnsi="Times New Roman" w:cs="Times New Roman"/>
                <w:sz w:val="24"/>
                <w:szCs w:val="24"/>
              </w:rPr>
            </w:pPr>
            <w:r w:rsidRPr="002F73E2">
              <w:rPr>
                <w:rFonts w:ascii="Times New Roman" w:hAnsi="Times New Roman" w:cs="Times New Roman"/>
                <w:sz w:val="24"/>
                <w:szCs w:val="24"/>
              </w:rPr>
              <w:t>эксперт</w:t>
            </w:r>
          </w:p>
        </w:tc>
        <w:tc>
          <w:tcPr>
            <w:tcW w:w="1049" w:type="dxa"/>
            <w:vAlign w:val="center"/>
          </w:tcPr>
          <w:p w:rsidR="00CE0A07" w:rsidRPr="002F73E2" w:rsidRDefault="00CE0A07" w:rsidP="00964AB9">
            <w:pPr>
              <w:tabs>
                <w:tab w:val="left" w:pos="2790"/>
              </w:tabs>
              <w:jc w:val="center"/>
              <w:rPr>
                <w:rFonts w:ascii="Times New Roman" w:hAnsi="Times New Roman" w:cs="Times New Roman"/>
                <w:sz w:val="24"/>
                <w:szCs w:val="24"/>
              </w:rPr>
            </w:pPr>
            <w:r w:rsidRPr="002F73E2">
              <w:rPr>
                <w:rFonts w:ascii="Times New Roman" w:hAnsi="Times New Roman" w:cs="Times New Roman"/>
                <w:sz w:val="24"/>
                <w:szCs w:val="24"/>
              </w:rPr>
              <w:t>3</w:t>
            </w:r>
          </w:p>
          <w:p w:rsidR="00CE0A07" w:rsidRPr="002F73E2" w:rsidRDefault="00CE0A07" w:rsidP="00964AB9">
            <w:pPr>
              <w:tabs>
                <w:tab w:val="left" w:pos="2790"/>
              </w:tabs>
              <w:jc w:val="center"/>
              <w:rPr>
                <w:rFonts w:ascii="Times New Roman" w:hAnsi="Times New Roman" w:cs="Times New Roman"/>
                <w:sz w:val="24"/>
                <w:szCs w:val="24"/>
              </w:rPr>
            </w:pPr>
            <w:r w:rsidRPr="002F73E2">
              <w:rPr>
                <w:rFonts w:ascii="Times New Roman" w:hAnsi="Times New Roman" w:cs="Times New Roman"/>
                <w:sz w:val="24"/>
                <w:szCs w:val="24"/>
              </w:rPr>
              <w:t>эксперт</w:t>
            </w:r>
          </w:p>
        </w:tc>
        <w:tc>
          <w:tcPr>
            <w:tcW w:w="1134" w:type="dxa"/>
            <w:vAlign w:val="center"/>
          </w:tcPr>
          <w:p w:rsidR="00CE0A07" w:rsidRPr="002F73E2" w:rsidRDefault="00CE0A07" w:rsidP="00964AB9">
            <w:pPr>
              <w:tabs>
                <w:tab w:val="left" w:pos="2790"/>
              </w:tabs>
              <w:jc w:val="center"/>
              <w:rPr>
                <w:rFonts w:ascii="Times New Roman" w:hAnsi="Times New Roman" w:cs="Times New Roman"/>
                <w:sz w:val="24"/>
                <w:szCs w:val="24"/>
              </w:rPr>
            </w:pPr>
            <w:r w:rsidRPr="002F73E2">
              <w:rPr>
                <w:rFonts w:ascii="Times New Roman" w:hAnsi="Times New Roman" w:cs="Times New Roman"/>
                <w:sz w:val="24"/>
                <w:szCs w:val="24"/>
              </w:rPr>
              <w:t>4</w:t>
            </w:r>
          </w:p>
          <w:p w:rsidR="00CE0A07" w:rsidRPr="002F73E2" w:rsidRDefault="00CE0A07" w:rsidP="00964AB9">
            <w:pPr>
              <w:tabs>
                <w:tab w:val="left" w:pos="2790"/>
              </w:tabs>
              <w:jc w:val="center"/>
              <w:rPr>
                <w:rFonts w:ascii="Times New Roman" w:hAnsi="Times New Roman" w:cs="Times New Roman"/>
                <w:sz w:val="24"/>
                <w:szCs w:val="24"/>
              </w:rPr>
            </w:pPr>
            <w:r w:rsidRPr="002F73E2">
              <w:rPr>
                <w:rFonts w:ascii="Times New Roman" w:hAnsi="Times New Roman" w:cs="Times New Roman"/>
                <w:sz w:val="24"/>
                <w:szCs w:val="24"/>
              </w:rPr>
              <w:t>эксперт</w:t>
            </w:r>
          </w:p>
        </w:tc>
        <w:tc>
          <w:tcPr>
            <w:tcW w:w="994" w:type="dxa"/>
            <w:vAlign w:val="center"/>
          </w:tcPr>
          <w:p w:rsidR="00CE0A07" w:rsidRPr="002F73E2" w:rsidRDefault="00CE0A07" w:rsidP="00A74773">
            <w:pPr>
              <w:tabs>
                <w:tab w:val="left" w:pos="2790"/>
              </w:tabs>
              <w:ind w:left="-10"/>
              <w:jc w:val="center"/>
              <w:rPr>
                <w:rFonts w:ascii="Times New Roman" w:hAnsi="Times New Roman" w:cs="Times New Roman"/>
                <w:sz w:val="24"/>
                <w:szCs w:val="24"/>
              </w:rPr>
            </w:pPr>
            <w:r w:rsidRPr="002F73E2">
              <w:rPr>
                <w:rFonts w:ascii="Times New Roman" w:hAnsi="Times New Roman" w:cs="Times New Roman"/>
                <w:sz w:val="24"/>
                <w:szCs w:val="24"/>
              </w:rPr>
              <w:t>5 эксперт</w:t>
            </w:r>
          </w:p>
        </w:tc>
        <w:tc>
          <w:tcPr>
            <w:tcW w:w="1036" w:type="dxa"/>
            <w:vMerge/>
          </w:tcPr>
          <w:p w:rsidR="00CE0A07" w:rsidRPr="002F73E2" w:rsidRDefault="00CE0A07" w:rsidP="005C59A1">
            <w:pPr>
              <w:tabs>
                <w:tab w:val="left" w:pos="2790"/>
              </w:tabs>
              <w:ind w:right="588"/>
              <w:jc w:val="both"/>
              <w:rPr>
                <w:rFonts w:ascii="Times New Roman" w:hAnsi="Times New Roman" w:cs="Times New Roman"/>
                <w:sz w:val="24"/>
                <w:szCs w:val="24"/>
              </w:rPr>
            </w:pPr>
          </w:p>
        </w:tc>
      </w:tr>
      <w:tr w:rsidR="00CE0A07" w:rsidRPr="002F73E2" w:rsidTr="00A74773">
        <w:tc>
          <w:tcPr>
            <w:tcW w:w="3260" w:type="dxa"/>
          </w:tcPr>
          <w:p w:rsidR="00CE0A07" w:rsidRPr="002F73E2" w:rsidRDefault="00CE0A07" w:rsidP="00964AB9">
            <w:pPr>
              <w:tabs>
                <w:tab w:val="left" w:pos="2790"/>
              </w:tabs>
              <w:ind w:right="-80" w:firstLine="5"/>
              <w:rPr>
                <w:rFonts w:ascii="Times New Roman" w:hAnsi="Times New Roman" w:cs="Times New Roman"/>
                <w:sz w:val="24"/>
                <w:szCs w:val="24"/>
              </w:rPr>
            </w:pPr>
            <w:r w:rsidRPr="002F73E2">
              <w:rPr>
                <w:rFonts w:ascii="Times New Roman" w:eastAsia="Times New Roman" w:hAnsi="Times New Roman" w:cs="Times New Roman"/>
                <w:sz w:val="24"/>
                <w:szCs w:val="24"/>
                <w:lang w:eastAsia="ru-RU"/>
              </w:rPr>
              <w:t>Неизменяемость данных</w:t>
            </w:r>
          </w:p>
        </w:tc>
        <w:tc>
          <w:tcPr>
            <w:tcW w:w="1037" w:type="dxa"/>
          </w:tcPr>
          <w:p w:rsidR="00CE0A07" w:rsidRPr="002F73E2" w:rsidRDefault="00CE0A07" w:rsidP="00964AB9">
            <w:pPr>
              <w:tabs>
                <w:tab w:val="left" w:pos="2790"/>
              </w:tabs>
              <w:ind w:right="-80"/>
              <w:jc w:val="both"/>
              <w:rPr>
                <w:rFonts w:ascii="Times New Roman" w:hAnsi="Times New Roman" w:cs="Times New Roman"/>
                <w:sz w:val="24"/>
                <w:szCs w:val="24"/>
              </w:rPr>
            </w:pPr>
            <w:r w:rsidRPr="002F73E2">
              <w:rPr>
                <w:rFonts w:ascii="Times New Roman" w:hAnsi="Times New Roman" w:cs="Times New Roman"/>
                <w:sz w:val="24"/>
                <w:szCs w:val="24"/>
              </w:rPr>
              <w:t>5</w:t>
            </w:r>
          </w:p>
        </w:tc>
        <w:tc>
          <w:tcPr>
            <w:tcW w:w="1050" w:type="dxa"/>
          </w:tcPr>
          <w:p w:rsidR="00CE0A07" w:rsidRPr="002F73E2" w:rsidRDefault="00CE0A07" w:rsidP="00964AB9">
            <w:pPr>
              <w:tabs>
                <w:tab w:val="left" w:pos="2790"/>
              </w:tabs>
              <w:ind w:right="-80"/>
              <w:jc w:val="both"/>
              <w:rPr>
                <w:rFonts w:ascii="Times New Roman" w:hAnsi="Times New Roman" w:cs="Times New Roman"/>
                <w:sz w:val="24"/>
                <w:szCs w:val="24"/>
              </w:rPr>
            </w:pPr>
            <w:r w:rsidRPr="002F73E2">
              <w:rPr>
                <w:rFonts w:ascii="Times New Roman" w:hAnsi="Times New Roman" w:cs="Times New Roman"/>
                <w:sz w:val="24"/>
                <w:szCs w:val="24"/>
              </w:rPr>
              <w:t>5</w:t>
            </w:r>
          </w:p>
        </w:tc>
        <w:tc>
          <w:tcPr>
            <w:tcW w:w="1049" w:type="dxa"/>
          </w:tcPr>
          <w:p w:rsidR="00CE0A07" w:rsidRPr="002F73E2" w:rsidRDefault="00CE0A07" w:rsidP="00964AB9">
            <w:pPr>
              <w:tabs>
                <w:tab w:val="left" w:pos="2790"/>
              </w:tabs>
              <w:ind w:right="-80"/>
              <w:jc w:val="both"/>
              <w:rPr>
                <w:rFonts w:ascii="Times New Roman" w:hAnsi="Times New Roman" w:cs="Times New Roman"/>
                <w:sz w:val="24"/>
                <w:szCs w:val="24"/>
              </w:rPr>
            </w:pPr>
            <w:r w:rsidRPr="002F73E2">
              <w:rPr>
                <w:rFonts w:ascii="Times New Roman" w:hAnsi="Times New Roman" w:cs="Times New Roman"/>
                <w:sz w:val="24"/>
                <w:szCs w:val="24"/>
              </w:rPr>
              <w:t>5</w:t>
            </w:r>
          </w:p>
        </w:tc>
        <w:tc>
          <w:tcPr>
            <w:tcW w:w="1134" w:type="dxa"/>
          </w:tcPr>
          <w:p w:rsidR="00CE0A07" w:rsidRPr="002F73E2" w:rsidRDefault="00CE0A07" w:rsidP="00964AB9">
            <w:pPr>
              <w:tabs>
                <w:tab w:val="left" w:pos="2790"/>
              </w:tabs>
              <w:ind w:right="-80"/>
              <w:jc w:val="both"/>
              <w:rPr>
                <w:rFonts w:ascii="Times New Roman" w:hAnsi="Times New Roman" w:cs="Times New Roman"/>
                <w:sz w:val="24"/>
                <w:szCs w:val="24"/>
              </w:rPr>
            </w:pPr>
            <w:r w:rsidRPr="002F73E2">
              <w:rPr>
                <w:rFonts w:ascii="Times New Roman" w:hAnsi="Times New Roman" w:cs="Times New Roman"/>
                <w:sz w:val="24"/>
                <w:szCs w:val="24"/>
              </w:rPr>
              <w:t>5</w:t>
            </w:r>
          </w:p>
        </w:tc>
        <w:tc>
          <w:tcPr>
            <w:tcW w:w="994" w:type="dxa"/>
          </w:tcPr>
          <w:p w:rsidR="00CE0A07" w:rsidRPr="002F73E2" w:rsidRDefault="00CE0A07" w:rsidP="00964AB9">
            <w:pPr>
              <w:tabs>
                <w:tab w:val="left" w:pos="2790"/>
              </w:tabs>
              <w:ind w:right="-80"/>
              <w:jc w:val="both"/>
              <w:rPr>
                <w:rFonts w:ascii="Times New Roman" w:hAnsi="Times New Roman" w:cs="Times New Roman"/>
                <w:sz w:val="24"/>
                <w:szCs w:val="24"/>
              </w:rPr>
            </w:pPr>
            <w:r w:rsidRPr="002F73E2">
              <w:rPr>
                <w:rFonts w:ascii="Times New Roman" w:hAnsi="Times New Roman" w:cs="Times New Roman"/>
                <w:sz w:val="24"/>
                <w:szCs w:val="24"/>
              </w:rPr>
              <w:t>5</w:t>
            </w:r>
          </w:p>
        </w:tc>
        <w:tc>
          <w:tcPr>
            <w:tcW w:w="1036" w:type="dxa"/>
          </w:tcPr>
          <w:p w:rsidR="00CE0A07" w:rsidRPr="002F73E2" w:rsidRDefault="00CE0A07" w:rsidP="00964AB9">
            <w:pPr>
              <w:tabs>
                <w:tab w:val="left" w:pos="2790"/>
              </w:tabs>
              <w:ind w:right="-80"/>
              <w:jc w:val="center"/>
              <w:rPr>
                <w:rFonts w:ascii="Times New Roman" w:hAnsi="Times New Roman" w:cs="Times New Roman"/>
                <w:sz w:val="24"/>
                <w:szCs w:val="24"/>
              </w:rPr>
            </w:pPr>
            <w:r w:rsidRPr="002F73E2">
              <w:rPr>
                <w:rFonts w:ascii="Times New Roman" w:hAnsi="Times New Roman" w:cs="Times New Roman"/>
                <w:sz w:val="24"/>
                <w:szCs w:val="24"/>
              </w:rPr>
              <w:t>5</w:t>
            </w:r>
          </w:p>
        </w:tc>
      </w:tr>
      <w:tr w:rsidR="00CE0A07" w:rsidRPr="002F73E2" w:rsidTr="00A74773">
        <w:tc>
          <w:tcPr>
            <w:tcW w:w="3260" w:type="dxa"/>
          </w:tcPr>
          <w:p w:rsidR="00CE0A07" w:rsidRPr="002F73E2" w:rsidRDefault="00CE0A07" w:rsidP="00964AB9">
            <w:pPr>
              <w:tabs>
                <w:tab w:val="left" w:pos="2790"/>
              </w:tabs>
              <w:ind w:right="-80" w:firstLine="5"/>
              <w:rPr>
                <w:rFonts w:ascii="Times New Roman" w:hAnsi="Times New Roman" w:cs="Times New Roman"/>
                <w:sz w:val="24"/>
                <w:szCs w:val="24"/>
              </w:rPr>
            </w:pPr>
            <w:r w:rsidRPr="002F73E2">
              <w:rPr>
                <w:rFonts w:ascii="Times New Roman" w:hAnsi="Times New Roman" w:cs="Times New Roman"/>
                <w:sz w:val="24"/>
                <w:szCs w:val="24"/>
              </w:rPr>
              <w:t>Децентрализация</w:t>
            </w:r>
            <w:r w:rsidR="00964AB9">
              <w:rPr>
                <w:rFonts w:ascii="Times New Roman" w:hAnsi="Times New Roman" w:cs="Times New Roman"/>
                <w:sz w:val="24"/>
                <w:szCs w:val="24"/>
              </w:rPr>
              <w:t xml:space="preserve"> </w:t>
            </w:r>
            <w:r w:rsidRPr="002F73E2">
              <w:rPr>
                <w:rFonts w:ascii="Times New Roman" w:hAnsi="Times New Roman" w:cs="Times New Roman"/>
                <w:sz w:val="24"/>
                <w:szCs w:val="24"/>
              </w:rPr>
              <w:t>системы</w:t>
            </w:r>
          </w:p>
        </w:tc>
        <w:tc>
          <w:tcPr>
            <w:tcW w:w="1037" w:type="dxa"/>
          </w:tcPr>
          <w:p w:rsidR="00CE0A07" w:rsidRPr="002F73E2" w:rsidRDefault="00CE0A07" w:rsidP="00964AB9">
            <w:pPr>
              <w:tabs>
                <w:tab w:val="left" w:pos="2790"/>
              </w:tabs>
              <w:ind w:right="-80"/>
              <w:jc w:val="both"/>
              <w:rPr>
                <w:rFonts w:ascii="Times New Roman" w:hAnsi="Times New Roman" w:cs="Times New Roman"/>
                <w:sz w:val="24"/>
                <w:szCs w:val="24"/>
              </w:rPr>
            </w:pPr>
            <w:r w:rsidRPr="002F73E2">
              <w:rPr>
                <w:rFonts w:ascii="Times New Roman" w:hAnsi="Times New Roman" w:cs="Times New Roman"/>
                <w:sz w:val="24"/>
                <w:szCs w:val="24"/>
              </w:rPr>
              <w:t>3</w:t>
            </w:r>
          </w:p>
        </w:tc>
        <w:tc>
          <w:tcPr>
            <w:tcW w:w="1050" w:type="dxa"/>
          </w:tcPr>
          <w:p w:rsidR="00CE0A07" w:rsidRPr="002F73E2" w:rsidRDefault="00CE0A07" w:rsidP="00964AB9">
            <w:pPr>
              <w:tabs>
                <w:tab w:val="left" w:pos="2790"/>
              </w:tabs>
              <w:ind w:right="-80"/>
              <w:jc w:val="both"/>
              <w:rPr>
                <w:rFonts w:ascii="Times New Roman" w:hAnsi="Times New Roman" w:cs="Times New Roman"/>
                <w:sz w:val="24"/>
                <w:szCs w:val="24"/>
              </w:rPr>
            </w:pPr>
            <w:r w:rsidRPr="002F73E2">
              <w:rPr>
                <w:rFonts w:ascii="Times New Roman" w:hAnsi="Times New Roman" w:cs="Times New Roman"/>
                <w:sz w:val="24"/>
                <w:szCs w:val="24"/>
              </w:rPr>
              <w:t>4</w:t>
            </w:r>
          </w:p>
        </w:tc>
        <w:tc>
          <w:tcPr>
            <w:tcW w:w="1049" w:type="dxa"/>
          </w:tcPr>
          <w:p w:rsidR="00CE0A07" w:rsidRPr="002F73E2" w:rsidRDefault="00CE0A07" w:rsidP="00964AB9">
            <w:pPr>
              <w:tabs>
                <w:tab w:val="left" w:pos="2790"/>
              </w:tabs>
              <w:ind w:right="-80"/>
              <w:jc w:val="both"/>
              <w:rPr>
                <w:rFonts w:ascii="Times New Roman" w:hAnsi="Times New Roman" w:cs="Times New Roman"/>
                <w:sz w:val="24"/>
                <w:szCs w:val="24"/>
              </w:rPr>
            </w:pPr>
            <w:r w:rsidRPr="002F73E2">
              <w:rPr>
                <w:rFonts w:ascii="Times New Roman" w:hAnsi="Times New Roman" w:cs="Times New Roman"/>
                <w:sz w:val="24"/>
                <w:szCs w:val="24"/>
              </w:rPr>
              <w:t>3</w:t>
            </w:r>
          </w:p>
        </w:tc>
        <w:tc>
          <w:tcPr>
            <w:tcW w:w="1134" w:type="dxa"/>
          </w:tcPr>
          <w:p w:rsidR="00CE0A07" w:rsidRPr="002F73E2" w:rsidRDefault="00CE0A07" w:rsidP="00964AB9">
            <w:pPr>
              <w:tabs>
                <w:tab w:val="left" w:pos="2790"/>
              </w:tabs>
              <w:ind w:right="-80"/>
              <w:jc w:val="both"/>
              <w:rPr>
                <w:rFonts w:ascii="Times New Roman" w:hAnsi="Times New Roman" w:cs="Times New Roman"/>
                <w:sz w:val="24"/>
                <w:szCs w:val="24"/>
              </w:rPr>
            </w:pPr>
            <w:r w:rsidRPr="002F73E2">
              <w:rPr>
                <w:rFonts w:ascii="Times New Roman" w:hAnsi="Times New Roman" w:cs="Times New Roman"/>
                <w:sz w:val="24"/>
                <w:szCs w:val="24"/>
              </w:rPr>
              <w:t>3</w:t>
            </w:r>
          </w:p>
        </w:tc>
        <w:tc>
          <w:tcPr>
            <w:tcW w:w="994" w:type="dxa"/>
          </w:tcPr>
          <w:p w:rsidR="00CE0A07" w:rsidRPr="002F73E2" w:rsidRDefault="00CE0A07" w:rsidP="00964AB9">
            <w:pPr>
              <w:tabs>
                <w:tab w:val="left" w:pos="2790"/>
              </w:tabs>
              <w:ind w:right="-80"/>
              <w:jc w:val="both"/>
              <w:rPr>
                <w:rFonts w:ascii="Times New Roman" w:hAnsi="Times New Roman" w:cs="Times New Roman"/>
                <w:sz w:val="24"/>
                <w:szCs w:val="24"/>
              </w:rPr>
            </w:pPr>
            <w:r w:rsidRPr="002F73E2">
              <w:rPr>
                <w:rFonts w:ascii="Times New Roman" w:hAnsi="Times New Roman" w:cs="Times New Roman"/>
                <w:sz w:val="24"/>
                <w:szCs w:val="24"/>
              </w:rPr>
              <w:t>2</w:t>
            </w:r>
          </w:p>
        </w:tc>
        <w:tc>
          <w:tcPr>
            <w:tcW w:w="1036" w:type="dxa"/>
          </w:tcPr>
          <w:p w:rsidR="00CE0A07" w:rsidRPr="002F73E2" w:rsidRDefault="00CE0A07" w:rsidP="00964AB9">
            <w:pPr>
              <w:tabs>
                <w:tab w:val="left" w:pos="2790"/>
              </w:tabs>
              <w:ind w:right="-80"/>
              <w:jc w:val="center"/>
              <w:rPr>
                <w:rFonts w:ascii="Times New Roman" w:hAnsi="Times New Roman" w:cs="Times New Roman"/>
                <w:sz w:val="24"/>
                <w:szCs w:val="24"/>
              </w:rPr>
            </w:pPr>
            <w:r w:rsidRPr="002F73E2">
              <w:rPr>
                <w:rFonts w:ascii="Times New Roman" w:hAnsi="Times New Roman" w:cs="Times New Roman"/>
                <w:sz w:val="24"/>
                <w:szCs w:val="24"/>
              </w:rPr>
              <w:t>3</w:t>
            </w:r>
          </w:p>
        </w:tc>
      </w:tr>
      <w:tr w:rsidR="00CE0A07" w:rsidRPr="002F73E2" w:rsidTr="00A74773">
        <w:tc>
          <w:tcPr>
            <w:tcW w:w="3260" w:type="dxa"/>
          </w:tcPr>
          <w:p w:rsidR="00CE0A07" w:rsidRPr="002F73E2" w:rsidRDefault="00CE0A07" w:rsidP="00964AB9">
            <w:pPr>
              <w:tabs>
                <w:tab w:val="left" w:pos="2790"/>
              </w:tabs>
              <w:ind w:right="-80" w:firstLine="5"/>
              <w:rPr>
                <w:rFonts w:ascii="Times New Roman" w:hAnsi="Times New Roman" w:cs="Times New Roman"/>
                <w:sz w:val="24"/>
                <w:szCs w:val="24"/>
              </w:rPr>
            </w:pPr>
            <w:r w:rsidRPr="002F73E2">
              <w:rPr>
                <w:rFonts w:ascii="Times New Roman" w:eastAsia="Times New Roman" w:hAnsi="Times New Roman" w:cs="Times New Roman"/>
                <w:sz w:val="24"/>
                <w:szCs w:val="24"/>
                <w:lang w:eastAsia="ru-RU"/>
              </w:rPr>
              <w:t>Сохранность данных</w:t>
            </w:r>
          </w:p>
        </w:tc>
        <w:tc>
          <w:tcPr>
            <w:tcW w:w="1037" w:type="dxa"/>
          </w:tcPr>
          <w:p w:rsidR="00CE0A07" w:rsidRPr="002F73E2" w:rsidRDefault="00CE0A07" w:rsidP="00964AB9">
            <w:pPr>
              <w:tabs>
                <w:tab w:val="left" w:pos="2790"/>
              </w:tabs>
              <w:ind w:right="-80"/>
              <w:jc w:val="both"/>
              <w:rPr>
                <w:rFonts w:ascii="Times New Roman" w:hAnsi="Times New Roman" w:cs="Times New Roman"/>
                <w:sz w:val="24"/>
                <w:szCs w:val="24"/>
              </w:rPr>
            </w:pPr>
            <w:r w:rsidRPr="002F73E2">
              <w:rPr>
                <w:rFonts w:ascii="Times New Roman" w:hAnsi="Times New Roman" w:cs="Times New Roman"/>
                <w:sz w:val="24"/>
                <w:szCs w:val="24"/>
              </w:rPr>
              <w:t>5</w:t>
            </w:r>
          </w:p>
        </w:tc>
        <w:tc>
          <w:tcPr>
            <w:tcW w:w="1050" w:type="dxa"/>
          </w:tcPr>
          <w:p w:rsidR="00CE0A07" w:rsidRPr="002F73E2" w:rsidRDefault="00CE0A07" w:rsidP="00964AB9">
            <w:pPr>
              <w:tabs>
                <w:tab w:val="left" w:pos="2790"/>
              </w:tabs>
              <w:ind w:right="-80"/>
              <w:jc w:val="both"/>
              <w:rPr>
                <w:rFonts w:ascii="Times New Roman" w:hAnsi="Times New Roman" w:cs="Times New Roman"/>
                <w:sz w:val="24"/>
                <w:szCs w:val="24"/>
              </w:rPr>
            </w:pPr>
            <w:r w:rsidRPr="002F73E2">
              <w:rPr>
                <w:rFonts w:ascii="Times New Roman" w:hAnsi="Times New Roman" w:cs="Times New Roman"/>
                <w:sz w:val="24"/>
                <w:szCs w:val="24"/>
              </w:rPr>
              <w:t>5</w:t>
            </w:r>
          </w:p>
        </w:tc>
        <w:tc>
          <w:tcPr>
            <w:tcW w:w="1049" w:type="dxa"/>
          </w:tcPr>
          <w:p w:rsidR="00CE0A07" w:rsidRPr="002F73E2" w:rsidRDefault="00CE0A07" w:rsidP="00964AB9">
            <w:pPr>
              <w:tabs>
                <w:tab w:val="left" w:pos="2790"/>
              </w:tabs>
              <w:ind w:right="-80"/>
              <w:jc w:val="both"/>
              <w:rPr>
                <w:rFonts w:ascii="Times New Roman" w:hAnsi="Times New Roman" w:cs="Times New Roman"/>
                <w:sz w:val="24"/>
                <w:szCs w:val="24"/>
              </w:rPr>
            </w:pPr>
            <w:r w:rsidRPr="002F73E2">
              <w:rPr>
                <w:rFonts w:ascii="Times New Roman" w:hAnsi="Times New Roman" w:cs="Times New Roman"/>
                <w:sz w:val="24"/>
                <w:szCs w:val="24"/>
              </w:rPr>
              <w:t>5</w:t>
            </w:r>
          </w:p>
        </w:tc>
        <w:tc>
          <w:tcPr>
            <w:tcW w:w="1134" w:type="dxa"/>
          </w:tcPr>
          <w:p w:rsidR="00CE0A07" w:rsidRPr="002F73E2" w:rsidRDefault="00CE0A07" w:rsidP="00964AB9">
            <w:pPr>
              <w:tabs>
                <w:tab w:val="left" w:pos="2790"/>
              </w:tabs>
              <w:ind w:right="-80"/>
              <w:jc w:val="both"/>
              <w:rPr>
                <w:rFonts w:ascii="Times New Roman" w:hAnsi="Times New Roman" w:cs="Times New Roman"/>
                <w:sz w:val="24"/>
                <w:szCs w:val="24"/>
              </w:rPr>
            </w:pPr>
            <w:r w:rsidRPr="002F73E2">
              <w:rPr>
                <w:rFonts w:ascii="Times New Roman" w:hAnsi="Times New Roman" w:cs="Times New Roman"/>
                <w:sz w:val="24"/>
                <w:szCs w:val="24"/>
              </w:rPr>
              <w:t>5</w:t>
            </w:r>
          </w:p>
        </w:tc>
        <w:tc>
          <w:tcPr>
            <w:tcW w:w="994" w:type="dxa"/>
          </w:tcPr>
          <w:p w:rsidR="00CE0A07" w:rsidRPr="002F73E2" w:rsidRDefault="00CE0A07" w:rsidP="00964AB9">
            <w:pPr>
              <w:tabs>
                <w:tab w:val="left" w:pos="2790"/>
              </w:tabs>
              <w:ind w:right="-80"/>
              <w:jc w:val="both"/>
              <w:rPr>
                <w:rFonts w:ascii="Times New Roman" w:hAnsi="Times New Roman" w:cs="Times New Roman"/>
                <w:sz w:val="24"/>
                <w:szCs w:val="24"/>
              </w:rPr>
            </w:pPr>
            <w:r w:rsidRPr="002F73E2">
              <w:rPr>
                <w:rFonts w:ascii="Times New Roman" w:hAnsi="Times New Roman" w:cs="Times New Roman"/>
                <w:sz w:val="24"/>
                <w:szCs w:val="24"/>
              </w:rPr>
              <w:t>5</w:t>
            </w:r>
          </w:p>
        </w:tc>
        <w:tc>
          <w:tcPr>
            <w:tcW w:w="1036" w:type="dxa"/>
          </w:tcPr>
          <w:p w:rsidR="00CE0A07" w:rsidRPr="002F73E2" w:rsidRDefault="00CE0A07" w:rsidP="00964AB9">
            <w:pPr>
              <w:tabs>
                <w:tab w:val="left" w:pos="2790"/>
              </w:tabs>
              <w:ind w:right="-80"/>
              <w:jc w:val="center"/>
              <w:rPr>
                <w:rFonts w:ascii="Times New Roman" w:hAnsi="Times New Roman" w:cs="Times New Roman"/>
                <w:sz w:val="24"/>
                <w:szCs w:val="24"/>
              </w:rPr>
            </w:pPr>
            <w:r w:rsidRPr="002F73E2">
              <w:rPr>
                <w:rFonts w:ascii="Times New Roman" w:hAnsi="Times New Roman" w:cs="Times New Roman"/>
                <w:sz w:val="24"/>
                <w:szCs w:val="24"/>
              </w:rPr>
              <w:t>5</w:t>
            </w:r>
          </w:p>
        </w:tc>
      </w:tr>
      <w:tr w:rsidR="00CE0A07" w:rsidRPr="002F73E2" w:rsidTr="00A74773">
        <w:tc>
          <w:tcPr>
            <w:tcW w:w="3260" w:type="dxa"/>
          </w:tcPr>
          <w:p w:rsidR="00CE0A07" w:rsidRPr="002F73E2" w:rsidRDefault="00CE0A07" w:rsidP="00964AB9">
            <w:pPr>
              <w:tabs>
                <w:tab w:val="left" w:pos="2790"/>
              </w:tabs>
              <w:ind w:right="-80" w:firstLine="5"/>
              <w:rPr>
                <w:rFonts w:ascii="Times New Roman" w:hAnsi="Times New Roman" w:cs="Times New Roman"/>
                <w:sz w:val="24"/>
                <w:szCs w:val="24"/>
              </w:rPr>
            </w:pPr>
            <w:r w:rsidRPr="002F73E2">
              <w:rPr>
                <w:rFonts w:ascii="Times New Roman" w:eastAsia="Times New Roman" w:hAnsi="Times New Roman" w:cs="Times New Roman"/>
                <w:sz w:val="24"/>
                <w:szCs w:val="24"/>
                <w:lang w:eastAsia="ru-RU"/>
              </w:rPr>
              <w:t>Прозрачность системы</w:t>
            </w:r>
          </w:p>
        </w:tc>
        <w:tc>
          <w:tcPr>
            <w:tcW w:w="1037" w:type="dxa"/>
          </w:tcPr>
          <w:p w:rsidR="00CE0A07" w:rsidRPr="002F73E2" w:rsidRDefault="00CE0A07" w:rsidP="00964AB9">
            <w:pPr>
              <w:tabs>
                <w:tab w:val="left" w:pos="2790"/>
              </w:tabs>
              <w:ind w:right="-80"/>
              <w:jc w:val="both"/>
              <w:rPr>
                <w:rFonts w:ascii="Times New Roman" w:hAnsi="Times New Roman" w:cs="Times New Roman"/>
                <w:sz w:val="24"/>
                <w:szCs w:val="24"/>
              </w:rPr>
            </w:pPr>
            <w:r w:rsidRPr="002F73E2">
              <w:rPr>
                <w:rFonts w:ascii="Times New Roman" w:hAnsi="Times New Roman" w:cs="Times New Roman"/>
                <w:sz w:val="24"/>
                <w:szCs w:val="24"/>
              </w:rPr>
              <w:t>5</w:t>
            </w:r>
          </w:p>
        </w:tc>
        <w:tc>
          <w:tcPr>
            <w:tcW w:w="1050" w:type="dxa"/>
          </w:tcPr>
          <w:p w:rsidR="00CE0A07" w:rsidRPr="002F73E2" w:rsidRDefault="00CE0A07" w:rsidP="00964AB9">
            <w:pPr>
              <w:tabs>
                <w:tab w:val="left" w:pos="2790"/>
              </w:tabs>
              <w:ind w:right="-80"/>
              <w:jc w:val="both"/>
              <w:rPr>
                <w:rFonts w:ascii="Times New Roman" w:hAnsi="Times New Roman" w:cs="Times New Roman"/>
                <w:sz w:val="24"/>
                <w:szCs w:val="24"/>
              </w:rPr>
            </w:pPr>
            <w:r w:rsidRPr="002F73E2">
              <w:rPr>
                <w:rFonts w:ascii="Times New Roman" w:hAnsi="Times New Roman" w:cs="Times New Roman"/>
                <w:sz w:val="24"/>
                <w:szCs w:val="24"/>
              </w:rPr>
              <w:t>4</w:t>
            </w:r>
          </w:p>
        </w:tc>
        <w:tc>
          <w:tcPr>
            <w:tcW w:w="1049" w:type="dxa"/>
          </w:tcPr>
          <w:p w:rsidR="00CE0A07" w:rsidRPr="002F73E2" w:rsidRDefault="00CE0A07" w:rsidP="00964AB9">
            <w:pPr>
              <w:tabs>
                <w:tab w:val="left" w:pos="2790"/>
              </w:tabs>
              <w:ind w:right="-80"/>
              <w:jc w:val="both"/>
              <w:rPr>
                <w:rFonts w:ascii="Times New Roman" w:hAnsi="Times New Roman" w:cs="Times New Roman"/>
                <w:sz w:val="24"/>
                <w:szCs w:val="24"/>
              </w:rPr>
            </w:pPr>
            <w:r w:rsidRPr="002F73E2">
              <w:rPr>
                <w:rFonts w:ascii="Times New Roman" w:hAnsi="Times New Roman" w:cs="Times New Roman"/>
                <w:sz w:val="24"/>
                <w:szCs w:val="24"/>
              </w:rPr>
              <w:t>3</w:t>
            </w:r>
          </w:p>
        </w:tc>
        <w:tc>
          <w:tcPr>
            <w:tcW w:w="1134" w:type="dxa"/>
          </w:tcPr>
          <w:p w:rsidR="00CE0A07" w:rsidRPr="002F73E2" w:rsidRDefault="00CE0A07" w:rsidP="00964AB9">
            <w:pPr>
              <w:tabs>
                <w:tab w:val="left" w:pos="2790"/>
              </w:tabs>
              <w:ind w:right="-80"/>
              <w:jc w:val="both"/>
              <w:rPr>
                <w:rFonts w:ascii="Times New Roman" w:hAnsi="Times New Roman" w:cs="Times New Roman"/>
                <w:sz w:val="24"/>
                <w:szCs w:val="24"/>
              </w:rPr>
            </w:pPr>
            <w:r w:rsidRPr="002F73E2">
              <w:rPr>
                <w:rFonts w:ascii="Times New Roman" w:hAnsi="Times New Roman" w:cs="Times New Roman"/>
                <w:sz w:val="24"/>
                <w:szCs w:val="24"/>
              </w:rPr>
              <w:t>4</w:t>
            </w:r>
          </w:p>
        </w:tc>
        <w:tc>
          <w:tcPr>
            <w:tcW w:w="994" w:type="dxa"/>
          </w:tcPr>
          <w:p w:rsidR="00CE0A07" w:rsidRPr="002F73E2" w:rsidRDefault="00CE0A07" w:rsidP="00964AB9">
            <w:pPr>
              <w:tabs>
                <w:tab w:val="left" w:pos="2790"/>
              </w:tabs>
              <w:ind w:right="-80"/>
              <w:jc w:val="both"/>
              <w:rPr>
                <w:rFonts w:ascii="Times New Roman" w:hAnsi="Times New Roman" w:cs="Times New Roman"/>
                <w:sz w:val="24"/>
                <w:szCs w:val="24"/>
              </w:rPr>
            </w:pPr>
            <w:r w:rsidRPr="002F73E2">
              <w:rPr>
                <w:rFonts w:ascii="Times New Roman" w:hAnsi="Times New Roman" w:cs="Times New Roman"/>
                <w:sz w:val="24"/>
                <w:szCs w:val="24"/>
              </w:rPr>
              <w:t>4</w:t>
            </w:r>
          </w:p>
        </w:tc>
        <w:tc>
          <w:tcPr>
            <w:tcW w:w="1036" w:type="dxa"/>
          </w:tcPr>
          <w:p w:rsidR="00CE0A07" w:rsidRPr="002F73E2" w:rsidRDefault="00CE0A07" w:rsidP="00964AB9">
            <w:pPr>
              <w:tabs>
                <w:tab w:val="left" w:pos="2790"/>
              </w:tabs>
              <w:ind w:right="-80"/>
              <w:jc w:val="center"/>
              <w:rPr>
                <w:rFonts w:ascii="Times New Roman" w:hAnsi="Times New Roman" w:cs="Times New Roman"/>
                <w:sz w:val="24"/>
                <w:szCs w:val="24"/>
              </w:rPr>
            </w:pPr>
            <w:r w:rsidRPr="002F73E2">
              <w:rPr>
                <w:rFonts w:ascii="Times New Roman" w:hAnsi="Times New Roman" w:cs="Times New Roman"/>
                <w:sz w:val="24"/>
                <w:szCs w:val="24"/>
              </w:rPr>
              <w:t>4</w:t>
            </w:r>
          </w:p>
        </w:tc>
      </w:tr>
      <w:tr w:rsidR="00CE0A07" w:rsidRPr="002F73E2" w:rsidTr="00A74773">
        <w:tc>
          <w:tcPr>
            <w:tcW w:w="3260" w:type="dxa"/>
          </w:tcPr>
          <w:p w:rsidR="00CE0A07" w:rsidRPr="002F73E2" w:rsidRDefault="00CE0A07" w:rsidP="00964AB9">
            <w:pPr>
              <w:tabs>
                <w:tab w:val="left" w:pos="2790"/>
              </w:tabs>
              <w:ind w:right="-80" w:firstLine="5"/>
              <w:rPr>
                <w:rFonts w:ascii="Times New Roman" w:hAnsi="Times New Roman" w:cs="Times New Roman"/>
                <w:sz w:val="24"/>
                <w:szCs w:val="24"/>
              </w:rPr>
            </w:pPr>
            <w:r w:rsidRPr="002F73E2">
              <w:rPr>
                <w:rFonts w:ascii="Times New Roman" w:eastAsia="Times New Roman" w:hAnsi="Times New Roman" w:cs="Times New Roman"/>
                <w:sz w:val="24"/>
                <w:szCs w:val="24"/>
                <w:lang w:eastAsia="ru-RU"/>
              </w:rPr>
              <w:t>Отсутствие посредников</w:t>
            </w:r>
          </w:p>
        </w:tc>
        <w:tc>
          <w:tcPr>
            <w:tcW w:w="1037" w:type="dxa"/>
          </w:tcPr>
          <w:p w:rsidR="00CE0A07" w:rsidRPr="002F73E2" w:rsidRDefault="00CE0A07" w:rsidP="00964AB9">
            <w:pPr>
              <w:tabs>
                <w:tab w:val="left" w:pos="2790"/>
              </w:tabs>
              <w:ind w:right="-80"/>
              <w:jc w:val="both"/>
              <w:rPr>
                <w:rFonts w:ascii="Times New Roman" w:hAnsi="Times New Roman" w:cs="Times New Roman"/>
                <w:sz w:val="24"/>
                <w:szCs w:val="24"/>
              </w:rPr>
            </w:pPr>
            <w:r w:rsidRPr="002F73E2">
              <w:rPr>
                <w:rFonts w:ascii="Times New Roman" w:hAnsi="Times New Roman" w:cs="Times New Roman"/>
                <w:sz w:val="24"/>
                <w:szCs w:val="24"/>
              </w:rPr>
              <w:t>4</w:t>
            </w:r>
          </w:p>
        </w:tc>
        <w:tc>
          <w:tcPr>
            <w:tcW w:w="1050" w:type="dxa"/>
          </w:tcPr>
          <w:p w:rsidR="00CE0A07" w:rsidRPr="002F73E2" w:rsidRDefault="00CE0A07" w:rsidP="00964AB9">
            <w:pPr>
              <w:tabs>
                <w:tab w:val="left" w:pos="2790"/>
              </w:tabs>
              <w:ind w:right="-80"/>
              <w:jc w:val="both"/>
              <w:rPr>
                <w:rFonts w:ascii="Times New Roman" w:hAnsi="Times New Roman" w:cs="Times New Roman"/>
                <w:sz w:val="24"/>
                <w:szCs w:val="24"/>
              </w:rPr>
            </w:pPr>
            <w:r w:rsidRPr="002F73E2">
              <w:rPr>
                <w:rFonts w:ascii="Times New Roman" w:hAnsi="Times New Roman" w:cs="Times New Roman"/>
                <w:sz w:val="24"/>
                <w:szCs w:val="24"/>
              </w:rPr>
              <w:t>5</w:t>
            </w:r>
          </w:p>
        </w:tc>
        <w:tc>
          <w:tcPr>
            <w:tcW w:w="1049" w:type="dxa"/>
          </w:tcPr>
          <w:p w:rsidR="00CE0A07" w:rsidRPr="002F73E2" w:rsidRDefault="00CE0A07" w:rsidP="00964AB9">
            <w:pPr>
              <w:tabs>
                <w:tab w:val="left" w:pos="2790"/>
              </w:tabs>
              <w:ind w:right="-80"/>
              <w:jc w:val="both"/>
              <w:rPr>
                <w:rFonts w:ascii="Times New Roman" w:hAnsi="Times New Roman" w:cs="Times New Roman"/>
                <w:sz w:val="24"/>
                <w:szCs w:val="24"/>
              </w:rPr>
            </w:pPr>
            <w:r w:rsidRPr="002F73E2">
              <w:rPr>
                <w:rFonts w:ascii="Times New Roman" w:hAnsi="Times New Roman" w:cs="Times New Roman"/>
                <w:sz w:val="24"/>
                <w:szCs w:val="24"/>
              </w:rPr>
              <w:t>4</w:t>
            </w:r>
          </w:p>
        </w:tc>
        <w:tc>
          <w:tcPr>
            <w:tcW w:w="1134" w:type="dxa"/>
          </w:tcPr>
          <w:p w:rsidR="00CE0A07" w:rsidRPr="002F73E2" w:rsidRDefault="00CE0A07" w:rsidP="00964AB9">
            <w:pPr>
              <w:tabs>
                <w:tab w:val="left" w:pos="2790"/>
              </w:tabs>
              <w:ind w:right="-80"/>
              <w:jc w:val="both"/>
              <w:rPr>
                <w:rFonts w:ascii="Times New Roman" w:hAnsi="Times New Roman" w:cs="Times New Roman"/>
                <w:sz w:val="24"/>
                <w:szCs w:val="24"/>
              </w:rPr>
            </w:pPr>
            <w:r w:rsidRPr="002F73E2">
              <w:rPr>
                <w:rFonts w:ascii="Times New Roman" w:hAnsi="Times New Roman" w:cs="Times New Roman"/>
                <w:sz w:val="24"/>
                <w:szCs w:val="24"/>
              </w:rPr>
              <w:t>3</w:t>
            </w:r>
          </w:p>
        </w:tc>
        <w:tc>
          <w:tcPr>
            <w:tcW w:w="994" w:type="dxa"/>
          </w:tcPr>
          <w:p w:rsidR="00CE0A07" w:rsidRPr="002F73E2" w:rsidRDefault="00CE0A07" w:rsidP="00964AB9">
            <w:pPr>
              <w:tabs>
                <w:tab w:val="left" w:pos="2790"/>
              </w:tabs>
              <w:ind w:right="-80"/>
              <w:jc w:val="both"/>
              <w:rPr>
                <w:rFonts w:ascii="Times New Roman" w:hAnsi="Times New Roman" w:cs="Times New Roman"/>
                <w:sz w:val="24"/>
                <w:szCs w:val="24"/>
              </w:rPr>
            </w:pPr>
            <w:r w:rsidRPr="002F73E2">
              <w:rPr>
                <w:rFonts w:ascii="Times New Roman" w:hAnsi="Times New Roman" w:cs="Times New Roman"/>
                <w:sz w:val="24"/>
                <w:szCs w:val="24"/>
              </w:rPr>
              <w:t>4</w:t>
            </w:r>
          </w:p>
        </w:tc>
        <w:tc>
          <w:tcPr>
            <w:tcW w:w="1036" w:type="dxa"/>
          </w:tcPr>
          <w:p w:rsidR="00CE0A07" w:rsidRPr="002F73E2" w:rsidRDefault="00CE0A07" w:rsidP="00964AB9">
            <w:pPr>
              <w:tabs>
                <w:tab w:val="left" w:pos="2790"/>
              </w:tabs>
              <w:ind w:right="-80"/>
              <w:jc w:val="center"/>
              <w:rPr>
                <w:rFonts w:ascii="Times New Roman" w:hAnsi="Times New Roman" w:cs="Times New Roman"/>
                <w:sz w:val="24"/>
                <w:szCs w:val="24"/>
              </w:rPr>
            </w:pPr>
            <w:r w:rsidRPr="002F73E2">
              <w:rPr>
                <w:rFonts w:ascii="Times New Roman" w:hAnsi="Times New Roman" w:cs="Times New Roman"/>
                <w:sz w:val="24"/>
                <w:szCs w:val="24"/>
              </w:rPr>
              <w:t>4</w:t>
            </w:r>
          </w:p>
        </w:tc>
      </w:tr>
      <w:tr w:rsidR="00CE0A07" w:rsidRPr="002F73E2" w:rsidTr="00A74773">
        <w:tc>
          <w:tcPr>
            <w:tcW w:w="3260" w:type="dxa"/>
          </w:tcPr>
          <w:p w:rsidR="00CE0A07" w:rsidRPr="002F73E2" w:rsidRDefault="00CE0A07" w:rsidP="00964AB9">
            <w:pPr>
              <w:tabs>
                <w:tab w:val="left" w:pos="2790"/>
              </w:tabs>
              <w:ind w:right="-80" w:firstLine="5"/>
              <w:rPr>
                <w:rFonts w:ascii="Times New Roman" w:hAnsi="Times New Roman" w:cs="Times New Roman"/>
                <w:sz w:val="24"/>
                <w:szCs w:val="24"/>
              </w:rPr>
            </w:pPr>
            <w:r w:rsidRPr="002F73E2">
              <w:rPr>
                <w:rFonts w:ascii="Times New Roman" w:eastAsia="Times New Roman" w:hAnsi="Times New Roman" w:cs="Times New Roman"/>
                <w:sz w:val="24"/>
                <w:szCs w:val="24"/>
                <w:lang w:eastAsia="ru-RU"/>
              </w:rPr>
              <w:t>Скорость транзакций</w:t>
            </w:r>
          </w:p>
        </w:tc>
        <w:tc>
          <w:tcPr>
            <w:tcW w:w="1037" w:type="dxa"/>
          </w:tcPr>
          <w:p w:rsidR="00CE0A07" w:rsidRPr="002F73E2" w:rsidRDefault="00CE0A07" w:rsidP="00964AB9">
            <w:pPr>
              <w:tabs>
                <w:tab w:val="left" w:pos="2790"/>
              </w:tabs>
              <w:ind w:right="-80"/>
              <w:jc w:val="both"/>
              <w:rPr>
                <w:rFonts w:ascii="Times New Roman" w:hAnsi="Times New Roman" w:cs="Times New Roman"/>
                <w:sz w:val="24"/>
                <w:szCs w:val="24"/>
              </w:rPr>
            </w:pPr>
            <w:r w:rsidRPr="002F73E2">
              <w:rPr>
                <w:rFonts w:ascii="Times New Roman" w:hAnsi="Times New Roman" w:cs="Times New Roman"/>
                <w:sz w:val="24"/>
                <w:szCs w:val="24"/>
              </w:rPr>
              <w:t>3</w:t>
            </w:r>
          </w:p>
        </w:tc>
        <w:tc>
          <w:tcPr>
            <w:tcW w:w="1050" w:type="dxa"/>
          </w:tcPr>
          <w:p w:rsidR="00CE0A07" w:rsidRPr="002F73E2" w:rsidRDefault="00CE0A07" w:rsidP="00964AB9">
            <w:pPr>
              <w:tabs>
                <w:tab w:val="left" w:pos="2790"/>
              </w:tabs>
              <w:ind w:right="-80"/>
              <w:jc w:val="both"/>
              <w:rPr>
                <w:rFonts w:ascii="Times New Roman" w:hAnsi="Times New Roman" w:cs="Times New Roman"/>
                <w:sz w:val="24"/>
                <w:szCs w:val="24"/>
              </w:rPr>
            </w:pPr>
            <w:r w:rsidRPr="002F73E2">
              <w:rPr>
                <w:rFonts w:ascii="Times New Roman" w:hAnsi="Times New Roman" w:cs="Times New Roman"/>
                <w:sz w:val="24"/>
                <w:szCs w:val="24"/>
              </w:rPr>
              <w:t>2</w:t>
            </w:r>
          </w:p>
        </w:tc>
        <w:tc>
          <w:tcPr>
            <w:tcW w:w="1049" w:type="dxa"/>
          </w:tcPr>
          <w:p w:rsidR="00CE0A07" w:rsidRPr="002F73E2" w:rsidRDefault="00CE0A07" w:rsidP="00964AB9">
            <w:pPr>
              <w:tabs>
                <w:tab w:val="left" w:pos="2790"/>
              </w:tabs>
              <w:ind w:right="-80"/>
              <w:jc w:val="both"/>
              <w:rPr>
                <w:rFonts w:ascii="Times New Roman" w:hAnsi="Times New Roman" w:cs="Times New Roman"/>
                <w:sz w:val="24"/>
                <w:szCs w:val="24"/>
              </w:rPr>
            </w:pPr>
            <w:r w:rsidRPr="002F73E2">
              <w:rPr>
                <w:rFonts w:ascii="Times New Roman" w:hAnsi="Times New Roman" w:cs="Times New Roman"/>
                <w:sz w:val="24"/>
                <w:szCs w:val="24"/>
              </w:rPr>
              <w:t>4</w:t>
            </w:r>
          </w:p>
        </w:tc>
        <w:tc>
          <w:tcPr>
            <w:tcW w:w="1134" w:type="dxa"/>
          </w:tcPr>
          <w:p w:rsidR="00CE0A07" w:rsidRPr="002F73E2" w:rsidRDefault="00CE0A07" w:rsidP="00964AB9">
            <w:pPr>
              <w:tabs>
                <w:tab w:val="left" w:pos="2790"/>
              </w:tabs>
              <w:ind w:right="-80"/>
              <w:jc w:val="both"/>
              <w:rPr>
                <w:rFonts w:ascii="Times New Roman" w:hAnsi="Times New Roman" w:cs="Times New Roman"/>
                <w:sz w:val="24"/>
                <w:szCs w:val="24"/>
              </w:rPr>
            </w:pPr>
            <w:r w:rsidRPr="002F73E2">
              <w:rPr>
                <w:rFonts w:ascii="Times New Roman" w:hAnsi="Times New Roman" w:cs="Times New Roman"/>
                <w:sz w:val="24"/>
                <w:szCs w:val="24"/>
              </w:rPr>
              <w:t>4</w:t>
            </w:r>
          </w:p>
        </w:tc>
        <w:tc>
          <w:tcPr>
            <w:tcW w:w="994" w:type="dxa"/>
          </w:tcPr>
          <w:p w:rsidR="00CE0A07" w:rsidRPr="002F73E2" w:rsidRDefault="00CE0A07" w:rsidP="00964AB9">
            <w:pPr>
              <w:tabs>
                <w:tab w:val="left" w:pos="2790"/>
              </w:tabs>
              <w:ind w:right="-80"/>
              <w:jc w:val="both"/>
              <w:rPr>
                <w:rFonts w:ascii="Times New Roman" w:hAnsi="Times New Roman" w:cs="Times New Roman"/>
                <w:sz w:val="24"/>
                <w:szCs w:val="24"/>
              </w:rPr>
            </w:pPr>
            <w:r w:rsidRPr="002F73E2">
              <w:rPr>
                <w:rFonts w:ascii="Times New Roman" w:hAnsi="Times New Roman" w:cs="Times New Roman"/>
                <w:sz w:val="24"/>
                <w:szCs w:val="24"/>
              </w:rPr>
              <w:t>2</w:t>
            </w:r>
          </w:p>
        </w:tc>
        <w:tc>
          <w:tcPr>
            <w:tcW w:w="1036" w:type="dxa"/>
          </w:tcPr>
          <w:p w:rsidR="00CE0A07" w:rsidRPr="002F73E2" w:rsidRDefault="00CE0A07" w:rsidP="00964AB9">
            <w:pPr>
              <w:tabs>
                <w:tab w:val="left" w:pos="2790"/>
              </w:tabs>
              <w:ind w:right="-80"/>
              <w:jc w:val="center"/>
              <w:rPr>
                <w:rFonts w:ascii="Times New Roman" w:hAnsi="Times New Roman" w:cs="Times New Roman"/>
                <w:sz w:val="24"/>
                <w:szCs w:val="24"/>
              </w:rPr>
            </w:pPr>
            <w:r w:rsidRPr="002F73E2">
              <w:rPr>
                <w:rFonts w:ascii="Times New Roman" w:hAnsi="Times New Roman" w:cs="Times New Roman"/>
                <w:sz w:val="24"/>
                <w:szCs w:val="24"/>
              </w:rPr>
              <w:t>3</w:t>
            </w:r>
          </w:p>
        </w:tc>
      </w:tr>
      <w:tr w:rsidR="00CE0A07" w:rsidRPr="002F73E2" w:rsidTr="00A74773">
        <w:tc>
          <w:tcPr>
            <w:tcW w:w="3260" w:type="dxa"/>
          </w:tcPr>
          <w:p w:rsidR="00CE0A07" w:rsidRPr="002F73E2" w:rsidRDefault="00CE0A07" w:rsidP="00964AB9">
            <w:pPr>
              <w:tabs>
                <w:tab w:val="left" w:pos="2790"/>
              </w:tabs>
              <w:ind w:right="-80" w:firstLine="5"/>
              <w:rPr>
                <w:rFonts w:ascii="Times New Roman" w:eastAsia="Times New Roman" w:hAnsi="Times New Roman" w:cs="Times New Roman"/>
                <w:sz w:val="24"/>
                <w:szCs w:val="24"/>
                <w:lang w:eastAsia="ru-RU"/>
              </w:rPr>
            </w:pPr>
            <w:r w:rsidRPr="002F73E2">
              <w:rPr>
                <w:rFonts w:ascii="Times New Roman" w:eastAsia="Times New Roman" w:hAnsi="Times New Roman" w:cs="Times New Roman"/>
                <w:sz w:val="24"/>
                <w:szCs w:val="24"/>
                <w:lang w:eastAsia="ru-RU"/>
              </w:rPr>
              <w:t>Бесперебойная работа 24/7</w:t>
            </w:r>
          </w:p>
        </w:tc>
        <w:tc>
          <w:tcPr>
            <w:tcW w:w="1037" w:type="dxa"/>
          </w:tcPr>
          <w:p w:rsidR="00CE0A07" w:rsidRPr="002F73E2" w:rsidRDefault="00CE0A07" w:rsidP="00964AB9">
            <w:pPr>
              <w:tabs>
                <w:tab w:val="left" w:pos="2790"/>
              </w:tabs>
              <w:ind w:right="-80"/>
              <w:jc w:val="both"/>
              <w:rPr>
                <w:rFonts w:ascii="Times New Roman" w:hAnsi="Times New Roman" w:cs="Times New Roman"/>
                <w:sz w:val="24"/>
                <w:szCs w:val="24"/>
              </w:rPr>
            </w:pPr>
            <w:r w:rsidRPr="002F73E2">
              <w:rPr>
                <w:rFonts w:ascii="Times New Roman" w:hAnsi="Times New Roman" w:cs="Times New Roman"/>
                <w:sz w:val="24"/>
                <w:szCs w:val="24"/>
              </w:rPr>
              <w:t>4</w:t>
            </w:r>
          </w:p>
        </w:tc>
        <w:tc>
          <w:tcPr>
            <w:tcW w:w="1050" w:type="dxa"/>
          </w:tcPr>
          <w:p w:rsidR="00CE0A07" w:rsidRPr="002F73E2" w:rsidRDefault="00CE0A07" w:rsidP="00964AB9">
            <w:pPr>
              <w:tabs>
                <w:tab w:val="left" w:pos="2790"/>
              </w:tabs>
              <w:ind w:right="-80"/>
              <w:jc w:val="both"/>
              <w:rPr>
                <w:rFonts w:ascii="Times New Roman" w:hAnsi="Times New Roman" w:cs="Times New Roman"/>
                <w:sz w:val="24"/>
                <w:szCs w:val="24"/>
              </w:rPr>
            </w:pPr>
            <w:r w:rsidRPr="002F73E2">
              <w:rPr>
                <w:rFonts w:ascii="Times New Roman" w:hAnsi="Times New Roman" w:cs="Times New Roman"/>
                <w:sz w:val="24"/>
                <w:szCs w:val="24"/>
              </w:rPr>
              <w:t>2</w:t>
            </w:r>
          </w:p>
        </w:tc>
        <w:tc>
          <w:tcPr>
            <w:tcW w:w="1049" w:type="dxa"/>
          </w:tcPr>
          <w:p w:rsidR="00CE0A07" w:rsidRPr="002F73E2" w:rsidRDefault="00CE0A07" w:rsidP="00964AB9">
            <w:pPr>
              <w:tabs>
                <w:tab w:val="left" w:pos="2790"/>
              </w:tabs>
              <w:ind w:right="-80"/>
              <w:jc w:val="both"/>
              <w:rPr>
                <w:rFonts w:ascii="Times New Roman" w:hAnsi="Times New Roman" w:cs="Times New Roman"/>
                <w:sz w:val="24"/>
                <w:szCs w:val="24"/>
              </w:rPr>
            </w:pPr>
            <w:r w:rsidRPr="002F73E2">
              <w:rPr>
                <w:rFonts w:ascii="Times New Roman" w:hAnsi="Times New Roman" w:cs="Times New Roman"/>
                <w:sz w:val="24"/>
                <w:szCs w:val="24"/>
              </w:rPr>
              <w:t>2</w:t>
            </w:r>
          </w:p>
        </w:tc>
        <w:tc>
          <w:tcPr>
            <w:tcW w:w="1134" w:type="dxa"/>
          </w:tcPr>
          <w:p w:rsidR="00CE0A07" w:rsidRPr="002F73E2" w:rsidRDefault="00CE0A07" w:rsidP="00964AB9">
            <w:pPr>
              <w:tabs>
                <w:tab w:val="left" w:pos="2790"/>
              </w:tabs>
              <w:ind w:right="-80"/>
              <w:jc w:val="both"/>
              <w:rPr>
                <w:rFonts w:ascii="Times New Roman" w:hAnsi="Times New Roman" w:cs="Times New Roman"/>
                <w:sz w:val="24"/>
                <w:szCs w:val="24"/>
              </w:rPr>
            </w:pPr>
            <w:r w:rsidRPr="002F73E2">
              <w:rPr>
                <w:rFonts w:ascii="Times New Roman" w:hAnsi="Times New Roman" w:cs="Times New Roman"/>
                <w:sz w:val="24"/>
                <w:szCs w:val="24"/>
              </w:rPr>
              <w:t>3</w:t>
            </w:r>
          </w:p>
        </w:tc>
        <w:tc>
          <w:tcPr>
            <w:tcW w:w="994" w:type="dxa"/>
          </w:tcPr>
          <w:p w:rsidR="00CE0A07" w:rsidRPr="002F73E2" w:rsidRDefault="00CE0A07" w:rsidP="00964AB9">
            <w:pPr>
              <w:tabs>
                <w:tab w:val="left" w:pos="2790"/>
              </w:tabs>
              <w:ind w:right="-80"/>
              <w:jc w:val="both"/>
              <w:rPr>
                <w:rFonts w:ascii="Times New Roman" w:hAnsi="Times New Roman" w:cs="Times New Roman"/>
                <w:sz w:val="24"/>
                <w:szCs w:val="24"/>
              </w:rPr>
            </w:pPr>
            <w:r w:rsidRPr="002F73E2">
              <w:rPr>
                <w:rFonts w:ascii="Times New Roman" w:hAnsi="Times New Roman" w:cs="Times New Roman"/>
                <w:sz w:val="24"/>
                <w:szCs w:val="24"/>
              </w:rPr>
              <w:t>4</w:t>
            </w:r>
          </w:p>
        </w:tc>
        <w:tc>
          <w:tcPr>
            <w:tcW w:w="1036" w:type="dxa"/>
          </w:tcPr>
          <w:p w:rsidR="00CE0A07" w:rsidRPr="002F73E2" w:rsidRDefault="00CE0A07" w:rsidP="00964AB9">
            <w:pPr>
              <w:tabs>
                <w:tab w:val="left" w:pos="2790"/>
              </w:tabs>
              <w:ind w:right="-80"/>
              <w:jc w:val="center"/>
              <w:rPr>
                <w:rFonts w:ascii="Times New Roman" w:hAnsi="Times New Roman" w:cs="Times New Roman"/>
                <w:sz w:val="24"/>
                <w:szCs w:val="24"/>
              </w:rPr>
            </w:pPr>
            <w:r w:rsidRPr="002F73E2">
              <w:rPr>
                <w:rFonts w:ascii="Times New Roman" w:hAnsi="Times New Roman" w:cs="Times New Roman"/>
                <w:sz w:val="24"/>
                <w:szCs w:val="24"/>
              </w:rPr>
              <w:t>3</w:t>
            </w:r>
          </w:p>
        </w:tc>
      </w:tr>
      <w:tr w:rsidR="00CE0A07" w:rsidRPr="002F73E2" w:rsidTr="00A74773">
        <w:tc>
          <w:tcPr>
            <w:tcW w:w="9560" w:type="dxa"/>
            <w:gridSpan w:val="7"/>
          </w:tcPr>
          <w:p w:rsidR="00CE0A07" w:rsidRPr="002F73E2" w:rsidRDefault="00964AB9" w:rsidP="00964AB9">
            <w:pPr>
              <w:tabs>
                <w:tab w:val="left" w:pos="2790"/>
              </w:tabs>
              <w:ind w:right="588" w:firstLine="572"/>
              <w:jc w:val="both"/>
              <w:rPr>
                <w:rFonts w:ascii="Times New Roman" w:hAnsi="Times New Roman" w:cs="Times New Roman"/>
                <w:sz w:val="24"/>
                <w:szCs w:val="24"/>
              </w:rPr>
            </w:pPr>
            <w:r>
              <w:rPr>
                <w:rFonts w:ascii="Times New Roman" w:eastAsia="Calibri" w:hAnsi="Times New Roman" w:cs="Times New Roman"/>
                <w:sz w:val="24"/>
                <w:szCs w:val="24"/>
              </w:rPr>
              <w:t>Примечание – Составлен</w:t>
            </w:r>
            <w:r w:rsidR="00E52885">
              <w:rPr>
                <w:rFonts w:ascii="Times New Roman" w:eastAsia="Calibri" w:hAnsi="Times New Roman" w:cs="Times New Roman"/>
                <w:sz w:val="24"/>
                <w:szCs w:val="24"/>
              </w:rPr>
              <w:t>о</w:t>
            </w:r>
            <w:r>
              <w:rPr>
                <w:rFonts w:ascii="Times New Roman" w:eastAsia="Calibri" w:hAnsi="Times New Roman" w:cs="Times New Roman"/>
                <w:sz w:val="24"/>
                <w:szCs w:val="24"/>
              </w:rPr>
              <w:t xml:space="preserve"> автором</w:t>
            </w:r>
          </w:p>
        </w:tc>
      </w:tr>
    </w:tbl>
    <w:p w:rsidR="00CE0A07" w:rsidRPr="005C59A1" w:rsidRDefault="00CE0A07" w:rsidP="005C59A1">
      <w:pPr>
        <w:tabs>
          <w:tab w:val="left" w:pos="2790"/>
          <w:tab w:val="right" w:pos="9639"/>
        </w:tabs>
        <w:spacing w:after="0" w:line="240" w:lineRule="auto"/>
        <w:ind w:right="-1"/>
        <w:jc w:val="both"/>
        <w:rPr>
          <w:rFonts w:ascii="Times New Roman" w:eastAsia="Calibri" w:hAnsi="Times New Roman" w:cs="Times New Roman"/>
          <w:sz w:val="28"/>
          <w:szCs w:val="28"/>
        </w:rPr>
      </w:pPr>
    </w:p>
    <w:p w:rsidR="00530ED9" w:rsidRPr="005C59A1" w:rsidRDefault="00CE0A07" w:rsidP="002F73E2">
      <w:pPr>
        <w:tabs>
          <w:tab w:val="left" w:pos="2790"/>
          <w:tab w:val="right" w:pos="9639"/>
        </w:tabs>
        <w:spacing w:after="0" w:line="240" w:lineRule="auto"/>
        <w:ind w:right="-1" w:firstLine="709"/>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Кроме этого,</w:t>
      </w:r>
      <w:r w:rsidR="00530ED9" w:rsidRPr="005C59A1">
        <w:rPr>
          <w:rFonts w:ascii="Times New Roman" w:eastAsia="Calibri" w:hAnsi="Times New Roman" w:cs="Times New Roman"/>
          <w:sz w:val="28"/>
          <w:szCs w:val="28"/>
        </w:rPr>
        <w:t xml:space="preserve"> для подсчета баллов при выборе альтернативных решений применим оценочную шкалу в следующем формате: (-1; 0; +1), где значение «-1» - означает что данный критерий негативно влияет на выбор, значение «0» - означает отсутствие какого-либо влияния, значение «+1» - означает положительно влияет. Таким образом в матричная форма принятия решения будет выглядеть следующим образом</w:t>
      </w:r>
      <w:r w:rsidR="003852C4" w:rsidRPr="005C59A1">
        <w:rPr>
          <w:rFonts w:ascii="Times New Roman" w:eastAsia="Calibri" w:hAnsi="Times New Roman" w:cs="Times New Roman"/>
          <w:sz w:val="28"/>
          <w:szCs w:val="28"/>
        </w:rPr>
        <w:t xml:space="preserve"> как показано в таблице 1</w:t>
      </w:r>
      <w:r w:rsidR="004A3D1D" w:rsidRPr="005C59A1">
        <w:rPr>
          <w:rFonts w:ascii="Times New Roman" w:eastAsia="Calibri" w:hAnsi="Times New Roman" w:cs="Times New Roman"/>
          <w:sz w:val="28"/>
          <w:szCs w:val="28"/>
        </w:rPr>
        <w:t>8</w:t>
      </w:r>
      <w:r w:rsidR="00530ED9" w:rsidRPr="005C59A1">
        <w:rPr>
          <w:rFonts w:ascii="Times New Roman" w:eastAsia="Calibri" w:hAnsi="Times New Roman" w:cs="Times New Roman"/>
          <w:sz w:val="28"/>
          <w:szCs w:val="28"/>
        </w:rPr>
        <w:t xml:space="preserve">. </w:t>
      </w:r>
    </w:p>
    <w:p w:rsidR="00A21EF2" w:rsidRPr="005C59A1" w:rsidRDefault="00A21EF2" w:rsidP="005C59A1">
      <w:pPr>
        <w:spacing w:after="0" w:line="240" w:lineRule="auto"/>
        <w:ind w:right="-284"/>
        <w:jc w:val="both"/>
        <w:textAlignment w:val="baseline"/>
        <w:rPr>
          <w:rFonts w:ascii="Times New Roman" w:eastAsia="Times New Roman" w:hAnsi="Times New Roman" w:cs="Times New Roman"/>
          <w:color w:val="000000"/>
          <w:sz w:val="28"/>
          <w:szCs w:val="28"/>
          <w:shd w:val="clear" w:color="auto" w:fill="FFFFFF"/>
          <w:lang w:eastAsia="ru-RU"/>
        </w:rPr>
      </w:pPr>
    </w:p>
    <w:p w:rsidR="003852C4" w:rsidRPr="005C59A1" w:rsidRDefault="00530ED9" w:rsidP="005C59A1">
      <w:pPr>
        <w:spacing w:after="0" w:line="240" w:lineRule="auto"/>
        <w:ind w:right="-284"/>
        <w:jc w:val="both"/>
        <w:textAlignment w:val="baseline"/>
        <w:rPr>
          <w:rFonts w:ascii="Times New Roman" w:eastAsia="Times New Roman" w:hAnsi="Times New Roman" w:cs="Times New Roman"/>
          <w:color w:val="000000"/>
          <w:sz w:val="28"/>
          <w:szCs w:val="28"/>
          <w:shd w:val="clear" w:color="auto" w:fill="FFFFFF"/>
          <w:lang w:eastAsia="ru-RU"/>
        </w:rPr>
      </w:pPr>
      <w:r w:rsidRPr="005C59A1">
        <w:rPr>
          <w:rFonts w:ascii="Times New Roman" w:eastAsia="Times New Roman" w:hAnsi="Times New Roman" w:cs="Times New Roman"/>
          <w:color w:val="000000"/>
          <w:sz w:val="28"/>
          <w:szCs w:val="28"/>
          <w:shd w:val="clear" w:color="auto" w:fill="FFFFFF"/>
          <w:lang w:eastAsia="ru-RU"/>
        </w:rPr>
        <w:t>Табл</w:t>
      </w:r>
      <w:r w:rsidR="003852C4" w:rsidRPr="005C59A1">
        <w:rPr>
          <w:rFonts w:ascii="Times New Roman" w:eastAsia="Times New Roman" w:hAnsi="Times New Roman" w:cs="Times New Roman"/>
          <w:color w:val="000000"/>
          <w:sz w:val="28"/>
          <w:szCs w:val="28"/>
          <w:shd w:val="clear" w:color="auto" w:fill="FFFFFF"/>
          <w:lang w:eastAsia="ru-RU"/>
        </w:rPr>
        <w:t>ица 1</w:t>
      </w:r>
      <w:r w:rsidR="004A3D1D" w:rsidRPr="005C59A1">
        <w:rPr>
          <w:rFonts w:ascii="Times New Roman" w:eastAsia="Times New Roman" w:hAnsi="Times New Roman" w:cs="Times New Roman"/>
          <w:color w:val="000000"/>
          <w:sz w:val="28"/>
          <w:szCs w:val="28"/>
          <w:shd w:val="clear" w:color="auto" w:fill="FFFFFF"/>
          <w:lang w:eastAsia="ru-RU"/>
        </w:rPr>
        <w:t>8</w:t>
      </w:r>
      <w:r w:rsidR="003852C4" w:rsidRPr="005C59A1">
        <w:rPr>
          <w:rFonts w:ascii="Times New Roman" w:eastAsia="Times New Roman" w:hAnsi="Times New Roman" w:cs="Times New Roman"/>
          <w:color w:val="000000"/>
          <w:sz w:val="28"/>
          <w:szCs w:val="28"/>
          <w:shd w:val="clear" w:color="auto" w:fill="FFFFFF"/>
          <w:lang w:eastAsia="ru-RU"/>
        </w:rPr>
        <w:t xml:space="preserve"> </w:t>
      </w:r>
      <w:r w:rsidR="00964AB9">
        <w:rPr>
          <w:rFonts w:ascii="Times New Roman" w:eastAsia="Times New Roman" w:hAnsi="Times New Roman" w:cs="Times New Roman"/>
          <w:color w:val="000000"/>
          <w:sz w:val="28"/>
          <w:szCs w:val="28"/>
          <w:shd w:val="clear" w:color="auto" w:fill="FFFFFF"/>
          <w:lang w:eastAsia="ru-RU"/>
        </w:rPr>
        <w:t>–</w:t>
      </w:r>
      <w:r w:rsidR="001262DE" w:rsidRPr="005C59A1">
        <w:rPr>
          <w:rFonts w:ascii="Times New Roman" w:eastAsia="Times New Roman" w:hAnsi="Times New Roman" w:cs="Times New Roman"/>
          <w:color w:val="000000"/>
          <w:sz w:val="28"/>
          <w:szCs w:val="28"/>
          <w:shd w:val="clear" w:color="auto" w:fill="FFFFFF"/>
          <w:lang w:eastAsia="ru-RU"/>
        </w:rPr>
        <w:t xml:space="preserve"> </w:t>
      </w:r>
      <w:r w:rsidR="003852C4" w:rsidRPr="005C59A1">
        <w:rPr>
          <w:rFonts w:ascii="Times New Roman" w:eastAsia="Times New Roman" w:hAnsi="Times New Roman" w:cs="Times New Roman"/>
          <w:color w:val="000000"/>
          <w:sz w:val="28"/>
          <w:szCs w:val="28"/>
          <w:shd w:val="clear" w:color="auto" w:fill="FFFFFF"/>
          <w:lang w:eastAsia="ru-RU"/>
        </w:rPr>
        <w:t>Матрица</w:t>
      </w:r>
      <w:r w:rsidRPr="005C59A1">
        <w:rPr>
          <w:rFonts w:ascii="Times New Roman" w:eastAsia="Times New Roman" w:hAnsi="Times New Roman" w:cs="Times New Roman"/>
          <w:color w:val="000000"/>
          <w:sz w:val="28"/>
          <w:szCs w:val="28"/>
          <w:shd w:val="clear" w:color="auto" w:fill="FFFFFF"/>
          <w:lang w:eastAsia="ru-RU"/>
        </w:rPr>
        <w:t xml:space="preserve"> принятия решений</w:t>
      </w:r>
    </w:p>
    <w:p w:rsidR="00530ED9" w:rsidRPr="00964AB9" w:rsidRDefault="00530ED9" w:rsidP="005C59A1">
      <w:pPr>
        <w:spacing w:after="0" w:line="240" w:lineRule="auto"/>
        <w:ind w:right="-284"/>
        <w:jc w:val="both"/>
        <w:textAlignment w:val="baseline"/>
        <w:rPr>
          <w:rFonts w:ascii="Times New Roman" w:eastAsia="Times New Roman" w:hAnsi="Times New Roman" w:cs="Times New Roman"/>
          <w:color w:val="000000"/>
          <w:sz w:val="16"/>
          <w:szCs w:val="16"/>
          <w:shd w:val="clear" w:color="auto" w:fill="FFFFFF"/>
          <w:lang w:eastAsia="ru-RU"/>
        </w:rPr>
      </w:pPr>
      <w:r w:rsidRPr="00964AB9">
        <w:rPr>
          <w:rFonts w:ascii="Times New Roman" w:eastAsia="Times New Roman" w:hAnsi="Times New Roman" w:cs="Times New Roman"/>
          <w:color w:val="000000"/>
          <w:sz w:val="16"/>
          <w:szCs w:val="16"/>
          <w:shd w:val="clear" w:color="auto" w:fill="FFFFFF"/>
          <w:lang w:eastAsia="ru-RU"/>
        </w:rPr>
        <w:t xml:space="preserve"> </w:t>
      </w:r>
    </w:p>
    <w:tbl>
      <w:tblPr>
        <w:tblStyle w:val="52"/>
        <w:tblW w:w="9589" w:type="dxa"/>
        <w:tblInd w:w="136" w:type="dxa"/>
        <w:tblLayout w:type="fixed"/>
        <w:tblLook w:val="04A0" w:firstRow="1" w:lastRow="0" w:firstColumn="1" w:lastColumn="0" w:noHBand="0" w:noVBand="1"/>
      </w:tblPr>
      <w:tblGrid>
        <w:gridCol w:w="3276"/>
        <w:gridCol w:w="882"/>
        <w:gridCol w:w="2589"/>
        <w:gridCol w:w="2842"/>
      </w:tblGrid>
      <w:tr w:rsidR="00530ED9" w:rsidRPr="002F73E2" w:rsidTr="00A74773">
        <w:tc>
          <w:tcPr>
            <w:tcW w:w="3276" w:type="dxa"/>
            <w:vAlign w:val="center"/>
          </w:tcPr>
          <w:p w:rsidR="00530ED9" w:rsidRPr="002F73E2" w:rsidRDefault="00530ED9" w:rsidP="00964AB9">
            <w:pPr>
              <w:tabs>
                <w:tab w:val="right" w:pos="1156"/>
                <w:tab w:val="left" w:pos="2790"/>
              </w:tabs>
              <w:ind w:right="-80"/>
              <w:jc w:val="center"/>
              <w:rPr>
                <w:rFonts w:ascii="Times New Roman" w:eastAsia="Calibri" w:hAnsi="Times New Roman"/>
                <w:sz w:val="24"/>
                <w:szCs w:val="24"/>
              </w:rPr>
            </w:pPr>
            <w:r w:rsidRPr="002F73E2">
              <w:rPr>
                <w:rFonts w:ascii="Times New Roman" w:eastAsia="Calibri" w:hAnsi="Times New Roman"/>
                <w:sz w:val="24"/>
                <w:szCs w:val="24"/>
              </w:rPr>
              <w:t>Критерий</w:t>
            </w:r>
          </w:p>
        </w:tc>
        <w:tc>
          <w:tcPr>
            <w:tcW w:w="882" w:type="dxa"/>
            <w:vAlign w:val="center"/>
          </w:tcPr>
          <w:p w:rsidR="00530ED9" w:rsidRPr="002F73E2" w:rsidRDefault="00530ED9" w:rsidP="00964AB9">
            <w:pPr>
              <w:tabs>
                <w:tab w:val="left" w:pos="2790"/>
              </w:tabs>
              <w:ind w:right="-80"/>
              <w:jc w:val="center"/>
              <w:rPr>
                <w:rFonts w:ascii="Times New Roman" w:eastAsia="Calibri" w:hAnsi="Times New Roman"/>
                <w:sz w:val="24"/>
                <w:szCs w:val="24"/>
              </w:rPr>
            </w:pPr>
            <w:r w:rsidRPr="002F73E2">
              <w:rPr>
                <w:rFonts w:ascii="Times New Roman" w:eastAsia="Calibri" w:hAnsi="Times New Roman"/>
                <w:sz w:val="24"/>
                <w:szCs w:val="24"/>
              </w:rPr>
              <w:t>Балл</w:t>
            </w:r>
          </w:p>
        </w:tc>
        <w:tc>
          <w:tcPr>
            <w:tcW w:w="2589" w:type="dxa"/>
            <w:vAlign w:val="center"/>
          </w:tcPr>
          <w:p w:rsidR="00530ED9" w:rsidRPr="002F73E2" w:rsidRDefault="00530ED9" w:rsidP="00964AB9">
            <w:pPr>
              <w:tabs>
                <w:tab w:val="left" w:pos="2790"/>
              </w:tabs>
              <w:ind w:right="-80"/>
              <w:jc w:val="center"/>
              <w:rPr>
                <w:rFonts w:ascii="Times New Roman" w:eastAsia="Calibri" w:hAnsi="Times New Roman"/>
                <w:sz w:val="24"/>
                <w:szCs w:val="24"/>
              </w:rPr>
            </w:pPr>
            <w:r w:rsidRPr="002F73E2">
              <w:rPr>
                <w:rFonts w:ascii="Times New Roman" w:eastAsia="Calibri" w:hAnsi="Times New Roman"/>
                <w:sz w:val="24"/>
                <w:szCs w:val="24"/>
              </w:rPr>
              <w:t>Действующая система регистрации и сделок с недвижимостью</w:t>
            </w:r>
          </w:p>
        </w:tc>
        <w:tc>
          <w:tcPr>
            <w:tcW w:w="2842" w:type="dxa"/>
            <w:vAlign w:val="center"/>
          </w:tcPr>
          <w:p w:rsidR="00530ED9" w:rsidRPr="002F73E2" w:rsidRDefault="00530ED9" w:rsidP="00964AB9">
            <w:pPr>
              <w:tabs>
                <w:tab w:val="right" w:pos="2167"/>
              </w:tabs>
              <w:ind w:right="-80"/>
              <w:jc w:val="center"/>
              <w:rPr>
                <w:rFonts w:ascii="Times New Roman" w:eastAsia="Calibri" w:hAnsi="Times New Roman"/>
                <w:sz w:val="24"/>
                <w:szCs w:val="24"/>
              </w:rPr>
            </w:pPr>
            <w:r w:rsidRPr="002F73E2">
              <w:rPr>
                <w:rFonts w:ascii="Times New Roman" w:eastAsia="Calibri" w:hAnsi="Times New Roman"/>
                <w:sz w:val="24"/>
                <w:szCs w:val="24"/>
              </w:rPr>
              <w:t>Система регистрации и сделок с недвижимостью на блокчейне</w:t>
            </w:r>
          </w:p>
        </w:tc>
      </w:tr>
      <w:tr w:rsidR="00530ED9" w:rsidRPr="002F73E2" w:rsidTr="00A74773">
        <w:tc>
          <w:tcPr>
            <w:tcW w:w="3276" w:type="dxa"/>
          </w:tcPr>
          <w:p w:rsidR="00530ED9" w:rsidRPr="002F73E2" w:rsidRDefault="003852C4" w:rsidP="00964AB9">
            <w:pPr>
              <w:tabs>
                <w:tab w:val="left" w:pos="2790"/>
              </w:tabs>
              <w:rPr>
                <w:rFonts w:ascii="Times New Roman" w:eastAsia="Calibri" w:hAnsi="Times New Roman"/>
                <w:sz w:val="24"/>
                <w:szCs w:val="24"/>
              </w:rPr>
            </w:pPr>
            <w:r w:rsidRPr="002F73E2">
              <w:rPr>
                <w:rFonts w:ascii="Times New Roman" w:hAnsi="Times New Roman"/>
                <w:sz w:val="24"/>
                <w:szCs w:val="24"/>
                <w:lang w:eastAsia="ru-RU"/>
              </w:rPr>
              <w:t>Неизменяемость данных</w:t>
            </w:r>
          </w:p>
        </w:tc>
        <w:tc>
          <w:tcPr>
            <w:tcW w:w="882" w:type="dxa"/>
          </w:tcPr>
          <w:p w:rsidR="00530ED9" w:rsidRPr="002F73E2" w:rsidRDefault="00530ED9" w:rsidP="00964AB9">
            <w:pPr>
              <w:tabs>
                <w:tab w:val="left" w:pos="-72"/>
                <w:tab w:val="left" w:pos="2790"/>
              </w:tabs>
              <w:ind w:right="-88"/>
              <w:jc w:val="center"/>
              <w:rPr>
                <w:rFonts w:ascii="Times New Roman" w:eastAsia="Calibri" w:hAnsi="Times New Roman"/>
                <w:sz w:val="24"/>
                <w:szCs w:val="24"/>
              </w:rPr>
            </w:pPr>
            <w:r w:rsidRPr="002F73E2">
              <w:rPr>
                <w:rFonts w:ascii="Times New Roman" w:eastAsia="Calibri" w:hAnsi="Times New Roman"/>
                <w:sz w:val="24"/>
                <w:szCs w:val="24"/>
              </w:rPr>
              <w:t>5</w:t>
            </w:r>
          </w:p>
        </w:tc>
        <w:tc>
          <w:tcPr>
            <w:tcW w:w="2589" w:type="dxa"/>
          </w:tcPr>
          <w:p w:rsidR="00530ED9" w:rsidRPr="002F73E2" w:rsidRDefault="00530ED9" w:rsidP="00964AB9">
            <w:pPr>
              <w:tabs>
                <w:tab w:val="left" w:pos="-72"/>
                <w:tab w:val="left" w:pos="2790"/>
              </w:tabs>
              <w:ind w:right="-88"/>
              <w:jc w:val="center"/>
              <w:rPr>
                <w:rFonts w:ascii="Times New Roman" w:eastAsia="Calibri" w:hAnsi="Times New Roman"/>
                <w:sz w:val="24"/>
                <w:szCs w:val="24"/>
              </w:rPr>
            </w:pPr>
            <w:r w:rsidRPr="002F73E2">
              <w:rPr>
                <w:rFonts w:ascii="Times New Roman" w:eastAsia="Calibri" w:hAnsi="Times New Roman"/>
                <w:sz w:val="24"/>
                <w:szCs w:val="24"/>
              </w:rPr>
              <w:t>-1</w:t>
            </w:r>
          </w:p>
        </w:tc>
        <w:tc>
          <w:tcPr>
            <w:tcW w:w="2842" w:type="dxa"/>
          </w:tcPr>
          <w:p w:rsidR="00530ED9" w:rsidRPr="002F73E2" w:rsidRDefault="00530ED9" w:rsidP="00964AB9">
            <w:pPr>
              <w:tabs>
                <w:tab w:val="left" w:pos="-72"/>
                <w:tab w:val="left" w:pos="2790"/>
              </w:tabs>
              <w:ind w:right="-88"/>
              <w:jc w:val="center"/>
              <w:rPr>
                <w:rFonts w:ascii="Times New Roman" w:eastAsia="Calibri" w:hAnsi="Times New Roman"/>
                <w:sz w:val="24"/>
                <w:szCs w:val="24"/>
              </w:rPr>
            </w:pPr>
            <w:r w:rsidRPr="002F73E2">
              <w:rPr>
                <w:rFonts w:ascii="Times New Roman" w:eastAsia="Calibri" w:hAnsi="Times New Roman"/>
                <w:sz w:val="24"/>
                <w:szCs w:val="24"/>
              </w:rPr>
              <w:t>+1</w:t>
            </w:r>
          </w:p>
        </w:tc>
      </w:tr>
      <w:tr w:rsidR="00530ED9" w:rsidRPr="002F73E2" w:rsidTr="00A74773">
        <w:tc>
          <w:tcPr>
            <w:tcW w:w="3276" w:type="dxa"/>
          </w:tcPr>
          <w:p w:rsidR="00530ED9" w:rsidRPr="002F73E2" w:rsidRDefault="00530ED9" w:rsidP="00964AB9">
            <w:pPr>
              <w:tabs>
                <w:tab w:val="left" w:pos="2790"/>
              </w:tabs>
              <w:rPr>
                <w:rFonts w:ascii="Times New Roman" w:eastAsia="Calibri" w:hAnsi="Times New Roman"/>
                <w:sz w:val="24"/>
                <w:szCs w:val="24"/>
              </w:rPr>
            </w:pPr>
            <w:r w:rsidRPr="002F73E2">
              <w:rPr>
                <w:rFonts w:ascii="Times New Roman" w:eastAsia="Calibri" w:hAnsi="Times New Roman"/>
                <w:sz w:val="24"/>
                <w:szCs w:val="24"/>
              </w:rPr>
              <w:lastRenderedPageBreak/>
              <w:t>Децентрализация</w:t>
            </w:r>
            <w:r w:rsidR="00964AB9">
              <w:rPr>
                <w:rFonts w:ascii="Times New Roman" w:eastAsia="Calibri" w:hAnsi="Times New Roman"/>
                <w:sz w:val="24"/>
                <w:szCs w:val="24"/>
              </w:rPr>
              <w:t xml:space="preserve"> </w:t>
            </w:r>
            <w:r w:rsidRPr="002F73E2">
              <w:rPr>
                <w:rFonts w:ascii="Times New Roman" w:eastAsia="Calibri" w:hAnsi="Times New Roman"/>
                <w:sz w:val="24"/>
                <w:szCs w:val="24"/>
              </w:rPr>
              <w:t>системы</w:t>
            </w:r>
          </w:p>
        </w:tc>
        <w:tc>
          <w:tcPr>
            <w:tcW w:w="882" w:type="dxa"/>
          </w:tcPr>
          <w:p w:rsidR="00530ED9" w:rsidRPr="002F73E2" w:rsidRDefault="00530ED9" w:rsidP="00964AB9">
            <w:pPr>
              <w:tabs>
                <w:tab w:val="left" w:pos="-72"/>
                <w:tab w:val="left" w:pos="2790"/>
              </w:tabs>
              <w:ind w:right="-88"/>
              <w:jc w:val="center"/>
              <w:rPr>
                <w:rFonts w:ascii="Times New Roman" w:eastAsia="Calibri" w:hAnsi="Times New Roman"/>
                <w:sz w:val="24"/>
                <w:szCs w:val="24"/>
              </w:rPr>
            </w:pPr>
            <w:r w:rsidRPr="002F73E2">
              <w:rPr>
                <w:rFonts w:ascii="Times New Roman" w:eastAsia="Calibri" w:hAnsi="Times New Roman"/>
                <w:sz w:val="24"/>
                <w:szCs w:val="24"/>
              </w:rPr>
              <w:t>3</w:t>
            </w:r>
          </w:p>
        </w:tc>
        <w:tc>
          <w:tcPr>
            <w:tcW w:w="2589" w:type="dxa"/>
          </w:tcPr>
          <w:p w:rsidR="00530ED9" w:rsidRPr="002F73E2" w:rsidRDefault="00530ED9" w:rsidP="00964AB9">
            <w:pPr>
              <w:tabs>
                <w:tab w:val="left" w:pos="-72"/>
                <w:tab w:val="left" w:pos="2790"/>
              </w:tabs>
              <w:ind w:right="-88"/>
              <w:jc w:val="center"/>
              <w:rPr>
                <w:rFonts w:ascii="Times New Roman" w:eastAsia="Calibri" w:hAnsi="Times New Roman"/>
                <w:sz w:val="24"/>
                <w:szCs w:val="24"/>
              </w:rPr>
            </w:pPr>
            <w:r w:rsidRPr="002F73E2">
              <w:rPr>
                <w:rFonts w:ascii="Times New Roman" w:eastAsia="Calibri" w:hAnsi="Times New Roman"/>
                <w:sz w:val="24"/>
                <w:szCs w:val="24"/>
              </w:rPr>
              <w:t>-1</w:t>
            </w:r>
          </w:p>
        </w:tc>
        <w:tc>
          <w:tcPr>
            <w:tcW w:w="2842" w:type="dxa"/>
          </w:tcPr>
          <w:p w:rsidR="00530ED9" w:rsidRPr="002F73E2" w:rsidRDefault="00530ED9" w:rsidP="00964AB9">
            <w:pPr>
              <w:tabs>
                <w:tab w:val="left" w:pos="-72"/>
                <w:tab w:val="left" w:pos="2790"/>
              </w:tabs>
              <w:ind w:right="-88"/>
              <w:jc w:val="center"/>
              <w:rPr>
                <w:rFonts w:ascii="Times New Roman" w:eastAsia="Calibri" w:hAnsi="Times New Roman"/>
                <w:sz w:val="24"/>
                <w:szCs w:val="24"/>
              </w:rPr>
            </w:pPr>
            <w:r w:rsidRPr="002F73E2">
              <w:rPr>
                <w:rFonts w:ascii="Times New Roman" w:eastAsia="Calibri" w:hAnsi="Times New Roman"/>
                <w:sz w:val="24"/>
                <w:szCs w:val="24"/>
              </w:rPr>
              <w:t>+1</w:t>
            </w:r>
          </w:p>
        </w:tc>
      </w:tr>
      <w:tr w:rsidR="00530ED9" w:rsidRPr="002F73E2" w:rsidTr="00A74773">
        <w:tc>
          <w:tcPr>
            <w:tcW w:w="3276" w:type="dxa"/>
          </w:tcPr>
          <w:p w:rsidR="00530ED9" w:rsidRPr="002F73E2" w:rsidRDefault="00530ED9" w:rsidP="00964AB9">
            <w:pPr>
              <w:tabs>
                <w:tab w:val="left" w:pos="2790"/>
              </w:tabs>
              <w:rPr>
                <w:rFonts w:ascii="Times New Roman" w:eastAsia="Calibri" w:hAnsi="Times New Roman"/>
                <w:sz w:val="24"/>
                <w:szCs w:val="24"/>
              </w:rPr>
            </w:pPr>
            <w:r w:rsidRPr="002F73E2">
              <w:rPr>
                <w:rFonts w:ascii="Times New Roman" w:hAnsi="Times New Roman"/>
                <w:sz w:val="24"/>
                <w:szCs w:val="24"/>
                <w:lang w:eastAsia="ru-RU"/>
              </w:rPr>
              <w:t>Сохранность данных</w:t>
            </w:r>
          </w:p>
        </w:tc>
        <w:tc>
          <w:tcPr>
            <w:tcW w:w="882" w:type="dxa"/>
          </w:tcPr>
          <w:p w:rsidR="00530ED9" w:rsidRPr="002F73E2" w:rsidRDefault="00530ED9" w:rsidP="00964AB9">
            <w:pPr>
              <w:tabs>
                <w:tab w:val="left" w:pos="-72"/>
                <w:tab w:val="left" w:pos="2790"/>
              </w:tabs>
              <w:ind w:right="-88"/>
              <w:jc w:val="center"/>
              <w:rPr>
                <w:rFonts w:ascii="Times New Roman" w:eastAsia="Calibri" w:hAnsi="Times New Roman"/>
                <w:sz w:val="24"/>
                <w:szCs w:val="24"/>
              </w:rPr>
            </w:pPr>
            <w:r w:rsidRPr="002F73E2">
              <w:rPr>
                <w:rFonts w:ascii="Times New Roman" w:eastAsia="Calibri" w:hAnsi="Times New Roman"/>
                <w:sz w:val="24"/>
                <w:szCs w:val="24"/>
              </w:rPr>
              <w:t>5</w:t>
            </w:r>
          </w:p>
        </w:tc>
        <w:tc>
          <w:tcPr>
            <w:tcW w:w="2589" w:type="dxa"/>
          </w:tcPr>
          <w:p w:rsidR="00530ED9" w:rsidRPr="002F73E2" w:rsidRDefault="00530ED9" w:rsidP="00964AB9">
            <w:pPr>
              <w:tabs>
                <w:tab w:val="left" w:pos="-72"/>
                <w:tab w:val="left" w:pos="2790"/>
              </w:tabs>
              <w:ind w:right="-88"/>
              <w:jc w:val="center"/>
              <w:rPr>
                <w:rFonts w:ascii="Times New Roman" w:eastAsia="Calibri" w:hAnsi="Times New Roman"/>
                <w:sz w:val="24"/>
                <w:szCs w:val="24"/>
              </w:rPr>
            </w:pPr>
            <w:r w:rsidRPr="002F73E2">
              <w:rPr>
                <w:rFonts w:ascii="Times New Roman" w:eastAsia="Calibri" w:hAnsi="Times New Roman"/>
                <w:sz w:val="24"/>
                <w:szCs w:val="24"/>
              </w:rPr>
              <w:t>-1</w:t>
            </w:r>
          </w:p>
        </w:tc>
        <w:tc>
          <w:tcPr>
            <w:tcW w:w="2842" w:type="dxa"/>
          </w:tcPr>
          <w:p w:rsidR="00530ED9" w:rsidRPr="002F73E2" w:rsidRDefault="00530ED9" w:rsidP="00964AB9">
            <w:pPr>
              <w:tabs>
                <w:tab w:val="left" w:pos="-72"/>
                <w:tab w:val="left" w:pos="2790"/>
              </w:tabs>
              <w:ind w:right="-88"/>
              <w:jc w:val="center"/>
              <w:rPr>
                <w:rFonts w:ascii="Times New Roman" w:eastAsia="Calibri" w:hAnsi="Times New Roman"/>
                <w:sz w:val="24"/>
                <w:szCs w:val="24"/>
              </w:rPr>
            </w:pPr>
            <w:r w:rsidRPr="002F73E2">
              <w:rPr>
                <w:rFonts w:ascii="Times New Roman" w:eastAsia="Calibri" w:hAnsi="Times New Roman"/>
                <w:sz w:val="24"/>
                <w:szCs w:val="24"/>
              </w:rPr>
              <w:t>+1</w:t>
            </w:r>
          </w:p>
        </w:tc>
      </w:tr>
      <w:tr w:rsidR="00530ED9" w:rsidRPr="002F73E2" w:rsidTr="00A74773">
        <w:tc>
          <w:tcPr>
            <w:tcW w:w="3276" w:type="dxa"/>
          </w:tcPr>
          <w:p w:rsidR="00530ED9" w:rsidRPr="002F73E2" w:rsidRDefault="00530ED9" w:rsidP="00964AB9">
            <w:pPr>
              <w:tabs>
                <w:tab w:val="left" w:pos="2790"/>
              </w:tabs>
              <w:rPr>
                <w:rFonts w:ascii="Times New Roman" w:eastAsia="Calibri" w:hAnsi="Times New Roman"/>
                <w:sz w:val="24"/>
                <w:szCs w:val="24"/>
              </w:rPr>
            </w:pPr>
            <w:r w:rsidRPr="002F73E2">
              <w:rPr>
                <w:rFonts w:ascii="Times New Roman" w:hAnsi="Times New Roman"/>
                <w:sz w:val="24"/>
                <w:szCs w:val="24"/>
                <w:lang w:eastAsia="ru-RU"/>
              </w:rPr>
              <w:t>Прозрачность системы</w:t>
            </w:r>
          </w:p>
        </w:tc>
        <w:tc>
          <w:tcPr>
            <w:tcW w:w="882" w:type="dxa"/>
          </w:tcPr>
          <w:p w:rsidR="00530ED9" w:rsidRPr="002F73E2" w:rsidRDefault="00530ED9" w:rsidP="00964AB9">
            <w:pPr>
              <w:tabs>
                <w:tab w:val="left" w:pos="-72"/>
                <w:tab w:val="left" w:pos="2790"/>
              </w:tabs>
              <w:ind w:right="-88"/>
              <w:jc w:val="center"/>
              <w:rPr>
                <w:rFonts w:ascii="Times New Roman" w:eastAsia="Calibri" w:hAnsi="Times New Roman"/>
                <w:sz w:val="24"/>
                <w:szCs w:val="24"/>
              </w:rPr>
            </w:pPr>
            <w:r w:rsidRPr="002F73E2">
              <w:rPr>
                <w:rFonts w:ascii="Times New Roman" w:eastAsia="Calibri" w:hAnsi="Times New Roman"/>
                <w:sz w:val="24"/>
                <w:szCs w:val="24"/>
              </w:rPr>
              <w:t>4</w:t>
            </w:r>
          </w:p>
        </w:tc>
        <w:tc>
          <w:tcPr>
            <w:tcW w:w="2589" w:type="dxa"/>
          </w:tcPr>
          <w:p w:rsidR="00530ED9" w:rsidRPr="002F73E2" w:rsidRDefault="00530ED9" w:rsidP="00964AB9">
            <w:pPr>
              <w:tabs>
                <w:tab w:val="left" w:pos="-72"/>
                <w:tab w:val="left" w:pos="2790"/>
              </w:tabs>
              <w:ind w:right="-88"/>
              <w:jc w:val="center"/>
              <w:rPr>
                <w:rFonts w:ascii="Times New Roman" w:eastAsia="Calibri" w:hAnsi="Times New Roman"/>
                <w:sz w:val="24"/>
                <w:szCs w:val="24"/>
              </w:rPr>
            </w:pPr>
            <w:r w:rsidRPr="002F73E2">
              <w:rPr>
                <w:rFonts w:ascii="Times New Roman" w:eastAsia="Calibri" w:hAnsi="Times New Roman"/>
                <w:sz w:val="24"/>
                <w:szCs w:val="24"/>
              </w:rPr>
              <w:t>0</w:t>
            </w:r>
          </w:p>
        </w:tc>
        <w:tc>
          <w:tcPr>
            <w:tcW w:w="2842" w:type="dxa"/>
          </w:tcPr>
          <w:p w:rsidR="00530ED9" w:rsidRPr="002F73E2" w:rsidRDefault="00530ED9" w:rsidP="00964AB9">
            <w:pPr>
              <w:tabs>
                <w:tab w:val="left" w:pos="-72"/>
                <w:tab w:val="left" w:pos="2790"/>
              </w:tabs>
              <w:ind w:right="-88"/>
              <w:jc w:val="center"/>
              <w:rPr>
                <w:rFonts w:ascii="Times New Roman" w:eastAsia="Calibri" w:hAnsi="Times New Roman"/>
                <w:sz w:val="24"/>
                <w:szCs w:val="24"/>
              </w:rPr>
            </w:pPr>
            <w:r w:rsidRPr="002F73E2">
              <w:rPr>
                <w:rFonts w:ascii="Times New Roman" w:eastAsia="Calibri" w:hAnsi="Times New Roman"/>
                <w:sz w:val="24"/>
                <w:szCs w:val="24"/>
              </w:rPr>
              <w:t>+1</w:t>
            </w:r>
          </w:p>
        </w:tc>
      </w:tr>
      <w:tr w:rsidR="00530ED9" w:rsidRPr="002F73E2" w:rsidTr="00A74773">
        <w:tc>
          <w:tcPr>
            <w:tcW w:w="3276" w:type="dxa"/>
          </w:tcPr>
          <w:p w:rsidR="00530ED9" w:rsidRPr="002F73E2" w:rsidRDefault="00530ED9" w:rsidP="00964AB9">
            <w:pPr>
              <w:tabs>
                <w:tab w:val="left" w:pos="2790"/>
              </w:tabs>
              <w:rPr>
                <w:rFonts w:ascii="Times New Roman" w:eastAsia="Calibri" w:hAnsi="Times New Roman"/>
                <w:sz w:val="24"/>
                <w:szCs w:val="24"/>
              </w:rPr>
            </w:pPr>
            <w:r w:rsidRPr="002F73E2">
              <w:rPr>
                <w:rFonts w:ascii="Times New Roman" w:hAnsi="Times New Roman"/>
                <w:sz w:val="24"/>
                <w:szCs w:val="24"/>
                <w:lang w:eastAsia="ru-RU"/>
              </w:rPr>
              <w:t>Отсутствие посредников</w:t>
            </w:r>
          </w:p>
        </w:tc>
        <w:tc>
          <w:tcPr>
            <w:tcW w:w="882" w:type="dxa"/>
          </w:tcPr>
          <w:p w:rsidR="00530ED9" w:rsidRPr="002F73E2" w:rsidRDefault="00530ED9" w:rsidP="00964AB9">
            <w:pPr>
              <w:tabs>
                <w:tab w:val="left" w:pos="-72"/>
                <w:tab w:val="left" w:pos="2790"/>
              </w:tabs>
              <w:ind w:right="-88"/>
              <w:jc w:val="center"/>
              <w:rPr>
                <w:rFonts w:ascii="Times New Roman" w:eastAsia="Calibri" w:hAnsi="Times New Roman"/>
                <w:sz w:val="24"/>
                <w:szCs w:val="24"/>
              </w:rPr>
            </w:pPr>
            <w:r w:rsidRPr="002F73E2">
              <w:rPr>
                <w:rFonts w:ascii="Times New Roman" w:eastAsia="Calibri" w:hAnsi="Times New Roman"/>
                <w:sz w:val="24"/>
                <w:szCs w:val="24"/>
              </w:rPr>
              <w:t>4</w:t>
            </w:r>
          </w:p>
        </w:tc>
        <w:tc>
          <w:tcPr>
            <w:tcW w:w="2589" w:type="dxa"/>
          </w:tcPr>
          <w:p w:rsidR="00530ED9" w:rsidRPr="002F73E2" w:rsidRDefault="00530ED9" w:rsidP="00964AB9">
            <w:pPr>
              <w:tabs>
                <w:tab w:val="left" w:pos="-72"/>
                <w:tab w:val="left" w:pos="2790"/>
              </w:tabs>
              <w:ind w:right="-88"/>
              <w:jc w:val="center"/>
              <w:rPr>
                <w:rFonts w:ascii="Times New Roman" w:eastAsia="Calibri" w:hAnsi="Times New Roman"/>
                <w:sz w:val="24"/>
                <w:szCs w:val="24"/>
              </w:rPr>
            </w:pPr>
            <w:r w:rsidRPr="002F73E2">
              <w:rPr>
                <w:rFonts w:ascii="Times New Roman" w:eastAsia="Calibri" w:hAnsi="Times New Roman"/>
                <w:sz w:val="24"/>
                <w:szCs w:val="24"/>
              </w:rPr>
              <w:t>-1</w:t>
            </w:r>
          </w:p>
        </w:tc>
        <w:tc>
          <w:tcPr>
            <w:tcW w:w="2842" w:type="dxa"/>
          </w:tcPr>
          <w:p w:rsidR="00530ED9" w:rsidRPr="002F73E2" w:rsidRDefault="00530ED9" w:rsidP="00964AB9">
            <w:pPr>
              <w:tabs>
                <w:tab w:val="left" w:pos="-72"/>
                <w:tab w:val="left" w:pos="2790"/>
              </w:tabs>
              <w:ind w:right="-88"/>
              <w:jc w:val="center"/>
              <w:rPr>
                <w:rFonts w:ascii="Times New Roman" w:eastAsia="Calibri" w:hAnsi="Times New Roman"/>
                <w:sz w:val="24"/>
                <w:szCs w:val="24"/>
              </w:rPr>
            </w:pPr>
            <w:r w:rsidRPr="002F73E2">
              <w:rPr>
                <w:rFonts w:ascii="Times New Roman" w:eastAsia="Calibri" w:hAnsi="Times New Roman"/>
                <w:sz w:val="24"/>
                <w:szCs w:val="24"/>
              </w:rPr>
              <w:t>+1</w:t>
            </w:r>
          </w:p>
        </w:tc>
      </w:tr>
      <w:tr w:rsidR="00530ED9" w:rsidRPr="002F73E2" w:rsidTr="00A74773">
        <w:tc>
          <w:tcPr>
            <w:tcW w:w="3276" w:type="dxa"/>
          </w:tcPr>
          <w:p w:rsidR="00530ED9" w:rsidRPr="002F73E2" w:rsidRDefault="00530ED9" w:rsidP="00964AB9">
            <w:pPr>
              <w:tabs>
                <w:tab w:val="left" w:pos="2790"/>
              </w:tabs>
              <w:rPr>
                <w:rFonts w:ascii="Times New Roman" w:eastAsia="Calibri" w:hAnsi="Times New Roman"/>
                <w:sz w:val="24"/>
                <w:szCs w:val="24"/>
              </w:rPr>
            </w:pPr>
            <w:r w:rsidRPr="002F73E2">
              <w:rPr>
                <w:rFonts w:ascii="Times New Roman" w:hAnsi="Times New Roman"/>
                <w:sz w:val="24"/>
                <w:szCs w:val="24"/>
                <w:lang w:eastAsia="ru-RU"/>
              </w:rPr>
              <w:t>Скорость транзакций</w:t>
            </w:r>
          </w:p>
        </w:tc>
        <w:tc>
          <w:tcPr>
            <w:tcW w:w="882" w:type="dxa"/>
          </w:tcPr>
          <w:p w:rsidR="00530ED9" w:rsidRPr="002F73E2" w:rsidRDefault="00530ED9" w:rsidP="00964AB9">
            <w:pPr>
              <w:tabs>
                <w:tab w:val="left" w:pos="-72"/>
                <w:tab w:val="left" w:pos="2790"/>
              </w:tabs>
              <w:ind w:right="-88"/>
              <w:jc w:val="center"/>
              <w:rPr>
                <w:rFonts w:ascii="Times New Roman" w:eastAsia="Calibri" w:hAnsi="Times New Roman"/>
                <w:sz w:val="24"/>
                <w:szCs w:val="24"/>
              </w:rPr>
            </w:pPr>
            <w:r w:rsidRPr="002F73E2">
              <w:rPr>
                <w:rFonts w:ascii="Times New Roman" w:eastAsia="Calibri" w:hAnsi="Times New Roman"/>
                <w:sz w:val="24"/>
                <w:szCs w:val="24"/>
              </w:rPr>
              <w:t>3</w:t>
            </w:r>
          </w:p>
        </w:tc>
        <w:tc>
          <w:tcPr>
            <w:tcW w:w="2589" w:type="dxa"/>
          </w:tcPr>
          <w:p w:rsidR="00530ED9" w:rsidRPr="002F73E2" w:rsidRDefault="00530ED9" w:rsidP="00964AB9">
            <w:pPr>
              <w:tabs>
                <w:tab w:val="left" w:pos="-72"/>
                <w:tab w:val="left" w:pos="2790"/>
              </w:tabs>
              <w:ind w:right="-88"/>
              <w:jc w:val="center"/>
              <w:rPr>
                <w:rFonts w:ascii="Times New Roman" w:eastAsia="Calibri" w:hAnsi="Times New Roman"/>
                <w:sz w:val="24"/>
                <w:szCs w:val="24"/>
              </w:rPr>
            </w:pPr>
            <w:r w:rsidRPr="002F73E2">
              <w:rPr>
                <w:rFonts w:ascii="Times New Roman" w:eastAsia="Calibri" w:hAnsi="Times New Roman"/>
                <w:sz w:val="24"/>
                <w:szCs w:val="24"/>
              </w:rPr>
              <w:t>0</w:t>
            </w:r>
          </w:p>
        </w:tc>
        <w:tc>
          <w:tcPr>
            <w:tcW w:w="2842" w:type="dxa"/>
          </w:tcPr>
          <w:p w:rsidR="00530ED9" w:rsidRPr="002F73E2" w:rsidRDefault="00530ED9" w:rsidP="00964AB9">
            <w:pPr>
              <w:tabs>
                <w:tab w:val="left" w:pos="-72"/>
                <w:tab w:val="left" w:pos="2790"/>
              </w:tabs>
              <w:ind w:right="-88"/>
              <w:jc w:val="center"/>
              <w:rPr>
                <w:rFonts w:ascii="Times New Roman" w:eastAsia="Calibri" w:hAnsi="Times New Roman"/>
                <w:sz w:val="24"/>
                <w:szCs w:val="24"/>
              </w:rPr>
            </w:pPr>
            <w:r w:rsidRPr="002F73E2">
              <w:rPr>
                <w:rFonts w:ascii="Times New Roman" w:eastAsia="Calibri" w:hAnsi="Times New Roman"/>
                <w:sz w:val="24"/>
                <w:szCs w:val="24"/>
              </w:rPr>
              <w:t>0</w:t>
            </w:r>
          </w:p>
        </w:tc>
      </w:tr>
      <w:tr w:rsidR="00530ED9" w:rsidRPr="002F73E2" w:rsidTr="00A74773">
        <w:tc>
          <w:tcPr>
            <w:tcW w:w="3276" w:type="dxa"/>
          </w:tcPr>
          <w:p w:rsidR="00530ED9" w:rsidRPr="002F73E2" w:rsidRDefault="003852C4" w:rsidP="00964AB9">
            <w:pPr>
              <w:tabs>
                <w:tab w:val="left" w:pos="2790"/>
              </w:tabs>
              <w:rPr>
                <w:rFonts w:ascii="Times New Roman" w:eastAsia="Calibri" w:hAnsi="Times New Roman"/>
                <w:sz w:val="24"/>
                <w:szCs w:val="24"/>
              </w:rPr>
            </w:pPr>
            <w:r w:rsidRPr="002F73E2">
              <w:rPr>
                <w:rFonts w:ascii="Times New Roman" w:hAnsi="Times New Roman"/>
                <w:sz w:val="24"/>
                <w:szCs w:val="24"/>
                <w:lang w:eastAsia="ru-RU"/>
              </w:rPr>
              <w:t>Бесперебойная работа</w:t>
            </w:r>
            <w:r w:rsidR="00530ED9" w:rsidRPr="002F73E2">
              <w:rPr>
                <w:rFonts w:ascii="Times New Roman" w:hAnsi="Times New Roman"/>
                <w:sz w:val="24"/>
                <w:szCs w:val="24"/>
                <w:lang w:eastAsia="ru-RU"/>
              </w:rPr>
              <w:t xml:space="preserve"> 24/7</w:t>
            </w:r>
          </w:p>
        </w:tc>
        <w:tc>
          <w:tcPr>
            <w:tcW w:w="882" w:type="dxa"/>
          </w:tcPr>
          <w:p w:rsidR="00530ED9" w:rsidRPr="002F73E2" w:rsidRDefault="00530ED9" w:rsidP="00964AB9">
            <w:pPr>
              <w:tabs>
                <w:tab w:val="left" w:pos="-72"/>
                <w:tab w:val="left" w:pos="2790"/>
              </w:tabs>
              <w:ind w:right="-88"/>
              <w:jc w:val="center"/>
              <w:rPr>
                <w:rFonts w:ascii="Times New Roman" w:eastAsia="Calibri" w:hAnsi="Times New Roman"/>
                <w:sz w:val="24"/>
                <w:szCs w:val="24"/>
              </w:rPr>
            </w:pPr>
            <w:r w:rsidRPr="002F73E2">
              <w:rPr>
                <w:rFonts w:ascii="Times New Roman" w:eastAsia="Calibri" w:hAnsi="Times New Roman"/>
                <w:sz w:val="24"/>
                <w:szCs w:val="24"/>
              </w:rPr>
              <w:t>3</w:t>
            </w:r>
          </w:p>
        </w:tc>
        <w:tc>
          <w:tcPr>
            <w:tcW w:w="2589" w:type="dxa"/>
          </w:tcPr>
          <w:p w:rsidR="00530ED9" w:rsidRPr="002F73E2" w:rsidRDefault="00530ED9" w:rsidP="00964AB9">
            <w:pPr>
              <w:tabs>
                <w:tab w:val="left" w:pos="-72"/>
                <w:tab w:val="left" w:pos="2790"/>
              </w:tabs>
              <w:ind w:right="-88"/>
              <w:jc w:val="center"/>
              <w:rPr>
                <w:rFonts w:ascii="Times New Roman" w:eastAsia="Calibri" w:hAnsi="Times New Roman"/>
                <w:sz w:val="24"/>
                <w:szCs w:val="24"/>
              </w:rPr>
            </w:pPr>
            <w:r w:rsidRPr="002F73E2">
              <w:rPr>
                <w:rFonts w:ascii="Times New Roman" w:eastAsia="Calibri" w:hAnsi="Times New Roman"/>
                <w:sz w:val="24"/>
                <w:szCs w:val="24"/>
              </w:rPr>
              <w:t>0</w:t>
            </w:r>
          </w:p>
        </w:tc>
        <w:tc>
          <w:tcPr>
            <w:tcW w:w="2842" w:type="dxa"/>
          </w:tcPr>
          <w:p w:rsidR="00530ED9" w:rsidRPr="002F73E2" w:rsidRDefault="00530ED9" w:rsidP="00964AB9">
            <w:pPr>
              <w:tabs>
                <w:tab w:val="left" w:pos="-72"/>
                <w:tab w:val="left" w:pos="2790"/>
              </w:tabs>
              <w:ind w:right="-88"/>
              <w:jc w:val="center"/>
              <w:rPr>
                <w:rFonts w:ascii="Times New Roman" w:eastAsia="Calibri" w:hAnsi="Times New Roman"/>
                <w:sz w:val="24"/>
                <w:szCs w:val="24"/>
              </w:rPr>
            </w:pPr>
            <w:r w:rsidRPr="002F73E2">
              <w:rPr>
                <w:rFonts w:ascii="Times New Roman" w:eastAsia="Calibri" w:hAnsi="Times New Roman"/>
                <w:sz w:val="24"/>
                <w:szCs w:val="24"/>
              </w:rPr>
              <w:t>+1</w:t>
            </w:r>
          </w:p>
        </w:tc>
      </w:tr>
      <w:tr w:rsidR="00530ED9" w:rsidRPr="002F73E2" w:rsidTr="00A74773">
        <w:tc>
          <w:tcPr>
            <w:tcW w:w="3276" w:type="dxa"/>
          </w:tcPr>
          <w:p w:rsidR="00530ED9" w:rsidRPr="002F73E2" w:rsidRDefault="00530ED9" w:rsidP="00964AB9">
            <w:pPr>
              <w:tabs>
                <w:tab w:val="left" w:pos="2790"/>
              </w:tabs>
              <w:rPr>
                <w:rFonts w:ascii="Times New Roman" w:hAnsi="Times New Roman"/>
                <w:sz w:val="24"/>
                <w:szCs w:val="24"/>
                <w:lang w:eastAsia="ru-RU"/>
              </w:rPr>
            </w:pPr>
            <w:r w:rsidRPr="002F73E2">
              <w:rPr>
                <w:rFonts w:ascii="Times New Roman" w:hAnsi="Times New Roman"/>
                <w:sz w:val="24"/>
                <w:szCs w:val="24"/>
                <w:lang w:eastAsia="ru-RU"/>
              </w:rPr>
              <w:t>Итоговый баланс</w:t>
            </w:r>
          </w:p>
        </w:tc>
        <w:tc>
          <w:tcPr>
            <w:tcW w:w="882" w:type="dxa"/>
          </w:tcPr>
          <w:p w:rsidR="00530ED9" w:rsidRPr="002F73E2" w:rsidRDefault="00530ED9" w:rsidP="00964AB9">
            <w:pPr>
              <w:tabs>
                <w:tab w:val="left" w:pos="-72"/>
                <w:tab w:val="left" w:pos="2790"/>
              </w:tabs>
              <w:ind w:right="-88"/>
              <w:jc w:val="center"/>
              <w:rPr>
                <w:rFonts w:ascii="Times New Roman" w:eastAsia="Calibri" w:hAnsi="Times New Roman"/>
                <w:sz w:val="24"/>
                <w:szCs w:val="24"/>
              </w:rPr>
            </w:pPr>
          </w:p>
        </w:tc>
        <w:tc>
          <w:tcPr>
            <w:tcW w:w="2589" w:type="dxa"/>
          </w:tcPr>
          <w:p w:rsidR="00530ED9" w:rsidRPr="002F73E2" w:rsidRDefault="00530ED9" w:rsidP="00964AB9">
            <w:pPr>
              <w:tabs>
                <w:tab w:val="left" w:pos="-72"/>
                <w:tab w:val="left" w:pos="2790"/>
              </w:tabs>
              <w:ind w:right="-88"/>
              <w:jc w:val="center"/>
              <w:rPr>
                <w:rFonts w:ascii="Times New Roman" w:eastAsia="Calibri" w:hAnsi="Times New Roman"/>
                <w:sz w:val="24"/>
                <w:szCs w:val="24"/>
              </w:rPr>
            </w:pPr>
            <w:r w:rsidRPr="002F73E2">
              <w:rPr>
                <w:rFonts w:ascii="Times New Roman" w:eastAsia="Calibri" w:hAnsi="Times New Roman"/>
                <w:sz w:val="24"/>
                <w:szCs w:val="24"/>
              </w:rPr>
              <w:t>17</w:t>
            </w:r>
          </w:p>
        </w:tc>
        <w:tc>
          <w:tcPr>
            <w:tcW w:w="2842" w:type="dxa"/>
          </w:tcPr>
          <w:p w:rsidR="00530ED9" w:rsidRPr="002F73E2" w:rsidRDefault="00530ED9" w:rsidP="00964AB9">
            <w:pPr>
              <w:tabs>
                <w:tab w:val="left" w:pos="-72"/>
                <w:tab w:val="left" w:pos="2790"/>
              </w:tabs>
              <w:ind w:right="-88"/>
              <w:jc w:val="center"/>
              <w:rPr>
                <w:rFonts w:ascii="Times New Roman" w:eastAsia="Calibri" w:hAnsi="Times New Roman"/>
                <w:sz w:val="24"/>
                <w:szCs w:val="24"/>
              </w:rPr>
            </w:pPr>
            <w:r w:rsidRPr="002F73E2">
              <w:rPr>
                <w:rFonts w:ascii="Times New Roman" w:eastAsia="Calibri" w:hAnsi="Times New Roman"/>
                <w:sz w:val="24"/>
                <w:szCs w:val="24"/>
              </w:rPr>
              <w:t>24</w:t>
            </w:r>
          </w:p>
        </w:tc>
      </w:tr>
      <w:tr w:rsidR="00DB1B24" w:rsidRPr="002F73E2" w:rsidTr="00A74773">
        <w:tc>
          <w:tcPr>
            <w:tcW w:w="9589" w:type="dxa"/>
            <w:gridSpan w:val="4"/>
          </w:tcPr>
          <w:p w:rsidR="00DB1B24" w:rsidRPr="002F73E2" w:rsidRDefault="00DB1B24" w:rsidP="00964AB9">
            <w:pPr>
              <w:tabs>
                <w:tab w:val="left" w:pos="2790"/>
              </w:tabs>
              <w:ind w:right="588" w:firstLine="709"/>
              <w:jc w:val="both"/>
              <w:rPr>
                <w:rFonts w:ascii="Times New Roman" w:eastAsia="Calibri" w:hAnsi="Times New Roman"/>
                <w:sz w:val="24"/>
                <w:szCs w:val="24"/>
              </w:rPr>
            </w:pPr>
            <w:bookmarkStart w:id="69" w:name="_Hlk94099624"/>
            <w:r w:rsidRPr="002F73E2">
              <w:rPr>
                <w:rFonts w:ascii="Times New Roman" w:eastAsia="Calibri" w:hAnsi="Times New Roman" w:cs="Times New Roman"/>
                <w:sz w:val="24"/>
                <w:szCs w:val="24"/>
              </w:rPr>
              <w:t xml:space="preserve">Примечание </w:t>
            </w:r>
            <w:r w:rsidR="00964AB9">
              <w:rPr>
                <w:rFonts w:ascii="Times New Roman" w:eastAsia="Calibri" w:hAnsi="Times New Roman" w:cs="Times New Roman"/>
                <w:sz w:val="24"/>
                <w:szCs w:val="24"/>
              </w:rPr>
              <w:t>–</w:t>
            </w:r>
            <w:r w:rsidRPr="002F73E2">
              <w:rPr>
                <w:rFonts w:ascii="Times New Roman" w:eastAsia="Calibri" w:hAnsi="Times New Roman" w:cs="Times New Roman"/>
                <w:sz w:val="24"/>
                <w:szCs w:val="24"/>
              </w:rPr>
              <w:t xml:space="preserve"> </w:t>
            </w:r>
            <w:r w:rsidR="00964AB9" w:rsidRPr="002F73E2">
              <w:rPr>
                <w:rFonts w:ascii="Times New Roman" w:eastAsia="Calibri" w:hAnsi="Times New Roman" w:cs="Times New Roman"/>
                <w:sz w:val="24"/>
                <w:szCs w:val="24"/>
              </w:rPr>
              <w:t>С</w:t>
            </w:r>
            <w:r w:rsidRPr="002F73E2">
              <w:rPr>
                <w:rFonts w:ascii="Times New Roman" w:eastAsia="Calibri" w:hAnsi="Times New Roman" w:cs="Times New Roman"/>
                <w:sz w:val="24"/>
                <w:szCs w:val="24"/>
              </w:rPr>
              <w:t>оставлен</w:t>
            </w:r>
            <w:r w:rsidR="00E52885">
              <w:rPr>
                <w:rFonts w:ascii="Times New Roman" w:eastAsia="Calibri" w:hAnsi="Times New Roman" w:cs="Times New Roman"/>
                <w:sz w:val="24"/>
                <w:szCs w:val="24"/>
              </w:rPr>
              <w:t>о</w:t>
            </w:r>
            <w:r w:rsidRPr="002F73E2">
              <w:rPr>
                <w:rFonts w:ascii="Times New Roman" w:eastAsia="Calibri" w:hAnsi="Times New Roman" w:cs="Times New Roman"/>
                <w:sz w:val="24"/>
                <w:szCs w:val="24"/>
              </w:rPr>
              <w:t xml:space="preserve"> автором</w:t>
            </w:r>
            <w:bookmarkEnd w:id="69"/>
          </w:p>
        </w:tc>
      </w:tr>
    </w:tbl>
    <w:p w:rsidR="00530ED9" w:rsidRPr="005C59A1" w:rsidRDefault="00530ED9" w:rsidP="005C59A1">
      <w:pPr>
        <w:tabs>
          <w:tab w:val="left" w:pos="2790"/>
        </w:tabs>
        <w:spacing w:after="0" w:line="240" w:lineRule="auto"/>
        <w:ind w:right="588"/>
        <w:jc w:val="both"/>
        <w:rPr>
          <w:rFonts w:ascii="Times New Roman" w:eastAsia="Calibri" w:hAnsi="Times New Roman" w:cs="Times New Roman"/>
          <w:sz w:val="28"/>
          <w:szCs w:val="28"/>
        </w:rPr>
      </w:pPr>
    </w:p>
    <w:p w:rsidR="00530ED9" w:rsidRDefault="00530ED9" w:rsidP="002F73E2">
      <w:pPr>
        <w:tabs>
          <w:tab w:val="left" w:pos="993"/>
          <w:tab w:val="left" w:pos="2790"/>
        </w:tabs>
        <w:spacing w:after="0" w:line="240" w:lineRule="auto"/>
        <w:ind w:right="-1" w:firstLine="709"/>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 xml:space="preserve">Затем для </w:t>
      </w:r>
      <w:r w:rsidR="003852C4" w:rsidRPr="005C59A1">
        <w:rPr>
          <w:rFonts w:ascii="Times New Roman" w:eastAsia="Calibri" w:hAnsi="Times New Roman" w:cs="Times New Roman"/>
          <w:sz w:val="28"/>
          <w:szCs w:val="28"/>
        </w:rPr>
        <w:t>того,</w:t>
      </w:r>
      <w:r w:rsidRPr="005C59A1">
        <w:rPr>
          <w:rFonts w:ascii="Times New Roman" w:eastAsia="Calibri" w:hAnsi="Times New Roman" w:cs="Times New Roman"/>
          <w:sz w:val="28"/>
          <w:szCs w:val="28"/>
        </w:rPr>
        <w:t xml:space="preserve"> чтобы вычислить итоговые значения альтернативных решений необходимо перемножить все значения критериев в баллах на соответствующие оценки альтернативных решений и суммировать полученные значения. Так при действующей системе регистрации и сделок с недвижимостью итоговый балл вычисляется следующим образом:</w:t>
      </w:r>
    </w:p>
    <w:p w:rsidR="00964AB9" w:rsidRPr="005C59A1" w:rsidRDefault="00964AB9" w:rsidP="002F73E2">
      <w:pPr>
        <w:tabs>
          <w:tab w:val="left" w:pos="993"/>
          <w:tab w:val="left" w:pos="2790"/>
        </w:tabs>
        <w:spacing w:after="0" w:line="240" w:lineRule="auto"/>
        <w:ind w:right="-1" w:firstLine="709"/>
        <w:jc w:val="both"/>
        <w:rPr>
          <w:rFonts w:ascii="Times New Roman" w:eastAsia="Calibri" w:hAnsi="Times New Roman" w:cs="Times New Roman"/>
          <w:sz w:val="28"/>
          <w:szCs w:val="28"/>
        </w:rPr>
      </w:pPr>
    </w:p>
    <w:p w:rsidR="00530ED9" w:rsidRPr="005C59A1" w:rsidRDefault="00530ED9" w:rsidP="00964AB9">
      <w:pPr>
        <w:tabs>
          <w:tab w:val="left" w:pos="993"/>
          <w:tab w:val="left" w:pos="2790"/>
        </w:tabs>
        <w:spacing w:after="0" w:line="240" w:lineRule="auto"/>
        <w:ind w:right="588"/>
        <w:jc w:val="center"/>
        <w:rPr>
          <w:rFonts w:ascii="Times New Roman" w:eastAsia="Calibri" w:hAnsi="Times New Roman" w:cs="Times New Roman"/>
          <w:sz w:val="28"/>
          <w:szCs w:val="28"/>
        </w:rPr>
      </w:pPr>
      <w:r w:rsidRPr="005C59A1">
        <w:rPr>
          <w:rFonts w:ascii="Times New Roman" w:eastAsia="Calibri" w:hAnsi="Times New Roman" w:cs="Times New Roman"/>
          <w:sz w:val="28"/>
          <w:szCs w:val="28"/>
        </w:rPr>
        <w:t>5*(-1) + 3* (-1) + 5*(-1) + 4*0 + 4*(-1) + 3*0 + 3*0 = 17</w:t>
      </w:r>
    </w:p>
    <w:p w:rsidR="00530ED9" w:rsidRDefault="00530ED9" w:rsidP="002F73E2">
      <w:pPr>
        <w:tabs>
          <w:tab w:val="left" w:pos="993"/>
          <w:tab w:val="left" w:pos="2790"/>
        </w:tabs>
        <w:spacing w:after="0" w:line="240" w:lineRule="auto"/>
        <w:ind w:right="-1" w:firstLine="709"/>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Итоговый балл при регистрации и сделок с недвижимостью на блокчейне выглядит следующим образом:</w:t>
      </w:r>
    </w:p>
    <w:p w:rsidR="00964AB9" w:rsidRPr="005C59A1" w:rsidRDefault="00964AB9" w:rsidP="002F73E2">
      <w:pPr>
        <w:tabs>
          <w:tab w:val="left" w:pos="993"/>
          <w:tab w:val="left" w:pos="2790"/>
        </w:tabs>
        <w:spacing w:after="0" w:line="240" w:lineRule="auto"/>
        <w:ind w:right="-1" w:firstLine="709"/>
        <w:jc w:val="both"/>
        <w:rPr>
          <w:rFonts w:ascii="Times New Roman" w:eastAsia="Calibri" w:hAnsi="Times New Roman" w:cs="Times New Roman"/>
          <w:sz w:val="28"/>
          <w:szCs w:val="28"/>
        </w:rPr>
      </w:pPr>
    </w:p>
    <w:p w:rsidR="00530ED9" w:rsidRPr="005C59A1" w:rsidRDefault="00530ED9" w:rsidP="00964AB9">
      <w:pPr>
        <w:tabs>
          <w:tab w:val="left" w:pos="993"/>
          <w:tab w:val="left" w:pos="2790"/>
        </w:tabs>
        <w:spacing w:after="0" w:line="240" w:lineRule="auto"/>
        <w:ind w:right="588"/>
        <w:jc w:val="center"/>
        <w:rPr>
          <w:rFonts w:ascii="Times New Roman" w:eastAsia="Calibri" w:hAnsi="Times New Roman" w:cs="Times New Roman"/>
          <w:sz w:val="28"/>
          <w:szCs w:val="28"/>
        </w:rPr>
      </w:pPr>
      <w:r w:rsidRPr="005C59A1">
        <w:rPr>
          <w:rFonts w:ascii="Times New Roman" w:eastAsia="Calibri" w:hAnsi="Times New Roman" w:cs="Times New Roman"/>
          <w:sz w:val="28"/>
          <w:szCs w:val="28"/>
        </w:rPr>
        <w:t>5*1 + 3*1 + 5*1 + 4*1 + 4*1 + 3*0 + 3*1 = 24</w:t>
      </w:r>
    </w:p>
    <w:p w:rsidR="00964AB9" w:rsidRDefault="00964AB9" w:rsidP="002F73E2">
      <w:pPr>
        <w:tabs>
          <w:tab w:val="left" w:pos="993"/>
          <w:tab w:val="left" w:pos="2790"/>
        </w:tabs>
        <w:spacing w:after="0" w:line="240" w:lineRule="auto"/>
        <w:ind w:right="-1" w:firstLine="709"/>
        <w:jc w:val="both"/>
        <w:rPr>
          <w:rFonts w:ascii="Times New Roman" w:eastAsia="Calibri" w:hAnsi="Times New Roman" w:cs="Times New Roman"/>
          <w:sz w:val="28"/>
          <w:szCs w:val="28"/>
        </w:rPr>
      </w:pPr>
    </w:p>
    <w:p w:rsidR="00530ED9" w:rsidRPr="005C59A1" w:rsidRDefault="00530ED9" w:rsidP="002F73E2">
      <w:pPr>
        <w:tabs>
          <w:tab w:val="left" w:pos="993"/>
          <w:tab w:val="left" w:pos="2790"/>
        </w:tabs>
        <w:spacing w:after="0" w:line="240" w:lineRule="auto"/>
        <w:ind w:right="-1" w:firstLine="709"/>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 xml:space="preserve">Таким образом результаты матричного подсчета балов наиболее важных критериев показали, что способ регистрации сделок с недвижимостью на блокчейне более предпочтителен чем действующая процедура регистрации прав на недвижимое имущество. </w:t>
      </w:r>
    </w:p>
    <w:p w:rsidR="00530ED9" w:rsidRPr="005C59A1" w:rsidRDefault="00530ED9" w:rsidP="002F73E2">
      <w:pPr>
        <w:tabs>
          <w:tab w:val="left" w:pos="993"/>
          <w:tab w:val="left" w:pos="2790"/>
        </w:tabs>
        <w:spacing w:after="0" w:line="240" w:lineRule="auto"/>
        <w:ind w:right="-1" w:firstLine="709"/>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Бе</w:t>
      </w:r>
      <w:r w:rsidR="00CD4AB5" w:rsidRPr="005C59A1">
        <w:rPr>
          <w:rFonts w:ascii="Times New Roman" w:eastAsia="Calibri" w:hAnsi="Times New Roman" w:cs="Times New Roman"/>
          <w:sz w:val="28"/>
          <w:szCs w:val="28"/>
        </w:rPr>
        <w:t>зусловно</w:t>
      </w:r>
      <w:r w:rsidRPr="005C59A1">
        <w:rPr>
          <w:rFonts w:ascii="Times New Roman" w:eastAsia="Calibri" w:hAnsi="Times New Roman" w:cs="Times New Roman"/>
          <w:sz w:val="28"/>
          <w:szCs w:val="28"/>
        </w:rPr>
        <w:t>, использованный метод не предполагает проведения глубокого анализа и не является единственным инструментом при выборе управленческих решений. Основной сложностью здесь является обеспечение полноты критериев влияющих на выбор альтернатив и определение их важности. Однако простота и отсутствие сложных расчетов позволяют не только профессионалам, но и простым сотрудникам организаций, в том числе и государственным служащим, которые не всегда могут быть экспертами в той или иной области, использовать её в различных ситуациях для принятия наиболее эффективного решения. Полагаем, что использование данного подхода намного облегчит работу лиц, принимающих решения, при этом экономятся время и средства.</w:t>
      </w:r>
    </w:p>
    <w:p w:rsidR="00964AB9" w:rsidRDefault="00530ED9" w:rsidP="002F73E2">
      <w:pPr>
        <w:tabs>
          <w:tab w:val="left" w:pos="993"/>
        </w:tabs>
        <w:spacing w:after="0" w:line="240" w:lineRule="auto"/>
        <w:ind w:right="-1" w:firstLine="709"/>
        <w:jc w:val="both"/>
        <w:textAlignment w:val="baseline"/>
        <w:rPr>
          <w:rFonts w:ascii="Times New Roman" w:eastAsia="Times New Roman" w:hAnsi="Times New Roman" w:cs="Times New Roman"/>
          <w:sz w:val="28"/>
          <w:szCs w:val="28"/>
          <w:lang w:eastAsia="ru-RU"/>
        </w:rPr>
      </w:pPr>
      <w:r w:rsidRPr="005C59A1">
        <w:rPr>
          <w:rFonts w:ascii="Times New Roman" w:eastAsia="Times New Roman" w:hAnsi="Times New Roman" w:cs="Times New Roman"/>
          <w:color w:val="000000"/>
          <w:sz w:val="28"/>
          <w:szCs w:val="28"/>
          <w:shd w:val="clear" w:color="auto" w:fill="FFFFFF"/>
          <w:lang w:eastAsia="ru-RU"/>
        </w:rPr>
        <w:t xml:space="preserve">Также для </w:t>
      </w:r>
      <w:r w:rsidR="00732A16" w:rsidRPr="005C59A1">
        <w:rPr>
          <w:rFonts w:ascii="Times New Roman" w:eastAsia="Times New Roman" w:hAnsi="Times New Roman" w:cs="Times New Roman"/>
          <w:color w:val="000000"/>
          <w:sz w:val="28"/>
          <w:szCs w:val="28"/>
          <w:shd w:val="clear" w:color="auto" w:fill="FFFFFF"/>
          <w:lang w:eastAsia="ru-RU"/>
        </w:rPr>
        <w:t xml:space="preserve">принятия решения о возможности </w:t>
      </w:r>
      <w:r w:rsidRPr="005C59A1">
        <w:rPr>
          <w:rFonts w:ascii="Times New Roman" w:eastAsia="Times New Roman" w:hAnsi="Times New Roman" w:cs="Times New Roman"/>
          <w:color w:val="000000"/>
          <w:sz w:val="28"/>
          <w:szCs w:val="28"/>
          <w:shd w:val="clear" w:color="auto" w:fill="FFFFFF"/>
          <w:lang w:eastAsia="ru-RU"/>
        </w:rPr>
        <w:t xml:space="preserve">использования </w:t>
      </w:r>
      <w:r w:rsidR="00732A16" w:rsidRPr="005C59A1">
        <w:rPr>
          <w:rFonts w:ascii="Times New Roman" w:eastAsia="Times New Roman" w:hAnsi="Times New Roman" w:cs="Times New Roman"/>
          <w:color w:val="000000"/>
          <w:sz w:val="28"/>
          <w:szCs w:val="28"/>
          <w:shd w:val="clear" w:color="auto" w:fill="FFFFFF"/>
          <w:lang w:eastAsia="ru-RU"/>
        </w:rPr>
        <w:t xml:space="preserve">той или и иной </w:t>
      </w:r>
      <w:r w:rsidRPr="005C59A1">
        <w:rPr>
          <w:rFonts w:ascii="Times New Roman" w:eastAsia="Times New Roman" w:hAnsi="Times New Roman" w:cs="Times New Roman"/>
          <w:color w:val="000000"/>
          <w:sz w:val="28"/>
          <w:szCs w:val="28"/>
          <w:shd w:val="clear" w:color="auto" w:fill="FFFFFF"/>
          <w:lang w:eastAsia="ru-RU"/>
        </w:rPr>
        <w:t>технологии</w:t>
      </w:r>
      <w:r w:rsidR="00732A16" w:rsidRPr="005C59A1">
        <w:rPr>
          <w:rFonts w:ascii="Times New Roman" w:eastAsia="Times New Roman" w:hAnsi="Times New Roman" w:cs="Times New Roman"/>
          <w:color w:val="000000"/>
          <w:sz w:val="28"/>
          <w:szCs w:val="28"/>
          <w:shd w:val="clear" w:color="auto" w:fill="FFFFFF"/>
          <w:lang w:eastAsia="ru-RU"/>
        </w:rPr>
        <w:t xml:space="preserve"> можно</w:t>
      </w:r>
      <w:r w:rsidR="00964AB9">
        <w:rPr>
          <w:rFonts w:ascii="Times New Roman" w:eastAsia="Times New Roman" w:hAnsi="Times New Roman" w:cs="Times New Roman"/>
          <w:color w:val="000000"/>
          <w:sz w:val="28"/>
          <w:szCs w:val="28"/>
          <w:shd w:val="clear" w:color="auto" w:fill="FFFFFF"/>
          <w:lang w:eastAsia="ru-RU"/>
        </w:rPr>
        <w:t xml:space="preserve"> </w:t>
      </w:r>
      <w:r w:rsidRPr="005C59A1">
        <w:rPr>
          <w:rFonts w:ascii="Times New Roman" w:eastAsia="Times New Roman" w:hAnsi="Times New Roman" w:cs="Times New Roman"/>
          <w:color w:val="000000"/>
          <w:sz w:val="28"/>
          <w:szCs w:val="28"/>
          <w:shd w:val="clear" w:color="auto" w:fill="FFFFFF"/>
          <w:lang w:eastAsia="ru-RU"/>
        </w:rPr>
        <w:t>примен</w:t>
      </w:r>
      <w:r w:rsidR="00732A16" w:rsidRPr="005C59A1">
        <w:rPr>
          <w:rFonts w:ascii="Times New Roman" w:eastAsia="Times New Roman" w:hAnsi="Times New Roman" w:cs="Times New Roman"/>
          <w:color w:val="000000"/>
          <w:sz w:val="28"/>
          <w:szCs w:val="28"/>
          <w:shd w:val="clear" w:color="auto" w:fill="FFFFFF"/>
          <w:lang w:eastAsia="ru-RU"/>
        </w:rPr>
        <w:t>и</w:t>
      </w:r>
      <w:r w:rsidRPr="005C59A1">
        <w:rPr>
          <w:rFonts w:ascii="Times New Roman" w:eastAsia="Times New Roman" w:hAnsi="Times New Roman" w:cs="Times New Roman"/>
          <w:color w:val="000000"/>
          <w:sz w:val="28"/>
          <w:szCs w:val="28"/>
          <w:shd w:val="clear" w:color="auto" w:fill="FFFFFF"/>
          <w:lang w:eastAsia="ru-RU"/>
        </w:rPr>
        <w:t>ть некоторые</w:t>
      </w:r>
      <w:r w:rsidR="00964AB9">
        <w:rPr>
          <w:rFonts w:ascii="Times New Roman" w:eastAsia="Times New Roman" w:hAnsi="Times New Roman" w:cs="Times New Roman"/>
          <w:color w:val="000000"/>
          <w:sz w:val="28"/>
          <w:szCs w:val="28"/>
          <w:shd w:val="clear" w:color="auto" w:fill="FFFFFF"/>
          <w:lang w:eastAsia="ru-RU"/>
        </w:rPr>
        <w:t xml:space="preserve"> </w:t>
      </w:r>
      <w:r w:rsidRPr="005C59A1">
        <w:rPr>
          <w:rFonts w:ascii="Times New Roman" w:eastAsia="Times New Roman" w:hAnsi="Times New Roman" w:cs="Times New Roman"/>
          <w:color w:val="000000"/>
          <w:sz w:val="28"/>
          <w:szCs w:val="28"/>
          <w:shd w:val="clear" w:color="auto" w:fill="FFFFFF"/>
          <w:lang w:eastAsia="ru-RU"/>
        </w:rPr>
        <w:t>элементы</w:t>
      </w:r>
      <w:r w:rsidR="00964AB9">
        <w:rPr>
          <w:rFonts w:ascii="Times New Roman" w:eastAsia="Times New Roman" w:hAnsi="Times New Roman" w:cs="Times New Roman"/>
          <w:color w:val="000000"/>
          <w:sz w:val="28"/>
          <w:szCs w:val="28"/>
          <w:shd w:val="clear" w:color="auto" w:fill="FFFFFF"/>
          <w:lang w:eastAsia="ru-RU"/>
        </w:rPr>
        <w:t xml:space="preserve"> </w:t>
      </w:r>
      <w:r w:rsidRPr="005C59A1">
        <w:rPr>
          <w:rFonts w:ascii="Times New Roman" w:eastAsia="Times New Roman" w:hAnsi="Times New Roman" w:cs="Times New Roman"/>
          <w:bCs/>
          <w:color w:val="000000"/>
          <w:sz w:val="28"/>
          <w:szCs w:val="28"/>
          <w:shd w:val="clear" w:color="auto" w:fill="FFFFFF"/>
          <w:lang w:eastAsia="ru-RU"/>
        </w:rPr>
        <w:t>теории принятия решений, в частности математическое линейное программирование [</w:t>
      </w:r>
      <w:r w:rsidR="00EF4B28" w:rsidRPr="005C59A1">
        <w:rPr>
          <w:rFonts w:ascii="Times New Roman" w:eastAsia="Times New Roman" w:hAnsi="Times New Roman" w:cs="Times New Roman"/>
          <w:bCs/>
          <w:color w:val="000000"/>
          <w:sz w:val="28"/>
          <w:szCs w:val="28"/>
          <w:shd w:val="clear" w:color="auto" w:fill="FFFFFF"/>
          <w:lang w:eastAsia="ru-RU"/>
        </w:rPr>
        <w:t>16</w:t>
      </w:r>
      <w:r w:rsidR="00D179BD" w:rsidRPr="005C59A1">
        <w:rPr>
          <w:rFonts w:ascii="Times New Roman" w:eastAsia="Times New Roman" w:hAnsi="Times New Roman" w:cs="Times New Roman"/>
          <w:bCs/>
          <w:color w:val="000000"/>
          <w:sz w:val="28"/>
          <w:szCs w:val="28"/>
          <w:shd w:val="clear" w:color="auto" w:fill="FFFFFF"/>
          <w:lang w:eastAsia="ru-RU"/>
        </w:rPr>
        <w:t>3</w:t>
      </w:r>
      <w:r w:rsidRPr="005C59A1">
        <w:rPr>
          <w:rFonts w:ascii="Times New Roman" w:eastAsia="Times New Roman" w:hAnsi="Times New Roman" w:cs="Times New Roman"/>
          <w:bCs/>
          <w:color w:val="000000"/>
          <w:sz w:val="28"/>
          <w:szCs w:val="28"/>
          <w:shd w:val="clear" w:color="auto" w:fill="FFFFFF"/>
          <w:lang w:eastAsia="ru-RU"/>
        </w:rPr>
        <w:t>]</w:t>
      </w:r>
      <w:r w:rsidRPr="005C59A1">
        <w:rPr>
          <w:rFonts w:ascii="Arial" w:eastAsia="Times New Roman" w:hAnsi="Arial" w:cs="Arial"/>
          <w:color w:val="222222"/>
          <w:sz w:val="20"/>
          <w:szCs w:val="20"/>
          <w:shd w:val="clear" w:color="auto" w:fill="FFFFFF"/>
          <w:lang w:eastAsia="ru-RU"/>
        </w:rPr>
        <w:t>.</w:t>
      </w:r>
      <w:r w:rsidR="00B17E0E" w:rsidRPr="005C59A1">
        <w:rPr>
          <w:rFonts w:ascii="Times New Roman" w:eastAsia="Times New Roman" w:hAnsi="Times New Roman" w:cs="Times New Roman"/>
          <w:sz w:val="24"/>
          <w:szCs w:val="24"/>
          <w:lang w:eastAsia="ru-RU"/>
        </w:rPr>
        <w:t xml:space="preserve"> </w:t>
      </w:r>
      <w:r w:rsidRPr="005C59A1">
        <w:rPr>
          <w:rFonts w:ascii="Times New Roman" w:eastAsia="Times New Roman" w:hAnsi="Times New Roman" w:cs="Times New Roman"/>
          <w:sz w:val="28"/>
          <w:szCs w:val="28"/>
          <w:lang w:eastAsia="ru-RU"/>
        </w:rPr>
        <w:t>Данный метод позволяет определить эффективность подхода путем математических целевых функций, использую входные данные и имеющиеся ограничения. При этом целевая функция затрат от внедрения технологии должна стремиться к минимуму, а эффективность к максимуму, и вычисляется по следующей формуле:</w:t>
      </w:r>
    </w:p>
    <w:p w:rsidR="00964AB9" w:rsidRDefault="00964AB9" w:rsidP="002F73E2">
      <w:pPr>
        <w:tabs>
          <w:tab w:val="left" w:pos="993"/>
        </w:tabs>
        <w:spacing w:after="0" w:line="240" w:lineRule="auto"/>
        <w:ind w:right="-1" w:firstLine="709"/>
        <w:jc w:val="both"/>
        <w:textAlignment w:val="baseline"/>
        <w:rPr>
          <w:rFonts w:ascii="Times New Roman" w:eastAsia="+mn-ea" w:hAnsi="Times New Roman" w:cs="Times New Roman"/>
          <w:kern w:val="24"/>
          <w:sz w:val="28"/>
          <w:szCs w:val="28"/>
          <w:lang w:eastAsia="ru-RU"/>
        </w:rPr>
      </w:pPr>
    </w:p>
    <w:p w:rsidR="00964AB9" w:rsidRDefault="00530ED9" w:rsidP="00964AB9">
      <w:pPr>
        <w:tabs>
          <w:tab w:val="left" w:pos="993"/>
        </w:tabs>
        <w:spacing w:after="0" w:line="240" w:lineRule="auto"/>
        <w:ind w:right="-1" w:firstLine="709"/>
        <w:jc w:val="center"/>
        <w:textAlignment w:val="baseline"/>
        <w:rPr>
          <w:rFonts w:ascii="Times New Roman" w:eastAsia="+mn-ea" w:hAnsi="Times New Roman" w:cs="Times New Roman"/>
          <w:kern w:val="24"/>
          <w:sz w:val="28"/>
          <w:szCs w:val="28"/>
          <w:lang w:eastAsia="ru-RU"/>
        </w:rPr>
      </w:pPr>
      <w:r w:rsidRPr="005C59A1">
        <w:rPr>
          <w:rFonts w:ascii="Times New Roman" w:eastAsia="+mn-ea" w:hAnsi="Times New Roman" w:cs="Times New Roman"/>
          <w:kern w:val="24"/>
          <w:sz w:val="28"/>
          <w:szCs w:val="28"/>
          <w:lang w:val="en-US" w:eastAsia="ru-RU"/>
        </w:rPr>
        <w:t>W</w:t>
      </w:r>
      <w:r w:rsidRPr="005C59A1">
        <w:rPr>
          <w:rFonts w:ascii="Times New Roman" w:eastAsia="+mn-ea" w:hAnsi="Times New Roman" w:cs="Times New Roman"/>
          <w:kern w:val="24"/>
          <w:sz w:val="28"/>
          <w:szCs w:val="28"/>
          <w:lang w:eastAsia="ru-RU"/>
        </w:rPr>
        <w:t>=</w:t>
      </w:r>
      <w:r w:rsidRPr="005C59A1">
        <w:rPr>
          <w:rFonts w:ascii="Times New Roman" w:eastAsia="+mn-ea" w:hAnsi="Times New Roman" w:cs="Times New Roman"/>
          <w:kern w:val="24"/>
          <w:sz w:val="28"/>
          <w:szCs w:val="28"/>
          <w:lang w:val="en-US" w:eastAsia="ru-RU"/>
        </w:rPr>
        <w:sym w:font="Symbol" w:char="F053"/>
      </w:r>
      <w:r w:rsidRPr="005C59A1">
        <w:rPr>
          <w:rFonts w:ascii="Times New Roman" w:eastAsia="Times New Roman" w:hAnsi="Times New Roman" w:cs="Times New Roman"/>
          <w:sz w:val="28"/>
          <w:szCs w:val="28"/>
          <w:lang w:eastAsia="ru-RU"/>
        </w:rPr>
        <w:t xml:space="preserve"> </w:t>
      </w:r>
      <w:r w:rsidRPr="005C59A1">
        <w:rPr>
          <w:rFonts w:ascii="Times New Roman" w:eastAsia="Times New Roman" w:hAnsi="Times New Roman" w:cs="Times New Roman"/>
          <w:sz w:val="28"/>
          <w:szCs w:val="28"/>
          <w:lang w:val="en-US" w:eastAsia="ru-RU"/>
        </w:rPr>
        <w:t>x</w:t>
      </w:r>
      <w:r w:rsidRPr="005C59A1">
        <w:rPr>
          <w:rFonts w:ascii="Times New Roman" w:eastAsia="Times New Roman" w:hAnsi="Times New Roman" w:cs="Times New Roman"/>
          <w:sz w:val="28"/>
          <w:szCs w:val="28"/>
          <w:vertAlign w:val="subscript"/>
          <w:lang w:eastAsia="ru-RU"/>
        </w:rPr>
        <w:t>3+</w:t>
      </w:r>
      <w:r w:rsidRPr="005C59A1">
        <w:rPr>
          <w:rFonts w:ascii="Times New Roman" w:eastAsia="Times New Roman" w:hAnsi="Times New Roman" w:cs="Times New Roman"/>
          <w:sz w:val="28"/>
          <w:szCs w:val="28"/>
          <w:lang w:eastAsia="ru-RU"/>
        </w:rPr>
        <w:t xml:space="preserve"> </w:t>
      </w:r>
      <w:r w:rsidRPr="005C59A1">
        <w:rPr>
          <w:rFonts w:ascii="Times New Roman" w:eastAsia="Times New Roman" w:hAnsi="Times New Roman" w:cs="Times New Roman"/>
          <w:sz w:val="28"/>
          <w:szCs w:val="28"/>
          <w:lang w:val="en-US" w:eastAsia="ru-RU"/>
        </w:rPr>
        <w:t>x</w:t>
      </w:r>
      <w:r w:rsidRPr="005C59A1">
        <w:rPr>
          <w:rFonts w:ascii="Times New Roman" w:eastAsia="Times New Roman" w:hAnsi="Times New Roman" w:cs="Times New Roman"/>
          <w:sz w:val="28"/>
          <w:szCs w:val="28"/>
          <w:vertAlign w:val="subscript"/>
          <w:lang w:eastAsia="ru-RU"/>
        </w:rPr>
        <w:t xml:space="preserve">4 + </w:t>
      </w:r>
      <w:r w:rsidRPr="005C59A1">
        <w:rPr>
          <w:rFonts w:ascii="Times New Roman" w:eastAsia="Times New Roman" w:hAnsi="Times New Roman" w:cs="Times New Roman"/>
          <w:sz w:val="28"/>
          <w:szCs w:val="28"/>
          <w:lang w:val="en-US" w:eastAsia="ru-RU"/>
        </w:rPr>
        <w:t>x</w:t>
      </w:r>
      <w:r w:rsidRPr="005C59A1">
        <w:rPr>
          <w:rFonts w:ascii="Times New Roman" w:eastAsia="Times New Roman" w:hAnsi="Times New Roman" w:cs="Times New Roman"/>
          <w:sz w:val="28"/>
          <w:szCs w:val="28"/>
          <w:vertAlign w:val="subscript"/>
          <w:lang w:eastAsia="ru-RU"/>
        </w:rPr>
        <w:t>5+</w:t>
      </w:r>
      <w:r w:rsidRPr="005C59A1">
        <w:rPr>
          <w:rFonts w:ascii="Times New Roman" w:eastAsia="Times New Roman" w:hAnsi="Times New Roman" w:cs="Times New Roman"/>
          <w:sz w:val="28"/>
          <w:szCs w:val="28"/>
          <w:lang w:eastAsia="ru-RU"/>
        </w:rPr>
        <w:t xml:space="preserve"> </w:t>
      </w:r>
      <w:r w:rsidRPr="005C59A1">
        <w:rPr>
          <w:rFonts w:ascii="Times New Roman" w:eastAsia="Times New Roman" w:hAnsi="Times New Roman" w:cs="Times New Roman"/>
          <w:sz w:val="28"/>
          <w:szCs w:val="28"/>
          <w:lang w:val="en-US" w:eastAsia="ru-RU"/>
        </w:rPr>
        <w:t>x</w:t>
      </w:r>
      <w:r w:rsidRPr="005C59A1">
        <w:rPr>
          <w:rFonts w:ascii="Times New Roman" w:eastAsia="Times New Roman" w:hAnsi="Times New Roman" w:cs="Times New Roman"/>
          <w:sz w:val="28"/>
          <w:szCs w:val="28"/>
          <w:vertAlign w:val="subscript"/>
          <w:lang w:eastAsia="ru-RU"/>
        </w:rPr>
        <w:t>6</w:t>
      </w:r>
      <w:r w:rsidRPr="005C59A1">
        <w:rPr>
          <w:rFonts w:ascii="Times New Roman" w:eastAsia="+mn-ea" w:hAnsi="Times New Roman" w:cs="Times New Roman"/>
          <w:kern w:val="24"/>
          <w:sz w:val="28"/>
          <w:szCs w:val="28"/>
          <w:lang w:eastAsia="ru-RU"/>
        </w:rPr>
        <w:sym w:font="Wingdings" w:char="F0E0"/>
      </w:r>
      <w:r w:rsidRPr="005C59A1">
        <w:rPr>
          <w:rFonts w:ascii="Times New Roman" w:eastAsia="+mn-ea" w:hAnsi="Times New Roman" w:cs="Times New Roman"/>
          <w:kern w:val="24"/>
          <w:sz w:val="28"/>
          <w:szCs w:val="28"/>
          <w:lang w:eastAsia="ru-RU"/>
        </w:rPr>
        <w:t xml:space="preserve"> </w:t>
      </w:r>
      <w:r w:rsidRPr="005C59A1">
        <w:rPr>
          <w:rFonts w:ascii="Times New Roman" w:eastAsia="+mn-ea" w:hAnsi="Times New Roman" w:cs="Times New Roman"/>
          <w:kern w:val="24"/>
          <w:sz w:val="28"/>
          <w:szCs w:val="28"/>
          <w:lang w:val="en-US" w:eastAsia="ru-RU"/>
        </w:rPr>
        <w:t>min</w:t>
      </w:r>
    </w:p>
    <w:p w:rsidR="00964AB9" w:rsidRDefault="00964AB9" w:rsidP="002F73E2">
      <w:pPr>
        <w:tabs>
          <w:tab w:val="left" w:pos="993"/>
        </w:tabs>
        <w:spacing w:after="0" w:line="240" w:lineRule="auto"/>
        <w:ind w:right="-1" w:firstLine="709"/>
        <w:jc w:val="both"/>
        <w:textAlignment w:val="baseline"/>
        <w:rPr>
          <w:rFonts w:ascii="Times New Roman" w:eastAsia="+mn-ea" w:hAnsi="Times New Roman" w:cs="Times New Roman"/>
          <w:kern w:val="24"/>
          <w:sz w:val="28"/>
          <w:szCs w:val="28"/>
          <w:lang w:eastAsia="ru-RU"/>
        </w:rPr>
      </w:pPr>
    </w:p>
    <w:p w:rsidR="00964AB9" w:rsidRDefault="00530ED9" w:rsidP="00964AB9">
      <w:pPr>
        <w:tabs>
          <w:tab w:val="left" w:pos="993"/>
        </w:tabs>
        <w:spacing w:after="0" w:line="240" w:lineRule="auto"/>
        <w:ind w:right="-1"/>
        <w:jc w:val="both"/>
        <w:textAlignment w:val="baseline"/>
        <w:rPr>
          <w:rFonts w:ascii="Times New Roman" w:eastAsia="+mn-ea" w:hAnsi="Times New Roman" w:cs="Times New Roman"/>
          <w:kern w:val="24"/>
          <w:sz w:val="28"/>
          <w:szCs w:val="28"/>
          <w:lang w:eastAsia="ru-RU"/>
        </w:rPr>
      </w:pPr>
      <w:r w:rsidRPr="005C59A1">
        <w:rPr>
          <w:rFonts w:ascii="Times New Roman" w:eastAsia="+mn-ea" w:hAnsi="Times New Roman" w:cs="Times New Roman"/>
          <w:kern w:val="24"/>
          <w:sz w:val="28"/>
          <w:szCs w:val="28"/>
          <w:lang w:eastAsia="ru-RU"/>
        </w:rPr>
        <w:t xml:space="preserve">где </w:t>
      </w:r>
      <w:r w:rsidRPr="005C59A1">
        <w:rPr>
          <w:rFonts w:ascii="Times New Roman" w:eastAsia="+mn-ea" w:hAnsi="Times New Roman" w:cs="Times New Roman"/>
          <w:kern w:val="24"/>
          <w:sz w:val="28"/>
          <w:szCs w:val="28"/>
          <w:lang w:val="en-US" w:eastAsia="ru-RU"/>
        </w:rPr>
        <w:t>W</w:t>
      </w:r>
      <w:r w:rsidRPr="005C59A1">
        <w:rPr>
          <w:rFonts w:ascii="Times New Roman" w:eastAsia="+mn-ea" w:hAnsi="Times New Roman" w:cs="Times New Roman"/>
          <w:kern w:val="24"/>
          <w:sz w:val="28"/>
          <w:szCs w:val="28"/>
          <w:lang w:eastAsia="ru-RU"/>
        </w:rPr>
        <w:t xml:space="preserve"> – эффективность</w:t>
      </w:r>
      <w:r w:rsidR="00964AB9">
        <w:rPr>
          <w:rFonts w:ascii="Times New Roman" w:eastAsia="+mn-ea" w:hAnsi="Times New Roman" w:cs="Times New Roman"/>
          <w:kern w:val="24"/>
          <w:sz w:val="28"/>
          <w:szCs w:val="28"/>
          <w:lang w:eastAsia="ru-RU"/>
        </w:rPr>
        <w:t>;</w:t>
      </w:r>
    </w:p>
    <w:p w:rsidR="00964AB9" w:rsidRDefault="00530ED9" w:rsidP="00964AB9">
      <w:pPr>
        <w:tabs>
          <w:tab w:val="left" w:pos="993"/>
        </w:tabs>
        <w:spacing w:after="0" w:line="240" w:lineRule="auto"/>
        <w:ind w:right="-1" w:firstLine="434"/>
        <w:jc w:val="both"/>
        <w:textAlignment w:val="baseline"/>
        <w:rPr>
          <w:rFonts w:ascii="Times New Roman" w:eastAsia="+mn-ea" w:hAnsi="Times New Roman" w:cs="Times New Roman"/>
          <w:kern w:val="24"/>
          <w:sz w:val="28"/>
          <w:szCs w:val="28"/>
          <w:lang w:eastAsia="ru-RU"/>
        </w:rPr>
      </w:pPr>
      <w:r w:rsidRPr="005C59A1">
        <w:rPr>
          <w:rFonts w:ascii="Times New Roman" w:eastAsia="+mn-ea" w:hAnsi="Times New Roman" w:cs="Times New Roman"/>
          <w:kern w:val="24"/>
          <w:sz w:val="28"/>
          <w:szCs w:val="28"/>
          <w:lang w:val="en-US" w:eastAsia="ru-RU"/>
        </w:rPr>
        <w:t>x</w:t>
      </w:r>
      <w:r w:rsidRPr="005C59A1">
        <w:rPr>
          <w:rFonts w:ascii="Times New Roman" w:eastAsia="+mn-ea" w:hAnsi="Times New Roman" w:cs="Times New Roman"/>
          <w:kern w:val="24"/>
          <w:sz w:val="28"/>
          <w:szCs w:val="28"/>
          <w:lang w:eastAsia="ru-RU"/>
        </w:rPr>
        <w:t xml:space="preserve"> – зависимые переменные.</w:t>
      </w:r>
      <w:r w:rsidR="005612CA" w:rsidRPr="005C59A1">
        <w:rPr>
          <w:rFonts w:ascii="Times New Roman" w:eastAsia="+mn-ea" w:hAnsi="Times New Roman" w:cs="Times New Roman"/>
          <w:kern w:val="24"/>
          <w:sz w:val="28"/>
          <w:szCs w:val="28"/>
          <w:lang w:eastAsia="ru-RU"/>
        </w:rPr>
        <w:t xml:space="preserve"> </w:t>
      </w:r>
    </w:p>
    <w:p w:rsidR="006D703D" w:rsidRPr="005C59A1" w:rsidRDefault="00B8060B" w:rsidP="00964AB9">
      <w:pPr>
        <w:tabs>
          <w:tab w:val="left" w:pos="993"/>
        </w:tabs>
        <w:spacing w:after="0" w:line="240" w:lineRule="auto"/>
        <w:ind w:right="-1" w:firstLine="709"/>
        <w:jc w:val="both"/>
        <w:textAlignment w:val="baseline"/>
        <w:rPr>
          <w:rFonts w:ascii="Times New Roman" w:hAnsi="Times New Roman"/>
          <w:color w:val="000000"/>
          <w:sz w:val="28"/>
          <w:szCs w:val="28"/>
          <w:shd w:val="clear" w:color="auto" w:fill="FFFFFF"/>
          <w:lang w:eastAsia="ru-RU"/>
        </w:rPr>
      </w:pPr>
      <w:r w:rsidRPr="005C59A1">
        <w:rPr>
          <w:rFonts w:ascii="Times New Roman" w:eastAsia="Times New Roman" w:hAnsi="Times New Roman" w:cs="Times New Roman"/>
          <w:color w:val="000000"/>
          <w:sz w:val="28"/>
          <w:szCs w:val="28"/>
          <w:shd w:val="clear" w:color="auto" w:fill="FFFFFF"/>
          <w:lang w:eastAsia="ru-RU"/>
        </w:rPr>
        <w:t>Данная</w:t>
      </w:r>
      <w:r w:rsidR="006D703D" w:rsidRPr="005C59A1">
        <w:rPr>
          <w:rFonts w:ascii="Times New Roman" w:eastAsia="Times New Roman" w:hAnsi="Times New Roman" w:cs="Times New Roman"/>
          <w:color w:val="000000"/>
          <w:sz w:val="28"/>
          <w:szCs w:val="28"/>
          <w:shd w:val="clear" w:color="auto" w:fill="FFFFFF"/>
          <w:lang w:eastAsia="ru-RU"/>
        </w:rPr>
        <w:t xml:space="preserve"> модель представляет собой математическую зависимость, позволяющую без экспериментов, зная определенные входные параметры и ограничения определить результат. Использование моделей очень удобно, так как не всегда можно провести эксперименты, можно проиграть различные ситуации на ней. Задача заключается в нахождении такого решения, при котором целевая функция достигала бы своего минимального или максимального значения. Например, если целевой функцией является прибыль – то требуется, чтобы она была максимальной </w:t>
      </w:r>
      <w:r w:rsidR="006D703D" w:rsidRPr="005C59A1">
        <w:rPr>
          <w:rFonts w:ascii="Times New Roman" w:eastAsia="Times New Roman" w:hAnsi="Times New Roman" w:cs="Times New Roman"/>
          <w:color w:val="000000"/>
          <w:sz w:val="28"/>
          <w:szCs w:val="28"/>
          <w:shd w:val="clear" w:color="auto" w:fill="FFFFFF"/>
          <w:lang w:val="en-US" w:eastAsia="ru-RU"/>
        </w:rPr>
        <w:t>W</w:t>
      </w:r>
      <w:r w:rsidR="006D703D" w:rsidRPr="005C59A1">
        <w:rPr>
          <w:rFonts w:ascii="Times New Roman" w:eastAsia="Times New Roman" w:hAnsi="Times New Roman" w:cs="Times New Roman"/>
          <w:color w:val="000000"/>
          <w:sz w:val="28"/>
          <w:szCs w:val="28"/>
          <w:shd w:val="clear" w:color="auto" w:fill="FFFFFF"/>
          <w:lang w:eastAsia="ru-RU"/>
        </w:rPr>
        <w:t>-</w:t>
      </w:r>
      <w:r w:rsidR="006D703D" w:rsidRPr="005C59A1">
        <w:rPr>
          <w:rFonts w:ascii="Times New Roman" w:eastAsia="Times New Roman" w:hAnsi="Times New Roman" w:cs="Times New Roman"/>
          <w:color w:val="000000"/>
          <w:sz w:val="28"/>
          <w:szCs w:val="28"/>
          <w:shd w:val="clear" w:color="auto" w:fill="FFFFFF"/>
          <w:lang w:val="en-US" w:eastAsia="ru-RU"/>
        </w:rPr>
        <w:t>max</w:t>
      </w:r>
      <w:r w:rsidR="006D703D" w:rsidRPr="005C59A1">
        <w:rPr>
          <w:rFonts w:ascii="Times New Roman" w:eastAsia="Times New Roman" w:hAnsi="Times New Roman" w:cs="Times New Roman"/>
          <w:color w:val="000000"/>
          <w:sz w:val="28"/>
          <w:szCs w:val="28"/>
          <w:shd w:val="clear" w:color="auto" w:fill="FFFFFF"/>
          <w:lang w:val="kk-KZ" w:eastAsia="ru-RU"/>
        </w:rPr>
        <w:t xml:space="preserve">, </w:t>
      </w:r>
      <w:r w:rsidR="006D703D" w:rsidRPr="005C59A1">
        <w:rPr>
          <w:rFonts w:ascii="Times New Roman" w:eastAsia="Times New Roman" w:hAnsi="Times New Roman" w:cs="Times New Roman"/>
          <w:color w:val="000000"/>
          <w:sz w:val="28"/>
          <w:szCs w:val="28"/>
          <w:shd w:val="clear" w:color="auto" w:fill="FFFFFF"/>
          <w:lang w:eastAsia="ru-RU"/>
        </w:rPr>
        <w:t xml:space="preserve">если целевая функция представляет собой себестоимость, то необходимо, чтобы она была минимальной </w:t>
      </w:r>
      <w:r w:rsidR="006D703D" w:rsidRPr="005C59A1">
        <w:rPr>
          <w:rFonts w:ascii="Times New Roman" w:eastAsia="Times New Roman" w:hAnsi="Times New Roman" w:cs="Times New Roman"/>
          <w:color w:val="000000"/>
          <w:sz w:val="28"/>
          <w:szCs w:val="28"/>
          <w:shd w:val="clear" w:color="auto" w:fill="FFFFFF"/>
          <w:lang w:val="en-US" w:eastAsia="ru-RU"/>
        </w:rPr>
        <w:t>W</w:t>
      </w:r>
      <w:r w:rsidR="006D703D" w:rsidRPr="005C59A1">
        <w:rPr>
          <w:rFonts w:ascii="Times New Roman" w:eastAsia="Times New Roman" w:hAnsi="Times New Roman" w:cs="Times New Roman"/>
          <w:color w:val="000000"/>
          <w:sz w:val="28"/>
          <w:szCs w:val="28"/>
          <w:shd w:val="clear" w:color="auto" w:fill="FFFFFF"/>
          <w:lang w:eastAsia="ru-RU"/>
        </w:rPr>
        <w:t>-</w:t>
      </w:r>
      <w:r w:rsidR="006D703D" w:rsidRPr="005C59A1">
        <w:rPr>
          <w:rFonts w:ascii="Times New Roman" w:eastAsia="Times New Roman" w:hAnsi="Times New Roman" w:cs="Times New Roman"/>
          <w:color w:val="000000"/>
          <w:sz w:val="28"/>
          <w:szCs w:val="28"/>
          <w:shd w:val="clear" w:color="auto" w:fill="FFFFFF"/>
          <w:lang w:val="en-US" w:eastAsia="ru-RU"/>
        </w:rPr>
        <w:t>min</w:t>
      </w:r>
      <w:r w:rsidR="006D703D" w:rsidRPr="005C59A1">
        <w:rPr>
          <w:rFonts w:ascii="Times New Roman" w:eastAsia="Times New Roman" w:hAnsi="Times New Roman" w:cs="Times New Roman"/>
          <w:color w:val="000000"/>
          <w:sz w:val="28"/>
          <w:szCs w:val="28"/>
          <w:shd w:val="clear" w:color="auto" w:fill="FFFFFF"/>
          <w:lang w:eastAsia="ru-RU"/>
        </w:rPr>
        <w:t>. В нашем случае целевая функция затрат от внедрения технологии должна стремиться к минимуму. Таким образом, задача состоит в том, чтобы найти такое решение, при котором целевая функция принимает минимальное значение.</w:t>
      </w:r>
    </w:p>
    <w:p w:rsidR="007962DF" w:rsidRPr="005C59A1" w:rsidRDefault="007962DF" w:rsidP="002F73E2">
      <w:pPr>
        <w:tabs>
          <w:tab w:val="left" w:pos="993"/>
        </w:tabs>
        <w:spacing w:after="0" w:line="240" w:lineRule="auto"/>
        <w:ind w:right="-1" w:firstLine="709"/>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Существует также метод альтернативных издержек, точнее упущенной выгоды или издержки альтернативных возможностей, который применяется при выборе одного из альтернативных вариантов использования ресурсов</w:t>
      </w:r>
      <w:r w:rsidR="00441FA9" w:rsidRPr="005C59A1">
        <w:rPr>
          <w:rFonts w:ascii="Times New Roman" w:eastAsia="Calibri" w:hAnsi="Times New Roman" w:cs="Times New Roman"/>
          <w:sz w:val="28"/>
          <w:szCs w:val="28"/>
        </w:rPr>
        <w:t xml:space="preserve"> </w:t>
      </w:r>
      <w:r w:rsidRPr="005C59A1">
        <w:rPr>
          <w:rFonts w:ascii="Times New Roman" w:eastAsia="Calibri" w:hAnsi="Times New Roman" w:cs="Times New Roman"/>
          <w:sz w:val="28"/>
          <w:szCs w:val="28"/>
        </w:rPr>
        <w:t>[16</w:t>
      </w:r>
      <w:r w:rsidR="00D179BD" w:rsidRPr="005C59A1">
        <w:rPr>
          <w:rFonts w:ascii="Times New Roman" w:eastAsia="Calibri" w:hAnsi="Times New Roman" w:cs="Times New Roman"/>
          <w:sz w:val="28"/>
          <w:szCs w:val="28"/>
        </w:rPr>
        <w:t>4</w:t>
      </w:r>
      <w:r w:rsidRPr="005C59A1">
        <w:rPr>
          <w:rFonts w:ascii="Times New Roman" w:eastAsia="Calibri" w:hAnsi="Times New Roman" w:cs="Times New Roman"/>
          <w:sz w:val="28"/>
          <w:szCs w:val="28"/>
        </w:rPr>
        <w:t>]</w:t>
      </w:r>
      <w:r w:rsidR="00441FA9" w:rsidRPr="005C59A1">
        <w:rPr>
          <w:rFonts w:ascii="Times New Roman" w:eastAsia="Calibri" w:hAnsi="Times New Roman" w:cs="Times New Roman"/>
          <w:sz w:val="28"/>
          <w:szCs w:val="28"/>
        </w:rPr>
        <w:t>.</w:t>
      </w:r>
    </w:p>
    <w:p w:rsidR="007962DF" w:rsidRPr="005C59A1" w:rsidRDefault="007962DF" w:rsidP="002F73E2">
      <w:pPr>
        <w:tabs>
          <w:tab w:val="left" w:pos="993"/>
        </w:tabs>
        <w:spacing w:after="0" w:line="240" w:lineRule="auto"/>
        <w:ind w:right="-1" w:firstLine="709"/>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 xml:space="preserve">Сам процесс выбора делится на несколько этапов, который включает в себя: </w:t>
      </w:r>
    </w:p>
    <w:p w:rsidR="007962DF" w:rsidRPr="005C59A1" w:rsidRDefault="007962DF" w:rsidP="002F73E2">
      <w:pPr>
        <w:tabs>
          <w:tab w:val="left" w:pos="993"/>
        </w:tabs>
        <w:spacing w:after="0" w:line="240" w:lineRule="auto"/>
        <w:ind w:right="-1" w:firstLine="709"/>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1.</w:t>
      </w:r>
      <w:r w:rsidRPr="005C59A1">
        <w:rPr>
          <w:rFonts w:ascii="Times New Roman" w:eastAsia="Calibri" w:hAnsi="Times New Roman" w:cs="Times New Roman"/>
          <w:sz w:val="28"/>
          <w:szCs w:val="28"/>
        </w:rPr>
        <w:tab/>
        <w:t>Формируется портфель альтернативных вариантов издержек.</w:t>
      </w:r>
    </w:p>
    <w:p w:rsidR="007962DF" w:rsidRPr="005C59A1" w:rsidRDefault="007962DF" w:rsidP="002F73E2">
      <w:pPr>
        <w:tabs>
          <w:tab w:val="left" w:pos="993"/>
        </w:tabs>
        <w:spacing w:after="0" w:line="240" w:lineRule="auto"/>
        <w:ind w:right="-1" w:firstLine="709"/>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2.</w:t>
      </w:r>
      <w:r w:rsidRPr="005C59A1">
        <w:rPr>
          <w:rFonts w:ascii="Times New Roman" w:eastAsia="Calibri" w:hAnsi="Times New Roman" w:cs="Times New Roman"/>
          <w:sz w:val="28"/>
          <w:szCs w:val="28"/>
        </w:rPr>
        <w:tab/>
        <w:t>По каждому из альтернативных издержек определяется его полный дисконтированный доход (ППВ).</w:t>
      </w:r>
    </w:p>
    <w:p w:rsidR="007962DF" w:rsidRPr="005C59A1" w:rsidRDefault="007962DF" w:rsidP="002F73E2">
      <w:pPr>
        <w:tabs>
          <w:tab w:val="left" w:pos="993"/>
        </w:tabs>
        <w:spacing w:after="0" w:line="240" w:lineRule="auto"/>
        <w:ind w:right="-1" w:firstLine="709"/>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3.</w:t>
      </w:r>
      <w:r w:rsidRPr="005C59A1">
        <w:rPr>
          <w:rFonts w:ascii="Times New Roman" w:eastAsia="Calibri" w:hAnsi="Times New Roman" w:cs="Times New Roman"/>
          <w:sz w:val="28"/>
          <w:szCs w:val="28"/>
        </w:rPr>
        <w:tab/>
        <w:t xml:space="preserve">Оптимальным вариантом признается проект с наибольшим ППВ. </w:t>
      </w:r>
    </w:p>
    <w:p w:rsidR="007962DF" w:rsidRPr="005C59A1" w:rsidRDefault="007962DF" w:rsidP="002F73E2">
      <w:pPr>
        <w:tabs>
          <w:tab w:val="left" w:pos="993"/>
        </w:tabs>
        <w:spacing w:after="0" w:line="240" w:lineRule="auto"/>
        <w:ind w:right="-1" w:firstLine="709"/>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 xml:space="preserve">В принципе данный метод схож с методом линейного программирования, однако метод альтернативных издержек не дает точные результаты, а использует приблизительные значения альтернативных издержек. Для более точного результата необходимо использовать большое количество альтернативных издержек, и чем их больше, тем точнее результат.    </w:t>
      </w:r>
    </w:p>
    <w:p w:rsidR="00530ED9" w:rsidRPr="005C59A1" w:rsidRDefault="00530ED9" w:rsidP="002F73E2">
      <w:pPr>
        <w:tabs>
          <w:tab w:val="left" w:pos="993"/>
        </w:tabs>
        <w:spacing w:after="0" w:line="240" w:lineRule="auto"/>
        <w:ind w:right="-1" w:firstLine="709"/>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 xml:space="preserve">Определившись с подходами по оценке эффективности технологии </w:t>
      </w:r>
      <w:r w:rsidR="00C233E3" w:rsidRPr="005C59A1">
        <w:rPr>
          <w:rFonts w:ascii="Times New Roman" w:eastAsia="Calibri" w:hAnsi="Times New Roman" w:cs="Times New Roman"/>
          <w:sz w:val="28"/>
          <w:szCs w:val="28"/>
        </w:rPr>
        <w:t>б</w:t>
      </w:r>
      <w:r w:rsidRPr="005C59A1">
        <w:rPr>
          <w:rFonts w:ascii="Times New Roman" w:eastAsia="Calibri" w:hAnsi="Times New Roman" w:cs="Times New Roman"/>
          <w:sz w:val="28"/>
          <w:szCs w:val="28"/>
        </w:rPr>
        <w:t>локчейн нам необходимо установить конкретные индикаторы эффективности, отражающие состояние тех или иных её параметров. Данные показатели должны предоставлять информацию о том, как изменится ситуация при внедрении технологии «</w:t>
      </w:r>
      <w:r w:rsidR="00C233E3" w:rsidRPr="005C59A1">
        <w:rPr>
          <w:rFonts w:ascii="Times New Roman" w:eastAsia="Calibri" w:hAnsi="Times New Roman" w:cs="Times New Roman"/>
          <w:sz w:val="28"/>
          <w:szCs w:val="28"/>
        </w:rPr>
        <w:t>б</w:t>
      </w:r>
      <w:r w:rsidRPr="005C59A1">
        <w:rPr>
          <w:rFonts w:ascii="Times New Roman" w:eastAsia="Calibri" w:hAnsi="Times New Roman" w:cs="Times New Roman"/>
          <w:sz w:val="28"/>
          <w:szCs w:val="28"/>
        </w:rPr>
        <w:t>локчейн» в определенной сфере.</w:t>
      </w:r>
    </w:p>
    <w:p w:rsidR="00530ED9" w:rsidRPr="005C59A1" w:rsidRDefault="00530ED9" w:rsidP="002F73E2">
      <w:pPr>
        <w:tabs>
          <w:tab w:val="left" w:pos="993"/>
        </w:tabs>
        <w:spacing w:after="0" w:line="240" w:lineRule="auto"/>
        <w:ind w:right="-1" w:firstLine="709"/>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Следует отметить, что научных работ, посвященных изучению и определению индикаторов оценки эффективности технологии «</w:t>
      </w:r>
      <w:r w:rsidR="00C233E3" w:rsidRPr="005C59A1">
        <w:rPr>
          <w:rFonts w:ascii="Times New Roman" w:eastAsia="Calibri" w:hAnsi="Times New Roman" w:cs="Times New Roman"/>
          <w:sz w:val="28"/>
          <w:szCs w:val="28"/>
        </w:rPr>
        <w:t>б</w:t>
      </w:r>
      <w:r w:rsidRPr="005C59A1">
        <w:rPr>
          <w:rFonts w:ascii="Times New Roman" w:eastAsia="Calibri" w:hAnsi="Times New Roman" w:cs="Times New Roman"/>
          <w:sz w:val="28"/>
          <w:szCs w:val="28"/>
        </w:rPr>
        <w:t>локчейн» в настоящее время не так много, как хотелось бы. Вместе с тем в ходе исследования были рассмотрены некоторые труды, в которых имеется   материал, заслуживающий определенный интерес. Так в работе российских ученых Клочковой Е.Н. и Овешниковой Л.В. приведены отдельные индикаторы, с помощью которых можно оценивать эффективность технологии «Блокчейн» [</w:t>
      </w:r>
      <w:r w:rsidR="00C233E3" w:rsidRPr="005C59A1">
        <w:rPr>
          <w:rFonts w:ascii="Times New Roman" w:eastAsia="Calibri" w:hAnsi="Times New Roman" w:cs="Times New Roman"/>
          <w:sz w:val="28"/>
          <w:szCs w:val="28"/>
        </w:rPr>
        <w:t>16</w:t>
      </w:r>
      <w:r w:rsidR="00D179BD" w:rsidRPr="005C59A1">
        <w:rPr>
          <w:rFonts w:ascii="Times New Roman" w:eastAsia="Calibri" w:hAnsi="Times New Roman" w:cs="Times New Roman"/>
          <w:sz w:val="28"/>
          <w:szCs w:val="28"/>
        </w:rPr>
        <w:t>5</w:t>
      </w:r>
      <w:r w:rsidRPr="005C59A1">
        <w:rPr>
          <w:rFonts w:ascii="Times New Roman" w:eastAsia="Calibri" w:hAnsi="Times New Roman" w:cs="Times New Roman"/>
          <w:sz w:val="28"/>
          <w:szCs w:val="28"/>
        </w:rPr>
        <w:t>]. Приведём наиболее значимые из них:</w:t>
      </w:r>
    </w:p>
    <w:p w:rsidR="00530ED9" w:rsidRPr="005C59A1" w:rsidRDefault="00530ED9" w:rsidP="002F73E2">
      <w:pPr>
        <w:numPr>
          <w:ilvl w:val="0"/>
          <w:numId w:val="25"/>
        </w:numPr>
        <w:tabs>
          <w:tab w:val="left" w:pos="993"/>
        </w:tabs>
        <w:spacing w:after="0" w:line="240" w:lineRule="auto"/>
        <w:ind w:left="0" w:right="-1"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Финансовый индикатор, определяющий стоимость проводимых транзакций.</w:t>
      </w:r>
    </w:p>
    <w:p w:rsidR="00530ED9" w:rsidRPr="005C59A1" w:rsidRDefault="00530ED9" w:rsidP="002F73E2">
      <w:pPr>
        <w:numPr>
          <w:ilvl w:val="0"/>
          <w:numId w:val="25"/>
        </w:numPr>
        <w:tabs>
          <w:tab w:val="left" w:pos="993"/>
        </w:tabs>
        <w:spacing w:after="0" w:line="240" w:lineRule="auto"/>
        <w:ind w:left="0" w:right="-284"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lastRenderedPageBreak/>
        <w:t>Индикатор скорости проведения транзакций.</w:t>
      </w:r>
    </w:p>
    <w:p w:rsidR="00530ED9" w:rsidRPr="005C59A1" w:rsidRDefault="00530ED9" w:rsidP="002F73E2">
      <w:pPr>
        <w:numPr>
          <w:ilvl w:val="0"/>
          <w:numId w:val="25"/>
        </w:numPr>
        <w:tabs>
          <w:tab w:val="left" w:pos="993"/>
        </w:tabs>
        <w:spacing w:after="0" w:line="240" w:lineRule="auto"/>
        <w:ind w:left="0" w:right="-284"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Индикатор неизменности данных.</w:t>
      </w:r>
    </w:p>
    <w:p w:rsidR="00530ED9" w:rsidRPr="005C59A1" w:rsidRDefault="00530ED9" w:rsidP="002F73E2">
      <w:pPr>
        <w:numPr>
          <w:ilvl w:val="0"/>
          <w:numId w:val="25"/>
        </w:numPr>
        <w:tabs>
          <w:tab w:val="left" w:pos="993"/>
        </w:tabs>
        <w:spacing w:after="0" w:line="240" w:lineRule="auto"/>
        <w:ind w:left="0" w:right="-284"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Индикатор информационной безопасности.</w:t>
      </w:r>
    </w:p>
    <w:p w:rsidR="00530ED9" w:rsidRPr="005C59A1" w:rsidRDefault="00530ED9" w:rsidP="002F73E2">
      <w:pPr>
        <w:numPr>
          <w:ilvl w:val="0"/>
          <w:numId w:val="25"/>
        </w:numPr>
        <w:tabs>
          <w:tab w:val="left" w:pos="993"/>
        </w:tabs>
        <w:spacing w:after="0" w:line="240" w:lineRule="auto"/>
        <w:ind w:left="0" w:right="-284"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Индикатор объема рынка технологии «</w:t>
      </w:r>
      <w:r w:rsidR="000454C0" w:rsidRPr="005C59A1">
        <w:rPr>
          <w:rFonts w:ascii="Times New Roman" w:eastAsia="Calibri" w:hAnsi="Times New Roman" w:cs="Times New Roman"/>
          <w:sz w:val="28"/>
          <w:szCs w:val="28"/>
        </w:rPr>
        <w:t>б</w:t>
      </w:r>
      <w:r w:rsidRPr="005C59A1">
        <w:rPr>
          <w:rFonts w:ascii="Times New Roman" w:eastAsia="Calibri" w:hAnsi="Times New Roman" w:cs="Times New Roman"/>
          <w:sz w:val="28"/>
          <w:szCs w:val="28"/>
        </w:rPr>
        <w:t>локчейн».</w:t>
      </w:r>
    </w:p>
    <w:p w:rsidR="00530ED9" w:rsidRPr="005C59A1" w:rsidRDefault="00530ED9" w:rsidP="002F73E2">
      <w:pPr>
        <w:tabs>
          <w:tab w:val="left" w:pos="993"/>
        </w:tabs>
        <w:spacing w:after="0" w:line="240" w:lineRule="auto"/>
        <w:ind w:right="-1" w:firstLine="709"/>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Однако в предлагаемой методике отсутствует элементы, которые также играют немаловажную роль при принятии решений о целесообразности внедрения данной технологии – это индикаторы совершенствования процедуры, отвечающие за сокращение документооборота и исключение сопутствующих посредников.</w:t>
      </w:r>
    </w:p>
    <w:p w:rsidR="00530ED9" w:rsidRPr="005C59A1" w:rsidRDefault="00530ED9" w:rsidP="002F73E2">
      <w:pPr>
        <w:tabs>
          <w:tab w:val="left" w:pos="993"/>
        </w:tabs>
        <w:spacing w:after="0" w:line="240" w:lineRule="auto"/>
        <w:ind w:right="-1" w:firstLine="709"/>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 xml:space="preserve">Кроме того, индикатор, отражающий объем рынка блокчейн-технологий, предложенный </w:t>
      </w:r>
      <w:r w:rsidR="00B17E0E" w:rsidRPr="005C59A1">
        <w:rPr>
          <w:rFonts w:ascii="Times New Roman" w:eastAsia="Calibri" w:hAnsi="Times New Roman" w:cs="Times New Roman"/>
          <w:sz w:val="28"/>
          <w:szCs w:val="28"/>
        </w:rPr>
        <w:t>авторами,</w:t>
      </w:r>
      <w:r w:rsidRPr="005C59A1">
        <w:rPr>
          <w:rFonts w:ascii="Times New Roman" w:eastAsia="Calibri" w:hAnsi="Times New Roman" w:cs="Times New Roman"/>
          <w:sz w:val="28"/>
          <w:szCs w:val="28"/>
        </w:rPr>
        <w:t xml:space="preserve"> здесь является второстепенным показателем, так как он только показывает уровень развития данной технологии.</w:t>
      </w:r>
    </w:p>
    <w:p w:rsidR="00DB1777" w:rsidRPr="005C59A1" w:rsidRDefault="00DB1777" w:rsidP="002F73E2">
      <w:pPr>
        <w:tabs>
          <w:tab w:val="left" w:pos="993"/>
        </w:tabs>
        <w:spacing w:after="0" w:line="240" w:lineRule="auto"/>
        <w:ind w:right="-1" w:firstLine="709"/>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 xml:space="preserve">Также имеется мнение о необходимости классифицировать </w:t>
      </w:r>
      <w:r w:rsidR="000757C5" w:rsidRPr="005C59A1">
        <w:rPr>
          <w:rFonts w:ascii="Times New Roman" w:eastAsia="Calibri" w:hAnsi="Times New Roman" w:cs="Times New Roman"/>
          <w:sz w:val="28"/>
          <w:szCs w:val="28"/>
        </w:rPr>
        <w:t xml:space="preserve">оценочные </w:t>
      </w:r>
      <w:r w:rsidRPr="005C59A1">
        <w:rPr>
          <w:rFonts w:ascii="Times New Roman" w:eastAsia="Calibri" w:hAnsi="Times New Roman" w:cs="Times New Roman"/>
          <w:sz w:val="28"/>
          <w:szCs w:val="28"/>
        </w:rPr>
        <w:t xml:space="preserve">индикаторы по </w:t>
      </w:r>
      <w:r w:rsidR="000757C5" w:rsidRPr="005C59A1">
        <w:rPr>
          <w:rFonts w:ascii="Times New Roman" w:eastAsia="Calibri" w:hAnsi="Times New Roman" w:cs="Times New Roman"/>
          <w:sz w:val="28"/>
          <w:szCs w:val="28"/>
        </w:rPr>
        <w:t>их направлениям и техническим условиям [166].</w:t>
      </w:r>
    </w:p>
    <w:p w:rsidR="00530ED9" w:rsidRPr="005C59A1" w:rsidRDefault="00530ED9" w:rsidP="002F73E2">
      <w:pPr>
        <w:tabs>
          <w:tab w:val="left" w:pos="993"/>
        </w:tabs>
        <w:spacing w:after="0" w:line="240" w:lineRule="auto"/>
        <w:ind w:right="-1" w:firstLine="709"/>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 xml:space="preserve">Таким образом на основе проведенного анализа попытаемся определить ключевые индикаторы эффективности технологии </w:t>
      </w:r>
      <w:r w:rsidR="00487904">
        <w:rPr>
          <w:rFonts w:ascii="Times New Roman" w:eastAsia="Calibri" w:hAnsi="Times New Roman" w:cs="Times New Roman"/>
          <w:sz w:val="28"/>
          <w:szCs w:val="28"/>
        </w:rPr>
        <w:t>б</w:t>
      </w:r>
      <w:r w:rsidRPr="005C59A1">
        <w:rPr>
          <w:rFonts w:ascii="Times New Roman" w:eastAsia="Calibri" w:hAnsi="Times New Roman" w:cs="Times New Roman"/>
          <w:sz w:val="28"/>
          <w:szCs w:val="28"/>
        </w:rPr>
        <w:t>локчейн, и сгруппировать их по отдельным блокам</w:t>
      </w:r>
      <w:r w:rsidR="00B17E0E" w:rsidRPr="005C59A1">
        <w:rPr>
          <w:rFonts w:ascii="Times New Roman" w:eastAsia="Calibri" w:hAnsi="Times New Roman" w:cs="Times New Roman"/>
          <w:sz w:val="28"/>
          <w:szCs w:val="28"/>
        </w:rPr>
        <w:t xml:space="preserve">, как это показано в </w:t>
      </w:r>
      <w:r w:rsidRPr="005C59A1">
        <w:rPr>
          <w:rFonts w:ascii="Times New Roman" w:eastAsia="Calibri" w:hAnsi="Times New Roman" w:cs="Times New Roman"/>
          <w:sz w:val="28"/>
          <w:szCs w:val="28"/>
        </w:rPr>
        <w:t>таблиц</w:t>
      </w:r>
      <w:r w:rsidR="00B17E0E" w:rsidRPr="005C59A1">
        <w:rPr>
          <w:rFonts w:ascii="Times New Roman" w:eastAsia="Calibri" w:hAnsi="Times New Roman" w:cs="Times New Roman"/>
          <w:sz w:val="28"/>
          <w:szCs w:val="28"/>
        </w:rPr>
        <w:t>е</w:t>
      </w:r>
      <w:r w:rsidRPr="005C59A1">
        <w:rPr>
          <w:rFonts w:ascii="Times New Roman" w:eastAsia="Calibri" w:hAnsi="Times New Roman" w:cs="Times New Roman"/>
          <w:sz w:val="28"/>
          <w:szCs w:val="28"/>
        </w:rPr>
        <w:t xml:space="preserve"> </w:t>
      </w:r>
      <w:r w:rsidR="00B17E0E" w:rsidRPr="005C59A1">
        <w:rPr>
          <w:rFonts w:ascii="Times New Roman" w:eastAsia="Calibri" w:hAnsi="Times New Roman" w:cs="Times New Roman"/>
          <w:sz w:val="28"/>
          <w:szCs w:val="28"/>
        </w:rPr>
        <w:t>1</w:t>
      </w:r>
      <w:r w:rsidR="004A3D1D" w:rsidRPr="005C59A1">
        <w:rPr>
          <w:rFonts w:ascii="Times New Roman" w:eastAsia="Calibri" w:hAnsi="Times New Roman" w:cs="Times New Roman"/>
          <w:sz w:val="28"/>
          <w:szCs w:val="28"/>
        </w:rPr>
        <w:t>9</w:t>
      </w:r>
      <w:r w:rsidRPr="005C59A1">
        <w:rPr>
          <w:rFonts w:ascii="Times New Roman" w:eastAsia="Calibri" w:hAnsi="Times New Roman" w:cs="Times New Roman"/>
          <w:sz w:val="28"/>
          <w:szCs w:val="28"/>
        </w:rPr>
        <w:t>.</w:t>
      </w:r>
    </w:p>
    <w:p w:rsidR="00B17E0E" w:rsidRPr="005C59A1" w:rsidRDefault="00B17E0E" w:rsidP="005C59A1">
      <w:pPr>
        <w:spacing w:after="0" w:line="240" w:lineRule="auto"/>
        <w:ind w:right="-284" w:firstLine="567"/>
        <w:jc w:val="both"/>
        <w:rPr>
          <w:rFonts w:ascii="Times New Roman" w:eastAsia="Calibri" w:hAnsi="Times New Roman" w:cs="Times New Roman"/>
          <w:sz w:val="28"/>
          <w:szCs w:val="28"/>
        </w:rPr>
      </w:pPr>
    </w:p>
    <w:p w:rsidR="00B17E0E" w:rsidRPr="005C59A1" w:rsidRDefault="00530ED9" w:rsidP="005C59A1">
      <w:pPr>
        <w:spacing w:after="0" w:line="240" w:lineRule="auto"/>
        <w:ind w:right="-284"/>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Табл</w:t>
      </w:r>
      <w:r w:rsidR="00B17E0E" w:rsidRPr="005C59A1">
        <w:rPr>
          <w:rFonts w:ascii="Times New Roman" w:eastAsia="Calibri" w:hAnsi="Times New Roman" w:cs="Times New Roman"/>
          <w:sz w:val="28"/>
          <w:szCs w:val="28"/>
        </w:rPr>
        <w:t>ица 1</w:t>
      </w:r>
      <w:r w:rsidR="004A3D1D" w:rsidRPr="005C59A1">
        <w:rPr>
          <w:rFonts w:ascii="Times New Roman" w:eastAsia="Calibri" w:hAnsi="Times New Roman" w:cs="Times New Roman"/>
          <w:sz w:val="28"/>
          <w:szCs w:val="28"/>
        </w:rPr>
        <w:t>9</w:t>
      </w:r>
      <w:r w:rsidR="00B17E0E" w:rsidRPr="005C59A1">
        <w:rPr>
          <w:rFonts w:ascii="Times New Roman" w:eastAsia="Calibri" w:hAnsi="Times New Roman" w:cs="Times New Roman"/>
          <w:sz w:val="28"/>
          <w:szCs w:val="28"/>
        </w:rPr>
        <w:t xml:space="preserve"> </w:t>
      </w:r>
      <w:r w:rsidR="00964AB9">
        <w:rPr>
          <w:rFonts w:ascii="Times New Roman" w:eastAsia="Calibri" w:hAnsi="Times New Roman" w:cs="Times New Roman"/>
          <w:sz w:val="28"/>
          <w:szCs w:val="28"/>
        </w:rPr>
        <w:t>–</w:t>
      </w:r>
      <w:r w:rsidR="00B17E0E" w:rsidRPr="005C59A1">
        <w:rPr>
          <w:rFonts w:ascii="Times New Roman" w:eastAsia="Calibri" w:hAnsi="Times New Roman" w:cs="Times New Roman"/>
          <w:sz w:val="28"/>
          <w:szCs w:val="28"/>
        </w:rPr>
        <w:t xml:space="preserve"> </w:t>
      </w:r>
      <w:r w:rsidRPr="005C59A1">
        <w:rPr>
          <w:rFonts w:ascii="Times New Roman" w:eastAsia="Calibri" w:hAnsi="Times New Roman" w:cs="Times New Roman"/>
          <w:sz w:val="28"/>
          <w:szCs w:val="28"/>
        </w:rPr>
        <w:t xml:space="preserve">Индикаторы эффективности технологии </w:t>
      </w:r>
      <w:r w:rsidR="00487904">
        <w:rPr>
          <w:rFonts w:ascii="Times New Roman" w:eastAsia="Calibri" w:hAnsi="Times New Roman" w:cs="Times New Roman"/>
          <w:sz w:val="28"/>
          <w:szCs w:val="28"/>
        </w:rPr>
        <w:t>б</w:t>
      </w:r>
      <w:r w:rsidRPr="005C59A1">
        <w:rPr>
          <w:rFonts w:ascii="Times New Roman" w:eastAsia="Calibri" w:hAnsi="Times New Roman" w:cs="Times New Roman"/>
          <w:sz w:val="28"/>
          <w:szCs w:val="28"/>
        </w:rPr>
        <w:t xml:space="preserve">локчейн    </w:t>
      </w:r>
    </w:p>
    <w:p w:rsidR="00530ED9" w:rsidRPr="00964AB9" w:rsidRDefault="00530ED9" w:rsidP="005C59A1">
      <w:pPr>
        <w:spacing w:after="0" w:line="240" w:lineRule="auto"/>
        <w:ind w:right="-284"/>
        <w:jc w:val="both"/>
        <w:rPr>
          <w:rFonts w:ascii="Times New Roman" w:eastAsia="Calibri" w:hAnsi="Times New Roman" w:cs="Times New Roman"/>
          <w:sz w:val="16"/>
          <w:szCs w:val="16"/>
        </w:rPr>
      </w:pPr>
      <w:r w:rsidRPr="00964AB9">
        <w:rPr>
          <w:rFonts w:ascii="Times New Roman" w:eastAsia="Calibri" w:hAnsi="Times New Roman" w:cs="Times New Roman"/>
          <w:sz w:val="16"/>
          <w:szCs w:val="16"/>
        </w:rPr>
        <w:t xml:space="preserve">    </w:t>
      </w:r>
    </w:p>
    <w:tbl>
      <w:tblPr>
        <w:tblStyle w:val="52"/>
        <w:tblW w:w="9617" w:type="dxa"/>
        <w:tblInd w:w="136" w:type="dxa"/>
        <w:tblLook w:val="04A0" w:firstRow="1" w:lastRow="0" w:firstColumn="1" w:lastColumn="0" w:noHBand="0" w:noVBand="1"/>
      </w:tblPr>
      <w:tblGrid>
        <w:gridCol w:w="3403"/>
        <w:gridCol w:w="6214"/>
      </w:tblGrid>
      <w:tr w:rsidR="00530ED9" w:rsidRPr="002F73E2" w:rsidTr="00964AB9">
        <w:tc>
          <w:tcPr>
            <w:tcW w:w="3403" w:type="dxa"/>
          </w:tcPr>
          <w:p w:rsidR="00530ED9" w:rsidRPr="002F73E2" w:rsidRDefault="00530ED9" w:rsidP="00037E54">
            <w:pPr>
              <w:ind w:right="-284"/>
              <w:rPr>
                <w:rFonts w:ascii="Times New Roman" w:eastAsia="Calibri" w:hAnsi="Times New Roman"/>
                <w:sz w:val="24"/>
                <w:szCs w:val="24"/>
              </w:rPr>
            </w:pPr>
            <w:r w:rsidRPr="002F73E2">
              <w:rPr>
                <w:rFonts w:ascii="Times New Roman" w:eastAsia="Calibri" w:hAnsi="Times New Roman"/>
                <w:sz w:val="24"/>
                <w:szCs w:val="24"/>
              </w:rPr>
              <w:t>Экономический блок</w:t>
            </w:r>
          </w:p>
        </w:tc>
        <w:tc>
          <w:tcPr>
            <w:tcW w:w="6214" w:type="dxa"/>
          </w:tcPr>
          <w:p w:rsidR="00530ED9" w:rsidRPr="002F73E2" w:rsidRDefault="00037E54" w:rsidP="005C59A1">
            <w:pPr>
              <w:ind w:right="-284"/>
              <w:jc w:val="both"/>
              <w:rPr>
                <w:rFonts w:ascii="Times New Roman" w:eastAsia="Calibri" w:hAnsi="Times New Roman"/>
                <w:sz w:val="24"/>
                <w:szCs w:val="24"/>
              </w:rPr>
            </w:pPr>
            <w:r>
              <w:rPr>
                <w:rFonts w:ascii="Times New Roman" w:eastAsia="Calibri" w:hAnsi="Times New Roman" w:cs="Times New Roman"/>
                <w:sz w:val="24"/>
                <w:szCs w:val="24"/>
              </w:rPr>
              <w:t>–</w:t>
            </w:r>
            <w:r w:rsidR="00530ED9" w:rsidRPr="002F73E2">
              <w:rPr>
                <w:rFonts w:ascii="Times New Roman" w:eastAsia="Calibri" w:hAnsi="Times New Roman"/>
                <w:sz w:val="24"/>
                <w:szCs w:val="24"/>
              </w:rPr>
              <w:t xml:space="preserve"> индикатор экономической выгоды (затрат)</w:t>
            </w:r>
            <w:r>
              <w:rPr>
                <w:rFonts w:ascii="Times New Roman" w:eastAsia="Calibri" w:hAnsi="Times New Roman"/>
                <w:sz w:val="24"/>
                <w:szCs w:val="24"/>
              </w:rPr>
              <w:t>;</w:t>
            </w:r>
            <w:r w:rsidR="00530ED9" w:rsidRPr="002F73E2">
              <w:rPr>
                <w:rFonts w:ascii="Times New Roman" w:eastAsia="Calibri" w:hAnsi="Times New Roman"/>
                <w:sz w:val="24"/>
                <w:szCs w:val="24"/>
              </w:rPr>
              <w:t xml:space="preserve"> </w:t>
            </w:r>
          </w:p>
          <w:p w:rsidR="00530ED9" w:rsidRPr="002F73E2" w:rsidRDefault="00037E54" w:rsidP="005C59A1">
            <w:pPr>
              <w:ind w:right="-284"/>
              <w:jc w:val="both"/>
              <w:rPr>
                <w:rFonts w:ascii="Times New Roman" w:eastAsia="Calibri" w:hAnsi="Times New Roman"/>
                <w:sz w:val="24"/>
                <w:szCs w:val="24"/>
              </w:rPr>
            </w:pPr>
            <w:r>
              <w:rPr>
                <w:rFonts w:ascii="Times New Roman" w:eastAsia="Calibri" w:hAnsi="Times New Roman" w:cs="Times New Roman"/>
                <w:sz w:val="24"/>
                <w:szCs w:val="24"/>
              </w:rPr>
              <w:t>–</w:t>
            </w:r>
            <w:r w:rsidR="00530ED9" w:rsidRPr="002F73E2">
              <w:rPr>
                <w:rFonts w:ascii="Times New Roman" w:eastAsia="Calibri" w:hAnsi="Times New Roman"/>
                <w:sz w:val="24"/>
                <w:szCs w:val="24"/>
              </w:rPr>
              <w:t xml:space="preserve"> индикатор стоимости проводимых транзакций</w:t>
            </w:r>
            <w:r>
              <w:rPr>
                <w:rFonts w:ascii="Times New Roman" w:eastAsia="Calibri" w:hAnsi="Times New Roman"/>
                <w:sz w:val="24"/>
                <w:szCs w:val="24"/>
              </w:rPr>
              <w:t>;</w:t>
            </w:r>
          </w:p>
          <w:p w:rsidR="00530ED9" w:rsidRPr="002F73E2" w:rsidRDefault="00037E54" w:rsidP="005C59A1">
            <w:pPr>
              <w:ind w:right="-284"/>
              <w:jc w:val="both"/>
              <w:rPr>
                <w:rFonts w:ascii="Times New Roman" w:eastAsia="Calibri" w:hAnsi="Times New Roman"/>
                <w:sz w:val="24"/>
                <w:szCs w:val="24"/>
              </w:rPr>
            </w:pPr>
            <w:r>
              <w:rPr>
                <w:rFonts w:ascii="Times New Roman" w:eastAsia="Calibri" w:hAnsi="Times New Roman" w:cs="Times New Roman"/>
                <w:sz w:val="24"/>
                <w:szCs w:val="24"/>
              </w:rPr>
              <w:t>–</w:t>
            </w:r>
            <w:r w:rsidR="00530ED9" w:rsidRPr="002F73E2">
              <w:rPr>
                <w:rFonts w:ascii="Times New Roman" w:eastAsia="Calibri" w:hAnsi="Times New Roman"/>
                <w:sz w:val="24"/>
                <w:szCs w:val="24"/>
              </w:rPr>
              <w:t xml:space="preserve"> индикатор производительности транзакций </w:t>
            </w:r>
          </w:p>
        </w:tc>
      </w:tr>
      <w:tr w:rsidR="00530ED9" w:rsidRPr="002F73E2" w:rsidTr="00964AB9">
        <w:tc>
          <w:tcPr>
            <w:tcW w:w="3403" w:type="dxa"/>
          </w:tcPr>
          <w:p w:rsidR="00530ED9" w:rsidRPr="002F73E2" w:rsidRDefault="00530ED9" w:rsidP="00037E54">
            <w:pPr>
              <w:ind w:right="-284"/>
              <w:rPr>
                <w:rFonts w:ascii="Times New Roman" w:eastAsia="Calibri" w:hAnsi="Times New Roman"/>
                <w:sz w:val="24"/>
                <w:szCs w:val="24"/>
              </w:rPr>
            </w:pPr>
            <w:r w:rsidRPr="002F73E2">
              <w:rPr>
                <w:rFonts w:ascii="Times New Roman" w:eastAsia="Calibri" w:hAnsi="Times New Roman"/>
                <w:sz w:val="24"/>
                <w:szCs w:val="24"/>
              </w:rPr>
              <w:t>Технический блок</w:t>
            </w:r>
          </w:p>
        </w:tc>
        <w:tc>
          <w:tcPr>
            <w:tcW w:w="6214" w:type="dxa"/>
          </w:tcPr>
          <w:p w:rsidR="00530ED9" w:rsidRPr="002F73E2" w:rsidRDefault="00037E54" w:rsidP="005C59A1">
            <w:pPr>
              <w:ind w:right="-284"/>
              <w:jc w:val="both"/>
              <w:rPr>
                <w:rFonts w:ascii="Times New Roman" w:eastAsia="Calibri" w:hAnsi="Times New Roman"/>
                <w:sz w:val="24"/>
                <w:szCs w:val="24"/>
              </w:rPr>
            </w:pPr>
            <w:r>
              <w:rPr>
                <w:rFonts w:ascii="Times New Roman" w:eastAsia="Calibri" w:hAnsi="Times New Roman" w:cs="Times New Roman"/>
                <w:sz w:val="24"/>
                <w:szCs w:val="24"/>
              </w:rPr>
              <w:t>–</w:t>
            </w:r>
            <w:r w:rsidR="00530ED9" w:rsidRPr="002F73E2">
              <w:rPr>
                <w:rFonts w:ascii="Times New Roman" w:eastAsia="Calibri" w:hAnsi="Times New Roman"/>
                <w:sz w:val="24"/>
                <w:szCs w:val="24"/>
              </w:rPr>
              <w:t xml:space="preserve"> индикатор скорости транзакций;</w:t>
            </w:r>
          </w:p>
          <w:p w:rsidR="00530ED9" w:rsidRPr="002F73E2" w:rsidRDefault="00037E54" w:rsidP="005C59A1">
            <w:pPr>
              <w:ind w:right="-284"/>
              <w:jc w:val="both"/>
              <w:rPr>
                <w:rFonts w:ascii="Times New Roman" w:eastAsia="Calibri" w:hAnsi="Times New Roman"/>
                <w:sz w:val="24"/>
                <w:szCs w:val="24"/>
              </w:rPr>
            </w:pPr>
            <w:r>
              <w:rPr>
                <w:rFonts w:ascii="Times New Roman" w:eastAsia="Calibri" w:hAnsi="Times New Roman" w:cs="Times New Roman"/>
                <w:sz w:val="24"/>
                <w:szCs w:val="24"/>
              </w:rPr>
              <w:t>–</w:t>
            </w:r>
            <w:r w:rsidR="00530ED9" w:rsidRPr="002F73E2">
              <w:rPr>
                <w:rFonts w:ascii="Times New Roman" w:eastAsia="Calibri" w:hAnsi="Times New Roman"/>
                <w:sz w:val="24"/>
                <w:szCs w:val="24"/>
              </w:rPr>
              <w:t xml:space="preserve"> индикатор неизменяемости данных;</w:t>
            </w:r>
          </w:p>
          <w:p w:rsidR="00530ED9" w:rsidRPr="002F73E2" w:rsidRDefault="00037E54" w:rsidP="005C59A1">
            <w:pPr>
              <w:ind w:right="-284"/>
              <w:jc w:val="both"/>
              <w:rPr>
                <w:rFonts w:ascii="Times New Roman" w:eastAsia="Calibri" w:hAnsi="Times New Roman"/>
                <w:sz w:val="24"/>
                <w:szCs w:val="24"/>
              </w:rPr>
            </w:pPr>
            <w:r>
              <w:rPr>
                <w:rFonts w:ascii="Times New Roman" w:eastAsia="Calibri" w:hAnsi="Times New Roman" w:cs="Times New Roman"/>
                <w:sz w:val="24"/>
                <w:szCs w:val="24"/>
              </w:rPr>
              <w:t>–</w:t>
            </w:r>
            <w:r w:rsidR="00530ED9" w:rsidRPr="002F73E2">
              <w:rPr>
                <w:rFonts w:ascii="Times New Roman" w:eastAsia="Calibri" w:hAnsi="Times New Roman"/>
                <w:sz w:val="24"/>
                <w:szCs w:val="24"/>
              </w:rPr>
              <w:t xml:space="preserve"> индика</w:t>
            </w:r>
            <w:r>
              <w:rPr>
                <w:rFonts w:ascii="Times New Roman" w:eastAsia="Calibri" w:hAnsi="Times New Roman"/>
                <w:sz w:val="24"/>
                <w:szCs w:val="24"/>
              </w:rPr>
              <w:t>тор информационной безопасности;</w:t>
            </w:r>
          </w:p>
          <w:p w:rsidR="00530ED9" w:rsidRPr="002F73E2" w:rsidRDefault="00037E54" w:rsidP="005C59A1">
            <w:pPr>
              <w:ind w:right="-284"/>
              <w:jc w:val="both"/>
              <w:rPr>
                <w:rFonts w:ascii="Times New Roman" w:eastAsia="Calibri" w:hAnsi="Times New Roman"/>
                <w:sz w:val="24"/>
                <w:szCs w:val="24"/>
              </w:rPr>
            </w:pPr>
            <w:r>
              <w:rPr>
                <w:rFonts w:ascii="Times New Roman" w:eastAsia="Calibri" w:hAnsi="Times New Roman" w:cs="Times New Roman"/>
                <w:sz w:val="24"/>
                <w:szCs w:val="24"/>
              </w:rPr>
              <w:t>–</w:t>
            </w:r>
            <w:r w:rsidR="00530ED9" w:rsidRPr="002F73E2">
              <w:rPr>
                <w:rFonts w:ascii="Times New Roman" w:eastAsia="Calibri" w:hAnsi="Times New Roman"/>
                <w:sz w:val="24"/>
                <w:szCs w:val="24"/>
              </w:rPr>
              <w:t xml:space="preserve"> индикатор децентрализации системы</w:t>
            </w:r>
          </w:p>
        </w:tc>
      </w:tr>
      <w:tr w:rsidR="00530ED9" w:rsidRPr="002F73E2" w:rsidTr="00964AB9">
        <w:tc>
          <w:tcPr>
            <w:tcW w:w="3403" w:type="dxa"/>
          </w:tcPr>
          <w:p w:rsidR="00530ED9" w:rsidRPr="002F73E2" w:rsidRDefault="00530ED9" w:rsidP="00037E54">
            <w:pPr>
              <w:ind w:right="-284"/>
              <w:rPr>
                <w:rFonts w:ascii="Times New Roman" w:eastAsia="Calibri" w:hAnsi="Times New Roman"/>
                <w:sz w:val="24"/>
                <w:szCs w:val="24"/>
              </w:rPr>
            </w:pPr>
            <w:r w:rsidRPr="002F73E2">
              <w:rPr>
                <w:rFonts w:ascii="Times New Roman" w:eastAsia="Calibri" w:hAnsi="Times New Roman"/>
                <w:sz w:val="24"/>
                <w:szCs w:val="24"/>
              </w:rPr>
              <w:t>Правовой блок</w:t>
            </w:r>
          </w:p>
        </w:tc>
        <w:tc>
          <w:tcPr>
            <w:tcW w:w="6214" w:type="dxa"/>
          </w:tcPr>
          <w:p w:rsidR="00530ED9" w:rsidRPr="002F73E2" w:rsidRDefault="00037E54" w:rsidP="005C59A1">
            <w:pPr>
              <w:ind w:right="-284"/>
              <w:jc w:val="both"/>
              <w:rPr>
                <w:rFonts w:ascii="Times New Roman" w:eastAsia="Calibri" w:hAnsi="Times New Roman"/>
                <w:sz w:val="24"/>
                <w:szCs w:val="24"/>
              </w:rPr>
            </w:pPr>
            <w:r>
              <w:rPr>
                <w:rFonts w:ascii="Times New Roman" w:eastAsia="Calibri" w:hAnsi="Times New Roman" w:cs="Times New Roman"/>
                <w:sz w:val="24"/>
                <w:szCs w:val="24"/>
              </w:rPr>
              <w:t>–</w:t>
            </w:r>
            <w:r w:rsidR="00530ED9" w:rsidRPr="002F73E2">
              <w:rPr>
                <w:rFonts w:ascii="Times New Roman" w:eastAsia="Calibri" w:hAnsi="Times New Roman"/>
                <w:sz w:val="24"/>
                <w:szCs w:val="24"/>
              </w:rPr>
              <w:t xml:space="preserve"> индикатор наличия правового регулирования;</w:t>
            </w:r>
          </w:p>
          <w:p w:rsidR="00530ED9" w:rsidRPr="002F73E2" w:rsidRDefault="00037E54" w:rsidP="005C59A1">
            <w:pPr>
              <w:ind w:right="-284"/>
              <w:jc w:val="both"/>
              <w:rPr>
                <w:rFonts w:ascii="Times New Roman" w:eastAsia="Calibri" w:hAnsi="Times New Roman"/>
                <w:sz w:val="24"/>
                <w:szCs w:val="24"/>
              </w:rPr>
            </w:pPr>
            <w:r>
              <w:rPr>
                <w:rFonts w:ascii="Times New Roman" w:eastAsia="Calibri" w:hAnsi="Times New Roman" w:cs="Times New Roman"/>
                <w:sz w:val="24"/>
                <w:szCs w:val="24"/>
              </w:rPr>
              <w:t>–</w:t>
            </w:r>
            <w:r w:rsidR="00530ED9" w:rsidRPr="002F73E2">
              <w:rPr>
                <w:rFonts w:ascii="Times New Roman" w:eastAsia="Calibri" w:hAnsi="Times New Roman"/>
                <w:sz w:val="24"/>
                <w:szCs w:val="24"/>
              </w:rPr>
              <w:t xml:space="preserve"> индикатор </w:t>
            </w:r>
            <w:r w:rsidR="00964AB9">
              <w:rPr>
                <w:rFonts w:ascii="Times New Roman" w:eastAsia="Calibri" w:hAnsi="Times New Roman"/>
                <w:sz w:val="24"/>
                <w:szCs w:val="24"/>
              </w:rPr>
              <w:t>наличия стандартов и протоколов</w:t>
            </w:r>
          </w:p>
        </w:tc>
      </w:tr>
      <w:tr w:rsidR="00B17E0E" w:rsidRPr="002F73E2" w:rsidTr="00964AB9">
        <w:tc>
          <w:tcPr>
            <w:tcW w:w="9617" w:type="dxa"/>
            <w:gridSpan w:val="2"/>
          </w:tcPr>
          <w:p w:rsidR="00B17E0E" w:rsidRPr="002F73E2" w:rsidRDefault="00B17E0E" w:rsidP="007B14E0">
            <w:pPr>
              <w:ind w:right="-284" w:firstLine="573"/>
              <w:jc w:val="both"/>
              <w:rPr>
                <w:rFonts w:ascii="Times New Roman" w:eastAsia="Calibri" w:hAnsi="Times New Roman"/>
                <w:sz w:val="24"/>
                <w:szCs w:val="24"/>
              </w:rPr>
            </w:pPr>
            <w:r w:rsidRPr="002F73E2">
              <w:rPr>
                <w:rFonts w:ascii="Times New Roman" w:eastAsia="Calibri" w:hAnsi="Times New Roman" w:cs="Times New Roman"/>
                <w:sz w:val="24"/>
                <w:szCs w:val="24"/>
              </w:rPr>
              <w:t xml:space="preserve">Примечание </w:t>
            </w:r>
            <w:r w:rsidR="00964AB9">
              <w:rPr>
                <w:rFonts w:ascii="Times New Roman" w:eastAsia="Calibri" w:hAnsi="Times New Roman" w:cs="Times New Roman"/>
                <w:sz w:val="24"/>
                <w:szCs w:val="24"/>
              </w:rPr>
              <w:t>–</w:t>
            </w:r>
            <w:r w:rsidRPr="002F73E2">
              <w:rPr>
                <w:rFonts w:ascii="Times New Roman" w:eastAsia="Calibri" w:hAnsi="Times New Roman" w:cs="Times New Roman"/>
                <w:sz w:val="24"/>
                <w:szCs w:val="24"/>
              </w:rPr>
              <w:t xml:space="preserve"> </w:t>
            </w:r>
            <w:r w:rsidR="00964AB9" w:rsidRPr="002F73E2">
              <w:rPr>
                <w:rFonts w:ascii="Times New Roman" w:eastAsia="Calibri" w:hAnsi="Times New Roman" w:cs="Times New Roman"/>
                <w:sz w:val="24"/>
                <w:szCs w:val="24"/>
              </w:rPr>
              <w:t>С</w:t>
            </w:r>
            <w:r w:rsidRPr="002F73E2">
              <w:rPr>
                <w:rFonts w:ascii="Times New Roman" w:eastAsia="Calibri" w:hAnsi="Times New Roman" w:cs="Times New Roman"/>
                <w:sz w:val="24"/>
                <w:szCs w:val="24"/>
              </w:rPr>
              <w:t>оставлен</w:t>
            </w:r>
            <w:r w:rsidR="00C95DBA">
              <w:rPr>
                <w:rFonts w:ascii="Times New Roman" w:eastAsia="Calibri" w:hAnsi="Times New Roman" w:cs="Times New Roman"/>
                <w:sz w:val="24"/>
                <w:szCs w:val="24"/>
              </w:rPr>
              <w:t>о</w:t>
            </w:r>
            <w:r w:rsidRPr="002F73E2">
              <w:rPr>
                <w:rFonts w:ascii="Times New Roman" w:eastAsia="Calibri" w:hAnsi="Times New Roman" w:cs="Times New Roman"/>
                <w:sz w:val="24"/>
                <w:szCs w:val="24"/>
              </w:rPr>
              <w:t xml:space="preserve"> автором</w:t>
            </w:r>
            <w:r w:rsidR="00D263EE" w:rsidRPr="002F73E2">
              <w:rPr>
                <w:rFonts w:ascii="Times New Roman" w:eastAsia="Calibri" w:hAnsi="Times New Roman" w:cs="Times New Roman"/>
                <w:sz w:val="24"/>
                <w:szCs w:val="24"/>
              </w:rPr>
              <w:t xml:space="preserve"> по источник</w:t>
            </w:r>
            <w:r w:rsidR="002072B1">
              <w:rPr>
                <w:rFonts w:ascii="Times New Roman" w:eastAsia="Calibri" w:hAnsi="Times New Roman" w:cs="Times New Roman"/>
                <w:sz w:val="24"/>
                <w:szCs w:val="24"/>
              </w:rPr>
              <w:t>ам</w:t>
            </w:r>
            <w:r w:rsidR="00D263EE" w:rsidRPr="002F73E2">
              <w:rPr>
                <w:rFonts w:ascii="Times New Roman" w:eastAsia="Calibri" w:hAnsi="Times New Roman" w:cs="Times New Roman"/>
                <w:sz w:val="24"/>
                <w:szCs w:val="24"/>
              </w:rPr>
              <w:t xml:space="preserve"> [16</w:t>
            </w:r>
            <w:r w:rsidR="00D179BD" w:rsidRPr="002F73E2">
              <w:rPr>
                <w:rFonts w:ascii="Times New Roman" w:eastAsia="Calibri" w:hAnsi="Times New Roman" w:cs="Times New Roman"/>
                <w:sz w:val="24"/>
                <w:szCs w:val="24"/>
              </w:rPr>
              <w:t>5</w:t>
            </w:r>
            <w:r w:rsidR="007B14E0">
              <w:rPr>
                <w:rFonts w:ascii="Times New Roman" w:eastAsia="Calibri" w:hAnsi="Times New Roman" w:cs="Times New Roman"/>
                <w:sz w:val="24"/>
                <w:szCs w:val="24"/>
              </w:rPr>
              <w:t>;</w:t>
            </w:r>
            <w:r w:rsidR="00884880" w:rsidRPr="002F73E2">
              <w:rPr>
                <w:rFonts w:ascii="Times New Roman" w:eastAsia="Calibri" w:hAnsi="Times New Roman" w:cs="Times New Roman"/>
                <w:sz w:val="24"/>
                <w:szCs w:val="24"/>
              </w:rPr>
              <w:t xml:space="preserve"> 166</w:t>
            </w:r>
            <w:r w:rsidR="00D263EE" w:rsidRPr="002F73E2">
              <w:rPr>
                <w:rFonts w:ascii="Times New Roman" w:eastAsia="Calibri" w:hAnsi="Times New Roman" w:cs="Times New Roman"/>
                <w:sz w:val="24"/>
                <w:szCs w:val="24"/>
              </w:rPr>
              <w:t>]</w:t>
            </w:r>
          </w:p>
        </w:tc>
      </w:tr>
    </w:tbl>
    <w:p w:rsidR="00530ED9" w:rsidRPr="005C59A1" w:rsidRDefault="00530ED9" w:rsidP="00A74773">
      <w:pPr>
        <w:spacing w:after="0" w:line="240" w:lineRule="auto"/>
        <w:ind w:right="-284"/>
        <w:jc w:val="center"/>
        <w:rPr>
          <w:rFonts w:ascii="Times New Roman" w:eastAsia="Calibri" w:hAnsi="Times New Roman" w:cs="Times New Roman"/>
          <w:sz w:val="28"/>
          <w:szCs w:val="28"/>
        </w:rPr>
      </w:pPr>
    </w:p>
    <w:p w:rsidR="00530ED9" w:rsidRPr="005C59A1" w:rsidRDefault="00530ED9" w:rsidP="002F73E2">
      <w:pPr>
        <w:spacing w:after="0" w:line="240" w:lineRule="auto"/>
        <w:ind w:right="-1" w:firstLine="709"/>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 xml:space="preserve">Полагаем, что указанные индикаторы можно было бы использовать при разработке общей методики оценки эффективности технологии </w:t>
      </w:r>
      <w:r w:rsidR="00B17E0E" w:rsidRPr="005C59A1">
        <w:rPr>
          <w:rFonts w:ascii="Times New Roman" w:eastAsia="Calibri" w:hAnsi="Times New Roman" w:cs="Times New Roman"/>
          <w:sz w:val="28"/>
          <w:szCs w:val="28"/>
        </w:rPr>
        <w:t>б</w:t>
      </w:r>
      <w:r w:rsidRPr="005C59A1">
        <w:rPr>
          <w:rFonts w:ascii="Times New Roman" w:eastAsia="Calibri" w:hAnsi="Times New Roman" w:cs="Times New Roman"/>
          <w:sz w:val="28"/>
          <w:szCs w:val="28"/>
        </w:rPr>
        <w:t xml:space="preserve">локчейн. </w:t>
      </w:r>
    </w:p>
    <w:p w:rsidR="00AF5C39" w:rsidRPr="005C59A1" w:rsidRDefault="00530ED9" w:rsidP="002F73E2">
      <w:pPr>
        <w:tabs>
          <w:tab w:val="left" w:pos="0"/>
        </w:tabs>
        <w:spacing w:after="0" w:line="240" w:lineRule="auto"/>
        <w:ind w:right="-1" w:firstLine="709"/>
        <w:contextualSpacing/>
        <w:jc w:val="both"/>
        <w:rPr>
          <w:rFonts w:ascii="Times New Roman" w:eastAsia="Calibri" w:hAnsi="Times New Roman" w:cs="Times New Roman"/>
          <w:sz w:val="28"/>
          <w:szCs w:val="28"/>
          <w:lang w:eastAsia="ru-RU"/>
        </w:rPr>
      </w:pPr>
      <w:r w:rsidRPr="005C59A1">
        <w:rPr>
          <w:rFonts w:ascii="Times New Roman" w:eastAsia="Calibri" w:hAnsi="Times New Roman" w:cs="Times New Roman"/>
          <w:sz w:val="28"/>
          <w:szCs w:val="28"/>
          <w:lang w:eastAsia="ru-RU"/>
        </w:rPr>
        <w:t xml:space="preserve">Как показало изучение зарубежного опыта и многие эксперты с этим солидарны, что блокчейн может быть эффективен именно в сфере регистрации недвижимости. Так как его реестровая структура, где постоянно происходит запись и обновление данных о недвижимом имуществе является очень удобной площадкой для использования технологии «блокчейн». Благодаря свойствам блокчейна все вышеописанные риски в части недостоверности и сохранности данных в сфере регистрации прав на недвижимое имущество могут быть сведены до минимума. </w:t>
      </w:r>
      <w:r w:rsidR="00E7039F" w:rsidRPr="005C59A1">
        <w:rPr>
          <w:rFonts w:ascii="Times New Roman" w:eastAsia="Calibri" w:hAnsi="Times New Roman" w:cs="Times New Roman"/>
          <w:sz w:val="28"/>
          <w:szCs w:val="28"/>
          <w:lang w:eastAsia="ru-RU"/>
        </w:rPr>
        <w:t>Проанализировав</w:t>
      </w:r>
      <w:r w:rsidR="00AF5C39" w:rsidRPr="005C59A1">
        <w:rPr>
          <w:rFonts w:ascii="Times New Roman" w:eastAsia="Calibri" w:hAnsi="Times New Roman" w:cs="Times New Roman"/>
          <w:sz w:val="28"/>
          <w:szCs w:val="28"/>
          <w:lang w:eastAsia="ru-RU"/>
        </w:rPr>
        <w:t xml:space="preserve"> все вышеперечисленные методы и показатели эффективности, попробуем их применить </w:t>
      </w:r>
      <w:r w:rsidR="00E7039F" w:rsidRPr="005C59A1">
        <w:rPr>
          <w:rFonts w:ascii="Times New Roman" w:eastAsia="Calibri" w:hAnsi="Times New Roman" w:cs="Times New Roman"/>
          <w:sz w:val="28"/>
          <w:szCs w:val="28"/>
          <w:lang w:eastAsia="ru-RU"/>
        </w:rPr>
        <w:t xml:space="preserve">при </w:t>
      </w:r>
      <w:r w:rsidR="00AF5C39" w:rsidRPr="005C59A1">
        <w:rPr>
          <w:rFonts w:ascii="Times New Roman" w:eastAsia="Calibri" w:hAnsi="Times New Roman" w:cs="Times New Roman"/>
          <w:sz w:val="28"/>
          <w:szCs w:val="28"/>
          <w:lang w:eastAsia="ru-RU"/>
        </w:rPr>
        <w:t>разработке модел</w:t>
      </w:r>
      <w:r w:rsidR="00E7039F" w:rsidRPr="005C59A1">
        <w:rPr>
          <w:rFonts w:ascii="Times New Roman" w:eastAsia="Calibri" w:hAnsi="Times New Roman" w:cs="Times New Roman"/>
          <w:sz w:val="28"/>
          <w:szCs w:val="28"/>
          <w:lang w:eastAsia="ru-RU"/>
        </w:rPr>
        <w:t>и</w:t>
      </w:r>
      <w:r w:rsidR="00AF5C39" w:rsidRPr="005C59A1">
        <w:rPr>
          <w:rFonts w:ascii="Times New Roman" w:eastAsia="Calibri" w:hAnsi="Times New Roman" w:cs="Times New Roman"/>
          <w:sz w:val="28"/>
          <w:szCs w:val="28"/>
          <w:lang w:eastAsia="ru-RU"/>
        </w:rPr>
        <w:t xml:space="preserve"> регистрации недвижимости с использованием блокчейн-технологии.</w:t>
      </w:r>
      <w:r w:rsidR="00E7039F" w:rsidRPr="005C59A1">
        <w:rPr>
          <w:rFonts w:ascii="Times New Roman" w:eastAsia="Calibri" w:hAnsi="Times New Roman" w:cs="Times New Roman"/>
          <w:sz w:val="28"/>
          <w:szCs w:val="28"/>
          <w:lang w:eastAsia="ru-RU"/>
        </w:rPr>
        <w:t xml:space="preserve"> </w:t>
      </w:r>
    </w:p>
    <w:p w:rsidR="00B17E0E" w:rsidRPr="005C59A1" w:rsidRDefault="00530ED9" w:rsidP="002F73E2">
      <w:pPr>
        <w:tabs>
          <w:tab w:val="left" w:pos="0"/>
        </w:tabs>
        <w:spacing w:after="0" w:line="240" w:lineRule="auto"/>
        <w:ind w:right="-1"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 xml:space="preserve">Для того чтобы видеть более полную картину исследуемого вопроса предлагаем применить наиболее распространённый вид исследования - метод сравнительного анализа двух способов регистрации прав на недвижимое </w:t>
      </w:r>
      <w:r w:rsidRPr="005C59A1">
        <w:rPr>
          <w:rFonts w:ascii="Times New Roman" w:eastAsia="Calibri" w:hAnsi="Times New Roman" w:cs="Times New Roman"/>
          <w:sz w:val="28"/>
          <w:szCs w:val="28"/>
        </w:rPr>
        <w:lastRenderedPageBreak/>
        <w:t>имущество, а именно действующую систему регистрации недвижимости и систему основанной на блокчейн-технологии. Основная суть данного метода заключается в сопоставлении отдельных свойств или процессов двух систем с целью выявления различий, сходств, преимуществ и недостатков. Результаты сравнительного анализа также позволяют сделать определённые выводы, которые могут лечь в основу принятия решения.</w:t>
      </w:r>
      <w:r w:rsidR="00B17E0E" w:rsidRPr="005C59A1">
        <w:rPr>
          <w:rFonts w:ascii="Times New Roman" w:eastAsia="Calibri" w:hAnsi="Times New Roman" w:cs="Times New Roman"/>
          <w:sz w:val="28"/>
          <w:szCs w:val="28"/>
        </w:rPr>
        <w:t xml:space="preserve"> </w:t>
      </w:r>
    </w:p>
    <w:p w:rsidR="00E7039F" w:rsidRPr="005C59A1" w:rsidRDefault="00530ED9" w:rsidP="002F73E2">
      <w:pPr>
        <w:tabs>
          <w:tab w:val="left" w:pos="0"/>
        </w:tabs>
        <w:spacing w:after="0" w:line="240" w:lineRule="auto"/>
        <w:ind w:right="-1"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 xml:space="preserve">Итак, вначале рассмотрим действующую электронную систему регистрации прав на недвижимое </w:t>
      </w:r>
      <w:r w:rsidR="00E7039F" w:rsidRPr="005C59A1">
        <w:rPr>
          <w:rFonts w:ascii="Times New Roman" w:eastAsia="Calibri" w:hAnsi="Times New Roman" w:cs="Times New Roman"/>
          <w:sz w:val="28"/>
          <w:szCs w:val="28"/>
        </w:rPr>
        <w:t>имущество, как это представлено н</w:t>
      </w:r>
      <w:r w:rsidR="004A3D1D" w:rsidRPr="005C59A1">
        <w:rPr>
          <w:rFonts w:ascii="Times New Roman" w:eastAsia="Calibri" w:hAnsi="Times New Roman" w:cs="Times New Roman"/>
          <w:sz w:val="28"/>
          <w:szCs w:val="28"/>
        </w:rPr>
        <w:t>а</w:t>
      </w:r>
      <w:r w:rsidR="00E7039F" w:rsidRPr="005C59A1">
        <w:rPr>
          <w:rFonts w:ascii="Times New Roman" w:eastAsia="Calibri" w:hAnsi="Times New Roman" w:cs="Times New Roman"/>
          <w:sz w:val="28"/>
          <w:szCs w:val="28"/>
        </w:rPr>
        <w:t xml:space="preserve"> рисунке</w:t>
      </w:r>
      <w:r w:rsidR="00C60112">
        <w:rPr>
          <w:rFonts w:ascii="Times New Roman" w:eastAsia="Calibri" w:hAnsi="Times New Roman" w:cs="Times New Roman"/>
          <w:sz w:val="28"/>
          <w:szCs w:val="28"/>
        </w:rPr>
        <w:t> </w:t>
      </w:r>
      <w:r w:rsidR="00E7039F" w:rsidRPr="005C59A1">
        <w:rPr>
          <w:rFonts w:ascii="Times New Roman" w:eastAsia="Calibri" w:hAnsi="Times New Roman" w:cs="Times New Roman"/>
          <w:sz w:val="28"/>
          <w:szCs w:val="28"/>
        </w:rPr>
        <w:t>2</w:t>
      </w:r>
      <w:r w:rsidR="00C60112">
        <w:rPr>
          <w:rFonts w:ascii="Times New Roman" w:eastAsia="Calibri" w:hAnsi="Times New Roman" w:cs="Times New Roman"/>
          <w:sz w:val="28"/>
          <w:szCs w:val="28"/>
        </w:rPr>
        <w:t>4</w:t>
      </w:r>
      <w:r w:rsidR="00E7039F" w:rsidRPr="005C59A1">
        <w:rPr>
          <w:rFonts w:ascii="Times New Roman" w:eastAsia="Calibri" w:hAnsi="Times New Roman" w:cs="Times New Roman"/>
          <w:sz w:val="28"/>
          <w:szCs w:val="28"/>
        </w:rPr>
        <w:t>.</w:t>
      </w:r>
    </w:p>
    <w:p w:rsidR="00441FA9" w:rsidRPr="005C59A1" w:rsidRDefault="00441FA9" w:rsidP="005C59A1">
      <w:pPr>
        <w:tabs>
          <w:tab w:val="left" w:pos="0"/>
        </w:tabs>
        <w:spacing w:after="0" w:line="240" w:lineRule="auto"/>
        <w:ind w:right="-1" w:firstLine="567"/>
        <w:contextualSpacing/>
        <w:jc w:val="both"/>
        <w:rPr>
          <w:rFonts w:ascii="Times New Roman" w:eastAsia="Calibri" w:hAnsi="Times New Roman" w:cs="Times New Roman"/>
          <w:sz w:val="28"/>
          <w:szCs w:val="28"/>
        </w:rPr>
      </w:pPr>
    </w:p>
    <w:p w:rsidR="00530ED9" w:rsidRPr="005C59A1" w:rsidRDefault="00530ED9" w:rsidP="005C59A1">
      <w:pPr>
        <w:tabs>
          <w:tab w:val="left" w:pos="0"/>
          <w:tab w:val="left" w:pos="8505"/>
        </w:tabs>
        <w:spacing w:after="0" w:line="240" w:lineRule="auto"/>
        <w:ind w:right="-283"/>
        <w:contextualSpacing/>
        <w:jc w:val="both"/>
        <w:rPr>
          <w:rFonts w:ascii="Times New Roman" w:eastAsia="Calibri" w:hAnsi="Times New Roman" w:cs="Times New Roman"/>
          <w:sz w:val="28"/>
          <w:szCs w:val="28"/>
          <w:lang w:eastAsia="ru-RU"/>
        </w:rPr>
      </w:pPr>
      <w:r w:rsidRPr="005C59A1">
        <w:rPr>
          <w:rFonts w:ascii="Times New Roman" w:eastAsia="Calibri" w:hAnsi="Times New Roman" w:cs="Times New Roman"/>
          <w:sz w:val="28"/>
          <w:szCs w:val="28"/>
          <w:lang w:eastAsia="ru-RU"/>
        </w:rPr>
        <w:t xml:space="preserve">                                      </w:t>
      </w:r>
      <w:r w:rsidRPr="005C59A1">
        <w:rPr>
          <w:rFonts w:ascii="Times New Roman" w:eastAsia="Calibri" w:hAnsi="Times New Roman" w:cs="Times New Roman"/>
          <w:noProof/>
          <w:sz w:val="28"/>
          <w:szCs w:val="28"/>
          <w:lang w:eastAsia="ru-RU"/>
        </w:rPr>
        <w:drawing>
          <wp:inline distT="0" distB="0" distL="0" distR="0" wp14:anchorId="44D842EC" wp14:editId="378C316D">
            <wp:extent cx="2914650" cy="2276475"/>
            <wp:effectExtent l="0" t="0" r="0" b="9525"/>
            <wp:docPr id="137" name="Рисунок 137" descr="C:\Users\lenovo\Documents\Erlan\Схема 3 дейст элект регистр недви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ocuments\Erlan\Схема 3 дейст элект регистр недвиж.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14650" cy="2276475"/>
                    </a:xfrm>
                    <a:prstGeom prst="rect">
                      <a:avLst/>
                    </a:prstGeom>
                    <a:noFill/>
                    <a:ln>
                      <a:noFill/>
                    </a:ln>
                  </pic:spPr>
                </pic:pic>
              </a:graphicData>
            </a:graphic>
          </wp:inline>
        </w:drawing>
      </w:r>
    </w:p>
    <w:p w:rsidR="00C901CD" w:rsidRPr="00964AB9" w:rsidRDefault="00C901CD" w:rsidP="005C59A1">
      <w:pPr>
        <w:tabs>
          <w:tab w:val="left" w:pos="0"/>
          <w:tab w:val="left" w:pos="8505"/>
        </w:tabs>
        <w:spacing w:after="0" w:line="240" w:lineRule="auto"/>
        <w:ind w:right="-283"/>
        <w:contextualSpacing/>
        <w:jc w:val="center"/>
        <w:rPr>
          <w:rFonts w:ascii="Times New Roman" w:eastAsia="Calibri" w:hAnsi="Times New Roman" w:cs="Times New Roman"/>
          <w:color w:val="FF0000"/>
          <w:sz w:val="16"/>
          <w:szCs w:val="16"/>
          <w:lang w:eastAsia="ru-RU"/>
        </w:rPr>
      </w:pPr>
    </w:p>
    <w:p w:rsidR="00755F04" w:rsidRPr="005C59A1" w:rsidRDefault="00755F04" w:rsidP="005C59A1">
      <w:pPr>
        <w:tabs>
          <w:tab w:val="left" w:pos="0"/>
          <w:tab w:val="left" w:pos="8505"/>
        </w:tabs>
        <w:spacing w:after="0" w:line="240" w:lineRule="auto"/>
        <w:ind w:right="-283"/>
        <w:contextualSpacing/>
        <w:jc w:val="center"/>
        <w:rPr>
          <w:rFonts w:ascii="Times New Roman" w:eastAsia="Calibri" w:hAnsi="Times New Roman" w:cs="Times New Roman"/>
          <w:sz w:val="28"/>
          <w:szCs w:val="28"/>
          <w:lang w:eastAsia="ru-RU"/>
        </w:rPr>
      </w:pPr>
      <w:r w:rsidRPr="005C59A1">
        <w:rPr>
          <w:rFonts w:ascii="Times New Roman" w:eastAsia="Calibri" w:hAnsi="Times New Roman" w:cs="Times New Roman"/>
          <w:sz w:val="28"/>
          <w:szCs w:val="28"/>
          <w:lang w:eastAsia="ru-RU"/>
        </w:rPr>
        <w:t>Рисунок 2</w:t>
      </w:r>
      <w:r w:rsidR="00C60112">
        <w:rPr>
          <w:rFonts w:ascii="Times New Roman" w:eastAsia="Calibri" w:hAnsi="Times New Roman" w:cs="Times New Roman"/>
          <w:sz w:val="28"/>
          <w:szCs w:val="28"/>
          <w:lang w:eastAsia="ru-RU"/>
        </w:rPr>
        <w:t>4</w:t>
      </w:r>
      <w:r w:rsidRPr="005C59A1">
        <w:rPr>
          <w:rFonts w:ascii="Times New Roman" w:eastAsia="Calibri" w:hAnsi="Times New Roman" w:cs="Times New Roman"/>
          <w:sz w:val="28"/>
          <w:szCs w:val="28"/>
          <w:lang w:eastAsia="ru-RU"/>
        </w:rPr>
        <w:t xml:space="preserve"> – Схема действующей электронной регистрации прав на недвижимое имущество</w:t>
      </w:r>
    </w:p>
    <w:p w:rsidR="00964AB9" w:rsidRPr="00964AB9" w:rsidRDefault="00964AB9" w:rsidP="00964AB9">
      <w:pPr>
        <w:tabs>
          <w:tab w:val="left" w:pos="0"/>
          <w:tab w:val="left" w:pos="8505"/>
        </w:tabs>
        <w:spacing w:after="0" w:line="240" w:lineRule="auto"/>
        <w:ind w:right="-283" w:firstLine="709"/>
        <w:contextualSpacing/>
        <w:jc w:val="both"/>
        <w:rPr>
          <w:rFonts w:ascii="Times New Roman" w:eastAsia="Calibri" w:hAnsi="Times New Roman" w:cs="Times New Roman"/>
          <w:sz w:val="16"/>
          <w:szCs w:val="16"/>
          <w:lang w:eastAsia="ru-RU"/>
        </w:rPr>
      </w:pPr>
    </w:p>
    <w:p w:rsidR="00755F04" w:rsidRPr="005C59A1" w:rsidRDefault="00755F04" w:rsidP="00964AB9">
      <w:pPr>
        <w:tabs>
          <w:tab w:val="left" w:pos="0"/>
          <w:tab w:val="left" w:pos="8505"/>
        </w:tabs>
        <w:spacing w:after="0" w:line="240" w:lineRule="auto"/>
        <w:ind w:right="-283" w:firstLine="709"/>
        <w:contextualSpacing/>
        <w:jc w:val="both"/>
        <w:rPr>
          <w:rFonts w:ascii="Times New Roman" w:eastAsia="Calibri" w:hAnsi="Times New Roman" w:cs="Times New Roman"/>
          <w:sz w:val="24"/>
          <w:szCs w:val="24"/>
          <w:lang w:eastAsia="ru-RU"/>
        </w:rPr>
      </w:pPr>
      <w:r w:rsidRPr="005C59A1">
        <w:rPr>
          <w:rFonts w:ascii="Times New Roman" w:eastAsia="Calibri" w:hAnsi="Times New Roman" w:cs="Times New Roman"/>
          <w:sz w:val="24"/>
          <w:szCs w:val="24"/>
          <w:lang w:eastAsia="ru-RU"/>
        </w:rPr>
        <w:t xml:space="preserve">Примечание – </w:t>
      </w:r>
      <w:r w:rsidR="00964AB9" w:rsidRPr="005C59A1">
        <w:rPr>
          <w:rFonts w:ascii="Times New Roman" w:eastAsia="Calibri" w:hAnsi="Times New Roman" w:cs="Times New Roman"/>
          <w:sz w:val="24"/>
          <w:szCs w:val="24"/>
          <w:lang w:eastAsia="ru-RU"/>
        </w:rPr>
        <w:t xml:space="preserve">Составлено </w:t>
      </w:r>
      <w:r w:rsidR="00964AB9">
        <w:rPr>
          <w:rFonts w:ascii="Times New Roman" w:eastAsia="Calibri" w:hAnsi="Times New Roman" w:cs="Times New Roman"/>
          <w:sz w:val="24"/>
          <w:szCs w:val="24"/>
          <w:lang w:eastAsia="ru-RU"/>
        </w:rPr>
        <w:t>автором</w:t>
      </w:r>
    </w:p>
    <w:p w:rsidR="002F73E2" w:rsidRDefault="002F73E2" w:rsidP="005C59A1">
      <w:pPr>
        <w:tabs>
          <w:tab w:val="left" w:pos="0"/>
          <w:tab w:val="left" w:pos="8505"/>
        </w:tabs>
        <w:spacing w:after="0" w:line="240" w:lineRule="auto"/>
        <w:ind w:right="-1" w:firstLine="567"/>
        <w:contextualSpacing/>
        <w:jc w:val="both"/>
        <w:rPr>
          <w:rFonts w:ascii="Times New Roman" w:eastAsia="Calibri" w:hAnsi="Times New Roman" w:cs="Times New Roman"/>
          <w:sz w:val="28"/>
          <w:szCs w:val="28"/>
          <w:lang w:eastAsia="ru-RU"/>
        </w:rPr>
      </w:pPr>
    </w:p>
    <w:p w:rsidR="008B79E2" w:rsidRPr="005C59A1" w:rsidRDefault="008B79E2" w:rsidP="002F73E2">
      <w:pPr>
        <w:tabs>
          <w:tab w:val="left" w:pos="0"/>
          <w:tab w:val="left" w:pos="8505"/>
        </w:tabs>
        <w:spacing w:after="0" w:line="240" w:lineRule="auto"/>
        <w:ind w:right="-1" w:firstLine="709"/>
        <w:contextualSpacing/>
        <w:jc w:val="both"/>
        <w:rPr>
          <w:rFonts w:ascii="Times New Roman" w:eastAsia="Calibri" w:hAnsi="Times New Roman" w:cs="Times New Roman"/>
          <w:sz w:val="28"/>
          <w:szCs w:val="28"/>
          <w:lang w:eastAsia="ru-RU"/>
        </w:rPr>
      </w:pPr>
      <w:r w:rsidRPr="005C59A1">
        <w:rPr>
          <w:rFonts w:ascii="Times New Roman" w:eastAsia="Calibri" w:hAnsi="Times New Roman" w:cs="Times New Roman"/>
          <w:sz w:val="28"/>
          <w:szCs w:val="28"/>
          <w:lang w:eastAsia="ru-RU"/>
        </w:rPr>
        <w:t xml:space="preserve">Как уже было </w:t>
      </w:r>
      <w:r w:rsidR="00F137D7" w:rsidRPr="005C59A1">
        <w:rPr>
          <w:rFonts w:ascii="Times New Roman" w:eastAsia="Calibri" w:hAnsi="Times New Roman" w:cs="Times New Roman"/>
          <w:sz w:val="28"/>
          <w:szCs w:val="28"/>
          <w:lang w:eastAsia="ru-RU"/>
        </w:rPr>
        <w:t xml:space="preserve">выше </w:t>
      </w:r>
      <w:r w:rsidRPr="005C59A1">
        <w:rPr>
          <w:rFonts w:ascii="Times New Roman" w:eastAsia="Calibri" w:hAnsi="Times New Roman" w:cs="Times New Roman"/>
          <w:sz w:val="28"/>
          <w:szCs w:val="28"/>
          <w:lang w:eastAsia="ru-RU"/>
        </w:rPr>
        <w:t xml:space="preserve">описано, электронное оформление прав на недвижимость осуществляется </w:t>
      </w:r>
      <w:r w:rsidR="00F137D7" w:rsidRPr="005C59A1">
        <w:rPr>
          <w:rFonts w:ascii="Times New Roman" w:eastAsia="Calibri" w:hAnsi="Times New Roman" w:cs="Times New Roman"/>
          <w:sz w:val="28"/>
          <w:szCs w:val="28"/>
          <w:lang w:eastAsia="ru-RU"/>
        </w:rPr>
        <w:t>с помощью</w:t>
      </w:r>
      <w:r w:rsidRPr="005C59A1">
        <w:rPr>
          <w:rFonts w:ascii="Times New Roman" w:eastAsia="Calibri" w:hAnsi="Times New Roman" w:cs="Times New Roman"/>
          <w:sz w:val="28"/>
          <w:szCs w:val="28"/>
          <w:lang w:eastAsia="ru-RU"/>
        </w:rPr>
        <w:t xml:space="preserve"> информационно</w:t>
      </w:r>
      <w:r w:rsidR="00F137D7" w:rsidRPr="005C59A1">
        <w:rPr>
          <w:rFonts w:ascii="Times New Roman" w:eastAsia="Calibri" w:hAnsi="Times New Roman" w:cs="Times New Roman"/>
          <w:sz w:val="28"/>
          <w:szCs w:val="28"/>
          <w:lang w:eastAsia="ru-RU"/>
        </w:rPr>
        <w:t>го</w:t>
      </w:r>
      <w:r w:rsidRPr="005C59A1">
        <w:rPr>
          <w:rFonts w:ascii="Times New Roman" w:eastAsia="Calibri" w:hAnsi="Times New Roman" w:cs="Times New Roman"/>
          <w:sz w:val="28"/>
          <w:szCs w:val="28"/>
          <w:lang w:eastAsia="ru-RU"/>
        </w:rPr>
        <w:t xml:space="preserve"> взаимодействи</w:t>
      </w:r>
      <w:r w:rsidR="00F137D7" w:rsidRPr="005C59A1">
        <w:rPr>
          <w:rFonts w:ascii="Times New Roman" w:eastAsia="Calibri" w:hAnsi="Times New Roman" w:cs="Times New Roman"/>
          <w:sz w:val="28"/>
          <w:szCs w:val="28"/>
          <w:lang w:eastAsia="ru-RU"/>
        </w:rPr>
        <w:t>я</w:t>
      </w:r>
      <w:r w:rsidRPr="005C59A1">
        <w:rPr>
          <w:rFonts w:ascii="Times New Roman" w:eastAsia="Calibri" w:hAnsi="Times New Roman" w:cs="Times New Roman"/>
          <w:sz w:val="28"/>
          <w:szCs w:val="28"/>
          <w:lang w:eastAsia="ru-RU"/>
        </w:rPr>
        <w:t xml:space="preserve"> </w:t>
      </w:r>
      <w:r w:rsidR="009248B6" w:rsidRPr="005C59A1">
        <w:rPr>
          <w:rFonts w:ascii="Times New Roman" w:eastAsia="Calibri" w:hAnsi="Times New Roman" w:cs="Times New Roman"/>
          <w:sz w:val="28"/>
          <w:szCs w:val="28"/>
          <w:lang w:eastAsia="ru-RU"/>
        </w:rPr>
        <w:t xml:space="preserve">ЕНИС </w:t>
      </w:r>
      <w:r w:rsidR="00CB28B7" w:rsidRPr="005C59A1">
        <w:rPr>
          <w:rFonts w:ascii="Times New Roman" w:eastAsia="Calibri" w:hAnsi="Times New Roman" w:cs="Times New Roman"/>
          <w:sz w:val="28"/>
          <w:szCs w:val="28"/>
          <w:lang w:eastAsia="ru-RU"/>
        </w:rPr>
        <w:t xml:space="preserve">с </w:t>
      </w:r>
      <w:r w:rsidR="009248B6" w:rsidRPr="005C59A1">
        <w:rPr>
          <w:rFonts w:ascii="Times New Roman" w:eastAsia="Calibri" w:hAnsi="Times New Roman" w:cs="Times New Roman"/>
          <w:sz w:val="28"/>
          <w:szCs w:val="28"/>
          <w:lang w:eastAsia="ru-RU"/>
        </w:rPr>
        <w:t>ГБД РН</w:t>
      </w:r>
      <w:r w:rsidR="00CB28B7" w:rsidRPr="005C59A1">
        <w:rPr>
          <w:rFonts w:ascii="Times New Roman" w:eastAsia="Calibri" w:hAnsi="Times New Roman" w:cs="Times New Roman"/>
          <w:sz w:val="28"/>
          <w:szCs w:val="28"/>
          <w:lang w:eastAsia="ru-RU"/>
        </w:rPr>
        <w:t>.</w:t>
      </w:r>
      <w:r w:rsidR="00F137D7" w:rsidRPr="005C59A1">
        <w:rPr>
          <w:rFonts w:ascii="Times New Roman" w:eastAsia="Calibri" w:hAnsi="Times New Roman" w:cs="Times New Roman"/>
          <w:sz w:val="28"/>
          <w:szCs w:val="28"/>
          <w:lang w:eastAsia="ru-RU"/>
        </w:rPr>
        <w:t xml:space="preserve"> </w:t>
      </w:r>
      <w:r w:rsidR="00CB28B7" w:rsidRPr="005C59A1">
        <w:rPr>
          <w:rFonts w:ascii="Times New Roman" w:eastAsia="Calibri" w:hAnsi="Times New Roman" w:cs="Times New Roman"/>
          <w:sz w:val="28"/>
          <w:szCs w:val="28"/>
          <w:lang w:eastAsia="ru-RU"/>
        </w:rPr>
        <w:t>Эта процедура осуществляется в течение 1 рабоч</w:t>
      </w:r>
      <w:r w:rsidR="009248B6" w:rsidRPr="005C59A1">
        <w:rPr>
          <w:rFonts w:ascii="Times New Roman" w:eastAsia="Calibri" w:hAnsi="Times New Roman" w:cs="Times New Roman"/>
          <w:sz w:val="28"/>
          <w:szCs w:val="28"/>
          <w:lang w:eastAsia="ru-RU"/>
        </w:rPr>
        <w:t>его</w:t>
      </w:r>
      <w:r w:rsidR="00CB28B7" w:rsidRPr="005C59A1">
        <w:rPr>
          <w:rFonts w:ascii="Times New Roman" w:eastAsia="Calibri" w:hAnsi="Times New Roman" w:cs="Times New Roman"/>
          <w:sz w:val="28"/>
          <w:szCs w:val="28"/>
          <w:lang w:eastAsia="ru-RU"/>
        </w:rPr>
        <w:t xml:space="preserve"> дня, посредством направления электронной копии договор</w:t>
      </w:r>
      <w:r w:rsidR="009248B6" w:rsidRPr="005C59A1">
        <w:rPr>
          <w:rFonts w:ascii="Times New Roman" w:eastAsia="Calibri" w:hAnsi="Times New Roman" w:cs="Times New Roman"/>
          <w:sz w:val="28"/>
          <w:szCs w:val="28"/>
          <w:lang w:eastAsia="ru-RU"/>
        </w:rPr>
        <w:t>а</w:t>
      </w:r>
      <w:r w:rsidR="00CB28B7" w:rsidRPr="005C59A1">
        <w:rPr>
          <w:rFonts w:ascii="Times New Roman" w:eastAsia="Calibri" w:hAnsi="Times New Roman" w:cs="Times New Roman"/>
          <w:sz w:val="28"/>
          <w:szCs w:val="28"/>
          <w:lang w:eastAsia="ru-RU"/>
        </w:rPr>
        <w:t xml:space="preserve"> </w:t>
      </w:r>
      <w:r w:rsidR="009248B6" w:rsidRPr="005C59A1">
        <w:rPr>
          <w:rFonts w:ascii="Times New Roman" w:eastAsia="Calibri" w:hAnsi="Times New Roman" w:cs="Times New Roman"/>
          <w:sz w:val="28"/>
          <w:szCs w:val="28"/>
          <w:lang w:eastAsia="ru-RU"/>
        </w:rPr>
        <w:t xml:space="preserve">купли-продажи </w:t>
      </w:r>
      <w:r w:rsidR="00CB28B7" w:rsidRPr="005C59A1">
        <w:rPr>
          <w:rFonts w:ascii="Times New Roman" w:eastAsia="Calibri" w:hAnsi="Times New Roman" w:cs="Times New Roman"/>
          <w:sz w:val="28"/>
          <w:szCs w:val="28"/>
          <w:lang w:eastAsia="ru-RU"/>
        </w:rPr>
        <w:t xml:space="preserve">недвижимости из </w:t>
      </w:r>
      <w:r w:rsidR="009248B6" w:rsidRPr="005C59A1">
        <w:rPr>
          <w:rFonts w:ascii="Times New Roman" w:eastAsia="Calibri" w:hAnsi="Times New Roman" w:cs="Times New Roman"/>
          <w:sz w:val="28"/>
          <w:szCs w:val="28"/>
          <w:lang w:eastAsia="ru-RU"/>
        </w:rPr>
        <w:t>ЕНИС</w:t>
      </w:r>
      <w:r w:rsidR="00CB28B7" w:rsidRPr="005C59A1">
        <w:rPr>
          <w:rFonts w:ascii="Times New Roman" w:eastAsia="Calibri" w:hAnsi="Times New Roman" w:cs="Times New Roman"/>
          <w:sz w:val="28"/>
          <w:szCs w:val="28"/>
          <w:lang w:eastAsia="ru-RU"/>
        </w:rPr>
        <w:t xml:space="preserve"> в </w:t>
      </w:r>
      <w:r w:rsidR="009248B6" w:rsidRPr="005C59A1">
        <w:rPr>
          <w:rFonts w:ascii="Times New Roman" w:eastAsia="Calibri" w:hAnsi="Times New Roman" w:cs="Times New Roman"/>
          <w:sz w:val="28"/>
          <w:szCs w:val="28"/>
          <w:lang w:eastAsia="ru-RU"/>
        </w:rPr>
        <w:t>ГБД РН</w:t>
      </w:r>
      <w:r w:rsidR="00CB28B7" w:rsidRPr="005C59A1">
        <w:rPr>
          <w:rFonts w:ascii="Times New Roman" w:eastAsia="Calibri" w:hAnsi="Times New Roman" w:cs="Times New Roman"/>
          <w:sz w:val="28"/>
          <w:szCs w:val="28"/>
          <w:lang w:eastAsia="ru-RU"/>
        </w:rPr>
        <w:t>.</w:t>
      </w:r>
      <w:r w:rsidR="009248B6" w:rsidRPr="005C59A1">
        <w:rPr>
          <w:rFonts w:ascii="Times New Roman" w:eastAsia="Calibri" w:hAnsi="Times New Roman" w:cs="Times New Roman"/>
          <w:sz w:val="28"/>
          <w:szCs w:val="28"/>
          <w:lang w:eastAsia="ru-RU"/>
        </w:rPr>
        <w:t xml:space="preserve"> </w:t>
      </w:r>
    </w:p>
    <w:p w:rsidR="00B17E0E" w:rsidRPr="005C59A1" w:rsidRDefault="00530ED9" w:rsidP="002F73E2">
      <w:pPr>
        <w:tabs>
          <w:tab w:val="left" w:pos="0"/>
          <w:tab w:val="left" w:pos="8505"/>
        </w:tabs>
        <w:spacing w:after="0" w:line="240" w:lineRule="auto"/>
        <w:ind w:right="-1" w:firstLine="709"/>
        <w:contextualSpacing/>
        <w:jc w:val="both"/>
        <w:rPr>
          <w:rFonts w:ascii="Times New Roman" w:eastAsia="Calibri" w:hAnsi="Times New Roman" w:cs="Times New Roman"/>
          <w:sz w:val="24"/>
          <w:szCs w:val="24"/>
        </w:rPr>
      </w:pPr>
      <w:r w:rsidRPr="005C59A1">
        <w:rPr>
          <w:rFonts w:ascii="Times New Roman" w:eastAsia="Calibri" w:hAnsi="Times New Roman" w:cs="Times New Roman"/>
          <w:sz w:val="28"/>
          <w:szCs w:val="28"/>
          <w:lang w:eastAsia="ru-RU"/>
        </w:rPr>
        <w:t xml:space="preserve">В данной модели участвуют 4 стейкхолдера: </w:t>
      </w:r>
    </w:p>
    <w:p w:rsidR="00B17E0E" w:rsidRPr="005C59A1" w:rsidRDefault="00530ED9" w:rsidP="002F73E2">
      <w:pPr>
        <w:tabs>
          <w:tab w:val="left" w:pos="0"/>
          <w:tab w:val="left" w:pos="8505"/>
        </w:tabs>
        <w:spacing w:after="0" w:line="240" w:lineRule="auto"/>
        <w:ind w:right="-1" w:firstLine="709"/>
        <w:contextualSpacing/>
        <w:jc w:val="both"/>
        <w:rPr>
          <w:rFonts w:ascii="Times New Roman" w:eastAsia="Calibri" w:hAnsi="Times New Roman" w:cs="Times New Roman"/>
          <w:sz w:val="24"/>
          <w:szCs w:val="24"/>
        </w:rPr>
      </w:pPr>
      <w:r w:rsidRPr="005C59A1">
        <w:rPr>
          <w:rFonts w:ascii="Times New Roman" w:eastAsia="Calibri" w:hAnsi="Times New Roman" w:cs="Times New Roman"/>
          <w:sz w:val="28"/>
          <w:szCs w:val="28"/>
          <w:lang w:eastAsia="ru-RU"/>
        </w:rPr>
        <w:t>1. Продавец недвижимости</w:t>
      </w:r>
      <w:r w:rsidR="00964AB9">
        <w:rPr>
          <w:rFonts w:ascii="Times New Roman" w:eastAsia="Calibri" w:hAnsi="Times New Roman" w:cs="Times New Roman"/>
          <w:sz w:val="28"/>
          <w:szCs w:val="28"/>
          <w:lang w:eastAsia="ru-RU"/>
        </w:rPr>
        <w:t>.</w:t>
      </w:r>
      <w:r w:rsidRPr="005C59A1">
        <w:rPr>
          <w:rFonts w:ascii="Times New Roman" w:eastAsia="Calibri" w:hAnsi="Times New Roman" w:cs="Times New Roman"/>
          <w:sz w:val="28"/>
          <w:szCs w:val="28"/>
          <w:lang w:eastAsia="ru-RU"/>
        </w:rPr>
        <w:t xml:space="preserve"> </w:t>
      </w:r>
    </w:p>
    <w:p w:rsidR="00B17E0E" w:rsidRPr="005C59A1" w:rsidRDefault="00530ED9" w:rsidP="002F73E2">
      <w:pPr>
        <w:tabs>
          <w:tab w:val="left" w:pos="0"/>
          <w:tab w:val="left" w:pos="8505"/>
        </w:tabs>
        <w:spacing w:after="0" w:line="240" w:lineRule="auto"/>
        <w:ind w:right="-1" w:firstLine="709"/>
        <w:contextualSpacing/>
        <w:jc w:val="both"/>
        <w:rPr>
          <w:rFonts w:ascii="Times New Roman" w:eastAsia="Calibri" w:hAnsi="Times New Roman" w:cs="Times New Roman"/>
          <w:sz w:val="28"/>
          <w:szCs w:val="28"/>
          <w:lang w:eastAsia="ru-RU"/>
        </w:rPr>
      </w:pPr>
      <w:r w:rsidRPr="005C59A1">
        <w:rPr>
          <w:rFonts w:ascii="Times New Roman" w:eastAsia="Calibri" w:hAnsi="Times New Roman" w:cs="Times New Roman"/>
          <w:sz w:val="28"/>
          <w:szCs w:val="28"/>
          <w:lang w:eastAsia="ru-RU"/>
        </w:rPr>
        <w:t>2. Покупатель недвижимости</w:t>
      </w:r>
      <w:r w:rsidR="00964AB9">
        <w:rPr>
          <w:rFonts w:ascii="Times New Roman" w:eastAsia="Calibri" w:hAnsi="Times New Roman" w:cs="Times New Roman"/>
          <w:sz w:val="28"/>
          <w:szCs w:val="28"/>
          <w:lang w:eastAsia="ru-RU"/>
        </w:rPr>
        <w:t>.</w:t>
      </w:r>
      <w:r w:rsidRPr="005C59A1">
        <w:rPr>
          <w:rFonts w:ascii="Times New Roman" w:eastAsia="Calibri" w:hAnsi="Times New Roman" w:cs="Times New Roman"/>
          <w:sz w:val="28"/>
          <w:szCs w:val="28"/>
          <w:lang w:eastAsia="ru-RU"/>
        </w:rPr>
        <w:t xml:space="preserve"> </w:t>
      </w:r>
    </w:p>
    <w:p w:rsidR="00B17E0E" w:rsidRPr="005C59A1" w:rsidRDefault="00530ED9" w:rsidP="002F73E2">
      <w:pPr>
        <w:tabs>
          <w:tab w:val="left" w:pos="0"/>
          <w:tab w:val="left" w:pos="8505"/>
        </w:tabs>
        <w:spacing w:after="0" w:line="240" w:lineRule="auto"/>
        <w:ind w:right="-1" w:firstLine="709"/>
        <w:contextualSpacing/>
        <w:jc w:val="both"/>
        <w:rPr>
          <w:rFonts w:ascii="Times New Roman" w:eastAsia="Calibri" w:hAnsi="Times New Roman" w:cs="Times New Roman"/>
          <w:sz w:val="28"/>
          <w:szCs w:val="28"/>
          <w:lang w:eastAsia="ru-RU"/>
        </w:rPr>
      </w:pPr>
      <w:r w:rsidRPr="005C59A1">
        <w:rPr>
          <w:rFonts w:ascii="Times New Roman" w:eastAsia="Calibri" w:hAnsi="Times New Roman" w:cs="Times New Roman"/>
          <w:sz w:val="28"/>
          <w:szCs w:val="28"/>
          <w:lang w:eastAsia="ru-RU"/>
        </w:rPr>
        <w:t>3. Нотариус</w:t>
      </w:r>
      <w:r w:rsidR="00964AB9">
        <w:rPr>
          <w:rFonts w:ascii="Times New Roman" w:eastAsia="Calibri" w:hAnsi="Times New Roman" w:cs="Times New Roman"/>
          <w:sz w:val="28"/>
          <w:szCs w:val="28"/>
          <w:lang w:eastAsia="ru-RU"/>
        </w:rPr>
        <w:t>.</w:t>
      </w:r>
    </w:p>
    <w:p w:rsidR="00B17E0E" w:rsidRPr="005C59A1" w:rsidRDefault="00530ED9" w:rsidP="002F73E2">
      <w:pPr>
        <w:tabs>
          <w:tab w:val="left" w:pos="0"/>
          <w:tab w:val="left" w:pos="8505"/>
        </w:tabs>
        <w:spacing w:after="0" w:line="240" w:lineRule="auto"/>
        <w:ind w:right="-1" w:firstLine="709"/>
        <w:contextualSpacing/>
        <w:jc w:val="both"/>
        <w:rPr>
          <w:rFonts w:ascii="Times New Roman" w:eastAsia="Calibri" w:hAnsi="Times New Roman" w:cs="Times New Roman"/>
          <w:sz w:val="28"/>
          <w:szCs w:val="28"/>
          <w:lang w:eastAsia="ru-RU"/>
        </w:rPr>
      </w:pPr>
      <w:r w:rsidRPr="005C59A1">
        <w:rPr>
          <w:rFonts w:ascii="Times New Roman" w:eastAsia="Calibri" w:hAnsi="Times New Roman" w:cs="Times New Roman"/>
          <w:sz w:val="28"/>
          <w:szCs w:val="28"/>
          <w:lang w:eastAsia="ru-RU"/>
        </w:rPr>
        <w:t xml:space="preserve">4. Регистрирующий орган. </w:t>
      </w:r>
    </w:p>
    <w:p w:rsidR="00B836CF" w:rsidRPr="005C59A1" w:rsidRDefault="00530ED9" w:rsidP="002F73E2">
      <w:pPr>
        <w:tabs>
          <w:tab w:val="left" w:pos="0"/>
          <w:tab w:val="left" w:pos="8505"/>
        </w:tabs>
        <w:spacing w:after="0" w:line="240" w:lineRule="auto"/>
        <w:ind w:right="-1" w:firstLine="709"/>
        <w:contextualSpacing/>
        <w:jc w:val="both"/>
        <w:rPr>
          <w:rFonts w:ascii="Times New Roman" w:eastAsia="Calibri" w:hAnsi="Times New Roman" w:cs="Times New Roman"/>
          <w:sz w:val="28"/>
          <w:szCs w:val="28"/>
          <w:lang w:eastAsia="ru-RU"/>
        </w:rPr>
      </w:pPr>
      <w:r w:rsidRPr="005C59A1">
        <w:rPr>
          <w:rFonts w:ascii="Times New Roman" w:eastAsia="Calibri" w:hAnsi="Times New Roman" w:cs="Times New Roman"/>
          <w:sz w:val="28"/>
          <w:szCs w:val="28"/>
          <w:lang w:eastAsia="ru-RU"/>
        </w:rPr>
        <w:t>Вся процедура оформления сделки производится у нотариуса, который должен в</w:t>
      </w:r>
      <w:r w:rsidRPr="005C59A1">
        <w:rPr>
          <w:rFonts w:ascii="Times New Roman" w:eastAsia="Times New Roman" w:hAnsi="Times New Roman" w:cs="Times New Roman"/>
          <w:sz w:val="28"/>
          <w:szCs w:val="28"/>
          <w:lang w:eastAsia="ru-RU"/>
        </w:rPr>
        <w:t xml:space="preserve"> соответствии с законодательством удостовериться в дееспособности и добровольности волеизъявления сторон сделки. </w:t>
      </w:r>
      <w:r w:rsidR="00700475" w:rsidRPr="005C59A1">
        <w:rPr>
          <w:rFonts w:ascii="Times New Roman" w:eastAsia="Times New Roman" w:hAnsi="Times New Roman" w:cs="Times New Roman"/>
          <w:sz w:val="28"/>
          <w:szCs w:val="28"/>
          <w:lang w:eastAsia="ru-RU"/>
        </w:rPr>
        <w:t xml:space="preserve">Затем между участниками сделки заключается письменный договор, которая в электронном формате направляется </w:t>
      </w:r>
      <w:r w:rsidR="0073093D" w:rsidRPr="005C59A1">
        <w:rPr>
          <w:rFonts w:ascii="Times New Roman" w:eastAsia="Times New Roman" w:hAnsi="Times New Roman" w:cs="Times New Roman"/>
          <w:sz w:val="28"/>
          <w:szCs w:val="28"/>
          <w:lang w:eastAsia="ru-RU"/>
        </w:rPr>
        <w:t xml:space="preserve">посредством интеграционного взаимодействия от </w:t>
      </w:r>
      <w:r w:rsidR="00700475" w:rsidRPr="005C59A1">
        <w:rPr>
          <w:rFonts w:ascii="Times New Roman" w:eastAsia="Times New Roman" w:hAnsi="Times New Roman" w:cs="Times New Roman"/>
          <w:sz w:val="28"/>
          <w:szCs w:val="28"/>
          <w:lang w:eastAsia="ru-RU"/>
        </w:rPr>
        <w:t>ЕНИС в ГБД РН.</w:t>
      </w:r>
      <w:r w:rsidR="00B836CF" w:rsidRPr="005C59A1">
        <w:rPr>
          <w:rFonts w:ascii="Times New Roman" w:eastAsia="Times New Roman" w:hAnsi="Times New Roman" w:cs="Times New Roman"/>
          <w:sz w:val="28"/>
          <w:szCs w:val="28"/>
          <w:lang w:eastAsia="ru-RU"/>
        </w:rPr>
        <w:t xml:space="preserve"> </w:t>
      </w:r>
      <w:r w:rsidR="0073093D" w:rsidRPr="005C59A1">
        <w:rPr>
          <w:rFonts w:ascii="Times New Roman" w:eastAsia="Times New Roman" w:hAnsi="Times New Roman" w:cs="Times New Roman"/>
          <w:sz w:val="28"/>
          <w:szCs w:val="28"/>
          <w:lang w:eastAsia="ru-RU"/>
        </w:rPr>
        <w:t xml:space="preserve">Стоимость услуги по нотариальному удостоверению сделки с недвижимым имуществом по утвержденному тарифу на 2021 год составляет 12 МРП для физических лиц, 17 МРП </w:t>
      </w:r>
      <w:r w:rsidR="00A74773">
        <w:rPr>
          <w:rFonts w:ascii="Times New Roman" w:eastAsia="Times New Roman" w:hAnsi="Times New Roman" w:cs="Times New Roman"/>
          <w:sz w:val="28"/>
          <w:szCs w:val="28"/>
          <w:lang w:eastAsia="ru-RU"/>
        </w:rPr>
        <w:t>–</w:t>
      </w:r>
      <w:r w:rsidR="0073093D" w:rsidRPr="005C59A1">
        <w:rPr>
          <w:rFonts w:ascii="Times New Roman" w:eastAsia="Times New Roman" w:hAnsi="Times New Roman" w:cs="Times New Roman"/>
          <w:sz w:val="28"/>
          <w:szCs w:val="28"/>
          <w:lang w:eastAsia="ru-RU"/>
        </w:rPr>
        <w:t xml:space="preserve"> для юридических лиц, а также необходимо оплатить </w:t>
      </w:r>
      <w:r w:rsidR="0073093D" w:rsidRPr="005C59A1">
        <w:rPr>
          <w:rFonts w:ascii="Times New Roman" w:eastAsia="Times New Roman" w:hAnsi="Times New Roman" w:cs="Times New Roman"/>
          <w:sz w:val="28"/>
          <w:szCs w:val="28"/>
          <w:lang w:eastAsia="ru-RU"/>
        </w:rPr>
        <w:lastRenderedPageBreak/>
        <w:t>регистрационный сбор, который составляет 1073 тенге</w:t>
      </w:r>
      <w:r w:rsidR="00B836CF" w:rsidRPr="005C59A1">
        <w:rPr>
          <w:rFonts w:ascii="Times New Roman" w:eastAsia="Times New Roman" w:hAnsi="Times New Roman" w:cs="Times New Roman"/>
          <w:sz w:val="28"/>
          <w:szCs w:val="28"/>
          <w:lang w:eastAsia="ru-RU"/>
        </w:rPr>
        <w:t xml:space="preserve"> </w:t>
      </w:r>
      <w:r w:rsidRPr="005C59A1">
        <w:rPr>
          <w:rFonts w:ascii="Times New Roman" w:eastAsia="Calibri" w:hAnsi="Times New Roman" w:cs="Times New Roman"/>
          <w:sz w:val="28"/>
          <w:szCs w:val="28"/>
          <w:lang w:eastAsia="ru-RU"/>
        </w:rPr>
        <w:t>[</w:t>
      </w:r>
      <w:r w:rsidR="000454C0" w:rsidRPr="005C59A1">
        <w:rPr>
          <w:rFonts w:ascii="Times New Roman" w:eastAsia="Calibri" w:hAnsi="Times New Roman" w:cs="Times New Roman"/>
          <w:sz w:val="28"/>
          <w:szCs w:val="28"/>
          <w:lang w:eastAsia="ru-RU"/>
        </w:rPr>
        <w:t>14</w:t>
      </w:r>
      <w:r w:rsidR="003C5474" w:rsidRPr="005C59A1">
        <w:rPr>
          <w:rFonts w:ascii="Times New Roman" w:eastAsia="Calibri" w:hAnsi="Times New Roman" w:cs="Times New Roman"/>
          <w:sz w:val="28"/>
          <w:szCs w:val="28"/>
          <w:lang w:eastAsia="ru-RU"/>
        </w:rPr>
        <w:t>7</w:t>
      </w:r>
      <w:r w:rsidRPr="005C59A1">
        <w:rPr>
          <w:rFonts w:ascii="Times New Roman" w:eastAsia="Calibri" w:hAnsi="Times New Roman" w:cs="Times New Roman"/>
          <w:sz w:val="28"/>
          <w:szCs w:val="28"/>
          <w:lang w:eastAsia="ru-RU"/>
        </w:rPr>
        <w:t xml:space="preserve">]. </w:t>
      </w:r>
      <w:r w:rsidR="00B836CF" w:rsidRPr="005C59A1">
        <w:rPr>
          <w:rFonts w:ascii="Times New Roman" w:eastAsia="Calibri" w:hAnsi="Times New Roman" w:cs="Times New Roman"/>
          <w:sz w:val="28"/>
          <w:szCs w:val="28"/>
          <w:lang w:eastAsia="ru-RU"/>
        </w:rPr>
        <w:t xml:space="preserve">В результате вся процедура электронной регистрации недвижимости осуществляется в течении одного рабочего дня, при уплате всех соответствующих платежей. </w:t>
      </w:r>
    </w:p>
    <w:p w:rsidR="00DE56B5" w:rsidRPr="005C59A1" w:rsidRDefault="00DE56B5" w:rsidP="002F73E2">
      <w:pPr>
        <w:tabs>
          <w:tab w:val="left" w:pos="0"/>
          <w:tab w:val="left" w:pos="8505"/>
        </w:tabs>
        <w:spacing w:after="0" w:line="240" w:lineRule="auto"/>
        <w:ind w:right="-1" w:firstLine="709"/>
        <w:contextualSpacing/>
        <w:jc w:val="both"/>
        <w:rPr>
          <w:rFonts w:ascii="Times New Roman" w:eastAsia="Calibri" w:hAnsi="Times New Roman" w:cs="Times New Roman"/>
          <w:sz w:val="28"/>
          <w:szCs w:val="28"/>
          <w:lang w:eastAsia="ru-RU"/>
        </w:rPr>
      </w:pPr>
      <w:r w:rsidRPr="005C59A1">
        <w:rPr>
          <w:rFonts w:ascii="Times New Roman" w:eastAsia="Calibri" w:hAnsi="Times New Roman" w:cs="Times New Roman"/>
          <w:sz w:val="28"/>
          <w:szCs w:val="28"/>
          <w:lang w:eastAsia="ru-RU"/>
        </w:rPr>
        <w:t>В ходе проведения настоящего исследования мы уже описывали имеющиеся риски и преимущества действующей электронной регистрации недвижимости.</w:t>
      </w:r>
    </w:p>
    <w:p w:rsidR="00365876" w:rsidRDefault="00530ED9" w:rsidP="002F73E2">
      <w:pPr>
        <w:tabs>
          <w:tab w:val="left" w:pos="0"/>
          <w:tab w:val="left" w:pos="8505"/>
        </w:tabs>
        <w:spacing w:after="0" w:line="240" w:lineRule="auto"/>
        <w:ind w:right="-1"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 xml:space="preserve">Проанализировав все </w:t>
      </w:r>
      <w:r w:rsidR="00E71B3B" w:rsidRPr="005C59A1">
        <w:rPr>
          <w:rFonts w:ascii="Times New Roman" w:eastAsia="Calibri" w:hAnsi="Times New Roman" w:cs="Times New Roman"/>
          <w:sz w:val="28"/>
          <w:szCs w:val="28"/>
        </w:rPr>
        <w:t>вышеуказанные факторы,</w:t>
      </w:r>
      <w:r w:rsidRPr="005C59A1">
        <w:rPr>
          <w:rFonts w:ascii="Times New Roman" w:eastAsia="Calibri" w:hAnsi="Times New Roman" w:cs="Times New Roman"/>
          <w:sz w:val="28"/>
          <w:szCs w:val="28"/>
        </w:rPr>
        <w:t xml:space="preserve"> </w:t>
      </w:r>
      <w:r w:rsidR="00E71B3B" w:rsidRPr="005C59A1">
        <w:rPr>
          <w:rFonts w:ascii="Times New Roman" w:eastAsia="Calibri" w:hAnsi="Times New Roman" w:cs="Times New Roman"/>
          <w:sz w:val="28"/>
          <w:szCs w:val="28"/>
        </w:rPr>
        <w:t xml:space="preserve">попытаемся систематизировать их характеристики и распределить </w:t>
      </w:r>
      <w:r w:rsidR="0063212E" w:rsidRPr="005C59A1">
        <w:rPr>
          <w:rFonts w:ascii="Times New Roman" w:eastAsia="Calibri" w:hAnsi="Times New Roman" w:cs="Times New Roman"/>
          <w:sz w:val="28"/>
          <w:szCs w:val="28"/>
        </w:rPr>
        <w:t>в отдельные</w:t>
      </w:r>
      <w:r w:rsidR="00E71B3B" w:rsidRPr="005C59A1">
        <w:rPr>
          <w:rFonts w:ascii="Times New Roman" w:eastAsia="Calibri" w:hAnsi="Times New Roman" w:cs="Times New Roman"/>
          <w:sz w:val="28"/>
          <w:szCs w:val="28"/>
        </w:rPr>
        <w:t xml:space="preserve"> группы, как показано в таблице </w:t>
      </w:r>
      <w:r w:rsidR="004A3D1D" w:rsidRPr="005C59A1">
        <w:rPr>
          <w:rFonts w:ascii="Times New Roman" w:eastAsia="Calibri" w:hAnsi="Times New Roman" w:cs="Times New Roman"/>
          <w:sz w:val="28"/>
          <w:szCs w:val="28"/>
        </w:rPr>
        <w:t>20</w:t>
      </w:r>
      <w:r w:rsidR="00E71B3B" w:rsidRPr="005C59A1">
        <w:rPr>
          <w:rFonts w:ascii="Times New Roman" w:eastAsia="Calibri" w:hAnsi="Times New Roman" w:cs="Times New Roman"/>
          <w:sz w:val="28"/>
          <w:szCs w:val="28"/>
        </w:rPr>
        <w:t>.</w:t>
      </w:r>
    </w:p>
    <w:p w:rsidR="002F73E2" w:rsidRPr="005C59A1" w:rsidRDefault="002F73E2" w:rsidP="002F73E2">
      <w:pPr>
        <w:tabs>
          <w:tab w:val="left" w:pos="0"/>
          <w:tab w:val="left" w:pos="8505"/>
        </w:tabs>
        <w:spacing w:after="0" w:line="240" w:lineRule="auto"/>
        <w:ind w:right="-1" w:firstLine="709"/>
        <w:contextualSpacing/>
        <w:jc w:val="both"/>
        <w:rPr>
          <w:rFonts w:ascii="Times New Roman" w:eastAsia="Calibri" w:hAnsi="Times New Roman" w:cs="Times New Roman"/>
          <w:sz w:val="28"/>
          <w:szCs w:val="28"/>
        </w:rPr>
      </w:pPr>
    </w:p>
    <w:p w:rsidR="00530ED9" w:rsidRDefault="00530ED9" w:rsidP="005C59A1">
      <w:pPr>
        <w:tabs>
          <w:tab w:val="left" w:pos="0"/>
          <w:tab w:val="left" w:pos="8505"/>
        </w:tabs>
        <w:spacing w:after="0" w:line="240" w:lineRule="auto"/>
        <w:ind w:right="-1"/>
        <w:contextualSpacing/>
        <w:jc w:val="both"/>
        <w:rPr>
          <w:rFonts w:ascii="Times New Roman" w:eastAsia="Calibri" w:hAnsi="Times New Roman" w:cs="Times New Roman"/>
          <w:i/>
          <w:sz w:val="28"/>
          <w:szCs w:val="28"/>
        </w:rPr>
      </w:pPr>
      <w:r w:rsidRPr="005C59A1">
        <w:rPr>
          <w:rFonts w:ascii="Times New Roman" w:eastAsia="Calibri" w:hAnsi="Times New Roman" w:cs="Times New Roman"/>
          <w:sz w:val="28"/>
          <w:szCs w:val="28"/>
        </w:rPr>
        <w:t xml:space="preserve">Таблица </w:t>
      </w:r>
      <w:r w:rsidR="004A3D1D" w:rsidRPr="005C59A1">
        <w:rPr>
          <w:rFonts w:ascii="Times New Roman" w:eastAsia="Calibri" w:hAnsi="Times New Roman" w:cs="Times New Roman"/>
          <w:sz w:val="28"/>
          <w:szCs w:val="28"/>
        </w:rPr>
        <w:t>20</w:t>
      </w:r>
      <w:r w:rsidR="00365876" w:rsidRPr="005C59A1">
        <w:rPr>
          <w:rFonts w:ascii="Times New Roman" w:eastAsia="Calibri" w:hAnsi="Times New Roman" w:cs="Times New Roman"/>
          <w:sz w:val="28"/>
          <w:szCs w:val="28"/>
        </w:rPr>
        <w:t xml:space="preserve"> </w:t>
      </w:r>
      <w:r w:rsidR="00964AB9">
        <w:rPr>
          <w:rFonts w:ascii="Times New Roman" w:eastAsia="Calibri" w:hAnsi="Times New Roman" w:cs="Times New Roman"/>
          <w:sz w:val="28"/>
          <w:szCs w:val="28"/>
        </w:rPr>
        <w:t>–</w:t>
      </w:r>
      <w:r w:rsidRPr="005C59A1">
        <w:rPr>
          <w:rFonts w:ascii="Times New Roman" w:eastAsia="Calibri" w:hAnsi="Times New Roman" w:cs="Times New Roman"/>
          <w:sz w:val="28"/>
          <w:szCs w:val="28"/>
        </w:rPr>
        <w:t xml:space="preserve"> Перечень преимуществ и недостатков действующей модели регистрации прав на недвижимое имущество</w:t>
      </w:r>
    </w:p>
    <w:p w:rsidR="002F73E2" w:rsidRPr="002F73E2" w:rsidRDefault="002F73E2" w:rsidP="00964AB9">
      <w:pPr>
        <w:tabs>
          <w:tab w:val="left" w:pos="0"/>
          <w:tab w:val="left" w:pos="8505"/>
        </w:tabs>
        <w:spacing w:after="0" w:line="240" w:lineRule="auto"/>
        <w:ind w:right="-1"/>
        <w:contextualSpacing/>
        <w:jc w:val="right"/>
        <w:rPr>
          <w:rFonts w:ascii="Times New Roman" w:eastAsia="Calibri" w:hAnsi="Times New Roman" w:cs="Times New Roman"/>
          <w:sz w:val="16"/>
          <w:szCs w:val="16"/>
        </w:rPr>
      </w:pPr>
    </w:p>
    <w:tbl>
      <w:tblPr>
        <w:tblStyle w:val="211"/>
        <w:tblW w:w="9631" w:type="dxa"/>
        <w:tblInd w:w="122" w:type="dxa"/>
        <w:tblLook w:val="04A0" w:firstRow="1" w:lastRow="0" w:firstColumn="1" w:lastColumn="0" w:noHBand="0" w:noVBand="1"/>
      </w:tblPr>
      <w:tblGrid>
        <w:gridCol w:w="4424"/>
        <w:gridCol w:w="5207"/>
      </w:tblGrid>
      <w:tr w:rsidR="00964AB9" w:rsidRPr="002F73E2" w:rsidTr="00964AB9">
        <w:tc>
          <w:tcPr>
            <w:tcW w:w="4424" w:type="dxa"/>
          </w:tcPr>
          <w:p w:rsidR="00964AB9" w:rsidRPr="002F73E2" w:rsidRDefault="00964AB9" w:rsidP="005C59A1">
            <w:pPr>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Преимущества</w:t>
            </w:r>
          </w:p>
        </w:tc>
        <w:tc>
          <w:tcPr>
            <w:tcW w:w="5207" w:type="dxa"/>
          </w:tcPr>
          <w:p w:rsidR="00964AB9" w:rsidRPr="002F73E2" w:rsidRDefault="00964AB9" w:rsidP="005C59A1">
            <w:pPr>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Недостатки</w:t>
            </w:r>
          </w:p>
        </w:tc>
      </w:tr>
      <w:tr w:rsidR="00964AB9" w:rsidRPr="002F73E2" w:rsidTr="00964AB9">
        <w:tc>
          <w:tcPr>
            <w:tcW w:w="4424" w:type="dxa"/>
          </w:tcPr>
          <w:p w:rsidR="00964AB9" w:rsidRPr="002F73E2" w:rsidRDefault="00964AB9" w:rsidP="005C59A1">
            <w:pPr>
              <w:ind w:right="35"/>
              <w:contextualSpacing/>
              <w:jc w:val="both"/>
              <w:rPr>
                <w:rFonts w:ascii="Times New Roman" w:eastAsia="Calibri" w:hAnsi="Times New Roman" w:cs="Times New Roman"/>
                <w:sz w:val="24"/>
                <w:szCs w:val="24"/>
              </w:rPr>
            </w:pPr>
            <w:r w:rsidRPr="002F73E2">
              <w:rPr>
                <w:rFonts w:ascii="Times New Roman" w:eastAsia="Calibri" w:hAnsi="Times New Roman" w:cs="Times New Roman"/>
                <w:sz w:val="24"/>
                <w:szCs w:val="24"/>
              </w:rPr>
              <w:t xml:space="preserve">Электронная форма регистрации прав на недвижимое имущество </w:t>
            </w:r>
          </w:p>
        </w:tc>
        <w:tc>
          <w:tcPr>
            <w:tcW w:w="5207" w:type="dxa"/>
          </w:tcPr>
          <w:p w:rsidR="00964AB9" w:rsidRPr="002F73E2" w:rsidRDefault="00964AB9" w:rsidP="005C59A1">
            <w:pPr>
              <w:ind w:right="-248"/>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Централизованная система</w:t>
            </w:r>
          </w:p>
        </w:tc>
      </w:tr>
      <w:tr w:rsidR="00964AB9" w:rsidRPr="002F73E2" w:rsidTr="00964AB9">
        <w:tc>
          <w:tcPr>
            <w:tcW w:w="4424" w:type="dxa"/>
          </w:tcPr>
          <w:p w:rsidR="00964AB9" w:rsidRPr="002F73E2" w:rsidRDefault="00964AB9" w:rsidP="005C59A1">
            <w:pPr>
              <w:contextualSpacing/>
              <w:jc w:val="both"/>
              <w:rPr>
                <w:rFonts w:ascii="Times New Roman" w:eastAsia="Calibri" w:hAnsi="Times New Roman" w:cs="Times New Roman"/>
                <w:sz w:val="24"/>
                <w:szCs w:val="24"/>
              </w:rPr>
            </w:pPr>
            <w:r w:rsidRPr="002F73E2">
              <w:rPr>
                <w:rFonts w:ascii="Times New Roman" w:eastAsia="Calibri" w:hAnsi="Times New Roman" w:cs="Times New Roman"/>
                <w:sz w:val="24"/>
                <w:szCs w:val="24"/>
              </w:rPr>
              <w:t>Обеспечивается сохранность документов в системе</w:t>
            </w:r>
          </w:p>
        </w:tc>
        <w:tc>
          <w:tcPr>
            <w:tcW w:w="5207" w:type="dxa"/>
          </w:tcPr>
          <w:p w:rsidR="00964AB9" w:rsidRPr="002F73E2" w:rsidRDefault="00964AB9" w:rsidP="005C59A1">
            <w:pPr>
              <w:contextualSpacing/>
              <w:jc w:val="center"/>
              <w:rPr>
                <w:rFonts w:ascii="Times New Roman" w:eastAsia="Calibri" w:hAnsi="Times New Roman" w:cs="Times New Roman"/>
                <w:sz w:val="24"/>
                <w:szCs w:val="24"/>
              </w:rPr>
            </w:pPr>
            <w:r w:rsidRPr="002F73E2">
              <w:rPr>
                <w:rFonts w:ascii="Times New Roman" w:eastAsia="Times New Roman" w:hAnsi="Times New Roman" w:cs="Times New Roman"/>
                <w:sz w:val="24"/>
                <w:szCs w:val="24"/>
                <w:lang w:eastAsia="ru-RU"/>
              </w:rPr>
              <w:t>Технический сбой системы</w:t>
            </w:r>
          </w:p>
        </w:tc>
      </w:tr>
      <w:tr w:rsidR="00964AB9" w:rsidRPr="002F73E2" w:rsidTr="00964AB9">
        <w:tc>
          <w:tcPr>
            <w:tcW w:w="4424" w:type="dxa"/>
          </w:tcPr>
          <w:p w:rsidR="00964AB9" w:rsidRPr="002F73E2" w:rsidRDefault="00964AB9" w:rsidP="005C59A1">
            <w:pPr>
              <w:contextualSpacing/>
              <w:jc w:val="both"/>
              <w:rPr>
                <w:rFonts w:ascii="Times New Roman" w:eastAsia="Calibri" w:hAnsi="Times New Roman" w:cs="Times New Roman"/>
                <w:sz w:val="24"/>
                <w:szCs w:val="24"/>
              </w:rPr>
            </w:pPr>
            <w:r w:rsidRPr="002F73E2">
              <w:rPr>
                <w:rFonts w:ascii="Times New Roman" w:eastAsia="Calibri" w:hAnsi="Times New Roman" w:cs="Times New Roman"/>
                <w:sz w:val="24"/>
                <w:szCs w:val="24"/>
              </w:rPr>
              <w:t>Скорость оформления сделки (один рабочий день)</w:t>
            </w:r>
          </w:p>
        </w:tc>
        <w:tc>
          <w:tcPr>
            <w:tcW w:w="5207" w:type="dxa"/>
          </w:tcPr>
          <w:p w:rsidR="00964AB9" w:rsidRPr="002F73E2" w:rsidRDefault="00964AB9" w:rsidP="005C59A1">
            <w:pPr>
              <w:contextualSpacing/>
              <w:jc w:val="both"/>
              <w:rPr>
                <w:rFonts w:ascii="Times New Roman" w:eastAsia="Calibri" w:hAnsi="Times New Roman" w:cs="Times New Roman"/>
                <w:sz w:val="24"/>
                <w:szCs w:val="24"/>
                <w:lang w:val="kk-KZ"/>
              </w:rPr>
            </w:pPr>
            <w:r w:rsidRPr="002F73E2">
              <w:rPr>
                <w:rFonts w:ascii="Times New Roman" w:eastAsia="Calibri" w:hAnsi="Times New Roman" w:cs="Times New Roman"/>
                <w:sz w:val="24"/>
                <w:szCs w:val="24"/>
                <w:lang w:val="kk-KZ"/>
              </w:rPr>
              <w:t>Возможноть злоупотреблений и несанкциони</w:t>
            </w:r>
            <w:r>
              <w:rPr>
                <w:rFonts w:ascii="Times New Roman" w:eastAsia="Calibri" w:hAnsi="Times New Roman" w:cs="Times New Roman"/>
                <w:sz w:val="24"/>
                <w:szCs w:val="24"/>
                <w:lang w:val="kk-KZ"/>
              </w:rPr>
              <w:t xml:space="preserve"> </w:t>
            </w:r>
            <w:r w:rsidRPr="002F73E2">
              <w:rPr>
                <w:rFonts w:ascii="Times New Roman" w:eastAsia="Calibri" w:hAnsi="Times New Roman" w:cs="Times New Roman"/>
                <w:sz w:val="24"/>
                <w:szCs w:val="24"/>
                <w:lang w:val="kk-KZ"/>
              </w:rPr>
              <w:t>рованного снятия обременений на имущество</w:t>
            </w:r>
          </w:p>
        </w:tc>
      </w:tr>
      <w:tr w:rsidR="00964AB9" w:rsidRPr="002F73E2" w:rsidTr="00964AB9">
        <w:tc>
          <w:tcPr>
            <w:tcW w:w="4424" w:type="dxa"/>
          </w:tcPr>
          <w:p w:rsidR="00964AB9" w:rsidRPr="002F73E2" w:rsidRDefault="00964AB9" w:rsidP="005C59A1">
            <w:pPr>
              <w:contextualSpacing/>
              <w:jc w:val="both"/>
              <w:rPr>
                <w:rFonts w:ascii="Times New Roman" w:eastAsia="Calibri" w:hAnsi="Times New Roman" w:cs="Times New Roman"/>
                <w:sz w:val="24"/>
                <w:szCs w:val="24"/>
              </w:rPr>
            </w:pPr>
            <w:r w:rsidRPr="002F73E2">
              <w:rPr>
                <w:rFonts w:ascii="Times New Roman" w:eastAsia="Calibri" w:hAnsi="Times New Roman" w:cs="Times New Roman"/>
                <w:sz w:val="24"/>
                <w:szCs w:val="24"/>
              </w:rPr>
              <w:t>Проверка достоверности волеизъявления сторон сделки</w:t>
            </w:r>
          </w:p>
        </w:tc>
        <w:tc>
          <w:tcPr>
            <w:tcW w:w="5207" w:type="dxa"/>
          </w:tcPr>
          <w:p w:rsidR="00964AB9" w:rsidRPr="002F73E2" w:rsidRDefault="00964AB9" w:rsidP="005C59A1">
            <w:pPr>
              <w:contextualSpacing/>
              <w:jc w:val="both"/>
              <w:rPr>
                <w:rFonts w:ascii="Times New Roman" w:eastAsia="Calibri" w:hAnsi="Times New Roman" w:cs="Times New Roman"/>
                <w:sz w:val="24"/>
                <w:szCs w:val="24"/>
              </w:rPr>
            </w:pPr>
            <w:r w:rsidRPr="002F73E2">
              <w:rPr>
                <w:rFonts w:ascii="Times New Roman" w:eastAsia="Calibri" w:hAnsi="Times New Roman" w:cs="Times New Roman"/>
                <w:sz w:val="24"/>
                <w:szCs w:val="24"/>
              </w:rPr>
              <w:t>Перегрузка серверного оборудования из-за роста объема данных</w:t>
            </w:r>
          </w:p>
        </w:tc>
      </w:tr>
      <w:tr w:rsidR="00964AB9" w:rsidRPr="002F73E2" w:rsidTr="00964AB9">
        <w:tc>
          <w:tcPr>
            <w:tcW w:w="4424" w:type="dxa"/>
          </w:tcPr>
          <w:p w:rsidR="00964AB9" w:rsidRPr="002F73E2" w:rsidRDefault="00964AB9" w:rsidP="005C59A1">
            <w:pPr>
              <w:contextualSpacing/>
              <w:jc w:val="both"/>
              <w:rPr>
                <w:rFonts w:ascii="Times New Roman" w:eastAsia="Calibri" w:hAnsi="Times New Roman" w:cs="Times New Roman"/>
                <w:sz w:val="24"/>
                <w:szCs w:val="24"/>
              </w:rPr>
            </w:pPr>
            <w:r w:rsidRPr="002F73E2">
              <w:rPr>
                <w:rFonts w:ascii="Times New Roman" w:eastAsia="Calibri" w:hAnsi="Times New Roman" w:cs="Times New Roman"/>
                <w:sz w:val="24"/>
                <w:szCs w:val="24"/>
              </w:rPr>
              <w:t>Возможность аннулирования сделки на основании судебных решений</w:t>
            </w:r>
          </w:p>
        </w:tc>
        <w:tc>
          <w:tcPr>
            <w:tcW w:w="5207" w:type="dxa"/>
          </w:tcPr>
          <w:p w:rsidR="00964AB9" w:rsidRPr="002F73E2" w:rsidRDefault="00964AB9" w:rsidP="005C59A1">
            <w:pPr>
              <w:contextualSpacing/>
              <w:rPr>
                <w:rFonts w:ascii="Times New Roman" w:eastAsia="Calibri" w:hAnsi="Times New Roman" w:cs="Times New Roman"/>
                <w:sz w:val="24"/>
                <w:szCs w:val="24"/>
              </w:rPr>
            </w:pPr>
            <w:r w:rsidRPr="002F73E2">
              <w:rPr>
                <w:rFonts w:ascii="Times New Roman" w:eastAsia="Calibri" w:hAnsi="Times New Roman" w:cs="Times New Roman"/>
                <w:sz w:val="24"/>
                <w:szCs w:val="24"/>
              </w:rPr>
              <w:t>Несанкционированное проведение корректиров</w:t>
            </w:r>
            <w:r>
              <w:rPr>
                <w:rFonts w:ascii="Times New Roman" w:eastAsia="Calibri" w:hAnsi="Times New Roman" w:cs="Times New Roman"/>
                <w:sz w:val="24"/>
                <w:szCs w:val="24"/>
              </w:rPr>
              <w:t xml:space="preserve"> </w:t>
            </w:r>
            <w:r w:rsidRPr="002F73E2">
              <w:rPr>
                <w:rFonts w:ascii="Times New Roman" w:eastAsia="Calibri" w:hAnsi="Times New Roman" w:cs="Times New Roman"/>
                <w:sz w:val="24"/>
                <w:szCs w:val="24"/>
              </w:rPr>
              <w:t>ки данных</w:t>
            </w:r>
          </w:p>
        </w:tc>
      </w:tr>
      <w:tr w:rsidR="00964AB9" w:rsidRPr="002F73E2" w:rsidTr="00964AB9">
        <w:tc>
          <w:tcPr>
            <w:tcW w:w="4424" w:type="dxa"/>
          </w:tcPr>
          <w:p w:rsidR="00964AB9" w:rsidRPr="002F73E2" w:rsidRDefault="00964AB9" w:rsidP="005C59A1">
            <w:pPr>
              <w:contextualSpacing/>
              <w:jc w:val="both"/>
              <w:rPr>
                <w:rFonts w:ascii="Times New Roman" w:eastAsia="Calibri" w:hAnsi="Times New Roman" w:cs="Times New Roman"/>
                <w:sz w:val="24"/>
                <w:szCs w:val="24"/>
              </w:rPr>
            </w:pPr>
            <w:r w:rsidRPr="002F73E2">
              <w:rPr>
                <w:rFonts w:ascii="Times New Roman" w:eastAsia="Calibri" w:hAnsi="Times New Roman" w:cs="Times New Roman"/>
                <w:sz w:val="24"/>
                <w:szCs w:val="24"/>
              </w:rPr>
              <w:t xml:space="preserve">Рост доходов и занятости нотариусов и риелторов </w:t>
            </w:r>
          </w:p>
        </w:tc>
        <w:tc>
          <w:tcPr>
            <w:tcW w:w="5207" w:type="dxa"/>
          </w:tcPr>
          <w:p w:rsidR="00964AB9" w:rsidRPr="002F73E2" w:rsidRDefault="00964AB9" w:rsidP="005C59A1">
            <w:pPr>
              <w:contextualSpacing/>
              <w:jc w:val="both"/>
              <w:rPr>
                <w:rFonts w:ascii="Times New Roman" w:eastAsia="Calibri" w:hAnsi="Times New Roman" w:cs="Times New Roman"/>
                <w:sz w:val="24"/>
                <w:szCs w:val="24"/>
              </w:rPr>
            </w:pPr>
            <w:r w:rsidRPr="002F73E2">
              <w:rPr>
                <w:rFonts w:ascii="Times New Roman" w:eastAsia="Calibri" w:hAnsi="Times New Roman" w:cs="Times New Roman"/>
                <w:sz w:val="24"/>
                <w:szCs w:val="24"/>
              </w:rPr>
              <w:t>Дополнительные затраты населения на посредников (нотариусы, риелторы)</w:t>
            </w:r>
          </w:p>
        </w:tc>
      </w:tr>
      <w:tr w:rsidR="00964AB9" w:rsidRPr="002F73E2" w:rsidTr="00964AB9">
        <w:tc>
          <w:tcPr>
            <w:tcW w:w="4424" w:type="dxa"/>
            <w:vMerge w:val="restart"/>
            <w:vAlign w:val="center"/>
          </w:tcPr>
          <w:p w:rsidR="00964AB9" w:rsidRPr="002F73E2" w:rsidRDefault="00964AB9" w:rsidP="00964AB9">
            <w:pPr>
              <w:contextualSpacing/>
              <w:rPr>
                <w:rFonts w:ascii="Times New Roman" w:eastAsia="Calibri" w:hAnsi="Times New Roman" w:cs="Times New Roman"/>
                <w:sz w:val="24"/>
                <w:szCs w:val="24"/>
              </w:rPr>
            </w:pPr>
            <w:r w:rsidRPr="002F73E2">
              <w:rPr>
                <w:rFonts w:ascii="Times New Roman" w:eastAsia="Calibri" w:hAnsi="Times New Roman" w:cs="Times New Roman"/>
                <w:sz w:val="24"/>
                <w:szCs w:val="24"/>
              </w:rPr>
              <w:t xml:space="preserve">Повышается уровень налогооблагаемой базы </w:t>
            </w:r>
          </w:p>
        </w:tc>
        <w:tc>
          <w:tcPr>
            <w:tcW w:w="5207" w:type="dxa"/>
          </w:tcPr>
          <w:p w:rsidR="00964AB9" w:rsidRPr="002F73E2" w:rsidRDefault="00964AB9" w:rsidP="005C59A1">
            <w:pPr>
              <w:contextualSpacing/>
              <w:jc w:val="both"/>
              <w:rPr>
                <w:rFonts w:ascii="Times New Roman" w:eastAsia="Calibri" w:hAnsi="Times New Roman" w:cs="Times New Roman"/>
                <w:sz w:val="24"/>
                <w:szCs w:val="24"/>
              </w:rPr>
            </w:pPr>
            <w:r w:rsidRPr="002F73E2">
              <w:rPr>
                <w:rFonts w:ascii="Times New Roman" w:eastAsia="Calibri" w:hAnsi="Times New Roman" w:cs="Times New Roman"/>
                <w:sz w:val="24"/>
                <w:szCs w:val="24"/>
              </w:rPr>
              <w:t>Оформление сделки производится только в рабочее время</w:t>
            </w:r>
          </w:p>
        </w:tc>
      </w:tr>
      <w:tr w:rsidR="00964AB9" w:rsidRPr="002F73E2" w:rsidTr="00964AB9">
        <w:tc>
          <w:tcPr>
            <w:tcW w:w="4424" w:type="dxa"/>
            <w:vMerge/>
          </w:tcPr>
          <w:p w:rsidR="00964AB9" w:rsidRPr="002F73E2" w:rsidRDefault="00964AB9" w:rsidP="005C59A1">
            <w:pPr>
              <w:contextualSpacing/>
              <w:jc w:val="both"/>
              <w:rPr>
                <w:rFonts w:ascii="Times New Roman" w:eastAsia="Calibri" w:hAnsi="Times New Roman" w:cs="Times New Roman"/>
                <w:sz w:val="24"/>
                <w:szCs w:val="24"/>
              </w:rPr>
            </w:pPr>
          </w:p>
        </w:tc>
        <w:tc>
          <w:tcPr>
            <w:tcW w:w="5207" w:type="dxa"/>
          </w:tcPr>
          <w:p w:rsidR="00964AB9" w:rsidRPr="002F73E2" w:rsidRDefault="00964AB9" w:rsidP="005C59A1">
            <w:pPr>
              <w:contextualSpacing/>
              <w:jc w:val="both"/>
              <w:rPr>
                <w:rFonts w:ascii="Times New Roman" w:eastAsia="Calibri" w:hAnsi="Times New Roman" w:cs="Times New Roman"/>
                <w:sz w:val="24"/>
                <w:szCs w:val="24"/>
              </w:rPr>
            </w:pPr>
            <w:r w:rsidRPr="002F73E2">
              <w:rPr>
                <w:rFonts w:ascii="Times New Roman" w:eastAsia="Calibri" w:hAnsi="Times New Roman" w:cs="Times New Roman"/>
                <w:sz w:val="24"/>
                <w:szCs w:val="24"/>
              </w:rPr>
              <w:t xml:space="preserve">Необходимость физического присутствия сторон у нотариуса при оформлении сделки </w:t>
            </w:r>
          </w:p>
        </w:tc>
      </w:tr>
      <w:tr w:rsidR="00CB416E" w:rsidRPr="002F73E2" w:rsidTr="00964AB9">
        <w:tc>
          <w:tcPr>
            <w:tcW w:w="9631" w:type="dxa"/>
            <w:gridSpan w:val="2"/>
          </w:tcPr>
          <w:p w:rsidR="00CB416E" w:rsidRPr="002F73E2" w:rsidRDefault="00964AB9" w:rsidP="00964AB9">
            <w:pPr>
              <w:ind w:firstLine="58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Примечание – Составлен</w:t>
            </w:r>
            <w:r w:rsidR="000479FA">
              <w:rPr>
                <w:rFonts w:ascii="Times New Roman" w:eastAsia="Calibri" w:hAnsi="Times New Roman" w:cs="Times New Roman"/>
                <w:sz w:val="24"/>
                <w:szCs w:val="24"/>
              </w:rPr>
              <w:t>о</w:t>
            </w:r>
            <w:r>
              <w:rPr>
                <w:rFonts w:ascii="Times New Roman" w:eastAsia="Calibri" w:hAnsi="Times New Roman" w:cs="Times New Roman"/>
                <w:sz w:val="24"/>
                <w:szCs w:val="24"/>
              </w:rPr>
              <w:t xml:space="preserve"> автором</w:t>
            </w:r>
          </w:p>
        </w:tc>
      </w:tr>
    </w:tbl>
    <w:p w:rsidR="002F73E2" w:rsidRDefault="002F73E2" w:rsidP="005C59A1">
      <w:pPr>
        <w:tabs>
          <w:tab w:val="left" w:pos="0"/>
          <w:tab w:val="left" w:pos="8505"/>
        </w:tabs>
        <w:spacing w:after="0" w:line="240" w:lineRule="auto"/>
        <w:ind w:right="-1" w:firstLine="567"/>
        <w:contextualSpacing/>
        <w:jc w:val="both"/>
        <w:rPr>
          <w:rFonts w:ascii="Times New Roman" w:eastAsia="Calibri" w:hAnsi="Times New Roman" w:cs="Times New Roman"/>
          <w:b/>
          <w:sz w:val="28"/>
          <w:szCs w:val="28"/>
        </w:rPr>
      </w:pPr>
    </w:p>
    <w:p w:rsidR="000454C0" w:rsidRPr="002F73E2" w:rsidRDefault="00530ED9" w:rsidP="002F73E2">
      <w:pPr>
        <w:tabs>
          <w:tab w:val="left" w:pos="0"/>
          <w:tab w:val="left" w:pos="8505"/>
        </w:tabs>
        <w:spacing w:after="0" w:line="240" w:lineRule="auto"/>
        <w:ind w:firstLine="709"/>
        <w:contextualSpacing/>
        <w:jc w:val="both"/>
        <w:rPr>
          <w:rFonts w:ascii="Times New Roman" w:eastAsia="Calibri" w:hAnsi="Times New Roman" w:cs="Times New Roman"/>
          <w:i/>
          <w:sz w:val="28"/>
          <w:szCs w:val="28"/>
        </w:rPr>
      </w:pPr>
      <w:r w:rsidRPr="002F73E2">
        <w:rPr>
          <w:rFonts w:ascii="Times New Roman" w:eastAsia="Calibri" w:hAnsi="Times New Roman" w:cs="Times New Roman"/>
          <w:i/>
          <w:sz w:val="28"/>
          <w:szCs w:val="28"/>
        </w:rPr>
        <w:t xml:space="preserve">Моделирование процедуры регистрации сделок и недвижимости с использованием технологии </w:t>
      </w:r>
      <w:r w:rsidR="007F6CFD">
        <w:rPr>
          <w:rFonts w:ascii="Times New Roman" w:eastAsia="Calibri" w:hAnsi="Times New Roman" w:cs="Times New Roman"/>
          <w:i/>
          <w:sz w:val="28"/>
          <w:szCs w:val="28"/>
        </w:rPr>
        <w:t>б</w:t>
      </w:r>
      <w:r w:rsidRPr="002F73E2">
        <w:rPr>
          <w:rFonts w:ascii="Times New Roman" w:eastAsia="Calibri" w:hAnsi="Times New Roman" w:cs="Times New Roman"/>
          <w:i/>
          <w:sz w:val="28"/>
          <w:szCs w:val="28"/>
        </w:rPr>
        <w:t>локчейн</w:t>
      </w:r>
    </w:p>
    <w:p w:rsidR="007257D3" w:rsidRPr="005C59A1" w:rsidRDefault="007257D3" w:rsidP="002F73E2">
      <w:pPr>
        <w:tabs>
          <w:tab w:val="left" w:pos="0"/>
          <w:tab w:val="left" w:pos="8505"/>
        </w:tabs>
        <w:spacing w:after="0" w:line="240" w:lineRule="auto"/>
        <w:ind w:firstLine="709"/>
        <w:contextualSpacing/>
        <w:jc w:val="both"/>
        <w:rPr>
          <w:rFonts w:ascii="Times New Roman" w:eastAsia="Calibri" w:hAnsi="Times New Roman" w:cs="Times New Roman"/>
          <w:sz w:val="28"/>
          <w:szCs w:val="28"/>
          <w:lang w:eastAsia="ru-RU"/>
        </w:rPr>
      </w:pPr>
      <w:r w:rsidRPr="005C59A1">
        <w:rPr>
          <w:rFonts w:ascii="Times New Roman" w:eastAsia="Calibri" w:hAnsi="Times New Roman" w:cs="Times New Roman"/>
          <w:sz w:val="28"/>
          <w:szCs w:val="28"/>
          <w:lang w:eastAsia="ru-RU"/>
        </w:rPr>
        <w:t>В рамках проводимого исследования и на основании полученных данных о свойствах блокчейна предложена модель регистрации, сделок с недвижимостью, которая является совокупностью мер по структурному реформированию учетно-регистрационной деятельности и оптимизации бизнес-процессов регистрирующих органов по оказанию государственных услуг в сфере регистрации прав на недвижимое имущество и сделок с ними с использованием технологии блокчейна.</w:t>
      </w:r>
    </w:p>
    <w:p w:rsidR="007257D3" w:rsidRPr="005C59A1" w:rsidRDefault="007257D3" w:rsidP="002F73E2">
      <w:pPr>
        <w:tabs>
          <w:tab w:val="left" w:pos="0"/>
          <w:tab w:val="left" w:pos="8505"/>
        </w:tabs>
        <w:spacing w:after="0" w:line="240" w:lineRule="auto"/>
        <w:ind w:firstLine="709"/>
        <w:contextualSpacing/>
        <w:jc w:val="both"/>
        <w:rPr>
          <w:rFonts w:ascii="Times New Roman" w:eastAsia="Calibri" w:hAnsi="Times New Roman" w:cs="Times New Roman"/>
          <w:sz w:val="28"/>
          <w:szCs w:val="28"/>
          <w:lang w:eastAsia="ru-RU"/>
        </w:rPr>
      </w:pPr>
      <w:r w:rsidRPr="005C59A1">
        <w:rPr>
          <w:rFonts w:ascii="Times New Roman" w:eastAsia="Calibri" w:hAnsi="Times New Roman" w:cs="Times New Roman"/>
          <w:sz w:val="28"/>
          <w:szCs w:val="28"/>
          <w:lang w:eastAsia="ru-RU"/>
        </w:rPr>
        <w:t>Основными критериями функционирования данной модели являются:</w:t>
      </w:r>
    </w:p>
    <w:p w:rsidR="007257D3" w:rsidRPr="005C59A1" w:rsidRDefault="006606DA" w:rsidP="002F73E2">
      <w:pPr>
        <w:tabs>
          <w:tab w:val="left" w:pos="0"/>
          <w:tab w:val="left" w:pos="8505"/>
        </w:tabs>
        <w:spacing w:after="0" w:line="240" w:lineRule="auto"/>
        <w:ind w:firstLine="709"/>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w:t>
      </w:r>
      <w:r w:rsidR="007257D3" w:rsidRPr="005C59A1">
        <w:rPr>
          <w:rFonts w:ascii="Times New Roman" w:eastAsia="Calibri" w:hAnsi="Times New Roman" w:cs="Times New Roman"/>
          <w:sz w:val="28"/>
          <w:szCs w:val="28"/>
          <w:lang w:eastAsia="ru-RU"/>
        </w:rPr>
        <w:t xml:space="preserve"> децентрализованное хранение данных о сделках и регистрации недвижимости;</w:t>
      </w:r>
    </w:p>
    <w:p w:rsidR="007257D3" w:rsidRPr="005C59A1" w:rsidRDefault="006606DA" w:rsidP="002F73E2">
      <w:pPr>
        <w:tabs>
          <w:tab w:val="left" w:pos="0"/>
          <w:tab w:val="left" w:pos="8505"/>
        </w:tabs>
        <w:spacing w:after="0" w:line="240" w:lineRule="auto"/>
        <w:ind w:firstLine="709"/>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w:t>
      </w:r>
      <w:r w:rsidR="007257D3" w:rsidRPr="005C59A1">
        <w:rPr>
          <w:rFonts w:ascii="Times New Roman" w:eastAsia="Calibri" w:hAnsi="Times New Roman" w:cs="Times New Roman"/>
          <w:sz w:val="28"/>
          <w:szCs w:val="28"/>
          <w:lang w:eastAsia="ru-RU"/>
        </w:rPr>
        <w:t xml:space="preserve"> недопущение несанкционированных внесений изменений в данные о недвижимости и прав на них;</w:t>
      </w:r>
    </w:p>
    <w:p w:rsidR="007257D3" w:rsidRPr="005C59A1" w:rsidRDefault="006606DA" w:rsidP="002F73E2">
      <w:pPr>
        <w:tabs>
          <w:tab w:val="left" w:pos="0"/>
          <w:tab w:val="left" w:pos="8505"/>
        </w:tabs>
        <w:spacing w:after="0" w:line="240" w:lineRule="auto"/>
        <w:ind w:firstLine="709"/>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lastRenderedPageBreak/>
        <w:t>–</w:t>
      </w:r>
      <w:r w:rsidR="007257D3" w:rsidRPr="005C59A1">
        <w:rPr>
          <w:rFonts w:ascii="Times New Roman" w:eastAsia="Calibri" w:hAnsi="Times New Roman" w:cs="Times New Roman"/>
          <w:sz w:val="28"/>
          <w:szCs w:val="28"/>
          <w:lang w:eastAsia="ru-RU"/>
        </w:rPr>
        <w:t xml:space="preserve"> предоставление пользователям блокчейн-системы регистрации недвижимости доступа для просмотра, ввода данных и осуществление сделок с надвижимостью без нотариального удостоверения;</w:t>
      </w:r>
    </w:p>
    <w:p w:rsidR="007257D3" w:rsidRPr="005C59A1" w:rsidRDefault="006606DA" w:rsidP="002F73E2">
      <w:pPr>
        <w:tabs>
          <w:tab w:val="left" w:pos="0"/>
          <w:tab w:val="left" w:pos="8505"/>
        </w:tabs>
        <w:spacing w:after="0" w:line="240" w:lineRule="auto"/>
        <w:ind w:firstLine="709"/>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w:t>
      </w:r>
      <w:r w:rsidR="007257D3" w:rsidRPr="005C59A1">
        <w:rPr>
          <w:rFonts w:ascii="Times New Roman" w:eastAsia="Calibri" w:hAnsi="Times New Roman" w:cs="Times New Roman"/>
          <w:sz w:val="28"/>
          <w:szCs w:val="28"/>
          <w:lang w:eastAsia="ru-RU"/>
        </w:rPr>
        <w:t xml:space="preserve"> экономичность и удобство для пользователей блокчейн-модели;</w:t>
      </w:r>
    </w:p>
    <w:p w:rsidR="007257D3" w:rsidRPr="005C59A1" w:rsidRDefault="006606DA" w:rsidP="002F73E2">
      <w:pPr>
        <w:tabs>
          <w:tab w:val="left" w:pos="0"/>
          <w:tab w:val="left" w:pos="8505"/>
        </w:tabs>
        <w:spacing w:after="0" w:line="240" w:lineRule="auto"/>
        <w:ind w:firstLine="709"/>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w:t>
      </w:r>
      <w:r w:rsidR="007257D3" w:rsidRPr="005C59A1">
        <w:rPr>
          <w:rFonts w:ascii="Times New Roman" w:eastAsia="Calibri" w:hAnsi="Times New Roman" w:cs="Times New Roman"/>
          <w:sz w:val="28"/>
          <w:szCs w:val="28"/>
          <w:lang w:eastAsia="ru-RU"/>
        </w:rPr>
        <w:t xml:space="preserve"> доступность справочной и вспомогательной информации.</w:t>
      </w:r>
    </w:p>
    <w:p w:rsidR="007257D3" w:rsidRPr="005C59A1" w:rsidRDefault="00530ED9" w:rsidP="002F73E2">
      <w:pPr>
        <w:tabs>
          <w:tab w:val="left" w:pos="0"/>
          <w:tab w:val="left" w:pos="8505"/>
        </w:tabs>
        <w:spacing w:after="0" w:line="240" w:lineRule="auto"/>
        <w:ind w:firstLine="709"/>
        <w:contextualSpacing/>
        <w:jc w:val="both"/>
        <w:rPr>
          <w:rFonts w:ascii="Times New Roman" w:eastAsia="Calibri" w:hAnsi="Times New Roman" w:cs="Times New Roman"/>
          <w:sz w:val="28"/>
          <w:szCs w:val="28"/>
          <w:lang w:eastAsia="ru-RU"/>
        </w:rPr>
      </w:pPr>
      <w:r w:rsidRPr="005C59A1">
        <w:rPr>
          <w:rFonts w:ascii="Times New Roman" w:eastAsia="Calibri" w:hAnsi="Times New Roman" w:cs="Times New Roman"/>
          <w:sz w:val="28"/>
          <w:szCs w:val="28"/>
          <w:lang w:eastAsia="ru-RU"/>
        </w:rPr>
        <w:t xml:space="preserve">В отличии от действующей системы регистрации недвижимости в модели с блокчейном все операции производятся напрямую между сторонами сделки без нотариуса, т.е. без посредников. </w:t>
      </w:r>
    </w:p>
    <w:p w:rsidR="00E71B3B" w:rsidRPr="005C59A1" w:rsidRDefault="00DE56B5" w:rsidP="002F73E2">
      <w:pPr>
        <w:tabs>
          <w:tab w:val="left" w:pos="0"/>
          <w:tab w:val="left" w:pos="8505"/>
        </w:tabs>
        <w:spacing w:after="0" w:line="240" w:lineRule="auto"/>
        <w:ind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lang w:eastAsia="ru-RU"/>
        </w:rPr>
        <w:t>Ниже на рисунке 2</w:t>
      </w:r>
      <w:r w:rsidR="00C60112">
        <w:rPr>
          <w:rFonts w:ascii="Times New Roman" w:eastAsia="Calibri" w:hAnsi="Times New Roman" w:cs="Times New Roman"/>
          <w:sz w:val="28"/>
          <w:szCs w:val="28"/>
          <w:lang w:eastAsia="ru-RU"/>
        </w:rPr>
        <w:t>5</w:t>
      </w:r>
      <w:r w:rsidRPr="005C59A1">
        <w:rPr>
          <w:rFonts w:ascii="Times New Roman" w:eastAsia="Calibri" w:hAnsi="Times New Roman" w:cs="Times New Roman"/>
          <w:sz w:val="28"/>
          <w:szCs w:val="28"/>
          <w:lang w:eastAsia="ru-RU"/>
        </w:rPr>
        <w:t xml:space="preserve"> представлена модель </w:t>
      </w:r>
      <w:r w:rsidR="00502F18" w:rsidRPr="005C59A1">
        <w:rPr>
          <w:rFonts w:ascii="Times New Roman" w:eastAsia="Calibri" w:hAnsi="Times New Roman" w:cs="Times New Roman"/>
          <w:sz w:val="28"/>
          <w:szCs w:val="28"/>
          <w:lang w:eastAsia="ru-RU"/>
        </w:rPr>
        <w:t xml:space="preserve">оформления сделок и </w:t>
      </w:r>
      <w:r w:rsidRPr="005C59A1">
        <w:rPr>
          <w:rFonts w:ascii="Times New Roman" w:eastAsia="Calibri" w:hAnsi="Times New Roman" w:cs="Times New Roman"/>
          <w:sz w:val="28"/>
          <w:szCs w:val="28"/>
          <w:lang w:eastAsia="ru-RU"/>
        </w:rPr>
        <w:t>регистраци</w:t>
      </w:r>
      <w:r w:rsidR="00502F18" w:rsidRPr="005C59A1">
        <w:rPr>
          <w:rFonts w:ascii="Times New Roman" w:eastAsia="Calibri" w:hAnsi="Times New Roman" w:cs="Times New Roman"/>
          <w:sz w:val="28"/>
          <w:szCs w:val="28"/>
          <w:lang w:eastAsia="ru-RU"/>
        </w:rPr>
        <w:t>и</w:t>
      </w:r>
      <w:r w:rsidRPr="005C59A1">
        <w:rPr>
          <w:rFonts w:ascii="Times New Roman" w:eastAsia="Calibri" w:hAnsi="Times New Roman" w:cs="Times New Roman"/>
          <w:sz w:val="28"/>
          <w:szCs w:val="28"/>
          <w:lang w:eastAsia="ru-RU"/>
        </w:rPr>
        <w:t xml:space="preserve"> недвижи</w:t>
      </w:r>
      <w:r w:rsidR="00502F18" w:rsidRPr="005C59A1">
        <w:rPr>
          <w:rFonts w:ascii="Times New Roman" w:eastAsia="Calibri" w:hAnsi="Times New Roman" w:cs="Times New Roman"/>
          <w:sz w:val="28"/>
          <w:szCs w:val="28"/>
          <w:lang w:eastAsia="ru-RU"/>
        </w:rPr>
        <w:t>мости на блокчейне.</w:t>
      </w:r>
      <w:r w:rsidRPr="005C59A1">
        <w:rPr>
          <w:rFonts w:ascii="Times New Roman" w:eastAsia="Calibri" w:hAnsi="Times New Roman" w:cs="Times New Roman"/>
          <w:sz w:val="28"/>
          <w:szCs w:val="28"/>
          <w:lang w:eastAsia="ru-RU"/>
        </w:rPr>
        <w:t xml:space="preserve"> </w:t>
      </w:r>
    </w:p>
    <w:p w:rsidR="00E71B3B" w:rsidRPr="005C59A1" w:rsidRDefault="00E71B3B" w:rsidP="005C59A1">
      <w:pPr>
        <w:tabs>
          <w:tab w:val="left" w:pos="0"/>
          <w:tab w:val="left" w:pos="8505"/>
        </w:tabs>
        <w:spacing w:after="0" w:line="240" w:lineRule="auto"/>
        <w:ind w:right="-1"/>
        <w:contextualSpacing/>
        <w:jc w:val="both"/>
        <w:rPr>
          <w:rFonts w:ascii="Times New Roman" w:eastAsia="Calibri" w:hAnsi="Times New Roman" w:cs="Times New Roman"/>
          <w:sz w:val="28"/>
          <w:szCs w:val="28"/>
        </w:rPr>
      </w:pPr>
    </w:p>
    <w:p w:rsidR="00530ED9" w:rsidRPr="005C59A1" w:rsidRDefault="00530ED9" w:rsidP="006606DA">
      <w:pPr>
        <w:tabs>
          <w:tab w:val="left" w:pos="0"/>
          <w:tab w:val="left" w:pos="8505"/>
        </w:tabs>
        <w:spacing w:after="0" w:line="240" w:lineRule="auto"/>
        <w:ind w:right="-1"/>
        <w:contextualSpacing/>
        <w:jc w:val="center"/>
        <w:rPr>
          <w:rFonts w:ascii="Times New Roman" w:eastAsia="Calibri" w:hAnsi="Times New Roman" w:cs="Times New Roman"/>
          <w:sz w:val="28"/>
          <w:szCs w:val="28"/>
        </w:rPr>
      </w:pPr>
      <w:r w:rsidRPr="005C59A1">
        <w:rPr>
          <w:rFonts w:ascii="Times New Roman" w:eastAsia="Calibri" w:hAnsi="Times New Roman" w:cs="Times New Roman"/>
          <w:noProof/>
          <w:sz w:val="28"/>
          <w:szCs w:val="28"/>
          <w:lang w:eastAsia="ru-RU"/>
        </w:rPr>
        <w:drawing>
          <wp:inline distT="0" distB="0" distL="0" distR="0" wp14:anchorId="1850E656" wp14:editId="72A12C82">
            <wp:extent cx="5740400" cy="3187699"/>
            <wp:effectExtent l="0" t="0" r="0" b="0"/>
            <wp:docPr id="48" name="Рисунок 48" descr="C:\Users\lenovo\Documents\Erlan\Схема 1 блокчейн недвиж-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cuments\Erlan\Схема 1 блокчейн недвиж-ти.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40400" cy="3187699"/>
                    </a:xfrm>
                    <a:prstGeom prst="rect">
                      <a:avLst/>
                    </a:prstGeom>
                    <a:noFill/>
                    <a:ln>
                      <a:noFill/>
                    </a:ln>
                  </pic:spPr>
                </pic:pic>
              </a:graphicData>
            </a:graphic>
          </wp:inline>
        </w:drawing>
      </w:r>
    </w:p>
    <w:p w:rsidR="006606DA" w:rsidRPr="006606DA" w:rsidRDefault="006606DA" w:rsidP="005C59A1">
      <w:pPr>
        <w:tabs>
          <w:tab w:val="left" w:pos="0"/>
        </w:tabs>
        <w:spacing w:after="0" w:line="240" w:lineRule="auto"/>
        <w:ind w:right="-283"/>
        <w:contextualSpacing/>
        <w:jc w:val="center"/>
        <w:rPr>
          <w:rFonts w:ascii="Times New Roman" w:eastAsia="Calibri" w:hAnsi="Times New Roman" w:cs="Times New Roman"/>
          <w:sz w:val="16"/>
          <w:szCs w:val="16"/>
        </w:rPr>
      </w:pPr>
    </w:p>
    <w:p w:rsidR="00502F18" w:rsidRPr="005C59A1" w:rsidRDefault="00C60112" w:rsidP="005C59A1">
      <w:pPr>
        <w:tabs>
          <w:tab w:val="left" w:pos="0"/>
        </w:tabs>
        <w:spacing w:after="0" w:line="240" w:lineRule="auto"/>
        <w:ind w:right="-283"/>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Рисунок 25</w:t>
      </w:r>
      <w:r w:rsidR="00502F18" w:rsidRPr="005C59A1">
        <w:rPr>
          <w:rFonts w:ascii="Times New Roman" w:eastAsia="Calibri" w:hAnsi="Times New Roman" w:cs="Times New Roman"/>
          <w:sz w:val="28"/>
          <w:szCs w:val="28"/>
        </w:rPr>
        <w:t xml:space="preserve"> –</w:t>
      </w:r>
      <w:r w:rsidR="004574A5" w:rsidRPr="005C59A1">
        <w:rPr>
          <w:rFonts w:ascii="Times New Roman" w:eastAsia="Calibri" w:hAnsi="Times New Roman" w:cs="Times New Roman"/>
          <w:sz w:val="28"/>
          <w:szCs w:val="28"/>
        </w:rPr>
        <w:t xml:space="preserve"> С</w:t>
      </w:r>
      <w:r w:rsidR="00502F18" w:rsidRPr="005C59A1">
        <w:rPr>
          <w:rFonts w:ascii="Times New Roman" w:eastAsia="Calibri" w:hAnsi="Times New Roman" w:cs="Times New Roman"/>
          <w:sz w:val="28"/>
          <w:szCs w:val="28"/>
        </w:rPr>
        <w:t>хема модели блокчейн-регистрации недвижимости</w:t>
      </w:r>
    </w:p>
    <w:p w:rsidR="006606DA" w:rsidRPr="006606DA" w:rsidRDefault="006606DA" w:rsidP="005C59A1">
      <w:pPr>
        <w:tabs>
          <w:tab w:val="left" w:pos="0"/>
        </w:tabs>
        <w:spacing w:after="0" w:line="240" w:lineRule="auto"/>
        <w:ind w:right="-283"/>
        <w:contextualSpacing/>
        <w:jc w:val="center"/>
        <w:rPr>
          <w:rFonts w:ascii="Times New Roman" w:eastAsia="Calibri" w:hAnsi="Times New Roman" w:cs="Times New Roman"/>
          <w:sz w:val="16"/>
          <w:szCs w:val="16"/>
        </w:rPr>
      </w:pPr>
    </w:p>
    <w:p w:rsidR="00092C50" w:rsidRPr="005C59A1" w:rsidRDefault="006606DA" w:rsidP="006606DA">
      <w:pPr>
        <w:tabs>
          <w:tab w:val="left" w:pos="0"/>
        </w:tabs>
        <w:spacing w:after="0" w:line="240" w:lineRule="auto"/>
        <w:ind w:right="-283"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Примечание – Составлен автором</w:t>
      </w:r>
    </w:p>
    <w:p w:rsidR="002F73E2" w:rsidRDefault="002F73E2" w:rsidP="005C59A1">
      <w:pPr>
        <w:tabs>
          <w:tab w:val="left" w:pos="0"/>
        </w:tabs>
        <w:spacing w:after="0" w:line="240" w:lineRule="auto"/>
        <w:ind w:right="-1" w:firstLine="567"/>
        <w:contextualSpacing/>
        <w:jc w:val="both"/>
        <w:rPr>
          <w:rFonts w:ascii="Times New Roman" w:eastAsia="Calibri" w:hAnsi="Times New Roman" w:cs="Times New Roman"/>
          <w:sz w:val="28"/>
          <w:szCs w:val="28"/>
        </w:rPr>
      </w:pPr>
    </w:p>
    <w:p w:rsidR="0016464B" w:rsidRPr="005C59A1" w:rsidRDefault="004A3EE8" w:rsidP="002F73E2">
      <w:pPr>
        <w:tabs>
          <w:tab w:val="left" w:pos="0"/>
        </w:tabs>
        <w:spacing w:after="0" w:line="240" w:lineRule="auto"/>
        <w:ind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 xml:space="preserve">При разработке данной схемы мы </w:t>
      </w:r>
      <w:r w:rsidR="00CF147D" w:rsidRPr="005C59A1">
        <w:rPr>
          <w:rFonts w:ascii="Times New Roman" w:eastAsia="Calibri" w:hAnsi="Times New Roman" w:cs="Times New Roman"/>
          <w:sz w:val="28"/>
          <w:szCs w:val="28"/>
        </w:rPr>
        <w:t>применил</w:t>
      </w:r>
      <w:r w:rsidRPr="005C59A1">
        <w:rPr>
          <w:rFonts w:ascii="Times New Roman" w:eastAsia="Calibri" w:hAnsi="Times New Roman" w:cs="Times New Roman"/>
          <w:sz w:val="28"/>
          <w:szCs w:val="28"/>
        </w:rPr>
        <w:t>и метод моделирования</w:t>
      </w:r>
      <w:r w:rsidR="0016464B" w:rsidRPr="005C59A1">
        <w:rPr>
          <w:rFonts w:ascii="Times New Roman" w:eastAsia="Calibri" w:hAnsi="Times New Roman" w:cs="Times New Roman"/>
          <w:sz w:val="28"/>
          <w:szCs w:val="28"/>
        </w:rPr>
        <w:t xml:space="preserve"> процесса </w:t>
      </w:r>
      <w:r w:rsidR="00CF147D" w:rsidRPr="005C59A1">
        <w:rPr>
          <w:rFonts w:ascii="Times New Roman" w:eastAsia="Calibri" w:hAnsi="Times New Roman" w:cs="Times New Roman"/>
          <w:sz w:val="28"/>
          <w:szCs w:val="28"/>
        </w:rPr>
        <w:t>с использованием</w:t>
      </w:r>
      <w:r w:rsidR="0016464B" w:rsidRPr="005C59A1">
        <w:rPr>
          <w:rFonts w:ascii="Times New Roman" w:eastAsia="Calibri" w:hAnsi="Times New Roman" w:cs="Times New Roman"/>
          <w:sz w:val="28"/>
          <w:szCs w:val="28"/>
        </w:rPr>
        <w:t xml:space="preserve"> технологии блокчейн</w:t>
      </w:r>
      <w:r w:rsidRPr="005C59A1">
        <w:rPr>
          <w:rFonts w:ascii="Times New Roman" w:eastAsia="Calibri" w:hAnsi="Times New Roman" w:cs="Times New Roman"/>
          <w:sz w:val="28"/>
          <w:szCs w:val="28"/>
        </w:rPr>
        <w:t>. Как видно из рисунка 24</w:t>
      </w:r>
      <w:r w:rsidR="0016464B" w:rsidRPr="005C59A1">
        <w:rPr>
          <w:rFonts w:ascii="Times New Roman" w:eastAsia="Calibri" w:hAnsi="Times New Roman" w:cs="Times New Roman"/>
          <w:sz w:val="28"/>
          <w:szCs w:val="28"/>
        </w:rPr>
        <w:t>,</w:t>
      </w:r>
      <w:r w:rsidRPr="005C59A1">
        <w:rPr>
          <w:rFonts w:ascii="Times New Roman" w:eastAsia="Calibri" w:hAnsi="Times New Roman" w:cs="Times New Roman"/>
          <w:sz w:val="28"/>
          <w:szCs w:val="28"/>
        </w:rPr>
        <w:t xml:space="preserve"> данная </w:t>
      </w:r>
      <w:bookmarkStart w:id="70" w:name="_Hlk94177585"/>
      <w:r w:rsidRPr="005C59A1">
        <w:rPr>
          <w:rFonts w:ascii="Times New Roman" w:eastAsia="Calibri" w:hAnsi="Times New Roman" w:cs="Times New Roman"/>
          <w:sz w:val="28"/>
          <w:szCs w:val="28"/>
        </w:rPr>
        <w:t xml:space="preserve">блокчейн-схема </w:t>
      </w:r>
      <w:bookmarkEnd w:id="70"/>
      <w:r w:rsidRPr="005C59A1">
        <w:rPr>
          <w:rFonts w:ascii="Times New Roman" w:eastAsia="Calibri" w:hAnsi="Times New Roman" w:cs="Times New Roman"/>
          <w:sz w:val="28"/>
          <w:szCs w:val="28"/>
        </w:rPr>
        <w:t>состоит из нескольких составляющих элементов, которые присущи всем блокчейн-системам. Это сама блокчейн-платформа, узлы подтверждения транзакции, смарт-контракт</w:t>
      </w:r>
      <w:r w:rsidR="0016464B" w:rsidRPr="005C59A1">
        <w:rPr>
          <w:rFonts w:ascii="Times New Roman" w:eastAsia="Calibri" w:hAnsi="Times New Roman" w:cs="Times New Roman"/>
          <w:sz w:val="28"/>
          <w:szCs w:val="28"/>
        </w:rPr>
        <w:t xml:space="preserve">, </w:t>
      </w:r>
      <w:r w:rsidRPr="005C59A1">
        <w:rPr>
          <w:rFonts w:ascii="Times New Roman" w:eastAsia="Calibri" w:hAnsi="Times New Roman" w:cs="Times New Roman"/>
          <w:sz w:val="28"/>
          <w:szCs w:val="28"/>
        </w:rPr>
        <w:t>блоковое хранение и шифрование информации.</w:t>
      </w:r>
    </w:p>
    <w:p w:rsidR="006928E3" w:rsidRPr="005C59A1" w:rsidRDefault="0008111F" w:rsidP="002F73E2">
      <w:pPr>
        <w:tabs>
          <w:tab w:val="left" w:pos="0"/>
        </w:tabs>
        <w:spacing w:after="0" w:line="240" w:lineRule="auto"/>
        <w:ind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 xml:space="preserve">Для </w:t>
      </w:r>
      <w:r w:rsidR="006928E3" w:rsidRPr="005C59A1">
        <w:rPr>
          <w:rFonts w:ascii="Times New Roman" w:eastAsia="Calibri" w:hAnsi="Times New Roman" w:cs="Times New Roman"/>
          <w:sz w:val="28"/>
          <w:szCs w:val="28"/>
        </w:rPr>
        <w:t>более</w:t>
      </w:r>
      <w:r w:rsidRPr="005C59A1">
        <w:rPr>
          <w:rFonts w:ascii="Times New Roman" w:eastAsia="Calibri" w:hAnsi="Times New Roman" w:cs="Times New Roman"/>
          <w:sz w:val="28"/>
          <w:szCs w:val="28"/>
        </w:rPr>
        <w:t xml:space="preserve"> четкого понимания </w:t>
      </w:r>
      <w:r w:rsidR="006928E3" w:rsidRPr="005C59A1">
        <w:rPr>
          <w:rFonts w:ascii="Times New Roman" w:eastAsia="Calibri" w:hAnsi="Times New Roman" w:cs="Times New Roman"/>
          <w:sz w:val="28"/>
          <w:szCs w:val="28"/>
        </w:rPr>
        <w:t xml:space="preserve">функционирования блокчейн-регистрации, </w:t>
      </w:r>
      <w:r w:rsidRPr="005C59A1">
        <w:rPr>
          <w:rFonts w:ascii="Times New Roman" w:eastAsia="Calibri" w:hAnsi="Times New Roman" w:cs="Times New Roman"/>
          <w:sz w:val="28"/>
          <w:szCs w:val="28"/>
        </w:rPr>
        <w:t>предлагае</w:t>
      </w:r>
      <w:r w:rsidR="006928E3" w:rsidRPr="005C59A1">
        <w:rPr>
          <w:rFonts w:ascii="Times New Roman" w:eastAsia="Calibri" w:hAnsi="Times New Roman" w:cs="Times New Roman"/>
          <w:sz w:val="28"/>
          <w:szCs w:val="28"/>
        </w:rPr>
        <w:t>м подробно описать весь бизнес-процесс модели регистрации недвижимости на блокчейне.</w:t>
      </w:r>
    </w:p>
    <w:p w:rsidR="00BF675E" w:rsidRPr="005C59A1" w:rsidRDefault="006928E3" w:rsidP="002F73E2">
      <w:pPr>
        <w:tabs>
          <w:tab w:val="left" w:pos="0"/>
        </w:tabs>
        <w:spacing w:after="0" w:line="240" w:lineRule="auto"/>
        <w:ind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 xml:space="preserve">Прежде всего, необходимо создать блокчейн-платформу, </w:t>
      </w:r>
      <w:r w:rsidR="00BF675E" w:rsidRPr="005C59A1">
        <w:rPr>
          <w:rFonts w:ascii="Times New Roman" w:eastAsia="Calibri" w:hAnsi="Times New Roman" w:cs="Times New Roman"/>
          <w:sz w:val="28"/>
          <w:szCs w:val="28"/>
        </w:rPr>
        <w:t xml:space="preserve">где будут осуществляться все сделки с помощью смарт-контрактов и автоматической регистрацией недвижимости в регистрирующем органе. </w:t>
      </w:r>
      <w:r w:rsidR="007E51A0" w:rsidRPr="005C59A1">
        <w:rPr>
          <w:rFonts w:ascii="Times New Roman" w:eastAsia="Calibri" w:hAnsi="Times New Roman" w:cs="Times New Roman"/>
          <w:sz w:val="28"/>
          <w:szCs w:val="28"/>
        </w:rPr>
        <w:t>Участники</w:t>
      </w:r>
      <w:r w:rsidR="00E34D06" w:rsidRPr="005C59A1">
        <w:rPr>
          <w:rFonts w:ascii="Times New Roman" w:eastAsia="Calibri" w:hAnsi="Times New Roman" w:cs="Times New Roman"/>
          <w:sz w:val="28"/>
          <w:szCs w:val="28"/>
        </w:rPr>
        <w:t xml:space="preserve"> платформы</w:t>
      </w:r>
      <w:r w:rsidR="007E51A0" w:rsidRPr="005C59A1">
        <w:rPr>
          <w:rFonts w:ascii="Times New Roman" w:eastAsia="Calibri" w:hAnsi="Times New Roman" w:cs="Times New Roman"/>
          <w:sz w:val="28"/>
          <w:szCs w:val="28"/>
        </w:rPr>
        <w:t xml:space="preserve"> объединяются в единую сеть, работающая на принципах блокчейн-технологии.</w:t>
      </w:r>
      <w:r w:rsidR="00E34D06" w:rsidRPr="005C59A1">
        <w:rPr>
          <w:rFonts w:ascii="Times New Roman" w:eastAsia="Calibri" w:hAnsi="Times New Roman" w:cs="Times New Roman"/>
          <w:sz w:val="28"/>
          <w:szCs w:val="28"/>
        </w:rPr>
        <w:t xml:space="preserve"> </w:t>
      </w:r>
      <w:r w:rsidR="00BF675E" w:rsidRPr="005C59A1">
        <w:rPr>
          <w:rFonts w:ascii="Times New Roman" w:eastAsia="Calibri" w:hAnsi="Times New Roman" w:cs="Times New Roman"/>
          <w:sz w:val="28"/>
          <w:szCs w:val="28"/>
        </w:rPr>
        <w:t xml:space="preserve">Все подписанные в системе документы </w:t>
      </w:r>
      <w:r w:rsidR="00ED2208" w:rsidRPr="005C59A1">
        <w:rPr>
          <w:rFonts w:ascii="Times New Roman" w:eastAsia="Calibri" w:hAnsi="Times New Roman" w:cs="Times New Roman"/>
          <w:sz w:val="28"/>
          <w:szCs w:val="28"/>
        </w:rPr>
        <w:t xml:space="preserve">имеют полную юридическую силу, </w:t>
      </w:r>
      <w:r w:rsidR="00BF675E" w:rsidRPr="005C59A1">
        <w:rPr>
          <w:rFonts w:ascii="Times New Roman" w:eastAsia="Calibri" w:hAnsi="Times New Roman" w:cs="Times New Roman"/>
          <w:sz w:val="28"/>
          <w:szCs w:val="28"/>
        </w:rPr>
        <w:lastRenderedPageBreak/>
        <w:t xml:space="preserve">являются приравненными к официальным документам с печатью и подписью и признаются всеми участниками блокчейн-платформы. </w:t>
      </w:r>
    </w:p>
    <w:p w:rsidR="00E34D06" w:rsidRPr="005C59A1" w:rsidRDefault="00E34D06" w:rsidP="002F73E2">
      <w:pPr>
        <w:tabs>
          <w:tab w:val="left" w:pos="0"/>
        </w:tabs>
        <w:spacing w:after="0" w:line="240" w:lineRule="auto"/>
        <w:ind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Чтобы подтвердить проведенную транзакция по регистрации сделки с недвижимостью на блокчейн-платформе, необходимо создать архитектуру системы, состоящую из независимых узлов валидации, которые могут находится в различных местах. Поэтому изначально при разработке платформы необходимо определиться с типом блокчейна, который будет оптимально подходить для нашей ситуации.</w:t>
      </w:r>
    </w:p>
    <w:p w:rsidR="00C32EF4" w:rsidRPr="005C59A1" w:rsidRDefault="00CB5F39" w:rsidP="002F73E2">
      <w:pPr>
        <w:tabs>
          <w:tab w:val="left" w:pos="0"/>
        </w:tabs>
        <w:spacing w:after="0" w:line="240" w:lineRule="auto"/>
        <w:ind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Как было уже выше описано</w:t>
      </w:r>
      <w:r w:rsidR="00C32EF4" w:rsidRPr="005C59A1">
        <w:rPr>
          <w:rFonts w:ascii="Times New Roman" w:eastAsia="Calibri" w:hAnsi="Times New Roman" w:cs="Times New Roman"/>
          <w:sz w:val="28"/>
          <w:szCs w:val="28"/>
        </w:rPr>
        <w:t xml:space="preserve"> </w:t>
      </w:r>
      <w:r w:rsidRPr="005C59A1">
        <w:rPr>
          <w:rFonts w:ascii="Times New Roman" w:eastAsia="Calibri" w:hAnsi="Times New Roman" w:cs="Times New Roman"/>
          <w:sz w:val="28"/>
          <w:szCs w:val="28"/>
        </w:rPr>
        <w:t>приватные блокчейны применяются в</w:t>
      </w:r>
      <w:r w:rsidR="00C32EF4" w:rsidRPr="005C59A1">
        <w:rPr>
          <w:rFonts w:ascii="Times New Roman" w:eastAsia="Calibri" w:hAnsi="Times New Roman" w:cs="Times New Roman"/>
          <w:sz w:val="28"/>
          <w:szCs w:val="28"/>
        </w:rPr>
        <w:t xml:space="preserve"> основном в </w:t>
      </w:r>
      <w:r w:rsidRPr="005C59A1">
        <w:rPr>
          <w:rFonts w:ascii="Times New Roman" w:eastAsia="Calibri" w:hAnsi="Times New Roman" w:cs="Times New Roman"/>
          <w:sz w:val="28"/>
          <w:szCs w:val="28"/>
        </w:rPr>
        <w:t>обособленных</w:t>
      </w:r>
      <w:r w:rsidR="00C32EF4" w:rsidRPr="005C59A1">
        <w:rPr>
          <w:rFonts w:ascii="Times New Roman" w:eastAsia="Calibri" w:hAnsi="Times New Roman" w:cs="Times New Roman"/>
          <w:sz w:val="28"/>
          <w:szCs w:val="28"/>
        </w:rPr>
        <w:t>, закрытых структурах</w:t>
      </w:r>
      <w:r w:rsidRPr="005C59A1">
        <w:rPr>
          <w:rFonts w:ascii="Times New Roman" w:eastAsia="Calibri" w:hAnsi="Times New Roman" w:cs="Times New Roman"/>
          <w:sz w:val="28"/>
          <w:szCs w:val="28"/>
        </w:rPr>
        <w:t xml:space="preserve"> с ограниченным</w:t>
      </w:r>
      <w:r w:rsidR="00C32EF4" w:rsidRPr="005C59A1">
        <w:rPr>
          <w:rFonts w:ascii="Times New Roman" w:eastAsia="Calibri" w:hAnsi="Times New Roman" w:cs="Times New Roman"/>
          <w:sz w:val="28"/>
          <w:szCs w:val="28"/>
        </w:rPr>
        <w:t>и</w:t>
      </w:r>
      <w:r w:rsidRPr="005C59A1">
        <w:rPr>
          <w:rFonts w:ascii="Times New Roman" w:eastAsia="Calibri" w:hAnsi="Times New Roman" w:cs="Times New Roman"/>
          <w:sz w:val="28"/>
          <w:szCs w:val="28"/>
        </w:rPr>
        <w:t xml:space="preserve"> возможностями доступа </w:t>
      </w:r>
      <w:r w:rsidR="00C32EF4" w:rsidRPr="005C59A1">
        <w:rPr>
          <w:rFonts w:ascii="Times New Roman" w:eastAsia="Calibri" w:hAnsi="Times New Roman" w:cs="Times New Roman"/>
          <w:sz w:val="28"/>
          <w:szCs w:val="28"/>
        </w:rPr>
        <w:t>к системе и ограниченным количеством подтверждающих узлов валидации транзакций.</w:t>
      </w:r>
      <w:r w:rsidRPr="005C59A1">
        <w:rPr>
          <w:rFonts w:ascii="Times New Roman" w:eastAsia="Calibri" w:hAnsi="Times New Roman" w:cs="Times New Roman"/>
          <w:sz w:val="28"/>
          <w:szCs w:val="28"/>
        </w:rPr>
        <w:t xml:space="preserve"> </w:t>
      </w:r>
      <w:r w:rsidR="00C32EF4" w:rsidRPr="005C59A1">
        <w:rPr>
          <w:rFonts w:ascii="Times New Roman" w:eastAsia="Calibri" w:hAnsi="Times New Roman" w:cs="Times New Roman"/>
          <w:sz w:val="28"/>
          <w:szCs w:val="28"/>
        </w:rPr>
        <w:t xml:space="preserve">В тоже время </w:t>
      </w:r>
      <w:r w:rsidRPr="005C59A1">
        <w:rPr>
          <w:rFonts w:ascii="Times New Roman" w:eastAsia="Calibri" w:hAnsi="Times New Roman" w:cs="Times New Roman"/>
          <w:sz w:val="28"/>
          <w:szCs w:val="28"/>
        </w:rPr>
        <w:t xml:space="preserve">публичные блокчейны </w:t>
      </w:r>
      <w:r w:rsidR="00C32EF4" w:rsidRPr="005C59A1">
        <w:rPr>
          <w:rFonts w:ascii="Times New Roman" w:eastAsia="Calibri" w:hAnsi="Times New Roman" w:cs="Times New Roman"/>
          <w:sz w:val="28"/>
          <w:szCs w:val="28"/>
        </w:rPr>
        <w:t>общедоступны и имеют структуру с множественными узлами, расположенными хаотично</w:t>
      </w:r>
      <w:r w:rsidR="00530ED9" w:rsidRPr="005C59A1">
        <w:rPr>
          <w:rFonts w:ascii="Times New Roman" w:eastAsia="Calibri" w:hAnsi="Times New Roman" w:cs="Times New Roman"/>
          <w:sz w:val="28"/>
          <w:szCs w:val="28"/>
        </w:rPr>
        <w:t xml:space="preserve">. </w:t>
      </w:r>
    </w:p>
    <w:p w:rsidR="00881DEF" w:rsidRPr="005C59A1" w:rsidRDefault="00C32EF4" w:rsidP="002F73E2">
      <w:pPr>
        <w:tabs>
          <w:tab w:val="left" w:pos="0"/>
        </w:tabs>
        <w:spacing w:after="0" w:line="240" w:lineRule="auto"/>
        <w:ind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 xml:space="preserve">Поскольку функции регистрации недвижимости </w:t>
      </w:r>
      <w:r w:rsidR="00881DEF" w:rsidRPr="005C59A1">
        <w:rPr>
          <w:rFonts w:ascii="Times New Roman" w:eastAsia="Calibri" w:hAnsi="Times New Roman" w:cs="Times New Roman"/>
          <w:sz w:val="28"/>
          <w:szCs w:val="28"/>
        </w:rPr>
        <w:t>являются государственной прерогативой</w:t>
      </w:r>
      <w:r w:rsidRPr="005C59A1">
        <w:rPr>
          <w:rFonts w:ascii="Times New Roman" w:eastAsia="Calibri" w:hAnsi="Times New Roman" w:cs="Times New Roman"/>
          <w:sz w:val="28"/>
          <w:szCs w:val="28"/>
        </w:rPr>
        <w:t>,</w:t>
      </w:r>
      <w:r w:rsidR="00881DEF" w:rsidRPr="005C59A1">
        <w:rPr>
          <w:rFonts w:ascii="Times New Roman" w:eastAsia="Calibri" w:hAnsi="Times New Roman" w:cs="Times New Roman"/>
          <w:sz w:val="28"/>
          <w:szCs w:val="28"/>
        </w:rPr>
        <w:t xml:space="preserve"> то </w:t>
      </w:r>
      <w:r w:rsidRPr="005C59A1">
        <w:rPr>
          <w:rFonts w:ascii="Times New Roman" w:eastAsia="Calibri" w:hAnsi="Times New Roman" w:cs="Times New Roman"/>
          <w:sz w:val="28"/>
          <w:szCs w:val="28"/>
        </w:rPr>
        <w:t xml:space="preserve">на начальной стадии </w:t>
      </w:r>
      <w:r w:rsidR="00881DEF" w:rsidRPr="005C59A1">
        <w:rPr>
          <w:rFonts w:ascii="Times New Roman" w:eastAsia="Calibri" w:hAnsi="Times New Roman" w:cs="Times New Roman"/>
          <w:sz w:val="28"/>
          <w:szCs w:val="28"/>
        </w:rPr>
        <w:t xml:space="preserve">вероятнее всего было бы оправданным создание </w:t>
      </w:r>
      <w:r w:rsidR="00090185" w:rsidRPr="005C59A1">
        <w:rPr>
          <w:rFonts w:ascii="Times New Roman" w:eastAsia="Calibri" w:hAnsi="Times New Roman" w:cs="Times New Roman"/>
          <w:sz w:val="28"/>
          <w:szCs w:val="28"/>
        </w:rPr>
        <w:t xml:space="preserve">гибридного </w:t>
      </w:r>
      <w:r w:rsidR="00881DEF" w:rsidRPr="005C59A1">
        <w:rPr>
          <w:rFonts w:ascii="Times New Roman" w:eastAsia="Calibri" w:hAnsi="Times New Roman" w:cs="Times New Roman"/>
          <w:sz w:val="28"/>
          <w:szCs w:val="28"/>
        </w:rPr>
        <w:t>блокчейн</w:t>
      </w:r>
      <w:r w:rsidR="00090185" w:rsidRPr="005C59A1">
        <w:rPr>
          <w:rFonts w:ascii="Times New Roman" w:eastAsia="Calibri" w:hAnsi="Times New Roman" w:cs="Times New Roman"/>
          <w:sz w:val="28"/>
          <w:szCs w:val="28"/>
        </w:rPr>
        <w:t>а</w:t>
      </w:r>
      <w:r w:rsidR="00345388" w:rsidRPr="005C59A1">
        <w:rPr>
          <w:rFonts w:ascii="Times New Roman" w:eastAsia="Calibri" w:hAnsi="Times New Roman" w:cs="Times New Roman"/>
          <w:sz w:val="28"/>
          <w:szCs w:val="28"/>
        </w:rPr>
        <w:t>,</w:t>
      </w:r>
      <w:r w:rsidR="00881DEF" w:rsidRPr="005C59A1">
        <w:rPr>
          <w:rFonts w:ascii="Times New Roman" w:eastAsia="Calibri" w:hAnsi="Times New Roman" w:cs="Times New Roman"/>
          <w:sz w:val="28"/>
          <w:szCs w:val="28"/>
        </w:rPr>
        <w:t xml:space="preserve"> состоящего из </w:t>
      </w:r>
      <w:r w:rsidR="00345388" w:rsidRPr="005C59A1">
        <w:rPr>
          <w:rFonts w:ascii="Times New Roman" w:eastAsia="Calibri" w:hAnsi="Times New Roman" w:cs="Times New Roman"/>
          <w:sz w:val="28"/>
          <w:szCs w:val="28"/>
        </w:rPr>
        <w:t xml:space="preserve">отдельных элементов </w:t>
      </w:r>
      <w:r w:rsidR="00881DEF" w:rsidRPr="005C59A1">
        <w:rPr>
          <w:rFonts w:ascii="Times New Roman" w:eastAsia="Calibri" w:hAnsi="Times New Roman" w:cs="Times New Roman"/>
          <w:sz w:val="28"/>
          <w:szCs w:val="28"/>
        </w:rPr>
        <w:t>обоих типов блокчейна</w:t>
      </w:r>
      <w:r w:rsidR="00090185" w:rsidRPr="005C59A1">
        <w:rPr>
          <w:rFonts w:ascii="Times New Roman" w:eastAsia="Calibri" w:hAnsi="Times New Roman" w:cs="Times New Roman"/>
          <w:sz w:val="28"/>
          <w:szCs w:val="28"/>
        </w:rPr>
        <w:t>, где из приватного (закрытого) блокчейна применить процедуру аутентификации, идентификации</w:t>
      </w:r>
      <w:r w:rsidR="00345388" w:rsidRPr="005C59A1">
        <w:rPr>
          <w:rFonts w:ascii="Times New Roman" w:eastAsia="Calibri" w:hAnsi="Times New Roman" w:cs="Times New Roman"/>
          <w:sz w:val="28"/>
          <w:szCs w:val="28"/>
        </w:rPr>
        <w:t>, позволяющ</w:t>
      </w:r>
      <w:r w:rsidR="00090185" w:rsidRPr="005C59A1">
        <w:rPr>
          <w:rFonts w:ascii="Times New Roman" w:eastAsia="Calibri" w:hAnsi="Times New Roman" w:cs="Times New Roman"/>
          <w:sz w:val="28"/>
          <w:szCs w:val="28"/>
        </w:rPr>
        <w:t>ую</w:t>
      </w:r>
      <w:r w:rsidR="00345388" w:rsidRPr="005C59A1">
        <w:rPr>
          <w:rFonts w:ascii="Times New Roman" w:eastAsia="Calibri" w:hAnsi="Times New Roman" w:cs="Times New Roman"/>
          <w:sz w:val="28"/>
          <w:szCs w:val="28"/>
        </w:rPr>
        <w:t xml:space="preserve"> идентифицировать участников системы. </w:t>
      </w:r>
      <w:r w:rsidR="00E87822" w:rsidRPr="005C59A1">
        <w:rPr>
          <w:rFonts w:ascii="Times New Roman" w:eastAsia="Calibri" w:hAnsi="Times New Roman" w:cs="Times New Roman"/>
          <w:sz w:val="28"/>
          <w:szCs w:val="28"/>
        </w:rPr>
        <w:t xml:space="preserve">В свою очередь из публичного (открытого) блокчейна </w:t>
      </w:r>
      <w:r w:rsidR="00345388" w:rsidRPr="005C59A1">
        <w:rPr>
          <w:rFonts w:ascii="Times New Roman" w:eastAsia="Calibri" w:hAnsi="Times New Roman" w:cs="Times New Roman"/>
          <w:sz w:val="28"/>
          <w:szCs w:val="28"/>
        </w:rPr>
        <w:t xml:space="preserve">применить структуру узлов валидации транзакций, при которой определяется несколько конкретных организаций, которые будут выступать в качестве подтверждающих узлов, но независимых друг от друга. </w:t>
      </w:r>
    </w:p>
    <w:p w:rsidR="005E7BA1" w:rsidRPr="005C59A1" w:rsidRDefault="005E7BA1" w:rsidP="002F73E2">
      <w:pPr>
        <w:tabs>
          <w:tab w:val="left" w:pos="0"/>
        </w:tabs>
        <w:spacing w:after="0" w:line="240" w:lineRule="auto"/>
        <w:ind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 xml:space="preserve">В зависимости от возможностей и ресурсов подбор узлов валидации может варьироваться. </w:t>
      </w:r>
      <w:r w:rsidR="00D16A55" w:rsidRPr="005C59A1">
        <w:rPr>
          <w:rFonts w:ascii="Times New Roman" w:eastAsia="Calibri" w:hAnsi="Times New Roman" w:cs="Times New Roman"/>
          <w:sz w:val="28"/>
          <w:szCs w:val="28"/>
        </w:rPr>
        <w:t xml:space="preserve">В то же время, в экспериментальной модели предлагается в качестве узлов валидации использовать информационные системы АО «Казахтелеком», АО «НИТ» и ГБД РН. </w:t>
      </w:r>
      <w:r w:rsidR="00D3791B" w:rsidRPr="005C59A1">
        <w:rPr>
          <w:rFonts w:ascii="Times New Roman" w:eastAsia="Calibri" w:hAnsi="Times New Roman" w:cs="Times New Roman"/>
          <w:sz w:val="28"/>
          <w:szCs w:val="28"/>
        </w:rPr>
        <w:t>Стоит заметить, что здесь еще раз оговоримся, что состав узлов валидации может быть разным и предложенный нами состав является экспериментальным.</w:t>
      </w:r>
    </w:p>
    <w:p w:rsidR="00800CCE" w:rsidRPr="005C59A1" w:rsidRDefault="00800CCE" w:rsidP="002F73E2">
      <w:pPr>
        <w:tabs>
          <w:tab w:val="left" w:pos="0"/>
        </w:tabs>
        <w:spacing w:after="0" w:line="240" w:lineRule="auto"/>
        <w:ind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 xml:space="preserve">В системе </w:t>
      </w:r>
      <w:r w:rsidR="00DD67C8" w:rsidRPr="005C59A1">
        <w:rPr>
          <w:rFonts w:ascii="Times New Roman" w:eastAsia="Calibri" w:hAnsi="Times New Roman" w:cs="Times New Roman"/>
          <w:sz w:val="28"/>
          <w:szCs w:val="28"/>
        </w:rPr>
        <w:t xml:space="preserve">на </w:t>
      </w:r>
      <w:r w:rsidRPr="005C59A1">
        <w:rPr>
          <w:rFonts w:ascii="Times New Roman" w:eastAsia="Calibri" w:hAnsi="Times New Roman" w:cs="Times New Roman"/>
          <w:sz w:val="28"/>
          <w:szCs w:val="28"/>
        </w:rPr>
        <w:t xml:space="preserve">каждый объект недвижимости </w:t>
      </w:r>
      <w:r w:rsidR="00DD67C8" w:rsidRPr="005C59A1">
        <w:rPr>
          <w:rFonts w:ascii="Times New Roman" w:eastAsia="Calibri" w:hAnsi="Times New Roman" w:cs="Times New Roman"/>
          <w:sz w:val="28"/>
          <w:szCs w:val="28"/>
        </w:rPr>
        <w:t>формируется</w:t>
      </w:r>
      <w:r w:rsidRPr="005C59A1">
        <w:rPr>
          <w:rFonts w:ascii="Times New Roman" w:eastAsia="Calibri" w:hAnsi="Times New Roman" w:cs="Times New Roman"/>
          <w:sz w:val="28"/>
          <w:szCs w:val="28"/>
        </w:rPr>
        <w:t xml:space="preserve"> блокчейн</w:t>
      </w:r>
      <w:r w:rsidR="00DD67C8" w:rsidRPr="005C59A1">
        <w:rPr>
          <w:rFonts w:ascii="Times New Roman" w:eastAsia="Calibri" w:hAnsi="Times New Roman" w:cs="Times New Roman"/>
          <w:sz w:val="28"/>
          <w:szCs w:val="28"/>
        </w:rPr>
        <w:t>-</w:t>
      </w:r>
      <w:r w:rsidRPr="005C59A1">
        <w:rPr>
          <w:rFonts w:ascii="Times New Roman" w:eastAsia="Calibri" w:hAnsi="Times New Roman" w:cs="Times New Roman"/>
          <w:sz w:val="28"/>
          <w:szCs w:val="28"/>
        </w:rPr>
        <w:t xml:space="preserve">паспорт, </w:t>
      </w:r>
      <w:r w:rsidR="00DD67C8" w:rsidRPr="005C59A1">
        <w:rPr>
          <w:rFonts w:ascii="Times New Roman" w:eastAsia="Calibri" w:hAnsi="Times New Roman" w:cs="Times New Roman"/>
          <w:sz w:val="28"/>
          <w:szCs w:val="28"/>
        </w:rPr>
        <w:t xml:space="preserve">с </w:t>
      </w:r>
      <w:r w:rsidRPr="005C59A1">
        <w:rPr>
          <w:rFonts w:ascii="Times New Roman" w:eastAsia="Calibri" w:hAnsi="Times New Roman" w:cs="Times New Roman"/>
          <w:sz w:val="28"/>
          <w:szCs w:val="28"/>
        </w:rPr>
        <w:t xml:space="preserve">кодом доступа, где будут содержаться все данные о объекте, </w:t>
      </w:r>
      <w:r w:rsidR="00DD67C8" w:rsidRPr="005C59A1">
        <w:rPr>
          <w:rFonts w:ascii="Times New Roman" w:eastAsia="Calibri" w:hAnsi="Times New Roman" w:cs="Times New Roman"/>
          <w:sz w:val="28"/>
          <w:szCs w:val="28"/>
        </w:rPr>
        <w:t>данные о</w:t>
      </w:r>
      <w:r w:rsidRPr="005C59A1">
        <w:rPr>
          <w:rFonts w:ascii="Times New Roman" w:eastAsia="Calibri" w:hAnsi="Times New Roman" w:cs="Times New Roman"/>
          <w:sz w:val="28"/>
          <w:szCs w:val="28"/>
        </w:rPr>
        <w:t xml:space="preserve"> собственника</w:t>
      </w:r>
      <w:r w:rsidR="00DD67C8" w:rsidRPr="005C59A1">
        <w:rPr>
          <w:rFonts w:ascii="Times New Roman" w:eastAsia="Calibri" w:hAnsi="Times New Roman" w:cs="Times New Roman"/>
          <w:sz w:val="28"/>
          <w:szCs w:val="28"/>
        </w:rPr>
        <w:t>х</w:t>
      </w:r>
      <w:r w:rsidRPr="005C59A1">
        <w:rPr>
          <w:rFonts w:ascii="Times New Roman" w:eastAsia="Calibri" w:hAnsi="Times New Roman" w:cs="Times New Roman"/>
          <w:sz w:val="28"/>
          <w:szCs w:val="28"/>
        </w:rPr>
        <w:t>, площад</w:t>
      </w:r>
      <w:r w:rsidR="00DD67C8" w:rsidRPr="005C59A1">
        <w:rPr>
          <w:rFonts w:ascii="Times New Roman" w:eastAsia="Calibri" w:hAnsi="Times New Roman" w:cs="Times New Roman"/>
          <w:sz w:val="28"/>
          <w:szCs w:val="28"/>
        </w:rPr>
        <w:t>и</w:t>
      </w:r>
      <w:r w:rsidRPr="005C59A1">
        <w:rPr>
          <w:rFonts w:ascii="Times New Roman" w:eastAsia="Calibri" w:hAnsi="Times New Roman" w:cs="Times New Roman"/>
          <w:sz w:val="28"/>
          <w:szCs w:val="28"/>
        </w:rPr>
        <w:t>, кадастров</w:t>
      </w:r>
      <w:r w:rsidR="00DD67C8" w:rsidRPr="005C59A1">
        <w:rPr>
          <w:rFonts w:ascii="Times New Roman" w:eastAsia="Calibri" w:hAnsi="Times New Roman" w:cs="Times New Roman"/>
          <w:sz w:val="28"/>
          <w:szCs w:val="28"/>
        </w:rPr>
        <w:t>ые номера</w:t>
      </w:r>
      <w:r w:rsidRPr="005C59A1">
        <w:rPr>
          <w:rFonts w:ascii="Times New Roman" w:eastAsia="Calibri" w:hAnsi="Times New Roman" w:cs="Times New Roman"/>
          <w:sz w:val="28"/>
          <w:szCs w:val="28"/>
        </w:rPr>
        <w:t>,</w:t>
      </w:r>
      <w:r w:rsidR="00DD67C8" w:rsidRPr="005C59A1">
        <w:rPr>
          <w:rFonts w:ascii="Times New Roman" w:eastAsia="Calibri" w:hAnsi="Times New Roman" w:cs="Times New Roman"/>
          <w:sz w:val="28"/>
          <w:szCs w:val="28"/>
        </w:rPr>
        <w:t xml:space="preserve"> адрес и </w:t>
      </w:r>
      <w:r w:rsidRPr="005C59A1">
        <w:rPr>
          <w:rFonts w:ascii="Times New Roman" w:eastAsia="Calibri" w:hAnsi="Times New Roman" w:cs="Times New Roman"/>
          <w:sz w:val="28"/>
          <w:szCs w:val="28"/>
        </w:rPr>
        <w:t>други</w:t>
      </w:r>
      <w:r w:rsidR="00DD67C8" w:rsidRPr="005C59A1">
        <w:rPr>
          <w:rFonts w:ascii="Times New Roman" w:eastAsia="Calibri" w:hAnsi="Times New Roman" w:cs="Times New Roman"/>
          <w:sz w:val="28"/>
          <w:szCs w:val="28"/>
        </w:rPr>
        <w:t>е</w:t>
      </w:r>
      <w:r w:rsidRPr="005C59A1">
        <w:rPr>
          <w:rFonts w:ascii="Times New Roman" w:eastAsia="Calibri" w:hAnsi="Times New Roman" w:cs="Times New Roman"/>
          <w:sz w:val="28"/>
          <w:szCs w:val="28"/>
        </w:rPr>
        <w:t xml:space="preserve"> технически</w:t>
      </w:r>
      <w:r w:rsidR="00DD67C8" w:rsidRPr="005C59A1">
        <w:rPr>
          <w:rFonts w:ascii="Times New Roman" w:eastAsia="Calibri" w:hAnsi="Times New Roman" w:cs="Times New Roman"/>
          <w:sz w:val="28"/>
          <w:szCs w:val="28"/>
        </w:rPr>
        <w:t>е</w:t>
      </w:r>
      <w:r w:rsidRPr="005C59A1">
        <w:rPr>
          <w:rFonts w:ascii="Times New Roman" w:eastAsia="Calibri" w:hAnsi="Times New Roman" w:cs="Times New Roman"/>
          <w:sz w:val="28"/>
          <w:szCs w:val="28"/>
        </w:rPr>
        <w:t xml:space="preserve"> характеристик</w:t>
      </w:r>
      <w:r w:rsidR="00DD67C8" w:rsidRPr="005C59A1">
        <w:rPr>
          <w:rFonts w:ascii="Times New Roman" w:eastAsia="Calibri" w:hAnsi="Times New Roman" w:cs="Times New Roman"/>
          <w:sz w:val="28"/>
          <w:szCs w:val="28"/>
        </w:rPr>
        <w:t>и</w:t>
      </w:r>
      <w:r w:rsidRPr="005C59A1">
        <w:rPr>
          <w:rFonts w:ascii="Times New Roman" w:eastAsia="Calibri" w:hAnsi="Times New Roman" w:cs="Times New Roman"/>
          <w:sz w:val="28"/>
          <w:szCs w:val="28"/>
        </w:rPr>
        <w:t>.</w:t>
      </w:r>
      <w:r w:rsidR="00DD67C8" w:rsidRPr="005C59A1">
        <w:rPr>
          <w:rFonts w:ascii="Times New Roman" w:eastAsia="Calibri" w:hAnsi="Times New Roman" w:cs="Times New Roman"/>
          <w:sz w:val="28"/>
          <w:szCs w:val="28"/>
        </w:rPr>
        <w:t xml:space="preserve"> </w:t>
      </w:r>
    </w:p>
    <w:p w:rsidR="008002EB" w:rsidRPr="005C59A1" w:rsidRDefault="00AB24BB" w:rsidP="002F73E2">
      <w:pPr>
        <w:tabs>
          <w:tab w:val="left" w:pos="0"/>
        </w:tabs>
        <w:spacing w:after="0" w:line="240" w:lineRule="auto"/>
        <w:ind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В целях</w:t>
      </w:r>
      <w:r w:rsidR="008002EB" w:rsidRPr="005C59A1">
        <w:rPr>
          <w:rFonts w:ascii="Times New Roman" w:eastAsia="Calibri" w:hAnsi="Times New Roman" w:cs="Times New Roman"/>
          <w:sz w:val="28"/>
          <w:szCs w:val="28"/>
        </w:rPr>
        <w:t xml:space="preserve"> проверки наличия либо отсутствия обременений объекта недвижимости н</w:t>
      </w:r>
      <w:r w:rsidR="00A92209" w:rsidRPr="005C59A1">
        <w:rPr>
          <w:rFonts w:ascii="Times New Roman" w:eastAsia="Calibri" w:hAnsi="Times New Roman" w:cs="Times New Roman"/>
          <w:sz w:val="28"/>
          <w:szCs w:val="28"/>
        </w:rPr>
        <w:t>а блокчейн</w:t>
      </w:r>
      <w:r w:rsidR="008002EB" w:rsidRPr="005C59A1">
        <w:rPr>
          <w:rFonts w:ascii="Times New Roman" w:eastAsia="Calibri" w:hAnsi="Times New Roman" w:cs="Times New Roman"/>
          <w:sz w:val="28"/>
          <w:szCs w:val="28"/>
        </w:rPr>
        <w:t>-платформе</w:t>
      </w:r>
      <w:r w:rsidR="00A92209" w:rsidRPr="005C59A1">
        <w:rPr>
          <w:rFonts w:ascii="Times New Roman" w:eastAsia="Calibri" w:hAnsi="Times New Roman" w:cs="Times New Roman"/>
          <w:sz w:val="28"/>
          <w:szCs w:val="28"/>
        </w:rPr>
        <w:t xml:space="preserve"> </w:t>
      </w:r>
      <w:r w:rsidR="008002EB" w:rsidRPr="005C59A1">
        <w:rPr>
          <w:rFonts w:ascii="Times New Roman" w:eastAsia="Calibri" w:hAnsi="Times New Roman" w:cs="Times New Roman"/>
          <w:sz w:val="28"/>
          <w:szCs w:val="28"/>
        </w:rPr>
        <w:t xml:space="preserve">предусматривается </w:t>
      </w:r>
      <w:r w:rsidR="00A92209" w:rsidRPr="005C59A1">
        <w:rPr>
          <w:rFonts w:ascii="Times New Roman" w:eastAsia="Calibri" w:hAnsi="Times New Roman" w:cs="Times New Roman"/>
          <w:sz w:val="28"/>
          <w:szCs w:val="28"/>
        </w:rPr>
        <w:t>автоматический сервис проверки</w:t>
      </w:r>
      <w:r w:rsidR="008002EB" w:rsidRPr="005C59A1">
        <w:rPr>
          <w:rFonts w:ascii="Times New Roman" w:eastAsia="Calibri" w:hAnsi="Times New Roman" w:cs="Times New Roman"/>
          <w:sz w:val="28"/>
          <w:szCs w:val="28"/>
        </w:rPr>
        <w:t xml:space="preserve"> с помощью присвоенного кода.  </w:t>
      </w:r>
    </w:p>
    <w:p w:rsidR="00512EC8" w:rsidRPr="005C59A1" w:rsidRDefault="00512EC8" w:rsidP="002F73E2">
      <w:pPr>
        <w:tabs>
          <w:tab w:val="left" w:pos="0"/>
        </w:tabs>
        <w:spacing w:after="0" w:line="240" w:lineRule="auto"/>
        <w:ind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Так как на блокчейн-платформе предусматривается осуществление всех сделок с недвижимостью при помощи технологии смарт-контрактов, то необходимо будет в ней предусмотреть систему платежей, посредством которой будут осуществляться взаимные транзакции.</w:t>
      </w:r>
      <w:r w:rsidRPr="005C59A1">
        <w:t xml:space="preserve"> </w:t>
      </w:r>
      <w:r w:rsidRPr="005C59A1">
        <w:rPr>
          <w:rFonts w:ascii="Times New Roman" w:hAnsi="Times New Roman" w:cs="Times New Roman"/>
          <w:sz w:val="28"/>
          <w:szCs w:val="28"/>
        </w:rPr>
        <w:t>Поэтому нам необходимо</w:t>
      </w:r>
      <w:r w:rsidRPr="005C59A1">
        <w:t xml:space="preserve"> </w:t>
      </w:r>
      <w:r w:rsidRPr="005C59A1">
        <w:rPr>
          <w:rFonts w:ascii="Times New Roman" w:eastAsia="Calibri" w:hAnsi="Times New Roman" w:cs="Times New Roman"/>
          <w:sz w:val="28"/>
          <w:szCs w:val="28"/>
        </w:rPr>
        <w:t xml:space="preserve">определиться с выбором платежной системы и валюты, поскольку в классическом блокчейне применяются криптовалюта и токены. </w:t>
      </w:r>
    </w:p>
    <w:p w:rsidR="00092C50" w:rsidRPr="005C59A1" w:rsidRDefault="000F0234" w:rsidP="002F73E2">
      <w:pPr>
        <w:tabs>
          <w:tab w:val="left" w:pos="0"/>
        </w:tabs>
        <w:spacing w:after="0" w:line="240" w:lineRule="auto"/>
        <w:ind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 xml:space="preserve">Вместе с тем из-за того, что в Казахстане криптовалюта является ещё официально непризнанным платежным средством, в связи с чем предлагается </w:t>
      </w:r>
      <w:r w:rsidR="00B91B91" w:rsidRPr="005C59A1">
        <w:rPr>
          <w:rFonts w:ascii="Times New Roman" w:eastAsia="Calibri" w:hAnsi="Times New Roman" w:cs="Times New Roman"/>
          <w:sz w:val="28"/>
          <w:szCs w:val="28"/>
        </w:rPr>
        <w:t xml:space="preserve">в </w:t>
      </w:r>
      <w:r w:rsidR="00B91B91" w:rsidRPr="005C59A1">
        <w:rPr>
          <w:rFonts w:ascii="Times New Roman" w:eastAsia="Calibri" w:hAnsi="Times New Roman" w:cs="Times New Roman"/>
          <w:sz w:val="28"/>
          <w:szCs w:val="28"/>
        </w:rPr>
        <w:lastRenderedPageBreak/>
        <w:t xml:space="preserve">предлагаемой модели </w:t>
      </w:r>
      <w:r w:rsidRPr="005C59A1">
        <w:rPr>
          <w:rFonts w:ascii="Times New Roman" w:eastAsia="Calibri" w:hAnsi="Times New Roman" w:cs="Times New Roman"/>
          <w:sz w:val="28"/>
          <w:szCs w:val="28"/>
        </w:rPr>
        <w:t xml:space="preserve">использовать </w:t>
      </w:r>
      <w:r w:rsidR="00B91B91" w:rsidRPr="005C59A1">
        <w:rPr>
          <w:rFonts w:ascii="Times New Roman" w:eastAsia="Calibri" w:hAnsi="Times New Roman" w:cs="Times New Roman"/>
          <w:sz w:val="28"/>
          <w:szCs w:val="28"/>
        </w:rPr>
        <w:t>казахстанскую национальную валюту «тенге</w:t>
      </w:r>
      <w:r w:rsidRPr="005C59A1">
        <w:rPr>
          <w:rFonts w:ascii="Times New Roman" w:eastAsia="Calibri" w:hAnsi="Times New Roman" w:cs="Times New Roman"/>
          <w:sz w:val="28"/>
          <w:szCs w:val="28"/>
        </w:rPr>
        <w:t>».</w:t>
      </w:r>
      <w:r w:rsidR="00A22D02" w:rsidRPr="005C59A1">
        <w:rPr>
          <w:rFonts w:ascii="Times New Roman" w:eastAsia="Calibri" w:hAnsi="Times New Roman" w:cs="Times New Roman"/>
          <w:sz w:val="28"/>
          <w:szCs w:val="28"/>
        </w:rPr>
        <w:t xml:space="preserve"> </w:t>
      </w:r>
      <w:r w:rsidR="00361696" w:rsidRPr="005C59A1">
        <w:rPr>
          <w:rFonts w:ascii="Times New Roman" w:eastAsia="Calibri" w:hAnsi="Times New Roman" w:cs="Times New Roman"/>
          <w:sz w:val="28"/>
          <w:szCs w:val="28"/>
        </w:rPr>
        <w:t xml:space="preserve">Для того чтобы реализовать данную блокчейн-схему, необходимо интегрировать блокчейн платформу с информационными системами банков второго уровня. </w:t>
      </w:r>
      <w:r w:rsidRPr="005C59A1">
        <w:rPr>
          <w:rFonts w:ascii="Times New Roman" w:eastAsia="Calibri" w:hAnsi="Times New Roman" w:cs="Times New Roman"/>
          <w:sz w:val="28"/>
          <w:szCs w:val="28"/>
        </w:rPr>
        <w:t xml:space="preserve">Впрочем, стоит заметить, что </w:t>
      </w:r>
      <w:r w:rsidR="00A22D02" w:rsidRPr="005C59A1">
        <w:rPr>
          <w:rFonts w:ascii="Times New Roman" w:eastAsia="Calibri" w:hAnsi="Times New Roman" w:cs="Times New Roman"/>
          <w:sz w:val="28"/>
          <w:szCs w:val="28"/>
        </w:rPr>
        <w:t>в случае использования национальной фиатной валюты, в бизнес-схему модели включается еще один участник блокчейн-сети в лице банка второго уровня, что предусматривает за собой временные затраты и определенную комиссию за проведённые транзакции</w:t>
      </w:r>
      <w:r w:rsidRPr="005C59A1">
        <w:rPr>
          <w:rFonts w:ascii="Times New Roman" w:eastAsia="Calibri" w:hAnsi="Times New Roman" w:cs="Times New Roman"/>
          <w:sz w:val="28"/>
          <w:szCs w:val="28"/>
        </w:rPr>
        <w:t>.</w:t>
      </w:r>
      <w:r w:rsidR="004A024C" w:rsidRPr="005C59A1">
        <w:rPr>
          <w:rFonts w:ascii="Times New Roman" w:eastAsia="Calibri" w:hAnsi="Times New Roman" w:cs="Times New Roman"/>
          <w:sz w:val="28"/>
          <w:szCs w:val="28"/>
        </w:rPr>
        <w:t xml:space="preserve"> Основная функция банков заключается не только в организации процесса платежей, но и в своевременном оповещении блокчейн – платформы о проведенной транзакции.    </w:t>
      </w:r>
    </w:p>
    <w:p w:rsidR="000A27F3" w:rsidRPr="005C59A1" w:rsidRDefault="00605872" w:rsidP="002F73E2">
      <w:pPr>
        <w:tabs>
          <w:tab w:val="left" w:pos="0"/>
        </w:tabs>
        <w:spacing w:after="0" w:line="240" w:lineRule="auto"/>
        <w:ind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 xml:space="preserve">Для каждого владельца недвижимости, авторизованного на блокчейн-платформе, будут сгенерированы электронные ключи доступа к системе для выполнения операций с недвижимостью. </w:t>
      </w:r>
      <w:r w:rsidR="00D27B5E" w:rsidRPr="005C59A1">
        <w:rPr>
          <w:rFonts w:ascii="Times New Roman" w:eastAsia="Calibri" w:hAnsi="Times New Roman" w:cs="Times New Roman"/>
          <w:sz w:val="28"/>
          <w:szCs w:val="28"/>
        </w:rPr>
        <w:t xml:space="preserve">Для хранения цифровой валюты и осуществления платежных операций каждому участнику </w:t>
      </w:r>
      <w:r w:rsidR="00587D17" w:rsidRPr="005C59A1">
        <w:rPr>
          <w:rFonts w:ascii="Times New Roman" w:eastAsia="Calibri" w:hAnsi="Times New Roman" w:cs="Times New Roman"/>
          <w:sz w:val="28"/>
          <w:szCs w:val="28"/>
        </w:rPr>
        <w:t>на</w:t>
      </w:r>
      <w:r w:rsidR="00D27B5E" w:rsidRPr="005C59A1">
        <w:rPr>
          <w:rFonts w:ascii="Times New Roman" w:eastAsia="Calibri" w:hAnsi="Times New Roman" w:cs="Times New Roman"/>
          <w:sz w:val="28"/>
          <w:szCs w:val="28"/>
        </w:rPr>
        <w:t xml:space="preserve"> блокчейн-платформе </w:t>
      </w:r>
      <w:r w:rsidR="00587D17" w:rsidRPr="005C59A1">
        <w:rPr>
          <w:rFonts w:ascii="Times New Roman" w:eastAsia="Calibri" w:hAnsi="Times New Roman" w:cs="Times New Roman"/>
          <w:sz w:val="28"/>
          <w:szCs w:val="28"/>
        </w:rPr>
        <w:t>будет открыт</w:t>
      </w:r>
      <w:r w:rsidR="00D27B5E" w:rsidRPr="005C59A1">
        <w:rPr>
          <w:rFonts w:ascii="Times New Roman" w:eastAsia="Calibri" w:hAnsi="Times New Roman" w:cs="Times New Roman"/>
          <w:sz w:val="28"/>
          <w:szCs w:val="28"/>
        </w:rPr>
        <w:t xml:space="preserve"> электронный кошелек.</w:t>
      </w:r>
    </w:p>
    <w:p w:rsidR="00695777" w:rsidRPr="005C59A1" w:rsidRDefault="00695777" w:rsidP="002F73E2">
      <w:pPr>
        <w:tabs>
          <w:tab w:val="left" w:pos="0"/>
        </w:tabs>
        <w:spacing w:after="0" w:line="240" w:lineRule="auto"/>
        <w:ind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В случае если продавец желает продать собственную недвижимость, он регистрируется на блокчейн-платформе, где размещает объявление о продаже с полным описанием объекта, его цены и контактов.</w:t>
      </w:r>
    </w:p>
    <w:p w:rsidR="00F13228" w:rsidRPr="005C59A1" w:rsidRDefault="00695777" w:rsidP="002F73E2">
      <w:pPr>
        <w:tabs>
          <w:tab w:val="left" w:pos="0"/>
        </w:tabs>
        <w:spacing w:after="0" w:line="240" w:lineRule="auto"/>
        <w:ind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В тоже время п</w:t>
      </w:r>
      <w:r w:rsidR="004C22C1" w:rsidRPr="005C59A1">
        <w:rPr>
          <w:rFonts w:ascii="Times New Roman" w:eastAsia="Calibri" w:hAnsi="Times New Roman" w:cs="Times New Roman"/>
          <w:sz w:val="28"/>
          <w:szCs w:val="28"/>
        </w:rPr>
        <w:t>отенциальный покупатель</w:t>
      </w:r>
      <w:r w:rsidR="00E2590F" w:rsidRPr="005C59A1">
        <w:rPr>
          <w:rFonts w:ascii="Times New Roman" w:eastAsia="Calibri" w:hAnsi="Times New Roman" w:cs="Times New Roman"/>
          <w:sz w:val="28"/>
          <w:szCs w:val="28"/>
        </w:rPr>
        <w:t>, зарегистрировавшись на платформе может купить заинтересовавший его объект недвижимости, размещенный в разделе продаж, нажав при этом на кнопку «купить». В этом случае в личный кабинет покупателя присылается следующие документы: сведения об отсутствии обременения на недвижимость, смарт-контракт с условиями сделки</w:t>
      </w:r>
      <w:r w:rsidR="00975C52" w:rsidRPr="005C59A1">
        <w:rPr>
          <w:rFonts w:ascii="Times New Roman" w:eastAsia="Calibri" w:hAnsi="Times New Roman" w:cs="Times New Roman"/>
          <w:sz w:val="28"/>
          <w:szCs w:val="28"/>
        </w:rPr>
        <w:t xml:space="preserve"> </w:t>
      </w:r>
      <w:r w:rsidR="00E2590F" w:rsidRPr="005C59A1">
        <w:rPr>
          <w:rFonts w:ascii="Times New Roman" w:eastAsia="Calibri" w:hAnsi="Times New Roman" w:cs="Times New Roman"/>
          <w:sz w:val="28"/>
          <w:szCs w:val="28"/>
        </w:rPr>
        <w:t>и стоимость объекта</w:t>
      </w:r>
      <w:r w:rsidR="00975C52" w:rsidRPr="005C59A1">
        <w:rPr>
          <w:rFonts w:ascii="Times New Roman" w:eastAsia="Calibri" w:hAnsi="Times New Roman" w:cs="Times New Roman"/>
          <w:sz w:val="28"/>
          <w:szCs w:val="28"/>
        </w:rPr>
        <w:t xml:space="preserve">, а также подробная инструкция для заключения сделки. </w:t>
      </w:r>
      <w:r w:rsidR="00945A33" w:rsidRPr="005C59A1">
        <w:rPr>
          <w:rFonts w:ascii="Times New Roman" w:eastAsia="Calibri" w:hAnsi="Times New Roman" w:cs="Times New Roman"/>
          <w:sz w:val="28"/>
          <w:szCs w:val="28"/>
        </w:rPr>
        <w:t xml:space="preserve">При заключении сделки </w:t>
      </w:r>
      <w:r w:rsidR="00AF0E69" w:rsidRPr="005C59A1">
        <w:rPr>
          <w:rFonts w:ascii="Times New Roman" w:eastAsia="Calibri" w:hAnsi="Times New Roman" w:cs="Times New Roman"/>
          <w:sz w:val="28"/>
          <w:szCs w:val="28"/>
        </w:rPr>
        <w:t xml:space="preserve">с </w:t>
      </w:r>
      <w:r w:rsidR="00945A33" w:rsidRPr="005C59A1">
        <w:rPr>
          <w:rFonts w:ascii="Times New Roman" w:eastAsia="Calibri" w:hAnsi="Times New Roman" w:cs="Times New Roman"/>
          <w:sz w:val="28"/>
          <w:szCs w:val="28"/>
        </w:rPr>
        <w:t>недвижимост</w:t>
      </w:r>
      <w:r w:rsidR="00AF0E69" w:rsidRPr="005C59A1">
        <w:rPr>
          <w:rFonts w:ascii="Times New Roman" w:eastAsia="Calibri" w:hAnsi="Times New Roman" w:cs="Times New Roman"/>
          <w:sz w:val="28"/>
          <w:szCs w:val="28"/>
        </w:rPr>
        <w:t>ью,</w:t>
      </w:r>
      <w:r w:rsidR="00945A33" w:rsidRPr="005C59A1">
        <w:rPr>
          <w:rFonts w:ascii="Times New Roman" w:eastAsia="Calibri" w:hAnsi="Times New Roman" w:cs="Times New Roman"/>
          <w:sz w:val="28"/>
          <w:szCs w:val="28"/>
        </w:rPr>
        <w:t xml:space="preserve"> </w:t>
      </w:r>
      <w:r w:rsidR="00AF0E69" w:rsidRPr="005C59A1">
        <w:rPr>
          <w:rFonts w:ascii="Times New Roman" w:eastAsia="Calibri" w:hAnsi="Times New Roman" w:cs="Times New Roman"/>
          <w:sz w:val="28"/>
          <w:szCs w:val="28"/>
        </w:rPr>
        <w:t xml:space="preserve">между </w:t>
      </w:r>
      <w:r w:rsidR="00945A33" w:rsidRPr="005C59A1">
        <w:rPr>
          <w:rFonts w:ascii="Times New Roman" w:eastAsia="Calibri" w:hAnsi="Times New Roman" w:cs="Times New Roman"/>
          <w:sz w:val="28"/>
          <w:szCs w:val="28"/>
        </w:rPr>
        <w:t>продавц</w:t>
      </w:r>
      <w:r w:rsidR="00AF0E69" w:rsidRPr="005C59A1">
        <w:rPr>
          <w:rFonts w:ascii="Times New Roman" w:eastAsia="Calibri" w:hAnsi="Times New Roman" w:cs="Times New Roman"/>
          <w:sz w:val="28"/>
          <w:szCs w:val="28"/>
        </w:rPr>
        <w:t>ом</w:t>
      </w:r>
      <w:r w:rsidR="00945A33" w:rsidRPr="005C59A1">
        <w:rPr>
          <w:rFonts w:ascii="Times New Roman" w:eastAsia="Calibri" w:hAnsi="Times New Roman" w:cs="Times New Roman"/>
          <w:sz w:val="28"/>
          <w:szCs w:val="28"/>
        </w:rPr>
        <w:t xml:space="preserve"> и покупател</w:t>
      </w:r>
      <w:r w:rsidR="00AF0E69" w:rsidRPr="005C59A1">
        <w:rPr>
          <w:rFonts w:ascii="Times New Roman" w:eastAsia="Calibri" w:hAnsi="Times New Roman" w:cs="Times New Roman"/>
          <w:sz w:val="28"/>
          <w:szCs w:val="28"/>
        </w:rPr>
        <w:t>ем</w:t>
      </w:r>
      <w:r w:rsidR="00945A33" w:rsidRPr="005C59A1">
        <w:rPr>
          <w:rFonts w:ascii="Times New Roman" w:eastAsia="Calibri" w:hAnsi="Times New Roman" w:cs="Times New Roman"/>
          <w:sz w:val="28"/>
          <w:szCs w:val="28"/>
        </w:rPr>
        <w:t xml:space="preserve"> подписыва</w:t>
      </w:r>
      <w:r w:rsidR="00AF0E69" w:rsidRPr="005C59A1">
        <w:rPr>
          <w:rFonts w:ascii="Times New Roman" w:eastAsia="Calibri" w:hAnsi="Times New Roman" w:cs="Times New Roman"/>
          <w:sz w:val="28"/>
          <w:szCs w:val="28"/>
        </w:rPr>
        <w:t>е</w:t>
      </w:r>
      <w:r w:rsidR="00945A33" w:rsidRPr="005C59A1">
        <w:rPr>
          <w:rFonts w:ascii="Times New Roman" w:eastAsia="Calibri" w:hAnsi="Times New Roman" w:cs="Times New Roman"/>
          <w:sz w:val="28"/>
          <w:szCs w:val="28"/>
        </w:rPr>
        <w:t>т</w:t>
      </w:r>
      <w:r w:rsidR="00AF0E69" w:rsidRPr="005C59A1">
        <w:rPr>
          <w:rFonts w:ascii="Times New Roman" w:eastAsia="Calibri" w:hAnsi="Times New Roman" w:cs="Times New Roman"/>
          <w:sz w:val="28"/>
          <w:szCs w:val="28"/>
        </w:rPr>
        <w:t>ся</w:t>
      </w:r>
      <w:r w:rsidR="00945A33" w:rsidRPr="005C59A1">
        <w:rPr>
          <w:rFonts w:ascii="Times New Roman" w:eastAsia="Calibri" w:hAnsi="Times New Roman" w:cs="Times New Roman"/>
          <w:sz w:val="28"/>
          <w:szCs w:val="28"/>
        </w:rPr>
        <w:t xml:space="preserve"> смарт-контракт </w:t>
      </w:r>
      <w:r w:rsidR="00AF0E69" w:rsidRPr="005C59A1">
        <w:rPr>
          <w:rFonts w:ascii="Times New Roman" w:eastAsia="Calibri" w:hAnsi="Times New Roman" w:cs="Times New Roman"/>
          <w:sz w:val="28"/>
          <w:szCs w:val="28"/>
        </w:rPr>
        <w:t>с помощью</w:t>
      </w:r>
      <w:r w:rsidR="00945A33" w:rsidRPr="005C59A1">
        <w:rPr>
          <w:rFonts w:ascii="Times New Roman" w:eastAsia="Calibri" w:hAnsi="Times New Roman" w:cs="Times New Roman"/>
          <w:sz w:val="28"/>
          <w:szCs w:val="28"/>
        </w:rPr>
        <w:t xml:space="preserve"> электронн</w:t>
      </w:r>
      <w:r w:rsidR="00AF0E69" w:rsidRPr="005C59A1">
        <w:rPr>
          <w:rFonts w:ascii="Times New Roman" w:eastAsia="Calibri" w:hAnsi="Times New Roman" w:cs="Times New Roman"/>
          <w:sz w:val="28"/>
          <w:szCs w:val="28"/>
        </w:rPr>
        <w:t>ой</w:t>
      </w:r>
      <w:r w:rsidR="00945A33" w:rsidRPr="005C59A1">
        <w:rPr>
          <w:rFonts w:ascii="Times New Roman" w:eastAsia="Calibri" w:hAnsi="Times New Roman" w:cs="Times New Roman"/>
          <w:sz w:val="28"/>
          <w:szCs w:val="28"/>
        </w:rPr>
        <w:t xml:space="preserve"> подпис</w:t>
      </w:r>
      <w:r w:rsidR="00AF0E69" w:rsidRPr="005C59A1">
        <w:rPr>
          <w:rFonts w:ascii="Times New Roman" w:eastAsia="Calibri" w:hAnsi="Times New Roman" w:cs="Times New Roman"/>
          <w:sz w:val="28"/>
          <w:szCs w:val="28"/>
        </w:rPr>
        <w:t>и</w:t>
      </w:r>
      <w:r w:rsidR="00945A33" w:rsidRPr="005C59A1">
        <w:rPr>
          <w:rFonts w:ascii="Times New Roman" w:eastAsia="Calibri" w:hAnsi="Times New Roman" w:cs="Times New Roman"/>
          <w:sz w:val="28"/>
          <w:szCs w:val="28"/>
        </w:rPr>
        <w:t xml:space="preserve">, </w:t>
      </w:r>
      <w:r w:rsidR="00AF0E69" w:rsidRPr="005C59A1">
        <w:rPr>
          <w:rFonts w:ascii="Times New Roman" w:eastAsia="Calibri" w:hAnsi="Times New Roman" w:cs="Times New Roman"/>
          <w:sz w:val="28"/>
          <w:szCs w:val="28"/>
        </w:rPr>
        <w:t xml:space="preserve">после чего </w:t>
      </w:r>
      <w:r w:rsidR="00945A33" w:rsidRPr="005C59A1">
        <w:rPr>
          <w:rFonts w:ascii="Times New Roman" w:eastAsia="Calibri" w:hAnsi="Times New Roman" w:cs="Times New Roman"/>
          <w:sz w:val="28"/>
          <w:szCs w:val="28"/>
        </w:rPr>
        <w:t xml:space="preserve">система </w:t>
      </w:r>
      <w:r w:rsidR="00AF0E69" w:rsidRPr="005C59A1">
        <w:rPr>
          <w:rFonts w:ascii="Times New Roman" w:eastAsia="Calibri" w:hAnsi="Times New Roman" w:cs="Times New Roman"/>
          <w:sz w:val="28"/>
          <w:szCs w:val="28"/>
        </w:rPr>
        <w:t xml:space="preserve">автоматически </w:t>
      </w:r>
      <w:r w:rsidR="00945A33" w:rsidRPr="005C59A1">
        <w:rPr>
          <w:rFonts w:ascii="Times New Roman" w:eastAsia="Calibri" w:hAnsi="Times New Roman" w:cs="Times New Roman"/>
          <w:sz w:val="28"/>
          <w:szCs w:val="28"/>
        </w:rPr>
        <w:t xml:space="preserve">блокирует </w:t>
      </w:r>
      <w:r w:rsidR="00AF0E69" w:rsidRPr="005C59A1">
        <w:rPr>
          <w:rFonts w:ascii="Times New Roman" w:eastAsia="Calibri" w:hAnsi="Times New Roman" w:cs="Times New Roman"/>
          <w:sz w:val="28"/>
          <w:szCs w:val="28"/>
        </w:rPr>
        <w:t xml:space="preserve">у </w:t>
      </w:r>
      <w:r w:rsidR="00945A33" w:rsidRPr="005C59A1">
        <w:rPr>
          <w:rFonts w:ascii="Times New Roman" w:eastAsia="Calibri" w:hAnsi="Times New Roman" w:cs="Times New Roman"/>
          <w:sz w:val="28"/>
          <w:szCs w:val="28"/>
        </w:rPr>
        <w:t>покупателя определенные средства</w:t>
      </w:r>
      <w:r w:rsidR="00AF0E69" w:rsidRPr="005C59A1">
        <w:rPr>
          <w:rFonts w:ascii="Times New Roman" w:eastAsia="Calibri" w:hAnsi="Times New Roman" w:cs="Times New Roman"/>
          <w:sz w:val="28"/>
          <w:szCs w:val="28"/>
        </w:rPr>
        <w:t>,</w:t>
      </w:r>
      <w:r w:rsidR="00945A33" w:rsidRPr="005C59A1">
        <w:rPr>
          <w:rFonts w:ascii="Times New Roman" w:eastAsia="Calibri" w:hAnsi="Times New Roman" w:cs="Times New Roman"/>
          <w:sz w:val="28"/>
          <w:szCs w:val="28"/>
        </w:rPr>
        <w:t xml:space="preserve"> согласованные с условиями договора.</w:t>
      </w:r>
      <w:r w:rsidR="00AF0E69" w:rsidRPr="005C59A1">
        <w:rPr>
          <w:rFonts w:ascii="Times New Roman" w:eastAsia="Calibri" w:hAnsi="Times New Roman" w:cs="Times New Roman"/>
          <w:sz w:val="28"/>
          <w:szCs w:val="28"/>
        </w:rPr>
        <w:t xml:space="preserve"> Далее договор о сделке</w:t>
      </w:r>
      <w:r w:rsidR="00B17F37" w:rsidRPr="005C59A1">
        <w:rPr>
          <w:rFonts w:ascii="Times New Roman" w:eastAsia="Calibri" w:hAnsi="Times New Roman" w:cs="Times New Roman"/>
          <w:sz w:val="28"/>
          <w:szCs w:val="28"/>
        </w:rPr>
        <w:t xml:space="preserve"> </w:t>
      </w:r>
      <w:r w:rsidR="00002A84" w:rsidRPr="005C59A1">
        <w:rPr>
          <w:rFonts w:ascii="Times New Roman" w:eastAsia="Calibri" w:hAnsi="Times New Roman" w:cs="Times New Roman"/>
          <w:sz w:val="28"/>
          <w:szCs w:val="28"/>
        </w:rPr>
        <w:t xml:space="preserve">в электронном формате </w:t>
      </w:r>
      <w:r w:rsidR="00B17F37" w:rsidRPr="005C59A1">
        <w:rPr>
          <w:rFonts w:ascii="Times New Roman" w:eastAsia="Calibri" w:hAnsi="Times New Roman" w:cs="Times New Roman"/>
          <w:sz w:val="28"/>
          <w:szCs w:val="28"/>
        </w:rPr>
        <w:t xml:space="preserve">автоматически поступает в узлы валидации, где </w:t>
      </w:r>
      <w:r w:rsidR="0021369B" w:rsidRPr="005C59A1">
        <w:rPr>
          <w:rFonts w:ascii="Times New Roman" w:eastAsia="Calibri" w:hAnsi="Times New Roman" w:cs="Times New Roman"/>
          <w:sz w:val="28"/>
          <w:szCs w:val="28"/>
        </w:rPr>
        <w:t xml:space="preserve">происходит проверка на соответствие данной операции, </w:t>
      </w:r>
      <w:r w:rsidR="00B17F37" w:rsidRPr="005C59A1">
        <w:rPr>
          <w:rFonts w:ascii="Times New Roman" w:eastAsia="Calibri" w:hAnsi="Times New Roman" w:cs="Times New Roman"/>
          <w:sz w:val="28"/>
          <w:szCs w:val="28"/>
        </w:rPr>
        <w:t xml:space="preserve">путем сопоставления между новым и предыдущим </w:t>
      </w:r>
      <w:r w:rsidR="0021369B" w:rsidRPr="005C59A1">
        <w:rPr>
          <w:rFonts w:ascii="Times New Roman" w:eastAsia="Calibri" w:hAnsi="Times New Roman" w:cs="Times New Roman"/>
          <w:sz w:val="28"/>
          <w:szCs w:val="28"/>
        </w:rPr>
        <w:t>хешами (кодами) транзакций.</w:t>
      </w:r>
      <w:r w:rsidR="00B17F37" w:rsidRPr="005C59A1">
        <w:rPr>
          <w:rFonts w:ascii="Times New Roman" w:eastAsia="Calibri" w:hAnsi="Times New Roman" w:cs="Times New Roman"/>
          <w:sz w:val="28"/>
          <w:szCs w:val="28"/>
        </w:rPr>
        <w:t xml:space="preserve"> </w:t>
      </w:r>
      <w:r w:rsidR="0021369B" w:rsidRPr="005C59A1">
        <w:rPr>
          <w:rFonts w:ascii="Times New Roman" w:eastAsia="Calibri" w:hAnsi="Times New Roman" w:cs="Times New Roman"/>
          <w:sz w:val="28"/>
          <w:szCs w:val="28"/>
        </w:rPr>
        <w:t xml:space="preserve">В случае успешной проверки, заблокированные средства поступают на электронный кошелек продавца. </w:t>
      </w:r>
      <w:r w:rsidR="00CB4604" w:rsidRPr="005C59A1">
        <w:rPr>
          <w:rFonts w:ascii="Times New Roman" w:eastAsia="Calibri" w:hAnsi="Times New Roman" w:cs="Times New Roman"/>
          <w:sz w:val="28"/>
          <w:szCs w:val="28"/>
        </w:rPr>
        <w:t xml:space="preserve">При этом одновременно в блокчейн-системе формируется новый блок и новый хеш с зашитыми </w:t>
      </w:r>
      <w:r w:rsidR="00F13228" w:rsidRPr="005C59A1">
        <w:rPr>
          <w:rFonts w:ascii="Times New Roman" w:eastAsia="Calibri" w:hAnsi="Times New Roman" w:cs="Times New Roman"/>
          <w:sz w:val="28"/>
          <w:szCs w:val="28"/>
        </w:rPr>
        <w:t xml:space="preserve">в виде кода </w:t>
      </w:r>
      <w:r w:rsidR="00CB4604" w:rsidRPr="005C59A1">
        <w:rPr>
          <w:rFonts w:ascii="Times New Roman" w:eastAsia="Calibri" w:hAnsi="Times New Roman" w:cs="Times New Roman"/>
          <w:sz w:val="28"/>
          <w:szCs w:val="28"/>
        </w:rPr>
        <w:t>данными о новом владельце объекта недвижимости, которая распределяется среди всех участников системы, в том числе и в ГБД РН для постоянного хранения. Далее новый блок присоединяется к предыдущим блокам образую продолжающуюся цепь.</w:t>
      </w:r>
      <w:r w:rsidR="00F13228" w:rsidRPr="005C59A1">
        <w:rPr>
          <w:rFonts w:ascii="Times New Roman" w:eastAsia="Calibri" w:hAnsi="Times New Roman" w:cs="Times New Roman"/>
          <w:sz w:val="28"/>
          <w:szCs w:val="28"/>
        </w:rPr>
        <w:t xml:space="preserve"> При данной архитектуре распределения данных, где узлы независимы от друг друга, исключается возможность внесение любых изменений в записи, размещенн</w:t>
      </w:r>
      <w:r w:rsidR="008F3EB5" w:rsidRPr="005C59A1">
        <w:rPr>
          <w:rFonts w:ascii="Times New Roman" w:eastAsia="Calibri" w:hAnsi="Times New Roman" w:cs="Times New Roman"/>
          <w:sz w:val="28"/>
          <w:szCs w:val="28"/>
        </w:rPr>
        <w:t>ых</w:t>
      </w:r>
      <w:r w:rsidR="00F13228" w:rsidRPr="005C59A1">
        <w:rPr>
          <w:rFonts w:ascii="Times New Roman" w:eastAsia="Calibri" w:hAnsi="Times New Roman" w:cs="Times New Roman"/>
          <w:sz w:val="28"/>
          <w:szCs w:val="28"/>
        </w:rPr>
        <w:t xml:space="preserve"> в блоках цепи.</w:t>
      </w:r>
      <w:r w:rsidR="009F3A1B" w:rsidRPr="005C59A1">
        <w:rPr>
          <w:rFonts w:ascii="Times New Roman" w:eastAsia="Calibri" w:hAnsi="Times New Roman" w:cs="Times New Roman"/>
          <w:sz w:val="28"/>
          <w:szCs w:val="28"/>
        </w:rPr>
        <w:t xml:space="preserve"> Вот таким </w:t>
      </w:r>
      <w:r w:rsidR="008F3EB5" w:rsidRPr="005C59A1">
        <w:rPr>
          <w:rFonts w:ascii="Times New Roman" w:eastAsia="Calibri" w:hAnsi="Times New Roman" w:cs="Times New Roman"/>
          <w:sz w:val="28"/>
          <w:szCs w:val="28"/>
        </w:rPr>
        <w:t xml:space="preserve">цикличным </w:t>
      </w:r>
      <w:r w:rsidR="009F3A1B" w:rsidRPr="005C59A1">
        <w:rPr>
          <w:rFonts w:ascii="Times New Roman" w:eastAsia="Calibri" w:hAnsi="Times New Roman" w:cs="Times New Roman"/>
          <w:sz w:val="28"/>
          <w:szCs w:val="28"/>
        </w:rPr>
        <w:t xml:space="preserve">образом </w:t>
      </w:r>
      <w:r w:rsidR="008F3EB5" w:rsidRPr="005C59A1">
        <w:rPr>
          <w:rFonts w:ascii="Times New Roman" w:eastAsia="Calibri" w:hAnsi="Times New Roman" w:cs="Times New Roman"/>
          <w:sz w:val="28"/>
          <w:szCs w:val="28"/>
        </w:rPr>
        <w:t>происходит формирование распределения блока в сети. Примечательной особенностью блокчейн-регистрации недвижимости является то, что платформа позволяет осуществлять оформление и регистрацию сделок онлайн и в круглосуточном режиме.</w:t>
      </w:r>
      <w:r w:rsidR="0057059E" w:rsidRPr="005C59A1">
        <w:rPr>
          <w:rFonts w:ascii="Times New Roman" w:eastAsia="Calibri" w:hAnsi="Times New Roman" w:cs="Times New Roman"/>
          <w:sz w:val="28"/>
          <w:szCs w:val="28"/>
        </w:rPr>
        <w:t xml:space="preserve"> Любой пользователь блокчейн-платформы может совершать сделки в </w:t>
      </w:r>
      <w:r w:rsidR="0057059E" w:rsidRPr="005C59A1">
        <w:rPr>
          <w:rFonts w:ascii="Times New Roman" w:eastAsia="Calibri" w:hAnsi="Times New Roman" w:cs="Times New Roman"/>
          <w:sz w:val="28"/>
          <w:szCs w:val="28"/>
        </w:rPr>
        <w:lastRenderedPageBreak/>
        <w:t>любое время суток, без физического присутствия, при наличии доступа системы в Интернет.</w:t>
      </w:r>
      <w:r w:rsidR="008F3EB5" w:rsidRPr="005C59A1">
        <w:rPr>
          <w:rFonts w:ascii="Times New Roman" w:eastAsia="Calibri" w:hAnsi="Times New Roman" w:cs="Times New Roman"/>
          <w:sz w:val="28"/>
          <w:szCs w:val="28"/>
        </w:rPr>
        <w:t xml:space="preserve">  </w:t>
      </w:r>
    </w:p>
    <w:p w:rsidR="00FA015F" w:rsidRPr="005C59A1" w:rsidRDefault="00FA015F" w:rsidP="002F73E2">
      <w:pPr>
        <w:tabs>
          <w:tab w:val="left" w:pos="0"/>
        </w:tabs>
        <w:spacing w:after="0" w:line="240" w:lineRule="auto"/>
        <w:ind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Как мы уже ранее описывали, в блокчейн-системе в качестве платежного средства используют также различные токены, которых относят к одним из видов цифровых валют. Они также используются при осуществлении платежей в сделках с недвижимостью.</w:t>
      </w:r>
    </w:p>
    <w:p w:rsidR="006E27F3" w:rsidRPr="005C59A1" w:rsidRDefault="00FE7766" w:rsidP="002F73E2">
      <w:pPr>
        <w:tabs>
          <w:tab w:val="left" w:pos="0"/>
        </w:tabs>
        <w:spacing w:after="0" w:line="240" w:lineRule="auto"/>
        <w:ind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 xml:space="preserve">Для этой цели выпускается специальный токен, </w:t>
      </w:r>
      <w:r w:rsidR="005F3D0A" w:rsidRPr="005C59A1">
        <w:rPr>
          <w:rFonts w:ascii="Times New Roman" w:eastAsia="Calibri" w:hAnsi="Times New Roman" w:cs="Times New Roman"/>
          <w:sz w:val="28"/>
          <w:szCs w:val="28"/>
        </w:rPr>
        <w:t xml:space="preserve">приравненный, к примеру к </w:t>
      </w:r>
      <w:r w:rsidRPr="005C59A1">
        <w:rPr>
          <w:rFonts w:ascii="Times New Roman" w:eastAsia="Calibri" w:hAnsi="Times New Roman" w:cs="Times New Roman"/>
          <w:sz w:val="28"/>
          <w:szCs w:val="28"/>
        </w:rPr>
        <w:t>тенге, доллару или золоту.</w:t>
      </w:r>
      <w:r w:rsidR="005F3D0A" w:rsidRPr="005C59A1">
        <w:rPr>
          <w:rFonts w:ascii="Times New Roman" w:eastAsia="Calibri" w:hAnsi="Times New Roman" w:cs="Times New Roman"/>
          <w:sz w:val="28"/>
          <w:szCs w:val="28"/>
        </w:rPr>
        <w:t xml:space="preserve"> Затем определяется </w:t>
      </w:r>
      <w:r w:rsidR="008F0784" w:rsidRPr="005C59A1">
        <w:rPr>
          <w:rFonts w:ascii="Times New Roman" w:eastAsia="Calibri" w:hAnsi="Times New Roman" w:cs="Times New Roman"/>
          <w:sz w:val="28"/>
          <w:szCs w:val="28"/>
        </w:rPr>
        <w:t>параметр недвижимости,</w:t>
      </w:r>
      <w:r w:rsidR="005F3D0A" w:rsidRPr="005C59A1">
        <w:rPr>
          <w:rFonts w:ascii="Times New Roman" w:eastAsia="Calibri" w:hAnsi="Times New Roman" w:cs="Times New Roman"/>
          <w:sz w:val="28"/>
          <w:szCs w:val="28"/>
        </w:rPr>
        <w:t xml:space="preserve"> который токенизируется, а в нашем случае в качестве такого параметра может служить</w:t>
      </w:r>
      <w:r w:rsidR="00785691" w:rsidRPr="005C59A1">
        <w:rPr>
          <w:rFonts w:ascii="Times New Roman" w:eastAsia="Calibri" w:hAnsi="Times New Roman" w:cs="Times New Roman"/>
          <w:sz w:val="28"/>
          <w:szCs w:val="28"/>
        </w:rPr>
        <w:t xml:space="preserve"> единица измерения площади, то есть квадратный метр, который будет приравнен к одному токену</w:t>
      </w:r>
      <w:r w:rsidR="005F3D0A" w:rsidRPr="005C59A1">
        <w:rPr>
          <w:rFonts w:ascii="Times New Roman" w:eastAsia="Calibri" w:hAnsi="Times New Roman" w:cs="Times New Roman"/>
          <w:sz w:val="28"/>
          <w:szCs w:val="28"/>
        </w:rPr>
        <w:t xml:space="preserve">. </w:t>
      </w:r>
      <w:r w:rsidR="004D035B" w:rsidRPr="005C59A1">
        <w:rPr>
          <w:rFonts w:ascii="Times New Roman" w:eastAsia="Calibri" w:hAnsi="Times New Roman" w:cs="Times New Roman"/>
          <w:sz w:val="28"/>
          <w:szCs w:val="28"/>
        </w:rPr>
        <w:t xml:space="preserve">В связи с тем, что в данной модели </w:t>
      </w:r>
      <w:r w:rsidR="001676D2" w:rsidRPr="005C59A1">
        <w:rPr>
          <w:rFonts w:ascii="Times New Roman" w:eastAsia="Calibri" w:hAnsi="Times New Roman" w:cs="Times New Roman"/>
          <w:sz w:val="28"/>
          <w:szCs w:val="28"/>
        </w:rPr>
        <w:t>отсутствует посредник</w:t>
      </w:r>
      <w:r w:rsidR="004D035B" w:rsidRPr="005C59A1">
        <w:rPr>
          <w:rFonts w:ascii="Times New Roman" w:eastAsia="Calibri" w:hAnsi="Times New Roman" w:cs="Times New Roman"/>
          <w:sz w:val="28"/>
          <w:szCs w:val="28"/>
        </w:rPr>
        <w:t xml:space="preserve"> в лице банка, транзакции осуществляются мгновенно</w:t>
      </w:r>
      <w:r w:rsidR="001676D2" w:rsidRPr="005C59A1">
        <w:rPr>
          <w:rFonts w:ascii="Times New Roman" w:eastAsia="Calibri" w:hAnsi="Times New Roman" w:cs="Times New Roman"/>
          <w:sz w:val="28"/>
          <w:szCs w:val="28"/>
        </w:rPr>
        <w:t xml:space="preserve"> </w:t>
      </w:r>
      <w:r w:rsidR="004D035B" w:rsidRPr="005C59A1">
        <w:rPr>
          <w:rFonts w:ascii="Times New Roman" w:eastAsia="Calibri" w:hAnsi="Times New Roman" w:cs="Times New Roman"/>
          <w:sz w:val="28"/>
          <w:szCs w:val="28"/>
        </w:rPr>
        <w:t>между участниками системы</w:t>
      </w:r>
      <w:r w:rsidR="001676D2" w:rsidRPr="005C59A1">
        <w:rPr>
          <w:rFonts w:ascii="Times New Roman" w:eastAsia="Calibri" w:hAnsi="Times New Roman" w:cs="Times New Roman"/>
          <w:sz w:val="28"/>
          <w:szCs w:val="28"/>
        </w:rPr>
        <w:t xml:space="preserve">, соответственно исключаются комиссия банков за переводы. В то же время величина комиссии за осуществление перевода валюты в блокчейн-системе не столь велика. </w:t>
      </w:r>
      <w:r w:rsidR="00502EA2" w:rsidRPr="005C59A1">
        <w:rPr>
          <w:rFonts w:ascii="Times New Roman" w:eastAsia="Calibri" w:hAnsi="Times New Roman" w:cs="Times New Roman"/>
          <w:sz w:val="28"/>
          <w:szCs w:val="28"/>
        </w:rPr>
        <w:t>Согласно сведениям,</w:t>
      </w:r>
      <w:r w:rsidR="00186361" w:rsidRPr="005C59A1">
        <w:rPr>
          <w:rFonts w:ascii="Times New Roman" w:eastAsia="Calibri" w:hAnsi="Times New Roman" w:cs="Times New Roman"/>
          <w:sz w:val="28"/>
          <w:szCs w:val="28"/>
        </w:rPr>
        <w:t xml:space="preserve"> опубликованным на авторитетном портале в области блокчейн-технологий «</w:t>
      </w:r>
      <w:r w:rsidR="00186361" w:rsidRPr="005C59A1">
        <w:rPr>
          <w:rFonts w:ascii="Times New Roman" w:eastAsia="Calibri" w:hAnsi="Times New Roman" w:cs="Times New Roman"/>
          <w:sz w:val="28"/>
          <w:szCs w:val="28"/>
          <w:lang w:val="en-US"/>
        </w:rPr>
        <w:t>Blockchain</w:t>
      </w:r>
      <w:r w:rsidR="00186361" w:rsidRPr="005C59A1">
        <w:rPr>
          <w:rFonts w:ascii="Times New Roman" w:eastAsia="Calibri" w:hAnsi="Times New Roman" w:cs="Times New Roman"/>
          <w:sz w:val="28"/>
          <w:szCs w:val="28"/>
        </w:rPr>
        <w:t>.</w:t>
      </w:r>
      <w:r w:rsidR="00186361" w:rsidRPr="005C59A1">
        <w:rPr>
          <w:rFonts w:ascii="Times New Roman" w:eastAsia="Calibri" w:hAnsi="Times New Roman" w:cs="Times New Roman"/>
          <w:sz w:val="28"/>
          <w:szCs w:val="28"/>
          <w:lang w:val="en-US"/>
        </w:rPr>
        <w:t>com</w:t>
      </w:r>
      <w:r w:rsidR="00186361" w:rsidRPr="005C59A1">
        <w:rPr>
          <w:rFonts w:ascii="Times New Roman" w:eastAsia="Calibri" w:hAnsi="Times New Roman" w:cs="Times New Roman"/>
          <w:sz w:val="28"/>
          <w:szCs w:val="28"/>
        </w:rPr>
        <w:t xml:space="preserve">» средняя стоимость комиссии за транзакции составляет от 30 центов до 6 долларов США </w:t>
      </w:r>
      <w:r w:rsidR="00530ED9" w:rsidRPr="005C59A1">
        <w:rPr>
          <w:rFonts w:ascii="Times New Roman" w:eastAsia="Calibri" w:hAnsi="Times New Roman" w:cs="Times New Roman"/>
          <w:sz w:val="28"/>
          <w:szCs w:val="28"/>
        </w:rPr>
        <w:t>[</w:t>
      </w:r>
      <w:r w:rsidR="00E812F5" w:rsidRPr="005C59A1">
        <w:rPr>
          <w:rFonts w:ascii="Times New Roman" w:eastAsia="Calibri" w:hAnsi="Times New Roman" w:cs="Times New Roman"/>
          <w:sz w:val="28"/>
          <w:szCs w:val="28"/>
        </w:rPr>
        <w:t>16</w:t>
      </w:r>
      <w:r w:rsidR="003C5474" w:rsidRPr="005C59A1">
        <w:rPr>
          <w:rFonts w:ascii="Times New Roman" w:eastAsia="Calibri" w:hAnsi="Times New Roman" w:cs="Times New Roman"/>
          <w:sz w:val="28"/>
          <w:szCs w:val="28"/>
        </w:rPr>
        <w:t>7</w:t>
      </w:r>
      <w:r w:rsidR="00530ED9" w:rsidRPr="005C59A1">
        <w:rPr>
          <w:rFonts w:ascii="Times New Roman" w:eastAsia="Calibri" w:hAnsi="Times New Roman" w:cs="Times New Roman"/>
          <w:sz w:val="28"/>
          <w:szCs w:val="28"/>
        </w:rPr>
        <w:t>].</w:t>
      </w:r>
      <w:r w:rsidR="00530ED9" w:rsidRPr="005C59A1">
        <w:rPr>
          <w:rFonts w:ascii="Calibri" w:eastAsia="Calibri" w:hAnsi="Calibri" w:cs="Times New Roman"/>
        </w:rPr>
        <w:t xml:space="preserve"> </w:t>
      </w:r>
      <w:r w:rsidR="006E27F3" w:rsidRPr="005C59A1">
        <w:rPr>
          <w:rFonts w:ascii="Times New Roman" w:eastAsia="Calibri" w:hAnsi="Times New Roman" w:cs="Times New Roman"/>
          <w:sz w:val="28"/>
          <w:szCs w:val="28"/>
        </w:rPr>
        <w:t>Из описанного становится очевидным, что</w:t>
      </w:r>
      <w:r w:rsidR="001676D2" w:rsidRPr="005C59A1">
        <w:rPr>
          <w:rFonts w:ascii="Times New Roman" w:eastAsia="Calibri" w:hAnsi="Times New Roman" w:cs="Times New Roman"/>
          <w:sz w:val="28"/>
          <w:szCs w:val="28"/>
        </w:rPr>
        <w:t xml:space="preserve"> в блокчейн-системе </w:t>
      </w:r>
      <w:r w:rsidR="006E27F3" w:rsidRPr="005C59A1">
        <w:rPr>
          <w:rFonts w:ascii="Times New Roman" w:eastAsia="Calibri" w:hAnsi="Times New Roman" w:cs="Times New Roman"/>
          <w:sz w:val="28"/>
          <w:szCs w:val="28"/>
        </w:rPr>
        <w:t xml:space="preserve">все </w:t>
      </w:r>
      <w:r w:rsidR="001676D2" w:rsidRPr="005C59A1">
        <w:rPr>
          <w:rFonts w:ascii="Times New Roman" w:eastAsia="Calibri" w:hAnsi="Times New Roman" w:cs="Times New Roman"/>
          <w:sz w:val="28"/>
          <w:szCs w:val="28"/>
        </w:rPr>
        <w:t xml:space="preserve">сделки осуществляются </w:t>
      </w:r>
      <w:r w:rsidR="006E27F3" w:rsidRPr="005C59A1">
        <w:rPr>
          <w:rFonts w:ascii="Times New Roman" w:eastAsia="Calibri" w:hAnsi="Times New Roman" w:cs="Times New Roman"/>
          <w:sz w:val="28"/>
          <w:szCs w:val="28"/>
        </w:rPr>
        <w:t>напрямую</w:t>
      </w:r>
      <w:r w:rsidR="001676D2" w:rsidRPr="005C59A1">
        <w:rPr>
          <w:rFonts w:ascii="Times New Roman" w:eastAsia="Calibri" w:hAnsi="Times New Roman" w:cs="Times New Roman"/>
          <w:sz w:val="28"/>
          <w:szCs w:val="28"/>
        </w:rPr>
        <w:t xml:space="preserve"> без посредник</w:t>
      </w:r>
      <w:r w:rsidR="006E27F3" w:rsidRPr="005C59A1">
        <w:rPr>
          <w:rFonts w:ascii="Times New Roman" w:eastAsia="Calibri" w:hAnsi="Times New Roman" w:cs="Times New Roman"/>
          <w:sz w:val="28"/>
          <w:szCs w:val="28"/>
        </w:rPr>
        <w:t>ов</w:t>
      </w:r>
      <w:r w:rsidR="001676D2" w:rsidRPr="005C59A1">
        <w:rPr>
          <w:rFonts w:ascii="Times New Roman" w:eastAsia="Calibri" w:hAnsi="Times New Roman" w:cs="Times New Roman"/>
          <w:sz w:val="28"/>
          <w:szCs w:val="28"/>
        </w:rPr>
        <w:t>, включая нотариус</w:t>
      </w:r>
      <w:r w:rsidR="006E27F3" w:rsidRPr="005C59A1">
        <w:rPr>
          <w:rFonts w:ascii="Times New Roman" w:eastAsia="Calibri" w:hAnsi="Times New Roman" w:cs="Times New Roman"/>
          <w:sz w:val="28"/>
          <w:szCs w:val="28"/>
        </w:rPr>
        <w:t>ов</w:t>
      </w:r>
      <w:r w:rsidR="001676D2" w:rsidRPr="005C59A1">
        <w:rPr>
          <w:rFonts w:ascii="Times New Roman" w:eastAsia="Calibri" w:hAnsi="Times New Roman" w:cs="Times New Roman"/>
          <w:sz w:val="28"/>
          <w:szCs w:val="28"/>
        </w:rPr>
        <w:t xml:space="preserve"> и банк</w:t>
      </w:r>
      <w:r w:rsidR="006E27F3" w:rsidRPr="005C59A1">
        <w:rPr>
          <w:rFonts w:ascii="Times New Roman" w:eastAsia="Calibri" w:hAnsi="Times New Roman" w:cs="Times New Roman"/>
          <w:sz w:val="28"/>
          <w:szCs w:val="28"/>
        </w:rPr>
        <w:t>ов. Соответственно, снижаются ф</w:t>
      </w:r>
      <w:r w:rsidR="001676D2" w:rsidRPr="005C59A1">
        <w:rPr>
          <w:rFonts w:ascii="Times New Roman" w:eastAsia="Calibri" w:hAnsi="Times New Roman" w:cs="Times New Roman"/>
          <w:sz w:val="28"/>
          <w:szCs w:val="28"/>
        </w:rPr>
        <w:t>инансовые затраты для граждан</w:t>
      </w:r>
      <w:r w:rsidR="006E27F3" w:rsidRPr="005C59A1">
        <w:rPr>
          <w:rFonts w:ascii="Times New Roman" w:eastAsia="Calibri" w:hAnsi="Times New Roman" w:cs="Times New Roman"/>
          <w:sz w:val="28"/>
          <w:szCs w:val="28"/>
        </w:rPr>
        <w:t xml:space="preserve"> и </w:t>
      </w:r>
      <w:r w:rsidR="001676D2" w:rsidRPr="005C59A1">
        <w:rPr>
          <w:rFonts w:ascii="Times New Roman" w:eastAsia="Calibri" w:hAnsi="Times New Roman" w:cs="Times New Roman"/>
          <w:sz w:val="28"/>
          <w:szCs w:val="28"/>
        </w:rPr>
        <w:t xml:space="preserve">организаций, </w:t>
      </w:r>
      <w:r w:rsidR="006E27F3" w:rsidRPr="005C59A1">
        <w:rPr>
          <w:rFonts w:ascii="Times New Roman" w:eastAsia="Calibri" w:hAnsi="Times New Roman" w:cs="Times New Roman"/>
          <w:sz w:val="28"/>
          <w:szCs w:val="28"/>
        </w:rPr>
        <w:t>и увеличивается скорость операций и оформления.</w:t>
      </w:r>
    </w:p>
    <w:p w:rsidR="00092C50" w:rsidRPr="005C59A1" w:rsidRDefault="00530ED9" w:rsidP="002F73E2">
      <w:pPr>
        <w:tabs>
          <w:tab w:val="left" w:pos="0"/>
        </w:tabs>
        <w:spacing w:after="0" w:line="240" w:lineRule="auto"/>
        <w:ind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 xml:space="preserve">Однако данный способ потребует проработки вопроса механизма ввода токена в официальный оборот и обмена его на фиатные деньги, который в Казахстане еще не действует, хотя в мире уже существует множество финансовых структур в виде обменников </w:t>
      </w:r>
      <w:r w:rsidR="00E6347F" w:rsidRPr="005C59A1">
        <w:rPr>
          <w:rFonts w:ascii="Times New Roman" w:eastAsia="Calibri" w:hAnsi="Times New Roman" w:cs="Times New Roman"/>
          <w:sz w:val="28"/>
          <w:szCs w:val="28"/>
        </w:rPr>
        <w:t>криптовалюты</w:t>
      </w:r>
      <w:r w:rsidRPr="005C59A1">
        <w:rPr>
          <w:rFonts w:ascii="Times New Roman" w:eastAsia="Calibri" w:hAnsi="Times New Roman" w:cs="Times New Roman"/>
          <w:sz w:val="28"/>
          <w:szCs w:val="28"/>
        </w:rPr>
        <w:t xml:space="preserve">, криптобирж, но как правило все они работают пока в неправовом поле. </w:t>
      </w:r>
    </w:p>
    <w:p w:rsidR="00092C50" w:rsidRPr="005C59A1" w:rsidRDefault="00530ED9" w:rsidP="002F73E2">
      <w:pPr>
        <w:tabs>
          <w:tab w:val="left" w:pos="0"/>
        </w:tabs>
        <w:spacing w:after="0" w:line="240" w:lineRule="auto"/>
        <w:ind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 xml:space="preserve">Теперь попробуем на основе полученных данных проанализировать основные преимущества блокчейн-регистрации недвижимости. </w:t>
      </w:r>
    </w:p>
    <w:p w:rsidR="00092C50" w:rsidRPr="005C59A1" w:rsidRDefault="00530ED9" w:rsidP="002F73E2">
      <w:pPr>
        <w:tabs>
          <w:tab w:val="left" w:pos="0"/>
        </w:tabs>
        <w:spacing w:after="0" w:line="240" w:lineRule="auto"/>
        <w:ind w:firstLine="709"/>
        <w:contextualSpacing/>
        <w:jc w:val="both"/>
        <w:rPr>
          <w:rFonts w:ascii="Times New Roman" w:eastAsia="Calibri" w:hAnsi="Times New Roman" w:cs="Times New Roman"/>
          <w:sz w:val="28"/>
          <w:szCs w:val="28"/>
        </w:rPr>
      </w:pPr>
      <w:bookmarkStart w:id="71" w:name="_Hlk96277781"/>
      <w:r w:rsidRPr="005C59A1">
        <w:rPr>
          <w:rFonts w:ascii="Times New Roman" w:eastAsia="Calibri" w:hAnsi="Times New Roman" w:cs="Times New Roman"/>
          <w:sz w:val="28"/>
          <w:szCs w:val="28"/>
        </w:rPr>
        <w:t xml:space="preserve">Во-первых, </w:t>
      </w:r>
      <w:r w:rsidR="00092C50" w:rsidRPr="005C59A1">
        <w:rPr>
          <w:rFonts w:ascii="Times New Roman" w:eastAsia="Calibri" w:hAnsi="Times New Roman" w:cs="Times New Roman"/>
          <w:sz w:val="28"/>
          <w:szCs w:val="28"/>
        </w:rPr>
        <w:t>все данные,</w:t>
      </w:r>
      <w:r w:rsidRPr="005C59A1">
        <w:rPr>
          <w:rFonts w:ascii="Times New Roman" w:eastAsia="Calibri" w:hAnsi="Times New Roman" w:cs="Times New Roman"/>
          <w:sz w:val="28"/>
          <w:szCs w:val="28"/>
        </w:rPr>
        <w:t xml:space="preserve"> записанные в блокчейн-систему из-за выстроенной децентрализованной архитектуры, состоящей из нескольких независимых узлов, практически невозможно изменить. При этом обеспечивается прозрачность проведенных транзакций, которая позволяет отслеживать любые изменения в системе. В блокчейн-модели исключается утеря документов, любой владелец недвижимости может в любое время с помощью своего электронного ключа получить доступ к правоустанавливающим документам в электронном формате, скачав и распечатав его. При этом полностью исключается бумажный документооборот. </w:t>
      </w:r>
    </w:p>
    <w:p w:rsidR="00092C50" w:rsidRPr="005C59A1" w:rsidRDefault="00530ED9" w:rsidP="002F73E2">
      <w:pPr>
        <w:tabs>
          <w:tab w:val="left" w:pos="0"/>
        </w:tabs>
        <w:spacing w:after="0" w:line="240" w:lineRule="auto"/>
        <w:ind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 xml:space="preserve">Немаловажным фактором блокчейн-регистрации недвижимости, который является наиболее привлекательным для населения может служить исключение затрат на нотариальные услуги, так в блокчейн-платформе все операции производятся без посредников напрямую, за исключением банковских услуг при использовании фиатных денег. </w:t>
      </w:r>
    </w:p>
    <w:p w:rsidR="00092C50" w:rsidRPr="005C59A1" w:rsidRDefault="00530ED9" w:rsidP="002F73E2">
      <w:pPr>
        <w:tabs>
          <w:tab w:val="left" w:pos="0"/>
        </w:tabs>
        <w:spacing w:after="0" w:line="240" w:lineRule="auto"/>
        <w:ind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lastRenderedPageBreak/>
        <w:t xml:space="preserve">Кроме того, из-за высокой скорости транзакций в блокчейн-модели высока вероятность моментального оформления сделок и регистрации прав на недвижимое имущество. </w:t>
      </w:r>
    </w:p>
    <w:p w:rsidR="00092C50" w:rsidRPr="005C59A1" w:rsidRDefault="00530ED9" w:rsidP="002F73E2">
      <w:pPr>
        <w:tabs>
          <w:tab w:val="left" w:pos="0"/>
        </w:tabs>
        <w:spacing w:after="0" w:line="240" w:lineRule="auto"/>
        <w:ind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 xml:space="preserve">Блокчейн-платформа работает в круглосуточном режиме и гражданин с любой точки мира, при наличии электронных ключей и доступа к сети интернет сможет осуществить сделку независимо от времени суток и места нахождения. </w:t>
      </w:r>
    </w:p>
    <w:p w:rsidR="00092C50" w:rsidRPr="005C59A1" w:rsidRDefault="00530ED9" w:rsidP="002F73E2">
      <w:pPr>
        <w:tabs>
          <w:tab w:val="left" w:pos="0"/>
        </w:tabs>
        <w:spacing w:after="0" w:line="240" w:lineRule="auto"/>
        <w:ind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 xml:space="preserve">С точки зрения оборота недвижимости, то в блокчейн-системе все сделки производятся в безналичной форме, что значительно повышает налогооблагаемую базу и снижает уровень теневой экономики. </w:t>
      </w:r>
    </w:p>
    <w:p w:rsidR="00092C50" w:rsidRPr="005C59A1" w:rsidRDefault="00530ED9" w:rsidP="002F73E2">
      <w:pPr>
        <w:tabs>
          <w:tab w:val="left" w:pos="0"/>
        </w:tabs>
        <w:spacing w:after="0" w:line="240" w:lineRule="auto"/>
        <w:ind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Вместе с тем наряду с положительными качествами блокчейн</w:t>
      </w:r>
      <w:r w:rsidR="00A74773">
        <w:rPr>
          <w:rFonts w:ascii="Times New Roman" w:eastAsia="Calibri" w:hAnsi="Times New Roman" w:cs="Times New Roman"/>
          <w:sz w:val="28"/>
          <w:szCs w:val="28"/>
        </w:rPr>
        <w:t>-</w:t>
      </w:r>
      <w:r w:rsidRPr="005C59A1">
        <w:rPr>
          <w:rFonts w:ascii="Times New Roman" w:eastAsia="Calibri" w:hAnsi="Times New Roman" w:cs="Times New Roman"/>
          <w:sz w:val="28"/>
          <w:szCs w:val="28"/>
        </w:rPr>
        <w:t xml:space="preserve">регистрации недвижимости имеются также и отрицательные моменты. </w:t>
      </w:r>
    </w:p>
    <w:p w:rsidR="00B32FED" w:rsidRPr="005C59A1" w:rsidRDefault="00530ED9" w:rsidP="002F73E2">
      <w:pPr>
        <w:tabs>
          <w:tab w:val="left" w:pos="0"/>
        </w:tabs>
        <w:spacing w:after="0" w:line="240" w:lineRule="auto"/>
        <w:ind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 xml:space="preserve">Так как в мире </w:t>
      </w:r>
      <w:r w:rsidR="00040D87" w:rsidRPr="005C59A1">
        <w:rPr>
          <w:rFonts w:ascii="Times New Roman" w:eastAsia="Calibri" w:hAnsi="Times New Roman" w:cs="Times New Roman"/>
          <w:sz w:val="28"/>
          <w:szCs w:val="28"/>
        </w:rPr>
        <w:t>пока ещё не так много</w:t>
      </w:r>
      <w:r w:rsidRPr="005C59A1">
        <w:rPr>
          <w:rFonts w:ascii="Times New Roman" w:eastAsia="Calibri" w:hAnsi="Times New Roman" w:cs="Times New Roman"/>
          <w:sz w:val="28"/>
          <w:szCs w:val="28"/>
        </w:rPr>
        <w:t xml:space="preserve"> </w:t>
      </w:r>
      <w:r w:rsidR="00040D87" w:rsidRPr="005C59A1">
        <w:rPr>
          <w:rFonts w:ascii="Times New Roman" w:eastAsia="Calibri" w:hAnsi="Times New Roman" w:cs="Times New Roman"/>
          <w:sz w:val="28"/>
          <w:szCs w:val="28"/>
        </w:rPr>
        <w:t xml:space="preserve">успешно </w:t>
      </w:r>
      <w:r w:rsidRPr="005C59A1">
        <w:rPr>
          <w:rFonts w:ascii="Times New Roman" w:eastAsia="Calibri" w:hAnsi="Times New Roman" w:cs="Times New Roman"/>
          <w:sz w:val="28"/>
          <w:szCs w:val="28"/>
        </w:rPr>
        <w:t>реализованных блокчейн-проектов, в связи с чем на создание системы блокчейн-регистрации недвижимого имущества потребуется значительное время на её разработку</w:t>
      </w:r>
      <w:r w:rsidR="00040D87" w:rsidRPr="005C59A1">
        <w:rPr>
          <w:rFonts w:ascii="Times New Roman" w:eastAsia="Calibri" w:hAnsi="Times New Roman" w:cs="Times New Roman"/>
          <w:sz w:val="28"/>
          <w:szCs w:val="28"/>
        </w:rPr>
        <w:t>, тестирование и оценку эффективности её применения. С</w:t>
      </w:r>
      <w:r w:rsidRPr="005C59A1">
        <w:rPr>
          <w:rFonts w:ascii="Times New Roman" w:eastAsia="Calibri" w:hAnsi="Times New Roman" w:cs="Times New Roman"/>
          <w:sz w:val="28"/>
          <w:szCs w:val="28"/>
        </w:rPr>
        <w:t>оответственно</w:t>
      </w:r>
      <w:r w:rsidR="00040D87" w:rsidRPr="005C59A1">
        <w:rPr>
          <w:rFonts w:ascii="Times New Roman" w:eastAsia="Calibri" w:hAnsi="Times New Roman" w:cs="Times New Roman"/>
          <w:sz w:val="28"/>
          <w:szCs w:val="28"/>
        </w:rPr>
        <w:t xml:space="preserve"> все эти мероприятия предусматривают затраты по времени и</w:t>
      </w:r>
      <w:r w:rsidRPr="005C59A1">
        <w:rPr>
          <w:rFonts w:ascii="Times New Roman" w:eastAsia="Calibri" w:hAnsi="Times New Roman" w:cs="Times New Roman"/>
          <w:sz w:val="28"/>
          <w:szCs w:val="28"/>
        </w:rPr>
        <w:t xml:space="preserve"> выделения значительных средств</w:t>
      </w:r>
      <w:r w:rsidR="00040D87" w:rsidRPr="005C59A1">
        <w:rPr>
          <w:rFonts w:ascii="Times New Roman" w:eastAsia="Calibri" w:hAnsi="Times New Roman" w:cs="Times New Roman"/>
          <w:sz w:val="28"/>
          <w:szCs w:val="28"/>
        </w:rPr>
        <w:t xml:space="preserve"> на её реализацию</w:t>
      </w:r>
      <w:r w:rsidRPr="005C59A1">
        <w:rPr>
          <w:rFonts w:ascii="Times New Roman" w:eastAsia="Calibri" w:hAnsi="Times New Roman" w:cs="Times New Roman"/>
          <w:sz w:val="28"/>
          <w:szCs w:val="28"/>
        </w:rPr>
        <w:t xml:space="preserve">. Также </w:t>
      </w:r>
      <w:r w:rsidR="00040D87" w:rsidRPr="005C59A1">
        <w:rPr>
          <w:rFonts w:ascii="Times New Roman" w:eastAsia="Calibri" w:hAnsi="Times New Roman" w:cs="Times New Roman"/>
          <w:sz w:val="28"/>
          <w:szCs w:val="28"/>
        </w:rPr>
        <w:t>для разработки</w:t>
      </w:r>
      <w:r w:rsidRPr="005C59A1">
        <w:rPr>
          <w:rFonts w:ascii="Times New Roman" w:eastAsia="Calibri" w:hAnsi="Times New Roman" w:cs="Times New Roman"/>
          <w:sz w:val="28"/>
          <w:szCs w:val="28"/>
        </w:rPr>
        <w:t xml:space="preserve"> </w:t>
      </w:r>
      <w:r w:rsidR="00040D87" w:rsidRPr="005C59A1">
        <w:rPr>
          <w:rFonts w:ascii="Times New Roman" w:eastAsia="Calibri" w:hAnsi="Times New Roman" w:cs="Times New Roman"/>
          <w:sz w:val="28"/>
          <w:szCs w:val="28"/>
        </w:rPr>
        <w:t>блокчейн-</w:t>
      </w:r>
      <w:r w:rsidRPr="005C59A1">
        <w:rPr>
          <w:rFonts w:ascii="Times New Roman" w:eastAsia="Calibri" w:hAnsi="Times New Roman" w:cs="Times New Roman"/>
          <w:sz w:val="28"/>
          <w:szCs w:val="28"/>
        </w:rPr>
        <w:t>платформ</w:t>
      </w:r>
      <w:r w:rsidR="00040D87" w:rsidRPr="005C59A1">
        <w:rPr>
          <w:rFonts w:ascii="Times New Roman" w:eastAsia="Calibri" w:hAnsi="Times New Roman" w:cs="Times New Roman"/>
          <w:sz w:val="28"/>
          <w:szCs w:val="28"/>
        </w:rPr>
        <w:t>ы</w:t>
      </w:r>
      <w:r w:rsidRPr="005C59A1">
        <w:rPr>
          <w:rFonts w:ascii="Times New Roman" w:eastAsia="Calibri" w:hAnsi="Times New Roman" w:cs="Times New Roman"/>
          <w:sz w:val="28"/>
          <w:szCs w:val="28"/>
        </w:rPr>
        <w:t xml:space="preserve"> в Казахстане нужны квалифицированные специалисты в этой области, количество которых пока существенно недостаточно. Для встраивания данной платформы в государственную информационную систему потребуется перестройка всей системы обработки данных, включая формирования новой децентрализованной архитектуры хранения и обмена данными. Также пока непонятно как это платформа с децентрализованной структурой управления, практически без управления, будет соответствовать требованиям национальной информационной безопасности. Какие требования будут предъявляться к удостоверяющим узлам блокчейн-платформы, должны ли они быть полностью независимыми или с некоторыми ограничениями</w:t>
      </w:r>
      <w:bookmarkEnd w:id="71"/>
      <w:r w:rsidRPr="005C59A1">
        <w:rPr>
          <w:rFonts w:ascii="Times New Roman" w:eastAsia="Calibri" w:hAnsi="Times New Roman" w:cs="Times New Roman"/>
          <w:sz w:val="28"/>
          <w:szCs w:val="28"/>
        </w:rPr>
        <w:t>. Кроме того, в настоящее время в Казахстане отсутствуют единые стандарты, регламентирующие правила и порядок применения технологии блокчейн.</w:t>
      </w:r>
    </w:p>
    <w:p w:rsidR="00B32FED" w:rsidRPr="005C59A1" w:rsidRDefault="00530ED9" w:rsidP="002F73E2">
      <w:pPr>
        <w:tabs>
          <w:tab w:val="left" w:pos="0"/>
        </w:tabs>
        <w:spacing w:after="0" w:line="240" w:lineRule="auto"/>
        <w:ind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Еще одной немаловажной проблемой, которая может стать барьером внедрения блокчейна в сферу регистрации недвижимости является невозможность проверки достоверности волеизъявления сторон сделки. Так как в соответствии с национальным законодательством нотариус должен удостовериться добровольно ли стороны изъявляют желание совершить сделку. В случае с моделью на блокчейне осуществить такую проверку будет проблематичным.</w:t>
      </w:r>
      <w:r w:rsidR="00B32FED" w:rsidRPr="005C59A1">
        <w:rPr>
          <w:rFonts w:ascii="Times New Roman" w:eastAsia="Calibri" w:hAnsi="Times New Roman" w:cs="Times New Roman"/>
          <w:sz w:val="28"/>
          <w:szCs w:val="28"/>
        </w:rPr>
        <w:t xml:space="preserve"> </w:t>
      </w:r>
    </w:p>
    <w:p w:rsidR="00B32FED" w:rsidRPr="005C59A1" w:rsidRDefault="00B32FED" w:rsidP="002F73E2">
      <w:pPr>
        <w:tabs>
          <w:tab w:val="left" w:pos="0"/>
        </w:tabs>
        <w:spacing w:after="0" w:line="240" w:lineRule="auto"/>
        <w:ind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Также</w:t>
      </w:r>
      <w:r w:rsidR="00530ED9" w:rsidRPr="005C59A1">
        <w:rPr>
          <w:rFonts w:ascii="Times New Roman" w:eastAsia="Calibri" w:hAnsi="Times New Roman" w:cs="Times New Roman"/>
          <w:sz w:val="28"/>
          <w:szCs w:val="28"/>
        </w:rPr>
        <w:t xml:space="preserve"> при внедрении системы регистрации недвижимости на блокчейне высока вероятность возникновения угрозы для бизнеса участников традиционного процесса регистрации недвижимости, таких как нотариусы и риелторы. К последним при блокчейне-регистрации прогнозируется снижение количества обращений за услугами и соответственно уменьшение их доходов. </w:t>
      </w:r>
    </w:p>
    <w:p w:rsidR="00B345EA" w:rsidRPr="005C59A1" w:rsidRDefault="00393934" w:rsidP="002F73E2">
      <w:pPr>
        <w:tabs>
          <w:tab w:val="left" w:pos="0"/>
        </w:tabs>
        <w:spacing w:after="0" w:line="240" w:lineRule="auto"/>
        <w:ind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В модели с блокчейном также и</w:t>
      </w:r>
      <w:r w:rsidR="00B345EA" w:rsidRPr="005C59A1">
        <w:rPr>
          <w:rFonts w:ascii="Times New Roman" w:eastAsia="Calibri" w:hAnsi="Times New Roman" w:cs="Times New Roman"/>
          <w:sz w:val="28"/>
          <w:szCs w:val="28"/>
        </w:rPr>
        <w:t xml:space="preserve">меются </w:t>
      </w:r>
      <w:r w:rsidRPr="005C59A1">
        <w:rPr>
          <w:rFonts w:ascii="Times New Roman" w:eastAsia="Calibri" w:hAnsi="Times New Roman" w:cs="Times New Roman"/>
          <w:sz w:val="28"/>
          <w:szCs w:val="28"/>
        </w:rPr>
        <w:t xml:space="preserve">отдельные </w:t>
      </w:r>
      <w:r w:rsidR="00B345EA" w:rsidRPr="005C59A1">
        <w:rPr>
          <w:rFonts w:ascii="Times New Roman" w:eastAsia="Calibri" w:hAnsi="Times New Roman" w:cs="Times New Roman"/>
          <w:sz w:val="28"/>
          <w:szCs w:val="28"/>
        </w:rPr>
        <w:t xml:space="preserve">риски, которые, впоследствии, могут </w:t>
      </w:r>
      <w:r w:rsidRPr="005C59A1">
        <w:rPr>
          <w:rFonts w:ascii="Times New Roman" w:eastAsia="Calibri" w:hAnsi="Times New Roman" w:cs="Times New Roman"/>
          <w:sz w:val="28"/>
          <w:szCs w:val="28"/>
        </w:rPr>
        <w:t>стать барьером</w:t>
      </w:r>
      <w:r w:rsidR="00B345EA" w:rsidRPr="005C59A1">
        <w:rPr>
          <w:rFonts w:ascii="Times New Roman" w:eastAsia="Calibri" w:hAnsi="Times New Roman" w:cs="Times New Roman"/>
          <w:sz w:val="28"/>
          <w:szCs w:val="28"/>
        </w:rPr>
        <w:t xml:space="preserve"> для </w:t>
      </w:r>
      <w:r w:rsidRPr="005C59A1">
        <w:rPr>
          <w:rFonts w:ascii="Times New Roman" w:eastAsia="Calibri" w:hAnsi="Times New Roman" w:cs="Times New Roman"/>
          <w:sz w:val="28"/>
          <w:szCs w:val="28"/>
        </w:rPr>
        <w:t>его широкого масштабирования</w:t>
      </w:r>
      <w:r w:rsidR="00B345EA" w:rsidRPr="005C59A1">
        <w:rPr>
          <w:rFonts w:ascii="Times New Roman" w:eastAsia="Calibri" w:hAnsi="Times New Roman" w:cs="Times New Roman"/>
          <w:sz w:val="28"/>
          <w:szCs w:val="28"/>
        </w:rPr>
        <w:t xml:space="preserve">. </w:t>
      </w:r>
      <w:r w:rsidRPr="005C59A1">
        <w:rPr>
          <w:rFonts w:ascii="Times New Roman" w:eastAsia="Calibri" w:hAnsi="Times New Roman" w:cs="Times New Roman"/>
          <w:sz w:val="28"/>
          <w:szCs w:val="28"/>
        </w:rPr>
        <w:t>Рассмотрим некоторые из них</w:t>
      </w:r>
      <w:r w:rsidR="007B14E0">
        <w:rPr>
          <w:rFonts w:ascii="Times New Roman" w:eastAsia="Calibri" w:hAnsi="Times New Roman" w:cs="Times New Roman"/>
          <w:sz w:val="28"/>
          <w:szCs w:val="28"/>
        </w:rPr>
        <w:t>:</w:t>
      </w:r>
      <w:r w:rsidRPr="005C59A1">
        <w:rPr>
          <w:rFonts w:ascii="Times New Roman" w:eastAsia="Calibri" w:hAnsi="Times New Roman" w:cs="Times New Roman"/>
          <w:sz w:val="28"/>
          <w:szCs w:val="28"/>
        </w:rPr>
        <w:t xml:space="preserve"> </w:t>
      </w:r>
    </w:p>
    <w:p w:rsidR="00393934" w:rsidRPr="005C59A1" w:rsidRDefault="00530ED9" w:rsidP="002F73E2">
      <w:pPr>
        <w:tabs>
          <w:tab w:val="left" w:pos="0"/>
        </w:tabs>
        <w:spacing w:after="0" w:line="240" w:lineRule="auto"/>
        <w:ind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lastRenderedPageBreak/>
        <w:t>1.</w:t>
      </w:r>
      <w:r w:rsidR="00393934" w:rsidRPr="005C59A1">
        <w:rPr>
          <w:rFonts w:ascii="Times New Roman" w:eastAsia="Calibri" w:hAnsi="Times New Roman" w:cs="Times New Roman"/>
          <w:sz w:val="28"/>
          <w:szCs w:val="28"/>
        </w:rPr>
        <w:t xml:space="preserve"> В случае, если суд признает сделку </w:t>
      </w:r>
      <w:r w:rsidR="00A87EEF" w:rsidRPr="005C59A1">
        <w:rPr>
          <w:rFonts w:ascii="Times New Roman" w:eastAsia="Calibri" w:hAnsi="Times New Roman" w:cs="Times New Roman"/>
          <w:sz w:val="28"/>
          <w:szCs w:val="28"/>
        </w:rPr>
        <w:t xml:space="preserve">с недвижимостью </w:t>
      </w:r>
      <w:r w:rsidR="00393934" w:rsidRPr="005C59A1">
        <w:rPr>
          <w:rFonts w:ascii="Times New Roman" w:eastAsia="Calibri" w:hAnsi="Times New Roman" w:cs="Times New Roman"/>
          <w:sz w:val="28"/>
          <w:szCs w:val="28"/>
        </w:rPr>
        <w:t xml:space="preserve">недействительной, то при блокчейне невозможно будет вернуть назад проведенную транзакцию, соответственно отменить сделку и возвратить его статус в прежнее положение, то есть </w:t>
      </w:r>
      <w:r w:rsidR="00A87EEF" w:rsidRPr="005C59A1">
        <w:rPr>
          <w:rFonts w:ascii="Times New Roman" w:eastAsia="Calibri" w:hAnsi="Times New Roman" w:cs="Times New Roman"/>
          <w:sz w:val="28"/>
          <w:szCs w:val="28"/>
        </w:rPr>
        <w:t xml:space="preserve">может нарушиться право граждан на забвение и </w:t>
      </w:r>
      <w:r w:rsidR="00393934" w:rsidRPr="005C59A1">
        <w:rPr>
          <w:rFonts w:ascii="Times New Roman" w:eastAsia="Calibri" w:hAnsi="Times New Roman" w:cs="Times New Roman"/>
          <w:sz w:val="28"/>
          <w:szCs w:val="28"/>
        </w:rPr>
        <w:t xml:space="preserve">в базе данных блокчейн-системы </w:t>
      </w:r>
      <w:r w:rsidR="00A87EEF" w:rsidRPr="005C59A1">
        <w:rPr>
          <w:rFonts w:ascii="Times New Roman" w:eastAsia="Calibri" w:hAnsi="Times New Roman" w:cs="Times New Roman"/>
          <w:sz w:val="28"/>
          <w:szCs w:val="28"/>
        </w:rPr>
        <w:t xml:space="preserve">всегда </w:t>
      </w:r>
      <w:r w:rsidR="00393934" w:rsidRPr="005C59A1">
        <w:rPr>
          <w:rFonts w:ascii="Times New Roman" w:eastAsia="Calibri" w:hAnsi="Times New Roman" w:cs="Times New Roman"/>
          <w:sz w:val="28"/>
          <w:szCs w:val="28"/>
        </w:rPr>
        <w:t xml:space="preserve">будет оставаться запись о </w:t>
      </w:r>
      <w:r w:rsidR="00A87EEF" w:rsidRPr="005C59A1">
        <w:rPr>
          <w:rFonts w:ascii="Times New Roman" w:eastAsia="Calibri" w:hAnsi="Times New Roman" w:cs="Times New Roman"/>
          <w:sz w:val="28"/>
          <w:szCs w:val="28"/>
        </w:rPr>
        <w:t xml:space="preserve">всех проведенных регистрациях, даже отмененных судом. В тоже время исполнить решение суда при блокчейне возможно лишь одним путем, это формирование нового блока в цепи с новой записью о признании сделки недействительной и возврата в прежнее положение. </w:t>
      </w:r>
    </w:p>
    <w:p w:rsidR="005B59C5" w:rsidRPr="005C59A1" w:rsidRDefault="00530ED9" w:rsidP="002F73E2">
      <w:pPr>
        <w:tabs>
          <w:tab w:val="left" w:pos="0"/>
        </w:tabs>
        <w:spacing w:after="0" w:line="240" w:lineRule="auto"/>
        <w:ind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2.</w:t>
      </w:r>
      <w:r w:rsidR="00593FC3" w:rsidRPr="005C59A1">
        <w:rPr>
          <w:rFonts w:ascii="Times New Roman" w:eastAsia="Calibri" w:hAnsi="Times New Roman" w:cs="Times New Roman"/>
          <w:sz w:val="28"/>
          <w:szCs w:val="28"/>
        </w:rPr>
        <w:t xml:space="preserve"> </w:t>
      </w:r>
      <w:r w:rsidR="005B59C5" w:rsidRPr="005C59A1">
        <w:rPr>
          <w:rFonts w:ascii="Times New Roman" w:eastAsia="Calibri" w:hAnsi="Times New Roman" w:cs="Times New Roman"/>
          <w:sz w:val="28"/>
          <w:szCs w:val="28"/>
        </w:rPr>
        <w:t>В ситуации, когда в сделке купли-продажи объектов недвижимости принимают участие три и более участников</w:t>
      </w:r>
      <w:r w:rsidR="00482D0A" w:rsidRPr="005C59A1">
        <w:rPr>
          <w:rFonts w:ascii="Times New Roman" w:eastAsia="Calibri" w:hAnsi="Times New Roman" w:cs="Times New Roman"/>
          <w:sz w:val="28"/>
          <w:szCs w:val="28"/>
        </w:rPr>
        <w:t xml:space="preserve">, а также необходимо согласие на оформление определённых законодательством лиц. </w:t>
      </w:r>
      <w:r w:rsidR="005B59C5" w:rsidRPr="005C59A1">
        <w:rPr>
          <w:rFonts w:ascii="Times New Roman" w:eastAsia="Calibri" w:hAnsi="Times New Roman" w:cs="Times New Roman"/>
          <w:sz w:val="28"/>
          <w:szCs w:val="28"/>
        </w:rPr>
        <w:t xml:space="preserve"> </w:t>
      </w:r>
    </w:p>
    <w:p w:rsidR="00901A84" w:rsidRPr="005C59A1" w:rsidRDefault="00482D0A" w:rsidP="002F73E2">
      <w:pPr>
        <w:tabs>
          <w:tab w:val="left" w:pos="0"/>
        </w:tabs>
        <w:spacing w:after="0" w:line="240" w:lineRule="auto"/>
        <w:ind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Вместе с тем п</w:t>
      </w:r>
      <w:r w:rsidR="00901A84" w:rsidRPr="005C59A1">
        <w:rPr>
          <w:rFonts w:ascii="Times New Roman" w:eastAsia="Calibri" w:hAnsi="Times New Roman" w:cs="Times New Roman"/>
          <w:sz w:val="28"/>
          <w:szCs w:val="28"/>
        </w:rPr>
        <w:t>рактически все проекты, реализованные на блокчейне, основаны на двухстороннем смарт-контракте, поэтому здесь необходимо также проработать вопрос о расширении количества участников</w:t>
      </w:r>
      <w:r w:rsidRPr="005C59A1">
        <w:rPr>
          <w:rFonts w:ascii="Times New Roman" w:eastAsia="Calibri" w:hAnsi="Times New Roman" w:cs="Times New Roman"/>
          <w:sz w:val="28"/>
          <w:szCs w:val="28"/>
        </w:rPr>
        <w:t xml:space="preserve"> смарт-контракта и организации доступа к нему</w:t>
      </w:r>
      <w:r w:rsidR="00901A84" w:rsidRPr="005C59A1">
        <w:rPr>
          <w:rFonts w:ascii="Times New Roman" w:eastAsia="Calibri" w:hAnsi="Times New Roman" w:cs="Times New Roman"/>
          <w:sz w:val="28"/>
          <w:szCs w:val="28"/>
        </w:rPr>
        <w:t>.</w:t>
      </w:r>
    </w:p>
    <w:p w:rsidR="009E745B" w:rsidRPr="005C59A1" w:rsidRDefault="00530ED9" w:rsidP="002F73E2">
      <w:pPr>
        <w:tabs>
          <w:tab w:val="left" w:pos="0"/>
        </w:tabs>
        <w:spacing w:after="0" w:line="240" w:lineRule="auto"/>
        <w:ind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3.</w:t>
      </w:r>
      <w:r w:rsidR="00482D0A" w:rsidRPr="005C59A1">
        <w:rPr>
          <w:rFonts w:ascii="Times New Roman" w:eastAsia="Calibri" w:hAnsi="Times New Roman" w:cs="Times New Roman"/>
          <w:sz w:val="28"/>
          <w:szCs w:val="28"/>
        </w:rPr>
        <w:t xml:space="preserve"> Положение, в которой участник блокчейна-системы потерял свои закрытые электронные ключи доступа к платформе. </w:t>
      </w:r>
    </w:p>
    <w:p w:rsidR="009E745B" w:rsidRPr="005C59A1" w:rsidRDefault="00482D0A" w:rsidP="002F73E2">
      <w:pPr>
        <w:tabs>
          <w:tab w:val="left" w:pos="0"/>
        </w:tabs>
        <w:spacing w:after="0" w:line="240" w:lineRule="auto"/>
        <w:ind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 xml:space="preserve">Учитывая, что закрытые ключи являются генерацией символов и цифр, выбранных случайно в </w:t>
      </w:r>
      <w:r w:rsidR="009E745B" w:rsidRPr="005C59A1">
        <w:rPr>
          <w:rFonts w:ascii="Times New Roman" w:eastAsia="Calibri" w:hAnsi="Times New Roman" w:cs="Times New Roman"/>
          <w:sz w:val="28"/>
          <w:szCs w:val="28"/>
        </w:rPr>
        <w:t>блокчейне,</w:t>
      </w:r>
      <w:r w:rsidRPr="005C59A1">
        <w:rPr>
          <w:rFonts w:ascii="Times New Roman" w:eastAsia="Calibri" w:hAnsi="Times New Roman" w:cs="Times New Roman"/>
          <w:sz w:val="28"/>
          <w:szCs w:val="28"/>
        </w:rPr>
        <w:t xml:space="preserve"> и являются подтверждением </w:t>
      </w:r>
      <w:r w:rsidR="009E745B" w:rsidRPr="005C59A1">
        <w:rPr>
          <w:rFonts w:ascii="Times New Roman" w:eastAsia="Calibri" w:hAnsi="Times New Roman" w:cs="Times New Roman"/>
          <w:sz w:val="28"/>
          <w:szCs w:val="28"/>
        </w:rPr>
        <w:t>права владения имуществом</w:t>
      </w:r>
      <w:r w:rsidRPr="005C59A1">
        <w:rPr>
          <w:rFonts w:ascii="Times New Roman" w:eastAsia="Calibri" w:hAnsi="Times New Roman" w:cs="Times New Roman"/>
          <w:sz w:val="28"/>
          <w:szCs w:val="28"/>
        </w:rPr>
        <w:t>, то в случае утери</w:t>
      </w:r>
      <w:r w:rsidR="009E745B" w:rsidRPr="005C59A1">
        <w:rPr>
          <w:rFonts w:ascii="Times New Roman" w:eastAsia="Calibri" w:hAnsi="Times New Roman" w:cs="Times New Roman"/>
          <w:sz w:val="28"/>
          <w:szCs w:val="28"/>
        </w:rPr>
        <w:t xml:space="preserve"> их доступ к своему имуществу может быть закрыт. В связи с чем данный вопрос также требует проработки. </w:t>
      </w:r>
    </w:p>
    <w:p w:rsidR="00AD38BA" w:rsidRPr="005C59A1" w:rsidRDefault="00AD38BA" w:rsidP="002F73E2">
      <w:pPr>
        <w:tabs>
          <w:tab w:val="left" w:pos="0"/>
        </w:tabs>
        <w:spacing w:after="0" w:line="240" w:lineRule="auto"/>
        <w:ind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 xml:space="preserve">Все вышеуказанные риски и мероприятия по их минимизации представлены в таблице </w:t>
      </w:r>
      <w:r w:rsidR="00CE0A07" w:rsidRPr="005C59A1">
        <w:rPr>
          <w:rFonts w:ascii="Times New Roman" w:eastAsia="Calibri" w:hAnsi="Times New Roman" w:cs="Times New Roman"/>
          <w:sz w:val="28"/>
          <w:szCs w:val="28"/>
        </w:rPr>
        <w:t>2</w:t>
      </w:r>
      <w:r w:rsidR="004A3D1D" w:rsidRPr="005C59A1">
        <w:rPr>
          <w:rFonts w:ascii="Times New Roman" w:eastAsia="Calibri" w:hAnsi="Times New Roman" w:cs="Times New Roman"/>
          <w:sz w:val="28"/>
          <w:szCs w:val="28"/>
        </w:rPr>
        <w:t>1</w:t>
      </w:r>
      <w:r w:rsidRPr="005C59A1">
        <w:rPr>
          <w:rFonts w:ascii="Times New Roman" w:eastAsia="Calibri" w:hAnsi="Times New Roman" w:cs="Times New Roman"/>
          <w:sz w:val="28"/>
          <w:szCs w:val="28"/>
        </w:rPr>
        <w:t>.</w:t>
      </w:r>
    </w:p>
    <w:p w:rsidR="00A21EF2" w:rsidRPr="005C59A1" w:rsidRDefault="00A21EF2" w:rsidP="005C59A1">
      <w:pPr>
        <w:tabs>
          <w:tab w:val="left" w:pos="0"/>
        </w:tabs>
        <w:spacing w:after="0" w:line="240" w:lineRule="auto"/>
        <w:ind w:right="-1" w:firstLine="567"/>
        <w:contextualSpacing/>
        <w:jc w:val="both"/>
        <w:rPr>
          <w:rFonts w:ascii="Times New Roman" w:eastAsia="Calibri" w:hAnsi="Times New Roman" w:cs="Times New Roman"/>
          <w:sz w:val="28"/>
          <w:szCs w:val="28"/>
        </w:rPr>
      </w:pPr>
    </w:p>
    <w:p w:rsidR="00AD38BA" w:rsidRDefault="00AD38BA" w:rsidP="005C59A1">
      <w:pPr>
        <w:spacing w:after="0" w:line="240" w:lineRule="auto"/>
        <w:rPr>
          <w:rFonts w:ascii="Times New Roman" w:hAnsi="Times New Roman" w:cs="Times New Roman"/>
          <w:sz w:val="28"/>
          <w:szCs w:val="28"/>
        </w:rPr>
      </w:pPr>
      <w:r w:rsidRPr="005C59A1">
        <w:rPr>
          <w:rFonts w:ascii="Times New Roman" w:eastAsia="Calibri" w:hAnsi="Times New Roman" w:cs="Times New Roman"/>
          <w:sz w:val="28"/>
          <w:szCs w:val="28"/>
        </w:rPr>
        <w:t xml:space="preserve">Таблица </w:t>
      </w:r>
      <w:r w:rsidR="00CE0A07" w:rsidRPr="005C59A1">
        <w:rPr>
          <w:rFonts w:ascii="Times New Roman" w:eastAsia="Calibri" w:hAnsi="Times New Roman" w:cs="Times New Roman"/>
          <w:sz w:val="28"/>
          <w:szCs w:val="28"/>
        </w:rPr>
        <w:t>2</w:t>
      </w:r>
      <w:r w:rsidR="004A3D1D" w:rsidRPr="005C59A1">
        <w:rPr>
          <w:rFonts w:ascii="Times New Roman" w:eastAsia="Calibri" w:hAnsi="Times New Roman" w:cs="Times New Roman"/>
          <w:sz w:val="28"/>
          <w:szCs w:val="28"/>
        </w:rPr>
        <w:t>1</w:t>
      </w:r>
      <w:r w:rsidRPr="005C59A1">
        <w:rPr>
          <w:rFonts w:ascii="Times New Roman" w:eastAsia="Calibri" w:hAnsi="Times New Roman" w:cs="Times New Roman"/>
          <w:sz w:val="28"/>
          <w:szCs w:val="28"/>
        </w:rPr>
        <w:t xml:space="preserve"> </w:t>
      </w:r>
      <w:r w:rsidR="006606DA">
        <w:rPr>
          <w:rFonts w:ascii="Times New Roman" w:eastAsia="Calibri" w:hAnsi="Times New Roman" w:cs="Times New Roman"/>
          <w:sz w:val="28"/>
          <w:szCs w:val="28"/>
        </w:rPr>
        <w:t>–</w:t>
      </w:r>
      <w:r w:rsidRPr="005C59A1">
        <w:rPr>
          <w:rFonts w:ascii="Times New Roman" w:eastAsia="Calibri" w:hAnsi="Times New Roman" w:cs="Times New Roman"/>
          <w:sz w:val="28"/>
          <w:szCs w:val="28"/>
        </w:rPr>
        <w:t xml:space="preserve"> Риски</w:t>
      </w:r>
      <w:r w:rsidRPr="005C59A1">
        <w:rPr>
          <w:rFonts w:ascii="Times New Roman" w:hAnsi="Times New Roman" w:cs="Times New Roman"/>
          <w:sz w:val="28"/>
          <w:szCs w:val="28"/>
        </w:rPr>
        <w:t xml:space="preserve"> при регистрации недвижимости на блокчейне</w:t>
      </w:r>
    </w:p>
    <w:p w:rsidR="006606DA" w:rsidRPr="006606DA" w:rsidRDefault="006606DA" w:rsidP="006606DA">
      <w:pPr>
        <w:spacing w:after="0" w:line="240" w:lineRule="auto"/>
        <w:jc w:val="right"/>
        <w:rPr>
          <w:rFonts w:ascii="Times New Roman" w:hAnsi="Times New Roman" w:cs="Times New Roman"/>
          <w:b/>
          <w:sz w:val="16"/>
          <w:szCs w:val="16"/>
        </w:rPr>
      </w:pPr>
    </w:p>
    <w:tbl>
      <w:tblPr>
        <w:tblStyle w:val="a5"/>
        <w:tblW w:w="9645" w:type="dxa"/>
        <w:tblInd w:w="150" w:type="dxa"/>
        <w:tblLayout w:type="fixed"/>
        <w:tblLook w:val="04A0" w:firstRow="1" w:lastRow="0" w:firstColumn="1" w:lastColumn="0" w:noHBand="0" w:noVBand="1"/>
      </w:tblPr>
      <w:tblGrid>
        <w:gridCol w:w="2680"/>
        <w:gridCol w:w="2410"/>
        <w:gridCol w:w="4555"/>
      </w:tblGrid>
      <w:tr w:rsidR="006606DA" w:rsidRPr="002F73E2" w:rsidTr="00BF2A7D">
        <w:trPr>
          <w:trHeight w:val="463"/>
        </w:trPr>
        <w:tc>
          <w:tcPr>
            <w:tcW w:w="2680" w:type="dxa"/>
            <w:vAlign w:val="center"/>
          </w:tcPr>
          <w:p w:rsidR="006606DA" w:rsidRPr="002F73E2" w:rsidRDefault="006606DA" w:rsidP="00BF2A7D">
            <w:pPr>
              <w:jc w:val="center"/>
              <w:rPr>
                <w:rFonts w:ascii="Times New Roman" w:hAnsi="Times New Roman" w:cs="Times New Roman"/>
                <w:sz w:val="24"/>
                <w:szCs w:val="24"/>
              </w:rPr>
            </w:pPr>
            <w:r w:rsidRPr="002F73E2">
              <w:rPr>
                <w:rFonts w:ascii="Times New Roman" w:hAnsi="Times New Roman" w:cs="Times New Roman"/>
                <w:sz w:val="24"/>
                <w:szCs w:val="24"/>
              </w:rPr>
              <w:t>Наименование рисков</w:t>
            </w:r>
          </w:p>
        </w:tc>
        <w:tc>
          <w:tcPr>
            <w:tcW w:w="2410" w:type="dxa"/>
            <w:vAlign w:val="center"/>
          </w:tcPr>
          <w:p w:rsidR="006606DA" w:rsidRPr="002F73E2" w:rsidRDefault="006606DA" w:rsidP="00BF2A7D">
            <w:pPr>
              <w:jc w:val="center"/>
              <w:rPr>
                <w:rFonts w:ascii="Times New Roman" w:hAnsi="Times New Roman" w:cs="Times New Roman"/>
                <w:sz w:val="24"/>
                <w:szCs w:val="24"/>
              </w:rPr>
            </w:pPr>
            <w:r w:rsidRPr="002F73E2">
              <w:rPr>
                <w:rFonts w:ascii="Times New Roman" w:hAnsi="Times New Roman" w:cs="Times New Roman"/>
                <w:sz w:val="24"/>
                <w:szCs w:val="24"/>
              </w:rPr>
              <w:t>Последствия</w:t>
            </w:r>
          </w:p>
        </w:tc>
        <w:tc>
          <w:tcPr>
            <w:tcW w:w="4555" w:type="dxa"/>
            <w:vAlign w:val="center"/>
          </w:tcPr>
          <w:p w:rsidR="006606DA" w:rsidRPr="002F73E2" w:rsidRDefault="006606DA" w:rsidP="00BF2A7D">
            <w:pPr>
              <w:jc w:val="center"/>
              <w:rPr>
                <w:rFonts w:ascii="Times New Roman" w:hAnsi="Times New Roman" w:cs="Times New Roman"/>
                <w:sz w:val="24"/>
                <w:szCs w:val="24"/>
              </w:rPr>
            </w:pPr>
            <w:r w:rsidRPr="002F73E2">
              <w:rPr>
                <w:rFonts w:ascii="Times New Roman" w:hAnsi="Times New Roman" w:cs="Times New Roman"/>
                <w:sz w:val="24"/>
                <w:szCs w:val="24"/>
              </w:rPr>
              <w:t>Антирисковые мероприятия</w:t>
            </w:r>
          </w:p>
        </w:tc>
      </w:tr>
      <w:tr w:rsidR="00EF476B" w:rsidRPr="002F73E2" w:rsidTr="006606DA">
        <w:tc>
          <w:tcPr>
            <w:tcW w:w="2680" w:type="dxa"/>
          </w:tcPr>
          <w:p w:rsidR="00EF476B" w:rsidRPr="002F73E2" w:rsidRDefault="00EF476B" w:rsidP="005C59A1">
            <w:pPr>
              <w:jc w:val="center"/>
              <w:rPr>
                <w:rFonts w:ascii="Times New Roman" w:hAnsi="Times New Roman" w:cs="Times New Roman"/>
                <w:sz w:val="24"/>
                <w:szCs w:val="24"/>
              </w:rPr>
            </w:pPr>
            <w:r>
              <w:rPr>
                <w:rFonts w:ascii="Times New Roman" w:hAnsi="Times New Roman" w:cs="Times New Roman"/>
                <w:sz w:val="24"/>
                <w:szCs w:val="24"/>
              </w:rPr>
              <w:t>1</w:t>
            </w:r>
          </w:p>
        </w:tc>
        <w:tc>
          <w:tcPr>
            <w:tcW w:w="2410" w:type="dxa"/>
          </w:tcPr>
          <w:p w:rsidR="00EF476B" w:rsidRPr="002F73E2" w:rsidRDefault="00EF476B" w:rsidP="005C59A1">
            <w:pPr>
              <w:jc w:val="center"/>
              <w:rPr>
                <w:rFonts w:ascii="Times New Roman" w:hAnsi="Times New Roman" w:cs="Times New Roman"/>
                <w:sz w:val="24"/>
                <w:szCs w:val="24"/>
              </w:rPr>
            </w:pPr>
            <w:r>
              <w:rPr>
                <w:rFonts w:ascii="Times New Roman" w:hAnsi="Times New Roman" w:cs="Times New Roman"/>
                <w:sz w:val="24"/>
                <w:szCs w:val="24"/>
              </w:rPr>
              <w:t>2</w:t>
            </w:r>
          </w:p>
        </w:tc>
        <w:tc>
          <w:tcPr>
            <w:tcW w:w="4555" w:type="dxa"/>
          </w:tcPr>
          <w:p w:rsidR="00EF476B" w:rsidRPr="002F73E2" w:rsidRDefault="00EF476B" w:rsidP="005C59A1">
            <w:pPr>
              <w:jc w:val="center"/>
              <w:rPr>
                <w:rFonts w:ascii="Times New Roman" w:hAnsi="Times New Roman" w:cs="Times New Roman"/>
                <w:sz w:val="24"/>
                <w:szCs w:val="24"/>
              </w:rPr>
            </w:pPr>
            <w:r>
              <w:rPr>
                <w:rFonts w:ascii="Times New Roman" w:hAnsi="Times New Roman" w:cs="Times New Roman"/>
                <w:sz w:val="24"/>
                <w:szCs w:val="24"/>
              </w:rPr>
              <w:t>3</w:t>
            </w:r>
          </w:p>
        </w:tc>
      </w:tr>
      <w:tr w:rsidR="006606DA" w:rsidRPr="002F73E2" w:rsidTr="006606DA">
        <w:trPr>
          <w:trHeight w:val="698"/>
        </w:trPr>
        <w:tc>
          <w:tcPr>
            <w:tcW w:w="2680" w:type="dxa"/>
          </w:tcPr>
          <w:p w:rsidR="006606DA" w:rsidRPr="002F73E2" w:rsidRDefault="006606DA" w:rsidP="005C59A1">
            <w:pPr>
              <w:jc w:val="center"/>
              <w:rPr>
                <w:rFonts w:ascii="Times New Roman" w:hAnsi="Times New Roman" w:cs="Times New Roman"/>
                <w:sz w:val="24"/>
                <w:szCs w:val="24"/>
              </w:rPr>
            </w:pPr>
            <w:r w:rsidRPr="002F73E2">
              <w:rPr>
                <w:rFonts w:ascii="Times New Roman" w:hAnsi="Times New Roman" w:cs="Times New Roman"/>
                <w:sz w:val="24"/>
                <w:szCs w:val="24"/>
              </w:rPr>
              <w:t xml:space="preserve">Децентрализованная система управления (без центра управления) </w:t>
            </w:r>
          </w:p>
        </w:tc>
        <w:tc>
          <w:tcPr>
            <w:tcW w:w="2410" w:type="dxa"/>
          </w:tcPr>
          <w:p w:rsidR="006606DA" w:rsidRPr="002F73E2" w:rsidRDefault="006606DA" w:rsidP="005C59A1">
            <w:pPr>
              <w:jc w:val="center"/>
              <w:rPr>
                <w:rFonts w:ascii="Times New Roman" w:hAnsi="Times New Roman" w:cs="Times New Roman"/>
                <w:sz w:val="24"/>
                <w:szCs w:val="24"/>
              </w:rPr>
            </w:pPr>
            <w:r w:rsidRPr="002F73E2">
              <w:rPr>
                <w:rFonts w:ascii="Times New Roman" w:hAnsi="Times New Roman" w:cs="Times New Roman"/>
                <w:sz w:val="24"/>
                <w:szCs w:val="24"/>
              </w:rPr>
              <w:t xml:space="preserve">Нарушения прав граждан, организаций и угроза национальной безопасности в части утери влияния и контроля за процессами по управлению активами со стороны государства </w:t>
            </w:r>
          </w:p>
        </w:tc>
        <w:tc>
          <w:tcPr>
            <w:tcW w:w="4555" w:type="dxa"/>
          </w:tcPr>
          <w:p w:rsidR="006606DA" w:rsidRPr="002F73E2" w:rsidRDefault="006606DA" w:rsidP="005C59A1">
            <w:pPr>
              <w:tabs>
                <w:tab w:val="left" w:pos="0"/>
              </w:tabs>
              <w:ind w:right="-1"/>
              <w:contextualSpacing/>
              <w:jc w:val="both"/>
              <w:rPr>
                <w:rFonts w:ascii="Times New Roman" w:eastAsia="Calibri" w:hAnsi="Times New Roman" w:cs="Times New Roman"/>
                <w:sz w:val="24"/>
                <w:szCs w:val="24"/>
              </w:rPr>
            </w:pPr>
            <w:r w:rsidRPr="002F73E2">
              <w:rPr>
                <w:rFonts w:ascii="Times New Roman" w:eastAsia="Calibri" w:hAnsi="Times New Roman" w:cs="Times New Roman"/>
                <w:sz w:val="24"/>
                <w:szCs w:val="24"/>
              </w:rPr>
              <w:t>Поскольку функции регистрации недви</w:t>
            </w:r>
            <w:r w:rsidR="00EF476B">
              <w:rPr>
                <w:rFonts w:ascii="Times New Roman" w:eastAsia="Calibri" w:hAnsi="Times New Roman" w:cs="Times New Roman"/>
                <w:sz w:val="24"/>
                <w:szCs w:val="24"/>
              </w:rPr>
              <w:t xml:space="preserve"> </w:t>
            </w:r>
            <w:r w:rsidRPr="002F73E2">
              <w:rPr>
                <w:rFonts w:ascii="Times New Roman" w:eastAsia="Calibri" w:hAnsi="Times New Roman" w:cs="Times New Roman"/>
                <w:sz w:val="24"/>
                <w:szCs w:val="24"/>
              </w:rPr>
              <w:t>жимости являются государственной пре</w:t>
            </w:r>
            <w:r w:rsidR="00EF476B">
              <w:rPr>
                <w:rFonts w:ascii="Times New Roman" w:eastAsia="Calibri" w:hAnsi="Times New Roman" w:cs="Times New Roman"/>
                <w:sz w:val="24"/>
                <w:szCs w:val="24"/>
              </w:rPr>
              <w:t xml:space="preserve"> </w:t>
            </w:r>
            <w:r w:rsidRPr="002F73E2">
              <w:rPr>
                <w:rFonts w:ascii="Times New Roman" w:eastAsia="Calibri" w:hAnsi="Times New Roman" w:cs="Times New Roman"/>
                <w:sz w:val="24"/>
                <w:szCs w:val="24"/>
              </w:rPr>
              <w:t>рогативой, то на начальной стадии вероят</w:t>
            </w:r>
            <w:r w:rsidR="00EF476B">
              <w:rPr>
                <w:rFonts w:ascii="Times New Roman" w:eastAsia="Calibri" w:hAnsi="Times New Roman" w:cs="Times New Roman"/>
                <w:sz w:val="24"/>
                <w:szCs w:val="24"/>
              </w:rPr>
              <w:t xml:space="preserve"> </w:t>
            </w:r>
            <w:r w:rsidRPr="002F73E2">
              <w:rPr>
                <w:rFonts w:ascii="Times New Roman" w:eastAsia="Calibri" w:hAnsi="Times New Roman" w:cs="Times New Roman"/>
                <w:sz w:val="24"/>
                <w:szCs w:val="24"/>
              </w:rPr>
              <w:t>нее всего было бы оправданным создание блокчейн-платформы, состоящего из отдельных элементов двух типов блокчей</w:t>
            </w:r>
            <w:r w:rsidR="00EF476B">
              <w:rPr>
                <w:rFonts w:ascii="Times New Roman" w:eastAsia="Calibri" w:hAnsi="Times New Roman" w:cs="Times New Roman"/>
                <w:sz w:val="24"/>
                <w:szCs w:val="24"/>
              </w:rPr>
              <w:t xml:space="preserve"> </w:t>
            </w:r>
            <w:r w:rsidRPr="002F73E2">
              <w:rPr>
                <w:rFonts w:ascii="Times New Roman" w:eastAsia="Calibri" w:hAnsi="Times New Roman" w:cs="Times New Roman"/>
                <w:sz w:val="24"/>
                <w:szCs w:val="24"/>
              </w:rPr>
              <w:t>на, публичного и приватного, и создать некий гибридный блокчейн. Из приват</w:t>
            </w:r>
            <w:r w:rsidR="00EF476B">
              <w:rPr>
                <w:rFonts w:ascii="Times New Roman" w:eastAsia="Calibri" w:hAnsi="Times New Roman" w:cs="Times New Roman"/>
                <w:sz w:val="24"/>
                <w:szCs w:val="24"/>
              </w:rPr>
              <w:t xml:space="preserve"> </w:t>
            </w:r>
            <w:r w:rsidRPr="002F73E2">
              <w:rPr>
                <w:rFonts w:ascii="Times New Roman" w:eastAsia="Calibri" w:hAnsi="Times New Roman" w:cs="Times New Roman"/>
                <w:sz w:val="24"/>
                <w:szCs w:val="24"/>
              </w:rPr>
              <w:t>ного (закрытого) блокчейна использовать их строгую аутентификацию, позволяю</w:t>
            </w:r>
            <w:r w:rsidR="00EF476B">
              <w:rPr>
                <w:rFonts w:ascii="Times New Roman" w:eastAsia="Calibri" w:hAnsi="Times New Roman" w:cs="Times New Roman"/>
                <w:sz w:val="24"/>
                <w:szCs w:val="24"/>
              </w:rPr>
              <w:t xml:space="preserve"> </w:t>
            </w:r>
            <w:r w:rsidRPr="002F73E2">
              <w:rPr>
                <w:rFonts w:ascii="Times New Roman" w:eastAsia="Calibri" w:hAnsi="Times New Roman" w:cs="Times New Roman"/>
                <w:sz w:val="24"/>
                <w:szCs w:val="24"/>
              </w:rPr>
              <w:t>щая идентифи</w:t>
            </w:r>
            <w:r w:rsidR="00EF476B">
              <w:rPr>
                <w:rFonts w:ascii="Times New Roman" w:eastAsia="Calibri" w:hAnsi="Times New Roman" w:cs="Times New Roman"/>
                <w:sz w:val="24"/>
                <w:szCs w:val="24"/>
              </w:rPr>
              <w:t xml:space="preserve"> </w:t>
            </w:r>
            <w:r w:rsidRPr="002F73E2">
              <w:rPr>
                <w:rFonts w:ascii="Times New Roman" w:eastAsia="Calibri" w:hAnsi="Times New Roman" w:cs="Times New Roman"/>
                <w:sz w:val="24"/>
                <w:szCs w:val="24"/>
              </w:rPr>
              <w:t xml:space="preserve">цировать участников системы. </w:t>
            </w:r>
          </w:p>
          <w:p w:rsidR="006606DA" w:rsidRPr="002F73E2" w:rsidRDefault="006606DA" w:rsidP="005C59A1">
            <w:pPr>
              <w:tabs>
                <w:tab w:val="left" w:pos="0"/>
              </w:tabs>
              <w:ind w:right="-59"/>
              <w:contextualSpacing/>
              <w:jc w:val="both"/>
              <w:rPr>
                <w:rFonts w:ascii="Times New Roman" w:hAnsi="Times New Roman" w:cs="Times New Roman"/>
                <w:sz w:val="24"/>
                <w:szCs w:val="24"/>
              </w:rPr>
            </w:pPr>
            <w:r w:rsidRPr="002F73E2">
              <w:rPr>
                <w:rFonts w:ascii="Times New Roman" w:eastAsia="Calibri" w:hAnsi="Times New Roman" w:cs="Times New Roman"/>
                <w:sz w:val="24"/>
                <w:szCs w:val="24"/>
              </w:rPr>
              <w:t>Из публичного (открытого) блокчейна применить структуру независимых узлов валидации, но относящихся к государ</w:t>
            </w:r>
            <w:r w:rsidR="00EF476B">
              <w:rPr>
                <w:rFonts w:ascii="Times New Roman" w:eastAsia="Calibri" w:hAnsi="Times New Roman" w:cs="Times New Roman"/>
                <w:sz w:val="24"/>
                <w:szCs w:val="24"/>
              </w:rPr>
              <w:t xml:space="preserve"> </w:t>
            </w:r>
            <w:r w:rsidRPr="002F73E2">
              <w:rPr>
                <w:rFonts w:ascii="Times New Roman" w:eastAsia="Calibri" w:hAnsi="Times New Roman" w:cs="Times New Roman"/>
                <w:sz w:val="24"/>
                <w:szCs w:val="24"/>
              </w:rPr>
              <w:t>ственным либо квазигосударственным организациям. В нашем случае предла</w:t>
            </w:r>
            <w:r w:rsidR="00EF476B">
              <w:rPr>
                <w:rFonts w:ascii="Times New Roman" w:eastAsia="Calibri" w:hAnsi="Times New Roman" w:cs="Times New Roman"/>
                <w:sz w:val="24"/>
                <w:szCs w:val="24"/>
              </w:rPr>
              <w:t xml:space="preserve"> </w:t>
            </w:r>
            <w:r w:rsidRPr="002F73E2">
              <w:rPr>
                <w:rFonts w:ascii="Times New Roman" w:eastAsia="Calibri" w:hAnsi="Times New Roman" w:cs="Times New Roman"/>
                <w:sz w:val="24"/>
                <w:szCs w:val="24"/>
              </w:rPr>
              <w:t>гается в качестве подтверждающих узлов использовать дата-центры АО</w:t>
            </w:r>
            <w:r w:rsidR="00BF2A7D">
              <w:rPr>
                <w:rFonts w:ascii="Times New Roman" w:eastAsia="Calibri" w:hAnsi="Times New Roman" w:cs="Times New Roman"/>
                <w:sz w:val="24"/>
                <w:szCs w:val="24"/>
              </w:rPr>
              <w:t xml:space="preserve"> </w:t>
            </w:r>
            <w:r w:rsidRPr="002F73E2">
              <w:rPr>
                <w:rFonts w:ascii="Times New Roman" w:eastAsia="Calibri" w:hAnsi="Times New Roman" w:cs="Times New Roman"/>
                <w:sz w:val="24"/>
                <w:szCs w:val="24"/>
              </w:rPr>
              <w:t>«Казахтеле</w:t>
            </w:r>
            <w:r w:rsidR="00EF476B">
              <w:rPr>
                <w:rFonts w:ascii="Times New Roman" w:eastAsia="Calibri" w:hAnsi="Times New Roman" w:cs="Times New Roman"/>
                <w:sz w:val="24"/>
                <w:szCs w:val="24"/>
              </w:rPr>
              <w:t xml:space="preserve"> </w:t>
            </w:r>
            <w:r w:rsidRPr="002F73E2">
              <w:rPr>
                <w:rFonts w:ascii="Times New Roman" w:eastAsia="Calibri" w:hAnsi="Times New Roman" w:cs="Times New Roman"/>
                <w:sz w:val="24"/>
                <w:szCs w:val="24"/>
              </w:rPr>
              <w:lastRenderedPageBreak/>
              <w:t>ком», АО «НИТ» и ГБД РН МЮ РК. Данная архитектура сети позволит госу</w:t>
            </w:r>
            <w:r w:rsidR="00EF476B">
              <w:rPr>
                <w:rFonts w:ascii="Times New Roman" w:eastAsia="Calibri" w:hAnsi="Times New Roman" w:cs="Times New Roman"/>
                <w:sz w:val="24"/>
                <w:szCs w:val="24"/>
              </w:rPr>
              <w:t xml:space="preserve"> </w:t>
            </w:r>
            <w:r w:rsidRPr="002F73E2">
              <w:rPr>
                <w:rFonts w:ascii="Times New Roman" w:eastAsia="Calibri" w:hAnsi="Times New Roman" w:cs="Times New Roman"/>
                <w:sz w:val="24"/>
                <w:szCs w:val="24"/>
              </w:rPr>
              <w:t>дарству в необходимых случаях вмеши</w:t>
            </w:r>
            <w:r w:rsidR="00EF476B">
              <w:rPr>
                <w:rFonts w:ascii="Times New Roman" w:eastAsia="Calibri" w:hAnsi="Times New Roman" w:cs="Times New Roman"/>
                <w:sz w:val="24"/>
                <w:szCs w:val="24"/>
              </w:rPr>
              <w:t xml:space="preserve"> </w:t>
            </w:r>
            <w:r w:rsidRPr="002F73E2">
              <w:rPr>
                <w:rFonts w:ascii="Times New Roman" w:eastAsia="Calibri" w:hAnsi="Times New Roman" w:cs="Times New Roman"/>
                <w:sz w:val="24"/>
                <w:szCs w:val="24"/>
              </w:rPr>
              <w:t>ваться в процесс, при этом общий прин</w:t>
            </w:r>
            <w:r w:rsidR="00EF476B">
              <w:rPr>
                <w:rFonts w:ascii="Times New Roman" w:eastAsia="Calibri" w:hAnsi="Times New Roman" w:cs="Times New Roman"/>
                <w:sz w:val="24"/>
                <w:szCs w:val="24"/>
              </w:rPr>
              <w:t xml:space="preserve"> </w:t>
            </w:r>
            <w:r w:rsidRPr="002F73E2">
              <w:rPr>
                <w:rFonts w:ascii="Times New Roman" w:eastAsia="Calibri" w:hAnsi="Times New Roman" w:cs="Times New Roman"/>
                <w:sz w:val="24"/>
                <w:szCs w:val="24"/>
              </w:rPr>
              <w:t>цип функционирования блокчейн-модел</w:t>
            </w:r>
            <w:r w:rsidR="00EF476B">
              <w:rPr>
                <w:rFonts w:ascii="Times New Roman" w:eastAsia="Calibri" w:hAnsi="Times New Roman" w:cs="Times New Roman"/>
                <w:sz w:val="24"/>
                <w:szCs w:val="24"/>
              </w:rPr>
              <w:t>и будет соблюдаться</w:t>
            </w:r>
          </w:p>
        </w:tc>
      </w:tr>
      <w:tr w:rsidR="006606DA" w:rsidRPr="002F73E2" w:rsidTr="00BF2A7D">
        <w:trPr>
          <w:trHeight w:val="50"/>
        </w:trPr>
        <w:tc>
          <w:tcPr>
            <w:tcW w:w="2680" w:type="dxa"/>
            <w:tcBorders>
              <w:bottom w:val="nil"/>
            </w:tcBorders>
          </w:tcPr>
          <w:p w:rsidR="006606DA" w:rsidRPr="002F73E2" w:rsidRDefault="006606DA" w:rsidP="005C59A1">
            <w:pPr>
              <w:jc w:val="center"/>
              <w:rPr>
                <w:rFonts w:ascii="Times New Roman" w:hAnsi="Times New Roman" w:cs="Times New Roman"/>
                <w:sz w:val="24"/>
                <w:szCs w:val="24"/>
              </w:rPr>
            </w:pPr>
            <w:r w:rsidRPr="002F73E2">
              <w:rPr>
                <w:rFonts w:ascii="Times New Roman" w:hAnsi="Times New Roman" w:cs="Times New Roman"/>
                <w:sz w:val="24"/>
                <w:szCs w:val="24"/>
              </w:rPr>
              <w:lastRenderedPageBreak/>
              <w:t>Анонимность участников блокчейн-платформы</w:t>
            </w:r>
          </w:p>
        </w:tc>
        <w:tc>
          <w:tcPr>
            <w:tcW w:w="2410" w:type="dxa"/>
            <w:tcBorders>
              <w:bottom w:val="nil"/>
            </w:tcBorders>
          </w:tcPr>
          <w:p w:rsidR="006606DA" w:rsidRPr="002F73E2" w:rsidRDefault="006606DA" w:rsidP="005C59A1">
            <w:pPr>
              <w:jc w:val="center"/>
              <w:rPr>
                <w:rFonts w:ascii="Times New Roman" w:hAnsi="Times New Roman" w:cs="Times New Roman"/>
                <w:sz w:val="24"/>
                <w:szCs w:val="24"/>
              </w:rPr>
            </w:pPr>
            <w:r w:rsidRPr="002F73E2">
              <w:rPr>
                <w:rFonts w:ascii="Times New Roman" w:hAnsi="Times New Roman" w:cs="Times New Roman"/>
                <w:sz w:val="24"/>
                <w:szCs w:val="24"/>
              </w:rPr>
              <w:t>Рост мошеннических схем в сфере оборота недвижимости</w:t>
            </w:r>
          </w:p>
        </w:tc>
        <w:tc>
          <w:tcPr>
            <w:tcW w:w="4555" w:type="dxa"/>
            <w:tcBorders>
              <w:bottom w:val="nil"/>
            </w:tcBorders>
          </w:tcPr>
          <w:p w:rsidR="006606DA" w:rsidRPr="002F73E2" w:rsidRDefault="006606DA" w:rsidP="00BF2A7D">
            <w:pPr>
              <w:jc w:val="both"/>
              <w:rPr>
                <w:rFonts w:ascii="Times New Roman" w:hAnsi="Times New Roman" w:cs="Times New Roman"/>
                <w:sz w:val="24"/>
                <w:szCs w:val="24"/>
              </w:rPr>
            </w:pPr>
            <w:r w:rsidRPr="002F73E2">
              <w:rPr>
                <w:rFonts w:ascii="Times New Roman" w:hAnsi="Times New Roman" w:cs="Times New Roman"/>
                <w:sz w:val="24"/>
                <w:szCs w:val="24"/>
              </w:rPr>
              <w:t>Внедрение четкой процедуры авториза</w:t>
            </w:r>
            <w:r w:rsidR="00EF476B">
              <w:rPr>
                <w:rFonts w:ascii="Times New Roman" w:hAnsi="Times New Roman" w:cs="Times New Roman"/>
                <w:sz w:val="24"/>
                <w:szCs w:val="24"/>
              </w:rPr>
              <w:t xml:space="preserve"> </w:t>
            </w:r>
            <w:r w:rsidRPr="002F73E2">
              <w:rPr>
                <w:rFonts w:ascii="Times New Roman" w:hAnsi="Times New Roman" w:cs="Times New Roman"/>
                <w:sz w:val="24"/>
                <w:szCs w:val="24"/>
              </w:rPr>
              <w:t>ции с использованием многофакторной аутентификации личности с видеофик</w:t>
            </w:r>
            <w:r w:rsidR="00EF476B">
              <w:rPr>
                <w:rFonts w:ascii="Times New Roman" w:hAnsi="Times New Roman" w:cs="Times New Roman"/>
                <w:sz w:val="24"/>
                <w:szCs w:val="24"/>
              </w:rPr>
              <w:t xml:space="preserve"> </w:t>
            </w:r>
            <w:r w:rsidRPr="002F73E2">
              <w:rPr>
                <w:rFonts w:ascii="Times New Roman" w:hAnsi="Times New Roman" w:cs="Times New Roman"/>
                <w:sz w:val="24"/>
                <w:szCs w:val="24"/>
              </w:rPr>
              <w:t>сацией позволит значительно минимизи</w:t>
            </w:r>
            <w:r w:rsidR="00EF476B">
              <w:rPr>
                <w:rFonts w:ascii="Times New Roman" w:hAnsi="Times New Roman" w:cs="Times New Roman"/>
                <w:sz w:val="24"/>
                <w:szCs w:val="24"/>
              </w:rPr>
              <w:t xml:space="preserve"> </w:t>
            </w:r>
          </w:p>
        </w:tc>
      </w:tr>
      <w:tr w:rsidR="00BF2A7D" w:rsidRPr="002F73E2" w:rsidTr="00BF2A7D">
        <w:trPr>
          <w:trHeight w:val="50"/>
        </w:trPr>
        <w:tc>
          <w:tcPr>
            <w:tcW w:w="9645" w:type="dxa"/>
            <w:gridSpan w:val="3"/>
            <w:tcBorders>
              <w:top w:val="nil"/>
              <w:left w:val="nil"/>
              <w:right w:val="nil"/>
            </w:tcBorders>
          </w:tcPr>
          <w:p w:rsidR="00BF2A7D" w:rsidRPr="00BF2A7D" w:rsidRDefault="00BF2A7D" w:rsidP="00BF2A7D">
            <w:pPr>
              <w:ind w:hanging="94"/>
              <w:jc w:val="both"/>
              <w:rPr>
                <w:rFonts w:ascii="Times New Roman" w:hAnsi="Times New Roman" w:cs="Times New Roman"/>
                <w:sz w:val="28"/>
                <w:szCs w:val="28"/>
              </w:rPr>
            </w:pPr>
            <w:r w:rsidRPr="00BF2A7D">
              <w:rPr>
                <w:rFonts w:ascii="Times New Roman" w:hAnsi="Times New Roman" w:cs="Times New Roman"/>
                <w:sz w:val="28"/>
                <w:szCs w:val="28"/>
              </w:rPr>
              <w:t>Продолжение таблицы 21</w:t>
            </w:r>
          </w:p>
          <w:p w:rsidR="00BF2A7D" w:rsidRPr="00BF2A7D" w:rsidRDefault="00BF2A7D" w:rsidP="00BF2A7D">
            <w:pPr>
              <w:ind w:hanging="94"/>
              <w:jc w:val="both"/>
              <w:rPr>
                <w:rFonts w:ascii="Times New Roman" w:hAnsi="Times New Roman" w:cs="Times New Roman"/>
                <w:sz w:val="16"/>
                <w:szCs w:val="16"/>
              </w:rPr>
            </w:pPr>
          </w:p>
        </w:tc>
      </w:tr>
      <w:tr w:rsidR="00BF2A7D" w:rsidRPr="002F73E2" w:rsidTr="00EF476B">
        <w:trPr>
          <w:trHeight w:val="50"/>
        </w:trPr>
        <w:tc>
          <w:tcPr>
            <w:tcW w:w="2680" w:type="dxa"/>
          </w:tcPr>
          <w:p w:rsidR="00BF2A7D" w:rsidRPr="002F73E2" w:rsidRDefault="00BF2A7D" w:rsidP="005C59A1">
            <w:pPr>
              <w:jc w:val="center"/>
              <w:rPr>
                <w:rFonts w:ascii="Times New Roman" w:hAnsi="Times New Roman" w:cs="Times New Roman"/>
                <w:sz w:val="24"/>
                <w:szCs w:val="24"/>
              </w:rPr>
            </w:pPr>
            <w:r>
              <w:rPr>
                <w:rFonts w:ascii="Times New Roman" w:hAnsi="Times New Roman" w:cs="Times New Roman"/>
                <w:sz w:val="24"/>
                <w:szCs w:val="24"/>
              </w:rPr>
              <w:t>1</w:t>
            </w:r>
          </w:p>
        </w:tc>
        <w:tc>
          <w:tcPr>
            <w:tcW w:w="2410" w:type="dxa"/>
          </w:tcPr>
          <w:p w:rsidR="00BF2A7D" w:rsidRPr="002F73E2" w:rsidRDefault="00BF2A7D" w:rsidP="005C59A1">
            <w:pPr>
              <w:jc w:val="center"/>
              <w:rPr>
                <w:rFonts w:ascii="Times New Roman" w:hAnsi="Times New Roman" w:cs="Times New Roman"/>
                <w:sz w:val="24"/>
                <w:szCs w:val="24"/>
              </w:rPr>
            </w:pPr>
            <w:r>
              <w:rPr>
                <w:rFonts w:ascii="Times New Roman" w:hAnsi="Times New Roman" w:cs="Times New Roman"/>
                <w:sz w:val="24"/>
                <w:szCs w:val="24"/>
              </w:rPr>
              <w:t>2</w:t>
            </w:r>
          </w:p>
        </w:tc>
        <w:tc>
          <w:tcPr>
            <w:tcW w:w="4555" w:type="dxa"/>
          </w:tcPr>
          <w:p w:rsidR="00BF2A7D" w:rsidRPr="002F73E2" w:rsidRDefault="00BF2A7D" w:rsidP="005C59A1">
            <w:pPr>
              <w:jc w:val="both"/>
              <w:rPr>
                <w:rFonts w:ascii="Times New Roman" w:hAnsi="Times New Roman" w:cs="Times New Roman"/>
                <w:sz w:val="24"/>
                <w:szCs w:val="24"/>
              </w:rPr>
            </w:pPr>
            <w:r>
              <w:rPr>
                <w:rFonts w:ascii="Times New Roman" w:hAnsi="Times New Roman" w:cs="Times New Roman"/>
                <w:sz w:val="24"/>
                <w:szCs w:val="24"/>
              </w:rPr>
              <w:t>3</w:t>
            </w:r>
          </w:p>
        </w:tc>
      </w:tr>
      <w:tr w:rsidR="00BF2A7D" w:rsidRPr="002F73E2" w:rsidTr="00EF476B">
        <w:trPr>
          <w:trHeight w:val="50"/>
        </w:trPr>
        <w:tc>
          <w:tcPr>
            <w:tcW w:w="2680" w:type="dxa"/>
          </w:tcPr>
          <w:p w:rsidR="00BF2A7D" w:rsidRPr="002F73E2" w:rsidRDefault="00BF2A7D" w:rsidP="005C59A1">
            <w:pPr>
              <w:jc w:val="center"/>
              <w:rPr>
                <w:rFonts w:ascii="Times New Roman" w:hAnsi="Times New Roman" w:cs="Times New Roman"/>
                <w:sz w:val="24"/>
                <w:szCs w:val="24"/>
              </w:rPr>
            </w:pPr>
          </w:p>
        </w:tc>
        <w:tc>
          <w:tcPr>
            <w:tcW w:w="2410" w:type="dxa"/>
          </w:tcPr>
          <w:p w:rsidR="00BF2A7D" w:rsidRPr="002F73E2" w:rsidRDefault="00BF2A7D" w:rsidP="005C59A1">
            <w:pPr>
              <w:jc w:val="center"/>
              <w:rPr>
                <w:rFonts w:ascii="Times New Roman" w:hAnsi="Times New Roman" w:cs="Times New Roman"/>
                <w:sz w:val="24"/>
                <w:szCs w:val="24"/>
              </w:rPr>
            </w:pPr>
          </w:p>
        </w:tc>
        <w:tc>
          <w:tcPr>
            <w:tcW w:w="4555" w:type="dxa"/>
          </w:tcPr>
          <w:p w:rsidR="00BF2A7D" w:rsidRPr="002F73E2" w:rsidRDefault="00BF2A7D" w:rsidP="005C59A1">
            <w:pPr>
              <w:jc w:val="both"/>
              <w:rPr>
                <w:rFonts w:ascii="Times New Roman" w:hAnsi="Times New Roman" w:cs="Times New Roman"/>
                <w:sz w:val="24"/>
                <w:szCs w:val="24"/>
              </w:rPr>
            </w:pPr>
            <w:r w:rsidRPr="002F73E2">
              <w:rPr>
                <w:rFonts w:ascii="Times New Roman" w:hAnsi="Times New Roman" w:cs="Times New Roman"/>
                <w:sz w:val="24"/>
                <w:szCs w:val="24"/>
              </w:rPr>
              <w:t>ровать указанные риски</w:t>
            </w:r>
          </w:p>
        </w:tc>
      </w:tr>
      <w:tr w:rsidR="006606DA" w:rsidRPr="002F73E2" w:rsidTr="006606DA">
        <w:tc>
          <w:tcPr>
            <w:tcW w:w="2680" w:type="dxa"/>
          </w:tcPr>
          <w:p w:rsidR="006606DA" w:rsidRPr="002F73E2" w:rsidRDefault="006606DA" w:rsidP="005C59A1">
            <w:pPr>
              <w:jc w:val="center"/>
              <w:rPr>
                <w:rFonts w:ascii="Times New Roman" w:hAnsi="Times New Roman" w:cs="Times New Roman"/>
                <w:sz w:val="24"/>
                <w:szCs w:val="24"/>
              </w:rPr>
            </w:pPr>
            <w:r w:rsidRPr="002F73E2">
              <w:rPr>
                <w:rFonts w:ascii="Times New Roman" w:hAnsi="Times New Roman" w:cs="Times New Roman"/>
                <w:sz w:val="24"/>
                <w:szCs w:val="24"/>
              </w:rPr>
              <w:t>Социальные протестные выступления со стороны отдельных стейкхолдеров в связи с пот</w:t>
            </w:r>
            <w:r w:rsidR="00BF2A7D">
              <w:rPr>
                <w:rFonts w:ascii="Times New Roman" w:hAnsi="Times New Roman" w:cs="Times New Roman"/>
                <w:sz w:val="24"/>
                <w:szCs w:val="24"/>
              </w:rPr>
              <w:t xml:space="preserve">ерей объема услуг (нотариусы </w:t>
            </w:r>
            <w:r w:rsidRPr="002F73E2">
              <w:rPr>
                <w:rFonts w:ascii="Times New Roman" w:hAnsi="Times New Roman" w:cs="Times New Roman"/>
                <w:sz w:val="24"/>
                <w:szCs w:val="24"/>
              </w:rPr>
              <w:t xml:space="preserve">и риелторы) </w:t>
            </w:r>
          </w:p>
        </w:tc>
        <w:tc>
          <w:tcPr>
            <w:tcW w:w="2410" w:type="dxa"/>
          </w:tcPr>
          <w:p w:rsidR="006606DA" w:rsidRPr="002F73E2" w:rsidRDefault="006606DA" w:rsidP="005C59A1">
            <w:pPr>
              <w:jc w:val="center"/>
              <w:rPr>
                <w:rFonts w:ascii="Times New Roman" w:hAnsi="Times New Roman" w:cs="Times New Roman"/>
                <w:sz w:val="24"/>
                <w:szCs w:val="24"/>
              </w:rPr>
            </w:pPr>
            <w:r w:rsidRPr="002F73E2">
              <w:rPr>
                <w:rFonts w:ascii="Times New Roman" w:hAnsi="Times New Roman" w:cs="Times New Roman"/>
                <w:sz w:val="24"/>
                <w:szCs w:val="24"/>
              </w:rPr>
              <w:t xml:space="preserve">Рост уровня безработицы в связи с исключением их из рабочего процесса. </w:t>
            </w:r>
          </w:p>
          <w:p w:rsidR="006606DA" w:rsidRPr="002F73E2" w:rsidRDefault="006606DA" w:rsidP="005C59A1">
            <w:pPr>
              <w:jc w:val="center"/>
              <w:rPr>
                <w:rFonts w:ascii="Times New Roman" w:hAnsi="Times New Roman" w:cs="Times New Roman"/>
                <w:sz w:val="24"/>
                <w:szCs w:val="24"/>
              </w:rPr>
            </w:pPr>
            <w:r w:rsidRPr="002F73E2">
              <w:rPr>
                <w:rFonts w:ascii="Times New Roman" w:hAnsi="Times New Roman" w:cs="Times New Roman"/>
                <w:sz w:val="24"/>
                <w:szCs w:val="24"/>
              </w:rPr>
              <w:t xml:space="preserve">Снижение уровня доходов (нотариусы    и риелторы)  </w:t>
            </w:r>
          </w:p>
        </w:tc>
        <w:tc>
          <w:tcPr>
            <w:tcW w:w="4555" w:type="dxa"/>
          </w:tcPr>
          <w:p w:rsidR="006606DA" w:rsidRPr="002F73E2" w:rsidRDefault="006606DA" w:rsidP="005C59A1">
            <w:pPr>
              <w:jc w:val="both"/>
              <w:rPr>
                <w:rFonts w:ascii="Times New Roman" w:hAnsi="Times New Roman" w:cs="Times New Roman"/>
                <w:sz w:val="24"/>
                <w:szCs w:val="24"/>
              </w:rPr>
            </w:pPr>
            <w:r w:rsidRPr="002F73E2">
              <w:rPr>
                <w:rFonts w:ascii="Times New Roman" w:hAnsi="Times New Roman" w:cs="Times New Roman"/>
                <w:sz w:val="24"/>
                <w:szCs w:val="24"/>
              </w:rPr>
              <w:t>Переориентировать деятельность нотариусов на другие сферы, при этом расширив перечень нотариальных действий.</w:t>
            </w:r>
          </w:p>
        </w:tc>
      </w:tr>
      <w:tr w:rsidR="006606DA" w:rsidRPr="002F73E2" w:rsidTr="006606DA">
        <w:tc>
          <w:tcPr>
            <w:tcW w:w="2680" w:type="dxa"/>
          </w:tcPr>
          <w:p w:rsidR="006606DA" w:rsidRPr="002F73E2" w:rsidRDefault="006606DA" w:rsidP="005C59A1">
            <w:pPr>
              <w:jc w:val="center"/>
              <w:rPr>
                <w:rFonts w:ascii="Times New Roman" w:hAnsi="Times New Roman" w:cs="Times New Roman"/>
                <w:sz w:val="24"/>
                <w:szCs w:val="24"/>
              </w:rPr>
            </w:pPr>
            <w:r w:rsidRPr="002F73E2">
              <w:rPr>
                <w:rFonts w:ascii="Times New Roman" w:hAnsi="Times New Roman" w:cs="Times New Roman"/>
                <w:sz w:val="24"/>
                <w:szCs w:val="24"/>
              </w:rPr>
              <w:t>Невозможность восстановления электронных ключей и доступа к своим данным в случае их утери</w:t>
            </w:r>
          </w:p>
        </w:tc>
        <w:tc>
          <w:tcPr>
            <w:tcW w:w="2410" w:type="dxa"/>
          </w:tcPr>
          <w:p w:rsidR="006606DA" w:rsidRPr="002F73E2" w:rsidRDefault="006606DA" w:rsidP="005C59A1">
            <w:pPr>
              <w:jc w:val="center"/>
              <w:rPr>
                <w:rFonts w:ascii="Times New Roman" w:hAnsi="Times New Roman" w:cs="Times New Roman"/>
                <w:sz w:val="24"/>
                <w:szCs w:val="24"/>
              </w:rPr>
            </w:pPr>
            <w:r w:rsidRPr="002F73E2">
              <w:rPr>
                <w:rFonts w:ascii="Times New Roman" w:hAnsi="Times New Roman" w:cs="Times New Roman"/>
                <w:sz w:val="24"/>
                <w:szCs w:val="24"/>
              </w:rPr>
              <w:t>В случае утери ключей доступ к управлению имуществом также будет утрачен безвозвратно</w:t>
            </w:r>
          </w:p>
        </w:tc>
        <w:tc>
          <w:tcPr>
            <w:tcW w:w="4555" w:type="dxa"/>
          </w:tcPr>
          <w:p w:rsidR="006606DA" w:rsidRPr="002F73E2" w:rsidRDefault="006606DA" w:rsidP="005C59A1">
            <w:pPr>
              <w:jc w:val="both"/>
              <w:rPr>
                <w:rFonts w:ascii="Times New Roman" w:hAnsi="Times New Roman" w:cs="Times New Roman"/>
                <w:sz w:val="24"/>
                <w:szCs w:val="24"/>
              </w:rPr>
            </w:pPr>
            <w:r w:rsidRPr="002F73E2">
              <w:rPr>
                <w:rFonts w:ascii="Times New Roman" w:hAnsi="Times New Roman" w:cs="Times New Roman"/>
                <w:sz w:val="24"/>
                <w:szCs w:val="24"/>
              </w:rPr>
              <w:t>Предусмотреть на блокчейн-платформе использование электронных ключей, формируемых в Национальном удостоверяющем центре, где в случае утери можно будет обратитьс</w:t>
            </w:r>
            <w:r>
              <w:rPr>
                <w:rFonts w:ascii="Times New Roman" w:hAnsi="Times New Roman" w:cs="Times New Roman"/>
                <w:sz w:val="24"/>
                <w:szCs w:val="24"/>
              </w:rPr>
              <w:t>я для повторного выпуска ключей</w:t>
            </w:r>
          </w:p>
        </w:tc>
      </w:tr>
      <w:tr w:rsidR="006606DA" w:rsidRPr="002F73E2" w:rsidTr="006606DA">
        <w:tc>
          <w:tcPr>
            <w:tcW w:w="2680" w:type="dxa"/>
          </w:tcPr>
          <w:p w:rsidR="006606DA" w:rsidRPr="002F73E2" w:rsidRDefault="006606DA" w:rsidP="005C59A1">
            <w:pPr>
              <w:jc w:val="center"/>
              <w:rPr>
                <w:rFonts w:ascii="Times New Roman" w:hAnsi="Times New Roman" w:cs="Times New Roman"/>
                <w:sz w:val="24"/>
                <w:szCs w:val="24"/>
              </w:rPr>
            </w:pPr>
            <w:r w:rsidRPr="002F73E2">
              <w:rPr>
                <w:rFonts w:ascii="Times New Roman" w:hAnsi="Times New Roman" w:cs="Times New Roman"/>
                <w:sz w:val="24"/>
                <w:szCs w:val="24"/>
              </w:rPr>
              <w:t>Невозможность внесения изменений в базу данных по отмененным в судебном порядке сделок с недвижимостью и возвращения владения имуществом на исходную позицию, а также возврата оплаченных средств.</w:t>
            </w:r>
          </w:p>
        </w:tc>
        <w:tc>
          <w:tcPr>
            <w:tcW w:w="2410" w:type="dxa"/>
          </w:tcPr>
          <w:p w:rsidR="006606DA" w:rsidRPr="002F73E2" w:rsidRDefault="006606DA" w:rsidP="005C59A1">
            <w:pPr>
              <w:jc w:val="center"/>
              <w:rPr>
                <w:rFonts w:ascii="Times New Roman" w:hAnsi="Times New Roman" w:cs="Times New Roman"/>
                <w:sz w:val="24"/>
                <w:szCs w:val="24"/>
              </w:rPr>
            </w:pPr>
            <w:r w:rsidRPr="002F73E2">
              <w:rPr>
                <w:rFonts w:ascii="Times New Roman" w:eastAsia="Calibri" w:hAnsi="Times New Roman" w:cs="Times New Roman"/>
                <w:sz w:val="24"/>
                <w:szCs w:val="24"/>
              </w:rPr>
              <w:t xml:space="preserve">Нарушение прав граждан, так как в базе данных блокчейн-системы всегда будет оставаться запись о всех проведенных регистрациях, что может негативно повлиять на получение каких-либо услуг, как получение земельного участка </w:t>
            </w:r>
            <w:r w:rsidR="00BF2A7D">
              <w:rPr>
                <w:rFonts w:ascii="Times New Roman" w:eastAsia="Calibri" w:hAnsi="Times New Roman" w:cs="Times New Roman"/>
                <w:sz w:val="24"/>
                <w:szCs w:val="24"/>
              </w:rPr>
              <w:t>и постановки в очередь на жилье</w:t>
            </w:r>
          </w:p>
        </w:tc>
        <w:tc>
          <w:tcPr>
            <w:tcW w:w="4555" w:type="dxa"/>
          </w:tcPr>
          <w:p w:rsidR="006606DA" w:rsidRPr="002F73E2" w:rsidRDefault="006606DA" w:rsidP="005C59A1">
            <w:pPr>
              <w:jc w:val="both"/>
              <w:rPr>
                <w:rFonts w:ascii="Times New Roman" w:hAnsi="Times New Roman" w:cs="Times New Roman"/>
                <w:sz w:val="24"/>
                <w:szCs w:val="24"/>
              </w:rPr>
            </w:pPr>
            <w:r w:rsidRPr="002F73E2">
              <w:rPr>
                <w:rFonts w:ascii="Times New Roman" w:eastAsia="Calibri" w:hAnsi="Times New Roman" w:cs="Times New Roman"/>
                <w:sz w:val="24"/>
                <w:szCs w:val="24"/>
              </w:rPr>
              <w:t>Разработать функционал на блокчейн-платформе с возможностью формирования нового блока в цепи с новой записью о признании сделки недействительной и возврата в прежнее положение на основании вынесенного р</w:t>
            </w:r>
            <w:r>
              <w:rPr>
                <w:rFonts w:ascii="Times New Roman" w:eastAsia="Calibri" w:hAnsi="Times New Roman" w:cs="Times New Roman"/>
                <w:sz w:val="24"/>
                <w:szCs w:val="24"/>
              </w:rPr>
              <w:t>ешения суда, вступившего в силу</w:t>
            </w:r>
          </w:p>
        </w:tc>
      </w:tr>
      <w:tr w:rsidR="006606DA" w:rsidRPr="002F73E2" w:rsidTr="006606DA">
        <w:tc>
          <w:tcPr>
            <w:tcW w:w="2680" w:type="dxa"/>
          </w:tcPr>
          <w:p w:rsidR="006606DA" w:rsidRPr="002F73E2" w:rsidRDefault="006606DA" w:rsidP="005C59A1">
            <w:pPr>
              <w:jc w:val="center"/>
              <w:rPr>
                <w:rFonts w:ascii="Times New Roman" w:hAnsi="Times New Roman" w:cs="Times New Roman"/>
                <w:sz w:val="24"/>
                <w:szCs w:val="24"/>
              </w:rPr>
            </w:pPr>
            <w:r w:rsidRPr="002F73E2">
              <w:rPr>
                <w:rFonts w:ascii="Times New Roman" w:hAnsi="Times New Roman" w:cs="Times New Roman"/>
                <w:sz w:val="24"/>
                <w:szCs w:val="24"/>
              </w:rPr>
              <w:t>Невозможность про</w:t>
            </w:r>
            <w:r w:rsidR="00BF2A7D">
              <w:rPr>
                <w:rFonts w:ascii="Times New Roman" w:hAnsi="Times New Roman" w:cs="Times New Roman"/>
                <w:sz w:val="24"/>
                <w:szCs w:val="24"/>
              </w:rPr>
              <w:t xml:space="preserve"> </w:t>
            </w:r>
            <w:r w:rsidRPr="002F73E2">
              <w:rPr>
                <w:rFonts w:ascii="Times New Roman" w:hAnsi="Times New Roman" w:cs="Times New Roman"/>
                <w:sz w:val="24"/>
                <w:szCs w:val="24"/>
              </w:rPr>
              <w:t>верки достоверности волеизъявления сторон сделки в прово</w:t>
            </w:r>
            <w:r w:rsidR="00BF2A7D">
              <w:rPr>
                <w:rFonts w:ascii="Times New Roman" w:hAnsi="Times New Roman" w:cs="Times New Roman"/>
                <w:sz w:val="24"/>
                <w:szCs w:val="24"/>
              </w:rPr>
              <w:t xml:space="preserve"> </w:t>
            </w:r>
            <w:r w:rsidRPr="002F73E2">
              <w:rPr>
                <w:rFonts w:ascii="Times New Roman" w:hAnsi="Times New Roman" w:cs="Times New Roman"/>
                <w:sz w:val="24"/>
                <w:szCs w:val="24"/>
              </w:rPr>
              <w:t>димой в формате онлайн</w:t>
            </w:r>
          </w:p>
        </w:tc>
        <w:tc>
          <w:tcPr>
            <w:tcW w:w="2410" w:type="dxa"/>
          </w:tcPr>
          <w:p w:rsidR="006606DA" w:rsidRPr="002F73E2" w:rsidRDefault="006606DA" w:rsidP="005C59A1">
            <w:pPr>
              <w:jc w:val="center"/>
              <w:rPr>
                <w:rFonts w:ascii="Times New Roman" w:hAnsi="Times New Roman" w:cs="Times New Roman"/>
                <w:sz w:val="24"/>
                <w:szCs w:val="24"/>
              </w:rPr>
            </w:pPr>
            <w:r w:rsidRPr="002F73E2">
              <w:rPr>
                <w:rFonts w:ascii="Times New Roman" w:hAnsi="Times New Roman" w:cs="Times New Roman"/>
                <w:sz w:val="24"/>
                <w:szCs w:val="24"/>
              </w:rPr>
              <w:t xml:space="preserve">Рост мошеннических схем и черных риэлтеров в сфере оборота недвижимости </w:t>
            </w:r>
          </w:p>
        </w:tc>
        <w:tc>
          <w:tcPr>
            <w:tcW w:w="4555" w:type="dxa"/>
          </w:tcPr>
          <w:p w:rsidR="006606DA" w:rsidRPr="002F73E2" w:rsidRDefault="006606DA" w:rsidP="005C59A1">
            <w:pPr>
              <w:jc w:val="both"/>
              <w:rPr>
                <w:rFonts w:ascii="Times New Roman" w:hAnsi="Times New Roman" w:cs="Times New Roman"/>
                <w:sz w:val="24"/>
                <w:szCs w:val="24"/>
              </w:rPr>
            </w:pPr>
            <w:r w:rsidRPr="002F73E2">
              <w:rPr>
                <w:rFonts w:ascii="Times New Roman" w:hAnsi="Times New Roman" w:cs="Times New Roman"/>
                <w:sz w:val="24"/>
                <w:szCs w:val="24"/>
              </w:rPr>
              <w:t>Внедрение четкой процедуры автори</w:t>
            </w:r>
            <w:r w:rsidR="00BF2A7D">
              <w:rPr>
                <w:rFonts w:ascii="Times New Roman" w:hAnsi="Times New Roman" w:cs="Times New Roman"/>
                <w:sz w:val="24"/>
                <w:szCs w:val="24"/>
              </w:rPr>
              <w:t xml:space="preserve"> </w:t>
            </w:r>
            <w:r w:rsidRPr="002F73E2">
              <w:rPr>
                <w:rFonts w:ascii="Times New Roman" w:hAnsi="Times New Roman" w:cs="Times New Roman"/>
                <w:sz w:val="24"/>
                <w:szCs w:val="24"/>
              </w:rPr>
              <w:t>зации с использованием многофакторной аутентификации личности с виде</w:t>
            </w:r>
            <w:r w:rsidR="00BF2A7D">
              <w:rPr>
                <w:rFonts w:ascii="Times New Roman" w:hAnsi="Times New Roman" w:cs="Times New Roman"/>
                <w:sz w:val="24"/>
                <w:szCs w:val="24"/>
              </w:rPr>
              <w:t xml:space="preserve"> </w:t>
            </w:r>
            <w:r w:rsidRPr="002F73E2">
              <w:rPr>
                <w:rFonts w:ascii="Times New Roman" w:hAnsi="Times New Roman" w:cs="Times New Roman"/>
                <w:sz w:val="24"/>
                <w:szCs w:val="24"/>
              </w:rPr>
              <w:t>офиксацией всех этапов процедуры в онлайн-режиме позволит значительно</w:t>
            </w:r>
            <w:r>
              <w:rPr>
                <w:rFonts w:ascii="Times New Roman" w:hAnsi="Times New Roman" w:cs="Times New Roman"/>
                <w:sz w:val="24"/>
                <w:szCs w:val="24"/>
              </w:rPr>
              <w:t xml:space="preserve"> минимизировать указанные риски</w:t>
            </w:r>
          </w:p>
        </w:tc>
      </w:tr>
      <w:tr w:rsidR="00AD38BA" w:rsidRPr="002F73E2" w:rsidTr="006606DA">
        <w:tc>
          <w:tcPr>
            <w:tcW w:w="9645" w:type="dxa"/>
            <w:gridSpan w:val="3"/>
          </w:tcPr>
          <w:p w:rsidR="00AD38BA" w:rsidRPr="002F73E2" w:rsidRDefault="00AD38BA" w:rsidP="00BF2A7D">
            <w:pPr>
              <w:ind w:firstLine="417"/>
              <w:jc w:val="both"/>
              <w:rPr>
                <w:rFonts w:ascii="Times New Roman" w:hAnsi="Times New Roman" w:cs="Times New Roman"/>
                <w:sz w:val="24"/>
                <w:szCs w:val="24"/>
              </w:rPr>
            </w:pPr>
            <w:r w:rsidRPr="002F73E2">
              <w:rPr>
                <w:rFonts w:ascii="Times New Roman" w:eastAsia="Calibri" w:hAnsi="Times New Roman" w:cs="Times New Roman"/>
                <w:sz w:val="24"/>
                <w:szCs w:val="24"/>
              </w:rPr>
              <w:t xml:space="preserve">Примечание </w:t>
            </w:r>
            <w:r w:rsidR="00BF2A7D">
              <w:rPr>
                <w:rFonts w:ascii="Times New Roman" w:eastAsia="Calibri" w:hAnsi="Times New Roman" w:cs="Times New Roman"/>
                <w:sz w:val="24"/>
                <w:szCs w:val="24"/>
              </w:rPr>
              <w:t>–</w:t>
            </w:r>
            <w:r w:rsidRPr="002F73E2">
              <w:rPr>
                <w:rFonts w:ascii="Times New Roman" w:eastAsia="Calibri" w:hAnsi="Times New Roman" w:cs="Times New Roman"/>
                <w:sz w:val="24"/>
                <w:szCs w:val="24"/>
              </w:rPr>
              <w:t xml:space="preserve"> </w:t>
            </w:r>
            <w:r w:rsidR="00BF2A7D" w:rsidRPr="002F73E2">
              <w:rPr>
                <w:rFonts w:ascii="Times New Roman" w:eastAsia="Calibri" w:hAnsi="Times New Roman" w:cs="Times New Roman"/>
                <w:sz w:val="24"/>
                <w:szCs w:val="24"/>
              </w:rPr>
              <w:t>С</w:t>
            </w:r>
            <w:r w:rsidRPr="002F73E2">
              <w:rPr>
                <w:rFonts w:ascii="Times New Roman" w:eastAsia="Calibri" w:hAnsi="Times New Roman" w:cs="Times New Roman"/>
                <w:sz w:val="24"/>
                <w:szCs w:val="24"/>
              </w:rPr>
              <w:t xml:space="preserve">оставлен автором </w:t>
            </w:r>
          </w:p>
        </w:tc>
      </w:tr>
    </w:tbl>
    <w:p w:rsidR="00AD38BA" w:rsidRPr="005C59A1" w:rsidRDefault="00AD38BA" w:rsidP="005C59A1">
      <w:pPr>
        <w:tabs>
          <w:tab w:val="left" w:pos="0"/>
        </w:tabs>
        <w:spacing w:after="0" w:line="240" w:lineRule="auto"/>
        <w:ind w:right="-1" w:firstLine="567"/>
        <w:contextualSpacing/>
        <w:jc w:val="both"/>
        <w:rPr>
          <w:rFonts w:ascii="Times New Roman" w:eastAsia="Calibri" w:hAnsi="Times New Roman" w:cs="Times New Roman"/>
          <w:sz w:val="28"/>
          <w:szCs w:val="28"/>
        </w:rPr>
      </w:pPr>
    </w:p>
    <w:p w:rsidR="00B32FED" w:rsidRPr="005C59A1" w:rsidRDefault="00AD38BA" w:rsidP="005C59A1">
      <w:pPr>
        <w:tabs>
          <w:tab w:val="left" w:pos="0"/>
        </w:tabs>
        <w:spacing w:after="0" w:line="240" w:lineRule="auto"/>
        <w:ind w:right="-1" w:firstLine="567"/>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Кроме того, в</w:t>
      </w:r>
      <w:r w:rsidR="00530ED9" w:rsidRPr="005C59A1">
        <w:rPr>
          <w:rFonts w:ascii="Times New Roman" w:eastAsia="Calibri" w:hAnsi="Times New Roman" w:cs="Times New Roman"/>
          <w:sz w:val="28"/>
          <w:szCs w:val="28"/>
        </w:rPr>
        <w:t xml:space="preserve"> ниже приведенной таблице </w:t>
      </w:r>
      <w:r w:rsidR="00CE0A07" w:rsidRPr="005C59A1">
        <w:rPr>
          <w:rFonts w:ascii="Times New Roman" w:eastAsia="Calibri" w:hAnsi="Times New Roman" w:cs="Times New Roman"/>
          <w:sz w:val="28"/>
          <w:szCs w:val="28"/>
        </w:rPr>
        <w:t>2</w:t>
      </w:r>
      <w:r w:rsidR="004A3D1D" w:rsidRPr="005C59A1">
        <w:rPr>
          <w:rFonts w:ascii="Times New Roman" w:eastAsia="Calibri" w:hAnsi="Times New Roman" w:cs="Times New Roman"/>
          <w:sz w:val="28"/>
          <w:szCs w:val="28"/>
        </w:rPr>
        <w:t>2</w:t>
      </w:r>
      <w:r w:rsidR="00530ED9" w:rsidRPr="005C59A1">
        <w:rPr>
          <w:rFonts w:ascii="Times New Roman" w:eastAsia="Calibri" w:hAnsi="Times New Roman" w:cs="Times New Roman"/>
          <w:sz w:val="28"/>
          <w:szCs w:val="28"/>
        </w:rPr>
        <w:t xml:space="preserve"> можно увидеть сгруппированный перечень основных преимуществ и недостатков, характерных для модели регистрации недвижимость на блокчейне. </w:t>
      </w:r>
    </w:p>
    <w:p w:rsidR="00B32FED" w:rsidRDefault="00B32FED" w:rsidP="005C59A1">
      <w:pPr>
        <w:tabs>
          <w:tab w:val="left" w:pos="0"/>
        </w:tabs>
        <w:spacing w:after="0" w:line="240" w:lineRule="auto"/>
        <w:ind w:right="-1" w:firstLine="567"/>
        <w:contextualSpacing/>
        <w:jc w:val="both"/>
        <w:rPr>
          <w:rFonts w:ascii="Times New Roman" w:eastAsia="Calibri" w:hAnsi="Times New Roman" w:cs="Times New Roman"/>
          <w:sz w:val="28"/>
          <w:szCs w:val="28"/>
        </w:rPr>
      </w:pPr>
    </w:p>
    <w:p w:rsidR="00BF2A7D" w:rsidRDefault="00BF2A7D" w:rsidP="005C59A1">
      <w:pPr>
        <w:tabs>
          <w:tab w:val="left" w:pos="0"/>
        </w:tabs>
        <w:spacing w:after="0" w:line="240" w:lineRule="auto"/>
        <w:ind w:right="-1" w:firstLine="567"/>
        <w:contextualSpacing/>
        <w:jc w:val="both"/>
        <w:rPr>
          <w:rFonts w:ascii="Times New Roman" w:eastAsia="Calibri" w:hAnsi="Times New Roman" w:cs="Times New Roman"/>
          <w:sz w:val="28"/>
          <w:szCs w:val="28"/>
        </w:rPr>
      </w:pPr>
    </w:p>
    <w:p w:rsidR="00BF2A7D" w:rsidRDefault="00BF2A7D" w:rsidP="005C59A1">
      <w:pPr>
        <w:tabs>
          <w:tab w:val="left" w:pos="0"/>
        </w:tabs>
        <w:spacing w:after="0" w:line="240" w:lineRule="auto"/>
        <w:ind w:right="-1" w:firstLine="567"/>
        <w:contextualSpacing/>
        <w:jc w:val="both"/>
        <w:rPr>
          <w:rFonts w:ascii="Times New Roman" w:eastAsia="Calibri" w:hAnsi="Times New Roman" w:cs="Times New Roman"/>
          <w:sz w:val="28"/>
          <w:szCs w:val="28"/>
        </w:rPr>
      </w:pPr>
    </w:p>
    <w:p w:rsidR="00BF2A7D" w:rsidRPr="005C59A1" w:rsidRDefault="00BF2A7D" w:rsidP="005C59A1">
      <w:pPr>
        <w:tabs>
          <w:tab w:val="left" w:pos="0"/>
        </w:tabs>
        <w:spacing w:after="0" w:line="240" w:lineRule="auto"/>
        <w:ind w:right="-1" w:firstLine="567"/>
        <w:contextualSpacing/>
        <w:jc w:val="both"/>
        <w:rPr>
          <w:rFonts w:ascii="Times New Roman" w:eastAsia="Calibri" w:hAnsi="Times New Roman" w:cs="Times New Roman"/>
          <w:sz w:val="28"/>
          <w:szCs w:val="28"/>
        </w:rPr>
      </w:pPr>
    </w:p>
    <w:p w:rsidR="005F3F0F" w:rsidRPr="005C59A1" w:rsidRDefault="00530ED9" w:rsidP="005C59A1">
      <w:pPr>
        <w:tabs>
          <w:tab w:val="left" w:pos="0"/>
        </w:tabs>
        <w:spacing w:after="0" w:line="240" w:lineRule="auto"/>
        <w:ind w:right="-1"/>
        <w:contextualSpacing/>
        <w:jc w:val="both"/>
        <w:rPr>
          <w:rFonts w:ascii="Times New Roman" w:eastAsia="Calibri" w:hAnsi="Times New Roman" w:cs="Times New Roman"/>
          <w:i/>
          <w:sz w:val="28"/>
          <w:szCs w:val="28"/>
        </w:rPr>
      </w:pPr>
      <w:r w:rsidRPr="005C59A1">
        <w:rPr>
          <w:rFonts w:ascii="Times New Roman" w:eastAsia="Calibri" w:hAnsi="Times New Roman" w:cs="Times New Roman"/>
          <w:sz w:val="28"/>
          <w:szCs w:val="28"/>
        </w:rPr>
        <w:t xml:space="preserve">Таблица </w:t>
      </w:r>
      <w:r w:rsidR="00CE0A07" w:rsidRPr="005C59A1">
        <w:rPr>
          <w:rFonts w:ascii="Times New Roman" w:eastAsia="Calibri" w:hAnsi="Times New Roman" w:cs="Times New Roman"/>
          <w:sz w:val="28"/>
          <w:szCs w:val="28"/>
        </w:rPr>
        <w:t>2</w:t>
      </w:r>
      <w:r w:rsidR="004A3D1D" w:rsidRPr="005C59A1">
        <w:rPr>
          <w:rFonts w:ascii="Times New Roman" w:eastAsia="Calibri" w:hAnsi="Times New Roman" w:cs="Times New Roman"/>
          <w:sz w:val="28"/>
          <w:szCs w:val="28"/>
        </w:rPr>
        <w:t>2</w:t>
      </w:r>
      <w:r w:rsidR="00B32FED" w:rsidRPr="005C59A1">
        <w:rPr>
          <w:rFonts w:ascii="Times New Roman" w:eastAsia="Calibri" w:hAnsi="Times New Roman" w:cs="Times New Roman"/>
          <w:sz w:val="28"/>
          <w:szCs w:val="28"/>
        </w:rPr>
        <w:t xml:space="preserve"> </w:t>
      </w:r>
      <w:r w:rsidR="006606DA">
        <w:rPr>
          <w:rFonts w:ascii="Times New Roman" w:eastAsia="Calibri" w:hAnsi="Times New Roman" w:cs="Times New Roman"/>
          <w:sz w:val="28"/>
          <w:szCs w:val="28"/>
        </w:rPr>
        <w:t>–</w:t>
      </w:r>
      <w:r w:rsidRPr="005C59A1">
        <w:rPr>
          <w:rFonts w:ascii="Times New Roman" w:eastAsia="Calibri" w:hAnsi="Times New Roman" w:cs="Times New Roman"/>
          <w:sz w:val="28"/>
          <w:szCs w:val="28"/>
        </w:rPr>
        <w:t xml:space="preserve"> Перечень преимуществ и недостатков модели блокчейн-регистрации недвижимости</w:t>
      </w:r>
    </w:p>
    <w:p w:rsidR="00530ED9" w:rsidRPr="006606DA" w:rsidRDefault="00530ED9" w:rsidP="006606DA">
      <w:pPr>
        <w:tabs>
          <w:tab w:val="left" w:pos="0"/>
        </w:tabs>
        <w:spacing w:after="0" w:line="240" w:lineRule="auto"/>
        <w:ind w:right="-1"/>
        <w:contextualSpacing/>
        <w:jc w:val="right"/>
        <w:rPr>
          <w:rFonts w:ascii="Times New Roman" w:eastAsia="Calibri" w:hAnsi="Times New Roman" w:cs="Times New Roman"/>
          <w:sz w:val="16"/>
          <w:szCs w:val="16"/>
        </w:rPr>
      </w:pPr>
      <w:r w:rsidRPr="006606DA">
        <w:rPr>
          <w:rFonts w:ascii="Times New Roman" w:eastAsia="Calibri" w:hAnsi="Times New Roman" w:cs="Times New Roman"/>
          <w:i/>
          <w:sz w:val="16"/>
          <w:szCs w:val="16"/>
        </w:rPr>
        <w:t xml:space="preserve"> </w:t>
      </w:r>
    </w:p>
    <w:tbl>
      <w:tblPr>
        <w:tblStyle w:val="211"/>
        <w:tblW w:w="9603" w:type="dxa"/>
        <w:tblInd w:w="122" w:type="dxa"/>
        <w:tblLook w:val="04A0" w:firstRow="1" w:lastRow="0" w:firstColumn="1" w:lastColumn="0" w:noHBand="0" w:noVBand="1"/>
      </w:tblPr>
      <w:tblGrid>
        <w:gridCol w:w="4835"/>
        <w:gridCol w:w="4768"/>
      </w:tblGrid>
      <w:tr w:rsidR="006606DA" w:rsidRPr="002F73E2" w:rsidTr="006606DA">
        <w:tc>
          <w:tcPr>
            <w:tcW w:w="4835" w:type="dxa"/>
          </w:tcPr>
          <w:p w:rsidR="006606DA" w:rsidRPr="002F73E2" w:rsidRDefault="006606DA" w:rsidP="005C59A1">
            <w:pPr>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Преимущества</w:t>
            </w:r>
          </w:p>
        </w:tc>
        <w:tc>
          <w:tcPr>
            <w:tcW w:w="4768" w:type="dxa"/>
          </w:tcPr>
          <w:p w:rsidR="006606DA" w:rsidRPr="002F73E2" w:rsidRDefault="006606DA" w:rsidP="005C59A1">
            <w:pPr>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Недостатки</w:t>
            </w:r>
          </w:p>
        </w:tc>
      </w:tr>
      <w:tr w:rsidR="006606DA" w:rsidRPr="002F73E2" w:rsidTr="006606DA">
        <w:tc>
          <w:tcPr>
            <w:tcW w:w="4835" w:type="dxa"/>
          </w:tcPr>
          <w:p w:rsidR="006606DA" w:rsidRPr="002F73E2" w:rsidRDefault="006606DA" w:rsidP="005C59A1">
            <w:pPr>
              <w:ind w:right="35"/>
              <w:contextualSpacing/>
              <w:jc w:val="both"/>
              <w:rPr>
                <w:rFonts w:ascii="Times New Roman" w:eastAsia="Calibri" w:hAnsi="Times New Roman" w:cs="Times New Roman"/>
                <w:sz w:val="24"/>
                <w:szCs w:val="24"/>
              </w:rPr>
            </w:pPr>
            <w:r w:rsidRPr="002F73E2">
              <w:rPr>
                <w:rFonts w:ascii="Times New Roman" w:eastAsia="Calibri" w:hAnsi="Times New Roman" w:cs="Times New Roman"/>
                <w:sz w:val="24"/>
                <w:szCs w:val="24"/>
              </w:rPr>
              <w:t>Исключается возможность несанкционированных изменений данных</w:t>
            </w:r>
          </w:p>
        </w:tc>
        <w:tc>
          <w:tcPr>
            <w:tcW w:w="4768" w:type="dxa"/>
          </w:tcPr>
          <w:p w:rsidR="006606DA" w:rsidRPr="002F73E2" w:rsidRDefault="006606DA" w:rsidP="005C59A1">
            <w:pPr>
              <w:ind w:right="-248"/>
              <w:contextualSpacing/>
              <w:jc w:val="both"/>
              <w:rPr>
                <w:rFonts w:ascii="Times New Roman" w:eastAsia="Calibri" w:hAnsi="Times New Roman" w:cs="Times New Roman"/>
                <w:sz w:val="24"/>
                <w:szCs w:val="24"/>
              </w:rPr>
            </w:pPr>
            <w:r w:rsidRPr="002F73E2">
              <w:rPr>
                <w:rFonts w:ascii="Times New Roman" w:eastAsia="Calibri" w:hAnsi="Times New Roman" w:cs="Times New Roman"/>
                <w:sz w:val="24"/>
                <w:szCs w:val="24"/>
              </w:rPr>
              <w:t xml:space="preserve">Высокие затраты на создание блокчейн-платформы </w:t>
            </w:r>
          </w:p>
        </w:tc>
      </w:tr>
      <w:tr w:rsidR="006606DA" w:rsidRPr="002F73E2" w:rsidTr="006606DA">
        <w:tc>
          <w:tcPr>
            <w:tcW w:w="4835" w:type="dxa"/>
          </w:tcPr>
          <w:p w:rsidR="006606DA" w:rsidRPr="002F73E2" w:rsidRDefault="006606DA" w:rsidP="005C59A1">
            <w:pPr>
              <w:contextualSpacing/>
              <w:jc w:val="both"/>
              <w:rPr>
                <w:rFonts w:ascii="Times New Roman" w:eastAsia="Calibri" w:hAnsi="Times New Roman" w:cs="Times New Roman"/>
                <w:sz w:val="24"/>
                <w:szCs w:val="24"/>
              </w:rPr>
            </w:pPr>
            <w:r w:rsidRPr="002F73E2">
              <w:rPr>
                <w:rFonts w:ascii="Times New Roman" w:eastAsia="Calibri" w:hAnsi="Times New Roman" w:cs="Times New Roman"/>
                <w:sz w:val="24"/>
                <w:szCs w:val="24"/>
              </w:rPr>
              <w:t>Обеспечивается сохранность документов</w:t>
            </w:r>
          </w:p>
        </w:tc>
        <w:tc>
          <w:tcPr>
            <w:tcW w:w="4768" w:type="dxa"/>
          </w:tcPr>
          <w:p w:rsidR="006606DA" w:rsidRPr="002F73E2" w:rsidRDefault="006606DA" w:rsidP="005C59A1">
            <w:pPr>
              <w:contextualSpacing/>
              <w:jc w:val="both"/>
              <w:rPr>
                <w:rFonts w:ascii="Times New Roman" w:eastAsia="Calibri" w:hAnsi="Times New Roman" w:cs="Times New Roman"/>
                <w:sz w:val="24"/>
                <w:szCs w:val="24"/>
              </w:rPr>
            </w:pPr>
            <w:r w:rsidRPr="002F73E2">
              <w:rPr>
                <w:rFonts w:ascii="Times New Roman" w:eastAsia="Times New Roman" w:hAnsi="Times New Roman" w:cs="Times New Roman"/>
                <w:sz w:val="24"/>
                <w:szCs w:val="24"/>
                <w:lang w:eastAsia="ru-RU"/>
              </w:rPr>
              <w:t>Нехватка квалифицированных специалис</w:t>
            </w:r>
            <w:r>
              <w:rPr>
                <w:rFonts w:ascii="Times New Roman" w:eastAsia="Times New Roman" w:hAnsi="Times New Roman" w:cs="Times New Roman"/>
                <w:sz w:val="24"/>
                <w:szCs w:val="24"/>
                <w:lang w:eastAsia="ru-RU"/>
              </w:rPr>
              <w:t xml:space="preserve"> </w:t>
            </w:r>
            <w:r w:rsidRPr="002F73E2">
              <w:rPr>
                <w:rFonts w:ascii="Times New Roman" w:eastAsia="Times New Roman" w:hAnsi="Times New Roman" w:cs="Times New Roman"/>
                <w:sz w:val="24"/>
                <w:szCs w:val="24"/>
                <w:lang w:eastAsia="ru-RU"/>
              </w:rPr>
              <w:t>тов в области блокчейн-технологии</w:t>
            </w:r>
          </w:p>
        </w:tc>
      </w:tr>
      <w:tr w:rsidR="006606DA" w:rsidRPr="002F73E2" w:rsidTr="006606DA">
        <w:tc>
          <w:tcPr>
            <w:tcW w:w="4835" w:type="dxa"/>
          </w:tcPr>
          <w:p w:rsidR="006606DA" w:rsidRPr="002F73E2" w:rsidRDefault="006606DA" w:rsidP="005C59A1">
            <w:pPr>
              <w:contextualSpacing/>
              <w:jc w:val="both"/>
              <w:rPr>
                <w:rFonts w:ascii="Times New Roman" w:eastAsia="Calibri" w:hAnsi="Times New Roman" w:cs="Times New Roman"/>
                <w:sz w:val="24"/>
                <w:szCs w:val="24"/>
              </w:rPr>
            </w:pPr>
            <w:r w:rsidRPr="002F73E2">
              <w:rPr>
                <w:rFonts w:ascii="Times New Roman" w:eastAsia="Calibri" w:hAnsi="Times New Roman" w:cs="Times New Roman"/>
                <w:sz w:val="24"/>
                <w:szCs w:val="24"/>
              </w:rPr>
              <w:t>Мгновенное оформление сделки</w:t>
            </w:r>
          </w:p>
        </w:tc>
        <w:tc>
          <w:tcPr>
            <w:tcW w:w="4768" w:type="dxa"/>
          </w:tcPr>
          <w:p w:rsidR="006606DA" w:rsidRPr="002F73E2" w:rsidRDefault="006606DA" w:rsidP="006606DA">
            <w:pPr>
              <w:contextualSpacing/>
              <w:jc w:val="both"/>
              <w:rPr>
                <w:rFonts w:ascii="Times New Roman" w:eastAsia="Calibri" w:hAnsi="Times New Roman" w:cs="Times New Roman"/>
                <w:sz w:val="24"/>
                <w:szCs w:val="24"/>
                <w:lang w:val="kk-KZ"/>
              </w:rPr>
            </w:pPr>
            <w:r w:rsidRPr="002F73E2">
              <w:rPr>
                <w:rFonts w:ascii="Times New Roman" w:eastAsia="Calibri" w:hAnsi="Times New Roman" w:cs="Times New Roman"/>
                <w:sz w:val="24"/>
                <w:szCs w:val="24"/>
                <w:lang w:val="kk-KZ"/>
              </w:rPr>
              <w:t xml:space="preserve">Сложность построения архитектуры валидации узлов </w:t>
            </w:r>
          </w:p>
        </w:tc>
      </w:tr>
      <w:tr w:rsidR="006606DA" w:rsidRPr="002F73E2" w:rsidTr="006606DA">
        <w:tc>
          <w:tcPr>
            <w:tcW w:w="4835" w:type="dxa"/>
          </w:tcPr>
          <w:p w:rsidR="006606DA" w:rsidRPr="002F73E2" w:rsidRDefault="006606DA" w:rsidP="005C59A1">
            <w:pPr>
              <w:contextualSpacing/>
              <w:jc w:val="both"/>
              <w:rPr>
                <w:rFonts w:ascii="Times New Roman" w:eastAsia="Calibri" w:hAnsi="Times New Roman" w:cs="Times New Roman"/>
                <w:sz w:val="24"/>
                <w:szCs w:val="24"/>
              </w:rPr>
            </w:pPr>
            <w:r w:rsidRPr="002F73E2">
              <w:rPr>
                <w:rFonts w:ascii="Times New Roman" w:eastAsia="Calibri" w:hAnsi="Times New Roman" w:cs="Times New Roman"/>
                <w:sz w:val="24"/>
                <w:szCs w:val="24"/>
              </w:rPr>
              <w:t>Отсутствие посредников (нотариус, риелтор, банки)</w:t>
            </w:r>
          </w:p>
        </w:tc>
        <w:tc>
          <w:tcPr>
            <w:tcW w:w="4768" w:type="dxa"/>
          </w:tcPr>
          <w:p w:rsidR="006606DA" w:rsidRPr="002F73E2" w:rsidRDefault="006606DA" w:rsidP="005C59A1">
            <w:pPr>
              <w:contextualSpacing/>
              <w:jc w:val="both"/>
              <w:rPr>
                <w:rFonts w:ascii="Times New Roman" w:eastAsia="Calibri" w:hAnsi="Times New Roman" w:cs="Times New Roman"/>
                <w:sz w:val="24"/>
                <w:szCs w:val="24"/>
              </w:rPr>
            </w:pPr>
            <w:r w:rsidRPr="002F73E2">
              <w:rPr>
                <w:rFonts w:ascii="Times New Roman" w:eastAsia="Calibri" w:hAnsi="Times New Roman" w:cs="Times New Roman"/>
                <w:sz w:val="24"/>
                <w:szCs w:val="24"/>
                <w:lang w:val="kk-KZ"/>
              </w:rPr>
              <w:t xml:space="preserve">Децентрализованность </w:t>
            </w:r>
            <w:r w:rsidRPr="002F73E2">
              <w:rPr>
                <w:rFonts w:ascii="Times New Roman" w:eastAsia="Times New Roman" w:hAnsi="Times New Roman" w:cs="Times New Roman"/>
                <w:sz w:val="24"/>
                <w:szCs w:val="24"/>
                <w:lang w:eastAsia="ru-RU"/>
              </w:rPr>
              <w:t>системы</w:t>
            </w:r>
            <w:r w:rsidRPr="002F73E2">
              <w:rPr>
                <w:rFonts w:ascii="Times New Roman" w:eastAsia="Calibri" w:hAnsi="Times New Roman" w:cs="Times New Roman"/>
                <w:sz w:val="24"/>
                <w:szCs w:val="24"/>
              </w:rPr>
              <w:t xml:space="preserve"> (отсутствие ответственного за сохранностью данных) </w:t>
            </w:r>
          </w:p>
        </w:tc>
      </w:tr>
      <w:tr w:rsidR="006606DA" w:rsidRPr="002F73E2" w:rsidTr="006606DA">
        <w:tc>
          <w:tcPr>
            <w:tcW w:w="4835" w:type="dxa"/>
          </w:tcPr>
          <w:p w:rsidR="006606DA" w:rsidRPr="002F73E2" w:rsidRDefault="006606DA" w:rsidP="005C59A1">
            <w:pPr>
              <w:contextualSpacing/>
              <w:jc w:val="both"/>
              <w:rPr>
                <w:rFonts w:ascii="Times New Roman" w:eastAsia="Calibri" w:hAnsi="Times New Roman" w:cs="Times New Roman"/>
                <w:sz w:val="24"/>
                <w:szCs w:val="24"/>
              </w:rPr>
            </w:pPr>
            <w:r w:rsidRPr="002F73E2">
              <w:rPr>
                <w:rFonts w:ascii="Times New Roman" w:eastAsia="Calibri" w:hAnsi="Times New Roman" w:cs="Times New Roman"/>
                <w:sz w:val="24"/>
                <w:szCs w:val="24"/>
              </w:rPr>
              <w:t>Экономическая выгода для граждан и организаций (низкая стоимость услуг по оформлению сделки)</w:t>
            </w:r>
          </w:p>
        </w:tc>
        <w:tc>
          <w:tcPr>
            <w:tcW w:w="4768" w:type="dxa"/>
          </w:tcPr>
          <w:p w:rsidR="006606DA" w:rsidRPr="002F73E2" w:rsidRDefault="006606DA" w:rsidP="005C59A1">
            <w:pPr>
              <w:contextualSpacing/>
              <w:jc w:val="both"/>
              <w:rPr>
                <w:rFonts w:ascii="Times New Roman" w:eastAsia="Calibri" w:hAnsi="Times New Roman" w:cs="Times New Roman"/>
                <w:sz w:val="24"/>
                <w:szCs w:val="24"/>
              </w:rPr>
            </w:pPr>
            <w:r w:rsidRPr="002F73E2">
              <w:rPr>
                <w:rFonts w:ascii="Times New Roman" w:eastAsia="Calibri" w:hAnsi="Times New Roman" w:cs="Times New Roman"/>
                <w:sz w:val="24"/>
                <w:szCs w:val="24"/>
              </w:rPr>
              <w:t>Невозможность проверки достоверности волеизъявления сторон сделки</w:t>
            </w:r>
          </w:p>
        </w:tc>
      </w:tr>
      <w:tr w:rsidR="006606DA" w:rsidRPr="002F73E2" w:rsidTr="006606DA">
        <w:tc>
          <w:tcPr>
            <w:tcW w:w="4835" w:type="dxa"/>
          </w:tcPr>
          <w:p w:rsidR="006606DA" w:rsidRPr="002F73E2" w:rsidRDefault="006606DA" w:rsidP="005C59A1">
            <w:pPr>
              <w:contextualSpacing/>
              <w:jc w:val="both"/>
              <w:rPr>
                <w:rFonts w:ascii="Times New Roman" w:eastAsia="Calibri" w:hAnsi="Times New Roman" w:cs="Times New Roman"/>
                <w:sz w:val="24"/>
                <w:szCs w:val="24"/>
              </w:rPr>
            </w:pPr>
            <w:r w:rsidRPr="002F73E2">
              <w:rPr>
                <w:rFonts w:ascii="Times New Roman" w:eastAsia="Calibri" w:hAnsi="Times New Roman" w:cs="Times New Roman"/>
                <w:sz w:val="24"/>
                <w:szCs w:val="24"/>
              </w:rPr>
              <w:t>Оформление сделки производиться круглосуточно (24/7) и повсеместно</w:t>
            </w:r>
          </w:p>
        </w:tc>
        <w:tc>
          <w:tcPr>
            <w:tcW w:w="4768" w:type="dxa"/>
          </w:tcPr>
          <w:p w:rsidR="006606DA" w:rsidRPr="002F73E2" w:rsidRDefault="006606DA" w:rsidP="005C59A1">
            <w:pPr>
              <w:contextualSpacing/>
              <w:jc w:val="both"/>
              <w:rPr>
                <w:rFonts w:ascii="Times New Roman" w:eastAsia="Calibri" w:hAnsi="Times New Roman" w:cs="Times New Roman"/>
                <w:sz w:val="24"/>
                <w:szCs w:val="24"/>
              </w:rPr>
            </w:pPr>
            <w:r w:rsidRPr="002F73E2">
              <w:rPr>
                <w:rFonts w:ascii="Times New Roman" w:eastAsia="Calibri" w:hAnsi="Times New Roman" w:cs="Times New Roman"/>
                <w:sz w:val="24"/>
                <w:szCs w:val="24"/>
              </w:rPr>
              <w:t>Рост безработицы среди нотариусов и риелторов</w:t>
            </w:r>
          </w:p>
        </w:tc>
      </w:tr>
      <w:tr w:rsidR="006606DA" w:rsidRPr="002F73E2" w:rsidTr="006606DA">
        <w:tc>
          <w:tcPr>
            <w:tcW w:w="4835" w:type="dxa"/>
          </w:tcPr>
          <w:p w:rsidR="006606DA" w:rsidRPr="002F73E2" w:rsidRDefault="006606DA" w:rsidP="005C59A1">
            <w:pPr>
              <w:contextualSpacing/>
              <w:jc w:val="both"/>
              <w:rPr>
                <w:rFonts w:ascii="Times New Roman" w:eastAsia="Calibri" w:hAnsi="Times New Roman" w:cs="Times New Roman"/>
                <w:sz w:val="24"/>
                <w:szCs w:val="24"/>
              </w:rPr>
            </w:pPr>
            <w:r w:rsidRPr="002F73E2">
              <w:rPr>
                <w:rFonts w:ascii="Times New Roman" w:eastAsia="Calibri" w:hAnsi="Times New Roman" w:cs="Times New Roman"/>
                <w:sz w:val="24"/>
                <w:szCs w:val="24"/>
              </w:rPr>
              <w:t>Прозрачность сделок (все транзакции сохраняются в сети)</w:t>
            </w:r>
          </w:p>
        </w:tc>
        <w:tc>
          <w:tcPr>
            <w:tcW w:w="4768" w:type="dxa"/>
          </w:tcPr>
          <w:p w:rsidR="006606DA" w:rsidRPr="002F73E2" w:rsidRDefault="006606DA" w:rsidP="005C59A1">
            <w:pPr>
              <w:contextualSpacing/>
              <w:jc w:val="both"/>
              <w:rPr>
                <w:rFonts w:ascii="Times New Roman" w:eastAsia="Calibri" w:hAnsi="Times New Roman" w:cs="Times New Roman"/>
                <w:sz w:val="24"/>
                <w:szCs w:val="24"/>
              </w:rPr>
            </w:pPr>
            <w:r w:rsidRPr="002F73E2">
              <w:rPr>
                <w:rFonts w:ascii="Times New Roman" w:eastAsia="Times New Roman" w:hAnsi="Times New Roman" w:cs="Times New Roman"/>
                <w:sz w:val="24"/>
                <w:szCs w:val="24"/>
                <w:lang w:eastAsia="ru-RU"/>
              </w:rPr>
              <w:t>Невозможность внесения изменений в базу данных по отмененным в судебном порядке сделок с недвижимостью. И возвращения владения имуществом на исходную позицию и возврата оплаченных средств.</w:t>
            </w:r>
          </w:p>
        </w:tc>
      </w:tr>
      <w:tr w:rsidR="006606DA" w:rsidRPr="002F73E2" w:rsidTr="006606DA">
        <w:tc>
          <w:tcPr>
            <w:tcW w:w="4835" w:type="dxa"/>
          </w:tcPr>
          <w:p w:rsidR="006606DA" w:rsidRPr="002F73E2" w:rsidRDefault="006606DA" w:rsidP="005C59A1">
            <w:pPr>
              <w:contextualSpacing/>
              <w:jc w:val="both"/>
              <w:rPr>
                <w:rFonts w:ascii="Times New Roman" w:eastAsia="Calibri" w:hAnsi="Times New Roman" w:cs="Times New Roman"/>
                <w:sz w:val="24"/>
                <w:szCs w:val="24"/>
              </w:rPr>
            </w:pPr>
            <w:r w:rsidRPr="002F73E2">
              <w:rPr>
                <w:rFonts w:ascii="Times New Roman" w:eastAsia="Calibri" w:hAnsi="Times New Roman" w:cs="Times New Roman"/>
                <w:sz w:val="24"/>
                <w:szCs w:val="24"/>
              </w:rPr>
              <w:t>Увеличивается налогооблагаемая база в связи осуществлением платежей исключительно в электронном формате</w:t>
            </w:r>
          </w:p>
        </w:tc>
        <w:tc>
          <w:tcPr>
            <w:tcW w:w="4768" w:type="dxa"/>
          </w:tcPr>
          <w:p w:rsidR="006606DA" w:rsidRPr="002F73E2" w:rsidRDefault="006606DA" w:rsidP="005C59A1">
            <w:pPr>
              <w:contextualSpacing/>
              <w:jc w:val="both"/>
              <w:rPr>
                <w:rFonts w:ascii="Times New Roman" w:eastAsia="Calibri" w:hAnsi="Times New Roman" w:cs="Times New Roman"/>
                <w:sz w:val="24"/>
                <w:szCs w:val="24"/>
              </w:rPr>
            </w:pPr>
            <w:r w:rsidRPr="002F73E2">
              <w:rPr>
                <w:rFonts w:ascii="Times New Roman" w:eastAsia="Times New Roman" w:hAnsi="Times New Roman" w:cs="Times New Roman"/>
                <w:sz w:val="24"/>
                <w:szCs w:val="24"/>
                <w:lang w:eastAsia="ru-RU"/>
              </w:rPr>
              <w:t>Невозможность восстановления электронных ключей и доступа к своим данным в случае их утери</w:t>
            </w:r>
          </w:p>
        </w:tc>
      </w:tr>
      <w:tr w:rsidR="006606DA" w:rsidRPr="002F73E2" w:rsidTr="006606DA">
        <w:tc>
          <w:tcPr>
            <w:tcW w:w="4835" w:type="dxa"/>
          </w:tcPr>
          <w:p w:rsidR="006606DA" w:rsidRPr="002F73E2" w:rsidRDefault="006606DA" w:rsidP="006606DA">
            <w:pPr>
              <w:contextualSpacing/>
              <w:rPr>
                <w:rFonts w:ascii="Times New Roman" w:eastAsia="Calibri" w:hAnsi="Times New Roman" w:cs="Times New Roman"/>
                <w:sz w:val="24"/>
                <w:szCs w:val="24"/>
              </w:rPr>
            </w:pPr>
            <w:r w:rsidRPr="002F73E2">
              <w:rPr>
                <w:rFonts w:ascii="Times New Roman" w:eastAsia="Calibri" w:hAnsi="Times New Roman" w:cs="Times New Roman"/>
                <w:sz w:val="24"/>
                <w:szCs w:val="24"/>
                <w:lang w:val="kk-KZ"/>
              </w:rPr>
              <w:t xml:space="preserve">Децентрализованность </w:t>
            </w:r>
            <w:r w:rsidRPr="002F73E2">
              <w:rPr>
                <w:rFonts w:ascii="Times New Roman" w:eastAsia="Times New Roman" w:hAnsi="Times New Roman" w:cs="Times New Roman"/>
                <w:sz w:val="24"/>
                <w:szCs w:val="24"/>
                <w:lang w:eastAsia="ru-RU"/>
              </w:rPr>
              <w:t>системы (исключение злоупотреблений и несанкционированных изменений данных)</w:t>
            </w:r>
          </w:p>
        </w:tc>
        <w:tc>
          <w:tcPr>
            <w:tcW w:w="4768" w:type="dxa"/>
          </w:tcPr>
          <w:p w:rsidR="006606DA" w:rsidRPr="002F73E2" w:rsidRDefault="006606DA" w:rsidP="005C59A1">
            <w:pPr>
              <w:contextualSpacing/>
              <w:jc w:val="both"/>
              <w:rPr>
                <w:rFonts w:ascii="Times New Roman" w:eastAsia="Calibri" w:hAnsi="Times New Roman" w:cs="Times New Roman"/>
                <w:sz w:val="24"/>
                <w:szCs w:val="24"/>
              </w:rPr>
            </w:pPr>
            <w:r w:rsidRPr="002F73E2">
              <w:rPr>
                <w:rFonts w:ascii="Times New Roman" w:eastAsia="Calibri" w:hAnsi="Times New Roman" w:cs="Times New Roman"/>
                <w:sz w:val="24"/>
                <w:szCs w:val="24"/>
              </w:rPr>
              <w:t>Ограниченность в количестве участников сторон в смарт-контрактах</w:t>
            </w:r>
          </w:p>
        </w:tc>
      </w:tr>
      <w:tr w:rsidR="00B32FED" w:rsidRPr="002F73E2" w:rsidTr="006606DA">
        <w:tc>
          <w:tcPr>
            <w:tcW w:w="9603" w:type="dxa"/>
            <w:gridSpan w:val="2"/>
          </w:tcPr>
          <w:p w:rsidR="00B32FED" w:rsidRPr="002F73E2" w:rsidRDefault="00B32FED" w:rsidP="00BF2A7D">
            <w:pPr>
              <w:ind w:firstLine="587"/>
              <w:contextualSpacing/>
              <w:jc w:val="both"/>
              <w:rPr>
                <w:rFonts w:ascii="Times New Roman" w:eastAsia="Calibri" w:hAnsi="Times New Roman" w:cs="Times New Roman"/>
                <w:sz w:val="24"/>
                <w:szCs w:val="24"/>
              </w:rPr>
            </w:pPr>
            <w:r w:rsidRPr="002F73E2">
              <w:rPr>
                <w:rFonts w:ascii="Times New Roman" w:eastAsia="Calibri" w:hAnsi="Times New Roman" w:cs="Times New Roman"/>
                <w:sz w:val="24"/>
                <w:szCs w:val="24"/>
              </w:rPr>
              <w:t xml:space="preserve">Примечание </w:t>
            </w:r>
            <w:r w:rsidR="006606DA">
              <w:rPr>
                <w:rFonts w:ascii="Times New Roman" w:eastAsia="Calibri" w:hAnsi="Times New Roman" w:cs="Times New Roman"/>
                <w:sz w:val="24"/>
                <w:szCs w:val="24"/>
              </w:rPr>
              <w:t>–</w:t>
            </w:r>
            <w:r w:rsidR="006606DA" w:rsidRPr="002F73E2">
              <w:rPr>
                <w:rFonts w:ascii="Times New Roman" w:eastAsia="Calibri" w:hAnsi="Times New Roman" w:cs="Times New Roman"/>
                <w:sz w:val="24"/>
                <w:szCs w:val="24"/>
              </w:rPr>
              <w:t xml:space="preserve"> С</w:t>
            </w:r>
            <w:r w:rsidRPr="002F73E2">
              <w:rPr>
                <w:rFonts w:ascii="Times New Roman" w:eastAsia="Calibri" w:hAnsi="Times New Roman" w:cs="Times New Roman"/>
                <w:sz w:val="24"/>
                <w:szCs w:val="24"/>
              </w:rPr>
              <w:t>оставлен автором</w:t>
            </w:r>
            <w:r w:rsidR="003B0DCB" w:rsidRPr="002F73E2">
              <w:rPr>
                <w:rFonts w:ascii="Times New Roman" w:eastAsia="Calibri" w:hAnsi="Times New Roman" w:cs="Times New Roman"/>
                <w:sz w:val="24"/>
                <w:szCs w:val="24"/>
              </w:rPr>
              <w:t xml:space="preserve"> по источнику [</w:t>
            </w:r>
            <w:r w:rsidR="003C5474" w:rsidRPr="009B28CE">
              <w:rPr>
                <w:rFonts w:ascii="Times New Roman" w:eastAsia="Calibri" w:hAnsi="Times New Roman" w:cs="Times New Roman"/>
                <w:sz w:val="24"/>
                <w:szCs w:val="24"/>
              </w:rPr>
              <w:t xml:space="preserve">45, </w:t>
            </w:r>
            <w:r w:rsidR="007B14E0" w:rsidRPr="009B28CE">
              <w:rPr>
                <w:rFonts w:ascii="Times New Roman" w:eastAsia="Calibri" w:hAnsi="Times New Roman" w:cs="Times New Roman"/>
                <w:sz w:val="24"/>
                <w:szCs w:val="24"/>
              </w:rPr>
              <w:t>с.</w:t>
            </w:r>
            <w:r w:rsidR="00E26F72" w:rsidRPr="009B28CE">
              <w:rPr>
                <w:rFonts w:ascii="Times New Roman" w:eastAsia="Calibri" w:hAnsi="Times New Roman" w:cs="Times New Roman"/>
                <w:sz w:val="24"/>
                <w:szCs w:val="24"/>
              </w:rPr>
              <w:t>217-218</w:t>
            </w:r>
            <w:r w:rsidR="007B14E0" w:rsidRPr="009B28CE">
              <w:rPr>
                <w:rFonts w:ascii="Times New Roman" w:eastAsia="Calibri" w:hAnsi="Times New Roman" w:cs="Times New Roman"/>
                <w:sz w:val="24"/>
                <w:szCs w:val="24"/>
              </w:rPr>
              <w:t xml:space="preserve">; </w:t>
            </w:r>
            <w:r w:rsidR="00F708D2" w:rsidRPr="009B28CE">
              <w:rPr>
                <w:rFonts w:ascii="Times New Roman" w:eastAsia="Calibri" w:hAnsi="Times New Roman" w:cs="Times New Roman"/>
                <w:sz w:val="24"/>
                <w:szCs w:val="24"/>
              </w:rPr>
              <w:t>5</w:t>
            </w:r>
            <w:r w:rsidR="003C5474" w:rsidRPr="009B28CE">
              <w:rPr>
                <w:rFonts w:ascii="Times New Roman" w:eastAsia="Calibri" w:hAnsi="Times New Roman" w:cs="Times New Roman"/>
                <w:sz w:val="24"/>
                <w:szCs w:val="24"/>
              </w:rPr>
              <w:t>0</w:t>
            </w:r>
            <w:r w:rsidR="00F708D2" w:rsidRPr="009B28CE">
              <w:rPr>
                <w:rFonts w:ascii="Times New Roman" w:eastAsia="Calibri" w:hAnsi="Times New Roman" w:cs="Times New Roman"/>
                <w:sz w:val="24"/>
                <w:szCs w:val="24"/>
              </w:rPr>
              <w:t xml:space="preserve">, </w:t>
            </w:r>
            <w:r w:rsidR="007B14E0" w:rsidRPr="009B28CE">
              <w:rPr>
                <w:rFonts w:ascii="Times New Roman" w:eastAsia="Calibri" w:hAnsi="Times New Roman" w:cs="Times New Roman"/>
                <w:sz w:val="24"/>
                <w:szCs w:val="24"/>
              </w:rPr>
              <w:t>с.</w:t>
            </w:r>
            <w:r w:rsidR="00E26F72" w:rsidRPr="009B28CE">
              <w:rPr>
                <w:rFonts w:ascii="Times New Roman" w:eastAsia="Calibri" w:hAnsi="Times New Roman" w:cs="Times New Roman"/>
                <w:sz w:val="24"/>
                <w:szCs w:val="24"/>
              </w:rPr>
              <w:t>51</w:t>
            </w:r>
            <w:r w:rsidR="007B14E0" w:rsidRPr="009B28CE">
              <w:rPr>
                <w:rFonts w:ascii="Times New Roman" w:eastAsia="Calibri" w:hAnsi="Times New Roman" w:cs="Times New Roman"/>
                <w:sz w:val="24"/>
                <w:szCs w:val="24"/>
              </w:rPr>
              <w:t xml:space="preserve">; </w:t>
            </w:r>
            <w:r w:rsidR="00F708D2" w:rsidRPr="009B28CE">
              <w:rPr>
                <w:rFonts w:ascii="Times New Roman" w:eastAsia="Calibri" w:hAnsi="Times New Roman" w:cs="Times New Roman"/>
                <w:sz w:val="24"/>
                <w:szCs w:val="24"/>
              </w:rPr>
              <w:t>54,</w:t>
            </w:r>
            <w:r w:rsidR="007B14E0" w:rsidRPr="009B28CE">
              <w:rPr>
                <w:rFonts w:ascii="Times New Roman" w:eastAsia="Calibri" w:hAnsi="Times New Roman" w:cs="Times New Roman"/>
                <w:sz w:val="24"/>
                <w:szCs w:val="24"/>
              </w:rPr>
              <w:t xml:space="preserve"> с.</w:t>
            </w:r>
            <w:r w:rsidR="00E26F72" w:rsidRPr="009B28CE">
              <w:rPr>
                <w:rFonts w:ascii="Times New Roman" w:eastAsia="Calibri" w:hAnsi="Times New Roman" w:cs="Times New Roman"/>
                <w:sz w:val="24"/>
                <w:szCs w:val="24"/>
              </w:rPr>
              <w:t>22</w:t>
            </w:r>
            <w:r w:rsidR="003B0DCB" w:rsidRPr="002F73E2">
              <w:rPr>
                <w:rFonts w:ascii="Times New Roman" w:eastAsia="Calibri" w:hAnsi="Times New Roman" w:cs="Times New Roman"/>
                <w:sz w:val="24"/>
                <w:szCs w:val="24"/>
              </w:rPr>
              <w:t>]</w:t>
            </w:r>
          </w:p>
        </w:tc>
      </w:tr>
    </w:tbl>
    <w:p w:rsidR="00B32FED" w:rsidRPr="005C59A1" w:rsidRDefault="00B32FED" w:rsidP="005C59A1">
      <w:pPr>
        <w:tabs>
          <w:tab w:val="left" w:pos="0"/>
        </w:tabs>
        <w:spacing w:after="0" w:line="240" w:lineRule="auto"/>
        <w:ind w:right="-1" w:firstLine="567"/>
        <w:contextualSpacing/>
        <w:jc w:val="both"/>
        <w:rPr>
          <w:rFonts w:ascii="Times New Roman" w:eastAsia="Calibri" w:hAnsi="Times New Roman" w:cs="Times New Roman"/>
          <w:sz w:val="28"/>
          <w:szCs w:val="28"/>
        </w:rPr>
      </w:pPr>
    </w:p>
    <w:p w:rsidR="00C11BCE" w:rsidRPr="000822CF" w:rsidRDefault="00C11BCE" w:rsidP="00C11BCE">
      <w:pPr>
        <w:spacing w:after="0" w:line="240" w:lineRule="auto"/>
        <w:ind w:right="-1" w:firstLine="567"/>
        <w:jc w:val="both"/>
        <w:rPr>
          <w:rFonts w:ascii="Times New Roman" w:eastAsia="Times New Roman" w:hAnsi="Times New Roman" w:cs="Times New Roman"/>
          <w:kern w:val="24"/>
          <w:sz w:val="28"/>
          <w:szCs w:val="28"/>
          <w:lang w:eastAsia="ru-RU"/>
        </w:rPr>
      </w:pPr>
      <w:r w:rsidRPr="000822CF">
        <w:rPr>
          <w:rFonts w:ascii="Times New Roman" w:eastAsia="Times New Roman" w:hAnsi="Times New Roman" w:cs="Times New Roman"/>
          <w:kern w:val="24"/>
          <w:sz w:val="28"/>
          <w:szCs w:val="28"/>
          <w:lang w:eastAsia="ru-RU"/>
        </w:rPr>
        <w:t xml:space="preserve">Вместе с тем наряду с методом принятия решений имеется также способ стратегического планирования и прогнозирования нестандартных ситуаций, так называемый метод сценарного анализа.  Основоположником сценарного анализа является американский ученый Г. Кан, который использовал данный метод в военно-политических вопросах в 1950 годах [168, c.205]. С тех пор данный метод стал широко применяться во многих сферах, особенно положительно зарекомендовал себя в крупных корпорациях при стратегическом планировании реализации различных проектов и в целом бизнеса. </w:t>
      </w:r>
    </w:p>
    <w:p w:rsidR="00C11BCE" w:rsidRPr="000822CF" w:rsidRDefault="00C11BCE" w:rsidP="00C11BCE">
      <w:pPr>
        <w:spacing w:after="0" w:line="240" w:lineRule="auto"/>
        <w:ind w:right="-1" w:firstLine="567"/>
        <w:jc w:val="both"/>
        <w:rPr>
          <w:rFonts w:ascii="Times New Roman" w:eastAsia="Times New Roman" w:hAnsi="Times New Roman" w:cs="Times New Roman"/>
          <w:kern w:val="24"/>
          <w:sz w:val="28"/>
          <w:szCs w:val="28"/>
          <w:lang w:eastAsia="ru-RU"/>
        </w:rPr>
      </w:pPr>
      <w:r w:rsidRPr="000822CF">
        <w:rPr>
          <w:rFonts w:ascii="Times New Roman" w:eastAsia="Times New Roman" w:hAnsi="Times New Roman" w:cs="Times New Roman"/>
          <w:kern w:val="24"/>
          <w:sz w:val="28"/>
          <w:szCs w:val="28"/>
          <w:lang w:eastAsia="ru-RU"/>
        </w:rPr>
        <w:lastRenderedPageBreak/>
        <w:t>Суть данного метода заключается в составлении нескольких сценариев развития ситуации и определении из них наиболее оптимального варианта. Сам подход сценарного анализа состоит из нескольких этапов [169, c. 5].</w:t>
      </w:r>
    </w:p>
    <w:p w:rsidR="00C11BCE" w:rsidRPr="000822CF" w:rsidRDefault="00C11BCE" w:rsidP="00C11BCE">
      <w:pPr>
        <w:spacing w:after="0" w:line="240" w:lineRule="auto"/>
        <w:ind w:right="-1" w:firstLine="567"/>
        <w:jc w:val="both"/>
        <w:rPr>
          <w:rFonts w:ascii="Times New Roman" w:eastAsia="Times New Roman" w:hAnsi="Times New Roman" w:cs="Times New Roman"/>
          <w:kern w:val="24"/>
          <w:sz w:val="28"/>
          <w:szCs w:val="28"/>
          <w:lang w:eastAsia="ru-RU"/>
        </w:rPr>
      </w:pPr>
      <w:r w:rsidRPr="000822CF">
        <w:rPr>
          <w:rFonts w:ascii="Times New Roman" w:eastAsia="Times New Roman" w:hAnsi="Times New Roman" w:cs="Times New Roman"/>
          <w:kern w:val="24"/>
          <w:sz w:val="28"/>
          <w:szCs w:val="28"/>
          <w:lang w:eastAsia="ru-RU"/>
        </w:rPr>
        <w:t>1. Анализ внешней среды, при котором выявляются различные факторы, влияющие на развитие объекта в среднесрочном и долгосрочном периодах.</w:t>
      </w:r>
    </w:p>
    <w:p w:rsidR="00C11BCE" w:rsidRPr="000822CF" w:rsidRDefault="00C11BCE" w:rsidP="00C11BCE">
      <w:pPr>
        <w:spacing w:after="0" w:line="240" w:lineRule="auto"/>
        <w:ind w:right="-1" w:firstLine="567"/>
        <w:jc w:val="both"/>
        <w:rPr>
          <w:rFonts w:ascii="Times New Roman" w:eastAsia="Times New Roman" w:hAnsi="Times New Roman" w:cs="Times New Roman"/>
          <w:kern w:val="24"/>
          <w:sz w:val="28"/>
          <w:szCs w:val="28"/>
          <w:lang w:eastAsia="ru-RU"/>
        </w:rPr>
      </w:pPr>
      <w:r w:rsidRPr="000822CF">
        <w:rPr>
          <w:rFonts w:ascii="Times New Roman" w:eastAsia="Times New Roman" w:hAnsi="Times New Roman" w:cs="Times New Roman"/>
          <w:kern w:val="24"/>
          <w:sz w:val="28"/>
          <w:szCs w:val="28"/>
          <w:lang w:eastAsia="ru-RU"/>
        </w:rPr>
        <w:t>2. Разработка возможных сценариев, при котором с помощью изменяемых переменных проектируется различные исходы сценариев.</w:t>
      </w:r>
    </w:p>
    <w:p w:rsidR="00C11BCE" w:rsidRPr="000822CF" w:rsidRDefault="00C11BCE" w:rsidP="00C11BCE">
      <w:pPr>
        <w:spacing w:after="0" w:line="240" w:lineRule="auto"/>
        <w:ind w:right="-1" w:firstLine="567"/>
        <w:jc w:val="both"/>
        <w:rPr>
          <w:rFonts w:ascii="Times New Roman" w:eastAsia="Times New Roman" w:hAnsi="Times New Roman" w:cs="Times New Roman"/>
          <w:kern w:val="24"/>
          <w:sz w:val="28"/>
          <w:szCs w:val="28"/>
          <w:lang w:eastAsia="ru-RU"/>
        </w:rPr>
      </w:pPr>
      <w:r w:rsidRPr="000822CF">
        <w:rPr>
          <w:rFonts w:ascii="Times New Roman" w:eastAsia="Times New Roman" w:hAnsi="Times New Roman" w:cs="Times New Roman"/>
          <w:kern w:val="24"/>
          <w:sz w:val="28"/>
          <w:szCs w:val="28"/>
          <w:lang w:eastAsia="ru-RU"/>
        </w:rPr>
        <w:t>3. Разработка стратегии, которая включает в себя поведенческую политику, выработанную на основе сценарного анализа.</w:t>
      </w:r>
    </w:p>
    <w:p w:rsidR="00C11BCE" w:rsidRPr="000822CF" w:rsidRDefault="00C11BCE" w:rsidP="00C11BCE">
      <w:pPr>
        <w:spacing w:after="0" w:line="240" w:lineRule="auto"/>
        <w:ind w:right="-1" w:firstLine="567"/>
        <w:jc w:val="both"/>
        <w:rPr>
          <w:rFonts w:ascii="Times New Roman" w:eastAsia="Times New Roman" w:hAnsi="Times New Roman" w:cs="Times New Roman"/>
          <w:kern w:val="24"/>
          <w:sz w:val="28"/>
          <w:szCs w:val="28"/>
          <w:lang w:eastAsia="ru-RU"/>
        </w:rPr>
      </w:pPr>
      <w:r w:rsidRPr="000822CF">
        <w:rPr>
          <w:rFonts w:ascii="Times New Roman" w:eastAsia="Times New Roman" w:hAnsi="Times New Roman" w:cs="Times New Roman"/>
          <w:kern w:val="24"/>
          <w:sz w:val="28"/>
          <w:szCs w:val="28"/>
          <w:lang w:eastAsia="ru-RU"/>
        </w:rPr>
        <w:t>Попытаемся применить данный метод для определения наиболее оптимального периода окупаемости проекта, при котором стоимости транзакции будет наиболее приемлемой.</w:t>
      </w:r>
    </w:p>
    <w:p w:rsidR="00C11BCE" w:rsidRDefault="00C11BCE" w:rsidP="00C11BCE">
      <w:pPr>
        <w:spacing w:after="0" w:line="240" w:lineRule="auto"/>
        <w:ind w:right="-1" w:firstLine="567"/>
        <w:jc w:val="both"/>
        <w:rPr>
          <w:rFonts w:ascii="Times New Roman" w:eastAsia="Times New Roman" w:hAnsi="Times New Roman" w:cs="Times New Roman"/>
          <w:kern w:val="24"/>
          <w:sz w:val="28"/>
          <w:szCs w:val="28"/>
          <w:lang w:eastAsia="ru-RU"/>
        </w:rPr>
      </w:pPr>
      <w:r w:rsidRPr="000822CF">
        <w:rPr>
          <w:rFonts w:ascii="Times New Roman" w:eastAsia="Times New Roman" w:hAnsi="Times New Roman" w:cs="Times New Roman"/>
          <w:kern w:val="24"/>
          <w:sz w:val="28"/>
          <w:szCs w:val="28"/>
          <w:lang w:eastAsia="ru-RU"/>
        </w:rPr>
        <w:t xml:space="preserve"> Для того чтобы сопоставить разработанные сценарии и оценить степень их эффективности используем переменные и ограничения, указанные в таблицах 23 и 24.</w:t>
      </w:r>
    </w:p>
    <w:p w:rsidR="00C11BCE" w:rsidRDefault="00C11BCE" w:rsidP="005C59A1">
      <w:pPr>
        <w:tabs>
          <w:tab w:val="left" w:pos="0"/>
        </w:tabs>
        <w:spacing w:after="0" w:line="240" w:lineRule="auto"/>
        <w:ind w:right="-1"/>
        <w:contextualSpacing/>
        <w:jc w:val="both"/>
        <w:rPr>
          <w:rFonts w:ascii="Times New Roman" w:eastAsia="Calibri" w:hAnsi="Times New Roman" w:cs="Times New Roman"/>
          <w:sz w:val="28"/>
          <w:szCs w:val="28"/>
        </w:rPr>
      </w:pPr>
    </w:p>
    <w:p w:rsidR="00530ED9" w:rsidRDefault="00530ED9" w:rsidP="005C59A1">
      <w:pPr>
        <w:tabs>
          <w:tab w:val="left" w:pos="0"/>
        </w:tabs>
        <w:spacing w:after="0" w:line="240" w:lineRule="auto"/>
        <w:ind w:right="-1"/>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Табл</w:t>
      </w:r>
      <w:r w:rsidR="00B32FED" w:rsidRPr="005C59A1">
        <w:rPr>
          <w:rFonts w:ascii="Times New Roman" w:eastAsia="Calibri" w:hAnsi="Times New Roman" w:cs="Times New Roman"/>
          <w:sz w:val="28"/>
          <w:szCs w:val="28"/>
        </w:rPr>
        <w:t xml:space="preserve">ица </w:t>
      </w:r>
      <w:r w:rsidR="00AD38BA" w:rsidRPr="005C59A1">
        <w:rPr>
          <w:rFonts w:ascii="Times New Roman" w:eastAsia="Calibri" w:hAnsi="Times New Roman" w:cs="Times New Roman"/>
          <w:sz w:val="28"/>
          <w:szCs w:val="28"/>
        </w:rPr>
        <w:t>2</w:t>
      </w:r>
      <w:r w:rsidR="004A3D1D" w:rsidRPr="005C59A1">
        <w:rPr>
          <w:rFonts w:ascii="Times New Roman" w:eastAsia="Calibri" w:hAnsi="Times New Roman" w:cs="Times New Roman"/>
          <w:sz w:val="28"/>
          <w:szCs w:val="28"/>
        </w:rPr>
        <w:t>3</w:t>
      </w:r>
      <w:r w:rsidR="00B32FED" w:rsidRPr="005C59A1">
        <w:rPr>
          <w:rFonts w:ascii="Times New Roman" w:eastAsia="Calibri" w:hAnsi="Times New Roman" w:cs="Times New Roman"/>
          <w:sz w:val="28"/>
          <w:szCs w:val="28"/>
        </w:rPr>
        <w:t xml:space="preserve"> </w:t>
      </w:r>
      <w:r w:rsidR="006606DA">
        <w:rPr>
          <w:rFonts w:ascii="Times New Roman" w:eastAsia="Calibri" w:hAnsi="Times New Roman" w:cs="Times New Roman"/>
          <w:sz w:val="28"/>
          <w:szCs w:val="28"/>
        </w:rPr>
        <w:t>–</w:t>
      </w:r>
      <w:r w:rsidRPr="005C59A1">
        <w:rPr>
          <w:rFonts w:ascii="Times New Roman" w:eastAsia="Calibri" w:hAnsi="Times New Roman" w:cs="Times New Roman"/>
          <w:sz w:val="28"/>
          <w:szCs w:val="28"/>
        </w:rPr>
        <w:t xml:space="preserve"> Исходные данные при действующей процедуре регистрации и сделок с нед</w:t>
      </w:r>
      <w:r w:rsidR="006606DA">
        <w:rPr>
          <w:rFonts w:ascii="Times New Roman" w:eastAsia="Calibri" w:hAnsi="Times New Roman" w:cs="Times New Roman"/>
          <w:sz w:val="28"/>
          <w:szCs w:val="28"/>
        </w:rPr>
        <w:t>вижимостью</w:t>
      </w:r>
    </w:p>
    <w:p w:rsidR="006606DA" w:rsidRPr="006606DA" w:rsidRDefault="006606DA" w:rsidP="005C59A1">
      <w:pPr>
        <w:tabs>
          <w:tab w:val="left" w:pos="0"/>
        </w:tabs>
        <w:spacing w:after="0" w:line="240" w:lineRule="auto"/>
        <w:ind w:right="-1"/>
        <w:contextualSpacing/>
        <w:jc w:val="both"/>
        <w:rPr>
          <w:rFonts w:ascii="Times New Roman" w:eastAsia="Calibri" w:hAnsi="Times New Roman" w:cs="Times New Roman"/>
          <w:sz w:val="16"/>
          <w:szCs w:val="16"/>
        </w:rPr>
      </w:pPr>
    </w:p>
    <w:tbl>
      <w:tblPr>
        <w:tblStyle w:val="120"/>
        <w:tblW w:w="9603" w:type="dxa"/>
        <w:tblInd w:w="136" w:type="dxa"/>
        <w:tblLook w:val="04A0" w:firstRow="1" w:lastRow="0" w:firstColumn="1" w:lastColumn="0" w:noHBand="0" w:noVBand="1"/>
      </w:tblPr>
      <w:tblGrid>
        <w:gridCol w:w="5955"/>
        <w:gridCol w:w="3648"/>
      </w:tblGrid>
      <w:tr w:rsidR="006606DA" w:rsidRPr="002F73E2" w:rsidTr="006606DA">
        <w:tc>
          <w:tcPr>
            <w:tcW w:w="5955" w:type="dxa"/>
          </w:tcPr>
          <w:p w:rsidR="006606DA" w:rsidRPr="002F73E2" w:rsidRDefault="006606DA" w:rsidP="006606DA">
            <w:pPr>
              <w:ind w:right="-1"/>
              <w:contextualSpacing/>
              <w:jc w:val="center"/>
              <w:rPr>
                <w:rFonts w:ascii="Times New Roman" w:eastAsia="Calibri" w:hAnsi="Times New Roman"/>
                <w:sz w:val="24"/>
                <w:szCs w:val="24"/>
              </w:rPr>
            </w:pPr>
            <w:r w:rsidRPr="002F73E2">
              <w:rPr>
                <w:rFonts w:ascii="Times New Roman" w:eastAsia="Calibri" w:hAnsi="Times New Roman"/>
                <w:sz w:val="24"/>
                <w:szCs w:val="24"/>
              </w:rPr>
              <w:t>Показатели</w:t>
            </w:r>
          </w:p>
        </w:tc>
        <w:tc>
          <w:tcPr>
            <w:tcW w:w="3648" w:type="dxa"/>
          </w:tcPr>
          <w:p w:rsidR="006606DA" w:rsidRPr="002F73E2" w:rsidRDefault="006606DA" w:rsidP="006606DA">
            <w:pPr>
              <w:ind w:right="-1"/>
              <w:contextualSpacing/>
              <w:jc w:val="center"/>
              <w:rPr>
                <w:rFonts w:ascii="Times New Roman" w:eastAsia="Calibri" w:hAnsi="Times New Roman"/>
                <w:sz w:val="24"/>
                <w:szCs w:val="24"/>
              </w:rPr>
            </w:pPr>
            <w:r w:rsidRPr="002F73E2">
              <w:rPr>
                <w:rFonts w:ascii="Times New Roman" w:eastAsia="Calibri" w:hAnsi="Times New Roman"/>
                <w:sz w:val="24"/>
                <w:szCs w:val="24"/>
              </w:rPr>
              <w:t>Ед. измерения</w:t>
            </w:r>
          </w:p>
        </w:tc>
      </w:tr>
      <w:tr w:rsidR="006606DA" w:rsidRPr="002F73E2" w:rsidTr="006606DA">
        <w:tc>
          <w:tcPr>
            <w:tcW w:w="5955" w:type="dxa"/>
          </w:tcPr>
          <w:p w:rsidR="006606DA" w:rsidRPr="002F73E2" w:rsidRDefault="006606DA" w:rsidP="005C59A1">
            <w:pPr>
              <w:ind w:right="-1"/>
              <w:contextualSpacing/>
              <w:jc w:val="both"/>
              <w:rPr>
                <w:rFonts w:ascii="Times New Roman" w:eastAsia="Calibri" w:hAnsi="Times New Roman"/>
                <w:sz w:val="24"/>
                <w:szCs w:val="24"/>
              </w:rPr>
            </w:pPr>
            <w:r w:rsidRPr="002F73E2">
              <w:rPr>
                <w:rFonts w:ascii="Times New Roman" w:eastAsia="Calibri" w:hAnsi="Times New Roman"/>
                <w:sz w:val="24"/>
                <w:szCs w:val="24"/>
              </w:rPr>
              <w:t>Пропускная способность – количество</w:t>
            </w:r>
            <w:r>
              <w:rPr>
                <w:rFonts w:ascii="Times New Roman" w:eastAsia="Calibri" w:hAnsi="Times New Roman"/>
                <w:sz w:val="24"/>
                <w:szCs w:val="24"/>
              </w:rPr>
              <w:t xml:space="preserve"> </w:t>
            </w:r>
            <w:r w:rsidRPr="002F73E2">
              <w:rPr>
                <w:rFonts w:ascii="Times New Roman" w:eastAsia="Calibri" w:hAnsi="Times New Roman"/>
                <w:sz w:val="24"/>
                <w:szCs w:val="24"/>
              </w:rPr>
              <w:t xml:space="preserve">проводимых транзакций (операций) по сделкам и регистрации </w:t>
            </w:r>
          </w:p>
          <w:p w:rsidR="006606DA" w:rsidRPr="002F73E2" w:rsidRDefault="006606DA" w:rsidP="005C59A1">
            <w:pPr>
              <w:ind w:right="-1"/>
              <w:contextualSpacing/>
              <w:jc w:val="both"/>
              <w:rPr>
                <w:rFonts w:ascii="Times New Roman" w:eastAsia="Calibri" w:hAnsi="Times New Roman"/>
                <w:sz w:val="24"/>
                <w:szCs w:val="24"/>
              </w:rPr>
            </w:pPr>
            <w:r w:rsidRPr="002F73E2">
              <w:rPr>
                <w:rFonts w:ascii="Times New Roman" w:eastAsia="Calibri" w:hAnsi="Times New Roman"/>
                <w:sz w:val="24"/>
                <w:szCs w:val="24"/>
              </w:rPr>
              <w:t>недвижимости в год</w:t>
            </w:r>
          </w:p>
        </w:tc>
        <w:tc>
          <w:tcPr>
            <w:tcW w:w="3648" w:type="dxa"/>
          </w:tcPr>
          <w:p w:rsidR="006606DA" w:rsidRPr="002F73E2" w:rsidRDefault="006606DA" w:rsidP="005C59A1">
            <w:pPr>
              <w:ind w:right="-1"/>
              <w:contextualSpacing/>
              <w:jc w:val="center"/>
              <w:rPr>
                <w:rFonts w:ascii="Times New Roman" w:eastAsia="Calibri" w:hAnsi="Times New Roman"/>
                <w:sz w:val="24"/>
                <w:szCs w:val="24"/>
              </w:rPr>
            </w:pPr>
            <w:r w:rsidRPr="002F73E2">
              <w:rPr>
                <w:rFonts w:ascii="Times New Roman" w:eastAsia="Calibri" w:hAnsi="Times New Roman"/>
                <w:sz w:val="24"/>
                <w:szCs w:val="24"/>
              </w:rPr>
              <w:t>1 000 000 сделок в год</w:t>
            </w:r>
          </w:p>
        </w:tc>
      </w:tr>
      <w:tr w:rsidR="006606DA" w:rsidRPr="002F73E2" w:rsidTr="006606DA">
        <w:tc>
          <w:tcPr>
            <w:tcW w:w="5955" w:type="dxa"/>
          </w:tcPr>
          <w:p w:rsidR="006606DA" w:rsidRPr="002F73E2" w:rsidRDefault="006606DA" w:rsidP="005C59A1">
            <w:pPr>
              <w:ind w:right="-1"/>
              <w:contextualSpacing/>
              <w:jc w:val="both"/>
              <w:rPr>
                <w:rFonts w:ascii="Times New Roman" w:eastAsia="Calibri" w:hAnsi="Times New Roman"/>
                <w:sz w:val="24"/>
                <w:szCs w:val="24"/>
              </w:rPr>
            </w:pPr>
            <w:r w:rsidRPr="002F73E2">
              <w:rPr>
                <w:rFonts w:ascii="Times New Roman" w:eastAsia="Calibri" w:hAnsi="Times New Roman"/>
                <w:sz w:val="24"/>
                <w:szCs w:val="24"/>
              </w:rPr>
              <w:t>Скорость проводимых транзакций</w:t>
            </w:r>
          </w:p>
        </w:tc>
        <w:tc>
          <w:tcPr>
            <w:tcW w:w="3648" w:type="dxa"/>
          </w:tcPr>
          <w:p w:rsidR="006606DA" w:rsidRPr="002F73E2" w:rsidRDefault="006606DA" w:rsidP="005C59A1">
            <w:pPr>
              <w:ind w:right="-1"/>
              <w:contextualSpacing/>
              <w:jc w:val="center"/>
              <w:rPr>
                <w:rFonts w:ascii="Times New Roman" w:eastAsia="Calibri" w:hAnsi="Times New Roman"/>
                <w:sz w:val="24"/>
                <w:szCs w:val="24"/>
              </w:rPr>
            </w:pPr>
            <w:r w:rsidRPr="002F73E2">
              <w:rPr>
                <w:rFonts w:ascii="Times New Roman" w:eastAsia="Calibri" w:hAnsi="Times New Roman"/>
                <w:sz w:val="24"/>
                <w:szCs w:val="24"/>
              </w:rPr>
              <w:t>24 часа</w:t>
            </w:r>
          </w:p>
        </w:tc>
      </w:tr>
      <w:tr w:rsidR="006606DA" w:rsidRPr="002F73E2" w:rsidTr="006606DA">
        <w:trPr>
          <w:trHeight w:val="337"/>
        </w:trPr>
        <w:tc>
          <w:tcPr>
            <w:tcW w:w="5955" w:type="dxa"/>
          </w:tcPr>
          <w:p w:rsidR="006606DA" w:rsidRPr="002F73E2" w:rsidRDefault="006606DA" w:rsidP="005C59A1">
            <w:pPr>
              <w:ind w:right="-1"/>
              <w:contextualSpacing/>
              <w:jc w:val="both"/>
              <w:rPr>
                <w:rFonts w:ascii="Times New Roman" w:eastAsia="Calibri" w:hAnsi="Times New Roman"/>
                <w:sz w:val="24"/>
                <w:szCs w:val="24"/>
              </w:rPr>
            </w:pPr>
            <w:r w:rsidRPr="002F73E2">
              <w:rPr>
                <w:rFonts w:ascii="Times New Roman" w:eastAsia="Calibri" w:hAnsi="Times New Roman"/>
                <w:sz w:val="24"/>
                <w:szCs w:val="24"/>
              </w:rPr>
              <w:t>Стоимость оказываемых услуг (транзакций)</w:t>
            </w:r>
          </w:p>
        </w:tc>
        <w:tc>
          <w:tcPr>
            <w:tcW w:w="3648" w:type="dxa"/>
          </w:tcPr>
          <w:p w:rsidR="006606DA" w:rsidRPr="002F73E2" w:rsidRDefault="006606DA" w:rsidP="005C59A1">
            <w:pPr>
              <w:ind w:right="-1"/>
              <w:contextualSpacing/>
              <w:jc w:val="center"/>
              <w:rPr>
                <w:rFonts w:ascii="Times New Roman" w:eastAsia="Calibri" w:hAnsi="Times New Roman"/>
                <w:sz w:val="24"/>
                <w:szCs w:val="24"/>
              </w:rPr>
            </w:pPr>
            <w:r w:rsidRPr="002F73E2">
              <w:rPr>
                <w:rFonts w:ascii="Times New Roman" w:eastAsia="Calibri" w:hAnsi="Times New Roman"/>
                <w:sz w:val="24"/>
                <w:szCs w:val="24"/>
              </w:rPr>
              <w:t>12 МРП = 33336 тенге (на декабрь 2021 г)</w:t>
            </w:r>
          </w:p>
        </w:tc>
      </w:tr>
      <w:tr w:rsidR="006606DA" w:rsidRPr="002F73E2" w:rsidTr="006606DA">
        <w:tc>
          <w:tcPr>
            <w:tcW w:w="5955" w:type="dxa"/>
          </w:tcPr>
          <w:p w:rsidR="006606DA" w:rsidRPr="002F73E2" w:rsidRDefault="006606DA" w:rsidP="006606DA">
            <w:pPr>
              <w:ind w:right="-1"/>
              <w:contextualSpacing/>
              <w:jc w:val="both"/>
              <w:rPr>
                <w:rFonts w:ascii="Times New Roman" w:eastAsia="Calibri" w:hAnsi="Times New Roman"/>
                <w:sz w:val="24"/>
                <w:szCs w:val="24"/>
              </w:rPr>
            </w:pPr>
            <w:r w:rsidRPr="002F73E2">
              <w:rPr>
                <w:rFonts w:ascii="Times New Roman" w:eastAsia="Calibri" w:hAnsi="Times New Roman"/>
                <w:sz w:val="24"/>
                <w:szCs w:val="24"/>
              </w:rPr>
              <w:t>Стоимость разработки информационной</w:t>
            </w:r>
            <w:r>
              <w:rPr>
                <w:rFonts w:ascii="Times New Roman" w:eastAsia="Calibri" w:hAnsi="Times New Roman"/>
                <w:sz w:val="24"/>
                <w:szCs w:val="24"/>
              </w:rPr>
              <w:t xml:space="preserve"> </w:t>
            </w:r>
            <w:r w:rsidRPr="002F73E2">
              <w:rPr>
                <w:rFonts w:ascii="Times New Roman" w:eastAsia="Calibri" w:hAnsi="Times New Roman"/>
                <w:sz w:val="24"/>
                <w:szCs w:val="24"/>
              </w:rPr>
              <w:t>системы</w:t>
            </w:r>
          </w:p>
        </w:tc>
        <w:tc>
          <w:tcPr>
            <w:tcW w:w="3648" w:type="dxa"/>
          </w:tcPr>
          <w:p w:rsidR="006606DA" w:rsidRPr="002F73E2" w:rsidRDefault="006606DA" w:rsidP="005C59A1">
            <w:pPr>
              <w:ind w:right="-1"/>
              <w:contextualSpacing/>
              <w:jc w:val="center"/>
              <w:rPr>
                <w:rFonts w:ascii="Times New Roman" w:eastAsia="Calibri" w:hAnsi="Times New Roman"/>
                <w:sz w:val="24"/>
                <w:szCs w:val="24"/>
              </w:rPr>
            </w:pPr>
            <w:r w:rsidRPr="002F73E2">
              <w:rPr>
                <w:rFonts w:ascii="Times New Roman" w:eastAsia="Calibri" w:hAnsi="Times New Roman"/>
                <w:sz w:val="24"/>
                <w:szCs w:val="24"/>
              </w:rPr>
              <w:t>150 000 000 тенге</w:t>
            </w:r>
          </w:p>
        </w:tc>
      </w:tr>
      <w:tr w:rsidR="006606DA" w:rsidRPr="002F73E2" w:rsidTr="006606DA">
        <w:tc>
          <w:tcPr>
            <w:tcW w:w="5955" w:type="dxa"/>
          </w:tcPr>
          <w:p w:rsidR="006606DA" w:rsidRPr="002F73E2" w:rsidRDefault="006606DA" w:rsidP="005C59A1">
            <w:pPr>
              <w:ind w:right="-1"/>
              <w:contextualSpacing/>
              <w:jc w:val="both"/>
              <w:rPr>
                <w:rFonts w:ascii="Times New Roman" w:eastAsia="Calibri" w:hAnsi="Times New Roman"/>
                <w:sz w:val="24"/>
                <w:szCs w:val="24"/>
              </w:rPr>
            </w:pPr>
            <w:r w:rsidRPr="002F73E2">
              <w:rPr>
                <w:rFonts w:ascii="Times New Roman" w:eastAsia="Calibri" w:hAnsi="Times New Roman"/>
                <w:sz w:val="24"/>
                <w:szCs w:val="24"/>
              </w:rPr>
              <w:t>Стоимость оборудования</w:t>
            </w:r>
          </w:p>
        </w:tc>
        <w:tc>
          <w:tcPr>
            <w:tcW w:w="3648" w:type="dxa"/>
          </w:tcPr>
          <w:p w:rsidR="006606DA" w:rsidRPr="002F73E2" w:rsidRDefault="006606DA" w:rsidP="005C59A1">
            <w:pPr>
              <w:ind w:right="-1"/>
              <w:contextualSpacing/>
              <w:jc w:val="center"/>
              <w:rPr>
                <w:rFonts w:ascii="Times New Roman" w:eastAsia="Calibri" w:hAnsi="Times New Roman"/>
                <w:sz w:val="24"/>
                <w:szCs w:val="24"/>
              </w:rPr>
            </w:pPr>
            <w:r w:rsidRPr="002F73E2">
              <w:rPr>
                <w:rFonts w:ascii="Times New Roman" w:eastAsia="Calibri" w:hAnsi="Times New Roman"/>
                <w:sz w:val="24"/>
                <w:szCs w:val="24"/>
              </w:rPr>
              <w:t>300 000 000 тенге</w:t>
            </w:r>
          </w:p>
        </w:tc>
      </w:tr>
      <w:tr w:rsidR="006606DA" w:rsidRPr="002F73E2" w:rsidTr="006606DA">
        <w:tc>
          <w:tcPr>
            <w:tcW w:w="5955" w:type="dxa"/>
          </w:tcPr>
          <w:p w:rsidR="006606DA" w:rsidRPr="002F73E2" w:rsidRDefault="006606DA" w:rsidP="006606DA">
            <w:pPr>
              <w:ind w:right="-1"/>
              <w:contextualSpacing/>
              <w:jc w:val="both"/>
              <w:rPr>
                <w:rFonts w:ascii="Times New Roman" w:eastAsia="Calibri" w:hAnsi="Times New Roman"/>
                <w:sz w:val="24"/>
                <w:szCs w:val="24"/>
              </w:rPr>
            </w:pPr>
            <w:r w:rsidRPr="002F73E2">
              <w:rPr>
                <w:rFonts w:ascii="Times New Roman" w:eastAsia="Calibri" w:hAnsi="Times New Roman"/>
                <w:sz w:val="24"/>
                <w:szCs w:val="24"/>
              </w:rPr>
              <w:t>Эксплуатационные расходы (техническая поддержка)</w:t>
            </w:r>
          </w:p>
        </w:tc>
        <w:tc>
          <w:tcPr>
            <w:tcW w:w="3648" w:type="dxa"/>
          </w:tcPr>
          <w:p w:rsidR="006606DA" w:rsidRPr="002F73E2" w:rsidRDefault="006606DA" w:rsidP="006606DA">
            <w:pPr>
              <w:ind w:right="-1"/>
              <w:contextualSpacing/>
              <w:jc w:val="center"/>
              <w:rPr>
                <w:rFonts w:ascii="Times New Roman" w:eastAsia="Calibri" w:hAnsi="Times New Roman"/>
                <w:sz w:val="24"/>
                <w:szCs w:val="24"/>
              </w:rPr>
            </w:pPr>
            <w:r>
              <w:rPr>
                <w:rFonts w:ascii="Times New Roman" w:eastAsia="Calibri" w:hAnsi="Times New Roman"/>
                <w:sz w:val="24"/>
                <w:szCs w:val="24"/>
              </w:rPr>
              <w:t>20 000 000 тенге</w:t>
            </w:r>
          </w:p>
        </w:tc>
      </w:tr>
      <w:tr w:rsidR="00B32FED" w:rsidRPr="002F73E2" w:rsidTr="006606DA">
        <w:tc>
          <w:tcPr>
            <w:tcW w:w="9603" w:type="dxa"/>
            <w:gridSpan w:val="2"/>
          </w:tcPr>
          <w:p w:rsidR="00B32FED" w:rsidRPr="002F73E2" w:rsidRDefault="006606DA" w:rsidP="006606DA">
            <w:pPr>
              <w:ind w:right="-1" w:firstLine="573"/>
              <w:contextualSpacing/>
              <w:jc w:val="both"/>
              <w:rPr>
                <w:rFonts w:ascii="Times New Roman" w:eastAsia="Calibri" w:hAnsi="Times New Roman"/>
                <w:sz w:val="24"/>
                <w:szCs w:val="24"/>
              </w:rPr>
            </w:pPr>
            <w:r w:rsidRPr="002F73E2">
              <w:rPr>
                <w:rFonts w:ascii="Times New Roman" w:eastAsia="Calibri" w:hAnsi="Times New Roman" w:cs="Times New Roman"/>
                <w:sz w:val="24"/>
                <w:szCs w:val="24"/>
              </w:rPr>
              <w:t xml:space="preserve">Примечание – </w:t>
            </w:r>
            <w:r>
              <w:rPr>
                <w:rFonts w:ascii="Times New Roman" w:eastAsia="Calibri" w:hAnsi="Times New Roman" w:cs="Times New Roman"/>
                <w:sz w:val="24"/>
                <w:szCs w:val="24"/>
              </w:rPr>
              <w:t>Составлено автором п</w:t>
            </w:r>
            <w:r w:rsidRPr="002F73E2">
              <w:rPr>
                <w:rFonts w:ascii="Times New Roman" w:eastAsia="Calibri" w:hAnsi="Times New Roman" w:cs="Times New Roman"/>
                <w:sz w:val="24"/>
                <w:szCs w:val="24"/>
              </w:rPr>
              <w:t xml:space="preserve">олучены в ходе экспертного </w:t>
            </w:r>
            <w:r>
              <w:rPr>
                <w:rFonts w:ascii="Times New Roman" w:eastAsia="Calibri" w:hAnsi="Times New Roman" w:cs="Times New Roman"/>
                <w:sz w:val="24"/>
                <w:szCs w:val="24"/>
              </w:rPr>
              <w:t>интервью</w:t>
            </w:r>
          </w:p>
        </w:tc>
      </w:tr>
    </w:tbl>
    <w:p w:rsidR="00530ED9" w:rsidRPr="005C59A1" w:rsidRDefault="00530ED9" w:rsidP="005C59A1">
      <w:pPr>
        <w:spacing w:after="0" w:line="240" w:lineRule="auto"/>
        <w:ind w:right="-1"/>
        <w:contextualSpacing/>
        <w:jc w:val="both"/>
        <w:rPr>
          <w:rFonts w:ascii="Times New Roman" w:eastAsia="Calibri" w:hAnsi="Times New Roman" w:cs="Times New Roman"/>
          <w:sz w:val="28"/>
          <w:szCs w:val="28"/>
        </w:rPr>
      </w:pPr>
    </w:p>
    <w:p w:rsidR="00530ED9" w:rsidRPr="005C59A1" w:rsidRDefault="00530ED9" w:rsidP="005C59A1">
      <w:pPr>
        <w:spacing w:after="0" w:line="240" w:lineRule="auto"/>
        <w:ind w:right="-1"/>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Табл</w:t>
      </w:r>
      <w:r w:rsidR="00B32FED" w:rsidRPr="005C59A1">
        <w:rPr>
          <w:rFonts w:ascii="Times New Roman" w:eastAsia="Calibri" w:hAnsi="Times New Roman" w:cs="Times New Roman"/>
          <w:sz w:val="28"/>
          <w:szCs w:val="28"/>
        </w:rPr>
        <w:t>ица 2</w:t>
      </w:r>
      <w:r w:rsidR="004A3D1D" w:rsidRPr="005C59A1">
        <w:rPr>
          <w:rFonts w:ascii="Times New Roman" w:eastAsia="Calibri" w:hAnsi="Times New Roman" w:cs="Times New Roman"/>
          <w:sz w:val="28"/>
          <w:szCs w:val="28"/>
        </w:rPr>
        <w:t>4</w:t>
      </w:r>
      <w:r w:rsidR="00B32FED" w:rsidRPr="005C59A1">
        <w:rPr>
          <w:rFonts w:ascii="Times New Roman" w:eastAsia="Calibri" w:hAnsi="Times New Roman" w:cs="Times New Roman"/>
          <w:sz w:val="28"/>
          <w:szCs w:val="28"/>
        </w:rPr>
        <w:t xml:space="preserve"> </w:t>
      </w:r>
      <w:r w:rsidR="006606DA">
        <w:rPr>
          <w:rFonts w:ascii="Times New Roman" w:eastAsia="Calibri" w:hAnsi="Times New Roman" w:cs="Times New Roman"/>
          <w:sz w:val="28"/>
          <w:szCs w:val="28"/>
        </w:rPr>
        <w:t>–</w:t>
      </w:r>
      <w:r w:rsidR="00B32FED" w:rsidRPr="005C59A1">
        <w:rPr>
          <w:rFonts w:ascii="Times New Roman" w:eastAsia="Calibri" w:hAnsi="Times New Roman" w:cs="Times New Roman"/>
          <w:sz w:val="28"/>
          <w:szCs w:val="28"/>
        </w:rPr>
        <w:t xml:space="preserve"> </w:t>
      </w:r>
      <w:r w:rsidRPr="005C59A1">
        <w:rPr>
          <w:rFonts w:ascii="Times New Roman" w:eastAsia="Calibri" w:hAnsi="Times New Roman" w:cs="Times New Roman"/>
          <w:sz w:val="28"/>
          <w:szCs w:val="28"/>
        </w:rPr>
        <w:t>Исходные данные при процедуре регистрации и сдел</w:t>
      </w:r>
      <w:r w:rsidR="006606DA">
        <w:rPr>
          <w:rFonts w:ascii="Times New Roman" w:eastAsia="Calibri" w:hAnsi="Times New Roman" w:cs="Times New Roman"/>
          <w:sz w:val="28"/>
          <w:szCs w:val="28"/>
        </w:rPr>
        <w:t>ок с недвижимостью на блокчейне</w:t>
      </w:r>
    </w:p>
    <w:p w:rsidR="00530ED9" w:rsidRPr="006606DA" w:rsidRDefault="00530ED9" w:rsidP="006606DA">
      <w:pPr>
        <w:spacing w:after="0" w:line="240" w:lineRule="auto"/>
        <w:ind w:right="-1"/>
        <w:contextualSpacing/>
        <w:jc w:val="right"/>
        <w:rPr>
          <w:rFonts w:ascii="Times New Roman" w:eastAsia="Calibri" w:hAnsi="Times New Roman" w:cs="Times New Roman"/>
          <w:sz w:val="16"/>
          <w:szCs w:val="16"/>
        </w:rPr>
      </w:pPr>
    </w:p>
    <w:tbl>
      <w:tblPr>
        <w:tblStyle w:val="120"/>
        <w:tblW w:w="9631" w:type="dxa"/>
        <w:tblInd w:w="150" w:type="dxa"/>
        <w:tblLook w:val="04A0" w:firstRow="1" w:lastRow="0" w:firstColumn="1" w:lastColumn="0" w:noHBand="0" w:noVBand="1"/>
      </w:tblPr>
      <w:tblGrid>
        <w:gridCol w:w="5586"/>
        <w:gridCol w:w="4045"/>
      </w:tblGrid>
      <w:tr w:rsidR="006606DA" w:rsidRPr="002F73E2" w:rsidTr="006606DA">
        <w:tc>
          <w:tcPr>
            <w:tcW w:w="5586" w:type="dxa"/>
          </w:tcPr>
          <w:p w:rsidR="006606DA" w:rsidRPr="002F73E2" w:rsidRDefault="006606DA" w:rsidP="006606DA">
            <w:pPr>
              <w:ind w:right="-1"/>
              <w:contextualSpacing/>
              <w:jc w:val="center"/>
              <w:rPr>
                <w:rFonts w:ascii="Times New Roman" w:eastAsia="Calibri" w:hAnsi="Times New Roman"/>
                <w:sz w:val="24"/>
                <w:szCs w:val="24"/>
              </w:rPr>
            </w:pPr>
            <w:r w:rsidRPr="002F73E2">
              <w:rPr>
                <w:rFonts w:ascii="Times New Roman" w:eastAsia="Calibri" w:hAnsi="Times New Roman"/>
                <w:sz w:val="24"/>
                <w:szCs w:val="24"/>
              </w:rPr>
              <w:t>Показатели</w:t>
            </w:r>
          </w:p>
        </w:tc>
        <w:tc>
          <w:tcPr>
            <w:tcW w:w="4045" w:type="dxa"/>
          </w:tcPr>
          <w:p w:rsidR="006606DA" w:rsidRPr="002F73E2" w:rsidRDefault="006606DA" w:rsidP="006606DA">
            <w:pPr>
              <w:ind w:right="-1"/>
              <w:contextualSpacing/>
              <w:jc w:val="center"/>
              <w:rPr>
                <w:rFonts w:ascii="Times New Roman" w:eastAsia="Calibri" w:hAnsi="Times New Roman"/>
                <w:sz w:val="24"/>
                <w:szCs w:val="24"/>
              </w:rPr>
            </w:pPr>
            <w:r w:rsidRPr="002F73E2">
              <w:rPr>
                <w:rFonts w:ascii="Times New Roman" w:eastAsia="Calibri" w:hAnsi="Times New Roman"/>
                <w:sz w:val="24"/>
                <w:szCs w:val="24"/>
              </w:rPr>
              <w:t>Ед. измерения</w:t>
            </w:r>
          </w:p>
        </w:tc>
      </w:tr>
      <w:tr w:rsidR="006606DA" w:rsidRPr="002F73E2" w:rsidTr="006606DA">
        <w:tc>
          <w:tcPr>
            <w:tcW w:w="5586" w:type="dxa"/>
          </w:tcPr>
          <w:p w:rsidR="006606DA" w:rsidRPr="002F73E2" w:rsidRDefault="006606DA" w:rsidP="006606DA">
            <w:pPr>
              <w:ind w:right="-1"/>
              <w:contextualSpacing/>
              <w:jc w:val="both"/>
              <w:rPr>
                <w:rFonts w:ascii="Times New Roman" w:eastAsia="Calibri" w:hAnsi="Times New Roman"/>
                <w:sz w:val="24"/>
                <w:szCs w:val="24"/>
              </w:rPr>
            </w:pPr>
            <w:r w:rsidRPr="002F73E2">
              <w:rPr>
                <w:rFonts w:ascii="Times New Roman" w:eastAsia="Calibri" w:hAnsi="Times New Roman"/>
                <w:sz w:val="24"/>
                <w:szCs w:val="24"/>
              </w:rPr>
              <w:t>Пропускная способность – количество</w:t>
            </w:r>
            <w:r>
              <w:rPr>
                <w:rFonts w:ascii="Times New Roman" w:eastAsia="Calibri" w:hAnsi="Times New Roman"/>
                <w:sz w:val="24"/>
                <w:szCs w:val="24"/>
              </w:rPr>
              <w:t xml:space="preserve"> </w:t>
            </w:r>
            <w:r w:rsidRPr="002F73E2">
              <w:rPr>
                <w:rFonts w:ascii="Times New Roman" w:eastAsia="Calibri" w:hAnsi="Times New Roman"/>
                <w:sz w:val="24"/>
                <w:szCs w:val="24"/>
              </w:rPr>
              <w:t>проводимых транзакций (операций) по сделкам и регистрации недвижимости в год</w:t>
            </w:r>
          </w:p>
        </w:tc>
        <w:tc>
          <w:tcPr>
            <w:tcW w:w="4045" w:type="dxa"/>
            <w:vAlign w:val="center"/>
          </w:tcPr>
          <w:p w:rsidR="006606DA" w:rsidRPr="002F73E2" w:rsidRDefault="006606DA" w:rsidP="006606DA">
            <w:pPr>
              <w:ind w:right="-1"/>
              <w:contextualSpacing/>
              <w:jc w:val="center"/>
              <w:rPr>
                <w:rFonts w:ascii="Times New Roman" w:eastAsia="Calibri" w:hAnsi="Times New Roman"/>
                <w:sz w:val="24"/>
                <w:szCs w:val="24"/>
              </w:rPr>
            </w:pPr>
            <w:r w:rsidRPr="002F73E2">
              <w:rPr>
                <w:rFonts w:ascii="Times New Roman" w:eastAsia="Calibri" w:hAnsi="Times New Roman"/>
                <w:sz w:val="24"/>
                <w:szCs w:val="24"/>
              </w:rPr>
              <w:t>Более 1 000 000 сделок</w:t>
            </w:r>
          </w:p>
          <w:p w:rsidR="006606DA" w:rsidRPr="002F73E2" w:rsidRDefault="006606DA" w:rsidP="006606DA">
            <w:pPr>
              <w:ind w:right="-1"/>
              <w:contextualSpacing/>
              <w:jc w:val="center"/>
              <w:rPr>
                <w:rFonts w:ascii="Times New Roman" w:eastAsia="Calibri" w:hAnsi="Times New Roman"/>
                <w:sz w:val="24"/>
                <w:szCs w:val="24"/>
              </w:rPr>
            </w:pPr>
            <w:r w:rsidRPr="002F73E2">
              <w:rPr>
                <w:rFonts w:ascii="Times New Roman" w:eastAsia="Calibri" w:hAnsi="Times New Roman"/>
                <w:sz w:val="24"/>
                <w:szCs w:val="24"/>
              </w:rPr>
              <w:t>в год</w:t>
            </w:r>
          </w:p>
        </w:tc>
      </w:tr>
      <w:tr w:rsidR="006606DA" w:rsidRPr="002F73E2" w:rsidTr="006606DA">
        <w:tc>
          <w:tcPr>
            <w:tcW w:w="5586" w:type="dxa"/>
          </w:tcPr>
          <w:p w:rsidR="006606DA" w:rsidRPr="002F73E2" w:rsidRDefault="006606DA" w:rsidP="005C59A1">
            <w:pPr>
              <w:ind w:right="-1"/>
              <w:contextualSpacing/>
              <w:jc w:val="both"/>
              <w:rPr>
                <w:rFonts w:ascii="Times New Roman" w:eastAsia="Calibri" w:hAnsi="Times New Roman"/>
                <w:sz w:val="24"/>
                <w:szCs w:val="24"/>
              </w:rPr>
            </w:pPr>
            <w:r w:rsidRPr="002F73E2">
              <w:rPr>
                <w:rFonts w:ascii="Times New Roman" w:eastAsia="Calibri" w:hAnsi="Times New Roman"/>
                <w:sz w:val="24"/>
                <w:szCs w:val="24"/>
              </w:rPr>
              <w:t>Скорость проводимых транзакций</w:t>
            </w:r>
          </w:p>
        </w:tc>
        <w:tc>
          <w:tcPr>
            <w:tcW w:w="4045" w:type="dxa"/>
            <w:vAlign w:val="center"/>
          </w:tcPr>
          <w:p w:rsidR="006606DA" w:rsidRPr="002F73E2" w:rsidRDefault="006606DA" w:rsidP="006606DA">
            <w:pPr>
              <w:ind w:right="-1"/>
              <w:contextualSpacing/>
              <w:jc w:val="center"/>
              <w:rPr>
                <w:rFonts w:ascii="Times New Roman" w:eastAsia="Calibri" w:hAnsi="Times New Roman"/>
                <w:sz w:val="24"/>
                <w:szCs w:val="24"/>
              </w:rPr>
            </w:pPr>
            <w:r w:rsidRPr="002F73E2">
              <w:rPr>
                <w:rFonts w:ascii="Times New Roman" w:eastAsia="Calibri" w:hAnsi="Times New Roman"/>
                <w:sz w:val="24"/>
                <w:szCs w:val="24"/>
              </w:rPr>
              <w:t>От 15 минут до 3 часов</w:t>
            </w:r>
          </w:p>
        </w:tc>
      </w:tr>
      <w:tr w:rsidR="006606DA" w:rsidRPr="002F73E2" w:rsidTr="006606DA">
        <w:trPr>
          <w:trHeight w:val="252"/>
        </w:trPr>
        <w:tc>
          <w:tcPr>
            <w:tcW w:w="5586" w:type="dxa"/>
          </w:tcPr>
          <w:p w:rsidR="006606DA" w:rsidRPr="002F73E2" w:rsidRDefault="006606DA" w:rsidP="005C59A1">
            <w:pPr>
              <w:ind w:right="-1"/>
              <w:contextualSpacing/>
              <w:jc w:val="both"/>
              <w:rPr>
                <w:rFonts w:ascii="Times New Roman" w:eastAsia="Calibri" w:hAnsi="Times New Roman"/>
                <w:sz w:val="24"/>
                <w:szCs w:val="24"/>
              </w:rPr>
            </w:pPr>
            <w:r w:rsidRPr="002F73E2">
              <w:rPr>
                <w:rFonts w:ascii="Times New Roman" w:eastAsia="Calibri" w:hAnsi="Times New Roman"/>
                <w:sz w:val="24"/>
                <w:szCs w:val="24"/>
              </w:rPr>
              <w:t>Сбор за регистрацию</w:t>
            </w:r>
          </w:p>
        </w:tc>
        <w:tc>
          <w:tcPr>
            <w:tcW w:w="4045" w:type="dxa"/>
            <w:vAlign w:val="center"/>
          </w:tcPr>
          <w:p w:rsidR="006606DA" w:rsidRPr="002F73E2" w:rsidRDefault="006606DA" w:rsidP="006606DA">
            <w:pPr>
              <w:ind w:right="-1"/>
              <w:contextualSpacing/>
              <w:jc w:val="center"/>
              <w:rPr>
                <w:rFonts w:ascii="Times New Roman" w:eastAsia="Calibri" w:hAnsi="Times New Roman"/>
                <w:sz w:val="24"/>
                <w:szCs w:val="24"/>
              </w:rPr>
            </w:pPr>
            <w:r w:rsidRPr="002F73E2">
              <w:rPr>
                <w:rFonts w:ascii="Times New Roman" w:eastAsia="Calibri" w:hAnsi="Times New Roman"/>
                <w:sz w:val="24"/>
                <w:szCs w:val="24"/>
              </w:rPr>
              <w:t>1038 тенге</w:t>
            </w:r>
          </w:p>
        </w:tc>
      </w:tr>
      <w:tr w:rsidR="006606DA" w:rsidRPr="002F73E2" w:rsidTr="006606DA">
        <w:tc>
          <w:tcPr>
            <w:tcW w:w="5586" w:type="dxa"/>
          </w:tcPr>
          <w:p w:rsidR="006606DA" w:rsidRPr="002F73E2" w:rsidRDefault="006606DA" w:rsidP="005C59A1">
            <w:pPr>
              <w:ind w:right="-1"/>
              <w:contextualSpacing/>
              <w:jc w:val="both"/>
              <w:rPr>
                <w:rFonts w:ascii="Times New Roman" w:eastAsia="Calibri" w:hAnsi="Times New Roman"/>
                <w:sz w:val="24"/>
                <w:szCs w:val="24"/>
              </w:rPr>
            </w:pPr>
            <w:r w:rsidRPr="002F73E2">
              <w:rPr>
                <w:rFonts w:ascii="Times New Roman" w:eastAsia="Calibri" w:hAnsi="Times New Roman"/>
                <w:sz w:val="24"/>
                <w:szCs w:val="24"/>
              </w:rPr>
              <w:t>Стоимость транзакционных услуг</w:t>
            </w:r>
          </w:p>
        </w:tc>
        <w:tc>
          <w:tcPr>
            <w:tcW w:w="4045" w:type="dxa"/>
            <w:vAlign w:val="center"/>
          </w:tcPr>
          <w:p w:rsidR="006606DA" w:rsidRPr="002F73E2" w:rsidRDefault="006606DA" w:rsidP="006606DA">
            <w:pPr>
              <w:ind w:right="-1"/>
              <w:contextualSpacing/>
              <w:jc w:val="center"/>
              <w:rPr>
                <w:rFonts w:ascii="Times New Roman" w:eastAsia="Calibri" w:hAnsi="Times New Roman"/>
                <w:sz w:val="24"/>
                <w:szCs w:val="24"/>
              </w:rPr>
            </w:pPr>
            <w:r w:rsidRPr="002F73E2">
              <w:rPr>
                <w:rFonts w:ascii="Times New Roman" w:eastAsia="Calibri" w:hAnsi="Times New Roman"/>
                <w:sz w:val="24"/>
                <w:szCs w:val="24"/>
              </w:rPr>
              <w:t>От 30 центов до 6 долларов США = 2580 тенге (по курсу 430 тенге за 1 доллар США на декабрь 2021</w:t>
            </w:r>
            <w:r>
              <w:rPr>
                <w:rFonts w:ascii="Times New Roman" w:eastAsia="Calibri" w:hAnsi="Times New Roman"/>
                <w:sz w:val="24"/>
                <w:szCs w:val="24"/>
              </w:rPr>
              <w:t xml:space="preserve"> </w:t>
            </w:r>
            <w:r w:rsidRPr="002F73E2">
              <w:rPr>
                <w:rFonts w:ascii="Times New Roman" w:eastAsia="Calibri" w:hAnsi="Times New Roman"/>
                <w:sz w:val="24"/>
                <w:szCs w:val="24"/>
              </w:rPr>
              <w:t>г</w:t>
            </w:r>
            <w:r>
              <w:rPr>
                <w:rFonts w:ascii="Times New Roman" w:eastAsia="Calibri" w:hAnsi="Times New Roman"/>
                <w:sz w:val="24"/>
                <w:szCs w:val="24"/>
              </w:rPr>
              <w:t>.)</w:t>
            </w:r>
          </w:p>
        </w:tc>
      </w:tr>
      <w:tr w:rsidR="006606DA" w:rsidRPr="002F73E2" w:rsidTr="006606DA">
        <w:tc>
          <w:tcPr>
            <w:tcW w:w="5586" w:type="dxa"/>
          </w:tcPr>
          <w:p w:rsidR="006606DA" w:rsidRPr="002F73E2" w:rsidRDefault="006606DA" w:rsidP="006606DA">
            <w:pPr>
              <w:ind w:right="-1"/>
              <w:contextualSpacing/>
              <w:jc w:val="both"/>
              <w:rPr>
                <w:rFonts w:ascii="Times New Roman" w:eastAsia="Calibri" w:hAnsi="Times New Roman"/>
                <w:sz w:val="24"/>
                <w:szCs w:val="24"/>
              </w:rPr>
            </w:pPr>
            <w:r w:rsidRPr="002F73E2">
              <w:rPr>
                <w:rFonts w:ascii="Times New Roman" w:eastAsia="Calibri" w:hAnsi="Times New Roman"/>
                <w:sz w:val="24"/>
                <w:szCs w:val="24"/>
              </w:rPr>
              <w:t>Стоимость разработки блокчейн-платформы,</w:t>
            </w:r>
            <w:r>
              <w:rPr>
                <w:rFonts w:ascii="Times New Roman" w:eastAsia="Calibri" w:hAnsi="Times New Roman"/>
                <w:sz w:val="24"/>
                <w:szCs w:val="24"/>
              </w:rPr>
              <w:t xml:space="preserve"> </w:t>
            </w:r>
            <w:r w:rsidRPr="002F73E2">
              <w:rPr>
                <w:rFonts w:ascii="Times New Roman" w:eastAsia="Calibri" w:hAnsi="Times New Roman"/>
                <w:sz w:val="24"/>
                <w:szCs w:val="24"/>
              </w:rPr>
              <w:t>тенге</w:t>
            </w:r>
          </w:p>
        </w:tc>
        <w:tc>
          <w:tcPr>
            <w:tcW w:w="4045" w:type="dxa"/>
            <w:vAlign w:val="center"/>
          </w:tcPr>
          <w:p w:rsidR="006606DA" w:rsidRPr="002F73E2" w:rsidRDefault="006606DA" w:rsidP="006606DA">
            <w:pPr>
              <w:ind w:right="-1"/>
              <w:contextualSpacing/>
              <w:jc w:val="center"/>
              <w:rPr>
                <w:rFonts w:ascii="Times New Roman" w:eastAsia="Calibri" w:hAnsi="Times New Roman"/>
                <w:sz w:val="24"/>
                <w:szCs w:val="24"/>
              </w:rPr>
            </w:pPr>
            <w:r w:rsidRPr="002F73E2">
              <w:rPr>
                <w:rFonts w:ascii="Times New Roman" w:eastAsia="Calibri" w:hAnsi="Times New Roman"/>
                <w:sz w:val="24"/>
                <w:szCs w:val="24"/>
              </w:rPr>
              <w:t>150 000 000 тенге</w:t>
            </w:r>
          </w:p>
        </w:tc>
      </w:tr>
      <w:tr w:rsidR="006606DA" w:rsidRPr="002F73E2" w:rsidTr="006606DA">
        <w:tc>
          <w:tcPr>
            <w:tcW w:w="5586" w:type="dxa"/>
          </w:tcPr>
          <w:p w:rsidR="006606DA" w:rsidRPr="002F73E2" w:rsidRDefault="006606DA" w:rsidP="005C59A1">
            <w:pPr>
              <w:ind w:right="-1"/>
              <w:contextualSpacing/>
              <w:jc w:val="both"/>
              <w:rPr>
                <w:rFonts w:ascii="Times New Roman" w:eastAsia="Calibri" w:hAnsi="Times New Roman"/>
                <w:sz w:val="24"/>
                <w:szCs w:val="24"/>
              </w:rPr>
            </w:pPr>
            <w:r w:rsidRPr="002F73E2">
              <w:rPr>
                <w:rFonts w:ascii="Times New Roman" w:eastAsia="Calibri" w:hAnsi="Times New Roman"/>
                <w:sz w:val="24"/>
                <w:szCs w:val="24"/>
              </w:rPr>
              <w:t>Стоимость оборудования, тенге</w:t>
            </w:r>
          </w:p>
        </w:tc>
        <w:tc>
          <w:tcPr>
            <w:tcW w:w="4045" w:type="dxa"/>
            <w:vAlign w:val="center"/>
          </w:tcPr>
          <w:p w:rsidR="006606DA" w:rsidRPr="002F73E2" w:rsidRDefault="006606DA" w:rsidP="006606DA">
            <w:pPr>
              <w:ind w:right="-1"/>
              <w:contextualSpacing/>
              <w:jc w:val="center"/>
              <w:rPr>
                <w:rFonts w:ascii="Times New Roman" w:eastAsia="Calibri" w:hAnsi="Times New Roman"/>
                <w:sz w:val="24"/>
                <w:szCs w:val="24"/>
              </w:rPr>
            </w:pPr>
            <w:r w:rsidRPr="002F73E2">
              <w:rPr>
                <w:rFonts w:ascii="Times New Roman" w:eastAsia="Calibri" w:hAnsi="Times New Roman"/>
                <w:sz w:val="24"/>
                <w:szCs w:val="24"/>
              </w:rPr>
              <w:t>300 000 000 тенге</w:t>
            </w:r>
          </w:p>
        </w:tc>
      </w:tr>
      <w:tr w:rsidR="006606DA" w:rsidRPr="002F73E2" w:rsidTr="006606DA">
        <w:tc>
          <w:tcPr>
            <w:tcW w:w="5586" w:type="dxa"/>
          </w:tcPr>
          <w:p w:rsidR="006606DA" w:rsidRPr="002F73E2" w:rsidRDefault="006606DA" w:rsidP="006606DA">
            <w:pPr>
              <w:ind w:right="-1"/>
              <w:contextualSpacing/>
              <w:jc w:val="both"/>
              <w:rPr>
                <w:rFonts w:ascii="Times New Roman" w:eastAsia="Calibri" w:hAnsi="Times New Roman"/>
                <w:sz w:val="24"/>
                <w:szCs w:val="24"/>
              </w:rPr>
            </w:pPr>
            <w:r w:rsidRPr="002F73E2">
              <w:rPr>
                <w:rFonts w:ascii="Times New Roman" w:eastAsia="Calibri" w:hAnsi="Times New Roman"/>
                <w:sz w:val="24"/>
                <w:szCs w:val="24"/>
              </w:rPr>
              <w:t>Эксплуатационные расходы (техническая поддержка) в год, тенге</w:t>
            </w:r>
          </w:p>
        </w:tc>
        <w:tc>
          <w:tcPr>
            <w:tcW w:w="4045" w:type="dxa"/>
            <w:vAlign w:val="center"/>
          </w:tcPr>
          <w:p w:rsidR="006606DA" w:rsidRPr="002F73E2" w:rsidRDefault="006606DA" w:rsidP="006606DA">
            <w:pPr>
              <w:ind w:right="-1"/>
              <w:contextualSpacing/>
              <w:jc w:val="center"/>
              <w:rPr>
                <w:rFonts w:ascii="Times New Roman" w:eastAsia="Calibri" w:hAnsi="Times New Roman"/>
                <w:sz w:val="24"/>
                <w:szCs w:val="24"/>
              </w:rPr>
            </w:pPr>
            <w:r w:rsidRPr="002F73E2">
              <w:rPr>
                <w:rFonts w:ascii="Times New Roman" w:eastAsia="Calibri" w:hAnsi="Times New Roman"/>
                <w:sz w:val="24"/>
                <w:szCs w:val="24"/>
              </w:rPr>
              <w:t>15 000 0000 тенге</w:t>
            </w:r>
          </w:p>
        </w:tc>
      </w:tr>
      <w:tr w:rsidR="00B32FED" w:rsidRPr="002F73E2" w:rsidTr="006606DA">
        <w:tc>
          <w:tcPr>
            <w:tcW w:w="9631" w:type="dxa"/>
            <w:gridSpan w:val="2"/>
          </w:tcPr>
          <w:p w:rsidR="00B32FED" w:rsidRPr="002F73E2" w:rsidRDefault="00B32FED" w:rsidP="006606DA">
            <w:pPr>
              <w:ind w:right="-1" w:firstLine="559"/>
              <w:contextualSpacing/>
              <w:jc w:val="both"/>
              <w:rPr>
                <w:rFonts w:ascii="Times New Roman" w:eastAsia="Calibri" w:hAnsi="Times New Roman"/>
                <w:sz w:val="24"/>
                <w:szCs w:val="24"/>
              </w:rPr>
            </w:pPr>
            <w:r w:rsidRPr="002F73E2">
              <w:rPr>
                <w:rFonts w:ascii="Times New Roman" w:eastAsia="Calibri" w:hAnsi="Times New Roman" w:cs="Times New Roman"/>
                <w:sz w:val="24"/>
                <w:szCs w:val="24"/>
              </w:rPr>
              <w:t xml:space="preserve">Примечание </w:t>
            </w:r>
            <w:r w:rsidR="00D263EE" w:rsidRPr="002F73E2">
              <w:rPr>
                <w:rFonts w:ascii="Times New Roman" w:eastAsia="Calibri" w:hAnsi="Times New Roman" w:cs="Times New Roman"/>
                <w:sz w:val="24"/>
                <w:szCs w:val="24"/>
              </w:rPr>
              <w:t>–</w:t>
            </w:r>
            <w:r w:rsidRPr="002F73E2">
              <w:rPr>
                <w:rFonts w:ascii="Times New Roman" w:eastAsia="Calibri" w:hAnsi="Times New Roman" w:cs="Times New Roman"/>
                <w:sz w:val="24"/>
                <w:szCs w:val="24"/>
              </w:rPr>
              <w:t xml:space="preserve"> </w:t>
            </w:r>
            <w:r w:rsidR="006606DA">
              <w:rPr>
                <w:rFonts w:ascii="Times New Roman" w:eastAsia="Calibri" w:hAnsi="Times New Roman" w:cs="Times New Roman"/>
                <w:sz w:val="24"/>
                <w:szCs w:val="24"/>
              </w:rPr>
              <w:t>Составлено автором п</w:t>
            </w:r>
            <w:r w:rsidR="00D263EE" w:rsidRPr="002F73E2">
              <w:rPr>
                <w:rFonts w:ascii="Times New Roman" w:eastAsia="Calibri" w:hAnsi="Times New Roman" w:cs="Times New Roman"/>
                <w:sz w:val="24"/>
                <w:szCs w:val="24"/>
              </w:rPr>
              <w:t xml:space="preserve">олучены в ходе экспертного </w:t>
            </w:r>
            <w:r w:rsidR="006606DA">
              <w:rPr>
                <w:rFonts w:ascii="Times New Roman" w:eastAsia="Calibri" w:hAnsi="Times New Roman" w:cs="Times New Roman"/>
                <w:sz w:val="24"/>
                <w:szCs w:val="24"/>
              </w:rPr>
              <w:t>интервью</w:t>
            </w:r>
          </w:p>
        </w:tc>
      </w:tr>
    </w:tbl>
    <w:p w:rsidR="00530ED9" w:rsidRPr="005C59A1" w:rsidRDefault="00530ED9" w:rsidP="00C11BCE">
      <w:pPr>
        <w:spacing w:after="0" w:line="240" w:lineRule="auto"/>
        <w:ind w:right="-1" w:firstLine="709"/>
        <w:contextualSpacing/>
        <w:jc w:val="both"/>
        <w:rPr>
          <w:rFonts w:ascii="Times New Roman" w:eastAsia="Calibri" w:hAnsi="Times New Roman" w:cs="Times New Roman"/>
          <w:sz w:val="28"/>
          <w:szCs w:val="28"/>
        </w:rPr>
      </w:pPr>
    </w:p>
    <w:p w:rsidR="00B06212" w:rsidRPr="005C59A1" w:rsidRDefault="004E2444" w:rsidP="005C59A1">
      <w:pPr>
        <w:spacing w:after="0" w:line="240" w:lineRule="auto"/>
        <w:ind w:right="-1"/>
        <w:jc w:val="both"/>
        <w:rPr>
          <w:rFonts w:ascii="Times New Roman" w:eastAsia="Calibri" w:hAnsi="Times New Roman" w:cs="Times New Roman"/>
          <w:sz w:val="28"/>
          <w:szCs w:val="28"/>
        </w:rPr>
      </w:pPr>
      <w:bookmarkStart w:id="72" w:name="_Hlk103725351"/>
      <w:r w:rsidRPr="005C59A1">
        <w:rPr>
          <w:rFonts w:ascii="Times New Roman" w:eastAsia="Calibri" w:hAnsi="Times New Roman" w:cs="Times New Roman"/>
          <w:sz w:val="28"/>
          <w:szCs w:val="28"/>
        </w:rPr>
        <w:t xml:space="preserve">Таблица 25 </w:t>
      </w:r>
      <w:r w:rsidR="00BF2A7D">
        <w:rPr>
          <w:rFonts w:ascii="Times New Roman" w:eastAsia="Calibri" w:hAnsi="Times New Roman" w:cs="Times New Roman"/>
          <w:sz w:val="28"/>
          <w:szCs w:val="28"/>
        </w:rPr>
        <w:t xml:space="preserve">– </w:t>
      </w:r>
      <w:r w:rsidR="00B06212" w:rsidRPr="005C59A1">
        <w:rPr>
          <w:rFonts w:ascii="Times New Roman" w:eastAsia="Calibri" w:hAnsi="Times New Roman" w:cs="Times New Roman"/>
          <w:sz w:val="28"/>
          <w:szCs w:val="28"/>
        </w:rPr>
        <w:t>Сценарий 1</w:t>
      </w:r>
    </w:p>
    <w:p w:rsidR="00765ADC" w:rsidRPr="00BF2A7D" w:rsidRDefault="00765ADC" w:rsidP="00BF2A7D">
      <w:pPr>
        <w:spacing w:after="0" w:line="240" w:lineRule="auto"/>
        <w:ind w:right="-1"/>
        <w:jc w:val="right"/>
        <w:rPr>
          <w:rFonts w:ascii="Times New Roman" w:eastAsia="Times New Roman" w:hAnsi="Times New Roman" w:cs="Times New Roman"/>
          <w:color w:val="000000"/>
          <w:kern w:val="24"/>
          <w:sz w:val="16"/>
          <w:szCs w:val="16"/>
          <w:lang w:eastAsia="ru-RU"/>
        </w:rPr>
      </w:pPr>
    </w:p>
    <w:tbl>
      <w:tblPr>
        <w:tblStyle w:val="121"/>
        <w:tblW w:w="9603" w:type="dxa"/>
        <w:tblInd w:w="164" w:type="dxa"/>
        <w:tblLayout w:type="fixed"/>
        <w:tblLook w:val="04A0" w:firstRow="1" w:lastRow="0" w:firstColumn="1" w:lastColumn="0" w:noHBand="0" w:noVBand="1"/>
      </w:tblPr>
      <w:tblGrid>
        <w:gridCol w:w="1428"/>
        <w:gridCol w:w="1988"/>
        <w:gridCol w:w="3513"/>
        <w:gridCol w:w="2674"/>
      </w:tblGrid>
      <w:tr w:rsidR="00B06212" w:rsidRPr="002F73E2" w:rsidTr="00BF2A7D">
        <w:tc>
          <w:tcPr>
            <w:tcW w:w="1428" w:type="dxa"/>
            <w:vAlign w:val="center"/>
          </w:tcPr>
          <w:p w:rsidR="00B06212" w:rsidRPr="002F73E2" w:rsidRDefault="00B06212" w:rsidP="00BF2A7D">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Период</w:t>
            </w:r>
          </w:p>
          <w:p w:rsidR="00B06212" w:rsidRPr="002F73E2" w:rsidRDefault="00B06212" w:rsidP="00BF2A7D">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(месяцы)</w:t>
            </w:r>
          </w:p>
        </w:tc>
        <w:tc>
          <w:tcPr>
            <w:tcW w:w="1988" w:type="dxa"/>
            <w:vAlign w:val="center"/>
          </w:tcPr>
          <w:p w:rsidR="00B06212" w:rsidRPr="002F73E2" w:rsidRDefault="00B06212" w:rsidP="00BF2A7D">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Стоимость одной</w:t>
            </w:r>
          </w:p>
          <w:p w:rsidR="00B06212" w:rsidRPr="002F73E2" w:rsidRDefault="00B06212" w:rsidP="00BF2A7D">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транзакций</w:t>
            </w:r>
          </w:p>
          <w:p w:rsidR="00B06212" w:rsidRPr="002F73E2" w:rsidRDefault="00B06212" w:rsidP="00BF2A7D">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(тенге)</w:t>
            </w:r>
          </w:p>
        </w:tc>
        <w:tc>
          <w:tcPr>
            <w:tcW w:w="3513" w:type="dxa"/>
            <w:vAlign w:val="center"/>
          </w:tcPr>
          <w:p w:rsidR="00B06212" w:rsidRPr="002F73E2" w:rsidRDefault="00B06212" w:rsidP="00BF2A7D">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Количество</w:t>
            </w:r>
            <w:r w:rsidR="00BF2A7D">
              <w:rPr>
                <w:rFonts w:ascii="Times New Roman" w:eastAsia="Calibri" w:hAnsi="Times New Roman" w:cs="Times New Roman"/>
                <w:sz w:val="24"/>
                <w:szCs w:val="24"/>
              </w:rPr>
              <w:t xml:space="preserve"> </w:t>
            </w:r>
            <w:r w:rsidRPr="002F73E2">
              <w:rPr>
                <w:rFonts w:ascii="Times New Roman" w:eastAsia="Calibri" w:hAnsi="Times New Roman" w:cs="Times New Roman"/>
                <w:sz w:val="24"/>
                <w:szCs w:val="24"/>
              </w:rPr>
              <w:t>проводимых транзакций (операций)</w:t>
            </w:r>
          </w:p>
          <w:p w:rsidR="00B06212" w:rsidRPr="002F73E2" w:rsidRDefault="00B06212" w:rsidP="00BF2A7D">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по сделкам и регистрации</w:t>
            </w:r>
          </w:p>
          <w:p w:rsidR="00B06212" w:rsidRPr="002F73E2" w:rsidRDefault="00B06212" w:rsidP="00BF2A7D">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недвижимости в год</w:t>
            </w:r>
            <w:r w:rsidR="00BF2A7D">
              <w:rPr>
                <w:rFonts w:ascii="Times New Roman" w:eastAsia="Calibri" w:hAnsi="Times New Roman" w:cs="Times New Roman"/>
                <w:sz w:val="24"/>
                <w:szCs w:val="24"/>
              </w:rPr>
              <w:t xml:space="preserve"> </w:t>
            </w:r>
            <w:r w:rsidRPr="002F73E2">
              <w:rPr>
                <w:rFonts w:ascii="Times New Roman" w:eastAsia="Calibri" w:hAnsi="Times New Roman" w:cs="Times New Roman"/>
                <w:sz w:val="24"/>
                <w:szCs w:val="24"/>
              </w:rPr>
              <w:t>(тенге)</w:t>
            </w:r>
          </w:p>
        </w:tc>
        <w:tc>
          <w:tcPr>
            <w:tcW w:w="2674" w:type="dxa"/>
            <w:vAlign w:val="center"/>
          </w:tcPr>
          <w:p w:rsidR="00B06212" w:rsidRPr="002F73E2" w:rsidRDefault="00B06212" w:rsidP="00BF2A7D">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Сумма вырученная за</w:t>
            </w:r>
          </w:p>
          <w:p w:rsidR="00B06212" w:rsidRPr="002F73E2" w:rsidRDefault="00B06212" w:rsidP="00BF2A7D">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проведения транзакций</w:t>
            </w:r>
          </w:p>
          <w:p w:rsidR="00B06212" w:rsidRPr="002F73E2" w:rsidRDefault="00B06212" w:rsidP="00BF2A7D">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(тенге)</w:t>
            </w:r>
          </w:p>
        </w:tc>
      </w:tr>
      <w:tr w:rsidR="00275C0D" w:rsidRPr="002F73E2" w:rsidTr="00BF2A7D">
        <w:tc>
          <w:tcPr>
            <w:tcW w:w="1428" w:type="dxa"/>
            <w:vAlign w:val="center"/>
          </w:tcPr>
          <w:p w:rsidR="00275C0D" w:rsidRPr="002F73E2" w:rsidRDefault="00275C0D" w:rsidP="00BF2A7D">
            <w:pPr>
              <w:ind w:right="-1"/>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988" w:type="dxa"/>
            <w:vAlign w:val="center"/>
          </w:tcPr>
          <w:p w:rsidR="00275C0D" w:rsidRPr="002F73E2" w:rsidRDefault="00275C0D" w:rsidP="00BF2A7D">
            <w:pPr>
              <w:ind w:right="-1"/>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3513" w:type="dxa"/>
            <w:vAlign w:val="center"/>
          </w:tcPr>
          <w:p w:rsidR="00275C0D" w:rsidRPr="002F73E2" w:rsidRDefault="00275C0D" w:rsidP="00BF2A7D">
            <w:pPr>
              <w:ind w:right="-1"/>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674" w:type="dxa"/>
            <w:vAlign w:val="center"/>
          </w:tcPr>
          <w:p w:rsidR="00275C0D" w:rsidRPr="002F73E2" w:rsidRDefault="00275C0D" w:rsidP="00BF2A7D">
            <w:pPr>
              <w:ind w:right="-1"/>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r>
    </w:tbl>
    <w:p w:rsidR="00275C0D" w:rsidRDefault="00275C0D">
      <w:r>
        <w:br w:type="page"/>
      </w:r>
    </w:p>
    <w:p w:rsidR="00275C0D" w:rsidRPr="00275C0D" w:rsidRDefault="00275C0D">
      <w:pPr>
        <w:rPr>
          <w:rFonts w:ascii="Times New Roman" w:hAnsi="Times New Roman" w:cs="Times New Roman"/>
          <w:sz w:val="28"/>
          <w:szCs w:val="28"/>
        </w:rPr>
      </w:pPr>
      <w:r w:rsidRPr="00275C0D">
        <w:rPr>
          <w:rFonts w:ascii="Times New Roman" w:hAnsi="Times New Roman" w:cs="Times New Roman"/>
          <w:sz w:val="28"/>
          <w:szCs w:val="28"/>
        </w:rPr>
        <w:lastRenderedPageBreak/>
        <w:t>Продолжение таблицы 25</w:t>
      </w:r>
    </w:p>
    <w:tbl>
      <w:tblPr>
        <w:tblStyle w:val="121"/>
        <w:tblW w:w="9603" w:type="dxa"/>
        <w:tblInd w:w="164" w:type="dxa"/>
        <w:tblLayout w:type="fixed"/>
        <w:tblLook w:val="04A0" w:firstRow="1" w:lastRow="0" w:firstColumn="1" w:lastColumn="0" w:noHBand="0" w:noVBand="1"/>
      </w:tblPr>
      <w:tblGrid>
        <w:gridCol w:w="1428"/>
        <w:gridCol w:w="1988"/>
        <w:gridCol w:w="3513"/>
        <w:gridCol w:w="2674"/>
      </w:tblGrid>
      <w:tr w:rsidR="00275C0D" w:rsidRPr="002F73E2" w:rsidTr="00BF2A7D">
        <w:tc>
          <w:tcPr>
            <w:tcW w:w="1428" w:type="dxa"/>
          </w:tcPr>
          <w:p w:rsidR="00275C0D" w:rsidRPr="002F73E2" w:rsidRDefault="00275C0D" w:rsidP="00BF2A7D">
            <w:pPr>
              <w:ind w:right="-1"/>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988" w:type="dxa"/>
          </w:tcPr>
          <w:p w:rsidR="00275C0D" w:rsidRPr="002F73E2" w:rsidRDefault="00275C0D" w:rsidP="00BF2A7D">
            <w:pPr>
              <w:ind w:right="-1"/>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3513" w:type="dxa"/>
          </w:tcPr>
          <w:p w:rsidR="00275C0D" w:rsidRPr="002F73E2" w:rsidRDefault="00275C0D" w:rsidP="005C59A1">
            <w:pPr>
              <w:ind w:right="-1"/>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674" w:type="dxa"/>
          </w:tcPr>
          <w:p w:rsidR="00275C0D" w:rsidRPr="002F73E2" w:rsidRDefault="00275C0D" w:rsidP="005C59A1">
            <w:pPr>
              <w:ind w:right="-1"/>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B06212" w:rsidRPr="002F73E2" w:rsidTr="00BF2A7D">
        <w:tc>
          <w:tcPr>
            <w:tcW w:w="1428" w:type="dxa"/>
          </w:tcPr>
          <w:p w:rsidR="00B06212" w:rsidRPr="002F73E2" w:rsidRDefault="00B06212" w:rsidP="00BF2A7D">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1</w:t>
            </w:r>
          </w:p>
          <w:p w:rsidR="00B06212" w:rsidRPr="002F73E2" w:rsidRDefault="00B06212" w:rsidP="00BF2A7D">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2</w:t>
            </w:r>
          </w:p>
          <w:p w:rsidR="00B06212" w:rsidRPr="002F73E2" w:rsidRDefault="00B06212" w:rsidP="00BF2A7D">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3</w:t>
            </w:r>
          </w:p>
          <w:p w:rsidR="00B06212" w:rsidRPr="002F73E2" w:rsidRDefault="00B06212" w:rsidP="00BF2A7D">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4</w:t>
            </w:r>
          </w:p>
          <w:p w:rsidR="00B06212" w:rsidRPr="002F73E2" w:rsidRDefault="00B06212" w:rsidP="00BF2A7D">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5</w:t>
            </w:r>
          </w:p>
          <w:p w:rsidR="00B06212" w:rsidRPr="002F73E2" w:rsidRDefault="00B06212" w:rsidP="00BF2A7D">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6</w:t>
            </w:r>
          </w:p>
          <w:p w:rsidR="00B06212" w:rsidRPr="002F73E2" w:rsidRDefault="00B06212" w:rsidP="00BF2A7D">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7</w:t>
            </w:r>
          </w:p>
          <w:p w:rsidR="00B06212" w:rsidRPr="002F73E2" w:rsidRDefault="00B06212" w:rsidP="00BF2A7D">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8</w:t>
            </w:r>
          </w:p>
          <w:p w:rsidR="00B06212" w:rsidRPr="002F73E2" w:rsidRDefault="00B06212" w:rsidP="00BF2A7D">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9</w:t>
            </w:r>
          </w:p>
          <w:p w:rsidR="00B06212" w:rsidRPr="002F73E2" w:rsidRDefault="00B06212" w:rsidP="00BF2A7D">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10</w:t>
            </w:r>
          </w:p>
          <w:p w:rsidR="00B06212" w:rsidRPr="002F73E2" w:rsidRDefault="00B06212" w:rsidP="00BF2A7D">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11</w:t>
            </w:r>
          </w:p>
          <w:p w:rsidR="00B06212" w:rsidRPr="002F73E2" w:rsidRDefault="00B06212" w:rsidP="00BF2A7D">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12</w:t>
            </w:r>
          </w:p>
          <w:p w:rsidR="00B06212" w:rsidRPr="002F73E2" w:rsidRDefault="00B06212" w:rsidP="00BF2A7D">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13</w:t>
            </w:r>
          </w:p>
          <w:p w:rsidR="00B06212" w:rsidRPr="002F73E2" w:rsidRDefault="00B06212" w:rsidP="00BF2A7D">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14</w:t>
            </w:r>
          </w:p>
        </w:tc>
        <w:tc>
          <w:tcPr>
            <w:tcW w:w="1988" w:type="dxa"/>
          </w:tcPr>
          <w:p w:rsidR="00B06212" w:rsidRPr="002F73E2" w:rsidRDefault="00B06212" w:rsidP="00BF2A7D">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1123</w:t>
            </w:r>
          </w:p>
          <w:p w:rsidR="00B06212" w:rsidRPr="002F73E2" w:rsidRDefault="00B06212" w:rsidP="00BF2A7D">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1123</w:t>
            </w:r>
          </w:p>
          <w:p w:rsidR="00B06212" w:rsidRPr="002F73E2" w:rsidRDefault="00B06212" w:rsidP="00BF2A7D">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1123</w:t>
            </w:r>
          </w:p>
          <w:p w:rsidR="00B06212" w:rsidRPr="002F73E2" w:rsidRDefault="00B06212" w:rsidP="00BF2A7D">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1123</w:t>
            </w:r>
          </w:p>
          <w:p w:rsidR="00B06212" w:rsidRPr="002F73E2" w:rsidRDefault="00B06212" w:rsidP="00BF2A7D">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1123</w:t>
            </w:r>
          </w:p>
          <w:p w:rsidR="00B06212" w:rsidRPr="002F73E2" w:rsidRDefault="00B06212" w:rsidP="00BF2A7D">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1123</w:t>
            </w:r>
          </w:p>
          <w:p w:rsidR="00B06212" w:rsidRPr="002F73E2" w:rsidRDefault="00B06212" w:rsidP="00BF2A7D">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1123</w:t>
            </w:r>
          </w:p>
          <w:p w:rsidR="00B06212" w:rsidRPr="002F73E2" w:rsidRDefault="00B06212" w:rsidP="00BF2A7D">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1123</w:t>
            </w:r>
          </w:p>
          <w:p w:rsidR="00B06212" w:rsidRPr="002F73E2" w:rsidRDefault="00B06212" w:rsidP="00BF2A7D">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1123</w:t>
            </w:r>
          </w:p>
          <w:p w:rsidR="00B06212" w:rsidRPr="002F73E2" w:rsidRDefault="00B06212" w:rsidP="00BF2A7D">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1123</w:t>
            </w:r>
          </w:p>
          <w:p w:rsidR="00B06212" w:rsidRPr="002F73E2" w:rsidRDefault="00B06212" w:rsidP="00BF2A7D">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1123</w:t>
            </w:r>
          </w:p>
          <w:p w:rsidR="00B06212" w:rsidRPr="002F73E2" w:rsidRDefault="00B06212" w:rsidP="00BF2A7D">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1123</w:t>
            </w:r>
          </w:p>
          <w:p w:rsidR="00B06212" w:rsidRPr="002F73E2" w:rsidRDefault="00B06212" w:rsidP="00BF2A7D">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1123</w:t>
            </w:r>
          </w:p>
          <w:p w:rsidR="00B06212" w:rsidRPr="002F73E2" w:rsidRDefault="00B06212" w:rsidP="00BF2A7D">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1123</w:t>
            </w:r>
          </w:p>
        </w:tc>
        <w:tc>
          <w:tcPr>
            <w:tcW w:w="3513" w:type="dxa"/>
          </w:tcPr>
          <w:p w:rsidR="00B06212" w:rsidRPr="002F73E2" w:rsidRDefault="00B06212" w:rsidP="005C59A1">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33844</w:t>
            </w:r>
          </w:p>
          <w:p w:rsidR="00B06212" w:rsidRPr="002F73E2" w:rsidRDefault="00B06212" w:rsidP="005C59A1">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33663</w:t>
            </w:r>
          </w:p>
          <w:p w:rsidR="00B06212" w:rsidRPr="002F73E2" w:rsidRDefault="00B06212" w:rsidP="005C59A1">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37133</w:t>
            </w:r>
          </w:p>
          <w:p w:rsidR="00B06212" w:rsidRPr="002F73E2" w:rsidRDefault="00B06212" w:rsidP="005C59A1">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38921</w:t>
            </w:r>
          </w:p>
          <w:p w:rsidR="00B06212" w:rsidRPr="002F73E2" w:rsidRDefault="00B06212" w:rsidP="005C59A1">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30766</w:t>
            </w:r>
          </w:p>
          <w:p w:rsidR="00B06212" w:rsidRPr="002F73E2" w:rsidRDefault="00B06212" w:rsidP="005C59A1">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33918</w:t>
            </w:r>
          </w:p>
          <w:p w:rsidR="00B06212" w:rsidRPr="002F73E2" w:rsidRDefault="00B06212" w:rsidP="005C59A1">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31991</w:t>
            </w:r>
          </w:p>
          <w:p w:rsidR="00B06212" w:rsidRPr="002F73E2" w:rsidRDefault="00B06212" w:rsidP="005C59A1">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34436</w:t>
            </w:r>
          </w:p>
          <w:p w:rsidR="00B06212" w:rsidRPr="002F73E2" w:rsidRDefault="00B06212" w:rsidP="005C59A1">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37742</w:t>
            </w:r>
          </w:p>
          <w:p w:rsidR="00B06212" w:rsidRPr="002F73E2" w:rsidRDefault="00B06212" w:rsidP="005C59A1">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36787</w:t>
            </w:r>
          </w:p>
          <w:p w:rsidR="00B06212" w:rsidRPr="002F73E2" w:rsidRDefault="00B06212" w:rsidP="005C59A1">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33738</w:t>
            </w:r>
          </w:p>
          <w:p w:rsidR="00B06212" w:rsidRPr="002F73E2" w:rsidRDefault="00B06212" w:rsidP="005C59A1">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30116</w:t>
            </w:r>
          </w:p>
          <w:p w:rsidR="00B06212" w:rsidRPr="002F73E2" w:rsidRDefault="00B06212" w:rsidP="005C59A1">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32068</w:t>
            </w:r>
          </w:p>
          <w:p w:rsidR="00B06212" w:rsidRPr="002F73E2" w:rsidRDefault="00B06212" w:rsidP="005C59A1">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34866</w:t>
            </w:r>
          </w:p>
        </w:tc>
        <w:tc>
          <w:tcPr>
            <w:tcW w:w="2674" w:type="dxa"/>
          </w:tcPr>
          <w:p w:rsidR="00B06212" w:rsidRPr="002F73E2" w:rsidRDefault="00B06212" w:rsidP="005C59A1">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38007655,3</w:t>
            </w:r>
          </w:p>
          <w:p w:rsidR="00B06212" w:rsidRPr="002F73E2" w:rsidRDefault="00B06212" w:rsidP="005C59A1">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37804387,7</w:t>
            </w:r>
          </w:p>
          <w:p w:rsidR="00B06212" w:rsidRPr="002F73E2" w:rsidRDefault="00B06212" w:rsidP="005C59A1">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41701284,2</w:t>
            </w:r>
          </w:p>
          <w:p w:rsidR="00B06212" w:rsidRPr="002F73E2" w:rsidRDefault="00B06212" w:rsidP="005C59A1">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43709252,8</w:t>
            </w:r>
          </w:p>
          <w:p w:rsidR="00B06212" w:rsidRPr="002F73E2" w:rsidRDefault="00B06212" w:rsidP="005C59A1">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34550984,6</w:t>
            </w:r>
          </w:p>
          <w:p w:rsidR="00B06212" w:rsidRPr="002F73E2" w:rsidRDefault="00B06212" w:rsidP="005C59A1">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38090759,1</w:t>
            </w:r>
          </w:p>
          <w:p w:rsidR="00B06212" w:rsidRPr="002F73E2" w:rsidRDefault="00B06212" w:rsidP="005C59A1">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35926690,1</w:t>
            </w:r>
          </w:p>
          <w:p w:rsidR="00B06212" w:rsidRPr="002F73E2" w:rsidRDefault="00B06212" w:rsidP="00037E54">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38672486,0</w:t>
            </w:r>
          </w:p>
          <w:p w:rsidR="00B06212" w:rsidRPr="002F73E2" w:rsidRDefault="00B06212" w:rsidP="00037E54">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42385206,4</w:t>
            </w:r>
          </w:p>
          <w:p w:rsidR="00B06212" w:rsidRPr="002F73E2" w:rsidRDefault="00B06212" w:rsidP="00037E54">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41312717,6</w:t>
            </w:r>
          </w:p>
          <w:p w:rsidR="00B06212" w:rsidRPr="002F73E2" w:rsidRDefault="00B06212" w:rsidP="00037E54">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37888614,6</w:t>
            </w:r>
          </w:p>
          <w:p w:rsidR="00B06212" w:rsidRPr="002F73E2" w:rsidRDefault="00B06212" w:rsidP="00037E54">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33821018,4</w:t>
            </w:r>
          </w:p>
          <w:p w:rsidR="00B06212" w:rsidRPr="002F73E2" w:rsidRDefault="00B06212" w:rsidP="00037E54">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36012364,1</w:t>
            </w:r>
          </w:p>
          <w:p w:rsidR="00B06212" w:rsidRPr="002F73E2" w:rsidRDefault="00B06212" w:rsidP="00037E54">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39154518,1</w:t>
            </w:r>
          </w:p>
        </w:tc>
      </w:tr>
      <w:tr w:rsidR="00B06212" w:rsidRPr="002F73E2" w:rsidTr="00BF2A7D">
        <w:trPr>
          <w:trHeight w:val="72"/>
        </w:trPr>
        <w:tc>
          <w:tcPr>
            <w:tcW w:w="1428" w:type="dxa"/>
          </w:tcPr>
          <w:p w:rsidR="00B06212" w:rsidRPr="002F73E2" w:rsidRDefault="00B06212" w:rsidP="005C59A1">
            <w:pPr>
              <w:ind w:right="-1"/>
              <w:contextualSpacing/>
              <w:jc w:val="both"/>
              <w:rPr>
                <w:rFonts w:ascii="Times New Roman" w:eastAsia="Calibri" w:hAnsi="Times New Roman" w:cs="Times New Roman"/>
                <w:sz w:val="24"/>
                <w:szCs w:val="24"/>
              </w:rPr>
            </w:pPr>
            <w:r w:rsidRPr="002F73E2">
              <w:rPr>
                <w:rFonts w:ascii="Times New Roman" w:eastAsia="Calibri" w:hAnsi="Times New Roman" w:cs="Times New Roman"/>
                <w:sz w:val="24"/>
                <w:szCs w:val="24"/>
              </w:rPr>
              <w:t xml:space="preserve">Итого </w:t>
            </w:r>
          </w:p>
        </w:tc>
        <w:tc>
          <w:tcPr>
            <w:tcW w:w="1988" w:type="dxa"/>
          </w:tcPr>
          <w:p w:rsidR="00B06212" w:rsidRPr="002F73E2" w:rsidRDefault="00037E54" w:rsidP="005C59A1">
            <w:pPr>
              <w:ind w:right="-1"/>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3513" w:type="dxa"/>
          </w:tcPr>
          <w:p w:rsidR="00B06212" w:rsidRPr="002F73E2" w:rsidRDefault="00037E54" w:rsidP="005C59A1">
            <w:pPr>
              <w:ind w:right="-1"/>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2674" w:type="dxa"/>
          </w:tcPr>
          <w:p w:rsidR="00B06212" w:rsidRPr="002F73E2" w:rsidRDefault="00852038" w:rsidP="005C59A1">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 xml:space="preserve">    </w:t>
            </w:r>
            <w:r w:rsidR="00B06212" w:rsidRPr="002F73E2">
              <w:rPr>
                <w:rFonts w:ascii="Times New Roman" w:eastAsia="Calibri" w:hAnsi="Times New Roman" w:cs="Times New Roman"/>
                <w:sz w:val="24"/>
                <w:szCs w:val="24"/>
              </w:rPr>
              <w:t>470000000</w:t>
            </w:r>
          </w:p>
        </w:tc>
      </w:tr>
      <w:bookmarkEnd w:id="72"/>
    </w:tbl>
    <w:p w:rsidR="00A21EF2" w:rsidRPr="005C59A1" w:rsidRDefault="00A21EF2" w:rsidP="005C59A1">
      <w:pPr>
        <w:widowControl w:val="0"/>
        <w:tabs>
          <w:tab w:val="left" w:pos="851"/>
          <w:tab w:val="left" w:pos="993"/>
        </w:tabs>
        <w:spacing w:after="0" w:line="240" w:lineRule="auto"/>
        <w:ind w:right="992"/>
        <w:jc w:val="both"/>
        <w:rPr>
          <w:rFonts w:ascii="Times New Roman" w:eastAsia="Calibri" w:hAnsi="Times New Roman"/>
          <w:sz w:val="28"/>
          <w:szCs w:val="28"/>
        </w:rPr>
      </w:pPr>
    </w:p>
    <w:p w:rsidR="00B06212" w:rsidRDefault="00A21EF2" w:rsidP="00BF2A7D">
      <w:pPr>
        <w:widowControl w:val="0"/>
        <w:tabs>
          <w:tab w:val="left" w:pos="851"/>
          <w:tab w:val="left" w:pos="993"/>
        </w:tabs>
        <w:spacing w:after="0" w:line="240" w:lineRule="auto"/>
        <w:ind w:right="-1"/>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Таблица 26</w:t>
      </w:r>
      <w:r w:rsidRPr="005C59A1">
        <w:rPr>
          <w:rFonts w:ascii="Times New Roman" w:eastAsia="Calibri" w:hAnsi="Times New Roman" w:cs="Times New Roman"/>
          <w:sz w:val="24"/>
          <w:szCs w:val="24"/>
        </w:rPr>
        <w:t xml:space="preserve"> </w:t>
      </w:r>
      <w:r w:rsidR="00BF2A7D">
        <w:rPr>
          <w:rFonts w:ascii="Times New Roman" w:eastAsia="Calibri" w:hAnsi="Times New Roman" w:cs="Times New Roman"/>
          <w:sz w:val="24"/>
          <w:szCs w:val="24"/>
        </w:rPr>
        <w:t xml:space="preserve">– </w:t>
      </w:r>
      <w:r w:rsidRPr="005C59A1">
        <w:rPr>
          <w:rFonts w:ascii="Times New Roman" w:eastAsia="Calibri" w:hAnsi="Times New Roman" w:cs="Times New Roman"/>
          <w:sz w:val="28"/>
          <w:szCs w:val="28"/>
        </w:rPr>
        <w:t>Сценарий 2</w:t>
      </w:r>
      <w:r w:rsidR="00765ADC" w:rsidRPr="005C59A1">
        <w:rPr>
          <w:rFonts w:ascii="Times New Roman" w:eastAsia="Calibri" w:hAnsi="Times New Roman" w:cs="Times New Roman"/>
          <w:sz w:val="28"/>
          <w:szCs w:val="28"/>
        </w:rPr>
        <w:t xml:space="preserve"> </w:t>
      </w:r>
    </w:p>
    <w:p w:rsidR="00037E54" w:rsidRPr="00BF2A7D" w:rsidRDefault="00037E54" w:rsidP="00BF2A7D">
      <w:pPr>
        <w:widowControl w:val="0"/>
        <w:tabs>
          <w:tab w:val="left" w:pos="851"/>
          <w:tab w:val="left" w:pos="993"/>
        </w:tabs>
        <w:spacing w:after="0" w:line="240" w:lineRule="auto"/>
        <w:ind w:right="-1"/>
        <w:jc w:val="both"/>
        <w:rPr>
          <w:rFonts w:ascii="Times New Roman" w:eastAsia="Times New Roman" w:hAnsi="Times New Roman" w:cs="Times New Roman"/>
          <w:color w:val="000000"/>
          <w:kern w:val="24"/>
          <w:sz w:val="16"/>
          <w:szCs w:val="16"/>
          <w:lang w:eastAsia="ru-RU"/>
        </w:rPr>
      </w:pPr>
    </w:p>
    <w:tbl>
      <w:tblPr>
        <w:tblStyle w:val="122"/>
        <w:tblpPr w:leftFromText="180" w:rightFromText="180" w:vertAnchor="text" w:horzAnchor="page" w:tblpX="1866" w:tblpY="40"/>
        <w:tblW w:w="9543" w:type="dxa"/>
        <w:tblLayout w:type="fixed"/>
        <w:tblLook w:val="04A0" w:firstRow="1" w:lastRow="0" w:firstColumn="1" w:lastColumn="0" w:noHBand="0" w:noVBand="1"/>
      </w:tblPr>
      <w:tblGrid>
        <w:gridCol w:w="1424"/>
        <w:gridCol w:w="1988"/>
        <w:gridCol w:w="3499"/>
        <w:gridCol w:w="2632"/>
      </w:tblGrid>
      <w:tr w:rsidR="00765ADC" w:rsidRPr="002F73E2" w:rsidTr="00BF2A7D">
        <w:trPr>
          <w:trHeight w:val="742"/>
        </w:trPr>
        <w:tc>
          <w:tcPr>
            <w:tcW w:w="1424" w:type="dxa"/>
            <w:vAlign w:val="center"/>
          </w:tcPr>
          <w:p w:rsidR="00765ADC" w:rsidRPr="002F73E2" w:rsidRDefault="00765ADC" w:rsidP="00BF2A7D">
            <w:pPr>
              <w:ind w:right="-133"/>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Период</w:t>
            </w:r>
          </w:p>
          <w:p w:rsidR="00765ADC" w:rsidRPr="002F73E2" w:rsidRDefault="00765ADC" w:rsidP="00BF2A7D">
            <w:pPr>
              <w:ind w:right="-133"/>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(месяцы)</w:t>
            </w:r>
          </w:p>
        </w:tc>
        <w:tc>
          <w:tcPr>
            <w:tcW w:w="1988" w:type="dxa"/>
            <w:vAlign w:val="center"/>
          </w:tcPr>
          <w:p w:rsidR="00765ADC" w:rsidRPr="002F73E2" w:rsidRDefault="00765ADC" w:rsidP="00BF2A7D">
            <w:pPr>
              <w:ind w:right="-133"/>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Стоимость одной</w:t>
            </w:r>
          </w:p>
          <w:p w:rsidR="00765ADC" w:rsidRPr="002F73E2" w:rsidRDefault="00765ADC" w:rsidP="00BF2A7D">
            <w:pPr>
              <w:ind w:right="-133"/>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транзакций</w:t>
            </w:r>
          </w:p>
          <w:p w:rsidR="00765ADC" w:rsidRPr="002F73E2" w:rsidRDefault="00765ADC" w:rsidP="00BF2A7D">
            <w:pPr>
              <w:ind w:right="-133"/>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(тенге)</w:t>
            </w:r>
          </w:p>
        </w:tc>
        <w:tc>
          <w:tcPr>
            <w:tcW w:w="3499" w:type="dxa"/>
            <w:vAlign w:val="center"/>
          </w:tcPr>
          <w:p w:rsidR="00765ADC" w:rsidRPr="002F73E2" w:rsidRDefault="00765ADC" w:rsidP="00BF2A7D">
            <w:pPr>
              <w:ind w:right="-133"/>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Количество</w:t>
            </w:r>
            <w:r w:rsidR="00BF2A7D">
              <w:rPr>
                <w:rFonts w:ascii="Times New Roman" w:eastAsia="Calibri" w:hAnsi="Times New Roman" w:cs="Times New Roman"/>
                <w:sz w:val="24"/>
                <w:szCs w:val="24"/>
              </w:rPr>
              <w:t xml:space="preserve"> </w:t>
            </w:r>
            <w:r w:rsidRPr="002F73E2">
              <w:rPr>
                <w:rFonts w:ascii="Times New Roman" w:eastAsia="Calibri" w:hAnsi="Times New Roman" w:cs="Times New Roman"/>
                <w:sz w:val="24"/>
                <w:szCs w:val="24"/>
              </w:rPr>
              <w:t>проводимых транзакций (операций)</w:t>
            </w:r>
          </w:p>
          <w:p w:rsidR="00765ADC" w:rsidRPr="002F73E2" w:rsidRDefault="00765ADC" w:rsidP="00BF2A7D">
            <w:pPr>
              <w:ind w:right="-133"/>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по сделкам и регистрации</w:t>
            </w:r>
          </w:p>
          <w:p w:rsidR="00765ADC" w:rsidRPr="002F73E2" w:rsidRDefault="00765ADC" w:rsidP="00BF2A7D">
            <w:pPr>
              <w:ind w:right="-133"/>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недвижимости в год</w:t>
            </w:r>
            <w:r w:rsidR="00BF2A7D">
              <w:rPr>
                <w:rFonts w:ascii="Times New Roman" w:eastAsia="Calibri" w:hAnsi="Times New Roman" w:cs="Times New Roman"/>
                <w:sz w:val="24"/>
                <w:szCs w:val="24"/>
              </w:rPr>
              <w:t xml:space="preserve"> </w:t>
            </w:r>
            <w:r w:rsidRPr="002F73E2">
              <w:rPr>
                <w:rFonts w:ascii="Times New Roman" w:eastAsia="Calibri" w:hAnsi="Times New Roman" w:cs="Times New Roman"/>
                <w:sz w:val="24"/>
                <w:szCs w:val="24"/>
              </w:rPr>
              <w:t>(тенге)</w:t>
            </w:r>
          </w:p>
        </w:tc>
        <w:tc>
          <w:tcPr>
            <w:tcW w:w="2632" w:type="dxa"/>
            <w:vAlign w:val="center"/>
          </w:tcPr>
          <w:p w:rsidR="00765ADC" w:rsidRPr="002F73E2" w:rsidRDefault="00765ADC" w:rsidP="00BF2A7D">
            <w:pPr>
              <w:ind w:right="-133"/>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Сумма вырученная за</w:t>
            </w:r>
          </w:p>
          <w:p w:rsidR="00765ADC" w:rsidRPr="002F73E2" w:rsidRDefault="00765ADC" w:rsidP="00BF2A7D">
            <w:pPr>
              <w:ind w:right="-133"/>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проведения транзакций</w:t>
            </w:r>
          </w:p>
          <w:p w:rsidR="00765ADC" w:rsidRPr="002F73E2" w:rsidRDefault="00765ADC" w:rsidP="00BF2A7D">
            <w:pPr>
              <w:ind w:right="-133"/>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(тенге)</w:t>
            </w:r>
          </w:p>
        </w:tc>
      </w:tr>
      <w:tr w:rsidR="00037E54" w:rsidRPr="002F73E2" w:rsidTr="00037E54">
        <w:trPr>
          <w:trHeight w:val="50"/>
        </w:trPr>
        <w:tc>
          <w:tcPr>
            <w:tcW w:w="1424" w:type="dxa"/>
            <w:vAlign w:val="center"/>
          </w:tcPr>
          <w:p w:rsidR="00037E54" w:rsidRPr="002F73E2" w:rsidRDefault="00037E54" w:rsidP="00BF2A7D">
            <w:pPr>
              <w:ind w:right="-133"/>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988" w:type="dxa"/>
            <w:vAlign w:val="center"/>
          </w:tcPr>
          <w:p w:rsidR="00037E54" w:rsidRPr="002F73E2" w:rsidRDefault="00037E54" w:rsidP="00BF2A7D">
            <w:pPr>
              <w:ind w:right="-133"/>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3499" w:type="dxa"/>
            <w:vAlign w:val="center"/>
          </w:tcPr>
          <w:p w:rsidR="00037E54" w:rsidRPr="002F73E2" w:rsidRDefault="00037E54" w:rsidP="00BF2A7D">
            <w:pPr>
              <w:ind w:right="-133"/>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632" w:type="dxa"/>
            <w:vAlign w:val="center"/>
          </w:tcPr>
          <w:p w:rsidR="00037E54" w:rsidRPr="002F73E2" w:rsidRDefault="00037E54" w:rsidP="00BF2A7D">
            <w:pPr>
              <w:ind w:right="-133"/>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B97CBA" w:rsidRPr="002F73E2" w:rsidTr="007D7292">
        <w:trPr>
          <w:trHeight w:val="3598"/>
        </w:trPr>
        <w:tc>
          <w:tcPr>
            <w:tcW w:w="1424" w:type="dxa"/>
          </w:tcPr>
          <w:p w:rsidR="00B97CBA" w:rsidRPr="002F73E2" w:rsidRDefault="00B97CBA" w:rsidP="00037E54">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1</w:t>
            </w:r>
          </w:p>
          <w:p w:rsidR="00B97CBA" w:rsidRPr="002F73E2" w:rsidRDefault="00B97CBA" w:rsidP="00037E54">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2</w:t>
            </w:r>
          </w:p>
          <w:p w:rsidR="00B97CBA" w:rsidRPr="002F73E2" w:rsidRDefault="00B97CBA" w:rsidP="00037E54">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3</w:t>
            </w:r>
          </w:p>
          <w:p w:rsidR="00B97CBA" w:rsidRPr="002F73E2" w:rsidRDefault="00B97CBA" w:rsidP="00037E54">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4</w:t>
            </w:r>
          </w:p>
          <w:p w:rsidR="00B97CBA" w:rsidRPr="002F73E2" w:rsidRDefault="00B97CBA" w:rsidP="00037E54">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5</w:t>
            </w:r>
          </w:p>
          <w:p w:rsidR="00B97CBA" w:rsidRPr="002F73E2" w:rsidRDefault="00B97CBA" w:rsidP="00037E54">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6</w:t>
            </w:r>
          </w:p>
          <w:p w:rsidR="00B97CBA" w:rsidRPr="002F73E2" w:rsidRDefault="00B97CBA" w:rsidP="00037E54">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7</w:t>
            </w:r>
          </w:p>
          <w:p w:rsidR="00B97CBA" w:rsidRPr="002F73E2" w:rsidRDefault="00B97CBA" w:rsidP="00BF2A7D">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8</w:t>
            </w:r>
          </w:p>
          <w:p w:rsidR="00B97CBA" w:rsidRPr="002F73E2" w:rsidRDefault="00B97CBA" w:rsidP="00BF2A7D">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9</w:t>
            </w:r>
          </w:p>
          <w:p w:rsidR="00B97CBA" w:rsidRPr="002F73E2" w:rsidRDefault="00B97CBA" w:rsidP="00BF2A7D">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10</w:t>
            </w:r>
          </w:p>
          <w:p w:rsidR="00B97CBA" w:rsidRPr="002F73E2" w:rsidRDefault="00B97CBA" w:rsidP="00BF2A7D">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11</w:t>
            </w:r>
          </w:p>
          <w:p w:rsidR="00B97CBA" w:rsidRPr="002F73E2" w:rsidRDefault="00B97CBA" w:rsidP="00BF2A7D">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12</w:t>
            </w:r>
          </w:p>
          <w:p w:rsidR="00B97CBA" w:rsidRPr="002F73E2" w:rsidRDefault="00B97CBA" w:rsidP="007D7292">
            <w:pPr>
              <w:ind w:right="-1"/>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1988" w:type="dxa"/>
          </w:tcPr>
          <w:p w:rsidR="00B97CBA" w:rsidRPr="002F73E2" w:rsidRDefault="00B97CBA" w:rsidP="00037E54">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1205</w:t>
            </w:r>
          </w:p>
          <w:p w:rsidR="00B97CBA" w:rsidRPr="002F73E2" w:rsidRDefault="00B97CBA" w:rsidP="00037E54">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1205</w:t>
            </w:r>
          </w:p>
          <w:p w:rsidR="00B97CBA" w:rsidRPr="002F73E2" w:rsidRDefault="00B97CBA" w:rsidP="00037E54">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1205</w:t>
            </w:r>
          </w:p>
          <w:p w:rsidR="00B97CBA" w:rsidRPr="002F73E2" w:rsidRDefault="00B97CBA" w:rsidP="00037E54">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1205</w:t>
            </w:r>
          </w:p>
          <w:p w:rsidR="00B97CBA" w:rsidRPr="002F73E2" w:rsidRDefault="00B97CBA" w:rsidP="00037E54">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1205</w:t>
            </w:r>
          </w:p>
          <w:p w:rsidR="00B97CBA" w:rsidRPr="002F73E2" w:rsidRDefault="00B97CBA" w:rsidP="00037E54">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1205</w:t>
            </w:r>
          </w:p>
          <w:p w:rsidR="00B97CBA" w:rsidRPr="002F73E2" w:rsidRDefault="00B97CBA" w:rsidP="00037E54">
            <w:pPr>
              <w:ind w:right="-1"/>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1205</w:t>
            </w:r>
          </w:p>
          <w:p w:rsidR="00B97CBA" w:rsidRPr="002F73E2" w:rsidRDefault="00B97CBA" w:rsidP="00BF2A7D">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1205</w:t>
            </w:r>
          </w:p>
          <w:p w:rsidR="00B97CBA" w:rsidRPr="002F73E2" w:rsidRDefault="00B97CBA" w:rsidP="00BF2A7D">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1205</w:t>
            </w:r>
          </w:p>
          <w:p w:rsidR="00B97CBA" w:rsidRPr="002F73E2" w:rsidRDefault="00B97CBA" w:rsidP="00BF2A7D">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1205</w:t>
            </w:r>
          </w:p>
          <w:p w:rsidR="00B97CBA" w:rsidRPr="002F73E2" w:rsidRDefault="00B97CBA" w:rsidP="00BF2A7D">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1205</w:t>
            </w:r>
          </w:p>
          <w:p w:rsidR="00B97CBA" w:rsidRPr="002F73E2" w:rsidRDefault="00B97CBA" w:rsidP="00BF2A7D">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1205</w:t>
            </w:r>
          </w:p>
          <w:p w:rsidR="00B97CBA" w:rsidRPr="002F73E2" w:rsidRDefault="00B97CBA" w:rsidP="007D7292">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1205</w:t>
            </w:r>
          </w:p>
        </w:tc>
        <w:tc>
          <w:tcPr>
            <w:tcW w:w="3499" w:type="dxa"/>
          </w:tcPr>
          <w:p w:rsidR="00B97CBA" w:rsidRPr="002F73E2" w:rsidRDefault="00B97CBA" w:rsidP="00037E54">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30044</w:t>
            </w:r>
          </w:p>
          <w:p w:rsidR="00B97CBA" w:rsidRPr="002F73E2" w:rsidRDefault="00B97CBA" w:rsidP="00037E54">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30663</w:t>
            </w:r>
          </w:p>
          <w:p w:rsidR="00B97CBA" w:rsidRPr="002F73E2" w:rsidRDefault="00B97CBA" w:rsidP="00037E54">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37133</w:t>
            </w:r>
          </w:p>
          <w:p w:rsidR="00B97CBA" w:rsidRPr="002F73E2" w:rsidRDefault="00B97CBA" w:rsidP="00037E54">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38921</w:t>
            </w:r>
          </w:p>
          <w:p w:rsidR="00B97CBA" w:rsidRPr="002F73E2" w:rsidRDefault="00B97CBA" w:rsidP="00037E54">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30766</w:t>
            </w:r>
          </w:p>
          <w:p w:rsidR="00B97CBA" w:rsidRPr="002F73E2" w:rsidRDefault="00B97CBA" w:rsidP="00037E54">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33918</w:t>
            </w:r>
          </w:p>
          <w:p w:rsidR="00B97CBA" w:rsidRPr="002F73E2" w:rsidRDefault="00B97CBA" w:rsidP="00037E54">
            <w:pPr>
              <w:ind w:right="-1"/>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31991</w:t>
            </w:r>
          </w:p>
          <w:p w:rsidR="00B97CBA" w:rsidRPr="002F73E2" w:rsidRDefault="00B97CBA" w:rsidP="00BF2A7D">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34436</w:t>
            </w:r>
          </w:p>
          <w:p w:rsidR="00B97CBA" w:rsidRPr="002F73E2" w:rsidRDefault="00B97CBA" w:rsidP="00BF2A7D">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37742</w:t>
            </w:r>
          </w:p>
          <w:p w:rsidR="00B97CBA" w:rsidRPr="002F73E2" w:rsidRDefault="00B97CBA" w:rsidP="00BF2A7D">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36787</w:t>
            </w:r>
          </w:p>
          <w:p w:rsidR="00B97CBA" w:rsidRPr="002F73E2" w:rsidRDefault="00B97CBA" w:rsidP="00BF2A7D">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33738</w:t>
            </w:r>
          </w:p>
          <w:p w:rsidR="00B97CBA" w:rsidRPr="002F73E2" w:rsidRDefault="00B97CBA" w:rsidP="00BF2A7D">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30116</w:t>
            </w:r>
          </w:p>
          <w:p w:rsidR="00B97CBA" w:rsidRPr="002F73E2" w:rsidRDefault="00B97CBA" w:rsidP="007D7292">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38921</w:t>
            </w:r>
          </w:p>
        </w:tc>
        <w:tc>
          <w:tcPr>
            <w:tcW w:w="2632" w:type="dxa"/>
          </w:tcPr>
          <w:p w:rsidR="00B97CBA" w:rsidRPr="002F73E2" w:rsidRDefault="00B97CBA" w:rsidP="00037E54">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36007655,1</w:t>
            </w:r>
          </w:p>
          <w:p w:rsidR="00B97CBA" w:rsidRPr="002F73E2" w:rsidRDefault="00B97CBA" w:rsidP="00037E54">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36804387,1</w:t>
            </w:r>
          </w:p>
          <w:p w:rsidR="00B97CBA" w:rsidRPr="002F73E2" w:rsidRDefault="00B97CBA" w:rsidP="00037E54">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44501284,3</w:t>
            </w:r>
          </w:p>
          <w:p w:rsidR="00B97CBA" w:rsidRPr="002F73E2" w:rsidRDefault="00B97CBA" w:rsidP="00037E54">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44709252,1</w:t>
            </w:r>
          </w:p>
          <w:p w:rsidR="00B97CBA" w:rsidRPr="002F73E2" w:rsidRDefault="00B97CBA" w:rsidP="00037E54">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36550984,1</w:t>
            </w:r>
          </w:p>
          <w:p w:rsidR="00B97CBA" w:rsidRPr="002F73E2" w:rsidRDefault="00B97CBA" w:rsidP="00037E54">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39090759,2</w:t>
            </w:r>
          </w:p>
          <w:p w:rsidR="00B97CBA" w:rsidRPr="002F73E2" w:rsidRDefault="00B97CBA" w:rsidP="00037E54">
            <w:pPr>
              <w:ind w:right="-1"/>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35926690,2</w:t>
            </w:r>
          </w:p>
          <w:p w:rsidR="00B97CBA" w:rsidRPr="002F73E2" w:rsidRDefault="00B97CBA" w:rsidP="00BF2A7D">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38672486,3</w:t>
            </w:r>
          </w:p>
          <w:p w:rsidR="00B97CBA" w:rsidRPr="002F73E2" w:rsidRDefault="00B97CBA" w:rsidP="00BF2A7D">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44385206,4</w:t>
            </w:r>
          </w:p>
          <w:p w:rsidR="00B97CBA" w:rsidRPr="002F73E2" w:rsidRDefault="00B97CBA" w:rsidP="00BF2A7D">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43312717,5</w:t>
            </w:r>
          </w:p>
          <w:p w:rsidR="00B97CBA" w:rsidRPr="002F73E2" w:rsidRDefault="00B97CBA" w:rsidP="00BF2A7D">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39888614,7</w:t>
            </w:r>
          </w:p>
          <w:p w:rsidR="00B97CBA" w:rsidRPr="002F73E2" w:rsidRDefault="00B97CBA" w:rsidP="00BF2A7D">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36821018,3</w:t>
            </w:r>
          </w:p>
          <w:p w:rsidR="00B97CBA" w:rsidRPr="002F73E2" w:rsidRDefault="00B97CBA" w:rsidP="007D7292">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45672486,1</w:t>
            </w:r>
          </w:p>
        </w:tc>
      </w:tr>
      <w:tr w:rsidR="00765ADC" w:rsidRPr="002F73E2" w:rsidTr="00BF2A7D">
        <w:trPr>
          <w:trHeight w:val="310"/>
        </w:trPr>
        <w:tc>
          <w:tcPr>
            <w:tcW w:w="1424" w:type="dxa"/>
          </w:tcPr>
          <w:p w:rsidR="00765ADC" w:rsidRPr="002F73E2" w:rsidRDefault="00765ADC" w:rsidP="00BF2A7D">
            <w:pPr>
              <w:ind w:right="-1"/>
              <w:contextualSpacing/>
              <w:rPr>
                <w:rFonts w:ascii="Times New Roman" w:eastAsia="Calibri" w:hAnsi="Times New Roman" w:cs="Times New Roman"/>
                <w:sz w:val="24"/>
                <w:szCs w:val="24"/>
              </w:rPr>
            </w:pPr>
            <w:r w:rsidRPr="002F73E2">
              <w:rPr>
                <w:rFonts w:ascii="Times New Roman" w:eastAsia="Calibri" w:hAnsi="Times New Roman" w:cs="Times New Roman"/>
                <w:sz w:val="24"/>
                <w:szCs w:val="24"/>
              </w:rPr>
              <w:t>Итого</w:t>
            </w:r>
          </w:p>
        </w:tc>
        <w:tc>
          <w:tcPr>
            <w:tcW w:w="1988" w:type="dxa"/>
          </w:tcPr>
          <w:p w:rsidR="00765ADC" w:rsidRPr="002F73E2" w:rsidRDefault="00037E54" w:rsidP="00BF2A7D">
            <w:pPr>
              <w:ind w:right="-1"/>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3499" w:type="dxa"/>
          </w:tcPr>
          <w:p w:rsidR="00765ADC" w:rsidRPr="002F73E2" w:rsidRDefault="00037E54" w:rsidP="00BF2A7D">
            <w:pPr>
              <w:ind w:right="-1"/>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2632" w:type="dxa"/>
          </w:tcPr>
          <w:p w:rsidR="00765ADC" w:rsidRPr="002F73E2" w:rsidRDefault="00765ADC" w:rsidP="00BF2A7D">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470000000</w:t>
            </w:r>
          </w:p>
        </w:tc>
      </w:tr>
    </w:tbl>
    <w:p w:rsidR="00037E54" w:rsidRPr="005C59A1" w:rsidRDefault="00037E54" w:rsidP="005C59A1">
      <w:pPr>
        <w:spacing w:after="0" w:line="240" w:lineRule="auto"/>
        <w:ind w:right="-1"/>
        <w:contextualSpacing/>
        <w:jc w:val="both"/>
        <w:rPr>
          <w:rFonts w:ascii="Times New Roman" w:eastAsia="Calibri" w:hAnsi="Times New Roman"/>
          <w:sz w:val="28"/>
          <w:szCs w:val="28"/>
        </w:rPr>
      </w:pPr>
    </w:p>
    <w:p w:rsidR="00275C0D" w:rsidRDefault="00275C0D" w:rsidP="005C59A1">
      <w:pPr>
        <w:spacing w:after="0" w:line="240" w:lineRule="auto"/>
        <w:ind w:right="-1"/>
        <w:contextualSpacing/>
        <w:jc w:val="both"/>
        <w:rPr>
          <w:rFonts w:ascii="Times New Roman" w:eastAsia="Calibri" w:hAnsi="Times New Roman" w:cs="Times New Roman"/>
          <w:sz w:val="28"/>
          <w:szCs w:val="28"/>
        </w:rPr>
      </w:pPr>
    </w:p>
    <w:p w:rsidR="00275C0D" w:rsidRDefault="00275C0D" w:rsidP="005C59A1">
      <w:pPr>
        <w:spacing w:after="0" w:line="240" w:lineRule="auto"/>
        <w:ind w:right="-1"/>
        <w:contextualSpacing/>
        <w:jc w:val="both"/>
        <w:rPr>
          <w:rFonts w:ascii="Times New Roman" w:eastAsia="Calibri" w:hAnsi="Times New Roman" w:cs="Times New Roman"/>
          <w:sz w:val="28"/>
          <w:szCs w:val="28"/>
        </w:rPr>
      </w:pPr>
    </w:p>
    <w:p w:rsidR="00275C0D" w:rsidRDefault="00275C0D" w:rsidP="005C59A1">
      <w:pPr>
        <w:spacing w:after="0" w:line="240" w:lineRule="auto"/>
        <w:ind w:right="-1"/>
        <w:contextualSpacing/>
        <w:jc w:val="both"/>
        <w:rPr>
          <w:rFonts w:ascii="Times New Roman" w:eastAsia="Calibri" w:hAnsi="Times New Roman" w:cs="Times New Roman"/>
          <w:sz w:val="28"/>
          <w:szCs w:val="28"/>
        </w:rPr>
      </w:pPr>
    </w:p>
    <w:p w:rsidR="00275C0D" w:rsidRDefault="00275C0D" w:rsidP="005C59A1">
      <w:pPr>
        <w:spacing w:after="0" w:line="240" w:lineRule="auto"/>
        <w:ind w:right="-1"/>
        <w:contextualSpacing/>
        <w:jc w:val="both"/>
        <w:rPr>
          <w:rFonts w:ascii="Times New Roman" w:eastAsia="Calibri" w:hAnsi="Times New Roman" w:cs="Times New Roman"/>
          <w:sz w:val="28"/>
          <w:szCs w:val="28"/>
        </w:rPr>
      </w:pPr>
    </w:p>
    <w:p w:rsidR="00275C0D" w:rsidRDefault="00275C0D" w:rsidP="005C59A1">
      <w:pPr>
        <w:spacing w:after="0" w:line="240" w:lineRule="auto"/>
        <w:ind w:right="-1"/>
        <w:contextualSpacing/>
        <w:jc w:val="both"/>
        <w:rPr>
          <w:rFonts w:ascii="Times New Roman" w:eastAsia="Calibri" w:hAnsi="Times New Roman" w:cs="Times New Roman"/>
          <w:sz w:val="28"/>
          <w:szCs w:val="28"/>
        </w:rPr>
      </w:pPr>
    </w:p>
    <w:p w:rsidR="00275C0D" w:rsidRDefault="00275C0D" w:rsidP="005C59A1">
      <w:pPr>
        <w:spacing w:after="0" w:line="240" w:lineRule="auto"/>
        <w:ind w:right="-1"/>
        <w:contextualSpacing/>
        <w:jc w:val="both"/>
        <w:rPr>
          <w:rFonts w:ascii="Times New Roman" w:eastAsia="Calibri" w:hAnsi="Times New Roman" w:cs="Times New Roman"/>
          <w:sz w:val="28"/>
          <w:szCs w:val="28"/>
        </w:rPr>
      </w:pPr>
    </w:p>
    <w:p w:rsidR="00B97CBA" w:rsidRDefault="00B97CBA" w:rsidP="005C59A1">
      <w:pPr>
        <w:spacing w:after="0" w:line="240" w:lineRule="auto"/>
        <w:ind w:right="-1"/>
        <w:contextualSpacing/>
        <w:jc w:val="both"/>
        <w:rPr>
          <w:rFonts w:ascii="Times New Roman" w:eastAsia="Calibri" w:hAnsi="Times New Roman" w:cs="Times New Roman"/>
          <w:sz w:val="28"/>
          <w:szCs w:val="28"/>
        </w:rPr>
      </w:pPr>
    </w:p>
    <w:p w:rsidR="00B97CBA" w:rsidRDefault="00B97CBA" w:rsidP="005C59A1">
      <w:pPr>
        <w:spacing w:after="0" w:line="240" w:lineRule="auto"/>
        <w:ind w:right="-1"/>
        <w:contextualSpacing/>
        <w:jc w:val="both"/>
        <w:rPr>
          <w:rFonts w:ascii="Times New Roman" w:eastAsia="Calibri" w:hAnsi="Times New Roman" w:cs="Times New Roman"/>
          <w:sz w:val="28"/>
          <w:szCs w:val="28"/>
        </w:rPr>
      </w:pPr>
    </w:p>
    <w:p w:rsidR="00B97CBA" w:rsidRDefault="00B97CBA" w:rsidP="005C59A1">
      <w:pPr>
        <w:spacing w:after="0" w:line="240" w:lineRule="auto"/>
        <w:ind w:right="-1"/>
        <w:contextualSpacing/>
        <w:jc w:val="both"/>
        <w:rPr>
          <w:rFonts w:ascii="Times New Roman" w:eastAsia="Calibri" w:hAnsi="Times New Roman" w:cs="Times New Roman"/>
          <w:sz w:val="28"/>
          <w:szCs w:val="28"/>
        </w:rPr>
      </w:pPr>
    </w:p>
    <w:p w:rsidR="004B2D9E" w:rsidRDefault="004E2444" w:rsidP="005C59A1">
      <w:pPr>
        <w:spacing w:after="0" w:line="240" w:lineRule="auto"/>
        <w:ind w:right="-1"/>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lastRenderedPageBreak/>
        <w:t xml:space="preserve">Таблица 27 </w:t>
      </w:r>
      <w:r w:rsidR="00037E54">
        <w:rPr>
          <w:rFonts w:ascii="Times New Roman" w:eastAsia="Calibri" w:hAnsi="Times New Roman" w:cs="Times New Roman"/>
          <w:sz w:val="28"/>
          <w:szCs w:val="28"/>
        </w:rPr>
        <w:t xml:space="preserve">– </w:t>
      </w:r>
      <w:r w:rsidRPr="005C59A1">
        <w:rPr>
          <w:rFonts w:ascii="Times New Roman" w:eastAsia="Calibri" w:hAnsi="Times New Roman" w:cs="Times New Roman"/>
          <w:sz w:val="28"/>
          <w:szCs w:val="28"/>
        </w:rPr>
        <w:t>Сценарий</w:t>
      </w:r>
      <w:r w:rsidR="004B2D9E" w:rsidRPr="005C59A1">
        <w:rPr>
          <w:rFonts w:ascii="Times New Roman" w:eastAsia="Calibri" w:hAnsi="Times New Roman" w:cs="Times New Roman"/>
          <w:sz w:val="28"/>
          <w:szCs w:val="28"/>
        </w:rPr>
        <w:t xml:space="preserve"> 3</w:t>
      </w:r>
    </w:p>
    <w:p w:rsidR="00275C0D" w:rsidRPr="005C59A1" w:rsidRDefault="00275C0D" w:rsidP="005C59A1">
      <w:pPr>
        <w:spacing w:after="0" w:line="240" w:lineRule="auto"/>
        <w:ind w:right="-1"/>
        <w:contextualSpacing/>
        <w:jc w:val="both"/>
        <w:rPr>
          <w:rFonts w:ascii="Times New Roman" w:eastAsia="Calibri" w:hAnsi="Times New Roman"/>
          <w:sz w:val="28"/>
          <w:szCs w:val="28"/>
        </w:rPr>
      </w:pPr>
    </w:p>
    <w:tbl>
      <w:tblPr>
        <w:tblStyle w:val="123"/>
        <w:tblW w:w="9519" w:type="dxa"/>
        <w:tblInd w:w="164" w:type="dxa"/>
        <w:tblLayout w:type="fixed"/>
        <w:tblLook w:val="04A0" w:firstRow="1" w:lastRow="0" w:firstColumn="1" w:lastColumn="0" w:noHBand="0" w:noVBand="1"/>
      </w:tblPr>
      <w:tblGrid>
        <w:gridCol w:w="1414"/>
        <w:gridCol w:w="1974"/>
        <w:gridCol w:w="3485"/>
        <w:gridCol w:w="2646"/>
      </w:tblGrid>
      <w:tr w:rsidR="004B2D9E" w:rsidRPr="002F73E2" w:rsidTr="00037E54">
        <w:tc>
          <w:tcPr>
            <w:tcW w:w="1414" w:type="dxa"/>
            <w:vAlign w:val="center"/>
          </w:tcPr>
          <w:p w:rsidR="004B2D9E" w:rsidRPr="002F73E2" w:rsidRDefault="00275C0D" w:rsidP="00037E54">
            <w:pPr>
              <w:ind w:right="-1"/>
              <w:contextualSpacing/>
              <w:jc w:val="center"/>
              <w:rPr>
                <w:rFonts w:ascii="Times New Roman" w:eastAsia="Calibri" w:hAnsi="Times New Roman" w:cs="Times New Roman"/>
                <w:sz w:val="24"/>
                <w:szCs w:val="24"/>
              </w:rPr>
            </w:pPr>
            <w:r>
              <w:br w:type="page"/>
            </w:r>
            <w:r>
              <w:br w:type="page"/>
            </w:r>
            <w:r w:rsidR="004B2D9E" w:rsidRPr="002F73E2">
              <w:rPr>
                <w:rFonts w:ascii="Times New Roman" w:eastAsia="Calibri" w:hAnsi="Times New Roman" w:cs="Times New Roman"/>
                <w:sz w:val="24"/>
                <w:szCs w:val="24"/>
              </w:rPr>
              <w:t>Период</w:t>
            </w:r>
          </w:p>
          <w:p w:rsidR="004B2D9E" w:rsidRPr="002F73E2" w:rsidRDefault="004B2D9E" w:rsidP="00037E54">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(месяцы)</w:t>
            </w:r>
          </w:p>
        </w:tc>
        <w:tc>
          <w:tcPr>
            <w:tcW w:w="1974" w:type="dxa"/>
            <w:vAlign w:val="center"/>
          </w:tcPr>
          <w:p w:rsidR="004B2D9E" w:rsidRPr="002F73E2" w:rsidRDefault="004B2D9E" w:rsidP="00037E54">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Стоимость одной</w:t>
            </w:r>
          </w:p>
          <w:p w:rsidR="004B2D9E" w:rsidRPr="002F73E2" w:rsidRDefault="004B2D9E" w:rsidP="00037E54">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транзакций</w:t>
            </w:r>
          </w:p>
          <w:p w:rsidR="004B2D9E" w:rsidRPr="002F73E2" w:rsidRDefault="004B2D9E" w:rsidP="00037E54">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(тенге)</w:t>
            </w:r>
          </w:p>
        </w:tc>
        <w:tc>
          <w:tcPr>
            <w:tcW w:w="3485" w:type="dxa"/>
            <w:vAlign w:val="center"/>
          </w:tcPr>
          <w:p w:rsidR="004B2D9E" w:rsidRPr="002F73E2" w:rsidRDefault="004B2D9E" w:rsidP="00037E54">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Количество</w:t>
            </w:r>
            <w:r w:rsidR="00037E54">
              <w:rPr>
                <w:rFonts w:ascii="Times New Roman" w:eastAsia="Calibri" w:hAnsi="Times New Roman" w:cs="Times New Roman"/>
                <w:sz w:val="24"/>
                <w:szCs w:val="24"/>
              </w:rPr>
              <w:t xml:space="preserve"> </w:t>
            </w:r>
            <w:r w:rsidRPr="002F73E2">
              <w:rPr>
                <w:rFonts w:ascii="Times New Roman" w:eastAsia="Calibri" w:hAnsi="Times New Roman" w:cs="Times New Roman"/>
                <w:sz w:val="24"/>
                <w:szCs w:val="24"/>
              </w:rPr>
              <w:t>проводимых транзакций (операций)</w:t>
            </w:r>
          </w:p>
          <w:p w:rsidR="004B2D9E" w:rsidRPr="002F73E2" w:rsidRDefault="004B2D9E" w:rsidP="00037E54">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по сделкам и регистрации</w:t>
            </w:r>
          </w:p>
          <w:p w:rsidR="004B2D9E" w:rsidRPr="002F73E2" w:rsidRDefault="004B2D9E" w:rsidP="00037E54">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недвижимости в год</w:t>
            </w:r>
            <w:r w:rsidR="00037E54">
              <w:rPr>
                <w:rFonts w:ascii="Times New Roman" w:eastAsia="Calibri" w:hAnsi="Times New Roman" w:cs="Times New Roman"/>
                <w:sz w:val="24"/>
                <w:szCs w:val="24"/>
              </w:rPr>
              <w:t xml:space="preserve"> </w:t>
            </w:r>
            <w:r w:rsidRPr="002F73E2">
              <w:rPr>
                <w:rFonts w:ascii="Times New Roman" w:eastAsia="Calibri" w:hAnsi="Times New Roman" w:cs="Times New Roman"/>
                <w:sz w:val="24"/>
                <w:szCs w:val="24"/>
              </w:rPr>
              <w:t>(тенге)</w:t>
            </w:r>
          </w:p>
        </w:tc>
        <w:tc>
          <w:tcPr>
            <w:tcW w:w="2646" w:type="dxa"/>
            <w:vAlign w:val="center"/>
          </w:tcPr>
          <w:p w:rsidR="004B2D9E" w:rsidRPr="002F73E2" w:rsidRDefault="004B2D9E" w:rsidP="00037E54">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Сумма вырученная за</w:t>
            </w:r>
          </w:p>
          <w:p w:rsidR="004B2D9E" w:rsidRPr="002F73E2" w:rsidRDefault="004B2D9E" w:rsidP="00037E54">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проведения транзакций</w:t>
            </w:r>
          </w:p>
          <w:p w:rsidR="004B2D9E" w:rsidRPr="002F73E2" w:rsidRDefault="004B2D9E" w:rsidP="00037E54">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(тенге)</w:t>
            </w:r>
          </w:p>
        </w:tc>
      </w:tr>
      <w:tr w:rsidR="004B2D9E" w:rsidRPr="002F73E2" w:rsidTr="00037E54">
        <w:trPr>
          <w:trHeight w:val="3377"/>
        </w:trPr>
        <w:tc>
          <w:tcPr>
            <w:tcW w:w="1414" w:type="dxa"/>
          </w:tcPr>
          <w:p w:rsidR="004B2D9E" w:rsidRPr="002F73E2" w:rsidRDefault="004B2D9E" w:rsidP="00037E54">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1</w:t>
            </w:r>
          </w:p>
          <w:p w:rsidR="004B2D9E" w:rsidRPr="002F73E2" w:rsidRDefault="004B2D9E" w:rsidP="00037E54">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2</w:t>
            </w:r>
          </w:p>
          <w:p w:rsidR="004B2D9E" w:rsidRPr="002F73E2" w:rsidRDefault="004B2D9E" w:rsidP="00037E54">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3</w:t>
            </w:r>
          </w:p>
          <w:p w:rsidR="004B2D9E" w:rsidRPr="002F73E2" w:rsidRDefault="004B2D9E" w:rsidP="00037E54">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4</w:t>
            </w:r>
          </w:p>
          <w:p w:rsidR="004B2D9E" w:rsidRPr="002F73E2" w:rsidRDefault="004B2D9E" w:rsidP="00037E54">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5</w:t>
            </w:r>
          </w:p>
          <w:p w:rsidR="004B2D9E" w:rsidRPr="002F73E2" w:rsidRDefault="004B2D9E" w:rsidP="00037E54">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6</w:t>
            </w:r>
          </w:p>
          <w:p w:rsidR="004B2D9E" w:rsidRPr="002F73E2" w:rsidRDefault="004B2D9E" w:rsidP="00037E54">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7</w:t>
            </w:r>
          </w:p>
          <w:p w:rsidR="004B2D9E" w:rsidRPr="002F73E2" w:rsidRDefault="004B2D9E" w:rsidP="00037E54">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8</w:t>
            </w:r>
          </w:p>
          <w:p w:rsidR="004B2D9E" w:rsidRPr="002F73E2" w:rsidRDefault="004B2D9E" w:rsidP="00037E54">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9</w:t>
            </w:r>
          </w:p>
          <w:p w:rsidR="004B2D9E" w:rsidRPr="002F73E2" w:rsidRDefault="004B2D9E" w:rsidP="00037E54">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10</w:t>
            </w:r>
          </w:p>
          <w:p w:rsidR="004B2D9E" w:rsidRPr="002F73E2" w:rsidRDefault="004B2D9E" w:rsidP="00037E54">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11</w:t>
            </w:r>
          </w:p>
          <w:p w:rsidR="004B2D9E" w:rsidRPr="002F73E2" w:rsidRDefault="004B2D9E" w:rsidP="00037E54">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12</w:t>
            </w:r>
          </w:p>
        </w:tc>
        <w:tc>
          <w:tcPr>
            <w:tcW w:w="1974" w:type="dxa"/>
          </w:tcPr>
          <w:p w:rsidR="004B2D9E" w:rsidRPr="002F73E2" w:rsidRDefault="004B2D9E" w:rsidP="00037E54">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1305</w:t>
            </w:r>
          </w:p>
          <w:p w:rsidR="004B2D9E" w:rsidRPr="002F73E2" w:rsidRDefault="004B2D9E" w:rsidP="00037E54">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1305</w:t>
            </w:r>
          </w:p>
          <w:p w:rsidR="004B2D9E" w:rsidRPr="002F73E2" w:rsidRDefault="004B2D9E" w:rsidP="00037E54">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1305</w:t>
            </w:r>
          </w:p>
          <w:p w:rsidR="004B2D9E" w:rsidRPr="002F73E2" w:rsidRDefault="004B2D9E" w:rsidP="00037E54">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1305</w:t>
            </w:r>
          </w:p>
          <w:p w:rsidR="004B2D9E" w:rsidRPr="002F73E2" w:rsidRDefault="004B2D9E" w:rsidP="00037E54">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1305</w:t>
            </w:r>
          </w:p>
          <w:p w:rsidR="004B2D9E" w:rsidRPr="002F73E2" w:rsidRDefault="004B2D9E" w:rsidP="00037E54">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1305</w:t>
            </w:r>
          </w:p>
          <w:p w:rsidR="004B2D9E" w:rsidRPr="002F73E2" w:rsidRDefault="004B2D9E" w:rsidP="00037E54">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1305</w:t>
            </w:r>
          </w:p>
          <w:p w:rsidR="004B2D9E" w:rsidRPr="002F73E2" w:rsidRDefault="004B2D9E" w:rsidP="00037E54">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1305</w:t>
            </w:r>
          </w:p>
          <w:p w:rsidR="004B2D9E" w:rsidRPr="002F73E2" w:rsidRDefault="004B2D9E" w:rsidP="00037E54">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1305</w:t>
            </w:r>
          </w:p>
          <w:p w:rsidR="004B2D9E" w:rsidRPr="002F73E2" w:rsidRDefault="004B2D9E" w:rsidP="00037E54">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1305</w:t>
            </w:r>
          </w:p>
          <w:p w:rsidR="004B2D9E" w:rsidRPr="002F73E2" w:rsidRDefault="004B2D9E" w:rsidP="00037E54">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1305</w:t>
            </w:r>
          </w:p>
          <w:p w:rsidR="004B2D9E" w:rsidRPr="002F73E2" w:rsidRDefault="004B2D9E" w:rsidP="00037E54">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1305</w:t>
            </w:r>
          </w:p>
        </w:tc>
        <w:tc>
          <w:tcPr>
            <w:tcW w:w="3485" w:type="dxa"/>
          </w:tcPr>
          <w:p w:rsidR="004B2D9E" w:rsidRPr="002F73E2" w:rsidRDefault="004B2D9E" w:rsidP="00037E54">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38201</w:t>
            </w:r>
          </w:p>
          <w:p w:rsidR="004B2D9E" w:rsidRPr="002F73E2" w:rsidRDefault="004B2D9E" w:rsidP="00037E54">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37663</w:t>
            </w:r>
          </w:p>
          <w:p w:rsidR="004B2D9E" w:rsidRPr="002F73E2" w:rsidRDefault="004B2D9E" w:rsidP="00037E54">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37133</w:t>
            </w:r>
          </w:p>
          <w:p w:rsidR="004B2D9E" w:rsidRPr="002F73E2" w:rsidRDefault="004B2D9E" w:rsidP="00037E54">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37921</w:t>
            </w:r>
          </w:p>
          <w:p w:rsidR="004B2D9E" w:rsidRPr="002F73E2" w:rsidRDefault="004B2D9E" w:rsidP="00037E54">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38766</w:t>
            </w:r>
          </w:p>
          <w:p w:rsidR="004B2D9E" w:rsidRPr="002F73E2" w:rsidRDefault="004B2D9E" w:rsidP="00037E54">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39918</w:t>
            </w:r>
          </w:p>
          <w:p w:rsidR="004B2D9E" w:rsidRPr="002F73E2" w:rsidRDefault="004B2D9E" w:rsidP="00037E54">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30991</w:t>
            </w:r>
          </w:p>
          <w:p w:rsidR="004B2D9E" w:rsidRPr="002F73E2" w:rsidRDefault="004B2D9E" w:rsidP="00037E54">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30436</w:t>
            </w:r>
          </w:p>
          <w:p w:rsidR="004B2D9E" w:rsidRPr="002F73E2" w:rsidRDefault="004B2D9E" w:rsidP="00037E54">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31742</w:t>
            </w:r>
          </w:p>
          <w:p w:rsidR="004B2D9E" w:rsidRPr="002F73E2" w:rsidRDefault="004B2D9E" w:rsidP="00037E54">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30787</w:t>
            </w:r>
          </w:p>
          <w:p w:rsidR="004B2D9E" w:rsidRPr="002F73E2" w:rsidRDefault="004B2D9E" w:rsidP="00037E54">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30738</w:t>
            </w:r>
          </w:p>
          <w:p w:rsidR="004B2D9E" w:rsidRPr="002F73E2" w:rsidRDefault="004B2D9E" w:rsidP="00037E54">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30116</w:t>
            </w:r>
          </w:p>
        </w:tc>
        <w:tc>
          <w:tcPr>
            <w:tcW w:w="2646" w:type="dxa"/>
          </w:tcPr>
          <w:p w:rsidR="004B2D9E" w:rsidRPr="002F73E2" w:rsidRDefault="004B2D9E" w:rsidP="00037E54">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45037655,3</w:t>
            </w:r>
          </w:p>
          <w:p w:rsidR="004B2D9E" w:rsidRPr="002F73E2" w:rsidRDefault="004B2D9E" w:rsidP="00037E54">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44104387,4</w:t>
            </w:r>
          </w:p>
          <w:p w:rsidR="004B2D9E" w:rsidRPr="002F73E2" w:rsidRDefault="004B2D9E" w:rsidP="00037E54">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44901284,5</w:t>
            </w:r>
          </w:p>
          <w:p w:rsidR="004B2D9E" w:rsidRPr="002F73E2" w:rsidRDefault="004B2D9E" w:rsidP="00037E54">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44709252,7</w:t>
            </w:r>
          </w:p>
          <w:p w:rsidR="004B2D9E" w:rsidRPr="002F73E2" w:rsidRDefault="004B2D9E" w:rsidP="00037E54">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45550984.3</w:t>
            </w:r>
          </w:p>
          <w:p w:rsidR="004B2D9E" w:rsidRPr="002F73E2" w:rsidRDefault="004B2D9E" w:rsidP="00037E54">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46690759,3</w:t>
            </w:r>
          </w:p>
          <w:p w:rsidR="004B2D9E" w:rsidRPr="002F73E2" w:rsidRDefault="004B2D9E" w:rsidP="00037E54">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40626690,3</w:t>
            </w:r>
          </w:p>
          <w:p w:rsidR="004B2D9E" w:rsidRPr="002F73E2" w:rsidRDefault="004B2D9E" w:rsidP="00037E54">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39672486,2</w:t>
            </w:r>
          </w:p>
          <w:p w:rsidR="004B2D9E" w:rsidRPr="002F73E2" w:rsidRDefault="004B2D9E" w:rsidP="00037E54">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41385206,4</w:t>
            </w:r>
          </w:p>
          <w:p w:rsidR="004B2D9E" w:rsidRPr="002F73E2" w:rsidRDefault="004B2D9E" w:rsidP="00037E54">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39312717,7</w:t>
            </w:r>
          </w:p>
          <w:p w:rsidR="004B2D9E" w:rsidRPr="002F73E2" w:rsidRDefault="004B2D9E" w:rsidP="00037E54">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39188614,7</w:t>
            </w:r>
          </w:p>
          <w:p w:rsidR="004B2D9E" w:rsidRPr="002F73E2" w:rsidRDefault="004B2D9E" w:rsidP="00037E54">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39021018,4</w:t>
            </w:r>
          </w:p>
        </w:tc>
      </w:tr>
      <w:tr w:rsidR="004B2D9E" w:rsidRPr="002F73E2" w:rsidTr="00037E54">
        <w:tc>
          <w:tcPr>
            <w:tcW w:w="1414" w:type="dxa"/>
          </w:tcPr>
          <w:p w:rsidR="004B2D9E" w:rsidRPr="002F73E2" w:rsidRDefault="004B2D9E" w:rsidP="005C59A1">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Итого</w:t>
            </w:r>
          </w:p>
        </w:tc>
        <w:tc>
          <w:tcPr>
            <w:tcW w:w="1974" w:type="dxa"/>
          </w:tcPr>
          <w:p w:rsidR="004B2D9E" w:rsidRPr="002F73E2" w:rsidRDefault="00037E54" w:rsidP="005C59A1">
            <w:pPr>
              <w:ind w:right="-1"/>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3485" w:type="dxa"/>
          </w:tcPr>
          <w:p w:rsidR="004B2D9E" w:rsidRPr="002F73E2" w:rsidRDefault="00037E54" w:rsidP="005C59A1">
            <w:pPr>
              <w:ind w:right="-1"/>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2646" w:type="dxa"/>
          </w:tcPr>
          <w:p w:rsidR="004B2D9E" w:rsidRPr="002F73E2" w:rsidRDefault="004B2D9E" w:rsidP="005C59A1">
            <w:pPr>
              <w:ind w:right="-1"/>
              <w:contextualSpacing/>
              <w:jc w:val="center"/>
              <w:rPr>
                <w:rFonts w:ascii="Times New Roman" w:eastAsia="Calibri" w:hAnsi="Times New Roman" w:cs="Times New Roman"/>
                <w:sz w:val="24"/>
                <w:szCs w:val="24"/>
              </w:rPr>
            </w:pPr>
            <w:r w:rsidRPr="002F73E2">
              <w:rPr>
                <w:rFonts w:ascii="Times New Roman" w:eastAsia="Calibri" w:hAnsi="Times New Roman" w:cs="Times New Roman"/>
                <w:sz w:val="24"/>
                <w:szCs w:val="24"/>
              </w:rPr>
              <w:t>470000000</w:t>
            </w:r>
          </w:p>
        </w:tc>
      </w:tr>
    </w:tbl>
    <w:p w:rsidR="004B2D9E" w:rsidRPr="005C59A1" w:rsidRDefault="004B2D9E" w:rsidP="005C59A1">
      <w:pPr>
        <w:spacing w:after="0" w:line="240" w:lineRule="auto"/>
        <w:ind w:right="-1" w:firstLine="567"/>
        <w:jc w:val="both"/>
        <w:rPr>
          <w:rFonts w:ascii="Times New Roman" w:eastAsia="Times New Roman" w:hAnsi="Times New Roman" w:cs="Times New Roman"/>
          <w:color w:val="000000"/>
          <w:kern w:val="24"/>
          <w:sz w:val="28"/>
          <w:szCs w:val="28"/>
          <w:lang w:eastAsia="ru-RU"/>
        </w:rPr>
      </w:pPr>
    </w:p>
    <w:p w:rsidR="004B2D9E" w:rsidRPr="005C59A1" w:rsidRDefault="004B2D9E" w:rsidP="002F73E2">
      <w:pPr>
        <w:spacing w:after="0" w:line="240" w:lineRule="auto"/>
        <w:ind w:right="-1" w:firstLine="709"/>
        <w:jc w:val="both"/>
        <w:rPr>
          <w:rFonts w:ascii="Times New Roman" w:eastAsia="Times New Roman" w:hAnsi="Times New Roman" w:cs="Times New Roman"/>
          <w:color w:val="000000"/>
          <w:kern w:val="24"/>
          <w:sz w:val="28"/>
          <w:szCs w:val="28"/>
          <w:lang w:eastAsia="ru-RU"/>
        </w:rPr>
      </w:pPr>
      <w:r w:rsidRPr="005C59A1">
        <w:rPr>
          <w:rFonts w:ascii="Times New Roman" w:eastAsia="Times New Roman" w:hAnsi="Times New Roman" w:cs="Times New Roman"/>
          <w:color w:val="000000"/>
          <w:kern w:val="24"/>
          <w:sz w:val="28"/>
          <w:szCs w:val="28"/>
          <w:lang w:eastAsia="ru-RU"/>
        </w:rPr>
        <w:t xml:space="preserve">Как видно из вышеуказанных сценариев, что период окупаемости проекта зависит от значений стоимости транзакции. Чем выше стоимость транзакции, тем быстрее окупается проект. </w:t>
      </w:r>
    </w:p>
    <w:p w:rsidR="004B2D9E" w:rsidRPr="005C59A1" w:rsidRDefault="004B2D9E" w:rsidP="002F73E2">
      <w:pPr>
        <w:spacing w:after="0" w:line="240" w:lineRule="auto"/>
        <w:ind w:right="-1" w:firstLine="709"/>
        <w:jc w:val="both"/>
        <w:rPr>
          <w:rFonts w:ascii="Times New Roman" w:eastAsia="Times New Roman" w:hAnsi="Times New Roman" w:cs="Times New Roman"/>
          <w:color w:val="000000"/>
          <w:kern w:val="24"/>
          <w:sz w:val="28"/>
          <w:szCs w:val="28"/>
          <w:lang w:eastAsia="ru-RU"/>
        </w:rPr>
      </w:pPr>
      <w:r w:rsidRPr="005C59A1">
        <w:rPr>
          <w:rFonts w:ascii="Times New Roman" w:eastAsia="Times New Roman" w:hAnsi="Times New Roman" w:cs="Times New Roman"/>
          <w:color w:val="000000"/>
          <w:kern w:val="24"/>
          <w:sz w:val="28"/>
          <w:szCs w:val="28"/>
          <w:lang w:eastAsia="ru-RU"/>
        </w:rPr>
        <w:t>Таким образом метод сценарного анализа при комбинировании определенных данных, позволяет определить наиболее</w:t>
      </w:r>
      <w:r w:rsidR="00852038" w:rsidRPr="005C59A1">
        <w:rPr>
          <w:rFonts w:ascii="Times New Roman" w:eastAsia="Times New Roman" w:hAnsi="Times New Roman" w:cs="Times New Roman"/>
          <w:color w:val="000000"/>
          <w:kern w:val="24"/>
          <w:sz w:val="28"/>
          <w:szCs w:val="28"/>
          <w:lang w:eastAsia="ru-RU"/>
        </w:rPr>
        <w:t xml:space="preserve"> оптимальную </w:t>
      </w:r>
      <w:r w:rsidRPr="005C59A1">
        <w:rPr>
          <w:rFonts w:ascii="Times New Roman" w:eastAsia="Times New Roman" w:hAnsi="Times New Roman" w:cs="Times New Roman"/>
          <w:color w:val="000000"/>
          <w:kern w:val="24"/>
          <w:sz w:val="28"/>
          <w:szCs w:val="28"/>
          <w:lang w:eastAsia="ru-RU"/>
        </w:rPr>
        <w:t>модель проекта.</w:t>
      </w:r>
    </w:p>
    <w:p w:rsidR="00530ED9" w:rsidRPr="005C59A1" w:rsidRDefault="00530ED9" w:rsidP="002F73E2">
      <w:pPr>
        <w:spacing w:after="0" w:line="240" w:lineRule="auto"/>
        <w:ind w:right="-1" w:firstLine="709"/>
        <w:jc w:val="both"/>
        <w:rPr>
          <w:rFonts w:ascii="Times New Roman" w:eastAsia="Times New Roman" w:hAnsi="Times New Roman" w:cs="Times New Roman"/>
          <w:color w:val="000000"/>
          <w:kern w:val="24"/>
          <w:sz w:val="28"/>
          <w:szCs w:val="28"/>
          <w:lang w:eastAsia="ru-RU"/>
        </w:rPr>
      </w:pPr>
      <w:r w:rsidRPr="005C59A1">
        <w:rPr>
          <w:rFonts w:ascii="Times New Roman" w:eastAsia="Times New Roman" w:hAnsi="Times New Roman" w:cs="Times New Roman"/>
          <w:color w:val="000000"/>
          <w:kern w:val="24"/>
          <w:sz w:val="28"/>
          <w:szCs w:val="28"/>
          <w:lang w:eastAsia="ru-RU"/>
        </w:rPr>
        <w:t xml:space="preserve">Вместе с тем наличие такого фактора как экономическая эффективность не означает, что необходимо сразу осуществлять перевод процедуры регистрации прав на недвижимое имущество на блокчейн-платформу. Существуют еще другие влияющие факторы, которые будут появляться в той или иной ситуации по мере дальнейшего реального внедрения блокчейна. В связи с чем полагали бы целесообразным использовать данную методику по оценке эффективности применения технологии блокчейн при предварительном расчете для установления выгод и затрат на этапе принятия решений. Таким способом мы сможем обойтись минимальными затратами при принятии управленческих решений. </w:t>
      </w:r>
    </w:p>
    <w:p w:rsidR="00B74747" w:rsidRPr="005C59A1" w:rsidRDefault="00941F6E" w:rsidP="002F73E2">
      <w:pPr>
        <w:spacing w:after="0" w:line="240" w:lineRule="auto"/>
        <w:ind w:right="-1" w:firstLine="709"/>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В</w:t>
      </w:r>
      <w:r w:rsidR="00B74747" w:rsidRPr="005C59A1">
        <w:rPr>
          <w:rFonts w:ascii="Times New Roman" w:eastAsia="Calibri" w:hAnsi="Times New Roman" w:cs="Times New Roman"/>
          <w:sz w:val="28"/>
          <w:szCs w:val="28"/>
        </w:rPr>
        <w:t xml:space="preserve"> целях получения экспертного мнения нами были направлены материалы предлагаемой модели регистрации недвижимости на блокчейне в следующие госорганы и организации: министерства юстиции и цифрового развития, АО «НИТ», АО «Казахтелеком», НАО «Госкорпорация Правительство для граждан», Национальную ассоциацию блокчейна и криптотехнологии».</w:t>
      </w:r>
    </w:p>
    <w:p w:rsidR="00B74747" w:rsidRPr="005C59A1" w:rsidRDefault="00B74747" w:rsidP="002F73E2">
      <w:pPr>
        <w:spacing w:after="0" w:line="240" w:lineRule="auto"/>
        <w:ind w:right="-1" w:firstLine="709"/>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 xml:space="preserve">Министерствами юстиции и цифрового развития, АО «НИТ» с учетом принятия соответствующих поправок в законодательные акты, регулирующие цифровые технологии в целом были поддержаны наши предложения по внедрению блокчейна в процедуру регистрации недвижимости. В свою очередь </w:t>
      </w:r>
      <w:r w:rsidRPr="005C59A1">
        <w:rPr>
          <w:rFonts w:ascii="Times New Roman" w:eastAsia="Calibri" w:hAnsi="Times New Roman" w:cs="Times New Roman"/>
          <w:sz w:val="28"/>
          <w:szCs w:val="28"/>
        </w:rPr>
        <w:lastRenderedPageBreak/>
        <w:t>АО «Казахтелеком» выразило предложение о возможной реализации данной модели на своей платформе (Приложени</w:t>
      </w:r>
      <w:r w:rsidR="007942DC">
        <w:rPr>
          <w:rFonts w:ascii="Times New Roman" w:eastAsia="Calibri" w:hAnsi="Times New Roman" w:cs="Times New Roman"/>
          <w:sz w:val="28"/>
          <w:szCs w:val="28"/>
        </w:rPr>
        <w:t>я</w:t>
      </w:r>
      <w:r w:rsidR="0030627F" w:rsidRPr="005C59A1">
        <w:rPr>
          <w:rFonts w:ascii="Times New Roman" w:eastAsia="Calibri" w:hAnsi="Times New Roman" w:cs="Times New Roman"/>
          <w:sz w:val="28"/>
          <w:szCs w:val="28"/>
        </w:rPr>
        <w:t xml:space="preserve"> Д, Е, Ж</w:t>
      </w:r>
      <w:r w:rsidRPr="005C59A1">
        <w:rPr>
          <w:rFonts w:ascii="Times New Roman" w:eastAsia="Calibri" w:hAnsi="Times New Roman" w:cs="Times New Roman"/>
          <w:sz w:val="28"/>
          <w:szCs w:val="28"/>
        </w:rPr>
        <w:t>).</w:t>
      </w:r>
    </w:p>
    <w:p w:rsidR="00F30A61" w:rsidRPr="005C59A1" w:rsidRDefault="00B74747" w:rsidP="002F73E2">
      <w:pPr>
        <w:spacing w:after="0" w:line="240" w:lineRule="auto"/>
        <w:ind w:right="-1" w:firstLine="709"/>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На площадках Национальной ассоциации блокчейна и криптотехнологии и филиала НАО Госкорпорации «Правительство для граждан» по г. Нур</w:t>
      </w:r>
      <w:r w:rsidR="007942DC">
        <w:rPr>
          <w:rFonts w:ascii="Times New Roman" w:eastAsia="Calibri" w:hAnsi="Times New Roman" w:cs="Times New Roman"/>
          <w:sz w:val="28"/>
          <w:szCs w:val="28"/>
        </w:rPr>
        <w:t>-</w:t>
      </w:r>
      <w:r w:rsidRPr="005C59A1">
        <w:rPr>
          <w:rFonts w:ascii="Times New Roman" w:eastAsia="Calibri" w:hAnsi="Times New Roman" w:cs="Times New Roman"/>
          <w:sz w:val="28"/>
          <w:szCs w:val="28"/>
        </w:rPr>
        <w:t xml:space="preserve">Султан была продемонстрирована разработанная концептуальная модель применения технологии блокчейн при регистрации недвижимости. В ходе встречи были получены замечания и дополнения в части отсутствия нормативной базы для внедрения данной технологии, но в целом проект был одобрен. </w:t>
      </w:r>
    </w:p>
    <w:p w:rsidR="00530ED9" w:rsidRPr="005C59A1" w:rsidRDefault="000712D7" w:rsidP="002F73E2">
      <w:pPr>
        <w:spacing w:after="0" w:line="240" w:lineRule="auto"/>
        <w:ind w:right="-1" w:firstLine="709"/>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 xml:space="preserve">Как было уже выше описано, что в ходе проведения </w:t>
      </w:r>
      <w:r w:rsidR="00DC5652" w:rsidRPr="005C59A1">
        <w:rPr>
          <w:rFonts w:ascii="Times New Roman" w:eastAsia="Calibri" w:hAnsi="Times New Roman" w:cs="Times New Roman"/>
          <w:sz w:val="28"/>
          <w:szCs w:val="28"/>
        </w:rPr>
        <w:t xml:space="preserve">настоящего </w:t>
      </w:r>
      <w:r w:rsidRPr="005C59A1">
        <w:rPr>
          <w:rFonts w:ascii="Times New Roman" w:eastAsia="Calibri" w:hAnsi="Times New Roman" w:cs="Times New Roman"/>
          <w:sz w:val="28"/>
          <w:szCs w:val="28"/>
        </w:rPr>
        <w:t xml:space="preserve">исследования </w:t>
      </w:r>
      <w:r w:rsidR="00DC5652" w:rsidRPr="005C59A1">
        <w:rPr>
          <w:rFonts w:ascii="Times New Roman" w:eastAsia="Calibri" w:hAnsi="Times New Roman" w:cs="Times New Roman"/>
          <w:sz w:val="28"/>
          <w:szCs w:val="28"/>
        </w:rPr>
        <w:t xml:space="preserve">в </w:t>
      </w:r>
      <w:r w:rsidR="00530ED9" w:rsidRPr="005C59A1">
        <w:rPr>
          <w:rFonts w:ascii="Times New Roman" w:eastAsia="Calibri" w:hAnsi="Times New Roman" w:cs="Times New Roman"/>
          <w:sz w:val="28"/>
          <w:szCs w:val="28"/>
        </w:rPr>
        <w:t>цел</w:t>
      </w:r>
      <w:r w:rsidR="009315DD" w:rsidRPr="005C59A1">
        <w:rPr>
          <w:rFonts w:ascii="Times New Roman" w:eastAsia="Calibri" w:hAnsi="Times New Roman" w:cs="Times New Roman"/>
          <w:sz w:val="28"/>
          <w:szCs w:val="28"/>
        </w:rPr>
        <w:t>ях</w:t>
      </w:r>
      <w:r w:rsidR="00530ED9" w:rsidRPr="005C59A1">
        <w:rPr>
          <w:rFonts w:ascii="Times New Roman" w:eastAsia="Calibri" w:hAnsi="Times New Roman" w:cs="Times New Roman"/>
          <w:sz w:val="28"/>
          <w:szCs w:val="28"/>
        </w:rPr>
        <w:t xml:space="preserve"> выявления </w:t>
      </w:r>
      <w:r w:rsidR="00530ED9" w:rsidRPr="005C59A1">
        <w:rPr>
          <w:rFonts w:ascii="Times New Roman" w:eastAsia="Calibri" w:hAnsi="Times New Roman" w:cs="Times New Roman"/>
          <w:sz w:val="28"/>
          <w:szCs w:val="28"/>
          <w:lang w:eastAsia="ru-RU"/>
        </w:rPr>
        <w:t xml:space="preserve">степени </w:t>
      </w:r>
      <w:r w:rsidR="00DC5652" w:rsidRPr="005C59A1">
        <w:rPr>
          <w:rFonts w:ascii="Times New Roman" w:eastAsia="Calibri" w:hAnsi="Times New Roman" w:cs="Times New Roman"/>
          <w:sz w:val="28"/>
          <w:szCs w:val="28"/>
          <w:lang w:eastAsia="ru-RU"/>
        </w:rPr>
        <w:t xml:space="preserve">осведомленности и его восприятия </w:t>
      </w:r>
      <w:r w:rsidR="00530ED9" w:rsidRPr="005C59A1">
        <w:rPr>
          <w:rFonts w:ascii="Times New Roman" w:eastAsia="Calibri" w:hAnsi="Times New Roman" w:cs="Times New Roman"/>
          <w:sz w:val="28"/>
          <w:szCs w:val="28"/>
          <w:lang w:eastAsia="ru-RU"/>
        </w:rPr>
        <w:t>населени</w:t>
      </w:r>
      <w:r w:rsidR="00DC5652" w:rsidRPr="005C59A1">
        <w:rPr>
          <w:rFonts w:ascii="Times New Roman" w:eastAsia="Calibri" w:hAnsi="Times New Roman" w:cs="Times New Roman"/>
          <w:sz w:val="28"/>
          <w:szCs w:val="28"/>
          <w:lang w:eastAsia="ru-RU"/>
        </w:rPr>
        <w:t>ем</w:t>
      </w:r>
      <w:r w:rsidR="00530ED9" w:rsidRPr="005C59A1">
        <w:rPr>
          <w:rFonts w:ascii="Times New Roman" w:eastAsia="Calibri" w:hAnsi="Times New Roman" w:cs="Times New Roman"/>
          <w:sz w:val="28"/>
          <w:szCs w:val="28"/>
          <w:lang w:eastAsia="ru-RU"/>
        </w:rPr>
        <w:t xml:space="preserve"> о технологии «блокчейн</w:t>
      </w:r>
      <w:r w:rsidR="00DC5652" w:rsidRPr="005C59A1">
        <w:rPr>
          <w:rFonts w:ascii="Times New Roman" w:eastAsia="Calibri" w:hAnsi="Times New Roman" w:cs="Times New Roman"/>
          <w:sz w:val="28"/>
          <w:szCs w:val="28"/>
          <w:lang w:eastAsia="ru-RU"/>
        </w:rPr>
        <w:t>»</w:t>
      </w:r>
      <w:r w:rsidR="00CF4470" w:rsidRPr="005C59A1">
        <w:rPr>
          <w:rFonts w:ascii="Times New Roman" w:eastAsia="Calibri" w:hAnsi="Times New Roman" w:cs="Times New Roman"/>
          <w:sz w:val="28"/>
          <w:szCs w:val="28"/>
          <w:lang w:eastAsia="ru-RU"/>
        </w:rPr>
        <w:t>,</w:t>
      </w:r>
      <w:r w:rsidR="00530ED9" w:rsidRPr="005C59A1">
        <w:rPr>
          <w:rFonts w:ascii="Times New Roman" w:eastAsia="Calibri" w:hAnsi="Times New Roman" w:cs="Times New Roman"/>
          <w:sz w:val="28"/>
          <w:szCs w:val="28"/>
          <w:lang w:eastAsia="ru-RU"/>
        </w:rPr>
        <w:t xml:space="preserve"> </w:t>
      </w:r>
      <w:r w:rsidR="00DC5652" w:rsidRPr="005C59A1">
        <w:rPr>
          <w:rFonts w:ascii="Times New Roman" w:eastAsia="Calibri" w:hAnsi="Times New Roman" w:cs="Times New Roman"/>
          <w:sz w:val="28"/>
          <w:szCs w:val="28"/>
          <w:lang w:eastAsia="ru-RU"/>
        </w:rPr>
        <w:t xml:space="preserve">нами </w:t>
      </w:r>
      <w:r w:rsidR="00530ED9" w:rsidRPr="005C59A1">
        <w:rPr>
          <w:rFonts w:ascii="Times New Roman" w:eastAsia="Calibri" w:hAnsi="Times New Roman" w:cs="Times New Roman"/>
          <w:sz w:val="28"/>
          <w:szCs w:val="28"/>
        </w:rPr>
        <w:t xml:space="preserve">был проведен социальный опрос среди населения. </w:t>
      </w:r>
      <w:r w:rsidR="00DC5652" w:rsidRPr="005C59A1">
        <w:rPr>
          <w:rFonts w:ascii="Times New Roman" w:eastAsia="Calibri" w:hAnsi="Times New Roman" w:cs="Times New Roman"/>
          <w:sz w:val="28"/>
          <w:szCs w:val="28"/>
        </w:rPr>
        <w:t>Мы полагаем, что</w:t>
      </w:r>
      <w:r w:rsidR="00CF4470" w:rsidRPr="005C59A1">
        <w:rPr>
          <w:rFonts w:ascii="Times New Roman" w:eastAsia="Calibri" w:hAnsi="Times New Roman" w:cs="Times New Roman"/>
          <w:sz w:val="28"/>
          <w:szCs w:val="28"/>
        </w:rPr>
        <w:t xml:space="preserve"> данный опрос имеет большое значение при принятии решения о внедрении блокчейна, в частности, в сфере регистрации прав и сделок с недвижимостью. Итак, н</w:t>
      </w:r>
      <w:r w:rsidR="00530ED9" w:rsidRPr="005C59A1">
        <w:rPr>
          <w:rFonts w:ascii="Times New Roman" w:eastAsia="Calibri" w:hAnsi="Times New Roman" w:cs="Times New Roman"/>
          <w:sz w:val="28"/>
          <w:szCs w:val="28"/>
        </w:rPr>
        <w:t xml:space="preserve">а вопрос об осведомленности о технологии </w:t>
      </w:r>
      <w:r w:rsidR="00027BA0" w:rsidRPr="005C59A1">
        <w:rPr>
          <w:rFonts w:ascii="Times New Roman" w:eastAsia="Calibri" w:hAnsi="Times New Roman" w:cs="Times New Roman"/>
          <w:sz w:val="28"/>
          <w:szCs w:val="28"/>
        </w:rPr>
        <w:t>б</w:t>
      </w:r>
      <w:r w:rsidR="00530ED9" w:rsidRPr="005C59A1">
        <w:rPr>
          <w:rFonts w:ascii="Times New Roman" w:eastAsia="Calibri" w:hAnsi="Times New Roman" w:cs="Times New Roman"/>
          <w:sz w:val="28"/>
          <w:szCs w:val="28"/>
        </w:rPr>
        <w:t xml:space="preserve">локчейн, 22,4% опрошенных </w:t>
      </w:r>
      <w:r w:rsidR="00CF4470" w:rsidRPr="005C59A1">
        <w:rPr>
          <w:rFonts w:ascii="Times New Roman" w:eastAsia="Calibri" w:hAnsi="Times New Roman" w:cs="Times New Roman"/>
          <w:sz w:val="28"/>
          <w:szCs w:val="28"/>
        </w:rPr>
        <w:t xml:space="preserve">респондентов </w:t>
      </w:r>
      <w:r w:rsidR="00530ED9" w:rsidRPr="005C59A1">
        <w:rPr>
          <w:rFonts w:ascii="Times New Roman" w:eastAsia="Calibri" w:hAnsi="Times New Roman" w:cs="Times New Roman"/>
          <w:sz w:val="28"/>
          <w:szCs w:val="28"/>
        </w:rPr>
        <w:t>ответили, что слышали о ней, однако более половины</w:t>
      </w:r>
      <w:r w:rsidR="00CF4470" w:rsidRPr="005C59A1">
        <w:rPr>
          <w:rFonts w:ascii="Times New Roman" w:eastAsia="Calibri" w:hAnsi="Times New Roman" w:cs="Times New Roman"/>
          <w:sz w:val="28"/>
          <w:szCs w:val="28"/>
        </w:rPr>
        <w:t xml:space="preserve"> </w:t>
      </w:r>
      <w:r w:rsidR="00530ED9" w:rsidRPr="005C59A1">
        <w:rPr>
          <w:rFonts w:ascii="Times New Roman" w:eastAsia="Calibri" w:hAnsi="Times New Roman" w:cs="Times New Roman"/>
          <w:sz w:val="28"/>
          <w:szCs w:val="28"/>
        </w:rPr>
        <w:t>(53,2%) ответили, что вообще не слышали о ней</w:t>
      </w:r>
      <w:r w:rsidR="009315DD" w:rsidRPr="005C59A1">
        <w:rPr>
          <w:rFonts w:ascii="Times New Roman" w:eastAsia="Calibri" w:hAnsi="Times New Roman" w:cs="Times New Roman"/>
          <w:sz w:val="28"/>
          <w:szCs w:val="28"/>
        </w:rPr>
        <w:t xml:space="preserve">, как показано на </w:t>
      </w:r>
      <w:r w:rsidR="00530ED9" w:rsidRPr="005C59A1">
        <w:rPr>
          <w:rFonts w:ascii="Times New Roman" w:eastAsia="Calibri" w:hAnsi="Times New Roman" w:cs="Times New Roman"/>
          <w:sz w:val="28"/>
          <w:szCs w:val="28"/>
        </w:rPr>
        <w:t>рис</w:t>
      </w:r>
      <w:r w:rsidR="009315DD" w:rsidRPr="005C59A1">
        <w:rPr>
          <w:rFonts w:ascii="Times New Roman" w:eastAsia="Calibri" w:hAnsi="Times New Roman" w:cs="Times New Roman"/>
          <w:sz w:val="28"/>
          <w:szCs w:val="28"/>
        </w:rPr>
        <w:t xml:space="preserve">унке </w:t>
      </w:r>
      <w:r w:rsidR="00CF4470" w:rsidRPr="005C59A1">
        <w:rPr>
          <w:rFonts w:ascii="Times New Roman" w:eastAsia="Calibri" w:hAnsi="Times New Roman" w:cs="Times New Roman"/>
          <w:sz w:val="28"/>
          <w:szCs w:val="28"/>
        </w:rPr>
        <w:t>2</w:t>
      </w:r>
      <w:r w:rsidR="00C60112">
        <w:rPr>
          <w:rFonts w:ascii="Times New Roman" w:eastAsia="Calibri" w:hAnsi="Times New Roman" w:cs="Times New Roman"/>
          <w:sz w:val="28"/>
          <w:szCs w:val="28"/>
        </w:rPr>
        <w:t>6</w:t>
      </w:r>
      <w:r w:rsidR="00CF4470" w:rsidRPr="005C59A1">
        <w:rPr>
          <w:rFonts w:ascii="Times New Roman" w:eastAsia="Calibri" w:hAnsi="Times New Roman" w:cs="Times New Roman"/>
          <w:sz w:val="28"/>
          <w:szCs w:val="28"/>
        </w:rPr>
        <w:t>.</w:t>
      </w:r>
    </w:p>
    <w:p w:rsidR="00530ED9" w:rsidRPr="005C59A1" w:rsidRDefault="00530ED9" w:rsidP="005C59A1">
      <w:pPr>
        <w:spacing w:after="0" w:line="240" w:lineRule="auto"/>
        <w:ind w:right="-1"/>
        <w:jc w:val="both"/>
        <w:rPr>
          <w:rFonts w:ascii="Times New Roman" w:eastAsia="Calibri" w:hAnsi="Times New Roman" w:cs="Times New Roman"/>
          <w:sz w:val="28"/>
          <w:szCs w:val="28"/>
        </w:rPr>
      </w:pPr>
    </w:p>
    <w:p w:rsidR="00530ED9" w:rsidRPr="005C59A1" w:rsidRDefault="00530ED9" w:rsidP="007942DC">
      <w:pPr>
        <w:spacing w:after="0" w:line="240" w:lineRule="auto"/>
        <w:ind w:right="-1"/>
        <w:jc w:val="center"/>
        <w:rPr>
          <w:rFonts w:ascii="Times New Roman" w:eastAsia="Calibri" w:hAnsi="Times New Roman" w:cs="Times New Roman"/>
          <w:sz w:val="28"/>
          <w:szCs w:val="28"/>
        </w:rPr>
      </w:pPr>
      <w:r w:rsidRPr="005C59A1">
        <w:rPr>
          <w:rFonts w:ascii="Calibri" w:eastAsia="Calibri" w:hAnsi="Calibri" w:cs="Times New Roman"/>
          <w:noProof/>
          <w:sz w:val="28"/>
          <w:szCs w:val="28"/>
          <w:lang w:eastAsia="ru-RU"/>
        </w:rPr>
        <w:drawing>
          <wp:inline distT="0" distB="0" distL="0" distR="0" wp14:anchorId="2C356B11" wp14:editId="18593DF9">
            <wp:extent cx="5441950" cy="2335720"/>
            <wp:effectExtent l="0" t="0" r="6350" b="7620"/>
            <wp:docPr id="49" name="Рисунок 49" descr="C:\Users\lenovo\AppData\Local\Microsoft\Windows\INetCache\Content.MSO\5E393AD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AppData\Local\Microsoft\Windows\INetCache\Content.MSO\5E393ADD.tmp"/>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39133" cy="2334511"/>
                    </a:xfrm>
                    <a:prstGeom prst="rect">
                      <a:avLst/>
                    </a:prstGeom>
                    <a:noFill/>
                    <a:ln w="9525">
                      <a:noFill/>
                    </a:ln>
                  </pic:spPr>
                </pic:pic>
              </a:graphicData>
            </a:graphic>
          </wp:inline>
        </w:drawing>
      </w:r>
    </w:p>
    <w:p w:rsidR="00530ED9" w:rsidRPr="007942DC" w:rsidRDefault="00530ED9" w:rsidP="005C59A1">
      <w:pPr>
        <w:spacing w:after="0" w:line="240" w:lineRule="auto"/>
        <w:ind w:right="-1"/>
        <w:jc w:val="both"/>
        <w:rPr>
          <w:rFonts w:ascii="Times New Roman" w:eastAsia="Calibri" w:hAnsi="Times New Roman" w:cs="Times New Roman"/>
          <w:sz w:val="16"/>
          <w:szCs w:val="16"/>
        </w:rPr>
      </w:pPr>
    </w:p>
    <w:p w:rsidR="00530ED9" w:rsidRPr="005C59A1" w:rsidRDefault="00530ED9" w:rsidP="005C59A1">
      <w:pPr>
        <w:spacing w:after="0" w:line="240" w:lineRule="auto"/>
        <w:ind w:right="-1"/>
        <w:jc w:val="center"/>
        <w:rPr>
          <w:rFonts w:ascii="Times New Roman" w:eastAsia="Calibri" w:hAnsi="Times New Roman" w:cs="Times New Roman"/>
          <w:sz w:val="28"/>
          <w:szCs w:val="28"/>
        </w:rPr>
      </w:pPr>
      <w:r w:rsidRPr="005C59A1">
        <w:rPr>
          <w:rFonts w:ascii="Times New Roman" w:eastAsia="Calibri" w:hAnsi="Times New Roman" w:cs="Times New Roman"/>
          <w:sz w:val="28"/>
          <w:szCs w:val="28"/>
        </w:rPr>
        <w:t>Рис</w:t>
      </w:r>
      <w:r w:rsidR="00CF4470" w:rsidRPr="005C59A1">
        <w:rPr>
          <w:rFonts w:ascii="Times New Roman" w:eastAsia="Calibri" w:hAnsi="Times New Roman" w:cs="Times New Roman"/>
          <w:sz w:val="28"/>
          <w:szCs w:val="28"/>
        </w:rPr>
        <w:t>унок 2</w:t>
      </w:r>
      <w:r w:rsidR="00C60112">
        <w:rPr>
          <w:rFonts w:ascii="Times New Roman" w:eastAsia="Calibri" w:hAnsi="Times New Roman" w:cs="Times New Roman"/>
          <w:sz w:val="28"/>
          <w:szCs w:val="28"/>
        </w:rPr>
        <w:t>6</w:t>
      </w:r>
      <w:r w:rsidR="00CF4470" w:rsidRPr="005C59A1">
        <w:rPr>
          <w:rFonts w:ascii="Times New Roman" w:eastAsia="Calibri" w:hAnsi="Times New Roman" w:cs="Times New Roman"/>
          <w:sz w:val="28"/>
          <w:szCs w:val="28"/>
        </w:rPr>
        <w:t xml:space="preserve"> </w:t>
      </w:r>
      <w:r w:rsidR="007942DC">
        <w:rPr>
          <w:rFonts w:ascii="Times New Roman" w:eastAsia="Calibri" w:hAnsi="Times New Roman" w:cs="Times New Roman"/>
          <w:sz w:val="28"/>
          <w:szCs w:val="28"/>
        </w:rPr>
        <w:t>–</w:t>
      </w:r>
      <w:r w:rsidRPr="005C59A1">
        <w:rPr>
          <w:rFonts w:ascii="Times New Roman" w:eastAsia="Calibri" w:hAnsi="Times New Roman" w:cs="Times New Roman"/>
          <w:sz w:val="28"/>
          <w:szCs w:val="28"/>
        </w:rPr>
        <w:t xml:space="preserve"> Диаграмма уровня осведомленности о технологии блокчейн</w:t>
      </w:r>
    </w:p>
    <w:p w:rsidR="007942DC" w:rsidRPr="007942DC" w:rsidRDefault="007942DC" w:rsidP="005C59A1">
      <w:pPr>
        <w:spacing w:after="0" w:line="240" w:lineRule="auto"/>
        <w:ind w:right="-1"/>
        <w:jc w:val="center"/>
        <w:rPr>
          <w:rFonts w:ascii="Times New Roman" w:eastAsia="Calibri" w:hAnsi="Times New Roman" w:cs="Times New Roman"/>
          <w:sz w:val="16"/>
          <w:szCs w:val="16"/>
        </w:rPr>
      </w:pPr>
    </w:p>
    <w:p w:rsidR="00530ED9" w:rsidRPr="005C59A1" w:rsidRDefault="007942DC" w:rsidP="007942DC">
      <w:pPr>
        <w:spacing w:after="0" w:line="240" w:lineRule="auto"/>
        <w:ind w:right="-1"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Примечание – Составлено автором</w:t>
      </w:r>
    </w:p>
    <w:p w:rsidR="00530ED9" w:rsidRPr="005C59A1" w:rsidRDefault="00530ED9" w:rsidP="005C59A1">
      <w:pPr>
        <w:spacing w:after="0" w:line="240" w:lineRule="auto"/>
        <w:ind w:right="-1"/>
        <w:jc w:val="both"/>
        <w:rPr>
          <w:rFonts w:ascii="Times New Roman" w:eastAsia="Calibri" w:hAnsi="Times New Roman" w:cs="Times New Roman"/>
          <w:sz w:val="24"/>
          <w:szCs w:val="24"/>
        </w:rPr>
      </w:pPr>
    </w:p>
    <w:p w:rsidR="005D23B4" w:rsidRPr="005C59A1" w:rsidRDefault="006B2E61" w:rsidP="002F73E2">
      <w:pPr>
        <w:spacing w:after="0" w:line="240" w:lineRule="auto"/>
        <w:ind w:right="-1" w:firstLine="709"/>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Более того, 49</w:t>
      </w:r>
      <w:r w:rsidR="007942DC">
        <w:rPr>
          <w:rFonts w:ascii="Times New Roman" w:eastAsia="Calibri" w:hAnsi="Times New Roman" w:cs="Times New Roman"/>
          <w:sz w:val="28"/>
          <w:szCs w:val="28"/>
        </w:rPr>
        <w:t>,</w:t>
      </w:r>
      <w:r w:rsidRPr="005C59A1">
        <w:rPr>
          <w:rFonts w:ascii="Times New Roman" w:eastAsia="Calibri" w:hAnsi="Times New Roman" w:cs="Times New Roman"/>
          <w:sz w:val="28"/>
          <w:szCs w:val="28"/>
        </w:rPr>
        <w:t>8</w:t>
      </w:r>
      <w:r w:rsidR="005D23B4" w:rsidRPr="005C59A1">
        <w:rPr>
          <w:rFonts w:ascii="Times New Roman" w:eastAsia="Calibri" w:hAnsi="Times New Roman" w:cs="Times New Roman"/>
          <w:sz w:val="28"/>
          <w:szCs w:val="28"/>
        </w:rPr>
        <w:t>%</w:t>
      </w:r>
      <w:r w:rsidRPr="005C59A1">
        <w:rPr>
          <w:rFonts w:ascii="Times New Roman" w:eastAsia="Calibri" w:hAnsi="Times New Roman" w:cs="Times New Roman"/>
          <w:sz w:val="28"/>
          <w:szCs w:val="28"/>
        </w:rPr>
        <w:t xml:space="preserve"> респондентов </w:t>
      </w:r>
      <w:r w:rsidR="005D23B4" w:rsidRPr="005C59A1">
        <w:rPr>
          <w:rFonts w:ascii="Times New Roman" w:eastAsia="Calibri" w:hAnsi="Times New Roman" w:cs="Times New Roman"/>
          <w:sz w:val="28"/>
          <w:szCs w:val="28"/>
        </w:rPr>
        <w:t xml:space="preserve">ответили, что </w:t>
      </w:r>
      <w:r w:rsidRPr="005C59A1">
        <w:rPr>
          <w:rFonts w:ascii="Times New Roman" w:eastAsia="Calibri" w:hAnsi="Times New Roman" w:cs="Times New Roman"/>
          <w:sz w:val="28"/>
          <w:szCs w:val="28"/>
        </w:rPr>
        <w:t xml:space="preserve">не знают о том, что </w:t>
      </w:r>
      <w:r w:rsidR="005D23B4" w:rsidRPr="005C59A1">
        <w:rPr>
          <w:rFonts w:ascii="Times New Roman" w:eastAsia="Calibri" w:hAnsi="Times New Roman" w:cs="Times New Roman"/>
          <w:sz w:val="28"/>
          <w:szCs w:val="28"/>
        </w:rPr>
        <w:t xml:space="preserve">при использовании </w:t>
      </w:r>
      <w:r w:rsidRPr="005C59A1">
        <w:rPr>
          <w:rFonts w:ascii="Times New Roman" w:eastAsia="Calibri" w:hAnsi="Times New Roman" w:cs="Times New Roman"/>
          <w:sz w:val="28"/>
          <w:szCs w:val="28"/>
        </w:rPr>
        <w:t>блокчейн-технологи</w:t>
      </w:r>
      <w:r w:rsidR="005D23B4" w:rsidRPr="005C59A1">
        <w:rPr>
          <w:rFonts w:ascii="Times New Roman" w:eastAsia="Calibri" w:hAnsi="Times New Roman" w:cs="Times New Roman"/>
          <w:sz w:val="28"/>
          <w:szCs w:val="28"/>
        </w:rPr>
        <w:t>и</w:t>
      </w:r>
      <w:r w:rsidRPr="005C59A1">
        <w:rPr>
          <w:rFonts w:ascii="Times New Roman" w:eastAsia="Calibri" w:hAnsi="Times New Roman" w:cs="Times New Roman"/>
          <w:sz w:val="28"/>
          <w:szCs w:val="28"/>
        </w:rPr>
        <w:t xml:space="preserve"> </w:t>
      </w:r>
      <w:r w:rsidR="005D23B4" w:rsidRPr="005C59A1">
        <w:rPr>
          <w:rFonts w:ascii="Times New Roman" w:eastAsia="Calibri" w:hAnsi="Times New Roman" w:cs="Times New Roman"/>
          <w:sz w:val="28"/>
          <w:szCs w:val="28"/>
        </w:rPr>
        <w:t>все записанные данные не могут быть изменены.</w:t>
      </w:r>
      <w:r w:rsidRPr="005C59A1">
        <w:rPr>
          <w:rFonts w:ascii="Times New Roman" w:eastAsia="Calibri" w:hAnsi="Times New Roman" w:cs="Times New Roman"/>
          <w:sz w:val="28"/>
          <w:szCs w:val="28"/>
        </w:rPr>
        <w:t xml:space="preserve"> </w:t>
      </w:r>
    </w:p>
    <w:p w:rsidR="00530ED9" w:rsidRPr="005C59A1" w:rsidRDefault="00530ED9" w:rsidP="002F73E2">
      <w:pPr>
        <w:spacing w:after="0" w:line="240" w:lineRule="auto"/>
        <w:ind w:right="-1" w:firstLine="709"/>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Подавляющее большинство (74,1%) ответило, что узнали о технологии «</w:t>
      </w:r>
      <w:r w:rsidR="00CF4470" w:rsidRPr="005C59A1">
        <w:rPr>
          <w:rFonts w:ascii="Times New Roman" w:eastAsia="Calibri" w:hAnsi="Times New Roman" w:cs="Times New Roman"/>
          <w:sz w:val="28"/>
          <w:szCs w:val="28"/>
        </w:rPr>
        <w:t>б</w:t>
      </w:r>
      <w:r w:rsidRPr="005C59A1">
        <w:rPr>
          <w:rFonts w:ascii="Times New Roman" w:eastAsia="Calibri" w:hAnsi="Times New Roman" w:cs="Times New Roman"/>
          <w:sz w:val="28"/>
          <w:szCs w:val="28"/>
        </w:rPr>
        <w:t>локчейн» и его свойствах из интернет-сайтов.</w:t>
      </w:r>
    </w:p>
    <w:p w:rsidR="005D23B4" w:rsidRPr="005C59A1" w:rsidRDefault="00530ED9" w:rsidP="002F73E2">
      <w:pPr>
        <w:spacing w:after="0" w:line="240" w:lineRule="auto"/>
        <w:ind w:right="-1" w:firstLine="709"/>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 xml:space="preserve">Также более 60% опрошенных </w:t>
      </w:r>
      <w:r w:rsidR="006A2225" w:rsidRPr="005C59A1">
        <w:rPr>
          <w:rFonts w:ascii="Times New Roman" w:eastAsia="Calibri" w:hAnsi="Times New Roman" w:cs="Times New Roman"/>
          <w:sz w:val="28"/>
          <w:szCs w:val="28"/>
        </w:rPr>
        <w:t>ответили,</w:t>
      </w:r>
      <w:r w:rsidRPr="005C59A1">
        <w:rPr>
          <w:rFonts w:ascii="Times New Roman" w:eastAsia="Calibri" w:hAnsi="Times New Roman" w:cs="Times New Roman"/>
          <w:sz w:val="28"/>
          <w:szCs w:val="28"/>
        </w:rPr>
        <w:t xml:space="preserve"> что не знали, </w:t>
      </w:r>
      <w:r w:rsidR="00CF4470" w:rsidRPr="005C59A1">
        <w:rPr>
          <w:rFonts w:ascii="Times New Roman" w:eastAsia="Calibri" w:hAnsi="Times New Roman" w:cs="Times New Roman"/>
          <w:sz w:val="28"/>
          <w:szCs w:val="28"/>
        </w:rPr>
        <w:t xml:space="preserve">о том, </w:t>
      </w:r>
      <w:r w:rsidRPr="005C59A1">
        <w:rPr>
          <w:rFonts w:ascii="Times New Roman" w:eastAsia="Calibri" w:hAnsi="Times New Roman" w:cs="Times New Roman"/>
          <w:sz w:val="28"/>
          <w:szCs w:val="28"/>
        </w:rPr>
        <w:t xml:space="preserve">что технология </w:t>
      </w:r>
      <w:r w:rsidR="00CF4470" w:rsidRPr="005C59A1">
        <w:rPr>
          <w:rFonts w:ascii="Times New Roman" w:eastAsia="Calibri" w:hAnsi="Times New Roman" w:cs="Times New Roman"/>
          <w:sz w:val="28"/>
          <w:szCs w:val="28"/>
        </w:rPr>
        <w:t>б</w:t>
      </w:r>
      <w:r w:rsidRPr="005C59A1">
        <w:rPr>
          <w:rFonts w:ascii="Times New Roman" w:eastAsia="Calibri" w:hAnsi="Times New Roman" w:cs="Times New Roman"/>
          <w:sz w:val="28"/>
          <w:szCs w:val="28"/>
        </w:rPr>
        <w:t xml:space="preserve">локчейн позволяет заключать сделки с недвижимостью без посредников (нотариуса) и только 15,2% респондентов отвели положительно. </w:t>
      </w:r>
    </w:p>
    <w:p w:rsidR="00530ED9" w:rsidRDefault="005D23B4" w:rsidP="002F73E2">
      <w:pPr>
        <w:spacing w:after="0" w:line="240" w:lineRule="auto"/>
        <w:ind w:right="-1" w:firstLine="709"/>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В то же время более половины респондентов (53,2%) ответили положительно на вопрос о том, хотели ли они заключить сделки с помощью технологии блокчейна без нотариуса и прочих посредников. Ниже на рисунке 2</w:t>
      </w:r>
      <w:r w:rsidR="00C60112">
        <w:rPr>
          <w:rFonts w:ascii="Times New Roman" w:eastAsia="Calibri" w:hAnsi="Times New Roman" w:cs="Times New Roman"/>
          <w:sz w:val="28"/>
          <w:szCs w:val="28"/>
        </w:rPr>
        <w:t>7</w:t>
      </w:r>
      <w:r w:rsidRPr="005C59A1">
        <w:rPr>
          <w:rFonts w:ascii="Times New Roman" w:eastAsia="Calibri" w:hAnsi="Times New Roman" w:cs="Times New Roman"/>
          <w:sz w:val="28"/>
          <w:szCs w:val="28"/>
        </w:rPr>
        <w:t xml:space="preserve"> </w:t>
      </w:r>
      <w:r w:rsidRPr="005C59A1">
        <w:rPr>
          <w:rFonts w:ascii="Times New Roman" w:eastAsia="Calibri" w:hAnsi="Times New Roman" w:cs="Times New Roman"/>
          <w:sz w:val="28"/>
          <w:szCs w:val="28"/>
        </w:rPr>
        <w:lastRenderedPageBreak/>
        <w:t>представлена диаграмма ответов респондентов на вопрос о желании заключать сделки на блокчейне.</w:t>
      </w:r>
    </w:p>
    <w:p w:rsidR="00037E54" w:rsidRPr="005C59A1" w:rsidRDefault="00037E54" w:rsidP="002F73E2">
      <w:pPr>
        <w:spacing w:after="0" w:line="240" w:lineRule="auto"/>
        <w:ind w:right="-1" w:firstLine="709"/>
        <w:jc w:val="both"/>
        <w:rPr>
          <w:rFonts w:ascii="Times New Roman" w:eastAsia="Calibri" w:hAnsi="Times New Roman" w:cs="Times New Roman"/>
          <w:sz w:val="28"/>
          <w:szCs w:val="28"/>
        </w:rPr>
      </w:pPr>
    </w:p>
    <w:p w:rsidR="00530ED9" w:rsidRPr="005C59A1" w:rsidRDefault="00530ED9" w:rsidP="007942DC">
      <w:pPr>
        <w:spacing w:after="0" w:line="240" w:lineRule="auto"/>
        <w:ind w:right="-1"/>
        <w:jc w:val="center"/>
        <w:rPr>
          <w:rFonts w:ascii="Times New Roman" w:eastAsia="Calibri" w:hAnsi="Times New Roman" w:cs="Times New Roman"/>
          <w:sz w:val="28"/>
          <w:szCs w:val="28"/>
        </w:rPr>
      </w:pPr>
      <w:r w:rsidRPr="005C59A1">
        <w:rPr>
          <w:rFonts w:ascii="Calibri" w:eastAsia="Calibri" w:hAnsi="Calibri" w:cs="Times New Roman"/>
          <w:noProof/>
          <w:sz w:val="28"/>
          <w:szCs w:val="28"/>
          <w:lang w:eastAsia="ru-RU"/>
        </w:rPr>
        <w:drawing>
          <wp:inline distT="0" distB="0" distL="0" distR="0" wp14:anchorId="32AB4848" wp14:editId="7000CF4A">
            <wp:extent cx="5394960" cy="2519045"/>
            <wp:effectExtent l="0" t="0" r="0" b="0"/>
            <wp:docPr id="50" name="Рисунок 50" descr="C:\Users\lenovo\AppData\Local\Microsoft\Windows\INetCache\Content.MSO\7D2E98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AppData\Local\Microsoft\Windows\INetCache\Content.MSO\7D2E98EF.tmp"/>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99284" cy="2521064"/>
                    </a:xfrm>
                    <a:prstGeom prst="rect">
                      <a:avLst/>
                    </a:prstGeom>
                    <a:noFill/>
                    <a:ln w="9525">
                      <a:noFill/>
                    </a:ln>
                  </pic:spPr>
                </pic:pic>
              </a:graphicData>
            </a:graphic>
          </wp:inline>
        </w:drawing>
      </w:r>
    </w:p>
    <w:p w:rsidR="00530ED9" w:rsidRPr="007942DC" w:rsidRDefault="00530ED9" w:rsidP="005C59A1">
      <w:pPr>
        <w:spacing w:after="0" w:line="240" w:lineRule="auto"/>
        <w:ind w:right="-1"/>
        <w:jc w:val="center"/>
        <w:rPr>
          <w:rFonts w:ascii="Times New Roman" w:eastAsia="Calibri" w:hAnsi="Times New Roman" w:cs="Times New Roman"/>
          <w:sz w:val="16"/>
          <w:szCs w:val="16"/>
        </w:rPr>
      </w:pPr>
    </w:p>
    <w:p w:rsidR="007942DC" w:rsidRDefault="00530ED9" w:rsidP="007942DC">
      <w:pPr>
        <w:spacing w:after="0" w:line="240" w:lineRule="auto"/>
        <w:ind w:right="-1"/>
        <w:jc w:val="center"/>
        <w:rPr>
          <w:rFonts w:ascii="Times New Roman" w:eastAsia="Calibri" w:hAnsi="Times New Roman" w:cs="Times New Roman"/>
          <w:sz w:val="28"/>
          <w:szCs w:val="28"/>
        </w:rPr>
      </w:pPr>
      <w:r w:rsidRPr="005C59A1">
        <w:rPr>
          <w:rFonts w:ascii="Times New Roman" w:eastAsia="Calibri" w:hAnsi="Times New Roman" w:cs="Times New Roman"/>
          <w:sz w:val="28"/>
          <w:szCs w:val="28"/>
        </w:rPr>
        <w:t>Рис</w:t>
      </w:r>
      <w:r w:rsidR="00CF4470" w:rsidRPr="005C59A1">
        <w:rPr>
          <w:rFonts w:ascii="Times New Roman" w:eastAsia="Calibri" w:hAnsi="Times New Roman" w:cs="Times New Roman"/>
          <w:sz w:val="28"/>
          <w:szCs w:val="28"/>
        </w:rPr>
        <w:t>унок 2</w:t>
      </w:r>
      <w:r w:rsidR="00C60112">
        <w:rPr>
          <w:rFonts w:ascii="Times New Roman" w:eastAsia="Calibri" w:hAnsi="Times New Roman" w:cs="Times New Roman"/>
          <w:sz w:val="28"/>
          <w:szCs w:val="28"/>
        </w:rPr>
        <w:t>7</w:t>
      </w:r>
      <w:r w:rsidR="00CF4470" w:rsidRPr="005C59A1">
        <w:rPr>
          <w:rFonts w:ascii="Times New Roman" w:eastAsia="Calibri" w:hAnsi="Times New Roman" w:cs="Times New Roman"/>
          <w:sz w:val="28"/>
          <w:szCs w:val="28"/>
        </w:rPr>
        <w:t xml:space="preserve"> </w:t>
      </w:r>
      <w:r w:rsidR="007942DC">
        <w:rPr>
          <w:rFonts w:ascii="Times New Roman" w:eastAsia="Calibri" w:hAnsi="Times New Roman" w:cs="Times New Roman"/>
          <w:sz w:val="28"/>
          <w:szCs w:val="28"/>
        </w:rPr>
        <w:t>–</w:t>
      </w:r>
      <w:r w:rsidRPr="005C59A1">
        <w:rPr>
          <w:rFonts w:ascii="Times New Roman" w:eastAsia="Calibri" w:hAnsi="Times New Roman" w:cs="Times New Roman"/>
          <w:sz w:val="28"/>
          <w:szCs w:val="28"/>
        </w:rPr>
        <w:t xml:space="preserve"> Диаграмма ответов респондентов о желании заключать сделки на блокчейне</w:t>
      </w:r>
    </w:p>
    <w:p w:rsidR="007942DC" w:rsidRPr="007942DC" w:rsidRDefault="007942DC" w:rsidP="007942DC">
      <w:pPr>
        <w:spacing w:after="0" w:line="240" w:lineRule="auto"/>
        <w:ind w:right="-1"/>
        <w:jc w:val="center"/>
        <w:rPr>
          <w:rFonts w:ascii="Times New Roman" w:eastAsia="Calibri" w:hAnsi="Times New Roman" w:cs="Times New Roman"/>
          <w:sz w:val="16"/>
          <w:szCs w:val="16"/>
        </w:rPr>
      </w:pPr>
    </w:p>
    <w:p w:rsidR="00530ED9" w:rsidRPr="005C59A1" w:rsidRDefault="00530ED9" w:rsidP="007942DC">
      <w:pPr>
        <w:spacing w:after="0" w:line="240" w:lineRule="auto"/>
        <w:ind w:right="-1" w:firstLine="709"/>
        <w:jc w:val="both"/>
        <w:rPr>
          <w:rFonts w:ascii="Times New Roman" w:eastAsia="Calibri" w:hAnsi="Times New Roman" w:cs="Times New Roman"/>
          <w:sz w:val="28"/>
          <w:szCs w:val="28"/>
        </w:rPr>
      </w:pPr>
      <w:r w:rsidRPr="005C59A1">
        <w:rPr>
          <w:rFonts w:ascii="Times New Roman" w:eastAsia="Calibri" w:hAnsi="Times New Roman" w:cs="Times New Roman"/>
          <w:sz w:val="24"/>
          <w:szCs w:val="24"/>
        </w:rPr>
        <w:t xml:space="preserve">Примечание – </w:t>
      </w:r>
      <w:r w:rsidR="007942DC" w:rsidRPr="005C59A1">
        <w:rPr>
          <w:rFonts w:ascii="Times New Roman" w:eastAsia="Calibri" w:hAnsi="Times New Roman" w:cs="Times New Roman"/>
          <w:sz w:val="24"/>
          <w:szCs w:val="24"/>
        </w:rPr>
        <w:t>С</w:t>
      </w:r>
      <w:r w:rsidR="007942DC">
        <w:rPr>
          <w:rFonts w:ascii="Times New Roman" w:eastAsia="Calibri" w:hAnsi="Times New Roman" w:cs="Times New Roman"/>
          <w:sz w:val="24"/>
          <w:szCs w:val="24"/>
        </w:rPr>
        <w:t>оставлено автором</w:t>
      </w:r>
    </w:p>
    <w:p w:rsidR="00530ED9" w:rsidRPr="005C59A1" w:rsidRDefault="00530ED9" w:rsidP="005C59A1">
      <w:pPr>
        <w:spacing w:after="0" w:line="240" w:lineRule="auto"/>
        <w:ind w:right="-1"/>
        <w:contextualSpacing/>
        <w:jc w:val="both"/>
        <w:rPr>
          <w:rFonts w:ascii="Times New Roman" w:eastAsia="Calibri" w:hAnsi="Times New Roman" w:cs="Times New Roman"/>
          <w:sz w:val="28"/>
          <w:szCs w:val="28"/>
        </w:rPr>
      </w:pPr>
    </w:p>
    <w:p w:rsidR="00530ED9" w:rsidRPr="002F73E2" w:rsidRDefault="00530ED9" w:rsidP="002F73E2">
      <w:pPr>
        <w:spacing w:after="0" w:line="240" w:lineRule="auto"/>
        <w:ind w:right="-1" w:firstLine="709"/>
        <w:contextualSpacing/>
        <w:jc w:val="both"/>
        <w:rPr>
          <w:rFonts w:ascii="Times New Roman" w:eastAsia="Calibri" w:hAnsi="Times New Roman" w:cs="Times New Roman"/>
          <w:sz w:val="28"/>
          <w:szCs w:val="28"/>
        </w:rPr>
      </w:pPr>
      <w:r w:rsidRPr="002F73E2">
        <w:rPr>
          <w:rFonts w:ascii="Times New Roman" w:eastAsia="Calibri" w:hAnsi="Times New Roman" w:cs="Times New Roman"/>
          <w:sz w:val="28"/>
          <w:szCs w:val="28"/>
        </w:rPr>
        <w:t>Таким образом</w:t>
      </w:r>
      <w:r w:rsidR="00CF4470" w:rsidRPr="002F73E2">
        <w:rPr>
          <w:rFonts w:ascii="Times New Roman" w:eastAsia="Calibri" w:hAnsi="Times New Roman" w:cs="Times New Roman"/>
          <w:sz w:val="28"/>
          <w:szCs w:val="28"/>
        </w:rPr>
        <w:t>,</w:t>
      </w:r>
      <w:r w:rsidRPr="002F73E2">
        <w:rPr>
          <w:rFonts w:ascii="Times New Roman" w:eastAsia="Calibri" w:hAnsi="Times New Roman" w:cs="Times New Roman"/>
          <w:sz w:val="28"/>
          <w:szCs w:val="28"/>
        </w:rPr>
        <w:t xml:space="preserve"> результат</w:t>
      </w:r>
      <w:r w:rsidR="00CF4470" w:rsidRPr="002F73E2">
        <w:rPr>
          <w:rFonts w:ascii="Times New Roman" w:eastAsia="Calibri" w:hAnsi="Times New Roman" w:cs="Times New Roman"/>
          <w:sz w:val="28"/>
          <w:szCs w:val="28"/>
        </w:rPr>
        <w:t>ы</w:t>
      </w:r>
      <w:r w:rsidRPr="002F73E2">
        <w:rPr>
          <w:rFonts w:ascii="Times New Roman" w:eastAsia="Calibri" w:hAnsi="Times New Roman" w:cs="Times New Roman"/>
          <w:sz w:val="28"/>
          <w:szCs w:val="28"/>
        </w:rPr>
        <w:t xml:space="preserve"> проведенного социологического опроса свидетельствуют о том, что уровень осведомленности респондентов о технологии блокчейн и его качествах</w:t>
      </w:r>
      <w:r w:rsidR="00CF4470" w:rsidRPr="002F73E2">
        <w:rPr>
          <w:rFonts w:ascii="Times New Roman" w:eastAsia="Calibri" w:hAnsi="Times New Roman" w:cs="Times New Roman"/>
          <w:sz w:val="28"/>
          <w:szCs w:val="28"/>
        </w:rPr>
        <w:t xml:space="preserve"> пока находится </w:t>
      </w:r>
      <w:r w:rsidRPr="002F73E2">
        <w:rPr>
          <w:rFonts w:ascii="Times New Roman" w:eastAsia="Calibri" w:hAnsi="Times New Roman" w:cs="Times New Roman"/>
          <w:sz w:val="28"/>
          <w:szCs w:val="28"/>
        </w:rPr>
        <w:t>на низком уровне (22%). В тоже время большинство опрошенных</w:t>
      </w:r>
      <w:r w:rsidR="00CF4470" w:rsidRPr="002F73E2">
        <w:rPr>
          <w:rFonts w:ascii="Times New Roman" w:eastAsia="Calibri" w:hAnsi="Times New Roman" w:cs="Times New Roman"/>
          <w:sz w:val="28"/>
          <w:szCs w:val="28"/>
        </w:rPr>
        <w:t xml:space="preserve"> (53,2%)</w:t>
      </w:r>
      <w:r w:rsidRPr="002F73E2">
        <w:rPr>
          <w:rFonts w:ascii="Times New Roman" w:eastAsia="Calibri" w:hAnsi="Times New Roman" w:cs="Times New Roman"/>
          <w:sz w:val="28"/>
          <w:szCs w:val="28"/>
        </w:rPr>
        <w:t xml:space="preserve"> согласны проводить сделки и регистрацию недвижимости без посредников, т.е. без нотариуса, посредством технологии «блокчейн». </w:t>
      </w:r>
    </w:p>
    <w:p w:rsidR="00530ED9" w:rsidRPr="007942DC" w:rsidRDefault="00530ED9" w:rsidP="002F73E2">
      <w:pPr>
        <w:spacing w:after="0" w:line="240" w:lineRule="auto"/>
        <w:ind w:right="-1" w:firstLine="709"/>
        <w:jc w:val="both"/>
        <w:rPr>
          <w:rFonts w:ascii="Times New Roman" w:eastAsia="Times New Roman" w:hAnsi="Times New Roman" w:cs="Times New Roman"/>
          <w:i/>
          <w:color w:val="000000"/>
          <w:kern w:val="24"/>
          <w:sz w:val="28"/>
          <w:szCs w:val="28"/>
          <w:lang w:eastAsia="ru-RU"/>
        </w:rPr>
      </w:pPr>
      <w:r w:rsidRPr="007942DC">
        <w:rPr>
          <w:rFonts w:ascii="Times New Roman" w:eastAsia="Times New Roman" w:hAnsi="Times New Roman" w:cs="Times New Roman"/>
          <w:i/>
          <w:color w:val="000000"/>
          <w:kern w:val="24"/>
          <w:sz w:val="28"/>
          <w:szCs w:val="28"/>
          <w:lang w:eastAsia="ru-RU"/>
        </w:rPr>
        <w:t>Выводы</w:t>
      </w:r>
    </w:p>
    <w:p w:rsidR="00F30922" w:rsidRPr="002F73E2" w:rsidRDefault="000C50BB" w:rsidP="002F73E2">
      <w:pPr>
        <w:spacing w:after="0" w:line="240" w:lineRule="auto"/>
        <w:ind w:right="-1" w:firstLine="709"/>
        <w:contextualSpacing/>
        <w:jc w:val="both"/>
        <w:rPr>
          <w:rFonts w:ascii="Times New Roman" w:eastAsia="Calibri" w:hAnsi="Times New Roman" w:cs="Times New Roman"/>
          <w:sz w:val="28"/>
          <w:szCs w:val="28"/>
        </w:rPr>
      </w:pPr>
      <w:r w:rsidRPr="002F73E2">
        <w:rPr>
          <w:rFonts w:ascii="Times New Roman" w:eastAsia="Calibri" w:hAnsi="Times New Roman" w:cs="Times New Roman"/>
          <w:sz w:val="28"/>
          <w:szCs w:val="28"/>
        </w:rPr>
        <w:t xml:space="preserve">Результаты проведенного анализа позволяют сделать нам </w:t>
      </w:r>
      <w:r w:rsidR="00F30922" w:rsidRPr="002F73E2">
        <w:rPr>
          <w:rFonts w:ascii="Times New Roman" w:eastAsia="Calibri" w:hAnsi="Times New Roman" w:cs="Times New Roman"/>
          <w:sz w:val="28"/>
          <w:szCs w:val="28"/>
        </w:rPr>
        <w:t>определённые</w:t>
      </w:r>
      <w:r w:rsidRPr="002F73E2">
        <w:rPr>
          <w:rFonts w:ascii="Times New Roman" w:eastAsia="Calibri" w:hAnsi="Times New Roman" w:cs="Times New Roman"/>
          <w:sz w:val="28"/>
          <w:szCs w:val="28"/>
        </w:rPr>
        <w:t xml:space="preserve"> выводы</w:t>
      </w:r>
      <w:r w:rsidR="00F30922" w:rsidRPr="002F73E2">
        <w:rPr>
          <w:rFonts w:ascii="Times New Roman" w:eastAsia="Calibri" w:hAnsi="Times New Roman" w:cs="Times New Roman"/>
          <w:sz w:val="28"/>
          <w:szCs w:val="28"/>
        </w:rPr>
        <w:t>, которые заключаются в следующем.</w:t>
      </w:r>
    </w:p>
    <w:p w:rsidR="00530ED9" w:rsidRPr="002F73E2" w:rsidRDefault="00530ED9" w:rsidP="002F73E2">
      <w:pPr>
        <w:spacing w:after="0" w:line="240" w:lineRule="auto"/>
        <w:ind w:right="-1" w:firstLine="709"/>
        <w:contextualSpacing/>
        <w:jc w:val="both"/>
        <w:rPr>
          <w:rFonts w:ascii="Times New Roman" w:eastAsia="Calibri" w:hAnsi="Times New Roman" w:cs="Times New Roman"/>
          <w:sz w:val="28"/>
          <w:szCs w:val="28"/>
        </w:rPr>
      </w:pPr>
      <w:r w:rsidRPr="002F73E2">
        <w:rPr>
          <w:rFonts w:ascii="Times New Roman" w:eastAsia="Calibri" w:hAnsi="Times New Roman" w:cs="Times New Roman"/>
          <w:sz w:val="28"/>
          <w:szCs w:val="28"/>
        </w:rPr>
        <w:t xml:space="preserve">Безусловно, технология </w:t>
      </w:r>
      <w:r w:rsidR="00CF4470" w:rsidRPr="002F73E2">
        <w:rPr>
          <w:rFonts w:ascii="Times New Roman" w:eastAsia="Calibri" w:hAnsi="Times New Roman" w:cs="Times New Roman"/>
          <w:sz w:val="28"/>
          <w:szCs w:val="28"/>
        </w:rPr>
        <w:t>б</w:t>
      </w:r>
      <w:r w:rsidRPr="002F73E2">
        <w:rPr>
          <w:rFonts w:ascii="Times New Roman" w:eastAsia="Calibri" w:hAnsi="Times New Roman" w:cs="Times New Roman"/>
          <w:sz w:val="28"/>
          <w:szCs w:val="28"/>
        </w:rPr>
        <w:t xml:space="preserve">локчейн обладает уникальными свойствами, которые могут повысить эффективность </w:t>
      </w:r>
      <w:r w:rsidR="00F30922" w:rsidRPr="002F73E2">
        <w:rPr>
          <w:rFonts w:ascii="Times New Roman" w:eastAsia="Calibri" w:hAnsi="Times New Roman" w:cs="Times New Roman"/>
          <w:sz w:val="28"/>
          <w:szCs w:val="28"/>
        </w:rPr>
        <w:t xml:space="preserve">деятельности </w:t>
      </w:r>
      <w:r w:rsidRPr="002F73E2">
        <w:rPr>
          <w:rFonts w:ascii="Times New Roman" w:eastAsia="Calibri" w:hAnsi="Times New Roman" w:cs="Times New Roman"/>
          <w:sz w:val="28"/>
          <w:szCs w:val="28"/>
        </w:rPr>
        <w:t xml:space="preserve">той или иной отрасли, в том числе и </w:t>
      </w:r>
      <w:r w:rsidR="00F30922" w:rsidRPr="002F73E2">
        <w:rPr>
          <w:rFonts w:ascii="Times New Roman" w:eastAsia="Calibri" w:hAnsi="Times New Roman" w:cs="Times New Roman"/>
          <w:sz w:val="28"/>
          <w:szCs w:val="28"/>
        </w:rPr>
        <w:t xml:space="preserve">в </w:t>
      </w:r>
      <w:r w:rsidRPr="002F73E2">
        <w:rPr>
          <w:rFonts w:ascii="Times New Roman" w:eastAsia="Calibri" w:hAnsi="Times New Roman" w:cs="Times New Roman"/>
          <w:sz w:val="28"/>
          <w:szCs w:val="28"/>
        </w:rPr>
        <w:t>различны</w:t>
      </w:r>
      <w:r w:rsidR="00F30922" w:rsidRPr="002F73E2">
        <w:rPr>
          <w:rFonts w:ascii="Times New Roman" w:eastAsia="Calibri" w:hAnsi="Times New Roman" w:cs="Times New Roman"/>
          <w:sz w:val="28"/>
          <w:szCs w:val="28"/>
        </w:rPr>
        <w:t>х</w:t>
      </w:r>
      <w:r w:rsidRPr="002F73E2">
        <w:rPr>
          <w:rFonts w:ascii="Times New Roman" w:eastAsia="Calibri" w:hAnsi="Times New Roman" w:cs="Times New Roman"/>
          <w:sz w:val="28"/>
          <w:szCs w:val="28"/>
        </w:rPr>
        <w:t xml:space="preserve"> сфер</w:t>
      </w:r>
      <w:r w:rsidR="00F30922" w:rsidRPr="002F73E2">
        <w:rPr>
          <w:rFonts w:ascii="Times New Roman" w:eastAsia="Calibri" w:hAnsi="Times New Roman" w:cs="Times New Roman"/>
          <w:sz w:val="28"/>
          <w:szCs w:val="28"/>
        </w:rPr>
        <w:t>ах</w:t>
      </w:r>
      <w:r w:rsidRPr="002F73E2">
        <w:rPr>
          <w:rFonts w:ascii="Times New Roman" w:eastAsia="Calibri" w:hAnsi="Times New Roman" w:cs="Times New Roman"/>
          <w:sz w:val="28"/>
          <w:szCs w:val="28"/>
        </w:rPr>
        <w:t xml:space="preserve"> государственно</w:t>
      </w:r>
      <w:r w:rsidR="00F30922" w:rsidRPr="002F73E2">
        <w:rPr>
          <w:rFonts w:ascii="Times New Roman" w:eastAsia="Calibri" w:hAnsi="Times New Roman" w:cs="Times New Roman"/>
          <w:sz w:val="28"/>
          <w:szCs w:val="28"/>
        </w:rPr>
        <w:t>го</w:t>
      </w:r>
      <w:r w:rsidRPr="002F73E2">
        <w:rPr>
          <w:rFonts w:ascii="Times New Roman" w:eastAsia="Calibri" w:hAnsi="Times New Roman" w:cs="Times New Roman"/>
          <w:sz w:val="28"/>
          <w:szCs w:val="28"/>
        </w:rPr>
        <w:t xml:space="preserve"> управлени</w:t>
      </w:r>
      <w:r w:rsidR="00F30922" w:rsidRPr="002F73E2">
        <w:rPr>
          <w:rFonts w:ascii="Times New Roman" w:eastAsia="Calibri" w:hAnsi="Times New Roman" w:cs="Times New Roman"/>
          <w:sz w:val="28"/>
          <w:szCs w:val="28"/>
        </w:rPr>
        <w:t>я</w:t>
      </w:r>
      <w:r w:rsidRPr="002F73E2">
        <w:rPr>
          <w:rFonts w:ascii="Times New Roman" w:eastAsia="Calibri" w:hAnsi="Times New Roman" w:cs="Times New Roman"/>
          <w:sz w:val="28"/>
          <w:szCs w:val="28"/>
        </w:rPr>
        <w:t>. Такие качества как неизменяемость</w:t>
      </w:r>
      <w:r w:rsidR="00CF4470" w:rsidRPr="002F73E2">
        <w:rPr>
          <w:rFonts w:ascii="Times New Roman" w:eastAsia="Calibri" w:hAnsi="Times New Roman" w:cs="Times New Roman"/>
          <w:sz w:val="28"/>
          <w:szCs w:val="28"/>
        </w:rPr>
        <w:t xml:space="preserve"> и</w:t>
      </w:r>
      <w:r w:rsidRPr="002F73E2">
        <w:rPr>
          <w:rFonts w:ascii="Times New Roman" w:eastAsia="Calibri" w:hAnsi="Times New Roman" w:cs="Times New Roman"/>
          <w:sz w:val="28"/>
          <w:szCs w:val="28"/>
        </w:rPr>
        <w:t xml:space="preserve"> сохранность данных, а также исключение излишних посредников при взаимных операциях значительно сокращают финансовые издержки и обеспечивают безопасность и надежность системы. Кроме того, постепенное расширения сфер применения данной технологии и опыт зарубежных стран также подтверждают правомерность утверждения о перспективности внедрения технологии </w:t>
      </w:r>
      <w:r w:rsidR="00CF4470" w:rsidRPr="002F73E2">
        <w:rPr>
          <w:rFonts w:ascii="Times New Roman" w:eastAsia="Calibri" w:hAnsi="Times New Roman" w:cs="Times New Roman"/>
          <w:sz w:val="28"/>
          <w:szCs w:val="28"/>
        </w:rPr>
        <w:t>б</w:t>
      </w:r>
      <w:r w:rsidRPr="002F73E2">
        <w:rPr>
          <w:rFonts w:ascii="Times New Roman" w:eastAsia="Calibri" w:hAnsi="Times New Roman" w:cs="Times New Roman"/>
          <w:sz w:val="28"/>
          <w:szCs w:val="28"/>
        </w:rPr>
        <w:t>локчейн в систему государственного управления, том числе и в сферу регистрации недвижимости.</w:t>
      </w:r>
    </w:p>
    <w:p w:rsidR="00F461EF" w:rsidRPr="002F73E2" w:rsidRDefault="00F461EF" w:rsidP="002F73E2">
      <w:pPr>
        <w:spacing w:after="0" w:line="240" w:lineRule="auto"/>
        <w:ind w:right="-1" w:firstLine="709"/>
        <w:contextualSpacing/>
        <w:jc w:val="both"/>
        <w:rPr>
          <w:rFonts w:ascii="Times New Roman" w:eastAsia="Calibri" w:hAnsi="Times New Roman" w:cs="Times New Roman"/>
          <w:sz w:val="28"/>
          <w:szCs w:val="28"/>
        </w:rPr>
      </w:pPr>
      <w:r w:rsidRPr="002F73E2">
        <w:rPr>
          <w:rFonts w:ascii="Times New Roman" w:eastAsia="Calibri" w:hAnsi="Times New Roman" w:cs="Times New Roman"/>
          <w:sz w:val="28"/>
          <w:szCs w:val="28"/>
        </w:rPr>
        <w:t xml:space="preserve">Модели регистрации прав на недвижимое имущество на блокчейне, несмотря на их сложную техническую архитектуру, в сравнении с действующими моделями имеют ряд преимуществ, а именно при блокчейне все процедуры становятся более прозрачными. При этом алгоритм, заложенный в систему, не дает злоумышленникам вносить какие-либо изменения в данные </w:t>
      </w:r>
      <w:r w:rsidRPr="002F73E2">
        <w:rPr>
          <w:rFonts w:ascii="Times New Roman" w:eastAsia="Calibri" w:hAnsi="Times New Roman" w:cs="Times New Roman"/>
          <w:sz w:val="28"/>
          <w:szCs w:val="28"/>
        </w:rPr>
        <w:lastRenderedPageBreak/>
        <w:t>записанные в блокчейн, соответственно снижается уровень злоупотреблений и фактов мошенничества. Кроме того, исключение различного посредников в лице нотариусов, банков, страховых компаний, риелторов и других делает транзакции экономически выгодным для населения.</w:t>
      </w:r>
    </w:p>
    <w:p w:rsidR="00530ED9" w:rsidRPr="002F73E2" w:rsidRDefault="00A971EE" w:rsidP="002F73E2">
      <w:pPr>
        <w:spacing w:after="0" w:line="240" w:lineRule="auto"/>
        <w:ind w:right="-1" w:firstLine="709"/>
        <w:contextualSpacing/>
        <w:jc w:val="both"/>
        <w:rPr>
          <w:rFonts w:ascii="Times New Roman" w:eastAsia="Calibri" w:hAnsi="Times New Roman" w:cs="Times New Roman"/>
          <w:sz w:val="28"/>
          <w:szCs w:val="28"/>
        </w:rPr>
      </w:pPr>
      <w:r w:rsidRPr="002F73E2">
        <w:rPr>
          <w:rFonts w:ascii="Times New Roman" w:eastAsia="Calibri" w:hAnsi="Times New Roman" w:cs="Times New Roman"/>
          <w:sz w:val="28"/>
          <w:szCs w:val="28"/>
        </w:rPr>
        <w:t>В тоже время</w:t>
      </w:r>
      <w:r w:rsidR="00530ED9" w:rsidRPr="002F73E2">
        <w:rPr>
          <w:rFonts w:ascii="Times New Roman" w:eastAsia="Calibri" w:hAnsi="Times New Roman" w:cs="Times New Roman"/>
          <w:sz w:val="28"/>
          <w:szCs w:val="28"/>
        </w:rPr>
        <w:t xml:space="preserve">, несмотря на имеющейся потенциал технологии </w:t>
      </w:r>
      <w:r w:rsidR="00435562" w:rsidRPr="002F73E2">
        <w:rPr>
          <w:rFonts w:ascii="Times New Roman" w:eastAsia="Calibri" w:hAnsi="Times New Roman" w:cs="Times New Roman"/>
          <w:sz w:val="28"/>
          <w:szCs w:val="28"/>
        </w:rPr>
        <w:t>б</w:t>
      </w:r>
      <w:r w:rsidR="00530ED9" w:rsidRPr="002F73E2">
        <w:rPr>
          <w:rFonts w:ascii="Times New Roman" w:eastAsia="Calibri" w:hAnsi="Times New Roman" w:cs="Times New Roman"/>
          <w:sz w:val="28"/>
          <w:szCs w:val="28"/>
        </w:rPr>
        <w:t xml:space="preserve">локчейн, исследование показало, что на данный момент до сих пор отсутствуют единые подходы по оценке эффективности её использования в той или иной отрасли. Отсутствуют четкие методики и оценочные индикаторы, с помощью которых можно было бы определить эффективность её использования. </w:t>
      </w:r>
    </w:p>
    <w:p w:rsidR="00530ED9" w:rsidRPr="002F73E2" w:rsidRDefault="00530ED9" w:rsidP="002F73E2">
      <w:pPr>
        <w:spacing w:after="0" w:line="240" w:lineRule="auto"/>
        <w:ind w:right="-1" w:firstLine="709"/>
        <w:contextualSpacing/>
        <w:jc w:val="both"/>
        <w:rPr>
          <w:rFonts w:ascii="Times New Roman" w:eastAsia="Calibri" w:hAnsi="Times New Roman" w:cs="Times New Roman"/>
          <w:sz w:val="28"/>
          <w:szCs w:val="28"/>
        </w:rPr>
      </w:pPr>
      <w:bookmarkStart w:id="73" w:name="_Hlk96272640"/>
      <w:r w:rsidRPr="002F73E2">
        <w:rPr>
          <w:rFonts w:ascii="Times New Roman" w:eastAsia="Calibri" w:hAnsi="Times New Roman" w:cs="Times New Roman"/>
          <w:sz w:val="28"/>
          <w:szCs w:val="28"/>
        </w:rPr>
        <w:t>Однако в результате проведенного исследовании были предложены свои авторские подходы и индикаторы оценки эффективности использования технологии «</w:t>
      </w:r>
      <w:r w:rsidR="004F1530" w:rsidRPr="002F73E2">
        <w:rPr>
          <w:rFonts w:ascii="Times New Roman" w:eastAsia="Calibri" w:hAnsi="Times New Roman" w:cs="Times New Roman"/>
          <w:sz w:val="28"/>
          <w:szCs w:val="28"/>
        </w:rPr>
        <w:t>б</w:t>
      </w:r>
      <w:r w:rsidRPr="002F73E2">
        <w:rPr>
          <w:rFonts w:ascii="Times New Roman" w:eastAsia="Calibri" w:hAnsi="Times New Roman" w:cs="Times New Roman"/>
          <w:sz w:val="28"/>
          <w:szCs w:val="28"/>
        </w:rPr>
        <w:t xml:space="preserve">локчейн», которые на первоначальном этапе могли бы помочь в определении целесообразности использования данной технологии в сфере регистрации недвижимости. </w:t>
      </w:r>
    </w:p>
    <w:p w:rsidR="00530ED9" w:rsidRPr="002F73E2" w:rsidRDefault="00530ED9" w:rsidP="002F73E2">
      <w:pPr>
        <w:spacing w:after="0" w:line="240" w:lineRule="auto"/>
        <w:ind w:right="-1" w:firstLine="709"/>
        <w:contextualSpacing/>
        <w:jc w:val="both"/>
        <w:rPr>
          <w:rFonts w:ascii="Times New Roman" w:eastAsia="Calibri" w:hAnsi="Times New Roman" w:cs="Times New Roman"/>
          <w:sz w:val="28"/>
          <w:szCs w:val="28"/>
        </w:rPr>
      </w:pPr>
      <w:r w:rsidRPr="002F73E2">
        <w:rPr>
          <w:rFonts w:ascii="Times New Roman" w:eastAsia="Calibri" w:hAnsi="Times New Roman" w:cs="Times New Roman"/>
          <w:sz w:val="28"/>
          <w:szCs w:val="28"/>
        </w:rPr>
        <w:t xml:space="preserve">Учитывая </w:t>
      </w:r>
      <w:r w:rsidR="00A971EE" w:rsidRPr="002F73E2">
        <w:rPr>
          <w:rFonts w:ascii="Times New Roman" w:eastAsia="Calibri" w:hAnsi="Times New Roman" w:cs="Times New Roman"/>
          <w:sz w:val="28"/>
          <w:szCs w:val="28"/>
        </w:rPr>
        <w:t>вышеизложенное,</w:t>
      </w:r>
      <w:r w:rsidRPr="002F73E2">
        <w:rPr>
          <w:rFonts w:ascii="Times New Roman" w:eastAsia="Calibri" w:hAnsi="Times New Roman" w:cs="Times New Roman"/>
          <w:sz w:val="28"/>
          <w:szCs w:val="28"/>
        </w:rPr>
        <w:t xml:space="preserve"> можно резюмировать, что методы оценки эффективности использования технологии </w:t>
      </w:r>
      <w:r w:rsidR="00CF4470" w:rsidRPr="002F73E2">
        <w:rPr>
          <w:rFonts w:ascii="Times New Roman" w:eastAsia="Calibri" w:hAnsi="Times New Roman" w:cs="Times New Roman"/>
          <w:sz w:val="28"/>
          <w:szCs w:val="28"/>
        </w:rPr>
        <w:t>б</w:t>
      </w:r>
      <w:r w:rsidRPr="002F73E2">
        <w:rPr>
          <w:rFonts w:ascii="Times New Roman" w:eastAsia="Calibri" w:hAnsi="Times New Roman" w:cs="Times New Roman"/>
          <w:sz w:val="28"/>
          <w:szCs w:val="28"/>
        </w:rPr>
        <w:t>локчейн</w:t>
      </w:r>
      <w:r w:rsidR="00F461EF" w:rsidRPr="002F73E2">
        <w:rPr>
          <w:rFonts w:ascii="Times New Roman" w:eastAsia="Calibri" w:hAnsi="Times New Roman" w:cs="Times New Roman"/>
          <w:sz w:val="28"/>
          <w:szCs w:val="28"/>
        </w:rPr>
        <w:t>,</w:t>
      </w:r>
      <w:r w:rsidRPr="002F73E2">
        <w:rPr>
          <w:rFonts w:ascii="Times New Roman" w:eastAsia="Calibri" w:hAnsi="Times New Roman" w:cs="Times New Roman"/>
          <w:sz w:val="28"/>
          <w:szCs w:val="28"/>
        </w:rPr>
        <w:t xml:space="preserve"> как и сама технология требуют дополнительной проработки и изучения. Необходимо продолжать апробирование данной технологии в пилотных проектах и по их результатам нарабатывать соответствующий опыт и методы оценки эффективности её использования.</w:t>
      </w:r>
    </w:p>
    <w:p w:rsidR="00530ED9" w:rsidRPr="002F73E2" w:rsidRDefault="00530ED9" w:rsidP="002F73E2">
      <w:pPr>
        <w:tabs>
          <w:tab w:val="left" w:pos="0"/>
        </w:tabs>
        <w:spacing w:after="0" w:line="240" w:lineRule="auto"/>
        <w:ind w:right="-1" w:firstLine="709"/>
        <w:contextualSpacing/>
        <w:jc w:val="both"/>
        <w:rPr>
          <w:rFonts w:ascii="Times New Roman" w:eastAsia="Calibri" w:hAnsi="Times New Roman" w:cs="Times New Roman"/>
          <w:sz w:val="28"/>
          <w:szCs w:val="28"/>
        </w:rPr>
      </w:pPr>
      <w:r w:rsidRPr="002F73E2">
        <w:rPr>
          <w:rFonts w:ascii="Times New Roman" w:eastAsia="Calibri" w:hAnsi="Times New Roman" w:cs="Times New Roman"/>
          <w:sz w:val="28"/>
          <w:szCs w:val="28"/>
        </w:rPr>
        <w:t xml:space="preserve">Вместе с тем полагаем, что на первоначальном этапе внедрение технологии блокчейн в сферу регистрации недвижимости целесообразно проводить на альтернативной основе, сохранением все действующих классических способов регистрации и сделок с недвижимостью. </w:t>
      </w:r>
      <w:bookmarkEnd w:id="73"/>
      <w:r w:rsidRPr="002F73E2">
        <w:rPr>
          <w:rFonts w:ascii="Times New Roman" w:eastAsia="Calibri" w:hAnsi="Times New Roman" w:cs="Times New Roman"/>
          <w:sz w:val="28"/>
          <w:szCs w:val="28"/>
        </w:rPr>
        <w:t xml:space="preserve"> </w:t>
      </w:r>
    </w:p>
    <w:p w:rsidR="00530ED9" w:rsidRPr="002F73E2" w:rsidRDefault="00530ED9" w:rsidP="002F73E2">
      <w:pPr>
        <w:tabs>
          <w:tab w:val="left" w:pos="0"/>
        </w:tabs>
        <w:spacing w:after="0" w:line="240" w:lineRule="auto"/>
        <w:ind w:right="-1" w:firstLine="709"/>
        <w:contextualSpacing/>
        <w:jc w:val="both"/>
        <w:rPr>
          <w:rFonts w:ascii="Times New Roman" w:eastAsia="Times New Roman" w:hAnsi="Times New Roman" w:cs="Times New Roman"/>
          <w:b/>
          <w:sz w:val="28"/>
          <w:szCs w:val="28"/>
          <w:lang w:eastAsia="ru-RU"/>
        </w:rPr>
      </w:pPr>
    </w:p>
    <w:p w:rsidR="00530ED9" w:rsidRPr="002F73E2" w:rsidRDefault="00530ED9" w:rsidP="002F73E2">
      <w:pPr>
        <w:tabs>
          <w:tab w:val="left" w:pos="0"/>
        </w:tabs>
        <w:spacing w:after="0" w:line="240" w:lineRule="auto"/>
        <w:ind w:right="-1" w:firstLine="709"/>
        <w:contextualSpacing/>
        <w:jc w:val="both"/>
        <w:rPr>
          <w:rFonts w:ascii="Times New Roman" w:eastAsia="Times New Roman" w:hAnsi="Times New Roman" w:cs="Times New Roman"/>
          <w:b/>
          <w:sz w:val="28"/>
          <w:szCs w:val="28"/>
          <w:lang w:eastAsia="ru-RU"/>
        </w:rPr>
      </w:pPr>
      <w:r w:rsidRPr="002F73E2">
        <w:rPr>
          <w:rFonts w:ascii="Times New Roman" w:eastAsia="Times New Roman" w:hAnsi="Times New Roman" w:cs="Times New Roman"/>
          <w:b/>
          <w:sz w:val="28"/>
          <w:szCs w:val="28"/>
          <w:lang w:eastAsia="ru-RU"/>
        </w:rPr>
        <w:t xml:space="preserve">3.2 Рекомендации в части совершенствования правового регулирования технологии блокчейн при регистрации прав и сделках с недвижимостью  </w:t>
      </w:r>
    </w:p>
    <w:p w:rsidR="00377144" w:rsidRPr="002F73E2" w:rsidRDefault="00530ED9" w:rsidP="002F73E2">
      <w:pPr>
        <w:tabs>
          <w:tab w:val="left" w:pos="0"/>
        </w:tabs>
        <w:spacing w:after="0" w:line="240" w:lineRule="auto"/>
        <w:ind w:right="-1" w:firstLine="709"/>
        <w:contextualSpacing/>
        <w:jc w:val="both"/>
        <w:rPr>
          <w:rFonts w:ascii="Times New Roman" w:eastAsia="Calibri" w:hAnsi="Times New Roman" w:cs="Times New Roman"/>
          <w:sz w:val="28"/>
          <w:szCs w:val="28"/>
        </w:rPr>
      </w:pPr>
      <w:r w:rsidRPr="002F73E2">
        <w:rPr>
          <w:rFonts w:ascii="Times New Roman" w:eastAsia="Calibri" w:hAnsi="Times New Roman" w:cs="Times New Roman"/>
          <w:sz w:val="28"/>
          <w:szCs w:val="28"/>
        </w:rPr>
        <w:t xml:space="preserve">Казахстан придает очень большое значение внедрению новых цифровых технологий в экономику страны. </w:t>
      </w:r>
      <w:r w:rsidRPr="002F73E2">
        <w:rPr>
          <w:rFonts w:ascii="Times New Roman" w:eastAsia="Calibri" w:hAnsi="Times New Roman" w:cs="Times New Roman"/>
          <w:bCs/>
          <w:sz w:val="28"/>
          <w:szCs w:val="28"/>
        </w:rPr>
        <w:t>Глава государства Токаев К-Ж.К. в своем Послании народу Казахстана от 2 сентября 2019 года, поручил Правительству адаптировать законодательство страны под новые цифровые технологии в том числе и блокчейн-технологию [</w:t>
      </w:r>
      <w:r w:rsidR="000E02E1" w:rsidRPr="002F73E2">
        <w:rPr>
          <w:rFonts w:ascii="Times New Roman" w:eastAsia="Calibri" w:hAnsi="Times New Roman" w:cs="Times New Roman"/>
          <w:bCs/>
          <w:sz w:val="28"/>
          <w:szCs w:val="28"/>
        </w:rPr>
        <w:t>8</w:t>
      </w:r>
      <w:r w:rsidRPr="002F73E2">
        <w:rPr>
          <w:rFonts w:ascii="Times New Roman" w:eastAsia="Calibri" w:hAnsi="Times New Roman" w:cs="Times New Roman"/>
          <w:bCs/>
          <w:sz w:val="28"/>
          <w:szCs w:val="28"/>
        </w:rPr>
        <w:t xml:space="preserve">]. </w:t>
      </w:r>
      <w:r w:rsidRPr="002F73E2">
        <w:rPr>
          <w:rFonts w:ascii="Times New Roman" w:eastAsia="Calibri" w:hAnsi="Times New Roman" w:cs="Times New Roman"/>
          <w:sz w:val="28"/>
          <w:szCs w:val="28"/>
        </w:rPr>
        <w:t>Принята государственная программа «Цифровой Казахстан» и ее реализация поставлена в качестве приоритетной задачи для страны на ближайшие годы</w:t>
      </w:r>
      <w:r w:rsidR="001D0722" w:rsidRPr="002F73E2">
        <w:rPr>
          <w:rFonts w:ascii="Times New Roman" w:eastAsia="Calibri" w:hAnsi="Times New Roman" w:cs="Times New Roman"/>
          <w:sz w:val="28"/>
          <w:szCs w:val="28"/>
        </w:rPr>
        <w:t xml:space="preserve"> </w:t>
      </w:r>
      <w:r w:rsidRPr="002F73E2">
        <w:rPr>
          <w:rFonts w:ascii="Times New Roman" w:eastAsia="Calibri" w:hAnsi="Times New Roman" w:cs="Times New Roman"/>
          <w:sz w:val="28"/>
          <w:szCs w:val="28"/>
        </w:rPr>
        <w:t>[</w:t>
      </w:r>
      <w:r w:rsidR="003C5474" w:rsidRPr="002F73E2">
        <w:rPr>
          <w:rFonts w:ascii="Times New Roman" w:eastAsia="Calibri" w:hAnsi="Times New Roman" w:cs="Times New Roman"/>
          <w:sz w:val="28"/>
          <w:szCs w:val="28"/>
        </w:rPr>
        <w:t>101</w:t>
      </w:r>
      <w:r w:rsidRPr="002F73E2">
        <w:rPr>
          <w:rFonts w:ascii="Times New Roman" w:eastAsia="Calibri" w:hAnsi="Times New Roman" w:cs="Times New Roman"/>
          <w:sz w:val="28"/>
          <w:szCs w:val="28"/>
        </w:rPr>
        <w:t>]</w:t>
      </w:r>
      <w:r w:rsidR="001D0722" w:rsidRPr="002F73E2">
        <w:rPr>
          <w:rFonts w:ascii="Times New Roman" w:eastAsia="Calibri" w:hAnsi="Times New Roman" w:cs="Times New Roman"/>
          <w:sz w:val="28"/>
          <w:szCs w:val="28"/>
        </w:rPr>
        <w:t>.</w:t>
      </w:r>
      <w:r w:rsidRPr="002F73E2">
        <w:rPr>
          <w:rFonts w:ascii="Times New Roman" w:eastAsia="Calibri" w:hAnsi="Times New Roman" w:cs="Times New Roman"/>
          <w:sz w:val="28"/>
          <w:szCs w:val="28"/>
        </w:rPr>
        <w:t xml:space="preserve"> </w:t>
      </w:r>
    </w:p>
    <w:p w:rsidR="00377144" w:rsidRPr="002F73E2" w:rsidRDefault="00377144" w:rsidP="002F73E2">
      <w:pPr>
        <w:tabs>
          <w:tab w:val="left" w:pos="0"/>
        </w:tabs>
        <w:spacing w:after="0" w:line="240" w:lineRule="auto"/>
        <w:ind w:right="-1" w:firstLine="709"/>
        <w:contextualSpacing/>
        <w:jc w:val="both"/>
        <w:rPr>
          <w:rFonts w:ascii="Times New Roman" w:eastAsia="Calibri" w:hAnsi="Times New Roman" w:cs="Times New Roman"/>
          <w:sz w:val="28"/>
          <w:szCs w:val="28"/>
        </w:rPr>
      </w:pPr>
      <w:r w:rsidRPr="002F73E2">
        <w:rPr>
          <w:rFonts w:ascii="Times New Roman" w:eastAsia="Calibri" w:hAnsi="Times New Roman" w:cs="Times New Roman"/>
          <w:sz w:val="28"/>
          <w:szCs w:val="28"/>
        </w:rPr>
        <w:t xml:space="preserve">Несомненно, правовой статус блокчейна и его нормативное регулирование являются один из главных определяющих факторов возможного применения в жизнедеятельности человечества и дальнейшего развития данной технологии. Для заинтересованных лиц </w:t>
      </w:r>
      <w:r w:rsidR="00EB5685" w:rsidRPr="002F73E2">
        <w:rPr>
          <w:rFonts w:ascii="Times New Roman" w:eastAsia="Calibri" w:hAnsi="Times New Roman" w:cs="Times New Roman"/>
          <w:sz w:val="28"/>
          <w:szCs w:val="28"/>
        </w:rPr>
        <w:t xml:space="preserve">сообщества необходимо наличие четких правил и стандартов при использовании данной технологии. </w:t>
      </w:r>
    </w:p>
    <w:p w:rsidR="00530ED9" w:rsidRPr="002F73E2" w:rsidRDefault="00530ED9" w:rsidP="002F73E2">
      <w:pPr>
        <w:tabs>
          <w:tab w:val="left" w:pos="0"/>
        </w:tabs>
        <w:spacing w:after="0" w:line="240" w:lineRule="auto"/>
        <w:ind w:right="-1" w:firstLine="709"/>
        <w:contextualSpacing/>
        <w:jc w:val="both"/>
        <w:rPr>
          <w:rFonts w:ascii="Times New Roman" w:eastAsia="Calibri" w:hAnsi="Times New Roman" w:cs="Times New Roman"/>
          <w:sz w:val="28"/>
          <w:szCs w:val="28"/>
        </w:rPr>
      </w:pPr>
      <w:r w:rsidRPr="002F73E2">
        <w:rPr>
          <w:rFonts w:ascii="Times New Roman" w:eastAsia="Calibri" w:hAnsi="Times New Roman" w:cs="Times New Roman"/>
          <w:sz w:val="28"/>
          <w:szCs w:val="28"/>
        </w:rPr>
        <w:t xml:space="preserve">Вместе с тем в настоящее время перед специалистами и потенциальными инвесторами до сих пор стоят вопросы законодательного регулирования технологии </w:t>
      </w:r>
      <w:r w:rsidR="001D0722" w:rsidRPr="002F73E2">
        <w:rPr>
          <w:rFonts w:ascii="Times New Roman" w:eastAsia="Calibri" w:hAnsi="Times New Roman" w:cs="Times New Roman"/>
          <w:sz w:val="28"/>
          <w:szCs w:val="28"/>
        </w:rPr>
        <w:t>б</w:t>
      </w:r>
      <w:r w:rsidRPr="002F73E2">
        <w:rPr>
          <w:rFonts w:ascii="Times New Roman" w:eastAsia="Calibri" w:hAnsi="Times New Roman" w:cs="Times New Roman"/>
          <w:sz w:val="28"/>
          <w:szCs w:val="28"/>
        </w:rPr>
        <w:t>локчейн</w:t>
      </w:r>
      <w:r w:rsidR="00ED737D" w:rsidRPr="002F73E2">
        <w:rPr>
          <w:rFonts w:ascii="Times New Roman" w:eastAsia="Calibri" w:hAnsi="Times New Roman" w:cs="Times New Roman"/>
          <w:sz w:val="28"/>
          <w:szCs w:val="28"/>
        </w:rPr>
        <w:t>а</w:t>
      </w:r>
      <w:r w:rsidRPr="002F73E2">
        <w:rPr>
          <w:rFonts w:ascii="Times New Roman" w:eastAsia="Calibri" w:hAnsi="Times New Roman" w:cs="Times New Roman"/>
          <w:sz w:val="28"/>
          <w:szCs w:val="28"/>
        </w:rPr>
        <w:t xml:space="preserve">. Кроме того, в нормативных актах многих стран, в том числе и в казахстанском не в полной мере охвачены правовым регулированием </w:t>
      </w:r>
      <w:r w:rsidRPr="002F73E2">
        <w:rPr>
          <w:rFonts w:ascii="Times New Roman" w:eastAsia="Calibri" w:hAnsi="Times New Roman" w:cs="Times New Roman"/>
          <w:sz w:val="28"/>
          <w:szCs w:val="28"/>
        </w:rPr>
        <w:lastRenderedPageBreak/>
        <w:t xml:space="preserve">отдельные ключевые понятия, без которых блокчейн не может восприниматься полноценной технологией. До сих пор нет конкретных определений, </w:t>
      </w:r>
      <w:r w:rsidR="00BF0741" w:rsidRPr="002F73E2">
        <w:rPr>
          <w:rFonts w:ascii="Times New Roman" w:eastAsia="Calibri" w:hAnsi="Times New Roman" w:cs="Times New Roman"/>
          <w:sz w:val="28"/>
          <w:szCs w:val="28"/>
        </w:rPr>
        <w:t>раскрывающих сущность</w:t>
      </w:r>
      <w:r w:rsidRPr="002F73E2">
        <w:rPr>
          <w:rFonts w:ascii="Times New Roman" w:eastAsia="Calibri" w:hAnsi="Times New Roman" w:cs="Times New Roman"/>
          <w:sz w:val="28"/>
          <w:szCs w:val="28"/>
        </w:rPr>
        <w:t xml:space="preserve"> смарт-контракт</w:t>
      </w:r>
      <w:r w:rsidR="00BF0741" w:rsidRPr="002F73E2">
        <w:rPr>
          <w:rFonts w:ascii="Times New Roman" w:eastAsia="Calibri" w:hAnsi="Times New Roman" w:cs="Times New Roman"/>
          <w:sz w:val="28"/>
          <w:szCs w:val="28"/>
        </w:rPr>
        <w:t>а</w:t>
      </w:r>
      <w:r w:rsidRPr="002F73E2">
        <w:rPr>
          <w:rFonts w:ascii="Times New Roman" w:eastAsia="Calibri" w:hAnsi="Times New Roman" w:cs="Times New Roman"/>
          <w:sz w:val="28"/>
          <w:szCs w:val="28"/>
        </w:rPr>
        <w:t>, криптовалют</w:t>
      </w:r>
      <w:r w:rsidR="00BF0741" w:rsidRPr="002F73E2">
        <w:rPr>
          <w:rFonts w:ascii="Times New Roman" w:eastAsia="Calibri" w:hAnsi="Times New Roman" w:cs="Times New Roman"/>
          <w:sz w:val="28"/>
          <w:szCs w:val="28"/>
        </w:rPr>
        <w:t>ы</w:t>
      </w:r>
      <w:r w:rsidRPr="002F73E2">
        <w:rPr>
          <w:rFonts w:ascii="Times New Roman" w:eastAsia="Calibri" w:hAnsi="Times New Roman" w:cs="Times New Roman"/>
          <w:sz w:val="28"/>
          <w:szCs w:val="28"/>
        </w:rPr>
        <w:t>, электрон</w:t>
      </w:r>
      <w:r w:rsidR="00BF0741" w:rsidRPr="002F73E2">
        <w:rPr>
          <w:rFonts w:ascii="Times New Roman" w:eastAsia="Calibri" w:hAnsi="Times New Roman" w:cs="Times New Roman"/>
          <w:sz w:val="28"/>
          <w:szCs w:val="28"/>
        </w:rPr>
        <w:t>ного</w:t>
      </w:r>
      <w:r w:rsidRPr="002F73E2">
        <w:rPr>
          <w:rFonts w:ascii="Times New Roman" w:eastAsia="Calibri" w:hAnsi="Times New Roman" w:cs="Times New Roman"/>
          <w:sz w:val="28"/>
          <w:szCs w:val="28"/>
        </w:rPr>
        <w:t xml:space="preserve"> кошел</w:t>
      </w:r>
      <w:r w:rsidR="00BF0741" w:rsidRPr="002F73E2">
        <w:rPr>
          <w:rFonts w:ascii="Times New Roman" w:eastAsia="Calibri" w:hAnsi="Times New Roman" w:cs="Times New Roman"/>
          <w:sz w:val="28"/>
          <w:szCs w:val="28"/>
        </w:rPr>
        <w:t>ька</w:t>
      </w:r>
      <w:r w:rsidRPr="002F73E2">
        <w:rPr>
          <w:rFonts w:ascii="Times New Roman" w:eastAsia="Calibri" w:hAnsi="Times New Roman" w:cs="Times New Roman"/>
          <w:sz w:val="28"/>
          <w:szCs w:val="28"/>
        </w:rPr>
        <w:t>, консенсус</w:t>
      </w:r>
      <w:r w:rsidR="00BF0741" w:rsidRPr="002F73E2">
        <w:rPr>
          <w:rFonts w:ascii="Times New Roman" w:eastAsia="Calibri" w:hAnsi="Times New Roman" w:cs="Times New Roman"/>
          <w:sz w:val="28"/>
          <w:szCs w:val="28"/>
        </w:rPr>
        <w:t>а</w:t>
      </w:r>
      <w:r w:rsidRPr="002F73E2">
        <w:rPr>
          <w:rFonts w:ascii="Times New Roman" w:eastAsia="Calibri" w:hAnsi="Times New Roman" w:cs="Times New Roman"/>
          <w:sz w:val="28"/>
          <w:szCs w:val="28"/>
        </w:rPr>
        <w:t xml:space="preserve">, ноды и др. Имплементация вышеуказанных цифровых понятий, необходима не только с целью правовой адаптации, но и для защиты прав собственности при взаимодействии с этими технологиями. Особенно когда речь идет о сделках, связанных с такими ценными активами, как недвижимость, деньги, акции, облигации, документы, голосование, идентификация и другие инструменты, которые обычно контролируются правительством или регулирующими органами, очевидна необходимость оценки рисков применения таких технологий. В связи с чем вопросы правового регулирования цифровых технологий в настоящее актуальны и требуют более тщательного исследования. </w:t>
      </w:r>
    </w:p>
    <w:p w:rsidR="00530ED9" w:rsidRPr="002F73E2" w:rsidRDefault="00530ED9" w:rsidP="002F73E2">
      <w:pPr>
        <w:tabs>
          <w:tab w:val="left" w:pos="0"/>
        </w:tabs>
        <w:spacing w:after="0" w:line="240" w:lineRule="auto"/>
        <w:ind w:right="-1" w:firstLine="709"/>
        <w:contextualSpacing/>
        <w:jc w:val="both"/>
        <w:rPr>
          <w:rFonts w:ascii="Times New Roman" w:eastAsia="Calibri" w:hAnsi="Times New Roman" w:cs="Times New Roman"/>
          <w:sz w:val="28"/>
          <w:szCs w:val="28"/>
        </w:rPr>
      </w:pPr>
      <w:r w:rsidRPr="002F73E2">
        <w:rPr>
          <w:rFonts w:ascii="Times New Roman" w:eastAsia="Calibri" w:hAnsi="Times New Roman" w:cs="Times New Roman"/>
          <w:sz w:val="28"/>
          <w:szCs w:val="28"/>
        </w:rPr>
        <w:t>Без анализа зарубежного опыта в части внедрения и нормативного регулирования технологии блокчейн</w:t>
      </w:r>
      <w:r w:rsidR="00B074DE" w:rsidRPr="002F73E2">
        <w:rPr>
          <w:rFonts w:ascii="Times New Roman" w:eastAsia="Calibri" w:hAnsi="Times New Roman" w:cs="Times New Roman"/>
          <w:sz w:val="28"/>
          <w:szCs w:val="28"/>
        </w:rPr>
        <w:t>а</w:t>
      </w:r>
      <w:r w:rsidRPr="002F73E2">
        <w:rPr>
          <w:rFonts w:ascii="Times New Roman" w:eastAsia="Calibri" w:hAnsi="Times New Roman" w:cs="Times New Roman"/>
          <w:sz w:val="28"/>
          <w:szCs w:val="28"/>
        </w:rPr>
        <w:t xml:space="preserve">, невозможно объективно оценить имеющиеся правовые риски и необходимые условия для создания успешных проектов по внедрению данной технологии. Вместе с тем, между правительствами разных стран отсутствует согласованная правовая оценка технологии блокчейн. Некоторые страны предпочитают политику невмешательства и ждут апробированную модель применения данной технологии, другие же экспериментируют на отдельных площадках со специальным экономическим режимом, с целью выработки оптимальной модели применения. </w:t>
      </w:r>
    </w:p>
    <w:p w:rsidR="00530ED9" w:rsidRPr="002F73E2" w:rsidRDefault="00530ED9" w:rsidP="002F73E2">
      <w:pPr>
        <w:tabs>
          <w:tab w:val="left" w:pos="0"/>
        </w:tabs>
        <w:spacing w:after="0" w:line="240" w:lineRule="auto"/>
        <w:ind w:right="-1" w:firstLine="709"/>
        <w:contextualSpacing/>
        <w:jc w:val="both"/>
        <w:rPr>
          <w:rFonts w:ascii="Times New Roman" w:eastAsia="Calibri" w:hAnsi="Times New Roman" w:cs="Times New Roman"/>
          <w:sz w:val="28"/>
          <w:szCs w:val="28"/>
        </w:rPr>
      </w:pPr>
      <w:r w:rsidRPr="002F73E2">
        <w:rPr>
          <w:rFonts w:ascii="Times New Roman" w:eastAsia="Calibri" w:hAnsi="Times New Roman" w:cs="Times New Roman"/>
          <w:sz w:val="28"/>
          <w:szCs w:val="28"/>
        </w:rPr>
        <w:t>С момента открытия блокчейна и до настоящего времени в мире, только считанные страны, в число которых входит и Казахстан, легализовали эту технологию, но в основном направленную на урегулирование технологии блокчейн</w:t>
      </w:r>
      <w:r w:rsidR="00B074DE" w:rsidRPr="002F73E2">
        <w:rPr>
          <w:rFonts w:ascii="Times New Roman" w:eastAsia="Calibri" w:hAnsi="Times New Roman" w:cs="Times New Roman"/>
          <w:sz w:val="28"/>
          <w:szCs w:val="28"/>
        </w:rPr>
        <w:t>а</w:t>
      </w:r>
      <w:r w:rsidRPr="002F73E2">
        <w:rPr>
          <w:rFonts w:ascii="Times New Roman" w:eastAsia="Calibri" w:hAnsi="Times New Roman" w:cs="Times New Roman"/>
          <w:sz w:val="28"/>
          <w:szCs w:val="28"/>
        </w:rPr>
        <w:t xml:space="preserve"> в финансовой сфере. Ряд западноевропейских стран, уже приняли национальные законы, регулирующие использование блокчейн-технологии и криптовалюты. </w:t>
      </w:r>
    </w:p>
    <w:p w:rsidR="00530ED9" w:rsidRPr="002F73E2" w:rsidRDefault="00530ED9" w:rsidP="002F73E2">
      <w:pPr>
        <w:tabs>
          <w:tab w:val="left" w:pos="0"/>
        </w:tabs>
        <w:spacing w:after="0" w:line="240" w:lineRule="auto"/>
        <w:ind w:right="-1" w:firstLine="709"/>
        <w:contextualSpacing/>
        <w:jc w:val="both"/>
        <w:rPr>
          <w:rFonts w:ascii="Times New Roman" w:eastAsia="Calibri" w:hAnsi="Times New Roman" w:cs="Times New Roman"/>
          <w:sz w:val="28"/>
          <w:szCs w:val="28"/>
        </w:rPr>
      </w:pPr>
      <w:r w:rsidRPr="002F73E2">
        <w:rPr>
          <w:rFonts w:ascii="Times New Roman" w:eastAsia="Calibri" w:hAnsi="Times New Roman" w:cs="Times New Roman"/>
          <w:sz w:val="28"/>
          <w:szCs w:val="28"/>
        </w:rPr>
        <w:t>Одной из первых стран, легализовавших блокчейн, является Мальта</w:t>
      </w:r>
      <w:r w:rsidR="00030CF0" w:rsidRPr="002F73E2">
        <w:rPr>
          <w:rFonts w:ascii="Times New Roman" w:eastAsia="Calibri" w:hAnsi="Times New Roman" w:cs="Times New Roman"/>
          <w:sz w:val="28"/>
          <w:szCs w:val="28"/>
        </w:rPr>
        <w:t xml:space="preserve"> </w:t>
      </w:r>
      <w:r w:rsidRPr="002F73E2">
        <w:rPr>
          <w:rFonts w:ascii="Times New Roman" w:eastAsia="Calibri" w:hAnsi="Times New Roman" w:cs="Times New Roman"/>
          <w:sz w:val="28"/>
          <w:szCs w:val="28"/>
        </w:rPr>
        <w:t>[</w:t>
      </w:r>
      <w:r w:rsidR="00030CF0" w:rsidRPr="002F73E2">
        <w:rPr>
          <w:rFonts w:ascii="Times New Roman" w:eastAsia="Calibri" w:hAnsi="Times New Roman" w:cs="Times New Roman"/>
          <w:sz w:val="28"/>
          <w:szCs w:val="28"/>
        </w:rPr>
        <w:t>1</w:t>
      </w:r>
      <w:r w:rsidR="00D53F20" w:rsidRPr="002F73E2">
        <w:rPr>
          <w:rFonts w:ascii="Times New Roman" w:eastAsia="Calibri" w:hAnsi="Times New Roman" w:cs="Times New Roman"/>
          <w:sz w:val="28"/>
          <w:szCs w:val="28"/>
        </w:rPr>
        <w:t>70</w:t>
      </w:r>
      <w:r w:rsidRPr="002F73E2">
        <w:rPr>
          <w:rFonts w:ascii="Times New Roman" w:eastAsia="Calibri" w:hAnsi="Times New Roman" w:cs="Times New Roman"/>
          <w:sz w:val="28"/>
          <w:szCs w:val="28"/>
        </w:rPr>
        <w:t>]</w:t>
      </w:r>
      <w:r w:rsidR="00030CF0" w:rsidRPr="002F73E2">
        <w:rPr>
          <w:rFonts w:ascii="Times New Roman" w:eastAsia="Calibri" w:hAnsi="Times New Roman" w:cs="Times New Roman"/>
          <w:sz w:val="28"/>
          <w:szCs w:val="28"/>
        </w:rPr>
        <w:t>.</w:t>
      </w:r>
      <w:r w:rsidRPr="002F73E2">
        <w:rPr>
          <w:rFonts w:ascii="Times New Roman" w:eastAsia="Calibri" w:hAnsi="Times New Roman" w:cs="Times New Roman"/>
          <w:sz w:val="28"/>
          <w:szCs w:val="28"/>
        </w:rPr>
        <w:t xml:space="preserve"> Большинство экспертов именно эту страну называли «островом блокчейна». Законы, принятые на Мальте, основаны на 3 основных принципах, в частности: </w:t>
      </w:r>
    </w:p>
    <w:p w:rsidR="00530ED9" w:rsidRPr="002F73E2" w:rsidRDefault="007942DC" w:rsidP="002F73E2">
      <w:pPr>
        <w:tabs>
          <w:tab w:val="left" w:pos="0"/>
        </w:tabs>
        <w:spacing w:after="0" w:line="240" w:lineRule="auto"/>
        <w:ind w:right="-1"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530ED9" w:rsidRPr="002F73E2">
        <w:rPr>
          <w:rFonts w:ascii="Times New Roman" w:eastAsia="Calibri" w:hAnsi="Times New Roman" w:cs="Times New Roman"/>
          <w:sz w:val="28"/>
          <w:szCs w:val="28"/>
        </w:rPr>
        <w:t xml:space="preserve"> целостность рынка; </w:t>
      </w:r>
    </w:p>
    <w:p w:rsidR="00530ED9" w:rsidRPr="002F73E2" w:rsidRDefault="007942DC" w:rsidP="002F73E2">
      <w:pPr>
        <w:tabs>
          <w:tab w:val="left" w:pos="0"/>
        </w:tabs>
        <w:spacing w:after="0" w:line="240" w:lineRule="auto"/>
        <w:ind w:right="-1"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530ED9" w:rsidRPr="002F73E2">
        <w:rPr>
          <w:rFonts w:ascii="Times New Roman" w:eastAsia="Calibri" w:hAnsi="Times New Roman" w:cs="Times New Roman"/>
          <w:sz w:val="28"/>
          <w:szCs w:val="28"/>
        </w:rPr>
        <w:t xml:space="preserve"> защита прав потребителей; </w:t>
      </w:r>
    </w:p>
    <w:p w:rsidR="00530ED9" w:rsidRPr="002F73E2" w:rsidRDefault="007942DC" w:rsidP="002F73E2">
      <w:pPr>
        <w:tabs>
          <w:tab w:val="left" w:pos="0"/>
        </w:tabs>
        <w:spacing w:after="0" w:line="240" w:lineRule="auto"/>
        <w:ind w:right="-1"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530ED9" w:rsidRPr="002F73E2">
        <w:rPr>
          <w:rFonts w:ascii="Times New Roman" w:eastAsia="Calibri" w:hAnsi="Times New Roman" w:cs="Times New Roman"/>
          <w:sz w:val="28"/>
          <w:szCs w:val="28"/>
        </w:rPr>
        <w:t xml:space="preserve"> промышленная безопасность. </w:t>
      </w:r>
    </w:p>
    <w:p w:rsidR="00530ED9" w:rsidRPr="002F73E2" w:rsidRDefault="00530ED9" w:rsidP="002F73E2">
      <w:pPr>
        <w:tabs>
          <w:tab w:val="left" w:pos="0"/>
        </w:tabs>
        <w:spacing w:after="0" w:line="240" w:lineRule="auto"/>
        <w:ind w:right="-1" w:firstLine="709"/>
        <w:contextualSpacing/>
        <w:jc w:val="both"/>
        <w:rPr>
          <w:rFonts w:ascii="Times New Roman" w:eastAsia="Calibri" w:hAnsi="Times New Roman" w:cs="Times New Roman"/>
          <w:sz w:val="28"/>
          <w:szCs w:val="28"/>
        </w:rPr>
      </w:pPr>
      <w:r w:rsidRPr="002F73E2">
        <w:rPr>
          <w:rFonts w:ascii="Times New Roman" w:eastAsia="Calibri" w:hAnsi="Times New Roman" w:cs="Times New Roman"/>
          <w:sz w:val="28"/>
          <w:szCs w:val="28"/>
        </w:rPr>
        <w:t xml:space="preserve">Этот закон направлен на сертификацию специализированных платформ, основанных на технологии блокчейн, а также создание регулирующего органа для этой области управления цифровыми инновациями на Мальте. Закон четко определяет задачи участников платформы, а также задачи органа, направленного на сертификацию платформы для обеспечения доверия и правовой прозрачности для лиц, заинтересованных в работе платформы. </w:t>
      </w:r>
    </w:p>
    <w:p w:rsidR="00530ED9" w:rsidRPr="002F73E2" w:rsidRDefault="00530ED9" w:rsidP="002F73E2">
      <w:pPr>
        <w:tabs>
          <w:tab w:val="left" w:pos="0"/>
        </w:tabs>
        <w:spacing w:after="0" w:line="240" w:lineRule="auto"/>
        <w:ind w:right="-1" w:firstLine="709"/>
        <w:contextualSpacing/>
        <w:jc w:val="both"/>
        <w:rPr>
          <w:rFonts w:ascii="Times New Roman" w:eastAsia="Calibri" w:hAnsi="Times New Roman" w:cs="Times New Roman"/>
          <w:sz w:val="28"/>
          <w:szCs w:val="28"/>
        </w:rPr>
      </w:pPr>
      <w:r w:rsidRPr="002F73E2">
        <w:rPr>
          <w:rFonts w:ascii="Times New Roman" w:eastAsia="Calibri" w:hAnsi="Times New Roman" w:cs="Times New Roman"/>
          <w:sz w:val="28"/>
          <w:szCs w:val="28"/>
        </w:rPr>
        <w:t>Люксембург пошел еще дальше и принял законодательство, которое приравнивает все валютные операции в блокчейне к традиционным денежным переводам</w:t>
      </w:r>
      <w:r w:rsidR="00030CF0" w:rsidRPr="002F73E2">
        <w:rPr>
          <w:rFonts w:ascii="Times New Roman" w:eastAsia="Calibri" w:hAnsi="Times New Roman" w:cs="Times New Roman"/>
          <w:sz w:val="28"/>
          <w:szCs w:val="28"/>
        </w:rPr>
        <w:t xml:space="preserve"> </w:t>
      </w:r>
      <w:r w:rsidRPr="002F73E2">
        <w:rPr>
          <w:rFonts w:ascii="Times New Roman" w:eastAsia="Calibri" w:hAnsi="Times New Roman" w:cs="Times New Roman"/>
          <w:sz w:val="28"/>
          <w:szCs w:val="28"/>
        </w:rPr>
        <w:t>[</w:t>
      </w:r>
      <w:r w:rsidR="00030CF0" w:rsidRPr="002F73E2">
        <w:rPr>
          <w:rFonts w:ascii="Times New Roman" w:eastAsia="Calibri" w:hAnsi="Times New Roman" w:cs="Times New Roman"/>
          <w:sz w:val="28"/>
          <w:szCs w:val="28"/>
        </w:rPr>
        <w:t>1</w:t>
      </w:r>
      <w:r w:rsidR="00D53F20" w:rsidRPr="002F73E2">
        <w:rPr>
          <w:rFonts w:ascii="Times New Roman" w:eastAsia="Calibri" w:hAnsi="Times New Roman" w:cs="Times New Roman"/>
          <w:sz w:val="28"/>
          <w:szCs w:val="28"/>
        </w:rPr>
        <w:t>71</w:t>
      </w:r>
      <w:r w:rsidRPr="002F73E2">
        <w:rPr>
          <w:rFonts w:ascii="Times New Roman" w:eastAsia="Calibri" w:hAnsi="Times New Roman" w:cs="Times New Roman"/>
          <w:sz w:val="28"/>
          <w:szCs w:val="28"/>
        </w:rPr>
        <w:t>]</w:t>
      </w:r>
      <w:r w:rsidR="00030CF0" w:rsidRPr="002F73E2">
        <w:rPr>
          <w:rFonts w:ascii="Times New Roman" w:eastAsia="Calibri" w:hAnsi="Times New Roman" w:cs="Times New Roman"/>
          <w:sz w:val="28"/>
          <w:szCs w:val="28"/>
        </w:rPr>
        <w:t>.</w:t>
      </w:r>
      <w:r w:rsidRPr="002F73E2">
        <w:rPr>
          <w:rFonts w:ascii="Times New Roman" w:eastAsia="Calibri" w:hAnsi="Times New Roman" w:cs="Times New Roman"/>
          <w:sz w:val="28"/>
          <w:szCs w:val="28"/>
        </w:rPr>
        <w:t xml:space="preserve"> Таким образом, всем участникам транзакций в блокчейне был присвоен правовой статус, как и другим участникам традиционных платежей. </w:t>
      </w:r>
    </w:p>
    <w:p w:rsidR="00530ED9" w:rsidRPr="002F73E2" w:rsidRDefault="007C169A" w:rsidP="002F73E2">
      <w:pPr>
        <w:tabs>
          <w:tab w:val="left" w:pos="0"/>
        </w:tabs>
        <w:spacing w:after="0" w:line="240" w:lineRule="auto"/>
        <w:ind w:right="-1" w:firstLine="709"/>
        <w:contextualSpacing/>
        <w:jc w:val="both"/>
        <w:rPr>
          <w:rFonts w:ascii="Times New Roman" w:eastAsia="Calibri" w:hAnsi="Times New Roman" w:cs="Times New Roman"/>
          <w:sz w:val="28"/>
          <w:szCs w:val="28"/>
        </w:rPr>
      </w:pPr>
      <w:r w:rsidRPr="002F73E2">
        <w:rPr>
          <w:rFonts w:ascii="Times New Roman" w:eastAsia="Calibri" w:hAnsi="Times New Roman" w:cs="Times New Roman"/>
          <w:sz w:val="28"/>
          <w:szCs w:val="28"/>
        </w:rPr>
        <w:lastRenderedPageBreak/>
        <w:t>Из</w:t>
      </w:r>
      <w:r w:rsidR="00530ED9" w:rsidRPr="002F73E2">
        <w:rPr>
          <w:rFonts w:ascii="Times New Roman" w:eastAsia="Calibri" w:hAnsi="Times New Roman" w:cs="Times New Roman"/>
          <w:sz w:val="28"/>
          <w:szCs w:val="28"/>
        </w:rPr>
        <w:t xml:space="preserve"> стран Содружества Независимых Государств</w:t>
      </w:r>
      <w:r w:rsidRPr="002F73E2">
        <w:rPr>
          <w:rFonts w:ascii="Times New Roman" w:eastAsia="Calibri" w:hAnsi="Times New Roman" w:cs="Times New Roman"/>
          <w:sz w:val="28"/>
          <w:szCs w:val="28"/>
        </w:rPr>
        <w:t>,</w:t>
      </w:r>
      <w:r w:rsidR="00530ED9" w:rsidRPr="002F73E2">
        <w:rPr>
          <w:rFonts w:ascii="Times New Roman" w:eastAsia="Calibri" w:hAnsi="Times New Roman" w:cs="Times New Roman"/>
          <w:sz w:val="28"/>
          <w:szCs w:val="28"/>
        </w:rPr>
        <w:t xml:space="preserve"> одной из первых</w:t>
      </w:r>
      <w:r w:rsidRPr="002F73E2">
        <w:rPr>
          <w:rFonts w:ascii="Times New Roman" w:eastAsia="Calibri" w:hAnsi="Times New Roman" w:cs="Times New Roman"/>
          <w:sz w:val="28"/>
          <w:szCs w:val="28"/>
        </w:rPr>
        <w:t xml:space="preserve"> с </w:t>
      </w:r>
      <w:r w:rsidR="00530ED9" w:rsidRPr="002F73E2">
        <w:rPr>
          <w:rFonts w:ascii="Times New Roman" w:eastAsia="Calibri" w:hAnsi="Times New Roman" w:cs="Times New Roman"/>
          <w:sz w:val="28"/>
          <w:szCs w:val="28"/>
        </w:rPr>
        <w:t xml:space="preserve">законодательством о легализации технологий блокчейн определилась Республика Беларусь. </w:t>
      </w:r>
      <w:bookmarkStart w:id="74" w:name="_Hlk94184567"/>
      <w:r w:rsidR="00530ED9" w:rsidRPr="002F73E2">
        <w:rPr>
          <w:rFonts w:ascii="Times New Roman" w:eastAsia="Calibri" w:hAnsi="Times New Roman" w:cs="Times New Roman"/>
          <w:sz w:val="28"/>
          <w:szCs w:val="28"/>
        </w:rPr>
        <w:t>Президент</w:t>
      </w:r>
      <w:r w:rsidR="00435562" w:rsidRPr="002F73E2">
        <w:rPr>
          <w:rFonts w:ascii="Times New Roman" w:eastAsia="Calibri" w:hAnsi="Times New Roman" w:cs="Times New Roman"/>
          <w:sz w:val="28"/>
          <w:szCs w:val="28"/>
        </w:rPr>
        <w:t>ом</w:t>
      </w:r>
      <w:r w:rsidR="00530ED9" w:rsidRPr="002F73E2">
        <w:rPr>
          <w:rFonts w:ascii="Times New Roman" w:eastAsia="Calibri" w:hAnsi="Times New Roman" w:cs="Times New Roman"/>
          <w:sz w:val="28"/>
          <w:szCs w:val="28"/>
        </w:rPr>
        <w:t xml:space="preserve"> Республики Беларусь </w:t>
      </w:r>
      <w:r w:rsidR="00435562" w:rsidRPr="002F73E2">
        <w:rPr>
          <w:rFonts w:ascii="Times New Roman" w:eastAsia="Calibri" w:hAnsi="Times New Roman" w:cs="Times New Roman"/>
          <w:sz w:val="28"/>
          <w:szCs w:val="28"/>
        </w:rPr>
        <w:t>в</w:t>
      </w:r>
      <w:r w:rsidR="00530ED9" w:rsidRPr="002F73E2">
        <w:rPr>
          <w:rFonts w:ascii="Times New Roman" w:eastAsia="Calibri" w:hAnsi="Times New Roman" w:cs="Times New Roman"/>
          <w:sz w:val="28"/>
          <w:szCs w:val="28"/>
        </w:rPr>
        <w:t xml:space="preserve"> 2017 год</w:t>
      </w:r>
      <w:r w:rsidR="00435562" w:rsidRPr="002F73E2">
        <w:rPr>
          <w:rFonts w:ascii="Times New Roman" w:eastAsia="Calibri" w:hAnsi="Times New Roman" w:cs="Times New Roman"/>
          <w:sz w:val="28"/>
          <w:szCs w:val="28"/>
        </w:rPr>
        <w:t>у был</w:t>
      </w:r>
      <w:r w:rsidR="00530ED9" w:rsidRPr="002F73E2">
        <w:rPr>
          <w:rFonts w:ascii="Times New Roman" w:eastAsia="Calibri" w:hAnsi="Times New Roman" w:cs="Times New Roman"/>
          <w:sz w:val="28"/>
          <w:szCs w:val="28"/>
        </w:rPr>
        <w:t xml:space="preserve"> подписа</w:t>
      </w:r>
      <w:r w:rsidR="00435562" w:rsidRPr="002F73E2">
        <w:rPr>
          <w:rFonts w:ascii="Times New Roman" w:eastAsia="Calibri" w:hAnsi="Times New Roman" w:cs="Times New Roman"/>
          <w:sz w:val="28"/>
          <w:szCs w:val="28"/>
        </w:rPr>
        <w:t xml:space="preserve">н Декрет </w:t>
      </w:r>
      <w:r w:rsidR="00530ED9" w:rsidRPr="002F73E2">
        <w:rPr>
          <w:rFonts w:ascii="Times New Roman" w:eastAsia="Calibri" w:hAnsi="Times New Roman" w:cs="Times New Roman"/>
          <w:sz w:val="28"/>
          <w:szCs w:val="28"/>
        </w:rPr>
        <w:t xml:space="preserve">«О развитии цифровой экономики» </w:t>
      </w:r>
      <w:bookmarkEnd w:id="74"/>
      <w:r w:rsidR="00530ED9" w:rsidRPr="002F73E2">
        <w:rPr>
          <w:rFonts w:ascii="Times New Roman" w:eastAsia="Calibri" w:hAnsi="Times New Roman" w:cs="Times New Roman"/>
          <w:sz w:val="28"/>
          <w:szCs w:val="28"/>
        </w:rPr>
        <w:t>(далее – Декрет) [</w:t>
      </w:r>
      <w:r w:rsidRPr="002F73E2">
        <w:rPr>
          <w:rFonts w:ascii="Times New Roman" w:eastAsia="Calibri" w:hAnsi="Times New Roman" w:cs="Times New Roman"/>
          <w:sz w:val="28"/>
          <w:szCs w:val="28"/>
        </w:rPr>
        <w:t>6</w:t>
      </w:r>
      <w:r w:rsidR="000E02E1" w:rsidRPr="002F73E2">
        <w:rPr>
          <w:rFonts w:ascii="Times New Roman" w:eastAsia="Calibri" w:hAnsi="Times New Roman" w:cs="Times New Roman"/>
          <w:sz w:val="28"/>
          <w:szCs w:val="28"/>
        </w:rPr>
        <w:t>8</w:t>
      </w:r>
      <w:r w:rsidR="00530ED9" w:rsidRPr="002F73E2">
        <w:rPr>
          <w:rFonts w:ascii="Times New Roman" w:eastAsia="Calibri" w:hAnsi="Times New Roman" w:cs="Times New Roman"/>
          <w:sz w:val="28"/>
          <w:szCs w:val="28"/>
        </w:rPr>
        <w:t>]</w:t>
      </w:r>
      <w:r w:rsidR="00030CF0" w:rsidRPr="002F73E2">
        <w:rPr>
          <w:rFonts w:ascii="Times New Roman" w:eastAsia="Calibri" w:hAnsi="Times New Roman" w:cs="Times New Roman"/>
          <w:sz w:val="28"/>
          <w:szCs w:val="28"/>
        </w:rPr>
        <w:t>.</w:t>
      </w:r>
      <w:r w:rsidR="00530ED9" w:rsidRPr="002F73E2">
        <w:rPr>
          <w:rFonts w:ascii="Times New Roman" w:eastAsia="Calibri" w:hAnsi="Times New Roman" w:cs="Times New Roman"/>
          <w:sz w:val="28"/>
          <w:szCs w:val="28"/>
        </w:rPr>
        <w:t xml:space="preserve"> В этом документе изложены основные правила использования цифровых технологий, в том числе основанных на технологии блокчейн. Кроме того, Декрет предусматривает конкретные </w:t>
      </w:r>
      <w:r w:rsidR="00520F63" w:rsidRPr="002F73E2">
        <w:rPr>
          <w:rFonts w:ascii="Times New Roman" w:eastAsia="Calibri" w:hAnsi="Times New Roman" w:cs="Times New Roman"/>
          <w:sz w:val="28"/>
          <w:szCs w:val="28"/>
        </w:rPr>
        <w:t xml:space="preserve">термины и </w:t>
      </w:r>
      <w:r w:rsidR="00530ED9" w:rsidRPr="002F73E2">
        <w:rPr>
          <w:rFonts w:ascii="Times New Roman" w:eastAsia="Calibri" w:hAnsi="Times New Roman" w:cs="Times New Roman"/>
          <w:sz w:val="28"/>
          <w:szCs w:val="28"/>
        </w:rPr>
        <w:t>понятия, такие как блокчейн, криптовалюта, цифровой токен и др. Так, в соответствии с Декретом приняты следующие определения</w:t>
      </w:r>
      <w:r w:rsidR="0087023C" w:rsidRPr="002F73E2">
        <w:rPr>
          <w:rFonts w:ascii="Times New Roman" w:eastAsia="Calibri" w:hAnsi="Times New Roman" w:cs="Times New Roman"/>
          <w:sz w:val="28"/>
          <w:szCs w:val="28"/>
        </w:rPr>
        <w:t>:</w:t>
      </w:r>
    </w:p>
    <w:p w:rsidR="00001D98" w:rsidRPr="002F73E2" w:rsidRDefault="00001D98" w:rsidP="002F73E2">
      <w:pPr>
        <w:tabs>
          <w:tab w:val="left" w:pos="0"/>
        </w:tabs>
        <w:spacing w:after="0" w:line="240" w:lineRule="auto"/>
        <w:ind w:right="-1" w:firstLine="709"/>
        <w:contextualSpacing/>
        <w:jc w:val="both"/>
        <w:rPr>
          <w:rFonts w:ascii="Times New Roman" w:eastAsia="Calibri" w:hAnsi="Times New Roman" w:cs="Times New Roman"/>
          <w:i/>
          <w:sz w:val="28"/>
          <w:szCs w:val="28"/>
        </w:rPr>
      </w:pPr>
      <w:r w:rsidRPr="002F73E2">
        <w:rPr>
          <w:rFonts w:ascii="Times New Roman" w:eastAsia="Calibri" w:hAnsi="Times New Roman" w:cs="Times New Roman"/>
          <w:i/>
          <w:sz w:val="28"/>
          <w:szCs w:val="28"/>
        </w:rPr>
        <w:t xml:space="preserve">«Реестр блоков транзакций (блокчейн) </w:t>
      </w:r>
      <w:r w:rsidR="007942DC">
        <w:rPr>
          <w:rFonts w:ascii="Times New Roman" w:eastAsia="Calibri" w:hAnsi="Times New Roman" w:cs="Times New Roman"/>
          <w:i/>
          <w:sz w:val="28"/>
          <w:szCs w:val="28"/>
        </w:rPr>
        <w:t>–</w:t>
      </w:r>
      <w:r w:rsidRPr="002F73E2">
        <w:rPr>
          <w:rFonts w:ascii="Times New Roman" w:eastAsia="Calibri" w:hAnsi="Times New Roman" w:cs="Times New Roman"/>
          <w:i/>
          <w:sz w:val="28"/>
          <w:szCs w:val="28"/>
        </w:rPr>
        <w:t xml:space="preserve"> выстроенная на основе заданных алгоритмов в распределенной децентрализованной информационной системе, использующей криптографические методы защиты информации, последовательность блоков с информацией о совершенных в такой системе операциях».</w:t>
      </w:r>
    </w:p>
    <w:p w:rsidR="00520F63" w:rsidRPr="002F73E2" w:rsidRDefault="00520F63" w:rsidP="002F73E2">
      <w:pPr>
        <w:tabs>
          <w:tab w:val="left" w:pos="0"/>
        </w:tabs>
        <w:spacing w:after="0" w:line="240" w:lineRule="auto"/>
        <w:ind w:right="-1" w:firstLine="709"/>
        <w:contextualSpacing/>
        <w:jc w:val="both"/>
        <w:rPr>
          <w:rFonts w:ascii="Times New Roman" w:eastAsia="Calibri" w:hAnsi="Times New Roman" w:cs="Times New Roman"/>
          <w:i/>
          <w:sz w:val="28"/>
          <w:szCs w:val="28"/>
        </w:rPr>
      </w:pPr>
      <w:r w:rsidRPr="002F73E2">
        <w:rPr>
          <w:rFonts w:ascii="Times New Roman" w:eastAsia="Calibri" w:hAnsi="Times New Roman" w:cs="Times New Roman"/>
          <w:i/>
          <w:sz w:val="28"/>
          <w:szCs w:val="28"/>
        </w:rPr>
        <w:t>«Смарт-контракт – программный код, предназначенный для функционирования в реестре блоков транзакций (блокчейне), иной распределенной информационной системе в целях автоматизированного совершения и (или) исполнения сделок либо совершения иных юридически значимых действий»</w:t>
      </w:r>
      <w:r w:rsidRPr="007942DC">
        <w:rPr>
          <w:rFonts w:ascii="Times New Roman" w:eastAsia="Calibri" w:hAnsi="Times New Roman" w:cs="Times New Roman"/>
          <w:sz w:val="28"/>
          <w:szCs w:val="28"/>
        </w:rPr>
        <w:t>.</w:t>
      </w:r>
    </w:p>
    <w:p w:rsidR="00530ED9" w:rsidRPr="002F73E2" w:rsidRDefault="00530ED9" w:rsidP="002F73E2">
      <w:pPr>
        <w:tabs>
          <w:tab w:val="left" w:pos="0"/>
        </w:tabs>
        <w:spacing w:after="0" w:line="240" w:lineRule="auto"/>
        <w:ind w:right="-1" w:firstLine="709"/>
        <w:contextualSpacing/>
        <w:jc w:val="both"/>
        <w:rPr>
          <w:rFonts w:ascii="Times New Roman" w:eastAsia="Calibri" w:hAnsi="Times New Roman" w:cs="Times New Roman"/>
          <w:i/>
          <w:sz w:val="28"/>
          <w:szCs w:val="28"/>
        </w:rPr>
      </w:pPr>
      <w:r w:rsidRPr="002F73E2">
        <w:rPr>
          <w:rFonts w:ascii="Times New Roman" w:eastAsia="Calibri" w:hAnsi="Times New Roman" w:cs="Times New Roman"/>
          <w:i/>
          <w:sz w:val="28"/>
          <w:szCs w:val="28"/>
        </w:rPr>
        <w:t xml:space="preserve">«Криптовалюта </w:t>
      </w:r>
      <w:r w:rsidR="007942DC">
        <w:rPr>
          <w:rFonts w:ascii="Times New Roman" w:eastAsia="Calibri" w:hAnsi="Times New Roman" w:cs="Times New Roman"/>
          <w:i/>
          <w:sz w:val="28"/>
          <w:szCs w:val="28"/>
        </w:rPr>
        <w:t>–</w:t>
      </w:r>
      <w:r w:rsidRPr="002F73E2">
        <w:rPr>
          <w:rFonts w:ascii="Times New Roman" w:eastAsia="Calibri" w:hAnsi="Times New Roman" w:cs="Times New Roman"/>
          <w:i/>
          <w:sz w:val="28"/>
          <w:szCs w:val="28"/>
        </w:rPr>
        <w:t xml:space="preserve"> биткойн, иной цифровой знак (токен), используемый в международном обороте в качестве универсального средства обмена». </w:t>
      </w:r>
    </w:p>
    <w:p w:rsidR="00530ED9" w:rsidRPr="002F73E2" w:rsidRDefault="00530ED9" w:rsidP="002F73E2">
      <w:pPr>
        <w:tabs>
          <w:tab w:val="left" w:pos="0"/>
        </w:tabs>
        <w:spacing w:after="0" w:line="240" w:lineRule="auto"/>
        <w:ind w:right="-1" w:firstLine="709"/>
        <w:contextualSpacing/>
        <w:jc w:val="both"/>
        <w:rPr>
          <w:rFonts w:ascii="Times New Roman" w:eastAsia="Calibri" w:hAnsi="Times New Roman" w:cs="Times New Roman"/>
          <w:i/>
          <w:sz w:val="28"/>
          <w:szCs w:val="28"/>
        </w:rPr>
      </w:pPr>
      <w:r w:rsidRPr="002F73E2">
        <w:rPr>
          <w:rFonts w:ascii="Times New Roman" w:eastAsia="Calibri" w:hAnsi="Times New Roman" w:cs="Times New Roman"/>
          <w:i/>
          <w:sz w:val="28"/>
          <w:szCs w:val="28"/>
        </w:rPr>
        <w:t xml:space="preserve">«Цифровой знак (токен) </w:t>
      </w:r>
      <w:r w:rsidR="007942DC">
        <w:rPr>
          <w:rFonts w:ascii="Times New Roman" w:eastAsia="Calibri" w:hAnsi="Times New Roman" w:cs="Times New Roman"/>
          <w:i/>
          <w:sz w:val="28"/>
          <w:szCs w:val="28"/>
        </w:rPr>
        <w:t>–</w:t>
      </w:r>
      <w:r w:rsidR="004F1530" w:rsidRPr="002F73E2">
        <w:rPr>
          <w:rFonts w:ascii="Times New Roman" w:eastAsia="Calibri" w:hAnsi="Times New Roman" w:cs="Times New Roman"/>
          <w:i/>
          <w:sz w:val="28"/>
          <w:szCs w:val="28"/>
        </w:rPr>
        <w:t xml:space="preserve"> это</w:t>
      </w:r>
      <w:r w:rsidRPr="002F73E2">
        <w:rPr>
          <w:rFonts w:ascii="Times New Roman" w:eastAsia="Calibri" w:hAnsi="Times New Roman" w:cs="Times New Roman"/>
          <w:i/>
          <w:sz w:val="28"/>
          <w:szCs w:val="28"/>
        </w:rPr>
        <w:t xml:space="preserve"> запись в реестре блоков транзакций (блокчейн), либо в другой информационной системе, которая удостоверяет у владельца цифрового знака (токена) права на объекты гражданского права и является криптовалютой»</w:t>
      </w:r>
      <w:r w:rsidRPr="007942DC">
        <w:rPr>
          <w:rFonts w:ascii="Times New Roman" w:eastAsia="Calibri" w:hAnsi="Times New Roman" w:cs="Times New Roman"/>
          <w:sz w:val="28"/>
          <w:szCs w:val="28"/>
        </w:rPr>
        <w:t>.</w:t>
      </w:r>
      <w:r w:rsidRPr="002F73E2">
        <w:rPr>
          <w:rFonts w:ascii="Times New Roman" w:eastAsia="Calibri" w:hAnsi="Times New Roman" w:cs="Times New Roman"/>
          <w:i/>
          <w:sz w:val="28"/>
          <w:szCs w:val="28"/>
        </w:rPr>
        <w:t xml:space="preserve"> </w:t>
      </w:r>
    </w:p>
    <w:p w:rsidR="00530ED9" w:rsidRPr="002F73E2" w:rsidRDefault="00530ED9" w:rsidP="002F73E2">
      <w:pPr>
        <w:tabs>
          <w:tab w:val="left" w:pos="0"/>
        </w:tabs>
        <w:spacing w:after="0" w:line="240" w:lineRule="auto"/>
        <w:ind w:right="-1" w:firstLine="709"/>
        <w:contextualSpacing/>
        <w:jc w:val="both"/>
        <w:rPr>
          <w:rFonts w:ascii="Times New Roman" w:eastAsia="Calibri" w:hAnsi="Times New Roman" w:cs="Times New Roman"/>
          <w:i/>
          <w:sz w:val="28"/>
          <w:szCs w:val="28"/>
        </w:rPr>
      </w:pPr>
      <w:r w:rsidRPr="002F73E2">
        <w:rPr>
          <w:rFonts w:ascii="Times New Roman" w:eastAsia="Calibri" w:hAnsi="Times New Roman" w:cs="Times New Roman"/>
          <w:i/>
          <w:sz w:val="28"/>
          <w:szCs w:val="28"/>
        </w:rPr>
        <w:t>«Майнинг – отличная от создания собственных цифровых знаков (токенов) деятельность, направленная на обеспечение функционирования реестра блоков транзакций (блокчейна) посредством создания в таком реестре новых блоков с информацией о совершенных операциях»</w:t>
      </w:r>
      <w:r w:rsidR="0087023C" w:rsidRPr="002F73E2">
        <w:rPr>
          <w:rFonts w:ascii="Times New Roman" w:eastAsia="Calibri" w:hAnsi="Times New Roman" w:cs="Times New Roman"/>
          <w:i/>
          <w:sz w:val="28"/>
          <w:szCs w:val="28"/>
        </w:rPr>
        <w:t xml:space="preserve"> </w:t>
      </w:r>
      <w:r w:rsidR="0087023C" w:rsidRPr="002F73E2">
        <w:rPr>
          <w:rFonts w:ascii="Times New Roman" w:eastAsia="Calibri" w:hAnsi="Times New Roman" w:cs="Times New Roman"/>
          <w:sz w:val="28"/>
          <w:szCs w:val="28"/>
        </w:rPr>
        <w:t>[6</w:t>
      </w:r>
      <w:r w:rsidR="000E02E1" w:rsidRPr="002F73E2">
        <w:rPr>
          <w:rFonts w:ascii="Times New Roman" w:eastAsia="Calibri" w:hAnsi="Times New Roman" w:cs="Times New Roman"/>
          <w:sz w:val="28"/>
          <w:szCs w:val="28"/>
        </w:rPr>
        <w:t>8</w:t>
      </w:r>
      <w:r w:rsidR="0087023C" w:rsidRPr="002F73E2">
        <w:rPr>
          <w:rFonts w:ascii="Times New Roman" w:eastAsia="Calibri" w:hAnsi="Times New Roman" w:cs="Times New Roman"/>
          <w:sz w:val="28"/>
          <w:szCs w:val="28"/>
        </w:rPr>
        <w:t>].</w:t>
      </w:r>
    </w:p>
    <w:p w:rsidR="00546574" w:rsidRPr="002F73E2" w:rsidRDefault="00327F81" w:rsidP="002F73E2">
      <w:pPr>
        <w:tabs>
          <w:tab w:val="left" w:pos="0"/>
        </w:tabs>
        <w:spacing w:after="0" w:line="240" w:lineRule="auto"/>
        <w:ind w:right="-1" w:firstLine="709"/>
        <w:contextualSpacing/>
        <w:jc w:val="both"/>
        <w:rPr>
          <w:rFonts w:ascii="Times New Roman" w:eastAsia="Calibri" w:hAnsi="Times New Roman" w:cs="Times New Roman"/>
          <w:sz w:val="28"/>
          <w:szCs w:val="28"/>
        </w:rPr>
      </w:pPr>
      <w:r w:rsidRPr="002F73E2">
        <w:rPr>
          <w:rFonts w:ascii="Times New Roman" w:eastAsia="Calibri" w:hAnsi="Times New Roman" w:cs="Times New Roman"/>
          <w:sz w:val="28"/>
          <w:szCs w:val="28"/>
        </w:rPr>
        <w:t xml:space="preserve">Необходимо отметить, что белорусское законодательство </w:t>
      </w:r>
      <w:r w:rsidR="00001D98" w:rsidRPr="002F73E2">
        <w:rPr>
          <w:rFonts w:ascii="Times New Roman" w:eastAsia="Calibri" w:hAnsi="Times New Roman" w:cs="Times New Roman"/>
          <w:sz w:val="28"/>
          <w:szCs w:val="28"/>
        </w:rPr>
        <w:t xml:space="preserve">четко прописало, что деятельность связанная с майнингом и оборотом криптовалют не относится к банковской деятельности. Вместе с тем оно </w:t>
      </w:r>
      <w:r w:rsidRPr="002F73E2">
        <w:rPr>
          <w:rFonts w:ascii="Times New Roman" w:eastAsia="Calibri" w:hAnsi="Times New Roman" w:cs="Times New Roman"/>
          <w:sz w:val="28"/>
          <w:szCs w:val="28"/>
        </w:rPr>
        <w:t>позволяет</w:t>
      </w:r>
      <w:r w:rsidR="00546574" w:rsidRPr="002F73E2">
        <w:rPr>
          <w:rFonts w:ascii="Times New Roman" w:eastAsia="Calibri" w:hAnsi="Times New Roman" w:cs="Times New Roman"/>
          <w:sz w:val="28"/>
          <w:szCs w:val="28"/>
        </w:rPr>
        <w:t xml:space="preserve"> лицам</w:t>
      </w:r>
      <w:r w:rsidRPr="002F73E2">
        <w:rPr>
          <w:rFonts w:ascii="Times New Roman" w:eastAsia="Calibri" w:hAnsi="Times New Roman" w:cs="Times New Roman"/>
          <w:sz w:val="28"/>
          <w:szCs w:val="28"/>
        </w:rPr>
        <w:t xml:space="preserve"> заниматься легально майнинг</w:t>
      </w:r>
      <w:r w:rsidR="00546574" w:rsidRPr="002F73E2">
        <w:rPr>
          <w:rFonts w:ascii="Times New Roman" w:eastAsia="Calibri" w:hAnsi="Times New Roman" w:cs="Times New Roman"/>
          <w:sz w:val="28"/>
          <w:szCs w:val="28"/>
        </w:rPr>
        <w:t>овой деятельностью</w:t>
      </w:r>
      <w:r w:rsidRPr="002F73E2">
        <w:rPr>
          <w:rFonts w:ascii="Times New Roman" w:eastAsia="Calibri" w:hAnsi="Times New Roman" w:cs="Times New Roman"/>
          <w:sz w:val="28"/>
          <w:szCs w:val="28"/>
        </w:rPr>
        <w:t xml:space="preserve">, при </w:t>
      </w:r>
      <w:r w:rsidR="00546574" w:rsidRPr="002F73E2">
        <w:rPr>
          <w:rFonts w:ascii="Times New Roman" w:eastAsia="Calibri" w:hAnsi="Times New Roman" w:cs="Times New Roman"/>
          <w:sz w:val="28"/>
          <w:szCs w:val="28"/>
        </w:rPr>
        <w:t>этом они могут добывать и становиться собственниками цифровых знаков,</w:t>
      </w:r>
      <w:r w:rsidR="00001D98" w:rsidRPr="002F73E2">
        <w:rPr>
          <w:rFonts w:ascii="Times New Roman" w:eastAsia="Calibri" w:hAnsi="Times New Roman" w:cs="Times New Roman"/>
          <w:sz w:val="28"/>
          <w:szCs w:val="28"/>
        </w:rPr>
        <w:t xml:space="preserve"> </w:t>
      </w:r>
      <w:r w:rsidR="00546574" w:rsidRPr="002F73E2">
        <w:rPr>
          <w:rFonts w:ascii="Times New Roman" w:eastAsia="Calibri" w:hAnsi="Times New Roman" w:cs="Times New Roman"/>
          <w:sz w:val="28"/>
          <w:szCs w:val="28"/>
        </w:rPr>
        <w:t xml:space="preserve">а также </w:t>
      </w:r>
      <w:r w:rsidR="00001D98" w:rsidRPr="002F73E2">
        <w:rPr>
          <w:rFonts w:ascii="Times New Roman" w:eastAsia="Calibri" w:hAnsi="Times New Roman" w:cs="Times New Roman"/>
          <w:sz w:val="28"/>
          <w:szCs w:val="28"/>
        </w:rPr>
        <w:t xml:space="preserve">получать вознаграждения в виде цифровых токенов </w:t>
      </w:r>
      <w:r w:rsidR="00546574" w:rsidRPr="002F73E2">
        <w:rPr>
          <w:rFonts w:ascii="Times New Roman" w:eastAsia="Calibri" w:hAnsi="Times New Roman" w:cs="Times New Roman"/>
          <w:sz w:val="28"/>
          <w:szCs w:val="28"/>
        </w:rPr>
        <w:t>за проведение валидации транзакций.</w:t>
      </w:r>
    </w:p>
    <w:p w:rsidR="0014386A" w:rsidRPr="002F73E2" w:rsidRDefault="00520F63" w:rsidP="002F73E2">
      <w:pPr>
        <w:tabs>
          <w:tab w:val="left" w:pos="0"/>
        </w:tabs>
        <w:spacing w:after="0" w:line="240" w:lineRule="auto"/>
        <w:ind w:right="-1" w:firstLine="709"/>
        <w:contextualSpacing/>
        <w:jc w:val="both"/>
        <w:rPr>
          <w:rFonts w:ascii="Times New Roman" w:eastAsia="Calibri" w:hAnsi="Times New Roman" w:cs="Times New Roman"/>
          <w:sz w:val="28"/>
          <w:szCs w:val="28"/>
        </w:rPr>
      </w:pPr>
      <w:r w:rsidRPr="002F73E2">
        <w:rPr>
          <w:rFonts w:ascii="Times New Roman" w:eastAsia="Calibri" w:hAnsi="Times New Roman" w:cs="Times New Roman"/>
          <w:sz w:val="28"/>
          <w:szCs w:val="28"/>
        </w:rPr>
        <w:t>Также заслужива</w:t>
      </w:r>
      <w:r w:rsidR="0014386A" w:rsidRPr="002F73E2">
        <w:rPr>
          <w:rFonts w:ascii="Times New Roman" w:eastAsia="Calibri" w:hAnsi="Times New Roman" w:cs="Times New Roman"/>
          <w:sz w:val="28"/>
          <w:szCs w:val="28"/>
        </w:rPr>
        <w:t>ю</w:t>
      </w:r>
      <w:r w:rsidRPr="002F73E2">
        <w:rPr>
          <w:rFonts w:ascii="Times New Roman" w:eastAsia="Calibri" w:hAnsi="Times New Roman" w:cs="Times New Roman"/>
          <w:sz w:val="28"/>
          <w:szCs w:val="28"/>
        </w:rPr>
        <w:t xml:space="preserve">т интереса </w:t>
      </w:r>
      <w:r w:rsidR="0094628E" w:rsidRPr="002F73E2">
        <w:rPr>
          <w:rFonts w:ascii="Times New Roman" w:eastAsia="Calibri" w:hAnsi="Times New Roman" w:cs="Times New Roman"/>
          <w:sz w:val="28"/>
          <w:szCs w:val="28"/>
        </w:rPr>
        <w:t xml:space="preserve">такие нормы, введенные </w:t>
      </w:r>
      <w:r w:rsidR="003F06A4" w:rsidRPr="002F73E2">
        <w:rPr>
          <w:rFonts w:ascii="Times New Roman" w:eastAsia="Calibri" w:hAnsi="Times New Roman" w:cs="Times New Roman"/>
          <w:sz w:val="28"/>
          <w:szCs w:val="28"/>
        </w:rPr>
        <w:t>законодательством Республики Беларусь</w:t>
      </w:r>
      <w:r w:rsidR="0094628E" w:rsidRPr="002F73E2">
        <w:rPr>
          <w:rFonts w:ascii="Times New Roman" w:eastAsia="Calibri" w:hAnsi="Times New Roman" w:cs="Times New Roman"/>
          <w:sz w:val="28"/>
          <w:szCs w:val="28"/>
        </w:rPr>
        <w:t xml:space="preserve">, как виртуальный кошелек и владелец цифрового знака. </w:t>
      </w:r>
      <w:r w:rsidR="003F06A4" w:rsidRPr="002F73E2">
        <w:rPr>
          <w:rFonts w:ascii="Times New Roman" w:eastAsia="Calibri" w:hAnsi="Times New Roman" w:cs="Times New Roman"/>
          <w:sz w:val="28"/>
          <w:szCs w:val="28"/>
        </w:rPr>
        <w:t>Полагаем, что указ</w:t>
      </w:r>
      <w:r w:rsidR="0094628E" w:rsidRPr="002F73E2">
        <w:rPr>
          <w:rFonts w:ascii="Times New Roman" w:eastAsia="Calibri" w:hAnsi="Times New Roman" w:cs="Times New Roman"/>
          <w:sz w:val="28"/>
          <w:szCs w:val="28"/>
        </w:rPr>
        <w:t xml:space="preserve">анные понятия необходимы </w:t>
      </w:r>
      <w:r w:rsidR="003F06A4" w:rsidRPr="002F73E2">
        <w:rPr>
          <w:rFonts w:ascii="Times New Roman" w:eastAsia="Calibri" w:hAnsi="Times New Roman" w:cs="Times New Roman"/>
          <w:sz w:val="28"/>
          <w:szCs w:val="28"/>
        </w:rPr>
        <w:t xml:space="preserve">при возникновении правоотношений между участниками блокчейн-платформы, в частности при осуществлении взаимных платежей. К примеру, при применении модели регистрации недвижимости на блокчейне с использованием цифровых токенов или криптовалют, в обязательном порядке необходимо будет </w:t>
      </w:r>
      <w:r w:rsidR="0014386A" w:rsidRPr="002F73E2">
        <w:rPr>
          <w:rFonts w:ascii="Times New Roman" w:eastAsia="Calibri" w:hAnsi="Times New Roman" w:cs="Times New Roman"/>
          <w:sz w:val="28"/>
          <w:szCs w:val="28"/>
        </w:rPr>
        <w:t xml:space="preserve">предусмотреть </w:t>
      </w:r>
      <w:r w:rsidR="003F06A4" w:rsidRPr="002F73E2">
        <w:rPr>
          <w:rFonts w:ascii="Times New Roman" w:eastAsia="Calibri" w:hAnsi="Times New Roman" w:cs="Times New Roman"/>
          <w:sz w:val="28"/>
          <w:szCs w:val="28"/>
        </w:rPr>
        <w:t xml:space="preserve">наличие виртуальных либо криптовалютных кошельков, в которых будут </w:t>
      </w:r>
      <w:r w:rsidR="003F06A4" w:rsidRPr="002F73E2">
        <w:rPr>
          <w:rFonts w:ascii="Times New Roman" w:eastAsia="Calibri" w:hAnsi="Times New Roman" w:cs="Times New Roman"/>
          <w:sz w:val="28"/>
          <w:szCs w:val="28"/>
        </w:rPr>
        <w:lastRenderedPageBreak/>
        <w:t>аккумулироваться платежные средства</w:t>
      </w:r>
      <w:r w:rsidR="0014386A" w:rsidRPr="002F73E2">
        <w:rPr>
          <w:rFonts w:ascii="Times New Roman" w:eastAsia="Calibri" w:hAnsi="Times New Roman" w:cs="Times New Roman"/>
          <w:sz w:val="28"/>
          <w:szCs w:val="28"/>
        </w:rPr>
        <w:t xml:space="preserve"> и с помощью которых будет осуществляться купля-продажа активов. </w:t>
      </w:r>
    </w:p>
    <w:p w:rsidR="00530ED9" w:rsidRPr="002F73E2" w:rsidRDefault="00530ED9" w:rsidP="002F73E2">
      <w:pPr>
        <w:tabs>
          <w:tab w:val="left" w:pos="0"/>
        </w:tabs>
        <w:spacing w:after="0" w:line="240" w:lineRule="auto"/>
        <w:ind w:right="-1" w:firstLine="709"/>
        <w:contextualSpacing/>
        <w:jc w:val="both"/>
        <w:rPr>
          <w:rFonts w:ascii="Times New Roman" w:eastAsia="Calibri" w:hAnsi="Times New Roman" w:cs="Times New Roman"/>
          <w:sz w:val="28"/>
          <w:szCs w:val="28"/>
        </w:rPr>
      </w:pPr>
      <w:r w:rsidRPr="002F73E2">
        <w:rPr>
          <w:rFonts w:ascii="Times New Roman" w:eastAsia="Calibri" w:hAnsi="Times New Roman" w:cs="Times New Roman"/>
          <w:sz w:val="28"/>
          <w:szCs w:val="28"/>
        </w:rPr>
        <w:t xml:space="preserve">Однако следует заметить, что все эти принятые нормы действуют только на территории специализированной инновационной зоны, </w:t>
      </w:r>
      <w:r w:rsidR="00435562" w:rsidRPr="002F73E2">
        <w:rPr>
          <w:rFonts w:ascii="Times New Roman" w:eastAsia="Calibri" w:hAnsi="Times New Roman" w:cs="Times New Roman"/>
          <w:sz w:val="28"/>
          <w:szCs w:val="28"/>
        </w:rPr>
        <w:t xml:space="preserve">в </w:t>
      </w:r>
      <w:r w:rsidRPr="002F73E2">
        <w:rPr>
          <w:rFonts w:ascii="Times New Roman" w:eastAsia="Calibri" w:hAnsi="Times New Roman" w:cs="Times New Roman"/>
          <w:sz w:val="28"/>
          <w:szCs w:val="28"/>
        </w:rPr>
        <w:t xml:space="preserve">так называемом Парке высоких технологий, где все заинтересованные лица, регистрируются в данной юрисдикции и занимаются разработками новых технологий. </w:t>
      </w:r>
      <w:r w:rsidR="00435562" w:rsidRPr="002F73E2">
        <w:rPr>
          <w:rFonts w:ascii="Times New Roman" w:eastAsia="Calibri" w:hAnsi="Times New Roman" w:cs="Times New Roman"/>
          <w:sz w:val="28"/>
          <w:szCs w:val="28"/>
        </w:rPr>
        <w:t xml:space="preserve">При этом </w:t>
      </w:r>
      <w:r w:rsidRPr="002F73E2">
        <w:rPr>
          <w:rFonts w:ascii="Times New Roman" w:eastAsia="Calibri" w:hAnsi="Times New Roman" w:cs="Times New Roman"/>
          <w:sz w:val="28"/>
          <w:szCs w:val="28"/>
        </w:rPr>
        <w:t xml:space="preserve">Правительство Беларуси создало благоприятные условия всем резидентам </w:t>
      </w:r>
      <w:r w:rsidR="00435562" w:rsidRPr="002F73E2">
        <w:rPr>
          <w:rFonts w:ascii="Times New Roman" w:eastAsia="Calibri" w:hAnsi="Times New Roman" w:cs="Times New Roman"/>
          <w:sz w:val="28"/>
          <w:szCs w:val="28"/>
        </w:rPr>
        <w:t>данного п</w:t>
      </w:r>
      <w:r w:rsidRPr="002F73E2">
        <w:rPr>
          <w:rFonts w:ascii="Times New Roman" w:eastAsia="Calibri" w:hAnsi="Times New Roman" w:cs="Times New Roman"/>
          <w:sz w:val="28"/>
          <w:szCs w:val="28"/>
        </w:rPr>
        <w:t xml:space="preserve">арка путем предоставления налоговых преференций. </w:t>
      </w:r>
    </w:p>
    <w:p w:rsidR="00530ED9" w:rsidRPr="002F73E2" w:rsidRDefault="00530ED9" w:rsidP="002F73E2">
      <w:pPr>
        <w:tabs>
          <w:tab w:val="left" w:pos="0"/>
        </w:tabs>
        <w:spacing w:after="0" w:line="240" w:lineRule="auto"/>
        <w:ind w:right="-1" w:firstLine="709"/>
        <w:contextualSpacing/>
        <w:jc w:val="both"/>
        <w:rPr>
          <w:rFonts w:ascii="Times New Roman" w:eastAsia="Calibri" w:hAnsi="Times New Roman" w:cs="Times New Roman"/>
          <w:sz w:val="28"/>
          <w:szCs w:val="28"/>
        </w:rPr>
      </w:pPr>
      <w:r w:rsidRPr="002F73E2">
        <w:rPr>
          <w:rFonts w:ascii="Times New Roman" w:eastAsia="Calibri" w:hAnsi="Times New Roman" w:cs="Times New Roman"/>
          <w:sz w:val="28"/>
          <w:szCs w:val="28"/>
        </w:rPr>
        <w:t>Россия также, в связи с появлением новых цифровых понятий в общественных отношениях страны, предпринимает меры по заполнению имеющихся пробелов в действующем законодательстве. Так в марте 2019 года в России были приняты поправки в Гражданский кодекс</w:t>
      </w:r>
      <w:r w:rsidR="00B074DE" w:rsidRPr="002F73E2">
        <w:rPr>
          <w:rFonts w:ascii="Times New Roman" w:eastAsia="Calibri" w:hAnsi="Times New Roman" w:cs="Times New Roman"/>
          <w:sz w:val="28"/>
          <w:szCs w:val="28"/>
        </w:rPr>
        <w:t xml:space="preserve"> Российской Федерации</w:t>
      </w:r>
      <w:r w:rsidRPr="002F73E2">
        <w:rPr>
          <w:rFonts w:ascii="Times New Roman" w:eastAsia="Calibri" w:hAnsi="Times New Roman" w:cs="Times New Roman"/>
          <w:sz w:val="28"/>
          <w:szCs w:val="28"/>
        </w:rPr>
        <w:t xml:space="preserve"> (далее – ГК РФ), создающие основы для регулирования в сфере </w:t>
      </w:r>
      <w:r w:rsidR="0023135C" w:rsidRPr="002F73E2">
        <w:rPr>
          <w:rFonts w:ascii="Times New Roman" w:eastAsia="Calibri" w:hAnsi="Times New Roman" w:cs="Times New Roman"/>
          <w:sz w:val="28"/>
          <w:szCs w:val="28"/>
        </w:rPr>
        <w:t xml:space="preserve">совершения оборота активов сделок с использованием </w:t>
      </w:r>
      <w:r w:rsidRPr="002F73E2">
        <w:rPr>
          <w:rFonts w:ascii="Times New Roman" w:eastAsia="Calibri" w:hAnsi="Times New Roman" w:cs="Times New Roman"/>
          <w:sz w:val="28"/>
          <w:szCs w:val="28"/>
        </w:rPr>
        <w:t>цифровых технологий</w:t>
      </w:r>
      <w:r w:rsidR="00BF6768" w:rsidRPr="002F73E2">
        <w:rPr>
          <w:rFonts w:ascii="Times New Roman" w:eastAsia="Calibri" w:hAnsi="Times New Roman" w:cs="Times New Roman"/>
          <w:sz w:val="28"/>
          <w:szCs w:val="28"/>
        </w:rPr>
        <w:t>.</w:t>
      </w:r>
      <w:r w:rsidRPr="002F73E2">
        <w:rPr>
          <w:rFonts w:ascii="Times New Roman" w:eastAsia="Calibri" w:hAnsi="Times New Roman" w:cs="Times New Roman"/>
          <w:sz w:val="28"/>
          <w:szCs w:val="28"/>
        </w:rPr>
        <w:t xml:space="preserve"> </w:t>
      </w:r>
    </w:p>
    <w:p w:rsidR="00BF6768" w:rsidRPr="002F73E2" w:rsidRDefault="00530ED9" w:rsidP="002F73E2">
      <w:pPr>
        <w:tabs>
          <w:tab w:val="left" w:pos="0"/>
        </w:tabs>
        <w:spacing w:after="0" w:line="240" w:lineRule="auto"/>
        <w:ind w:right="-1" w:firstLine="709"/>
        <w:contextualSpacing/>
        <w:jc w:val="both"/>
        <w:rPr>
          <w:rFonts w:ascii="Times New Roman" w:eastAsia="Calibri" w:hAnsi="Times New Roman" w:cs="Times New Roman"/>
          <w:sz w:val="28"/>
          <w:szCs w:val="28"/>
        </w:rPr>
      </w:pPr>
      <w:r w:rsidRPr="002F73E2">
        <w:rPr>
          <w:rFonts w:ascii="Times New Roman" w:eastAsia="Calibri" w:hAnsi="Times New Roman" w:cs="Times New Roman"/>
          <w:sz w:val="28"/>
          <w:szCs w:val="28"/>
        </w:rPr>
        <w:t>Следует отметить, что в целом они не носили масштабный характер, в основном они касались принятия в ГК РФ отдельной нормы как «цифровое право» и введения нового вида сделок, соверш</w:t>
      </w:r>
      <w:r w:rsidR="00171690" w:rsidRPr="002F73E2">
        <w:rPr>
          <w:rFonts w:ascii="Times New Roman" w:eastAsia="Calibri" w:hAnsi="Times New Roman" w:cs="Times New Roman"/>
          <w:sz w:val="28"/>
          <w:szCs w:val="28"/>
        </w:rPr>
        <w:t>аем</w:t>
      </w:r>
      <w:r w:rsidRPr="002F73E2">
        <w:rPr>
          <w:rFonts w:ascii="Times New Roman" w:eastAsia="Calibri" w:hAnsi="Times New Roman" w:cs="Times New Roman"/>
          <w:sz w:val="28"/>
          <w:szCs w:val="28"/>
        </w:rPr>
        <w:t xml:space="preserve">ых путем применения информационных технологий (смарт-контрактов). </w:t>
      </w:r>
      <w:r w:rsidR="00BF6768" w:rsidRPr="002F73E2">
        <w:rPr>
          <w:rFonts w:ascii="Times New Roman" w:eastAsia="Calibri" w:hAnsi="Times New Roman" w:cs="Times New Roman"/>
          <w:sz w:val="28"/>
          <w:szCs w:val="28"/>
        </w:rPr>
        <w:t xml:space="preserve">Так, согласно статье 141-1 </w:t>
      </w:r>
      <w:r w:rsidR="00171690" w:rsidRPr="002F73E2">
        <w:rPr>
          <w:rFonts w:ascii="Times New Roman" w:eastAsia="Calibri" w:hAnsi="Times New Roman" w:cs="Times New Roman"/>
          <w:sz w:val="28"/>
          <w:szCs w:val="28"/>
        </w:rPr>
        <w:t>ГК РФ</w:t>
      </w:r>
      <w:r w:rsidR="00BF6768" w:rsidRPr="002F73E2">
        <w:rPr>
          <w:rFonts w:ascii="Times New Roman" w:eastAsia="Calibri" w:hAnsi="Times New Roman" w:cs="Times New Roman"/>
          <w:sz w:val="28"/>
          <w:szCs w:val="28"/>
        </w:rPr>
        <w:t>, принятая новая редакция понятия о цифровом праве изложена следующим образом</w:t>
      </w:r>
      <w:r w:rsidR="00441FA9" w:rsidRPr="002F73E2">
        <w:rPr>
          <w:rFonts w:ascii="Times New Roman" w:eastAsia="Calibri" w:hAnsi="Times New Roman" w:cs="Times New Roman"/>
          <w:sz w:val="28"/>
          <w:szCs w:val="28"/>
        </w:rPr>
        <w:t xml:space="preserve"> [1</w:t>
      </w:r>
      <w:r w:rsidR="000E02E1" w:rsidRPr="002F73E2">
        <w:rPr>
          <w:rFonts w:ascii="Times New Roman" w:eastAsia="Calibri" w:hAnsi="Times New Roman" w:cs="Times New Roman"/>
          <w:sz w:val="28"/>
          <w:szCs w:val="28"/>
        </w:rPr>
        <w:t>7</w:t>
      </w:r>
      <w:r w:rsidR="00D53F20" w:rsidRPr="002F73E2">
        <w:rPr>
          <w:rFonts w:ascii="Times New Roman" w:eastAsia="Calibri" w:hAnsi="Times New Roman" w:cs="Times New Roman"/>
          <w:sz w:val="28"/>
          <w:szCs w:val="28"/>
        </w:rPr>
        <w:t>2</w:t>
      </w:r>
      <w:r w:rsidR="00441FA9" w:rsidRPr="002F73E2">
        <w:rPr>
          <w:rFonts w:ascii="Times New Roman" w:eastAsia="Calibri" w:hAnsi="Times New Roman" w:cs="Times New Roman"/>
          <w:sz w:val="28"/>
          <w:szCs w:val="28"/>
        </w:rPr>
        <w:t>]</w:t>
      </w:r>
      <w:r w:rsidR="00171690" w:rsidRPr="002F73E2">
        <w:rPr>
          <w:rFonts w:ascii="Times New Roman" w:eastAsia="Calibri" w:hAnsi="Times New Roman" w:cs="Times New Roman"/>
          <w:sz w:val="28"/>
          <w:szCs w:val="28"/>
        </w:rPr>
        <w:t>:</w:t>
      </w:r>
    </w:p>
    <w:p w:rsidR="00530ED9" w:rsidRPr="002F73E2" w:rsidRDefault="00530ED9" w:rsidP="002F73E2">
      <w:pPr>
        <w:tabs>
          <w:tab w:val="left" w:pos="0"/>
        </w:tabs>
        <w:spacing w:after="0" w:line="240" w:lineRule="auto"/>
        <w:ind w:right="-1" w:firstLine="709"/>
        <w:contextualSpacing/>
        <w:jc w:val="both"/>
        <w:rPr>
          <w:rFonts w:ascii="Times New Roman" w:eastAsia="Calibri" w:hAnsi="Times New Roman" w:cs="Times New Roman"/>
          <w:sz w:val="28"/>
          <w:szCs w:val="28"/>
        </w:rPr>
      </w:pPr>
      <w:r w:rsidRPr="002F73E2">
        <w:rPr>
          <w:rFonts w:ascii="Times New Roman" w:eastAsia="Calibri" w:hAnsi="Times New Roman" w:cs="Times New Roman"/>
          <w:i/>
          <w:sz w:val="28"/>
          <w:szCs w:val="28"/>
        </w:rPr>
        <w:t>«Цифровым правом признаются названные в таком качестве в законе обязательственные и иные права, содержание и условия осуществления которых определяются в соответствии с правилами информационной системы, отвечающей установленным законом признакам»</w:t>
      </w:r>
    </w:p>
    <w:p w:rsidR="00530ED9" w:rsidRPr="002F73E2" w:rsidRDefault="004E64C2" w:rsidP="002F73E2">
      <w:pPr>
        <w:tabs>
          <w:tab w:val="left" w:pos="0"/>
        </w:tabs>
        <w:spacing w:after="0" w:line="240" w:lineRule="auto"/>
        <w:ind w:right="-1" w:firstLine="709"/>
        <w:contextualSpacing/>
        <w:jc w:val="both"/>
        <w:rPr>
          <w:rFonts w:ascii="Times New Roman" w:eastAsia="Calibri" w:hAnsi="Times New Roman" w:cs="Times New Roman"/>
          <w:sz w:val="28"/>
          <w:szCs w:val="28"/>
        </w:rPr>
      </w:pPr>
      <w:r w:rsidRPr="002F73E2">
        <w:rPr>
          <w:rFonts w:ascii="Times New Roman" w:eastAsia="Calibri" w:hAnsi="Times New Roman" w:cs="Times New Roman"/>
          <w:sz w:val="28"/>
          <w:szCs w:val="28"/>
        </w:rPr>
        <w:t>Для общего понимания</w:t>
      </w:r>
      <w:r w:rsidR="001B117D" w:rsidRPr="002F73E2">
        <w:rPr>
          <w:rFonts w:ascii="Times New Roman" w:eastAsia="Calibri" w:hAnsi="Times New Roman" w:cs="Times New Roman"/>
          <w:sz w:val="28"/>
          <w:szCs w:val="28"/>
        </w:rPr>
        <w:t>,</w:t>
      </w:r>
      <w:r w:rsidRPr="002F73E2">
        <w:rPr>
          <w:rFonts w:ascii="Times New Roman" w:eastAsia="Calibri" w:hAnsi="Times New Roman" w:cs="Times New Roman"/>
          <w:sz w:val="28"/>
          <w:szCs w:val="28"/>
        </w:rPr>
        <w:t xml:space="preserve"> цифровое право </w:t>
      </w:r>
      <w:r w:rsidR="00BF6768" w:rsidRPr="002F73E2">
        <w:rPr>
          <w:rFonts w:ascii="Times New Roman" w:eastAsia="Calibri" w:hAnsi="Times New Roman" w:cs="Times New Roman"/>
          <w:sz w:val="28"/>
          <w:szCs w:val="28"/>
        </w:rPr>
        <w:t xml:space="preserve">представляет собой совокупность данных, подтверждающих право на вещь, товары или другое имущество, а также результаты выполненных работ и услуг. </w:t>
      </w:r>
      <w:r w:rsidR="00530ED9" w:rsidRPr="002F73E2">
        <w:rPr>
          <w:rFonts w:ascii="Times New Roman" w:eastAsia="Calibri" w:hAnsi="Times New Roman" w:cs="Times New Roman"/>
          <w:sz w:val="28"/>
          <w:szCs w:val="28"/>
        </w:rPr>
        <w:t>Кроме того, она дает возможность распоряжения имуществом, передачи в залог, обременения, либо его ограничение. Говоря техническим языком, фактически цифровое право это токен в блокчейн-технологии, который обеспечивает право на то или иное имущество. При этом п.</w:t>
      </w:r>
      <w:r w:rsidR="007B14E0">
        <w:rPr>
          <w:rFonts w:ascii="Times New Roman" w:eastAsia="Calibri" w:hAnsi="Times New Roman" w:cs="Times New Roman"/>
          <w:sz w:val="28"/>
          <w:szCs w:val="28"/>
        </w:rPr>
        <w:t xml:space="preserve"> 2 </w:t>
      </w:r>
      <w:r w:rsidR="00530ED9" w:rsidRPr="002F73E2">
        <w:rPr>
          <w:rFonts w:ascii="Times New Roman" w:eastAsia="Calibri" w:hAnsi="Times New Roman" w:cs="Times New Roman"/>
          <w:sz w:val="28"/>
          <w:szCs w:val="28"/>
        </w:rPr>
        <w:t>и п.</w:t>
      </w:r>
      <w:r w:rsidR="007B14E0">
        <w:rPr>
          <w:rFonts w:ascii="Times New Roman" w:eastAsia="Calibri" w:hAnsi="Times New Roman" w:cs="Times New Roman"/>
          <w:sz w:val="28"/>
          <w:szCs w:val="28"/>
        </w:rPr>
        <w:t xml:space="preserve"> </w:t>
      </w:r>
      <w:r w:rsidR="00530ED9" w:rsidRPr="002F73E2">
        <w:rPr>
          <w:rFonts w:ascii="Times New Roman" w:eastAsia="Calibri" w:hAnsi="Times New Roman" w:cs="Times New Roman"/>
          <w:sz w:val="28"/>
          <w:szCs w:val="28"/>
        </w:rPr>
        <w:t>3 вышеназванной статьи предусматривается оборот цифрового право, что дает возможность купли-продажи данного права [</w:t>
      </w:r>
      <w:r w:rsidR="001C3AB2" w:rsidRPr="002F73E2">
        <w:rPr>
          <w:rFonts w:ascii="Times New Roman" w:eastAsia="Calibri" w:hAnsi="Times New Roman" w:cs="Times New Roman"/>
          <w:sz w:val="28"/>
          <w:szCs w:val="28"/>
        </w:rPr>
        <w:t>17</w:t>
      </w:r>
      <w:r w:rsidR="00D53F20" w:rsidRPr="002F73E2">
        <w:rPr>
          <w:rFonts w:ascii="Times New Roman" w:eastAsia="Calibri" w:hAnsi="Times New Roman" w:cs="Times New Roman"/>
          <w:sz w:val="28"/>
          <w:szCs w:val="28"/>
        </w:rPr>
        <w:t>2</w:t>
      </w:r>
      <w:r w:rsidR="00530ED9" w:rsidRPr="002F73E2">
        <w:rPr>
          <w:rFonts w:ascii="Times New Roman" w:eastAsia="Calibri" w:hAnsi="Times New Roman" w:cs="Times New Roman"/>
          <w:sz w:val="28"/>
          <w:szCs w:val="28"/>
        </w:rPr>
        <w:t>].</w:t>
      </w:r>
    </w:p>
    <w:p w:rsidR="006C65C3" w:rsidRPr="002F73E2" w:rsidRDefault="00530ED9" w:rsidP="002F73E2">
      <w:pPr>
        <w:tabs>
          <w:tab w:val="left" w:pos="0"/>
        </w:tabs>
        <w:spacing w:after="0" w:line="240" w:lineRule="auto"/>
        <w:ind w:right="-1" w:firstLine="709"/>
        <w:contextualSpacing/>
        <w:jc w:val="both"/>
        <w:rPr>
          <w:rFonts w:ascii="Times New Roman" w:eastAsia="Calibri" w:hAnsi="Times New Roman" w:cs="Times New Roman"/>
          <w:sz w:val="28"/>
          <w:szCs w:val="28"/>
        </w:rPr>
      </w:pPr>
      <w:r w:rsidRPr="002F73E2">
        <w:rPr>
          <w:rFonts w:ascii="Times New Roman" w:eastAsia="Calibri" w:hAnsi="Times New Roman" w:cs="Times New Roman"/>
          <w:sz w:val="28"/>
          <w:szCs w:val="28"/>
        </w:rPr>
        <w:t xml:space="preserve">Одновременно с введением понятия «цифровое право» </w:t>
      </w:r>
      <w:r w:rsidR="0023135C" w:rsidRPr="002F73E2">
        <w:rPr>
          <w:rFonts w:ascii="Times New Roman" w:eastAsia="Calibri" w:hAnsi="Times New Roman" w:cs="Times New Roman"/>
          <w:sz w:val="28"/>
          <w:szCs w:val="28"/>
        </w:rPr>
        <w:t xml:space="preserve">этим же законом </w:t>
      </w:r>
      <w:r w:rsidRPr="002F73E2">
        <w:rPr>
          <w:rFonts w:ascii="Times New Roman" w:eastAsia="Calibri" w:hAnsi="Times New Roman" w:cs="Times New Roman"/>
          <w:sz w:val="28"/>
          <w:szCs w:val="28"/>
        </w:rPr>
        <w:t xml:space="preserve">была принята норма по вводу новой формы гражданских сделок, так называемых </w:t>
      </w:r>
      <w:r w:rsidR="00171690" w:rsidRPr="002F73E2">
        <w:rPr>
          <w:rFonts w:ascii="Times New Roman" w:eastAsia="Calibri" w:hAnsi="Times New Roman" w:cs="Times New Roman"/>
          <w:sz w:val="28"/>
          <w:szCs w:val="28"/>
        </w:rPr>
        <w:t xml:space="preserve">смарт-контракты или </w:t>
      </w:r>
      <w:r w:rsidRPr="002F73E2">
        <w:rPr>
          <w:rFonts w:ascii="Times New Roman" w:eastAsia="Calibri" w:hAnsi="Times New Roman" w:cs="Times New Roman"/>
          <w:sz w:val="28"/>
          <w:szCs w:val="28"/>
        </w:rPr>
        <w:t xml:space="preserve">«умные контракты». Хотя в тексте статьи термин смарт-контракт отсутствует, вместе с тем сама норма подразумевает ее сущность и принципы, используемые в смарт-контрактах. </w:t>
      </w:r>
      <w:r w:rsidR="006C65C3" w:rsidRPr="002F73E2">
        <w:rPr>
          <w:rFonts w:ascii="Times New Roman" w:eastAsia="Calibri" w:hAnsi="Times New Roman" w:cs="Times New Roman"/>
          <w:sz w:val="28"/>
          <w:szCs w:val="28"/>
        </w:rPr>
        <w:t>Так, статья 309 ГК РФ была дополнена частью второй, которая изложена в следующей редакции</w:t>
      </w:r>
      <w:r w:rsidR="00441FA9" w:rsidRPr="002F73E2">
        <w:rPr>
          <w:rFonts w:ascii="Times New Roman" w:eastAsia="Calibri" w:hAnsi="Times New Roman" w:cs="Times New Roman"/>
          <w:sz w:val="28"/>
          <w:szCs w:val="28"/>
        </w:rPr>
        <w:t xml:space="preserve"> [1</w:t>
      </w:r>
      <w:r w:rsidR="001C3AB2" w:rsidRPr="002F73E2">
        <w:rPr>
          <w:rFonts w:ascii="Times New Roman" w:eastAsia="Calibri" w:hAnsi="Times New Roman" w:cs="Times New Roman"/>
          <w:sz w:val="28"/>
          <w:szCs w:val="28"/>
        </w:rPr>
        <w:t>7</w:t>
      </w:r>
      <w:r w:rsidR="00D53F20" w:rsidRPr="002F73E2">
        <w:rPr>
          <w:rFonts w:ascii="Times New Roman" w:eastAsia="Calibri" w:hAnsi="Times New Roman" w:cs="Times New Roman"/>
          <w:sz w:val="28"/>
          <w:szCs w:val="28"/>
        </w:rPr>
        <w:t>2</w:t>
      </w:r>
      <w:r w:rsidR="00441FA9" w:rsidRPr="002F73E2">
        <w:rPr>
          <w:rFonts w:ascii="Times New Roman" w:eastAsia="Calibri" w:hAnsi="Times New Roman" w:cs="Times New Roman"/>
          <w:sz w:val="28"/>
          <w:szCs w:val="28"/>
        </w:rPr>
        <w:t>]</w:t>
      </w:r>
      <w:r w:rsidR="006C65C3" w:rsidRPr="002F73E2">
        <w:rPr>
          <w:rFonts w:ascii="Times New Roman" w:eastAsia="Calibri" w:hAnsi="Times New Roman" w:cs="Times New Roman"/>
          <w:sz w:val="28"/>
          <w:szCs w:val="28"/>
        </w:rPr>
        <w:t>:</w:t>
      </w:r>
    </w:p>
    <w:p w:rsidR="00530ED9" w:rsidRPr="002F73E2" w:rsidRDefault="00530ED9" w:rsidP="002F73E2">
      <w:pPr>
        <w:tabs>
          <w:tab w:val="left" w:pos="0"/>
        </w:tabs>
        <w:spacing w:after="0" w:line="240" w:lineRule="auto"/>
        <w:ind w:right="-1" w:firstLine="709"/>
        <w:contextualSpacing/>
        <w:jc w:val="both"/>
        <w:rPr>
          <w:rFonts w:ascii="Times New Roman" w:eastAsia="Calibri" w:hAnsi="Times New Roman" w:cs="Times New Roman"/>
          <w:sz w:val="28"/>
          <w:szCs w:val="28"/>
        </w:rPr>
      </w:pPr>
      <w:r w:rsidRPr="002F73E2">
        <w:rPr>
          <w:rFonts w:ascii="Times New Roman" w:eastAsia="Calibri" w:hAnsi="Times New Roman" w:cs="Times New Roman"/>
          <w:i/>
          <w:sz w:val="28"/>
          <w:szCs w:val="28"/>
        </w:rPr>
        <w:t>«Условиями сделки может быть предусмотрено исполнение ее сторонами возникающих из нее обязательств при наступлении определенных обстоятельств без направленного на исполнение обязательства отдельно выраженного дополнительного волеизъявления его сторон путем применения информационных технологий, определенных условиями сделки</w:t>
      </w:r>
      <w:r w:rsidRPr="002F73E2">
        <w:rPr>
          <w:rFonts w:ascii="Times New Roman" w:eastAsia="Calibri" w:hAnsi="Times New Roman" w:cs="Times New Roman"/>
          <w:sz w:val="28"/>
          <w:szCs w:val="28"/>
        </w:rPr>
        <w:t>»</w:t>
      </w:r>
    </w:p>
    <w:p w:rsidR="00530ED9" w:rsidRPr="002F73E2" w:rsidRDefault="00530ED9" w:rsidP="002F73E2">
      <w:pPr>
        <w:tabs>
          <w:tab w:val="left" w:pos="0"/>
        </w:tabs>
        <w:spacing w:after="0" w:line="240" w:lineRule="auto"/>
        <w:ind w:right="-1" w:firstLine="709"/>
        <w:contextualSpacing/>
        <w:jc w:val="both"/>
        <w:rPr>
          <w:rFonts w:ascii="Times New Roman" w:eastAsia="Calibri" w:hAnsi="Times New Roman" w:cs="Times New Roman"/>
          <w:sz w:val="28"/>
          <w:szCs w:val="28"/>
        </w:rPr>
      </w:pPr>
      <w:r w:rsidRPr="002F73E2">
        <w:rPr>
          <w:rFonts w:ascii="Times New Roman" w:eastAsia="Calibri" w:hAnsi="Times New Roman" w:cs="Times New Roman"/>
          <w:sz w:val="28"/>
          <w:szCs w:val="28"/>
        </w:rPr>
        <w:lastRenderedPageBreak/>
        <w:t xml:space="preserve">В соответствии с принятой нормой сделка может предусматривать исполнение сторонами неких обязательств, при выполнении заранее заложенных в ней условий с применением информационных технологий. </w:t>
      </w:r>
      <w:r w:rsidR="004F1530" w:rsidRPr="002F73E2">
        <w:rPr>
          <w:rFonts w:ascii="Times New Roman" w:eastAsia="Calibri" w:hAnsi="Times New Roman" w:cs="Times New Roman"/>
          <w:sz w:val="28"/>
          <w:szCs w:val="28"/>
        </w:rPr>
        <w:t>По сути,</w:t>
      </w:r>
      <w:r w:rsidRPr="002F73E2">
        <w:rPr>
          <w:rFonts w:ascii="Times New Roman" w:eastAsia="Calibri" w:hAnsi="Times New Roman" w:cs="Times New Roman"/>
          <w:sz w:val="28"/>
          <w:szCs w:val="28"/>
        </w:rPr>
        <w:t xml:space="preserve"> информационная система выполняет все сама, необходимо только подписание сторон посредством электронной цифровой подписи либо биометрической идентификации. В результате при выполнении всех заложенных в систему условий сделки, имущество автоматически передается новому владельцу. </w:t>
      </w:r>
    </w:p>
    <w:p w:rsidR="002B3389" w:rsidRPr="002F73E2" w:rsidRDefault="00530ED9" w:rsidP="002F73E2">
      <w:pPr>
        <w:tabs>
          <w:tab w:val="left" w:pos="0"/>
        </w:tabs>
        <w:spacing w:after="0" w:line="240" w:lineRule="auto"/>
        <w:ind w:right="-1" w:firstLine="709"/>
        <w:contextualSpacing/>
        <w:jc w:val="both"/>
        <w:rPr>
          <w:rFonts w:ascii="Times New Roman" w:eastAsia="Calibri" w:hAnsi="Times New Roman" w:cs="Times New Roman"/>
          <w:color w:val="000000"/>
          <w:sz w:val="28"/>
          <w:szCs w:val="28"/>
        </w:rPr>
      </w:pPr>
      <w:r w:rsidRPr="002F73E2">
        <w:rPr>
          <w:rFonts w:ascii="Times New Roman" w:eastAsia="Calibri" w:hAnsi="Times New Roman" w:cs="Times New Roman"/>
          <w:sz w:val="28"/>
          <w:szCs w:val="28"/>
        </w:rPr>
        <w:t xml:space="preserve">Казахстан также не стоит в стороне от законопроектных работ в области цифровых технологий. </w:t>
      </w:r>
      <w:r w:rsidR="00EE6BA3" w:rsidRPr="002F73E2">
        <w:rPr>
          <w:rFonts w:ascii="Times New Roman" w:eastAsia="Calibri" w:hAnsi="Times New Roman" w:cs="Times New Roman"/>
          <w:sz w:val="28"/>
          <w:szCs w:val="28"/>
        </w:rPr>
        <w:t xml:space="preserve">Как было </w:t>
      </w:r>
      <w:r w:rsidR="006C65C3" w:rsidRPr="002F73E2">
        <w:rPr>
          <w:rFonts w:ascii="Times New Roman" w:eastAsia="Calibri" w:hAnsi="Times New Roman" w:cs="Times New Roman"/>
          <w:sz w:val="28"/>
          <w:szCs w:val="28"/>
        </w:rPr>
        <w:t xml:space="preserve">уже </w:t>
      </w:r>
      <w:r w:rsidR="00EE6BA3" w:rsidRPr="002F73E2">
        <w:rPr>
          <w:rFonts w:ascii="Times New Roman" w:eastAsia="Calibri" w:hAnsi="Times New Roman" w:cs="Times New Roman"/>
          <w:sz w:val="28"/>
          <w:szCs w:val="28"/>
        </w:rPr>
        <w:t>выше описано,</w:t>
      </w:r>
      <w:r w:rsidRPr="002F73E2">
        <w:rPr>
          <w:rFonts w:ascii="Times New Roman" w:eastAsia="Calibri" w:hAnsi="Times New Roman" w:cs="Times New Roman"/>
          <w:sz w:val="28"/>
          <w:szCs w:val="28"/>
        </w:rPr>
        <w:t xml:space="preserve"> </w:t>
      </w:r>
      <w:r w:rsidRPr="002F73E2">
        <w:rPr>
          <w:rFonts w:ascii="Times New Roman" w:eastAsia="Calibri" w:hAnsi="Times New Roman" w:cs="Times New Roman"/>
          <w:color w:val="000000"/>
          <w:sz w:val="28"/>
          <w:szCs w:val="28"/>
        </w:rPr>
        <w:t>в</w:t>
      </w:r>
      <w:r w:rsidR="006C65C3" w:rsidRPr="002F73E2">
        <w:rPr>
          <w:rFonts w:ascii="Times New Roman" w:eastAsia="Calibri" w:hAnsi="Times New Roman" w:cs="Times New Roman"/>
          <w:color w:val="000000"/>
          <w:sz w:val="28"/>
          <w:szCs w:val="28"/>
        </w:rPr>
        <w:t xml:space="preserve"> </w:t>
      </w:r>
      <w:r w:rsidRPr="002F73E2">
        <w:rPr>
          <w:rFonts w:ascii="Times New Roman" w:eastAsia="Calibri" w:hAnsi="Times New Roman" w:cs="Times New Roman"/>
          <w:color w:val="000000"/>
          <w:sz w:val="28"/>
          <w:szCs w:val="28"/>
        </w:rPr>
        <w:t>2020 г. был принят Закон Республики Казахстан «О внесении изменений и дополнений в некоторые законодательные акты Республики Казахстан по вопросам регулирования цифровых технологий» (далее – Закон)</w:t>
      </w:r>
      <w:r w:rsidR="007C169A" w:rsidRPr="002F73E2">
        <w:rPr>
          <w:rFonts w:ascii="Times New Roman" w:eastAsia="Calibri" w:hAnsi="Times New Roman" w:cs="Times New Roman"/>
          <w:color w:val="000000"/>
          <w:sz w:val="28"/>
          <w:szCs w:val="28"/>
        </w:rPr>
        <w:t xml:space="preserve"> [4</w:t>
      </w:r>
      <w:r w:rsidR="001C3AB2" w:rsidRPr="002F73E2">
        <w:rPr>
          <w:rFonts w:ascii="Times New Roman" w:eastAsia="Calibri" w:hAnsi="Times New Roman" w:cs="Times New Roman"/>
          <w:color w:val="000000"/>
          <w:sz w:val="28"/>
          <w:szCs w:val="28"/>
        </w:rPr>
        <w:t>2</w:t>
      </w:r>
      <w:r w:rsidR="007C169A" w:rsidRPr="002F73E2">
        <w:rPr>
          <w:rFonts w:ascii="Times New Roman" w:eastAsia="Calibri" w:hAnsi="Times New Roman" w:cs="Times New Roman"/>
          <w:color w:val="000000"/>
          <w:sz w:val="28"/>
          <w:szCs w:val="28"/>
        </w:rPr>
        <w:t>]</w:t>
      </w:r>
      <w:r w:rsidRPr="002F73E2">
        <w:rPr>
          <w:rFonts w:ascii="Times New Roman" w:eastAsia="Calibri" w:hAnsi="Times New Roman" w:cs="Times New Roman"/>
          <w:color w:val="000000"/>
          <w:sz w:val="28"/>
          <w:szCs w:val="28"/>
        </w:rPr>
        <w:t xml:space="preserve">. </w:t>
      </w:r>
      <w:r w:rsidR="002B3389" w:rsidRPr="002F73E2">
        <w:rPr>
          <w:rFonts w:ascii="Times New Roman" w:eastAsia="Calibri" w:hAnsi="Times New Roman" w:cs="Times New Roman"/>
          <w:color w:val="000000"/>
          <w:sz w:val="28"/>
          <w:szCs w:val="28"/>
        </w:rPr>
        <w:t>Вместе с принятием данного Закона в казахстанское правовое поле вошли такие термины, как блокчейн, распределенная платформа и другие понятия, связанные с цифровыми технологиями.</w:t>
      </w:r>
    </w:p>
    <w:p w:rsidR="001D3EA5" w:rsidRPr="002F73E2" w:rsidRDefault="00530ED9" w:rsidP="002F73E2">
      <w:pPr>
        <w:tabs>
          <w:tab w:val="left" w:pos="0"/>
        </w:tabs>
        <w:spacing w:after="0" w:line="240" w:lineRule="auto"/>
        <w:ind w:right="-1" w:firstLine="709"/>
        <w:contextualSpacing/>
        <w:jc w:val="both"/>
        <w:rPr>
          <w:rFonts w:ascii="Times New Roman" w:eastAsia="Calibri" w:hAnsi="Times New Roman" w:cs="Times New Roman"/>
          <w:sz w:val="28"/>
          <w:szCs w:val="28"/>
        </w:rPr>
      </w:pPr>
      <w:r w:rsidRPr="002F73E2">
        <w:rPr>
          <w:rFonts w:ascii="Times New Roman" w:eastAsia="Calibri" w:hAnsi="Times New Roman" w:cs="Times New Roman"/>
          <w:sz w:val="28"/>
          <w:szCs w:val="28"/>
        </w:rPr>
        <w:t xml:space="preserve">Остановимся на основных новеллах данного закона, касающиеся цифровых </w:t>
      </w:r>
      <w:r w:rsidR="004F1530" w:rsidRPr="002F73E2">
        <w:rPr>
          <w:rFonts w:ascii="Times New Roman" w:eastAsia="Calibri" w:hAnsi="Times New Roman" w:cs="Times New Roman"/>
          <w:sz w:val="28"/>
          <w:szCs w:val="28"/>
        </w:rPr>
        <w:t>технологий, в частности,</w:t>
      </w:r>
      <w:r w:rsidRPr="002F73E2">
        <w:rPr>
          <w:rFonts w:ascii="Times New Roman" w:eastAsia="Calibri" w:hAnsi="Times New Roman" w:cs="Times New Roman"/>
          <w:sz w:val="28"/>
          <w:szCs w:val="28"/>
        </w:rPr>
        <w:t xml:space="preserve"> технологии блокчейн</w:t>
      </w:r>
      <w:r w:rsidR="002B3389" w:rsidRPr="002F73E2">
        <w:rPr>
          <w:rFonts w:ascii="Times New Roman" w:eastAsia="Calibri" w:hAnsi="Times New Roman" w:cs="Times New Roman"/>
          <w:sz w:val="28"/>
          <w:szCs w:val="28"/>
        </w:rPr>
        <w:t>а</w:t>
      </w:r>
      <w:r w:rsidRPr="002F73E2">
        <w:rPr>
          <w:rFonts w:ascii="Times New Roman" w:eastAsia="Calibri" w:hAnsi="Times New Roman" w:cs="Times New Roman"/>
          <w:sz w:val="28"/>
          <w:szCs w:val="28"/>
        </w:rPr>
        <w:t xml:space="preserve">. </w:t>
      </w:r>
    </w:p>
    <w:p w:rsidR="001D3EA5" w:rsidRPr="002F73E2" w:rsidRDefault="001D3EA5" w:rsidP="002F73E2">
      <w:pPr>
        <w:tabs>
          <w:tab w:val="left" w:pos="0"/>
        </w:tabs>
        <w:spacing w:after="0" w:line="240" w:lineRule="auto"/>
        <w:ind w:right="-1" w:firstLine="709"/>
        <w:contextualSpacing/>
        <w:jc w:val="both"/>
        <w:rPr>
          <w:rFonts w:ascii="Times New Roman" w:eastAsia="Calibri" w:hAnsi="Times New Roman" w:cs="Times New Roman"/>
          <w:sz w:val="28"/>
          <w:szCs w:val="28"/>
        </w:rPr>
      </w:pPr>
      <w:r w:rsidRPr="002F73E2">
        <w:rPr>
          <w:rFonts w:ascii="Times New Roman" w:eastAsia="Calibri" w:hAnsi="Times New Roman" w:cs="Times New Roman"/>
          <w:sz w:val="28"/>
          <w:szCs w:val="28"/>
        </w:rPr>
        <w:t>Так р</w:t>
      </w:r>
      <w:r w:rsidR="00D1359D" w:rsidRPr="002F73E2">
        <w:rPr>
          <w:rFonts w:ascii="Times New Roman" w:eastAsia="Calibri" w:hAnsi="Times New Roman" w:cs="Times New Roman"/>
          <w:sz w:val="28"/>
          <w:szCs w:val="28"/>
        </w:rPr>
        <w:t xml:space="preserve">азработчиками законопроекта по аналогии с </w:t>
      </w:r>
      <w:r w:rsidRPr="002F73E2">
        <w:rPr>
          <w:rFonts w:ascii="Times New Roman" w:eastAsia="Calibri" w:hAnsi="Times New Roman" w:cs="Times New Roman"/>
          <w:sz w:val="28"/>
          <w:szCs w:val="28"/>
        </w:rPr>
        <w:t xml:space="preserve">российской </w:t>
      </w:r>
      <w:r w:rsidR="00D1359D" w:rsidRPr="002F73E2">
        <w:rPr>
          <w:rFonts w:ascii="Times New Roman" w:eastAsia="Calibri" w:hAnsi="Times New Roman" w:cs="Times New Roman"/>
          <w:sz w:val="28"/>
          <w:szCs w:val="28"/>
        </w:rPr>
        <w:t>норм</w:t>
      </w:r>
      <w:r w:rsidRPr="002F73E2">
        <w:rPr>
          <w:rFonts w:ascii="Times New Roman" w:eastAsia="Calibri" w:hAnsi="Times New Roman" w:cs="Times New Roman"/>
          <w:sz w:val="28"/>
          <w:szCs w:val="28"/>
        </w:rPr>
        <w:t>ой</w:t>
      </w:r>
      <w:r w:rsidR="00D1359D" w:rsidRPr="002F73E2">
        <w:rPr>
          <w:rFonts w:ascii="Times New Roman" w:eastAsia="Calibri" w:hAnsi="Times New Roman" w:cs="Times New Roman"/>
          <w:sz w:val="28"/>
          <w:szCs w:val="28"/>
        </w:rPr>
        <w:t xml:space="preserve"> внесены поправки в </w:t>
      </w:r>
      <w:r w:rsidRPr="002F73E2">
        <w:rPr>
          <w:rFonts w:ascii="Times New Roman" w:eastAsia="Calibri" w:hAnsi="Times New Roman" w:cs="Times New Roman"/>
          <w:sz w:val="28"/>
          <w:szCs w:val="28"/>
        </w:rPr>
        <w:t xml:space="preserve">пункт 2 статьи 115 </w:t>
      </w:r>
      <w:r w:rsidR="00D1359D" w:rsidRPr="002F73E2">
        <w:rPr>
          <w:rFonts w:ascii="Times New Roman" w:eastAsia="Calibri" w:hAnsi="Times New Roman" w:cs="Times New Roman"/>
          <w:sz w:val="28"/>
          <w:szCs w:val="28"/>
        </w:rPr>
        <w:t xml:space="preserve">ГК РК в части </w:t>
      </w:r>
      <w:r w:rsidRPr="002F73E2">
        <w:rPr>
          <w:rFonts w:ascii="Times New Roman" w:eastAsia="Calibri" w:hAnsi="Times New Roman" w:cs="Times New Roman"/>
          <w:sz w:val="28"/>
          <w:szCs w:val="28"/>
        </w:rPr>
        <w:t xml:space="preserve">введения нового понятия как цифровой актив, который </w:t>
      </w:r>
      <w:r w:rsidR="00D1359D" w:rsidRPr="002F73E2">
        <w:rPr>
          <w:rFonts w:ascii="Times New Roman" w:eastAsia="Calibri" w:hAnsi="Times New Roman" w:cs="Times New Roman"/>
          <w:sz w:val="28"/>
          <w:szCs w:val="28"/>
        </w:rPr>
        <w:t>отнесе</w:t>
      </w:r>
      <w:r w:rsidRPr="002F73E2">
        <w:rPr>
          <w:rFonts w:ascii="Times New Roman" w:eastAsia="Calibri" w:hAnsi="Times New Roman" w:cs="Times New Roman"/>
          <w:sz w:val="28"/>
          <w:szCs w:val="28"/>
        </w:rPr>
        <w:t>н</w:t>
      </w:r>
      <w:r w:rsidR="00D1359D" w:rsidRPr="002F73E2">
        <w:rPr>
          <w:rFonts w:ascii="Times New Roman" w:eastAsia="Calibri" w:hAnsi="Times New Roman" w:cs="Times New Roman"/>
          <w:sz w:val="28"/>
          <w:szCs w:val="28"/>
        </w:rPr>
        <w:t xml:space="preserve"> к имущественным благам </w:t>
      </w:r>
      <w:r w:rsidRPr="002F73E2">
        <w:rPr>
          <w:rFonts w:ascii="Times New Roman" w:eastAsia="Calibri" w:hAnsi="Times New Roman" w:cs="Times New Roman"/>
          <w:sz w:val="28"/>
          <w:szCs w:val="28"/>
        </w:rPr>
        <w:t>с</w:t>
      </w:r>
      <w:r w:rsidR="00D1359D" w:rsidRPr="002F73E2">
        <w:rPr>
          <w:rFonts w:ascii="Times New Roman" w:eastAsia="Calibri" w:hAnsi="Times New Roman" w:cs="Times New Roman"/>
          <w:sz w:val="28"/>
          <w:szCs w:val="28"/>
        </w:rPr>
        <w:t xml:space="preserve"> возможност</w:t>
      </w:r>
      <w:r w:rsidRPr="002F73E2">
        <w:rPr>
          <w:rFonts w:ascii="Times New Roman" w:eastAsia="Calibri" w:hAnsi="Times New Roman" w:cs="Times New Roman"/>
          <w:sz w:val="28"/>
          <w:szCs w:val="28"/>
        </w:rPr>
        <w:t>ью</w:t>
      </w:r>
      <w:r w:rsidR="00D1359D" w:rsidRPr="002F73E2">
        <w:rPr>
          <w:rFonts w:ascii="Times New Roman" w:eastAsia="Calibri" w:hAnsi="Times New Roman" w:cs="Times New Roman"/>
          <w:sz w:val="28"/>
          <w:szCs w:val="28"/>
        </w:rPr>
        <w:t xml:space="preserve"> ее оборота</w:t>
      </w:r>
      <w:r w:rsidRPr="002F73E2">
        <w:rPr>
          <w:rFonts w:ascii="Times New Roman" w:eastAsia="Calibri" w:hAnsi="Times New Roman" w:cs="Times New Roman"/>
          <w:sz w:val="28"/>
          <w:szCs w:val="28"/>
        </w:rPr>
        <w:t>,</w:t>
      </w:r>
      <w:r w:rsidR="00D1359D" w:rsidRPr="002F73E2">
        <w:rPr>
          <w:rFonts w:ascii="Times New Roman" w:eastAsia="Calibri" w:hAnsi="Times New Roman" w:cs="Times New Roman"/>
          <w:sz w:val="28"/>
          <w:szCs w:val="28"/>
        </w:rPr>
        <w:t xml:space="preserve"> как актива и ценности. </w:t>
      </w:r>
      <w:r w:rsidRPr="002F73E2">
        <w:rPr>
          <w:rFonts w:ascii="Times New Roman" w:eastAsia="Calibri" w:hAnsi="Times New Roman" w:cs="Times New Roman"/>
          <w:sz w:val="28"/>
          <w:szCs w:val="28"/>
        </w:rPr>
        <w:t>Принятая поправка</w:t>
      </w:r>
      <w:r w:rsidR="000676C4" w:rsidRPr="002F73E2">
        <w:rPr>
          <w:rFonts w:ascii="Times New Roman" w:eastAsia="Calibri" w:hAnsi="Times New Roman" w:cs="Times New Roman"/>
          <w:sz w:val="28"/>
          <w:szCs w:val="28"/>
        </w:rPr>
        <w:t xml:space="preserve"> излагается следующим образом</w:t>
      </w:r>
      <w:r w:rsidR="00BD4D9E" w:rsidRPr="002F73E2">
        <w:rPr>
          <w:rFonts w:ascii="Times New Roman" w:eastAsia="Calibri" w:hAnsi="Times New Roman" w:cs="Times New Roman"/>
          <w:sz w:val="28"/>
          <w:szCs w:val="28"/>
        </w:rPr>
        <w:t xml:space="preserve"> </w:t>
      </w:r>
      <w:r w:rsidR="00BD4D9E" w:rsidRPr="002F73E2">
        <w:rPr>
          <w:rFonts w:ascii="Times New Roman" w:eastAsia="Calibri" w:hAnsi="Times New Roman" w:cs="Times New Roman"/>
          <w:color w:val="000000"/>
          <w:sz w:val="28"/>
          <w:szCs w:val="28"/>
        </w:rPr>
        <w:t>[4</w:t>
      </w:r>
      <w:r w:rsidR="001C3AB2" w:rsidRPr="002F73E2">
        <w:rPr>
          <w:rFonts w:ascii="Times New Roman" w:eastAsia="Calibri" w:hAnsi="Times New Roman" w:cs="Times New Roman"/>
          <w:color w:val="000000"/>
          <w:sz w:val="28"/>
          <w:szCs w:val="28"/>
        </w:rPr>
        <w:t>2</w:t>
      </w:r>
      <w:r w:rsidR="00BD4D9E" w:rsidRPr="002F73E2">
        <w:rPr>
          <w:rFonts w:ascii="Times New Roman" w:eastAsia="Calibri" w:hAnsi="Times New Roman" w:cs="Times New Roman"/>
          <w:color w:val="000000"/>
          <w:sz w:val="28"/>
          <w:szCs w:val="28"/>
        </w:rPr>
        <w:t>]</w:t>
      </w:r>
      <w:r w:rsidRPr="002F73E2">
        <w:rPr>
          <w:rFonts w:ascii="Times New Roman" w:eastAsia="Calibri" w:hAnsi="Times New Roman" w:cs="Times New Roman"/>
          <w:sz w:val="28"/>
          <w:szCs w:val="28"/>
        </w:rPr>
        <w:t>:</w:t>
      </w:r>
    </w:p>
    <w:p w:rsidR="00530ED9" w:rsidRPr="002F73E2" w:rsidRDefault="00530ED9" w:rsidP="002F73E2">
      <w:pPr>
        <w:tabs>
          <w:tab w:val="left" w:pos="0"/>
        </w:tabs>
        <w:spacing w:after="0" w:line="240" w:lineRule="auto"/>
        <w:ind w:right="-1" w:firstLine="709"/>
        <w:contextualSpacing/>
        <w:jc w:val="both"/>
        <w:rPr>
          <w:rFonts w:ascii="Times New Roman" w:eastAsia="Calibri" w:hAnsi="Times New Roman" w:cs="Times New Roman"/>
          <w:i/>
          <w:sz w:val="28"/>
          <w:szCs w:val="28"/>
        </w:rPr>
      </w:pPr>
      <w:r w:rsidRPr="002F73E2">
        <w:rPr>
          <w:rFonts w:ascii="Times New Roman" w:eastAsia="Calibri" w:hAnsi="Times New Roman" w:cs="Times New Roman"/>
          <w:i/>
          <w:sz w:val="28"/>
          <w:szCs w:val="28"/>
        </w:rPr>
        <w:t>«К имущественным благам и правам (имуществу) относятся: вещи, деньги, в том числе иностранная валюта, финансовые инструменты, работы, услуги, объективированные результаты творческой интеллектуальной деятельности, фирменные наименования, товарные знаки и иные средства индивидуализации изделий, имущественные права, в том числе цифровые активы и другое имущество»</w:t>
      </w:r>
    </w:p>
    <w:p w:rsidR="000676C4" w:rsidRPr="002F73E2" w:rsidRDefault="00530ED9" w:rsidP="002F73E2">
      <w:pPr>
        <w:tabs>
          <w:tab w:val="left" w:pos="0"/>
        </w:tabs>
        <w:spacing w:after="0" w:line="240" w:lineRule="auto"/>
        <w:ind w:right="-1" w:firstLine="709"/>
        <w:contextualSpacing/>
        <w:jc w:val="both"/>
        <w:rPr>
          <w:rFonts w:ascii="Times New Roman" w:eastAsia="Calibri" w:hAnsi="Times New Roman" w:cs="Times New Roman"/>
          <w:sz w:val="28"/>
          <w:szCs w:val="28"/>
        </w:rPr>
      </w:pPr>
      <w:r w:rsidRPr="002F73E2">
        <w:rPr>
          <w:rFonts w:ascii="Times New Roman" w:eastAsia="Calibri" w:hAnsi="Times New Roman" w:cs="Times New Roman"/>
          <w:sz w:val="28"/>
          <w:szCs w:val="28"/>
        </w:rPr>
        <w:t xml:space="preserve">Как видно </w:t>
      </w:r>
      <w:r w:rsidR="000676C4" w:rsidRPr="002F73E2">
        <w:rPr>
          <w:rFonts w:ascii="Times New Roman" w:eastAsia="Calibri" w:hAnsi="Times New Roman" w:cs="Times New Roman"/>
          <w:sz w:val="28"/>
          <w:szCs w:val="28"/>
        </w:rPr>
        <w:t xml:space="preserve">принятая </w:t>
      </w:r>
      <w:r w:rsidRPr="002F73E2">
        <w:rPr>
          <w:rFonts w:ascii="Times New Roman" w:eastAsia="Calibri" w:hAnsi="Times New Roman" w:cs="Times New Roman"/>
          <w:sz w:val="28"/>
          <w:szCs w:val="28"/>
        </w:rPr>
        <w:t xml:space="preserve">трактовка отличается от российского варианта, </w:t>
      </w:r>
      <w:r w:rsidR="000676C4" w:rsidRPr="002F73E2">
        <w:rPr>
          <w:rFonts w:ascii="Times New Roman" w:eastAsia="Calibri" w:hAnsi="Times New Roman" w:cs="Times New Roman"/>
          <w:sz w:val="28"/>
          <w:szCs w:val="28"/>
        </w:rPr>
        <w:t xml:space="preserve">тем что </w:t>
      </w:r>
      <w:r w:rsidRPr="002F73E2">
        <w:rPr>
          <w:rFonts w:ascii="Times New Roman" w:eastAsia="Calibri" w:hAnsi="Times New Roman" w:cs="Times New Roman"/>
          <w:sz w:val="28"/>
          <w:szCs w:val="28"/>
        </w:rPr>
        <w:t>вместо термин</w:t>
      </w:r>
      <w:r w:rsidR="000676C4" w:rsidRPr="002F73E2">
        <w:rPr>
          <w:rFonts w:ascii="Times New Roman" w:eastAsia="Calibri" w:hAnsi="Times New Roman" w:cs="Times New Roman"/>
          <w:sz w:val="28"/>
          <w:szCs w:val="28"/>
        </w:rPr>
        <w:t>а</w:t>
      </w:r>
      <w:r w:rsidRPr="002F73E2">
        <w:rPr>
          <w:rFonts w:ascii="Times New Roman" w:eastAsia="Calibri" w:hAnsi="Times New Roman" w:cs="Times New Roman"/>
          <w:sz w:val="28"/>
          <w:szCs w:val="28"/>
        </w:rPr>
        <w:t xml:space="preserve"> «право» </w:t>
      </w:r>
      <w:r w:rsidR="000676C4" w:rsidRPr="002F73E2">
        <w:rPr>
          <w:rFonts w:ascii="Times New Roman" w:eastAsia="Calibri" w:hAnsi="Times New Roman" w:cs="Times New Roman"/>
          <w:sz w:val="28"/>
          <w:szCs w:val="28"/>
        </w:rPr>
        <w:t xml:space="preserve">казахстанский законодатель </w:t>
      </w:r>
      <w:r w:rsidRPr="002F73E2">
        <w:rPr>
          <w:rFonts w:ascii="Times New Roman" w:eastAsia="Calibri" w:hAnsi="Times New Roman" w:cs="Times New Roman"/>
          <w:sz w:val="28"/>
          <w:szCs w:val="28"/>
        </w:rPr>
        <w:t>примен</w:t>
      </w:r>
      <w:r w:rsidR="000676C4" w:rsidRPr="002F73E2">
        <w:rPr>
          <w:rFonts w:ascii="Times New Roman" w:eastAsia="Calibri" w:hAnsi="Times New Roman" w:cs="Times New Roman"/>
          <w:sz w:val="28"/>
          <w:szCs w:val="28"/>
        </w:rPr>
        <w:t>ил</w:t>
      </w:r>
      <w:r w:rsidRPr="002F73E2">
        <w:rPr>
          <w:rFonts w:ascii="Times New Roman" w:eastAsia="Calibri" w:hAnsi="Times New Roman" w:cs="Times New Roman"/>
          <w:sz w:val="28"/>
          <w:szCs w:val="28"/>
        </w:rPr>
        <w:t xml:space="preserve"> слово «актив». </w:t>
      </w:r>
      <w:r w:rsidR="000676C4" w:rsidRPr="002F73E2">
        <w:rPr>
          <w:rFonts w:ascii="Times New Roman" w:eastAsia="Calibri" w:hAnsi="Times New Roman" w:cs="Times New Roman"/>
          <w:sz w:val="28"/>
          <w:szCs w:val="28"/>
        </w:rPr>
        <w:t xml:space="preserve">В то же время </w:t>
      </w:r>
      <w:r w:rsidR="003032E7" w:rsidRPr="002F73E2">
        <w:rPr>
          <w:rFonts w:ascii="Times New Roman" w:eastAsia="Calibri" w:hAnsi="Times New Roman" w:cs="Times New Roman"/>
          <w:sz w:val="28"/>
          <w:szCs w:val="28"/>
        </w:rPr>
        <w:t xml:space="preserve">само определение о цифровом активе описывается в принятых поправках </w:t>
      </w:r>
      <w:r w:rsidR="000676C4" w:rsidRPr="002F73E2">
        <w:rPr>
          <w:rFonts w:ascii="Times New Roman" w:eastAsia="Calibri" w:hAnsi="Times New Roman" w:cs="Times New Roman"/>
          <w:sz w:val="28"/>
          <w:szCs w:val="28"/>
        </w:rPr>
        <w:t xml:space="preserve">к Закону </w:t>
      </w:r>
      <w:r w:rsidR="00136F69" w:rsidRPr="002F73E2">
        <w:rPr>
          <w:rFonts w:ascii="Times New Roman" w:eastAsia="Calibri" w:hAnsi="Times New Roman" w:cs="Times New Roman"/>
          <w:sz w:val="28"/>
          <w:szCs w:val="28"/>
        </w:rPr>
        <w:t>«Об</w:t>
      </w:r>
      <w:r w:rsidR="000676C4" w:rsidRPr="002F73E2">
        <w:rPr>
          <w:rFonts w:ascii="Times New Roman" w:eastAsia="Calibri" w:hAnsi="Times New Roman" w:cs="Times New Roman"/>
          <w:sz w:val="28"/>
          <w:szCs w:val="28"/>
        </w:rPr>
        <w:t xml:space="preserve"> информатизации</w:t>
      </w:r>
      <w:r w:rsidR="00136F69" w:rsidRPr="002F73E2">
        <w:rPr>
          <w:rFonts w:ascii="Times New Roman" w:eastAsia="Calibri" w:hAnsi="Times New Roman" w:cs="Times New Roman"/>
          <w:sz w:val="28"/>
          <w:szCs w:val="28"/>
        </w:rPr>
        <w:t>»</w:t>
      </w:r>
      <w:r w:rsidR="00350F6E" w:rsidRPr="002F73E2">
        <w:rPr>
          <w:rFonts w:ascii="Times New Roman" w:eastAsia="Calibri" w:hAnsi="Times New Roman" w:cs="Times New Roman"/>
          <w:sz w:val="28"/>
          <w:szCs w:val="28"/>
        </w:rPr>
        <w:t xml:space="preserve"> (далее – Закон)</w:t>
      </w:r>
      <w:r w:rsidR="000676C4" w:rsidRPr="002F73E2">
        <w:rPr>
          <w:rFonts w:ascii="Times New Roman" w:eastAsia="Calibri" w:hAnsi="Times New Roman" w:cs="Times New Roman"/>
          <w:sz w:val="28"/>
          <w:szCs w:val="28"/>
        </w:rPr>
        <w:t xml:space="preserve">, где </w:t>
      </w:r>
      <w:r w:rsidR="00136F69" w:rsidRPr="002F73E2">
        <w:rPr>
          <w:rFonts w:ascii="Times New Roman" w:eastAsia="Calibri" w:hAnsi="Times New Roman" w:cs="Times New Roman"/>
          <w:sz w:val="28"/>
          <w:szCs w:val="28"/>
        </w:rPr>
        <w:t>она представлена в следующем варианте</w:t>
      </w:r>
      <w:r w:rsidR="00441FA9" w:rsidRPr="002F73E2">
        <w:rPr>
          <w:rFonts w:ascii="Times New Roman" w:eastAsia="Calibri" w:hAnsi="Times New Roman" w:cs="Times New Roman"/>
          <w:sz w:val="28"/>
          <w:szCs w:val="28"/>
        </w:rPr>
        <w:t xml:space="preserve"> </w:t>
      </w:r>
      <w:r w:rsidR="00441FA9" w:rsidRPr="002F73E2">
        <w:rPr>
          <w:rFonts w:ascii="Times New Roman" w:eastAsia="Calibri" w:hAnsi="Times New Roman" w:cs="Times New Roman"/>
          <w:bCs/>
          <w:sz w:val="28"/>
          <w:szCs w:val="28"/>
        </w:rPr>
        <w:t>[1</w:t>
      </w:r>
      <w:r w:rsidR="001C3AB2" w:rsidRPr="002F73E2">
        <w:rPr>
          <w:rFonts w:ascii="Times New Roman" w:eastAsia="Calibri" w:hAnsi="Times New Roman" w:cs="Times New Roman"/>
          <w:bCs/>
          <w:sz w:val="28"/>
          <w:szCs w:val="28"/>
        </w:rPr>
        <w:t>7</w:t>
      </w:r>
      <w:r w:rsidR="00D53F20" w:rsidRPr="002F73E2">
        <w:rPr>
          <w:rFonts w:ascii="Times New Roman" w:eastAsia="Calibri" w:hAnsi="Times New Roman" w:cs="Times New Roman"/>
          <w:bCs/>
          <w:sz w:val="28"/>
          <w:szCs w:val="28"/>
        </w:rPr>
        <w:t>3</w:t>
      </w:r>
      <w:r w:rsidR="00441FA9" w:rsidRPr="002F73E2">
        <w:rPr>
          <w:rFonts w:ascii="Times New Roman" w:eastAsia="Calibri" w:hAnsi="Times New Roman" w:cs="Times New Roman"/>
          <w:bCs/>
          <w:sz w:val="28"/>
          <w:szCs w:val="28"/>
        </w:rPr>
        <w:t>]</w:t>
      </w:r>
      <w:r w:rsidR="000676C4" w:rsidRPr="002F73E2">
        <w:rPr>
          <w:rFonts w:ascii="Times New Roman" w:eastAsia="Calibri" w:hAnsi="Times New Roman" w:cs="Times New Roman"/>
          <w:sz w:val="28"/>
          <w:szCs w:val="28"/>
        </w:rPr>
        <w:t>:</w:t>
      </w:r>
    </w:p>
    <w:p w:rsidR="00530ED9" w:rsidRPr="002F73E2" w:rsidRDefault="00530ED9" w:rsidP="002F73E2">
      <w:pPr>
        <w:tabs>
          <w:tab w:val="left" w:pos="0"/>
        </w:tabs>
        <w:spacing w:after="0" w:line="240" w:lineRule="auto"/>
        <w:ind w:right="-1" w:firstLine="709"/>
        <w:contextualSpacing/>
        <w:jc w:val="both"/>
        <w:rPr>
          <w:rFonts w:ascii="Times New Roman" w:eastAsia="Calibri" w:hAnsi="Times New Roman" w:cs="Times New Roman"/>
          <w:bCs/>
          <w:i/>
          <w:sz w:val="28"/>
          <w:szCs w:val="28"/>
        </w:rPr>
      </w:pPr>
      <w:r w:rsidRPr="002F73E2">
        <w:rPr>
          <w:rFonts w:ascii="Times New Roman" w:eastAsia="Calibri" w:hAnsi="Times New Roman" w:cs="Times New Roman"/>
          <w:bCs/>
          <w:i/>
          <w:sz w:val="28"/>
          <w:szCs w:val="28"/>
        </w:rPr>
        <w:t xml:space="preserve">«55-1) цифровой актив </w:t>
      </w:r>
      <w:r w:rsidRPr="002F73E2">
        <w:rPr>
          <w:rFonts w:ascii="Times New Roman" w:eastAsia="Calibri" w:hAnsi="Times New Roman" w:cs="Times New Roman"/>
          <w:i/>
          <w:sz w:val="28"/>
          <w:szCs w:val="28"/>
        </w:rPr>
        <w:t>–</w:t>
      </w:r>
      <w:r w:rsidRPr="002F73E2">
        <w:rPr>
          <w:rFonts w:ascii="Times New Roman" w:eastAsia="Calibri" w:hAnsi="Times New Roman" w:cs="Times New Roman"/>
          <w:bCs/>
          <w:i/>
          <w:sz w:val="28"/>
          <w:szCs w:val="28"/>
        </w:rPr>
        <w:t xml:space="preserve"> это имущество, созданное в электронно-цифровой форме с применением средств криптографии и компьютерных вычислений, не являющееся деньгами, ценными бумагами, производными финансовыми инструментами, базовым активом которых являются ценные бумаги, а также электронно-цифровая форма удостоверения имущественных прав»</w:t>
      </w:r>
    </w:p>
    <w:p w:rsidR="00D809E0" w:rsidRPr="002F73E2" w:rsidRDefault="00D809E0" w:rsidP="002F73E2">
      <w:pPr>
        <w:tabs>
          <w:tab w:val="left" w:pos="0"/>
        </w:tabs>
        <w:spacing w:after="0" w:line="240" w:lineRule="auto"/>
        <w:ind w:right="-1" w:firstLine="709"/>
        <w:contextualSpacing/>
        <w:jc w:val="both"/>
        <w:rPr>
          <w:rFonts w:ascii="Times New Roman" w:eastAsia="Calibri" w:hAnsi="Times New Roman" w:cs="Times New Roman"/>
          <w:bCs/>
          <w:sz w:val="28"/>
          <w:szCs w:val="28"/>
        </w:rPr>
      </w:pPr>
      <w:r w:rsidRPr="002F73E2">
        <w:rPr>
          <w:rFonts w:ascii="Times New Roman" w:eastAsia="Calibri" w:hAnsi="Times New Roman" w:cs="Times New Roman"/>
          <w:bCs/>
          <w:sz w:val="28"/>
          <w:szCs w:val="28"/>
        </w:rPr>
        <w:t>Также статья 1 вышеуказанного Закона была дополнена нормой о цифровом токене</w:t>
      </w:r>
      <w:r w:rsidR="00DB7B74" w:rsidRPr="002F73E2">
        <w:rPr>
          <w:rFonts w:ascii="Times New Roman" w:eastAsia="Calibri" w:hAnsi="Times New Roman" w:cs="Times New Roman"/>
          <w:bCs/>
          <w:sz w:val="28"/>
          <w:szCs w:val="28"/>
        </w:rPr>
        <w:t>, который представляет собой одну из форм цифровых активов и выглядит следующим образом</w:t>
      </w:r>
      <w:r w:rsidR="00873A10" w:rsidRPr="002F73E2">
        <w:rPr>
          <w:rFonts w:ascii="Times New Roman" w:eastAsia="Calibri" w:hAnsi="Times New Roman" w:cs="Times New Roman"/>
          <w:bCs/>
          <w:sz w:val="28"/>
          <w:szCs w:val="28"/>
        </w:rPr>
        <w:t xml:space="preserve"> [1</w:t>
      </w:r>
      <w:r w:rsidR="001C3AB2" w:rsidRPr="002F73E2">
        <w:rPr>
          <w:rFonts w:ascii="Times New Roman" w:eastAsia="Calibri" w:hAnsi="Times New Roman" w:cs="Times New Roman"/>
          <w:bCs/>
          <w:sz w:val="28"/>
          <w:szCs w:val="28"/>
        </w:rPr>
        <w:t>7</w:t>
      </w:r>
      <w:r w:rsidR="00D53F20" w:rsidRPr="002F73E2">
        <w:rPr>
          <w:rFonts w:ascii="Times New Roman" w:eastAsia="Calibri" w:hAnsi="Times New Roman" w:cs="Times New Roman"/>
          <w:bCs/>
          <w:sz w:val="28"/>
          <w:szCs w:val="28"/>
        </w:rPr>
        <w:t>3</w:t>
      </w:r>
      <w:r w:rsidR="00873A10" w:rsidRPr="002F73E2">
        <w:rPr>
          <w:rFonts w:ascii="Times New Roman" w:eastAsia="Calibri" w:hAnsi="Times New Roman" w:cs="Times New Roman"/>
          <w:bCs/>
          <w:sz w:val="28"/>
          <w:szCs w:val="28"/>
        </w:rPr>
        <w:t>]</w:t>
      </w:r>
      <w:r w:rsidR="00DB7B74" w:rsidRPr="002F73E2">
        <w:rPr>
          <w:rFonts w:ascii="Times New Roman" w:eastAsia="Calibri" w:hAnsi="Times New Roman" w:cs="Times New Roman"/>
          <w:bCs/>
          <w:sz w:val="28"/>
          <w:szCs w:val="28"/>
        </w:rPr>
        <w:t>:</w:t>
      </w:r>
    </w:p>
    <w:p w:rsidR="00530ED9" w:rsidRPr="002F73E2" w:rsidRDefault="00530ED9" w:rsidP="002F73E2">
      <w:pPr>
        <w:tabs>
          <w:tab w:val="left" w:pos="0"/>
        </w:tabs>
        <w:spacing w:after="0" w:line="240" w:lineRule="auto"/>
        <w:ind w:right="-1" w:firstLine="709"/>
        <w:contextualSpacing/>
        <w:jc w:val="both"/>
        <w:rPr>
          <w:rFonts w:ascii="Times New Roman" w:eastAsia="Calibri" w:hAnsi="Times New Roman" w:cs="Times New Roman"/>
          <w:bCs/>
          <w:i/>
          <w:sz w:val="28"/>
          <w:szCs w:val="28"/>
        </w:rPr>
      </w:pPr>
      <w:r w:rsidRPr="002F73E2">
        <w:rPr>
          <w:rFonts w:ascii="Times New Roman" w:eastAsia="Calibri" w:hAnsi="Times New Roman" w:cs="Times New Roman"/>
          <w:bCs/>
          <w:i/>
          <w:sz w:val="28"/>
          <w:szCs w:val="28"/>
        </w:rPr>
        <w:t>«56-1) цифровой токен – вид цифрового актива, являющийся цифровым средством учета, обмена и удостоверения имущественных прав»</w:t>
      </w:r>
      <w:r w:rsidR="00873A10" w:rsidRPr="002F73E2">
        <w:rPr>
          <w:rFonts w:ascii="Times New Roman" w:eastAsia="Calibri" w:hAnsi="Times New Roman" w:cs="Times New Roman"/>
          <w:bCs/>
          <w:i/>
          <w:sz w:val="28"/>
          <w:szCs w:val="28"/>
        </w:rPr>
        <w:t>.</w:t>
      </w:r>
      <w:r w:rsidR="00350F6E" w:rsidRPr="002F73E2">
        <w:rPr>
          <w:rFonts w:ascii="Times New Roman" w:eastAsia="Calibri" w:hAnsi="Times New Roman" w:cs="Times New Roman"/>
          <w:bCs/>
          <w:sz w:val="28"/>
          <w:szCs w:val="28"/>
        </w:rPr>
        <w:t xml:space="preserve"> </w:t>
      </w:r>
    </w:p>
    <w:p w:rsidR="00350F6E" w:rsidRPr="002F73E2" w:rsidRDefault="00350F6E" w:rsidP="002F73E2">
      <w:pPr>
        <w:tabs>
          <w:tab w:val="left" w:pos="0"/>
        </w:tabs>
        <w:spacing w:after="0" w:line="240" w:lineRule="auto"/>
        <w:ind w:right="-1" w:firstLine="709"/>
        <w:contextualSpacing/>
        <w:jc w:val="both"/>
        <w:rPr>
          <w:rFonts w:ascii="Times New Roman" w:eastAsia="Calibri" w:hAnsi="Times New Roman" w:cs="Times New Roman"/>
          <w:bCs/>
          <w:sz w:val="28"/>
          <w:szCs w:val="28"/>
        </w:rPr>
      </w:pPr>
      <w:r w:rsidRPr="002F73E2">
        <w:rPr>
          <w:rFonts w:ascii="Times New Roman" w:eastAsia="Calibri" w:hAnsi="Times New Roman" w:cs="Times New Roman"/>
          <w:bCs/>
          <w:sz w:val="28"/>
          <w:szCs w:val="28"/>
        </w:rPr>
        <w:lastRenderedPageBreak/>
        <w:t>Поскольку токены</w:t>
      </w:r>
      <w:r w:rsidR="00062A4A" w:rsidRPr="002F73E2">
        <w:rPr>
          <w:rFonts w:ascii="Times New Roman" w:eastAsia="Calibri" w:hAnsi="Times New Roman" w:cs="Times New Roman"/>
          <w:bCs/>
          <w:sz w:val="28"/>
          <w:szCs w:val="28"/>
        </w:rPr>
        <w:t xml:space="preserve"> в настоящее время широко применяются в инвестиционных проектах [1</w:t>
      </w:r>
      <w:r w:rsidR="00873A10" w:rsidRPr="002F73E2">
        <w:rPr>
          <w:rFonts w:ascii="Times New Roman" w:eastAsia="Calibri" w:hAnsi="Times New Roman" w:cs="Times New Roman"/>
          <w:bCs/>
          <w:sz w:val="28"/>
          <w:szCs w:val="28"/>
        </w:rPr>
        <w:t>7</w:t>
      </w:r>
      <w:r w:rsidR="00D53F20" w:rsidRPr="002F73E2">
        <w:rPr>
          <w:rFonts w:ascii="Times New Roman" w:eastAsia="Calibri" w:hAnsi="Times New Roman" w:cs="Times New Roman"/>
          <w:bCs/>
          <w:sz w:val="28"/>
          <w:szCs w:val="28"/>
        </w:rPr>
        <w:t>4</w:t>
      </w:r>
      <w:r w:rsidR="00062A4A" w:rsidRPr="002F73E2">
        <w:rPr>
          <w:rFonts w:ascii="Times New Roman" w:eastAsia="Calibri" w:hAnsi="Times New Roman" w:cs="Times New Roman"/>
          <w:bCs/>
          <w:sz w:val="28"/>
          <w:szCs w:val="28"/>
        </w:rPr>
        <w:t xml:space="preserve">], то есть передавались потенциальным инвесторам взамен вложенных инвестиций, полагали бы принятую </w:t>
      </w:r>
      <w:r w:rsidRPr="002F73E2">
        <w:rPr>
          <w:rFonts w:ascii="Times New Roman" w:eastAsia="Calibri" w:hAnsi="Times New Roman" w:cs="Times New Roman"/>
          <w:bCs/>
          <w:sz w:val="28"/>
          <w:szCs w:val="28"/>
        </w:rPr>
        <w:t xml:space="preserve">норму дополнить словом </w:t>
      </w:r>
      <w:r w:rsidRPr="002F73E2">
        <w:rPr>
          <w:rFonts w:ascii="Times New Roman" w:eastAsia="Calibri" w:hAnsi="Times New Roman" w:cs="Times New Roman"/>
          <w:bCs/>
          <w:i/>
          <w:sz w:val="28"/>
          <w:szCs w:val="28"/>
        </w:rPr>
        <w:t xml:space="preserve">«а также для </w:t>
      </w:r>
      <w:r w:rsidR="00062A4A" w:rsidRPr="002F73E2">
        <w:rPr>
          <w:rFonts w:ascii="Times New Roman" w:eastAsia="Calibri" w:hAnsi="Times New Roman" w:cs="Times New Roman"/>
          <w:bCs/>
          <w:i/>
          <w:sz w:val="28"/>
          <w:szCs w:val="28"/>
        </w:rPr>
        <w:t>привлечения инвестиций»</w:t>
      </w:r>
      <w:r w:rsidRPr="002F73E2">
        <w:rPr>
          <w:rFonts w:ascii="Times New Roman" w:eastAsia="Calibri" w:hAnsi="Times New Roman" w:cs="Times New Roman"/>
          <w:bCs/>
          <w:i/>
          <w:sz w:val="28"/>
          <w:szCs w:val="28"/>
        </w:rPr>
        <w:t>.</w:t>
      </w:r>
      <w:r w:rsidR="00062A4A" w:rsidRPr="002F73E2">
        <w:rPr>
          <w:rFonts w:ascii="Times New Roman" w:eastAsia="Calibri" w:hAnsi="Times New Roman" w:cs="Times New Roman"/>
          <w:bCs/>
          <w:sz w:val="28"/>
          <w:szCs w:val="28"/>
        </w:rPr>
        <w:t xml:space="preserve"> </w:t>
      </w:r>
    </w:p>
    <w:p w:rsidR="00530ED9" w:rsidRPr="002F73E2" w:rsidRDefault="00530ED9" w:rsidP="002F73E2">
      <w:pPr>
        <w:tabs>
          <w:tab w:val="left" w:pos="0"/>
        </w:tabs>
        <w:spacing w:after="0" w:line="240" w:lineRule="auto"/>
        <w:ind w:right="-1" w:firstLine="709"/>
        <w:contextualSpacing/>
        <w:jc w:val="both"/>
        <w:rPr>
          <w:rFonts w:ascii="Times New Roman" w:eastAsia="Calibri" w:hAnsi="Times New Roman" w:cs="Times New Roman"/>
          <w:bCs/>
          <w:sz w:val="28"/>
          <w:szCs w:val="28"/>
        </w:rPr>
      </w:pPr>
      <w:r w:rsidRPr="002F73E2">
        <w:rPr>
          <w:rFonts w:ascii="Times New Roman" w:eastAsia="Calibri" w:hAnsi="Times New Roman" w:cs="Times New Roman"/>
          <w:bCs/>
          <w:sz w:val="28"/>
          <w:szCs w:val="28"/>
        </w:rPr>
        <w:t xml:space="preserve">В законе также принята новая норма, отражающая суть одного из </w:t>
      </w:r>
      <w:r w:rsidR="00B743E3" w:rsidRPr="002F73E2">
        <w:rPr>
          <w:rFonts w:ascii="Times New Roman" w:eastAsia="Calibri" w:hAnsi="Times New Roman" w:cs="Times New Roman"/>
          <w:bCs/>
          <w:sz w:val="28"/>
          <w:szCs w:val="28"/>
        </w:rPr>
        <w:t xml:space="preserve">ключевых </w:t>
      </w:r>
      <w:r w:rsidRPr="002F73E2">
        <w:rPr>
          <w:rFonts w:ascii="Times New Roman" w:eastAsia="Calibri" w:hAnsi="Times New Roman" w:cs="Times New Roman"/>
          <w:bCs/>
          <w:sz w:val="28"/>
          <w:szCs w:val="28"/>
        </w:rPr>
        <w:t xml:space="preserve">элементов блокчейн-технологий, как деятельность процесса майнинга. Редакция данной нормы изложена следующим образом: </w:t>
      </w:r>
    </w:p>
    <w:p w:rsidR="00530ED9" w:rsidRPr="002F73E2" w:rsidRDefault="00530ED9" w:rsidP="002F73E2">
      <w:pPr>
        <w:tabs>
          <w:tab w:val="left" w:pos="0"/>
        </w:tabs>
        <w:spacing w:after="0" w:line="240" w:lineRule="auto"/>
        <w:ind w:right="-1" w:firstLine="709"/>
        <w:contextualSpacing/>
        <w:jc w:val="both"/>
        <w:rPr>
          <w:rFonts w:ascii="Times New Roman" w:eastAsia="Calibri" w:hAnsi="Times New Roman" w:cs="Times New Roman"/>
          <w:bCs/>
          <w:i/>
          <w:sz w:val="28"/>
          <w:szCs w:val="28"/>
        </w:rPr>
      </w:pPr>
      <w:r w:rsidRPr="002F73E2">
        <w:rPr>
          <w:rFonts w:ascii="Times New Roman" w:eastAsia="Calibri" w:hAnsi="Times New Roman" w:cs="Times New Roman"/>
          <w:bCs/>
          <w:i/>
          <w:sz w:val="28"/>
          <w:szCs w:val="28"/>
        </w:rPr>
        <w:t>«55-2) цифровой майнинг – процесс проведения вычислительных операций с использованием компьютерных, энергетических мощностей согласно заданным алгоритмам шифрования и обработки данных, обеспечивающий подтверждение целостности блоков данных в объектах информатизации посредством блокчейн»</w:t>
      </w:r>
      <w:r w:rsidR="00B743E3" w:rsidRPr="002F73E2">
        <w:rPr>
          <w:rFonts w:ascii="Times New Roman" w:eastAsia="Calibri" w:hAnsi="Times New Roman" w:cs="Times New Roman"/>
          <w:bCs/>
          <w:i/>
          <w:sz w:val="28"/>
          <w:szCs w:val="28"/>
        </w:rPr>
        <w:t xml:space="preserve"> </w:t>
      </w:r>
      <w:bookmarkStart w:id="75" w:name="_Hlk96072998"/>
      <w:r w:rsidR="00D04D60" w:rsidRPr="002F73E2">
        <w:rPr>
          <w:rFonts w:ascii="Times New Roman" w:eastAsia="Calibri" w:hAnsi="Times New Roman" w:cs="Times New Roman"/>
          <w:bCs/>
          <w:sz w:val="28"/>
          <w:szCs w:val="28"/>
        </w:rPr>
        <w:t>[</w:t>
      </w:r>
      <w:r w:rsidR="008F0784" w:rsidRPr="002F73E2">
        <w:rPr>
          <w:rFonts w:ascii="Times New Roman" w:eastAsia="Calibri" w:hAnsi="Times New Roman" w:cs="Times New Roman"/>
          <w:bCs/>
          <w:sz w:val="28"/>
          <w:szCs w:val="28"/>
        </w:rPr>
        <w:t>1</w:t>
      </w:r>
      <w:r w:rsidR="001C3AB2" w:rsidRPr="002F73E2">
        <w:rPr>
          <w:rFonts w:ascii="Times New Roman" w:eastAsia="Calibri" w:hAnsi="Times New Roman" w:cs="Times New Roman"/>
          <w:bCs/>
          <w:sz w:val="28"/>
          <w:szCs w:val="28"/>
        </w:rPr>
        <w:t>7</w:t>
      </w:r>
      <w:r w:rsidR="00D53F20" w:rsidRPr="002F73E2">
        <w:rPr>
          <w:rFonts w:ascii="Times New Roman" w:eastAsia="Calibri" w:hAnsi="Times New Roman" w:cs="Times New Roman"/>
          <w:bCs/>
          <w:sz w:val="28"/>
          <w:szCs w:val="28"/>
        </w:rPr>
        <w:t>3</w:t>
      </w:r>
      <w:r w:rsidR="00D04D60" w:rsidRPr="002F73E2">
        <w:rPr>
          <w:rFonts w:ascii="Times New Roman" w:eastAsia="Calibri" w:hAnsi="Times New Roman" w:cs="Times New Roman"/>
          <w:bCs/>
          <w:sz w:val="28"/>
          <w:szCs w:val="28"/>
        </w:rPr>
        <w:t>].</w:t>
      </w:r>
      <w:bookmarkEnd w:id="75"/>
    </w:p>
    <w:p w:rsidR="007357A8" w:rsidRPr="002F73E2" w:rsidRDefault="00530ED9" w:rsidP="002F73E2">
      <w:pPr>
        <w:tabs>
          <w:tab w:val="left" w:pos="0"/>
        </w:tabs>
        <w:spacing w:after="0" w:line="240" w:lineRule="auto"/>
        <w:ind w:right="-1" w:firstLine="709"/>
        <w:contextualSpacing/>
        <w:jc w:val="both"/>
        <w:rPr>
          <w:rFonts w:ascii="Times New Roman" w:eastAsia="Calibri" w:hAnsi="Times New Roman" w:cs="Times New Roman"/>
          <w:bCs/>
          <w:sz w:val="28"/>
          <w:szCs w:val="28"/>
        </w:rPr>
      </w:pPr>
      <w:r w:rsidRPr="002F73E2">
        <w:rPr>
          <w:rFonts w:ascii="Times New Roman" w:eastAsia="Calibri" w:hAnsi="Times New Roman" w:cs="Times New Roman"/>
          <w:bCs/>
          <w:sz w:val="28"/>
          <w:szCs w:val="28"/>
        </w:rPr>
        <w:t xml:space="preserve">Кроме того, </w:t>
      </w:r>
      <w:r w:rsidR="00B743E3" w:rsidRPr="002F73E2">
        <w:rPr>
          <w:rFonts w:ascii="Times New Roman" w:eastAsia="Calibri" w:hAnsi="Times New Roman" w:cs="Times New Roman"/>
          <w:bCs/>
          <w:sz w:val="28"/>
          <w:szCs w:val="28"/>
        </w:rPr>
        <w:t>данным законо</w:t>
      </w:r>
      <w:r w:rsidR="00E2037D" w:rsidRPr="002F73E2">
        <w:rPr>
          <w:rFonts w:ascii="Times New Roman" w:eastAsia="Calibri" w:hAnsi="Times New Roman" w:cs="Times New Roman"/>
          <w:bCs/>
          <w:sz w:val="28"/>
          <w:szCs w:val="28"/>
        </w:rPr>
        <w:t>дательным актом</w:t>
      </w:r>
      <w:r w:rsidR="00B743E3" w:rsidRPr="002F73E2">
        <w:rPr>
          <w:rFonts w:ascii="Times New Roman" w:eastAsia="Calibri" w:hAnsi="Times New Roman" w:cs="Times New Roman"/>
          <w:bCs/>
          <w:sz w:val="28"/>
          <w:szCs w:val="28"/>
        </w:rPr>
        <w:t xml:space="preserve"> </w:t>
      </w:r>
      <w:r w:rsidRPr="002F73E2">
        <w:rPr>
          <w:rFonts w:ascii="Times New Roman" w:eastAsia="Calibri" w:hAnsi="Times New Roman" w:cs="Times New Roman"/>
          <w:bCs/>
          <w:sz w:val="28"/>
          <w:szCs w:val="28"/>
        </w:rPr>
        <w:t>принята регламентация оборота цифровых активов</w:t>
      </w:r>
      <w:r w:rsidR="00E2037D" w:rsidRPr="002F73E2">
        <w:rPr>
          <w:rFonts w:ascii="Times New Roman" w:eastAsia="Calibri" w:hAnsi="Times New Roman" w:cs="Times New Roman"/>
          <w:bCs/>
          <w:sz w:val="28"/>
          <w:szCs w:val="28"/>
        </w:rPr>
        <w:t>, в которой описаны требования к выпуску и ввод</w:t>
      </w:r>
      <w:r w:rsidR="007357A8" w:rsidRPr="002F73E2">
        <w:rPr>
          <w:rFonts w:ascii="Times New Roman" w:eastAsia="Calibri" w:hAnsi="Times New Roman" w:cs="Times New Roman"/>
          <w:bCs/>
          <w:sz w:val="28"/>
          <w:szCs w:val="28"/>
        </w:rPr>
        <w:t>у</w:t>
      </w:r>
      <w:r w:rsidR="00E2037D" w:rsidRPr="002F73E2">
        <w:rPr>
          <w:rFonts w:ascii="Times New Roman" w:eastAsia="Calibri" w:hAnsi="Times New Roman" w:cs="Times New Roman"/>
          <w:bCs/>
          <w:sz w:val="28"/>
          <w:szCs w:val="28"/>
        </w:rPr>
        <w:t xml:space="preserve"> их в блокчейн-систему. </w:t>
      </w:r>
      <w:r w:rsidR="006320CA" w:rsidRPr="002F73E2">
        <w:rPr>
          <w:rFonts w:ascii="Times New Roman" w:eastAsia="Calibri" w:hAnsi="Times New Roman" w:cs="Times New Roman"/>
          <w:bCs/>
          <w:sz w:val="28"/>
          <w:szCs w:val="28"/>
        </w:rPr>
        <w:t>Необходимо отметить, что согласно</w:t>
      </w:r>
      <w:r w:rsidR="008F0784" w:rsidRPr="002F73E2">
        <w:rPr>
          <w:rFonts w:ascii="Times New Roman" w:eastAsia="Calibri" w:hAnsi="Times New Roman" w:cs="Times New Roman"/>
          <w:bCs/>
          <w:sz w:val="28"/>
          <w:szCs w:val="28"/>
        </w:rPr>
        <w:t xml:space="preserve"> статье 33-1 </w:t>
      </w:r>
      <w:r w:rsidR="006320CA" w:rsidRPr="002F73E2">
        <w:rPr>
          <w:rFonts w:ascii="Times New Roman" w:eastAsia="Calibri" w:hAnsi="Times New Roman" w:cs="Times New Roman"/>
          <w:bCs/>
          <w:sz w:val="28"/>
          <w:szCs w:val="28"/>
        </w:rPr>
        <w:t xml:space="preserve">вышеуказанного </w:t>
      </w:r>
      <w:r w:rsidR="008F0784" w:rsidRPr="002F73E2">
        <w:rPr>
          <w:rFonts w:ascii="Times New Roman" w:eastAsia="Calibri" w:hAnsi="Times New Roman" w:cs="Times New Roman"/>
          <w:bCs/>
          <w:sz w:val="28"/>
          <w:szCs w:val="28"/>
        </w:rPr>
        <w:t>Закона</w:t>
      </w:r>
      <w:r w:rsidR="006320CA" w:rsidRPr="002F73E2">
        <w:rPr>
          <w:rFonts w:ascii="Times New Roman" w:eastAsia="Calibri" w:hAnsi="Times New Roman" w:cs="Times New Roman"/>
          <w:bCs/>
          <w:sz w:val="28"/>
          <w:szCs w:val="28"/>
        </w:rPr>
        <w:t>, цифровой актив не является средством платежа</w:t>
      </w:r>
      <w:r w:rsidR="00E2037D" w:rsidRPr="002F73E2">
        <w:rPr>
          <w:rFonts w:ascii="Times New Roman" w:eastAsia="Calibri" w:hAnsi="Times New Roman" w:cs="Times New Roman"/>
          <w:bCs/>
          <w:sz w:val="28"/>
          <w:szCs w:val="28"/>
        </w:rPr>
        <w:t>, в то же время</w:t>
      </w:r>
      <w:r w:rsidR="006320CA" w:rsidRPr="002F73E2">
        <w:rPr>
          <w:rFonts w:ascii="Times New Roman" w:eastAsia="Calibri" w:hAnsi="Times New Roman" w:cs="Times New Roman"/>
          <w:bCs/>
          <w:sz w:val="28"/>
          <w:szCs w:val="28"/>
        </w:rPr>
        <w:t xml:space="preserve"> он может быть обеспеченным и необеспеченным [1</w:t>
      </w:r>
      <w:r w:rsidR="001C3AB2" w:rsidRPr="002F73E2">
        <w:rPr>
          <w:rFonts w:ascii="Times New Roman" w:eastAsia="Calibri" w:hAnsi="Times New Roman" w:cs="Times New Roman"/>
          <w:bCs/>
          <w:sz w:val="28"/>
          <w:szCs w:val="28"/>
        </w:rPr>
        <w:t>7</w:t>
      </w:r>
      <w:r w:rsidR="00D53F20" w:rsidRPr="002F73E2">
        <w:rPr>
          <w:rFonts w:ascii="Times New Roman" w:eastAsia="Calibri" w:hAnsi="Times New Roman" w:cs="Times New Roman"/>
          <w:bCs/>
          <w:sz w:val="28"/>
          <w:szCs w:val="28"/>
        </w:rPr>
        <w:t>3</w:t>
      </w:r>
      <w:r w:rsidR="006320CA" w:rsidRPr="002F73E2">
        <w:rPr>
          <w:rFonts w:ascii="Times New Roman" w:eastAsia="Calibri" w:hAnsi="Times New Roman" w:cs="Times New Roman"/>
          <w:bCs/>
          <w:sz w:val="28"/>
          <w:szCs w:val="28"/>
        </w:rPr>
        <w:t xml:space="preserve">]. </w:t>
      </w:r>
      <w:r w:rsidR="00E2037D" w:rsidRPr="002F73E2">
        <w:rPr>
          <w:rFonts w:ascii="Times New Roman" w:eastAsia="Calibri" w:hAnsi="Times New Roman" w:cs="Times New Roman"/>
          <w:bCs/>
          <w:sz w:val="28"/>
          <w:szCs w:val="28"/>
        </w:rPr>
        <w:t>Обеспеченным цифровым активом определяют цифровой токен</w:t>
      </w:r>
      <w:r w:rsidR="007357A8" w:rsidRPr="002F73E2">
        <w:rPr>
          <w:rFonts w:ascii="Times New Roman" w:eastAsia="Calibri" w:hAnsi="Times New Roman" w:cs="Times New Roman"/>
          <w:bCs/>
          <w:sz w:val="28"/>
          <w:szCs w:val="28"/>
        </w:rPr>
        <w:t>,</w:t>
      </w:r>
      <w:r w:rsidR="00E2037D" w:rsidRPr="002F73E2">
        <w:rPr>
          <w:rFonts w:ascii="Times New Roman" w:eastAsia="Calibri" w:hAnsi="Times New Roman" w:cs="Times New Roman"/>
          <w:bCs/>
          <w:sz w:val="28"/>
          <w:szCs w:val="28"/>
        </w:rPr>
        <w:t xml:space="preserve"> который является средством </w:t>
      </w:r>
      <w:r w:rsidR="007357A8" w:rsidRPr="002F73E2">
        <w:rPr>
          <w:rFonts w:ascii="Times New Roman" w:eastAsia="Calibri" w:hAnsi="Times New Roman" w:cs="Times New Roman"/>
          <w:bCs/>
          <w:sz w:val="28"/>
          <w:szCs w:val="28"/>
        </w:rPr>
        <w:t>удостоверения</w:t>
      </w:r>
      <w:r w:rsidR="00E2037D" w:rsidRPr="002F73E2">
        <w:rPr>
          <w:rFonts w:ascii="Times New Roman" w:eastAsia="Calibri" w:hAnsi="Times New Roman" w:cs="Times New Roman"/>
          <w:bCs/>
          <w:sz w:val="28"/>
          <w:szCs w:val="28"/>
        </w:rPr>
        <w:t xml:space="preserve"> </w:t>
      </w:r>
      <w:r w:rsidR="007357A8" w:rsidRPr="002F73E2">
        <w:rPr>
          <w:rFonts w:ascii="Times New Roman" w:eastAsia="Calibri" w:hAnsi="Times New Roman" w:cs="Times New Roman"/>
          <w:bCs/>
          <w:sz w:val="28"/>
          <w:szCs w:val="28"/>
        </w:rPr>
        <w:t>имущественных прав и выпущенный лицом, создавшим его. В свою очередь к необеспеченным цифровым активам относят цифровые токены, полученные в качестве вознаграждения за удостоверение транзакций в блокчейн-сети.</w:t>
      </w:r>
    </w:p>
    <w:p w:rsidR="00530ED9" w:rsidRPr="002F73E2" w:rsidRDefault="00530ED9" w:rsidP="002F73E2">
      <w:pPr>
        <w:tabs>
          <w:tab w:val="left" w:pos="0"/>
        </w:tabs>
        <w:spacing w:after="0" w:line="240" w:lineRule="auto"/>
        <w:ind w:right="-1" w:firstLine="709"/>
        <w:contextualSpacing/>
        <w:jc w:val="both"/>
        <w:rPr>
          <w:rFonts w:ascii="Times New Roman" w:eastAsia="Calibri" w:hAnsi="Times New Roman" w:cs="Times New Roman"/>
          <w:bCs/>
          <w:sz w:val="28"/>
          <w:szCs w:val="28"/>
        </w:rPr>
      </w:pPr>
      <w:r w:rsidRPr="002F73E2">
        <w:rPr>
          <w:rFonts w:ascii="Times New Roman" w:eastAsia="Calibri" w:hAnsi="Times New Roman" w:cs="Times New Roman"/>
          <w:bCs/>
          <w:sz w:val="28"/>
          <w:szCs w:val="28"/>
        </w:rPr>
        <w:t xml:space="preserve">О необходимости введения нормы, регламентирующей процедуру оборота цифровых активов полностью согласны, однако здесь имеются некоторые противоречия. Так согласно </w:t>
      </w:r>
      <w:r w:rsidR="00E51747" w:rsidRPr="002F73E2">
        <w:rPr>
          <w:rFonts w:ascii="Times New Roman" w:eastAsia="Calibri" w:hAnsi="Times New Roman" w:cs="Times New Roman"/>
          <w:bCs/>
          <w:sz w:val="28"/>
          <w:szCs w:val="28"/>
        </w:rPr>
        <w:t>ст</w:t>
      </w:r>
      <w:r w:rsidR="00E2037D" w:rsidRPr="002F73E2">
        <w:rPr>
          <w:rFonts w:ascii="Times New Roman" w:eastAsia="Calibri" w:hAnsi="Times New Roman" w:cs="Times New Roman"/>
          <w:bCs/>
          <w:sz w:val="28"/>
          <w:szCs w:val="28"/>
        </w:rPr>
        <w:t xml:space="preserve">атье </w:t>
      </w:r>
      <w:r w:rsidR="00E51747" w:rsidRPr="002F73E2">
        <w:rPr>
          <w:rFonts w:ascii="Times New Roman" w:eastAsia="Calibri" w:hAnsi="Times New Roman" w:cs="Times New Roman"/>
          <w:bCs/>
          <w:sz w:val="28"/>
          <w:szCs w:val="28"/>
        </w:rPr>
        <w:t>33</w:t>
      </w:r>
      <w:r w:rsidRPr="002F73E2">
        <w:rPr>
          <w:rFonts w:ascii="Times New Roman" w:eastAsia="Calibri" w:hAnsi="Times New Roman" w:cs="Times New Roman"/>
          <w:bCs/>
          <w:sz w:val="28"/>
          <w:szCs w:val="28"/>
        </w:rPr>
        <w:t xml:space="preserve">-1 настоящего Закона цифровой актив не является средством платежа. Это не деньги, и не ценные бумаги, </w:t>
      </w:r>
      <w:r w:rsidR="004F1530" w:rsidRPr="002F73E2">
        <w:rPr>
          <w:rFonts w:ascii="Times New Roman" w:eastAsia="Calibri" w:hAnsi="Times New Roman" w:cs="Times New Roman"/>
          <w:bCs/>
          <w:sz w:val="28"/>
          <w:szCs w:val="28"/>
        </w:rPr>
        <w:t>по сути,</w:t>
      </w:r>
      <w:r w:rsidRPr="002F73E2">
        <w:rPr>
          <w:rFonts w:ascii="Times New Roman" w:eastAsia="Calibri" w:hAnsi="Times New Roman" w:cs="Times New Roman"/>
          <w:bCs/>
          <w:sz w:val="28"/>
          <w:szCs w:val="28"/>
        </w:rPr>
        <w:t xml:space="preserve"> это ничем необеспеченный актив. В связи с чем возникает вопрос для чего нужен цифровой актив и его оборот, если он ничем не обеспечен.  </w:t>
      </w:r>
    </w:p>
    <w:p w:rsidR="00530ED9" w:rsidRPr="002F73E2" w:rsidRDefault="00530ED9" w:rsidP="002F73E2">
      <w:pPr>
        <w:tabs>
          <w:tab w:val="left" w:pos="0"/>
        </w:tabs>
        <w:spacing w:after="0" w:line="240" w:lineRule="auto"/>
        <w:ind w:right="-1" w:firstLine="709"/>
        <w:contextualSpacing/>
        <w:jc w:val="both"/>
        <w:rPr>
          <w:rFonts w:ascii="Times New Roman" w:eastAsia="Calibri" w:hAnsi="Times New Roman" w:cs="Times New Roman"/>
          <w:bCs/>
          <w:sz w:val="28"/>
          <w:szCs w:val="28"/>
        </w:rPr>
      </w:pPr>
      <w:r w:rsidRPr="002F73E2">
        <w:rPr>
          <w:rFonts w:ascii="Times New Roman" w:eastAsia="Calibri" w:hAnsi="Times New Roman" w:cs="Times New Roman"/>
          <w:bCs/>
          <w:sz w:val="28"/>
          <w:szCs w:val="28"/>
        </w:rPr>
        <w:t>По свое</w:t>
      </w:r>
      <w:r w:rsidR="007357A8" w:rsidRPr="002F73E2">
        <w:rPr>
          <w:rFonts w:ascii="Times New Roman" w:eastAsia="Calibri" w:hAnsi="Times New Roman" w:cs="Times New Roman"/>
          <w:bCs/>
          <w:sz w:val="28"/>
          <w:szCs w:val="28"/>
        </w:rPr>
        <w:t>му</w:t>
      </w:r>
      <w:r w:rsidRPr="002F73E2">
        <w:rPr>
          <w:rFonts w:ascii="Times New Roman" w:eastAsia="Calibri" w:hAnsi="Times New Roman" w:cs="Times New Roman"/>
          <w:bCs/>
          <w:sz w:val="28"/>
          <w:szCs w:val="28"/>
        </w:rPr>
        <w:t xml:space="preserve"> с</w:t>
      </w:r>
      <w:r w:rsidR="004F1530" w:rsidRPr="002F73E2">
        <w:rPr>
          <w:rFonts w:ascii="Times New Roman" w:eastAsia="Calibri" w:hAnsi="Times New Roman" w:cs="Times New Roman"/>
          <w:bCs/>
          <w:sz w:val="28"/>
          <w:szCs w:val="28"/>
        </w:rPr>
        <w:t>мыслу</w:t>
      </w:r>
      <w:r w:rsidRPr="002F73E2">
        <w:rPr>
          <w:rFonts w:ascii="Times New Roman" w:eastAsia="Calibri" w:hAnsi="Times New Roman" w:cs="Times New Roman"/>
          <w:bCs/>
          <w:sz w:val="28"/>
          <w:szCs w:val="28"/>
        </w:rPr>
        <w:t xml:space="preserve"> понятие и оборот цифрового актива более подходит к законодательству в финансовой сфере. Так, например, в Российской Федерации в 2021 году был принят Федеральный закон «О цифровых финансовых активах, цифровой валюте», где принято понятие о цифровой валюте, которая определена как совокупность электронных данных (цифрового кода), содержащихся в информационной системе и может быть принята в качестве платежа [</w:t>
      </w:r>
      <w:r w:rsidR="00F94B03" w:rsidRPr="002F73E2">
        <w:rPr>
          <w:rFonts w:ascii="Times New Roman" w:eastAsia="Calibri" w:hAnsi="Times New Roman" w:cs="Times New Roman"/>
          <w:bCs/>
          <w:sz w:val="28"/>
          <w:szCs w:val="28"/>
        </w:rPr>
        <w:t>1</w:t>
      </w:r>
      <w:r w:rsidR="00BD4D9E" w:rsidRPr="002F73E2">
        <w:rPr>
          <w:rFonts w:ascii="Times New Roman" w:eastAsia="Calibri" w:hAnsi="Times New Roman" w:cs="Times New Roman"/>
          <w:bCs/>
          <w:sz w:val="28"/>
          <w:szCs w:val="28"/>
        </w:rPr>
        <w:t>7</w:t>
      </w:r>
      <w:r w:rsidR="00D53F20" w:rsidRPr="002F73E2">
        <w:rPr>
          <w:rFonts w:ascii="Times New Roman" w:eastAsia="Calibri" w:hAnsi="Times New Roman" w:cs="Times New Roman"/>
          <w:bCs/>
          <w:sz w:val="28"/>
          <w:szCs w:val="28"/>
        </w:rPr>
        <w:t>5</w:t>
      </w:r>
      <w:r w:rsidRPr="002F73E2">
        <w:rPr>
          <w:rFonts w:ascii="Times New Roman" w:eastAsia="Calibri" w:hAnsi="Times New Roman" w:cs="Times New Roman"/>
          <w:bCs/>
          <w:sz w:val="28"/>
          <w:szCs w:val="28"/>
        </w:rPr>
        <w:t xml:space="preserve">]. </w:t>
      </w:r>
    </w:p>
    <w:p w:rsidR="00530ED9" w:rsidRPr="002F73E2" w:rsidRDefault="00530ED9" w:rsidP="002F73E2">
      <w:pPr>
        <w:tabs>
          <w:tab w:val="left" w:pos="0"/>
        </w:tabs>
        <w:spacing w:after="0" w:line="240" w:lineRule="auto"/>
        <w:ind w:right="-1" w:firstLine="709"/>
        <w:contextualSpacing/>
        <w:jc w:val="both"/>
        <w:rPr>
          <w:rFonts w:ascii="Times New Roman" w:eastAsia="Calibri" w:hAnsi="Times New Roman" w:cs="Times New Roman"/>
          <w:bCs/>
          <w:sz w:val="28"/>
          <w:szCs w:val="28"/>
        </w:rPr>
      </w:pPr>
      <w:r w:rsidRPr="002F73E2">
        <w:rPr>
          <w:rFonts w:ascii="Times New Roman" w:eastAsia="Calibri" w:hAnsi="Times New Roman" w:cs="Times New Roman"/>
          <w:bCs/>
          <w:sz w:val="28"/>
          <w:szCs w:val="28"/>
        </w:rPr>
        <w:t xml:space="preserve">Вместе с тем, учитывая, что при обороте с цифровыми активами могут присутствовать факты мошеннических действий (кража ключей, подделка и др.) необходимо уделить внимание информационной безопасности и предусмотреть в данной норме необходимость прохождения процедуры многоуровневой верификации пользователями. </w:t>
      </w:r>
    </w:p>
    <w:p w:rsidR="0024782A" w:rsidRPr="002F73E2" w:rsidRDefault="0024782A" w:rsidP="002F73E2">
      <w:pPr>
        <w:tabs>
          <w:tab w:val="left" w:pos="0"/>
        </w:tabs>
        <w:spacing w:after="0" w:line="240" w:lineRule="auto"/>
        <w:ind w:right="-1" w:firstLine="709"/>
        <w:contextualSpacing/>
        <w:jc w:val="both"/>
        <w:rPr>
          <w:rFonts w:ascii="Times New Roman" w:eastAsia="Calibri" w:hAnsi="Times New Roman" w:cs="Times New Roman"/>
          <w:bCs/>
          <w:sz w:val="28"/>
          <w:szCs w:val="28"/>
        </w:rPr>
      </w:pPr>
      <w:r w:rsidRPr="002F73E2">
        <w:rPr>
          <w:rFonts w:ascii="Times New Roman" w:eastAsia="Calibri" w:hAnsi="Times New Roman" w:cs="Times New Roman"/>
          <w:bCs/>
          <w:sz w:val="28"/>
          <w:szCs w:val="28"/>
        </w:rPr>
        <w:t>Кроме того, принятый закон предлагает нормы, которые, на наш взгляд, являются основополагающими в области блокчейн-технологий, в частности, в нем дано отечественное определение блокчейну и распределенной блокчейн-платформе.</w:t>
      </w:r>
    </w:p>
    <w:p w:rsidR="00530ED9" w:rsidRPr="002F73E2" w:rsidRDefault="00530ED9" w:rsidP="002F73E2">
      <w:pPr>
        <w:tabs>
          <w:tab w:val="left" w:pos="0"/>
        </w:tabs>
        <w:spacing w:after="0" w:line="240" w:lineRule="auto"/>
        <w:ind w:right="-1" w:firstLine="709"/>
        <w:contextualSpacing/>
        <w:jc w:val="both"/>
        <w:rPr>
          <w:rFonts w:ascii="Times New Roman" w:eastAsia="Calibri" w:hAnsi="Times New Roman" w:cs="Times New Roman"/>
          <w:bCs/>
          <w:sz w:val="28"/>
          <w:szCs w:val="28"/>
        </w:rPr>
      </w:pPr>
      <w:r w:rsidRPr="002F73E2">
        <w:rPr>
          <w:rFonts w:ascii="Times New Roman" w:eastAsia="Calibri" w:hAnsi="Times New Roman" w:cs="Times New Roman"/>
          <w:bCs/>
          <w:sz w:val="28"/>
          <w:szCs w:val="28"/>
        </w:rPr>
        <w:lastRenderedPageBreak/>
        <w:t>Так ст</w:t>
      </w:r>
      <w:r w:rsidR="0024782A" w:rsidRPr="002F73E2">
        <w:rPr>
          <w:rFonts w:ascii="Times New Roman" w:eastAsia="Calibri" w:hAnsi="Times New Roman" w:cs="Times New Roman"/>
          <w:bCs/>
          <w:sz w:val="28"/>
          <w:szCs w:val="28"/>
        </w:rPr>
        <w:t xml:space="preserve">атья </w:t>
      </w:r>
      <w:r w:rsidRPr="002F73E2">
        <w:rPr>
          <w:rFonts w:ascii="Times New Roman" w:eastAsia="Calibri" w:hAnsi="Times New Roman" w:cs="Times New Roman"/>
          <w:bCs/>
          <w:sz w:val="28"/>
          <w:szCs w:val="28"/>
        </w:rPr>
        <w:t>1 Закона «Об информатизации» дополнена следующими нормами</w:t>
      </w:r>
      <w:r w:rsidR="001C1C53" w:rsidRPr="002F73E2">
        <w:rPr>
          <w:rFonts w:ascii="Times New Roman" w:eastAsia="Calibri" w:hAnsi="Times New Roman" w:cs="Times New Roman"/>
          <w:bCs/>
          <w:sz w:val="28"/>
          <w:szCs w:val="28"/>
        </w:rPr>
        <w:t xml:space="preserve"> [</w:t>
      </w:r>
      <w:r w:rsidR="001C1C53" w:rsidRPr="002B5C58">
        <w:rPr>
          <w:rFonts w:ascii="Times New Roman" w:eastAsia="Calibri" w:hAnsi="Times New Roman" w:cs="Times New Roman"/>
          <w:bCs/>
          <w:sz w:val="28"/>
          <w:szCs w:val="28"/>
        </w:rPr>
        <w:t>1</w:t>
      </w:r>
      <w:r w:rsidR="002B5C58" w:rsidRPr="002B5C58">
        <w:rPr>
          <w:rFonts w:ascii="Times New Roman" w:eastAsia="Calibri" w:hAnsi="Times New Roman" w:cs="Times New Roman"/>
          <w:bCs/>
          <w:sz w:val="28"/>
          <w:szCs w:val="28"/>
        </w:rPr>
        <w:t>73</w:t>
      </w:r>
      <w:r w:rsidR="001C1C53" w:rsidRPr="002F73E2">
        <w:rPr>
          <w:rFonts w:ascii="Times New Roman" w:eastAsia="Calibri" w:hAnsi="Times New Roman" w:cs="Times New Roman"/>
          <w:bCs/>
          <w:sz w:val="28"/>
          <w:szCs w:val="28"/>
        </w:rPr>
        <w:t>]</w:t>
      </w:r>
      <w:r w:rsidRPr="002F73E2">
        <w:rPr>
          <w:rFonts w:ascii="Times New Roman" w:eastAsia="Calibri" w:hAnsi="Times New Roman" w:cs="Times New Roman"/>
          <w:bCs/>
          <w:sz w:val="28"/>
          <w:szCs w:val="28"/>
        </w:rPr>
        <w:t xml:space="preserve">: </w:t>
      </w:r>
    </w:p>
    <w:p w:rsidR="00530ED9" w:rsidRPr="002F73E2" w:rsidRDefault="00530ED9" w:rsidP="002F73E2">
      <w:pPr>
        <w:tabs>
          <w:tab w:val="left" w:pos="0"/>
        </w:tabs>
        <w:spacing w:after="0" w:line="240" w:lineRule="auto"/>
        <w:ind w:right="-1" w:firstLine="709"/>
        <w:contextualSpacing/>
        <w:jc w:val="both"/>
        <w:rPr>
          <w:rFonts w:ascii="Times New Roman" w:eastAsia="Calibri" w:hAnsi="Times New Roman" w:cs="Times New Roman"/>
          <w:bCs/>
          <w:i/>
          <w:sz w:val="28"/>
          <w:szCs w:val="28"/>
        </w:rPr>
      </w:pPr>
      <w:r w:rsidRPr="002F73E2">
        <w:rPr>
          <w:rFonts w:ascii="Times New Roman" w:eastAsia="Calibri" w:hAnsi="Times New Roman" w:cs="Times New Roman"/>
          <w:bCs/>
          <w:i/>
          <w:sz w:val="28"/>
          <w:szCs w:val="28"/>
        </w:rPr>
        <w:t>«</w:t>
      </w:r>
      <w:r w:rsidR="003B0B5B" w:rsidRPr="002F73E2">
        <w:rPr>
          <w:rFonts w:ascii="Times New Roman" w:eastAsia="Calibri" w:hAnsi="Times New Roman" w:cs="Times New Roman"/>
          <w:bCs/>
          <w:i/>
          <w:sz w:val="28"/>
          <w:szCs w:val="28"/>
        </w:rPr>
        <w:t>п.39</w:t>
      </w:r>
      <w:r w:rsidRPr="002F73E2">
        <w:rPr>
          <w:rFonts w:ascii="Times New Roman" w:eastAsia="Calibri" w:hAnsi="Times New Roman" w:cs="Times New Roman"/>
          <w:bCs/>
          <w:i/>
          <w:sz w:val="28"/>
          <w:szCs w:val="28"/>
        </w:rPr>
        <w:t>-1) распределенная платформа данных - технологическая платформа, компоненты которой связаны между собой заданными алгоритмами, размещаются на различных узлах сети, могут иметь одного или более владельцев, а также могут обладать различным уровнем т</w:t>
      </w:r>
      <w:r w:rsidR="00037E54">
        <w:rPr>
          <w:rFonts w:ascii="Times New Roman" w:eastAsia="Calibri" w:hAnsi="Times New Roman" w:cs="Times New Roman"/>
          <w:bCs/>
          <w:i/>
          <w:sz w:val="28"/>
          <w:szCs w:val="28"/>
        </w:rPr>
        <w:t>ождественности данных»</w:t>
      </w:r>
    </w:p>
    <w:p w:rsidR="00530ED9" w:rsidRPr="002F73E2" w:rsidRDefault="00530ED9" w:rsidP="002F73E2">
      <w:pPr>
        <w:tabs>
          <w:tab w:val="left" w:pos="0"/>
        </w:tabs>
        <w:spacing w:after="0" w:line="240" w:lineRule="auto"/>
        <w:ind w:right="-1" w:firstLine="709"/>
        <w:contextualSpacing/>
        <w:jc w:val="both"/>
        <w:rPr>
          <w:rFonts w:ascii="Times New Roman" w:eastAsia="Calibri" w:hAnsi="Times New Roman" w:cs="Times New Roman"/>
          <w:bCs/>
          <w:i/>
          <w:sz w:val="28"/>
          <w:szCs w:val="28"/>
        </w:rPr>
      </w:pPr>
      <w:r w:rsidRPr="002F73E2">
        <w:rPr>
          <w:rFonts w:ascii="Times New Roman" w:eastAsia="Calibri" w:hAnsi="Times New Roman" w:cs="Times New Roman"/>
          <w:bCs/>
          <w:i/>
          <w:sz w:val="28"/>
          <w:szCs w:val="28"/>
        </w:rPr>
        <w:t>«</w:t>
      </w:r>
      <w:r w:rsidR="003B0B5B" w:rsidRPr="002F73E2">
        <w:rPr>
          <w:rFonts w:ascii="Times New Roman" w:eastAsia="Calibri" w:hAnsi="Times New Roman" w:cs="Times New Roman"/>
          <w:bCs/>
          <w:i/>
          <w:sz w:val="28"/>
          <w:szCs w:val="28"/>
        </w:rPr>
        <w:t>п.</w:t>
      </w:r>
      <w:r w:rsidRPr="002F73E2">
        <w:rPr>
          <w:rFonts w:ascii="Times New Roman" w:eastAsia="Calibri" w:hAnsi="Times New Roman" w:cs="Times New Roman"/>
          <w:bCs/>
          <w:i/>
          <w:sz w:val="28"/>
          <w:szCs w:val="28"/>
        </w:rPr>
        <w:t>38-</w:t>
      </w:r>
      <w:r w:rsidR="003B0B5B" w:rsidRPr="002F73E2">
        <w:rPr>
          <w:rFonts w:ascii="Times New Roman" w:eastAsia="Calibri" w:hAnsi="Times New Roman" w:cs="Times New Roman"/>
          <w:bCs/>
          <w:i/>
          <w:sz w:val="28"/>
          <w:szCs w:val="28"/>
        </w:rPr>
        <w:t>2</w:t>
      </w:r>
      <w:r w:rsidRPr="002F73E2">
        <w:rPr>
          <w:rFonts w:ascii="Times New Roman" w:eastAsia="Calibri" w:hAnsi="Times New Roman" w:cs="Times New Roman"/>
          <w:bCs/>
          <w:i/>
          <w:sz w:val="28"/>
          <w:szCs w:val="28"/>
        </w:rPr>
        <w:t>) блокчейн – информационно-коммуникационная технология, обеспечивающая неизменность информации в распределенной платформе данных на базе цепочки взаимосвязанных блоков данных, заданных алгоритмов подтверждения целостности и средств шифрования»</w:t>
      </w:r>
    </w:p>
    <w:p w:rsidR="004A743A" w:rsidRPr="002F73E2" w:rsidRDefault="004A743A" w:rsidP="002F73E2">
      <w:pPr>
        <w:tabs>
          <w:tab w:val="left" w:pos="0"/>
        </w:tabs>
        <w:spacing w:after="0" w:line="240" w:lineRule="auto"/>
        <w:ind w:right="-1" w:firstLine="709"/>
        <w:contextualSpacing/>
        <w:jc w:val="both"/>
        <w:rPr>
          <w:rFonts w:ascii="Times New Roman" w:eastAsia="Calibri" w:hAnsi="Times New Roman" w:cs="Times New Roman"/>
          <w:bCs/>
          <w:sz w:val="28"/>
          <w:szCs w:val="28"/>
        </w:rPr>
      </w:pPr>
      <w:r w:rsidRPr="002F73E2">
        <w:rPr>
          <w:rFonts w:ascii="Times New Roman" w:eastAsia="Calibri" w:hAnsi="Times New Roman" w:cs="Times New Roman"/>
          <w:bCs/>
          <w:sz w:val="28"/>
          <w:szCs w:val="28"/>
        </w:rPr>
        <w:t>Как мы уже выше описывали в мире существует многочисленные трактовки об определении, что такое блокчейн и распределённая блокчейн-платформа.</w:t>
      </w:r>
    </w:p>
    <w:p w:rsidR="00C21525" w:rsidRPr="002F73E2" w:rsidRDefault="004A743A" w:rsidP="002F73E2">
      <w:pPr>
        <w:tabs>
          <w:tab w:val="left" w:pos="0"/>
        </w:tabs>
        <w:spacing w:after="0" w:line="240" w:lineRule="auto"/>
        <w:ind w:right="-1" w:firstLine="709"/>
        <w:contextualSpacing/>
        <w:jc w:val="both"/>
        <w:rPr>
          <w:rFonts w:ascii="Times New Roman" w:eastAsia="Calibri" w:hAnsi="Times New Roman" w:cs="Times New Roman"/>
          <w:bCs/>
          <w:sz w:val="28"/>
          <w:szCs w:val="28"/>
        </w:rPr>
      </w:pPr>
      <w:r w:rsidRPr="002F73E2">
        <w:rPr>
          <w:rFonts w:ascii="Times New Roman" w:eastAsia="Calibri" w:hAnsi="Times New Roman" w:cs="Times New Roman"/>
          <w:bCs/>
          <w:sz w:val="28"/>
          <w:szCs w:val="28"/>
        </w:rPr>
        <w:t xml:space="preserve">Вместе с тем проведенный анализ теоретических аспектов технологии блокчейна позволяет нам сделать вывод что большинство экспертов придерживаются мнения о том, </w:t>
      </w:r>
      <w:r w:rsidR="00326EDA" w:rsidRPr="002F73E2">
        <w:rPr>
          <w:rFonts w:ascii="Times New Roman" w:eastAsia="Calibri" w:hAnsi="Times New Roman" w:cs="Times New Roman"/>
          <w:bCs/>
          <w:sz w:val="28"/>
          <w:szCs w:val="28"/>
        </w:rPr>
        <w:t xml:space="preserve">что по своей сущности </w:t>
      </w:r>
      <w:r w:rsidR="00B57A90" w:rsidRPr="002F73E2">
        <w:rPr>
          <w:rFonts w:ascii="Times New Roman" w:eastAsia="Calibri" w:hAnsi="Times New Roman" w:cs="Times New Roman"/>
          <w:bCs/>
          <w:sz w:val="28"/>
          <w:szCs w:val="28"/>
        </w:rPr>
        <w:t xml:space="preserve">классический </w:t>
      </w:r>
      <w:r w:rsidR="00326EDA" w:rsidRPr="002F73E2">
        <w:rPr>
          <w:rFonts w:ascii="Times New Roman" w:eastAsia="Calibri" w:hAnsi="Times New Roman" w:cs="Times New Roman"/>
          <w:bCs/>
          <w:sz w:val="28"/>
          <w:szCs w:val="28"/>
        </w:rPr>
        <w:t>блокчейн это защищенная от изменений база данных, где все транзакции осуществляются без посредников</w:t>
      </w:r>
      <w:r w:rsidR="00B57A90" w:rsidRPr="002F73E2">
        <w:rPr>
          <w:rFonts w:ascii="Times New Roman" w:eastAsia="Calibri" w:hAnsi="Times New Roman" w:cs="Times New Roman"/>
          <w:bCs/>
          <w:sz w:val="28"/>
          <w:szCs w:val="28"/>
        </w:rPr>
        <w:t xml:space="preserve">, при этом она </w:t>
      </w:r>
      <w:r w:rsidR="00326EDA" w:rsidRPr="002F73E2">
        <w:rPr>
          <w:rFonts w:ascii="Times New Roman" w:eastAsia="Calibri" w:hAnsi="Times New Roman" w:cs="Times New Roman"/>
          <w:bCs/>
          <w:sz w:val="28"/>
          <w:szCs w:val="28"/>
        </w:rPr>
        <w:t>не име</w:t>
      </w:r>
      <w:r w:rsidR="00B57A90" w:rsidRPr="002F73E2">
        <w:rPr>
          <w:rFonts w:ascii="Times New Roman" w:eastAsia="Calibri" w:hAnsi="Times New Roman" w:cs="Times New Roman"/>
          <w:bCs/>
          <w:sz w:val="28"/>
          <w:szCs w:val="28"/>
        </w:rPr>
        <w:t>е</w:t>
      </w:r>
      <w:r w:rsidR="00326EDA" w:rsidRPr="002F73E2">
        <w:rPr>
          <w:rFonts w:ascii="Times New Roman" w:eastAsia="Calibri" w:hAnsi="Times New Roman" w:cs="Times New Roman"/>
          <w:bCs/>
          <w:sz w:val="28"/>
          <w:szCs w:val="28"/>
        </w:rPr>
        <w:t>т центрального органа управления, то есть</w:t>
      </w:r>
      <w:r w:rsidR="00B57A90" w:rsidRPr="002F73E2">
        <w:rPr>
          <w:rFonts w:ascii="Times New Roman" w:eastAsia="Calibri" w:hAnsi="Times New Roman" w:cs="Times New Roman"/>
          <w:bCs/>
          <w:sz w:val="28"/>
          <w:szCs w:val="28"/>
        </w:rPr>
        <w:t xml:space="preserve"> система </w:t>
      </w:r>
      <w:r w:rsidR="00326EDA" w:rsidRPr="002F73E2">
        <w:rPr>
          <w:rFonts w:ascii="Times New Roman" w:eastAsia="Calibri" w:hAnsi="Times New Roman" w:cs="Times New Roman"/>
          <w:bCs/>
          <w:sz w:val="28"/>
          <w:szCs w:val="28"/>
        </w:rPr>
        <w:t>децентрализованн</w:t>
      </w:r>
      <w:r w:rsidR="00B57A90" w:rsidRPr="002F73E2">
        <w:rPr>
          <w:rFonts w:ascii="Times New Roman" w:eastAsia="Calibri" w:hAnsi="Times New Roman" w:cs="Times New Roman"/>
          <w:bCs/>
          <w:sz w:val="28"/>
          <w:szCs w:val="28"/>
        </w:rPr>
        <w:t xml:space="preserve">ая. </w:t>
      </w:r>
      <w:r w:rsidR="004172A0" w:rsidRPr="002F73E2">
        <w:rPr>
          <w:rFonts w:ascii="Times New Roman" w:eastAsia="Calibri" w:hAnsi="Times New Roman" w:cs="Times New Roman"/>
          <w:bCs/>
          <w:sz w:val="28"/>
          <w:szCs w:val="28"/>
        </w:rPr>
        <w:t>Кроме этого, блокчейн-платформы позволяют создавать,</w:t>
      </w:r>
      <w:r w:rsidR="002B08B0" w:rsidRPr="002F73E2">
        <w:rPr>
          <w:rFonts w:ascii="Times New Roman" w:eastAsia="Calibri" w:hAnsi="Times New Roman" w:cs="Times New Roman"/>
          <w:bCs/>
          <w:sz w:val="28"/>
          <w:szCs w:val="28"/>
        </w:rPr>
        <w:t xml:space="preserve"> безопасно </w:t>
      </w:r>
      <w:r w:rsidR="004172A0" w:rsidRPr="002F73E2">
        <w:rPr>
          <w:rFonts w:ascii="Times New Roman" w:eastAsia="Calibri" w:hAnsi="Times New Roman" w:cs="Times New Roman"/>
          <w:bCs/>
          <w:sz w:val="28"/>
          <w:szCs w:val="28"/>
        </w:rPr>
        <w:t>хранить и проводить транзакции на основе криптошифрования.</w:t>
      </w:r>
    </w:p>
    <w:p w:rsidR="002B08B0" w:rsidRPr="002F73E2" w:rsidRDefault="002B08B0" w:rsidP="002F73E2">
      <w:pPr>
        <w:tabs>
          <w:tab w:val="left" w:pos="0"/>
        </w:tabs>
        <w:spacing w:after="0" w:line="240" w:lineRule="auto"/>
        <w:ind w:right="-1" w:firstLine="709"/>
        <w:contextualSpacing/>
        <w:jc w:val="both"/>
        <w:rPr>
          <w:rFonts w:ascii="Times New Roman" w:eastAsia="Calibri" w:hAnsi="Times New Roman" w:cs="Times New Roman"/>
          <w:bCs/>
          <w:sz w:val="28"/>
          <w:szCs w:val="28"/>
        </w:rPr>
      </w:pPr>
      <w:r w:rsidRPr="002F73E2">
        <w:rPr>
          <w:rFonts w:ascii="Times New Roman" w:eastAsia="Calibri" w:hAnsi="Times New Roman" w:cs="Times New Roman"/>
          <w:bCs/>
          <w:sz w:val="28"/>
          <w:szCs w:val="28"/>
        </w:rPr>
        <w:t>Учитывая вышеизложенные факторы</w:t>
      </w:r>
      <w:r w:rsidR="00A910E5" w:rsidRPr="002F73E2">
        <w:rPr>
          <w:rFonts w:ascii="Times New Roman" w:eastAsia="Calibri" w:hAnsi="Times New Roman" w:cs="Times New Roman"/>
          <w:bCs/>
          <w:sz w:val="28"/>
          <w:szCs w:val="28"/>
        </w:rPr>
        <w:t>,</w:t>
      </w:r>
      <w:r w:rsidRPr="002F73E2">
        <w:rPr>
          <w:rFonts w:ascii="Times New Roman" w:eastAsia="Calibri" w:hAnsi="Times New Roman" w:cs="Times New Roman"/>
          <w:bCs/>
          <w:sz w:val="28"/>
          <w:szCs w:val="28"/>
        </w:rPr>
        <w:t xml:space="preserve"> </w:t>
      </w:r>
      <w:r w:rsidR="00A910E5" w:rsidRPr="002F73E2">
        <w:rPr>
          <w:rFonts w:ascii="Times New Roman" w:eastAsia="Calibri" w:hAnsi="Times New Roman" w:cs="Times New Roman"/>
          <w:bCs/>
          <w:sz w:val="28"/>
          <w:szCs w:val="28"/>
        </w:rPr>
        <w:t xml:space="preserve">полагали бы уместным </w:t>
      </w:r>
      <w:r w:rsidRPr="002F73E2">
        <w:rPr>
          <w:rFonts w:ascii="Times New Roman" w:eastAsia="Calibri" w:hAnsi="Times New Roman" w:cs="Times New Roman"/>
          <w:bCs/>
          <w:sz w:val="28"/>
          <w:szCs w:val="28"/>
        </w:rPr>
        <w:t xml:space="preserve">внести </w:t>
      </w:r>
      <w:r w:rsidR="00A910E5" w:rsidRPr="002F73E2">
        <w:rPr>
          <w:rFonts w:ascii="Times New Roman" w:eastAsia="Calibri" w:hAnsi="Times New Roman" w:cs="Times New Roman"/>
          <w:bCs/>
          <w:sz w:val="28"/>
          <w:szCs w:val="28"/>
        </w:rPr>
        <w:t>дополнения и изменения</w:t>
      </w:r>
      <w:r w:rsidRPr="002F73E2">
        <w:rPr>
          <w:rFonts w:ascii="Times New Roman" w:eastAsia="Calibri" w:hAnsi="Times New Roman" w:cs="Times New Roman"/>
          <w:bCs/>
          <w:sz w:val="28"/>
          <w:szCs w:val="28"/>
        </w:rPr>
        <w:t xml:space="preserve"> в п</w:t>
      </w:r>
      <w:r w:rsidR="00A910E5" w:rsidRPr="002F73E2">
        <w:rPr>
          <w:rFonts w:ascii="Times New Roman" w:eastAsia="Calibri" w:hAnsi="Times New Roman" w:cs="Times New Roman"/>
          <w:bCs/>
          <w:sz w:val="28"/>
          <w:szCs w:val="28"/>
        </w:rPr>
        <w:t xml:space="preserve">ункт </w:t>
      </w:r>
      <w:r w:rsidR="004B1762" w:rsidRPr="002F73E2">
        <w:rPr>
          <w:rFonts w:ascii="Times New Roman" w:eastAsia="Calibri" w:hAnsi="Times New Roman" w:cs="Times New Roman"/>
          <w:bCs/>
          <w:sz w:val="28"/>
          <w:szCs w:val="28"/>
        </w:rPr>
        <w:t>39</w:t>
      </w:r>
      <w:r w:rsidRPr="002F73E2">
        <w:rPr>
          <w:rFonts w:ascii="Times New Roman" w:eastAsia="Calibri" w:hAnsi="Times New Roman" w:cs="Times New Roman"/>
          <w:bCs/>
          <w:sz w:val="28"/>
          <w:szCs w:val="28"/>
        </w:rPr>
        <w:t>-1 ст</w:t>
      </w:r>
      <w:r w:rsidR="00A910E5" w:rsidRPr="002F73E2">
        <w:rPr>
          <w:rFonts w:ascii="Times New Roman" w:eastAsia="Calibri" w:hAnsi="Times New Roman" w:cs="Times New Roman"/>
          <w:bCs/>
          <w:sz w:val="28"/>
          <w:szCs w:val="28"/>
        </w:rPr>
        <w:t xml:space="preserve">атьи </w:t>
      </w:r>
      <w:r w:rsidRPr="002F73E2">
        <w:rPr>
          <w:rFonts w:ascii="Times New Roman" w:eastAsia="Calibri" w:hAnsi="Times New Roman" w:cs="Times New Roman"/>
          <w:bCs/>
          <w:sz w:val="28"/>
          <w:szCs w:val="28"/>
        </w:rPr>
        <w:t>1 Закон</w:t>
      </w:r>
      <w:r w:rsidR="00A910E5" w:rsidRPr="002F73E2">
        <w:rPr>
          <w:rFonts w:ascii="Times New Roman" w:eastAsia="Calibri" w:hAnsi="Times New Roman" w:cs="Times New Roman"/>
          <w:bCs/>
          <w:sz w:val="28"/>
          <w:szCs w:val="28"/>
        </w:rPr>
        <w:t>а</w:t>
      </w:r>
      <w:r w:rsidRPr="002F73E2">
        <w:rPr>
          <w:rFonts w:ascii="Times New Roman" w:eastAsia="Calibri" w:hAnsi="Times New Roman" w:cs="Times New Roman"/>
          <w:bCs/>
          <w:sz w:val="28"/>
          <w:szCs w:val="28"/>
        </w:rPr>
        <w:t xml:space="preserve"> «Об информатизации», </w:t>
      </w:r>
      <w:r w:rsidR="00A910E5" w:rsidRPr="002F73E2">
        <w:rPr>
          <w:rFonts w:ascii="Times New Roman" w:eastAsia="Calibri" w:hAnsi="Times New Roman" w:cs="Times New Roman"/>
          <w:bCs/>
          <w:sz w:val="28"/>
          <w:szCs w:val="28"/>
        </w:rPr>
        <w:t xml:space="preserve">при этом добавив </w:t>
      </w:r>
      <w:r w:rsidRPr="002F73E2">
        <w:rPr>
          <w:rFonts w:ascii="Times New Roman" w:eastAsia="Calibri" w:hAnsi="Times New Roman" w:cs="Times New Roman"/>
          <w:bCs/>
          <w:sz w:val="28"/>
          <w:szCs w:val="28"/>
        </w:rPr>
        <w:t>слов</w:t>
      </w:r>
      <w:r w:rsidR="00A910E5" w:rsidRPr="002F73E2">
        <w:rPr>
          <w:rFonts w:ascii="Times New Roman" w:eastAsia="Calibri" w:hAnsi="Times New Roman" w:cs="Times New Roman"/>
          <w:bCs/>
          <w:sz w:val="28"/>
          <w:szCs w:val="28"/>
        </w:rPr>
        <w:t>а</w:t>
      </w:r>
      <w:r w:rsidRPr="002F73E2">
        <w:rPr>
          <w:rFonts w:ascii="Times New Roman" w:eastAsia="Calibri" w:hAnsi="Times New Roman" w:cs="Times New Roman"/>
          <w:bCs/>
          <w:sz w:val="28"/>
          <w:szCs w:val="28"/>
        </w:rPr>
        <w:t xml:space="preserve"> «децентрализованная», </w:t>
      </w:r>
      <w:r w:rsidR="00A910E5" w:rsidRPr="002F73E2">
        <w:rPr>
          <w:rFonts w:ascii="Times New Roman" w:eastAsia="Calibri" w:hAnsi="Times New Roman" w:cs="Times New Roman"/>
          <w:bCs/>
          <w:sz w:val="28"/>
          <w:szCs w:val="28"/>
        </w:rPr>
        <w:t>и</w:t>
      </w:r>
      <w:r w:rsidRPr="002F73E2">
        <w:rPr>
          <w:rFonts w:ascii="Times New Roman" w:eastAsia="Calibri" w:hAnsi="Times New Roman" w:cs="Times New Roman"/>
          <w:bCs/>
          <w:sz w:val="28"/>
          <w:szCs w:val="28"/>
        </w:rPr>
        <w:t xml:space="preserve"> «позволяющая создавать, сохранять и обрабатывать данные на основании алгоритмов шифрования</w:t>
      </w:r>
      <w:r w:rsidR="007C4521" w:rsidRPr="002F73E2">
        <w:rPr>
          <w:rFonts w:ascii="Times New Roman" w:eastAsia="Calibri" w:hAnsi="Times New Roman" w:cs="Times New Roman"/>
          <w:bCs/>
          <w:sz w:val="28"/>
          <w:szCs w:val="28"/>
        </w:rPr>
        <w:t xml:space="preserve"> компоненты которой размещаются на различных узлах сети и обеспечивает одновременно подтверждение всех изменений у всех пользователей</w:t>
      </w:r>
      <w:r w:rsidRPr="002F73E2">
        <w:rPr>
          <w:rFonts w:ascii="Times New Roman" w:eastAsia="Calibri" w:hAnsi="Times New Roman" w:cs="Times New Roman"/>
          <w:bCs/>
          <w:sz w:val="28"/>
          <w:szCs w:val="28"/>
        </w:rPr>
        <w:t>»</w:t>
      </w:r>
      <w:r w:rsidR="00A910E5" w:rsidRPr="002F73E2">
        <w:rPr>
          <w:rFonts w:ascii="Times New Roman" w:eastAsia="Calibri" w:hAnsi="Times New Roman" w:cs="Times New Roman"/>
          <w:bCs/>
          <w:sz w:val="28"/>
          <w:szCs w:val="28"/>
        </w:rPr>
        <w:t xml:space="preserve"> в текст данной нормы</w:t>
      </w:r>
      <w:r w:rsidRPr="002F73E2">
        <w:rPr>
          <w:rFonts w:ascii="Times New Roman" w:eastAsia="Calibri" w:hAnsi="Times New Roman" w:cs="Times New Roman"/>
          <w:bCs/>
          <w:sz w:val="28"/>
          <w:szCs w:val="28"/>
        </w:rPr>
        <w:t xml:space="preserve"> и изложить </w:t>
      </w:r>
      <w:r w:rsidR="00B66B34" w:rsidRPr="002F73E2">
        <w:rPr>
          <w:rFonts w:ascii="Times New Roman" w:eastAsia="Calibri" w:hAnsi="Times New Roman" w:cs="Times New Roman"/>
          <w:bCs/>
          <w:sz w:val="28"/>
          <w:szCs w:val="28"/>
        </w:rPr>
        <w:t xml:space="preserve">её </w:t>
      </w:r>
      <w:r w:rsidRPr="002F73E2">
        <w:rPr>
          <w:rFonts w:ascii="Times New Roman" w:eastAsia="Calibri" w:hAnsi="Times New Roman" w:cs="Times New Roman"/>
          <w:bCs/>
          <w:sz w:val="28"/>
          <w:szCs w:val="28"/>
        </w:rPr>
        <w:t>в следующей редакции</w:t>
      </w:r>
      <w:r w:rsidR="00A910E5" w:rsidRPr="002F73E2">
        <w:rPr>
          <w:rFonts w:ascii="Times New Roman" w:eastAsia="Calibri" w:hAnsi="Times New Roman" w:cs="Times New Roman"/>
          <w:bCs/>
          <w:sz w:val="28"/>
          <w:szCs w:val="28"/>
        </w:rPr>
        <w:t>:</w:t>
      </w:r>
      <w:r w:rsidR="007C4521" w:rsidRPr="002F73E2">
        <w:rPr>
          <w:rFonts w:ascii="Times New Roman" w:eastAsia="Calibri" w:hAnsi="Times New Roman" w:cs="Times New Roman"/>
          <w:bCs/>
          <w:sz w:val="28"/>
          <w:szCs w:val="28"/>
        </w:rPr>
        <w:t xml:space="preserve"> </w:t>
      </w:r>
    </w:p>
    <w:p w:rsidR="006C15F3" w:rsidRPr="002F73E2" w:rsidRDefault="00B66B34" w:rsidP="002F73E2">
      <w:pPr>
        <w:tabs>
          <w:tab w:val="left" w:pos="0"/>
        </w:tabs>
        <w:spacing w:after="0" w:line="240" w:lineRule="auto"/>
        <w:ind w:right="-1" w:firstLine="709"/>
        <w:contextualSpacing/>
        <w:jc w:val="both"/>
        <w:rPr>
          <w:rFonts w:ascii="Times New Roman" w:eastAsia="Calibri" w:hAnsi="Times New Roman" w:cs="Times New Roman"/>
          <w:bCs/>
          <w:i/>
          <w:sz w:val="28"/>
          <w:szCs w:val="28"/>
        </w:rPr>
      </w:pPr>
      <w:r w:rsidRPr="002F73E2">
        <w:rPr>
          <w:rFonts w:ascii="Times New Roman" w:eastAsia="Calibri" w:hAnsi="Times New Roman" w:cs="Times New Roman"/>
          <w:bCs/>
          <w:i/>
          <w:sz w:val="28"/>
          <w:szCs w:val="28"/>
        </w:rPr>
        <w:t>«п.</w:t>
      </w:r>
      <w:r w:rsidR="007942DC">
        <w:rPr>
          <w:rFonts w:ascii="Times New Roman" w:eastAsia="Calibri" w:hAnsi="Times New Roman" w:cs="Times New Roman"/>
          <w:bCs/>
          <w:i/>
          <w:sz w:val="28"/>
          <w:szCs w:val="28"/>
        </w:rPr>
        <w:t xml:space="preserve"> </w:t>
      </w:r>
      <w:r w:rsidR="004B1762" w:rsidRPr="002F73E2">
        <w:rPr>
          <w:rFonts w:ascii="Times New Roman" w:eastAsia="Calibri" w:hAnsi="Times New Roman" w:cs="Times New Roman"/>
          <w:bCs/>
          <w:i/>
          <w:sz w:val="28"/>
          <w:szCs w:val="28"/>
        </w:rPr>
        <w:t>39</w:t>
      </w:r>
      <w:r w:rsidRPr="002F73E2">
        <w:rPr>
          <w:rFonts w:ascii="Times New Roman" w:eastAsia="Calibri" w:hAnsi="Times New Roman" w:cs="Times New Roman"/>
          <w:bCs/>
          <w:i/>
          <w:sz w:val="28"/>
          <w:szCs w:val="28"/>
        </w:rPr>
        <w:t xml:space="preserve">-1 </w:t>
      </w:r>
      <w:r w:rsidR="008B29F4" w:rsidRPr="002F73E2">
        <w:rPr>
          <w:rFonts w:ascii="Times New Roman" w:eastAsia="Calibri" w:hAnsi="Times New Roman" w:cs="Times New Roman"/>
          <w:bCs/>
          <w:i/>
          <w:sz w:val="28"/>
          <w:szCs w:val="28"/>
        </w:rPr>
        <w:t>Р</w:t>
      </w:r>
      <w:r w:rsidRPr="002F73E2">
        <w:rPr>
          <w:rFonts w:ascii="Times New Roman" w:eastAsia="Calibri" w:hAnsi="Times New Roman" w:cs="Times New Roman"/>
          <w:bCs/>
          <w:i/>
          <w:sz w:val="28"/>
          <w:szCs w:val="28"/>
        </w:rPr>
        <w:t>аспределенная</w:t>
      </w:r>
      <w:r w:rsidR="008B29F4" w:rsidRPr="002F73E2">
        <w:rPr>
          <w:rFonts w:ascii="Times New Roman" w:eastAsia="Calibri" w:hAnsi="Times New Roman" w:cs="Times New Roman"/>
          <w:bCs/>
          <w:i/>
          <w:sz w:val="28"/>
          <w:szCs w:val="28"/>
        </w:rPr>
        <w:t xml:space="preserve"> </w:t>
      </w:r>
      <w:r w:rsidR="00177787" w:rsidRPr="002F73E2">
        <w:rPr>
          <w:rFonts w:ascii="Times New Roman" w:eastAsia="Calibri" w:hAnsi="Times New Roman" w:cs="Times New Roman"/>
          <w:bCs/>
          <w:i/>
          <w:sz w:val="28"/>
          <w:szCs w:val="28"/>
        </w:rPr>
        <w:t>и</w:t>
      </w:r>
      <w:r w:rsidRPr="002F73E2">
        <w:rPr>
          <w:rFonts w:ascii="Times New Roman" w:eastAsia="Calibri" w:hAnsi="Times New Roman" w:cs="Times New Roman"/>
          <w:bCs/>
          <w:i/>
          <w:sz w:val="28"/>
          <w:szCs w:val="28"/>
        </w:rPr>
        <w:t xml:space="preserve"> </w:t>
      </w:r>
      <w:r w:rsidR="008B29F4" w:rsidRPr="002F73E2">
        <w:rPr>
          <w:rFonts w:ascii="Times New Roman" w:eastAsia="Calibri" w:hAnsi="Times New Roman" w:cs="Times New Roman"/>
          <w:bCs/>
          <w:i/>
          <w:sz w:val="28"/>
          <w:szCs w:val="28"/>
        </w:rPr>
        <w:t xml:space="preserve">децентрализованная </w:t>
      </w:r>
      <w:r w:rsidRPr="002F73E2">
        <w:rPr>
          <w:rFonts w:ascii="Times New Roman" w:eastAsia="Calibri" w:hAnsi="Times New Roman" w:cs="Times New Roman"/>
          <w:bCs/>
          <w:i/>
          <w:sz w:val="28"/>
          <w:szCs w:val="28"/>
        </w:rPr>
        <w:t>платформа данных - технологическая платформа, позволя</w:t>
      </w:r>
      <w:r w:rsidR="00872EE2" w:rsidRPr="002F73E2">
        <w:rPr>
          <w:rFonts w:ascii="Times New Roman" w:eastAsia="Calibri" w:hAnsi="Times New Roman" w:cs="Times New Roman"/>
          <w:bCs/>
          <w:i/>
          <w:sz w:val="28"/>
          <w:szCs w:val="28"/>
        </w:rPr>
        <w:t>ющая</w:t>
      </w:r>
      <w:r w:rsidRPr="002F73E2">
        <w:rPr>
          <w:rFonts w:ascii="Times New Roman" w:eastAsia="Calibri" w:hAnsi="Times New Roman" w:cs="Times New Roman"/>
          <w:bCs/>
          <w:i/>
          <w:sz w:val="28"/>
          <w:szCs w:val="28"/>
        </w:rPr>
        <w:t xml:space="preserve"> создавать, сохранять и обрабатывать тождественную информацию на основе алгоритмов шифрования, компоненты которой размещаются на различных узлах сети и обеспечивает одновременно подтверждение всех изменений у всех пользователей»</w:t>
      </w:r>
    </w:p>
    <w:p w:rsidR="00B66B34" w:rsidRPr="002F73E2" w:rsidRDefault="00B66B34" w:rsidP="002F73E2">
      <w:pPr>
        <w:tabs>
          <w:tab w:val="left" w:pos="0"/>
        </w:tabs>
        <w:spacing w:after="0" w:line="240" w:lineRule="auto"/>
        <w:ind w:right="-1" w:firstLine="709"/>
        <w:contextualSpacing/>
        <w:jc w:val="both"/>
        <w:rPr>
          <w:rFonts w:ascii="Times New Roman" w:eastAsia="Calibri" w:hAnsi="Times New Roman" w:cs="Times New Roman"/>
          <w:bCs/>
          <w:sz w:val="28"/>
          <w:szCs w:val="28"/>
        </w:rPr>
      </w:pPr>
      <w:r w:rsidRPr="002F73E2">
        <w:rPr>
          <w:rFonts w:ascii="Times New Roman" w:eastAsia="Calibri" w:hAnsi="Times New Roman" w:cs="Times New Roman"/>
          <w:bCs/>
          <w:sz w:val="28"/>
          <w:szCs w:val="28"/>
        </w:rPr>
        <w:t xml:space="preserve">В связи с тем, что </w:t>
      </w:r>
      <w:r w:rsidR="001D59B0" w:rsidRPr="002F73E2">
        <w:rPr>
          <w:rFonts w:ascii="Times New Roman" w:eastAsia="Calibri" w:hAnsi="Times New Roman" w:cs="Times New Roman"/>
          <w:bCs/>
          <w:sz w:val="28"/>
          <w:szCs w:val="28"/>
        </w:rPr>
        <w:t xml:space="preserve">нормы описывающие понятия децентрализованной распределенной платформы и блокчейна взаимосвязаны между собой, полагаем что необходимо </w:t>
      </w:r>
      <w:r w:rsidRPr="002F73E2">
        <w:rPr>
          <w:rFonts w:ascii="Times New Roman" w:eastAsia="Calibri" w:hAnsi="Times New Roman" w:cs="Times New Roman"/>
          <w:bCs/>
          <w:sz w:val="28"/>
          <w:szCs w:val="28"/>
        </w:rPr>
        <w:t>внести</w:t>
      </w:r>
      <w:r w:rsidR="001D59B0" w:rsidRPr="002F73E2">
        <w:rPr>
          <w:rFonts w:ascii="Times New Roman" w:eastAsia="Calibri" w:hAnsi="Times New Roman" w:cs="Times New Roman"/>
          <w:bCs/>
          <w:sz w:val="28"/>
          <w:szCs w:val="28"/>
        </w:rPr>
        <w:t xml:space="preserve"> соответствующие</w:t>
      </w:r>
      <w:r w:rsidRPr="002F73E2">
        <w:rPr>
          <w:rFonts w:ascii="Times New Roman" w:eastAsia="Calibri" w:hAnsi="Times New Roman" w:cs="Times New Roman"/>
          <w:bCs/>
          <w:sz w:val="28"/>
          <w:szCs w:val="28"/>
        </w:rPr>
        <w:t xml:space="preserve"> изменения в п</w:t>
      </w:r>
      <w:r w:rsidR="001D59B0" w:rsidRPr="002F73E2">
        <w:rPr>
          <w:rFonts w:ascii="Times New Roman" w:eastAsia="Calibri" w:hAnsi="Times New Roman" w:cs="Times New Roman"/>
          <w:bCs/>
          <w:sz w:val="28"/>
          <w:szCs w:val="28"/>
        </w:rPr>
        <w:t xml:space="preserve">ункт </w:t>
      </w:r>
      <w:r w:rsidRPr="002F73E2">
        <w:rPr>
          <w:rFonts w:ascii="Times New Roman" w:eastAsia="Calibri" w:hAnsi="Times New Roman" w:cs="Times New Roman"/>
          <w:bCs/>
          <w:sz w:val="28"/>
          <w:szCs w:val="28"/>
        </w:rPr>
        <w:t>38-</w:t>
      </w:r>
      <w:r w:rsidR="00690D25" w:rsidRPr="002F73E2">
        <w:rPr>
          <w:rFonts w:ascii="Times New Roman" w:eastAsia="Calibri" w:hAnsi="Times New Roman" w:cs="Times New Roman"/>
          <w:bCs/>
          <w:sz w:val="28"/>
          <w:szCs w:val="28"/>
        </w:rPr>
        <w:t>2</w:t>
      </w:r>
      <w:r w:rsidRPr="002F73E2">
        <w:rPr>
          <w:rFonts w:ascii="Times New Roman" w:eastAsia="Calibri" w:hAnsi="Times New Roman" w:cs="Times New Roman"/>
          <w:bCs/>
          <w:sz w:val="28"/>
          <w:szCs w:val="28"/>
        </w:rPr>
        <w:t xml:space="preserve"> ст</w:t>
      </w:r>
      <w:r w:rsidR="001D59B0" w:rsidRPr="002F73E2">
        <w:rPr>
          <w:rFonts w:ascii="Times New Roman" w:eastAsia="Calibri" w:hAnsi="Times New Roman" w:cs="Times New Roman"/>
          <w:bCs/>
          <w:sz w:val="28"/>
          <w:szCs w:val="28"/>
        </w:rPr>
        <w:t xml:space="preserve">атьи </w:t>
      </w:r>
      <w:r w:rsidRPr="002F73E2">
        <w:rPr>
          <w:rFonts w:ascii="Times New Roman" w:eastAsia="Calibri" w:hAnsi="Times New Roman" w:cs="Times New Roman"/>
          <w:bCs/>
          <w:sz w:val="28"/>
          <w:szCs w:val="28"/>
        </w:rPr>
        <w:t>1 Закона «Об информатизации»</w:t>
      </w:r>
      <w:r w:rsidR="001D59B0" w:rsidRPr="002F73E2">
        <w:rPr>
          <w:rFonts w:ascii="Times New Roman" w:eastAsia="Calibri" w:hAnsi="Times New Roman" w:cs="Times New Roman"/>
          <w:bCs/>
          <w:sz w:val="28"/>
          <w:szCs w:val="28"/>
        </w:rPr>
        <w:t xml:space="preserve">, который </w:t>
      </w:r>
      <w:r w:rsidRPr="002F73E2">
        <w:rPr>
          <w:rFonts w:ascii="Times New Roman" w:eastAsia="Calibri" w:hAnsi="Times New Roman" w:cs="Times New Roman"/>
          <w:bCs/>
          <w:sz w:val="28"/>
          <w:szCs w:val="28"/>
        </w:rPr>
        <w:t>изложить в следующе</w:t>
      </w:r>
      <w:r w:rsidR="001D59B0" w:rsidRPr="002F73E2">
        <w:rPr>
          <w:rFonts w:ascii="Times New Roman" w:eastAsia="Calibri" w:hAnsi="Times New Roman" w:cs="Times New Roman"/>
          <w:bCs/>
          <w:sz w:val="28"/>
          <w:szCs w:val="28"/>
        </w:rPr>
        <w:t>м</w:t>
      </w:r>
      <w:r w:rsidRPr="002F73E2">
        <w:rPr>
          <w:rFonts w:ascii="Times New Roman" w:eastAsia="Calibri" w:hAnsi="Times New Roman" w:cs="Times New Roman"/>
          <w:bCs/>
          <w:sz w:val="28"/>
          <w:szCs w:val="28"/>
        </w:rPr>
        <w:t xml:space="preserve"> </w:t>
      </w:r>
      <w:r w:rsidR="001D59B0" w:rsidRPr="002F73E2">
        <w:rPr>
          <w:rFonts w:ascii="Times New Roman" w:eastAsia="Calibri" w:hAnsi="Times New Roman" w:cs="Times New Roman"/>
          <w:bCs/>
          <w:sz w:val="28"/>
          <w:szCs w:val="28"/>
        </w:rPr>
        <w:t>варианте:</w:t>
      </w:r>
    </w:p>
    <w:p w:rsidR="00530ED9" w:rsidRPr="002F73E2" w:rsidRDefault="00530ED9" w:rsidP="002F73E2">
      <w:pPr>
        <w:tabs>
          <w:tab w:val="left" w:pos="0"/>
        </w:tabs>
        <w:spacing w:after="0" w:line="240" w:lineRule="auto"/>
        <w:ind w:right="-1" w:firstLine="709"/>
        <w:contextualSpacing/>
        <w:jc w:val="both"/>
        <w:rPr>
          <w:rFonts w:ascii="Times New Roman" w:eastAsia="Calibri" w:hAnsi="Times New Roman" w:cs="Times New Roman"/>
          <w:bCs/>
          <w:i/>
          <w:sz w:val="28"/>
          <w:szCs w:val="28"/>
        </w:rPr>
      </w:pPr>
      <w:r w:rsidRPr="002F73E2">
        <w:rPr>
          <w:rFonts w:ascii="Times New Roman" w:eastAsia="Calibri" w:hAnsi="Times New Roman" w:cs="Times New Roman"/>
          <w:bCs/>
          <w:i/>
          <w:sz w:val="28"/>
          <w:szCs w:val="28"/>
        </w:rPr>
        <w:t>«</w:t>
      </w:r>
      <w:r w:rsidR="00690D25" w:rsidRPr="002F73E2">
        <w:rPr>
          <w:rFonts w:ascii="Times New Roman" w:eastAsia="Calibri" w:hAnsi="Times New Roman" w:cs="Times New Roman"/>
          <w:bCs/>
          <w:i/>
          <w:sz w:val="28"/>
          <w:szCs w:val="28"/>
        </w:rPr>
        <w:t>п.</w:t>
      </w:r>
      <w:r w:rsidR="007942DC">
        <w:rPr>
          <w:rFonts w:ascii="Times New Roman" w:eastAsia="Calibri" w:hAnsi="Times New Roman" w:cs="Times New Roman"/>
          <w:bCs/>
          <w:i/>
          <w:sz w:val="28"/>
          <w:szCs w:val="28"/>
        </w:rPr>
        <w:t xml:space="preserve"> </w:t>
      </w:r>
      <w:r w:rsidRPr="002F73E2">
        <w:rPr>
          <w:rFonts w:ascii="Times New Roman" w:eastAsia="Calibri" w:hAnsi="Times New Roman" w:cs="Times New Roman"/>
          <w:bCs/>
          <w:i/>
          <w:sz w:val="28"/>
          <w:szCs w:val="28"/>
        </w:rPr>
        <w:t>38-</w:t>
      </w:r>
      <w:r w:rsidR="00690D25" w:rsidRPr="002F73E2">
        <w:rPr>
          <w:rFonts w:ascii="Times New Roman" w:eastAsia="Calibri" w:hAnsi="Times New Roman" w:cs="Times New Roman"/>
          <w:bCs/>
          <w:i/>
          <w:sz w:val="28"/>
          <w:szCs w:val="28"/>
        </w:rPr>
        <w:t>2</w:t>
      </w:r>
      <w:r w:rsidRPr="002F73E2">
        <w:rPr>
          <w:rFonts w:ascii="Times New Roman" w:eastAsia="Calibri" w:hAnsi="Times New Roman" w:cs="Times New Roman"/>
          <w:bCs/>
          <w:i/>
          <w:sz w:val="28"/>
          <w:szCs w:val="28"/>
        </w:rPr>
        <w:t xml:space="preserve">) блокчейн – </w:t>
      </w:r>
      <w:r w:rsidR="00AF2BCF" w:rsidRPr="002F73E2">
        <w:rPr>
          <w:rFonts w:ascii="Times New Roman" w:eastAsia="Calibri" w:hAnsi="Times New Roman" w:cs="Times New Roman"/>
          <w:bCs/>
          <w:i/>
          <w:sz w:val="28"/>
          <w:szCs w:val="28"/>
        </w:rPr>
        <w:t xml:space="preserve">децентрализованная </w:t>
      </w:r>
      <w:r w:rsidRPr="002F73E2">
        <w:rPr>
          <w:rFonts w:ascii="Times New Roman" w:eastAsia="Calibri" w:hAnsi="Times New Roman" w:cs="Times New Roman"/>
          <w:bCs/>
          <w:i/>
          <w:sz w:val="28"/>
          <w:szCs w:val="28"/>
        </w:rPr>
        <w:t>информационно-коммуникационная технология, обеспечивающая неизменность информации в</w:t>
      </w:r>
      <w:r w:rsidR="00AF2BCF" w:rsidRPr="002F73E2">
        <w:rPr>
          <w:rFonts w:ascii="Times New Roman" w:eastAsia="Calibri" w:hAnsi="Times New Roman" w:cs="Times New Roman"/>
          <w:bCs/>
          <w:i/>
          <w:sz w:val="28"/>
          <w:szCs w:val="28"/>
        </w:rPr>
        <w:t xml:space="preserve"> </w:t>
      </w:r>
      <w:r w:rsidRPr="002F73E2">
        <w:rPr>
          <w:rFonts w:ascii="Times New Roman" w:eastAsia="Calibri" w:hAnsi="Times New Roman" w:cs="Times New Roman"/>
          <w:bCs/>
          <w:i/>
          <w:sz w:val="28"/>
          <w:szCs w:val="28"/>
        </w:rPr>
        <w:t>распределенной платформе данных на базе цепочки взаимосвязанных блоков данных, заданных алгоритмов подтверждения целостности и средств шифрования»</w:t>
      </w:r>
    </w:p>
    <w:p w:rsidR="005E06FF" w:rsidRPr="002F73E2" w:rsidRDefault="00CD4D0A" w:rsidP="002F73E2">
      <w:pPr>
        <w:tabs>
          <w:tab w:val="left" w:pos="0"/>
        </w:tabs>
        <w:spacing w:after="0" w:line="240" w:lineRule="auto"/>
        <w:ind w:right="-1" w:firstLine="709"/>
        <w:contextualSpacing/>
        <w:jc w:val="both"/>
        <w:rPr>
          <w:rFonts w:ascii="Times New Roman" w:eastAsia="Calibri" w:hAnsi="Times New Roman" w:cs="Times New Roman"/>
          <w:bCs/>
          <w:sz w:val="28"/>
          <w:szCs w:val="28"/>
        </w:rPr>
      </w:pPr>
      <w:r w:rsidRPr="002F73E2">
        <w:rPr>
          <w:rFonts w:ascii="Times New Roman" w:eastAsia="Calibri" w:hAnsi="Times New Roman" w:cs="Times New Roman"/>
          <w:bCs/>
          <w:sz w:val="28"/>
          <w:szCs w:val="28"/>
          <w:lang w:val="en-US"/>
        </w:rPr>
        <w:lastRenderedPageBreak/>
        <w:t>C</w:t>
      </w:r>
      <w:r w:rsidRPr="002F73E2">
        <w:rPr>
          <w:rFonts w:ascii="Times New Roman" w:eastAsia="Calibri" w:hAnsi="Times New Roman" w:cs="Times New Roman"/>
          <w:bCs/>
          <w:sz w:val="28"/>
          <w:szCs w:val="28"/>
        </w:rPr>
        <w:t xml:space="preserve">ледует </w:t>
      </w:r>
      <w:r w:rsidR="005E06FF" w:rsidRPr="002F73E2">
        <w:rPr>
          <w:rFonts w:ascii="Times New Roman" w:eastAsia="Calibri" w:hAnsi="Times New Roman" w:cs="Times New Roman"/>
          <w:bCs/>
          <w:sz w:val="28"/>
          <w:szCs w:val="28"/>
        </w:rPr>
        <w:t xml:space="preserve">также </w:t>
      </w:r>
      <w:r w:rsidRPr="002F73E2">
        <w:rPr>
          <w:rFonts w:ascii="Times New Roman" w:eastAsia="Calibri" w:hAnsi="Times New Roman" w:cs="Times New Roman"/>
          <w:bCs/>
          <w:sz w:val="28"/>
          <w:szCs w:val="28"/>
        </w:rPr>
        <w:t xml:space="preserve">отметить, что в </w:t>
      </w:r>
      <w:r w:rsidR="00494692" w:rsidRPr="002F73E2">
        <w:rPr>
          <w:rFonts w:ascii="Times New Roman" w:eastAsia="Calibri" w:hAnsi="Times New Roman" w:cs="Times New Roman"/>
          <w:bCs/>
          <w:sz w:val="28"/>
          <w:szCs w:val="28"/>
        </w:rPr>
        <w:t>перво</w:t>
      </w:r>
      <w:r w:rsidRPr="002F73E2">
        <w:rPr>
          <w:rFonts w:ascii="Times New Roman" w:eastAsia="Calibri" w:hAnsi="Times New Roman" w:cs="Times New Roman"/>
          <w:bCs/>
          <w:sz w:val="28"/>
          <w:szCs w:val="28"/>
        </w:rPr>
        <w:t>начальном варианте данного законопроекта присутствовала норма</w:t>
      </w:r>
      <w:r w:rsidR="005E06FF" w:rsidRPr="002F73E2">
        <w:rPr>
          <w:rFonts w:ascii="Times New Roman" w:eastAsia="Calibri" w:hAnsi="Times New Roman" w:cs="Times New Roman"/>
          <w:bCs/>
          <w:sz w:val="28"/>
          <w:szCs w:val="28"/>
        </w:rPr>
        <w:t>,</w:t>
      </w:r>
      <w:r w:rsidRPr="002F73E2">
        <w:rPr>
          <w:rFonts w:ascii="Times New Roman" w:eastAsia="Calibri" w:hAnsi="Times New Roman" w:cs="Times New Roman"/>
          <w:bCs/>
          <w:sz w:val="28"/>
          <w:szCs w:val="28"/>
        </w:rPr>
        <w:t xml:space="preserve"> </w:t>
      </w:r>
      <w:r w:rsidR="005E06FF" w:rsidRPr="002F73E2">
        <w:rPr>
          <w:rFonts w:ascii="Times New Roman" w:eastAsia="Calibri" w:hAnsi="Times New Roman" w:cs="Times New Roman"/>
          <w:bCs/>
          <w:sz w:val="28"/>
          <w:szCs w:val="28"/>
        </w:rPr>
        <w:t>описывающая новую</w:t>
      </w:r>
      <w:r w:rsidRPr="002F73E2">
        <w:rPr>
          <w:rFonts w:ascii="Times New Roman" w:eastAsia="Calibri" w:hAnsi="Times New Roman" w:cs="Times New Roman"/>
          <w:bCs/>
          <w:sz w:val="28"/>
          <w:szCs w:val="28"/>
        </w:rPr>
        <w:t xml:space="preserve"> форму </w:t>
      </w:r>
      <w:r w:rsidR="005E06FF" w:rsidRPr="002F73E2">
        <w:rPr>
          <w:rFonts w:ascii="Times New Roman" w:eastAsia="Calibri" w:hAnsi="Times New Roman" w:cs="Times New Roman"/>
          <w:bCs/>
          <w:sz w:val="28"/>
          <w:szCs w:val="28"/>
        </w:rPr>
        <w:t xml:space="preserve">заключения </w:t>
      </w:r>
      <w:r w:rsidRPr="002F73E2">
        <w:rPr>
          <w:rFonts w:ascii="Times New Roman" w:eastAsia="Calibri" w:hAnsi="Times New Roman" w:cs="Times New Roman"/>
          <w:bCs/>
          <w:sz w:val="28"/>
          <w:szCs w:val="28"/>
        </w:rPr>
        <w:t>сделок</w:t>
      </w:r>
      <w:r w:rsidR="005E06FF" w:rsidRPr="002F73E2">
        <w:rPr>
          <w:rFonts w:ascii="Times New Roman" w:eastAsia="Calibri" w:hAnsi="Times New Roman" w:cs="Times New Roman"/>
          <w:bCs/>
          <w:sz w:val="28"/>
          <w:szCs w:val="28"/>
        </w:rPr>
        <w:t xml:space="preserve"> как смарт-контракт, позволяющая обеспечивать автоматическое исполнения обязательств. Однако разработчиками данная норма из законопроекта была в дальнейшем удалена.</w:t>
      </w:r>
    </w:p>
    <w:p w:rsidR="00530ED9" w:rsidRPr="002F73E2" w:rsidRDefault="005E06FF" w:rsidP="002F73E2">
      <w:pPr>
        <w:tabs>
          <w:tab w:val="left" w:pos="0"/>
        </w:tabs>
        <w:spacing w:after="0" w:line="240" w:lineRule="auto"/>
        <w:ind w:right="-1" w:firstLine="709"/>
        <w:contextualSpacing/>
        <w:jc w:val="both"/>
        <w:rPr>
          <w:rFonts w:ascii="Times New Roman" w:eastAsia="Calibri" w:hAnsi="Times New Roman" w:cs="Times New Roman"/>
          <w:bCs/>
          <w:sz w:val="28"/>
          <w:szCs w:val="28"/>
        </w:rPr>
      </w:pPr>
      <w:r w:rsidRPr="002F73E2">
        <w:rPr>
          <w:rFonts w:ascii="Times New Roman" w:eastAsia="Calibri" w:hAnsi="Times New Roman" w:cs="Times New Roman"/>
          <w:bCs/>
          <w:sz w:val="28"/>
          <w:szCs w:val="28"/>
        </w:rPr>
        <w:t xml:space="preserve">Термин «умный контракт» или смарт-контракт, появился в академической среде относительно недавно. </w:t>
      </w:r>
      <w:r w:rsidR="00530ED9" w:rsidRPr="002F73E2">
        <w:rPr>
          <w:rFonts w:ascii="Times New Roman" w:eastAsia="Calibri" w:hAnsi="Times New Roman" w:cs="Times New Roman"/>
          <w:bCs/>
          <w:sz w:val="28"/>
          <w:szCs w:val="28"/>
        </w:rPr>
        <w:t xml:space="preserve">Вместе с тем в мире существуют различные подходы по его определению. Из </w:t>
      </w:r>
      <w:r w:rsidR="00530ED9" w:rsidRPr="002F73E2">
        <w:rPr>
          <w:rFonts w:ascii="Times New Roman" w:eastAsia="Calibri" w:hAnsi="Times New Roman" w:cs="Times New Roman"/>
          <w:bCs/>
          <w:sz w:val="28"/>
          <w:szCs w:val="28"/>
          <w:lang w:val="kk-KZ"/>
        </w:rPr>
        <w:t>них</w:t>
      </w:r>
      <w:r w:rsidR="00530ED9" w:rsidRPr="002F73E2">
        <w:rPr>
          <w:rFonts w:ascii="Times New Roman" w:eastAsia="Calibri" w:hAnsi="Times New Roman" w:cs="Times New Roman"/>
          <w:bCs/>
          <w:sz w:val="28"/>
          <w:szCs w:val="28"/>
        </w:rPr>
        <w:t xml:space="preserve"> наиболее распространённые, на основании которых определяют понятия что такое смарт-контракт, выделяют следующие</w:t>
      </w:r>
      <w:r w:rsidR="003C546C" w:rsidRPr="002F73E2">
        <w:rPr>
          <w:rFonts w:ascii="Times New Roman" w:eastAsia="Calibri" w:hAnsi="Times New Roman" w:cs="Times New Roman"/>
          <w:bCs/>
          <w:sz w:val="28"/>
          <w:szCs w:val="28"/>
        </w:rPr>
        <w:t xml:space="preserve"> основные</w:t>
      </w:r>
      <w:r w:rsidR="00530ED9" w:rsidRPr="002F73E2">
        <w:rPr>
          <w:rFonts w:ascii="Times New Roman" w:eastAsia="Calibri" w:hAnsi="Times New Roman" w:cs="Times New Roman"/>
          <w:bCs/>
          <w:sz w:val="28"/>
          <w:szCs w:val="28"/>
        </w:rPr>
        <w:t xml:space="preserve"> </w:t>
      </w:r>
      <w:r w:rsidR="00494692" w:rsidRPr="002F73E2">
        <w:rPr>
          <w:rFonts w:ascii="Times New Roman" w:eastAsia="Calibri" w:hAnsi="Times New Roman" w:cs="Times New Roman"/>
          <w:bCs/>
          <w:sz w:val="28"/>
          <w:szCs w:val="28"/>
        </w:rPr>
        <w:t xml:space="preserve">два </w:t>
      </w:r>
      <w:r w:rsidR="00530ED9" w:rsidRPr="002F73E2">
        <w:rPr>
          <w:rFonts w:ascii="Times New Roman" w:eastAsia="Calibri" w:hAnsi="Times New Roman" w:cs="Times New Roman"/>
          <w:bCs/>
          <w:sz w:val="28"/>
          <w:szCs w:val="28"/>
        </w:rPr>
        <w:t>подход</w:t>
      </w:r>
      <w:r w:rsidR="00494692" w:rsidRPr="002F73E2">
        <w:rPr>
          <w:rFonts w:ascii="Times New Roman" w:eastAsia="Calibri" w:hAnsi="Times New Roman" w:cs="Times New Roman"/>
          <w:bCs/>
          <w:sz w:val="28"/>
          <w:szCs w:val="28"/>
        </w:rPr>
        <w:t>а</w:t>
      </w:r>
      <w:r w:rsidR="00530ED9" w:rsidRPr="002F73E2">
        <w:rPr>
          <w:rFonts w:ascii="Times New Roman" w:eastAsia="Calibri" w:hAnsi="Times New Roman" w:cs="Times New Roman"/>
          <w:bCs/>
          <w:sz w:val="28"/>
          <w:szCs w:val="28"/>
        </w:rPr>
        <w:t xml:space="preserve">: </w:t>
      </w:r>
    </w:p>
    <w:p w:rsidR="00530ED9" w:rsidRPr="002F73E2" w:rsidRDefault="007942DC" w:rsidP="002F73E2">
      <w:pPr>
        <w:tabs>
          <w:tab w:val="left" w:pos="0"/>
        </w:tabs>
        <w:spacing w:after="0" w:line="240" w:lineRule="auto"/>
        <w:ind w:right="-1" w:firstLine="709"/>
        <w:contextualSpacing/>
        <w:jc w:val="both"/>
        <w:rPr>
          <w:rFonts w:ascii="Times New Roman" w:eastAsia="Calibri" w:hAnsi="Times New Roman" w:cs="Times New Roman"/>
          <w:bCs/>
          <w:sz w:val="28"/>
          <w:szCs w:val="28"/>
        </w:rPr>
      </w:pPr>
      <w:r>
        <w:rPr>
          <w:rFonts w:ascii="Times New Roman" w:eastAsia="Calibri" w:hAnsi="Times New Roman" w:cs="Times New Roman"/>
          <w:bCs/>
          <w:sz w:val="28"/>
          <w:szCs w:val="28"/>
        </w:rPr>
        <w:t>–</w:t>
      </w:r>
      <w:r w:rsidR="00530ED9" w:rsidRPr="002F73E2">
        <w:rPr>
          <w:rFonts w:ascii="Times New Roman" w:eastAsia="Calibri" w:hAnsi="Times New Roman" w:cs="Times New Roman"/>
          <w:bCs/>
          <w:sz w:val="28"/>
          <w:szCs w:val="28"/>
        </w:rPr>
        <w:t xml:space="preserve"> программный код; </w:t>
      </w:r>
    </w:p>
    <w:p w:rsidR="00530ED9" w:rsidRPr="002F73E2" w:rsidRDefault="007942DC" w:rsidP="002F73E2">
      <w:pPr>
        <w:tabs>
          <w:tab w:val="left" w:pos="0"/>
        </w:tabs>
        <w:spacing w:after="0" w:line="240" w:lineRule="auto"/>
        <w:ind w:right="-1" w:firstLine="709"/>
        <w:contextualSpacing/>
        <w:jc w:val="both"/>
        <w:rPr>
          <w:rFonts w:ascii="Times New Roman" w:eastAsia="Calibri" w:hAnsi="Times New Roman" w:cs="Times New Roman"/>
          <w:bCs/>
          <w:sz w:val="28"/>
          <w:szCs w:val="28"/>
        </w:rPr>
      </w:pPr>
      <w:r>
        <w:rPr>
          <w:rFonts w:ascii="Times New Roman" w:eastAsia="Calibri" w:hAnsi="Times New Roman" w:cs="Times New Roman"/>
          <w:bCs/>
          <w:sz w:val="28"/>
          <w:szCs w:val="28"/>
        </w:rPr>
        <w:t>–</w:t>
      </w:r>
      <w:r w:rsidR="00530ED9" w:rsidRPr="002F73E2">
        <w:rPr>
          <w:rFonts w:ascii="Times New Roman" w:eastAsia="Calibri" w:hAnsi="Times New Roman" w:cs="Times New Roman"/>
          <w:bCs/>
          <w:sz w:val="28"/>
          <w:szCs w:val="28"/>
        </w:rPr>
        <w:t xml:space="preserve"> гражданско-правовой договор. </w:t>
      </w:r>
    </w:p>
    <w:p w:rsidR="00530ED9" w:rsidRPr="002F73E2" w:rsidRDefault="00530ED9" w:rsidP="002F73E2">
      <w:pPr>
        <w:tabs>
          <w:tab w:val="left" w:pos="0"/>
        </w:tabs>
        <w:spacing w:after="0" w:line="240" w:lineRule="auto"/>
        <w:ind w:right="-1" w:firstLine="709"/>
        <w:contextualSpacing/>
        <w:jc w:val="both"/>
        <w:rPr>
          <w:rFonts w:ascii="Times New Roman" w:eastAsia="Calibri" w:hAnsi="Times New Roman" w:cs="Times New Roman"/>
          <w:bCs/>
          <w:color w:val="FF0000"/>
          <w:sz w:val="28"/>
          <w:szCs w:val="28"/>
        </w:rPr>
      </w:pPr>
      <w:r w:rsidRPr="002F73E2">
        <w:rPr>
          <w:rFonts w:ascii="Times New Roman" w:eastAsia="Calibri" w:hAnsi="Times New Roman" w:cs="Times New Roman"/>
          <w:bCs/>
          <w:sz w:val="28"/>
          <w:szCs w:val="28"/>
        </w:rPr>
        <w:t>Изначально самим открывателем термина «смарт-контракт» Ником Сабо, данное явление подразумевалось, как существование некоего программного кода в информационной системе, который по заранее предписанному алгоритму позволяет осуществить автоматическое исполнение последовательных операций [</w:t>
      </w:r>
      <w:r w:rsidR="003D4EF8" w:rsidRPr="002F73E2">
        <w:rPr>
          <w:rFonts w:ascii="Times New Roman" w:eastAsia="Calibri" w:hAnsi="Times New Roman" w:cs="Times New Roman"/>
          <w:bCs/>
          <w:sz w:val="28"/>
          <w:szCs w:val="28"/>
        </w:rPr>
        <w:t>1</w:t>
      </w:r>
      <w:r w:rsidR="001C1C53" w:rsidRPr="002F73E2">
        <w:rPr>
          <w:rFonts w:ascii="Times New Roman" w:eastAsia="Calibri" w:hAnsi="Times New Roman" w:cs="Times New Roman"/>
          <w:bCs/>
          <w:sz w:val="28"/>
          <w:szCs w:val="28"/>
        </w:rPr>
        <w:t>7</w:t>
      </w:r>
      <w:r w:rsidR="00D53F20" w:rsidRPr="002F73E2">
        <w:rPr>
          <w:rFonts w:ascii="Times New Roman" w:eastAsia="Calibri" w:hAnsi="Times New Roman" w:cs="Times New Roman"/>
          <w:bCs/>
          <w:sz w:val="28"/>
          <w:szCs w:val="28"/>
        </w:rPr>
        <w:t>6</w:t>
      </w:r>
      <w:bookmarkStart w:id="76" w:name="_Hlk94192093"/>
      <w:r w:rsidR="00037E54">
        <w:rPr>
          <w:rFonts w:ascii="Times New Roman" w:eastAsia="Calibri" w:hAnsi="Times New Roman" w:cs="Times New Roman"/>
          <w:bCs/>
          <w:sz w:val="28"/>
          <w:szCs w:val="28"/>
        </w:rPr>
        <w:t>].</w:t>
      </w:r>
    </w:p>
    <w:bookmarkEnd w:id="76"/>
    <w:p w:rsidR="00530ED9" w:rsidRPr="002F73E2" w:rsidRDefault="00530ED9" w:rsidP="002F73E2">
      <w:pPr>
        <w:tabs>
          <w:tab w:val="left" w:pos="0"/>
        </w:tabs>
        <w:spacing w:after="0" w:line="240" w:lineRule="auto"/>
        <w:ind w:right="-1" w:firstLine="709"/>
        <w:contextualSpacing/>
        <w:jc w:val="both"/>
        <w:rPr>
          <w:rFonts w:ascii="Times New Roman" w:eastAsia="Calibri" w:hAnsi="Times New Roman" w:cs="Times New Roman"/>
          <w:bCs/>
          <w:sz w:val="28"/>
          <w:szCs w:val="28"/>
        </w:rPr>
      </w:pPr>
      <w:r w:rsidRPr="002F73E2">
        <w:rPr>
          <w:rFonts w:ascii="Times New Roman" w:eastAsia="Calibri" w:hAnsi="Times New Roman" w:cs="Times New Roman"/>
          <w:bCs/>
          <w:sz w:val="28"/>
          <w:szCs w:val="28"/>
        </w:rPr>
        <w:t xml:space="preserve">Последователи данного подхода смотрят на смарт-контракт через призму программного обеспечения и склоняются к мнению о том, что смарт-контракт является лишь средством фиксации операций, предварительно заложенных в алгоритм исполнения обязательств. </w:t>
      </w:r>
    </w:p>
    <w:p w:rsidR="00530ED9" w:rsidRPr="002F73E2" w:rsidRDefault="00530ED9" w:rsidP="002F73E2">
      <w:pPr>
        <w:tabs>
          <w:tab w:val="left" w:pos="0"/>
        </w:tabs>
        <w:spacing w:after="0" w:line="240" w:lineRule="auto"/>
        <w:ind w:right="-1" w:firstLine="709"/>
        <w:contextualSpacing/>
        <w:jc w:val="both"/>
        <w:rPr>
          <w:rFonts w:ascii="Times New Roman" w:eastAsia="Calibri" w:hAnsi="Times New Roman" w:cs="Times New Roman"/>
          <w:bCs/>
          <w:sz w:val="28"/>
          <w:szCs w:val="28"/>
        </w:rPr>
      </w:pPr>
      <w:r w:rsidRPr="002F73E2">
        <w:rPr>
          <w:rFonts w:ascii="Times New Roman" w:eastAsia="Calibri" w:hAnsi="Times New Roman" w:cs="Times New Roman"/>
          <w:bCs/>
          <w:sz w:val="28"/>
          <w:szCs w:val="28"/>
        </w:rPr>
        <w:t>Сторонники подхода, которые определяют смарт-контракт в виде гражданско-правового договора рассматривают смарт-контракт не просто как программный код и фиксацию операций в информационной системе, но и как исполнение предварительно записанных обязательств. Так некоторые авторы, ссылаясь на аргумент,</w:t>
      </w:r>
      <w:r w:rsidR="003C546C" w:rsidRPr="002F73E2">
        <w:rPr>
          <w:rFonts w:ascii="Times New Roman" w:eastAsia="Calibri" w:hAnsi="Times New Roman" w:cs="Times New Roman"/>
          <w:bCs/>
          <w:sz w:val="28"/>
          <w:szCs w:val="28"/>
        </w:rPr>
        <w:t xml:space="preserve"> что заключенное соглашение между сторонами признается как договор </w:t>
      </w:r>
      <w:r w:rsidRPr="002F73E2">
        <w:rPr>
          <w:rFonts w:ascii="Times New Roman" w:eastAsia="Calibri" w:hAnsi="Times New Roman" w:cs="Times New Roman"/>
          <w:bCs/>
          <w:sz w:val="28"/>
          <w:szCs w:val="28"/>
        </w:rPr>
        <w:t>об установлении, изменении или прекращении гражданских прав и</w:t>
      </w:r>
      <w:r w:rsidR="003C546C" w:rsidRPr="002F73E2">
        <w:rPr>
          <w:rFonts w:ascii="Times New Roman" w:eastAsia="Calibri" w:hAnsi="Times New Roman" w:cs="Times New Roman"/>
          <w:bCs/>
          <w:sz w:val="28"/>
          <w:szCs w:val="28"/>
        </w:rPr>
        <w:t>ли</w:t>
      </w:r>
      <w:r w:rsidRPr="002F73E2">
        <w:rPr>
          <w:rFonts w:ascii="Times New Roman" w:eastAsia="Calibri" w:hAnsi="Times New Roman" w:cs="Times New Roman"/>
          <w:bCs/>
          <w:sz w:val="28"/>
          <w:szCs w:val="28"/>
        </w:rPr>
        <w:t xml:space="preserve"> обязанностей, приходят к выводу, что смарт-контракт </w:t>
      </w:r>
      <w:r w:rsidR="007B14E0">
        <w:rPr>
          <w:rFonts w:ascii="Times New Roman" w:eastAsia="Calibri" w:hAnsi="Times New Roman" w:cs="Times New Roman"/>
          <w:bCs/>
          <w:sz w:val="28"/>
          <w:szCs w:val="28"/>
        </w:rPr>
        <w:t>–</w:t>
      </w:r>
      <w:r w:rsidRPr="002F73E2">
        <w:rPr>
          <w:rFonts w:ascii="Times New Roman" w:eastAsia="Calibri" w:hAnsi="Times New Roman" w:cs="Times New Roman"/>
          <w:bCs/>
          <w:sz w:val="28"/>
          <w:szCs w:val="28"/>
        </w:rPr>
        <w:t xml:space="preserve"> это разновидность письменной формы договора, который</w:t>
      </w:r>
      <w:r w:rsidR="003C546C" w:rsidRPr="002F73E2">
        <w:rPr>
          <w:rFonts w:ascii="Times New Roman" w:eastAsia="Calibri" w:hAnsi="Times New Roman" w:cs="Times New Roman"/>
          <w:bCs/>
          <w:sz w:val="28"/>
          <w:szCs w:val="28"/>
        </w:rPr>
        <w:t xml:space="preserve"> в электронном виде автоматически </w:t>
      </w:r>
      <w:r w:rsidRPr="002F73E2">
        <w:rPr>
          <w:rFonts w:ascii="Times New Roman" w:eastAsia="Calibri" w:hAnsi="Times New Roman" w:cs="Times New Roman"/>
          <w:bCs/>
          <w:sz w:val="28"/>
          <w:szCs w:val="28"/>
        </w:rPr>
        <w:t>исполнятся в информационной системе</w:t>
      </w:r>
      <w:r w:rsidR="0059726F" w:rsidRPr="002F73E2">
        <w:rPr>
          <w:rFonts w:ascii="Times New Roman" w:eastAsia="Calibri" w:hAnsi="Times New Roman" w:cs="Times New Roman"/>
          <w:bCs/>
          <w:sz w:val="28"/>
          <w:szCs w:val="28"/>
        </w:rPr>
        <w:t xml:space="preserve"> [17</w:t>
      </w:r>
      <w:r w:rsidR="00D53F20" w:rsidRPr="002F73E2">
        <w:rPr>
          <w:rFonts w:ascii="Times New Roman" w:eastAsia="Calibri" w:hAnsi="Times New Roman" w:cs="Times New Roman"/>
          <w:bCs/>
          <w:sz w:val="28"/>
          <w:szCs w:val="28"/>
        </w:rPr>
        <w:t>7</w:t>
      </w:r>
      <w:r w:rsidR="0059726F" w:rsidRPr="002F73E2">
        <w:rPr>
          <w:rFonts w:ascii="Times New Roman" w:eastAsia="Calibri" w:hAnsi="Times New Roman" w:cs="Times New Roman"/>
          <w:bCs/>
          <w:sz w:val="28"/>
          <w:szCs w:val="28"/>
        </w:rPr>
        <w:t>]</w:t>
      </w:r>
      <w:r w:rsidRPr="002F73E2">
        <w:rPr>
          <w:rFonts w:ascii="Times New Roman" w:eastAsia="Calibri" w:hAnsi="Times New Roman" w:cs="Times New Roman"/>
          <w:bCs/>
          <w:sz w:val="28"/>
          <w:szCs w:val="28"/>
        </w:rPr>
        <w:t>.</w:t>
      </w:r>
      <w:r w:rsidRPr="002F73E2">
        <w:rPr>
          <w:rFonts w:ascii="Times New Roman" w:eastAsia="Calibri" w:hAnsi="Times New Roman" w:cs="Times New Roman"/>
          <w:bCs/>
          <w:color w:val="FF0000"/>
          <w:sz w:val="28"/>
          <w:szCs w:val="28"/>
        </w:rPr>
        <w:t xml:space="preserve">  </w:t>
      </w:r>
      <w:r w:rsidR="003C546C" w:rsidRPr="002F73E2">
        <w:rPr>
          <w:rFonts w:ascii="Times New Roman" w:eastAsia="Calibri" w:hAnsi="Times New Roman" w:cs="Times New Roman"/>
          <w:bCs/>
          <w:color w:val="FF0000"/>
          <w:sz w:val="28"/>
          <w:szCs w:val="28"/>
        </w:rPr>
        <w:t xml:space="preserve"> </w:t>
      </w:r>
    </w:p>
    <w:p w:rsidR="00530ED9" w:rsidRPr="002F73E2" w:rsidRDefault="004011B2" w:rsidP="002F73E2">
      <w:pPr>
        <w:tabs>
          <w:tab w:val="left" w:pos="0"/>
        </w:tabs>
        <w:spacing w:after="0" w:line="240" w:lineRule="auto"/>
        <w:ind w:right="-1" w:firstLine="709"/>
        <w:contextualSpacing/>
        <w:jc w:val="both"/>
        <w:rPr>
          <w:rFonts w:ascii="Times New Roman" w:eastAsia="Calibri" w:hAnsi="Times New Roman" w:cs="Times New Roman"/>
          <w:bCs/>
          <w:sz w:val="28"/>
          <w:szCs w:val="28"/>
        </w:rPr>
      </w:pPr>
      <w:r w:rsidRPr="002F73E2">
        <w:rPr>
          <w:rFonts w:ascii="Times New Roman" w:eastAsia="Calibri" w:hAnsi="Times New Roman" w:cs="Times New Roman"/>
          <w:bCs/>
          <w:sz w:val="28"/>
          <w:szCs w:val="28"/>
        </w:rPr>
        <w:t>Вне всякого сомнения</w:t>
      </w:r>
      <w:r w:rsidR="00530ED9" w:rsidRPr="002F73E2">
        <w:rPr>
          <w:rFonts w:ascii="Times New Roman" w:eastAsia="Calibri" w:hAnsi="Times New Roman" w:cs="Times New Roman"/>
          <w:bCs/>
          <w:sz w:val="28"/>
          <w:szCs w:val="28"/>
        </w:rPr>
        <w:t xml:space="preserve">, два вышеописанных подхода имеют свое право на существование. Вместе с тем принимая во внимание, что технология и принципы работы смарт-контракта все больше становятся востребованными, полагали бы, что признание смарт-контракта в качестве договора позволит всем заинтересованным сторонам признать и соблюдать все юридические обязательства и последствия от его выполнения, в том числе и в блокчейн – системе. </w:t>
      </w:r>
    </w:p>
    <w:p w:rsidR="00E40ACC" w:rsidRPr="002F73E2" w:rsidRDefault="00EF4B50" w:rsidP="002F73E2">
      <w:pPr>
        <w:tabs>
          <w:tab w:val="left" w:pos="0"/>
        </w:tabs>
        <w:spacing w:after="0" w:line="240" w:lineRule="auto"/>
        <w:ind w:right="-1" w:firstLine="709"/>
        <w:contextualSpacing/>
        <w:jc w:val="both"/>
        <w:rPr>
          <w:rFonts w:ascii="Times New Roman" w:eastAsia="Calibri" w:hAnsi="Times New Roman" w:cs="Times New Roman"/>
          <w:bCs/>
          <w:sz w:val="28"/>
          <w:szCs w:val="28"/>
        </w:rPr>
      </w:pPr>
      <w:r w:rsidRPr="002F73E2">
        <w:rPr>
          <w:rFonts w:ascii="Times New Roman" w:eastAsia="Calibri" w:hAnsi="Times New Roman" w:cs="Times New Roman"/>
          <w:bCs/>
          <w:sz w:val="28"/>
          <w:szCs w:val="28"/>
        </w:rPr>
        <w:t>Помимо прочего смарт-контракты</w:t>
      </w:r>
      <w:r w:rsidR="00E40ACC" w:rsidRPr="002F73E2">
        <w:rPr>
          <w:rFonts w:ascii="Times New Roman" w:eastAsia="Calibri" w:hAnsi="Times New Roman" w:cs="Times New Roman"/>
          <w:bCs/>
          <w:sz w:val="28"/>
          <w:szCs w:val="28"/>
        </w:rPr>
        <w:t xml:space="preserve"> обладают следующими преимуществами,</w:t>
      </w:r>
      <w:r w:rsidRPr="002F73E2">
        <w:rPr>
          <w:rFonts w:ascii="Times New Roman" w:eastAsia="Calibri" w:hAnsi="Times New Roman" w:cs="Times New Roman"/>
          <w:bCs/>
          <w:sz w:val="28"/>
          <w:szCs w:val="28"/>
        </w:rPr>
        <w:t xml:space="preserve"> по сравнению с традиционными</w:t>
      </w:r>
      <w:r w:rsidR="00E40ACC" w:rsidRPr="002F73E2">
        <w:rPr>
          <w:rFonts w:ascii="Times New Roman" w:eastAsia="Calibri" w:hAnsi="Times New Roman" w:cs="Times New Roman"/>
          <w:bCs/>
          <w:sz w:val="28"/>
          <w:szCs w:val="28"/>
        </w:rPr>
        <w:t xml:space="preserve"> договор</w:t>
      </w:r>
      <w:r w:rsidRPr="002F73E2">
        <w:rPr>
          <w:rFonts w:ascii="Times New Roman" w:eastAsia="Calibri" w:hAnsi="Times New Roman" w:cs="Times New Roman"/>
          <w:bCs/>
          <w:sz w:val="28"/>
          <w:szCs w:val="28"/>
        </w:rPr>
        <w:t>ами</w:t>
      </w:r>
      <w:r w:rsidR="00873A10" w:rsidRPr="002F73E2">
        <w:rPr>
          <w:rFonts w:ascii="Times New Roman" w:eastAsia="Calibri" w:hAnsi="Times New Roman" w:cs="Times New Roman"/>
          <w:bCs/>
          <w:sz w:val="28"/>
          <w:szCs w:val="28"/>
        </w:rPr>
        <w:t xml:space="preserve"> [</w:t>
      </w:r>
      <w:r w:rsidR="000D2082" w:rsidRPr="002F73E2">
        <w:rPr>
          <w:rFonts w:ascii="Times New Roman" w:eastAsia="Calibri" w:hAnsi="Times New Roman" w:cs="Times New Roman"/>
          <w:bCs/>
          <w:sz w:val="28"/>
          <w:szCs w:val="28"/>
        </w:rPr>
        <w:t>45</w:t>
      </w:r>
      <w:r w:rsidR="00873A10" w:rsidRPr="002F73E2">
        <w:rPr>
          <w:rFonts w:ascii="Times New Roman" w:eastAsia="Calibri" w:hAnsi="Times New Roman" w:cs="Times New Roman"/>
          <w:bCs/>
          <w:sz w:val="28"/>
          <w:szCs w:val="28"/>
        </w:rPr>
        <w:t xml:space="preserve">, </w:t>
      </w:r>
      <w:r w:rsidR="00873A10" w:rsidRPr="002F73E2">
        <w:rPr>
          <w:rFonts w:ascii="Times New Roman" w:eastAsia="Calibri" w:hAnsi="Times New Roman" w:cs="Times New Roman"/>
          <w:bCs/>
          <w:sz w:val="28"/>
          <w:szCs w:val="28"/>
          <w:lang w:val="en-US"/>
        </w:rPr>
        <w:t>c</w:t>
      </w:r>
      <w:r w:rsidR="00873A10" w:rsidRPr="002F73E2">
        <w:rPr>
          <w:rFonts w:ascii="Times New Roman" w:eastAsia="Calibri" w:hAnsi="Times New Roman" w:cs="Times New Roman"/>
          <w:bCs/>
          <w:sz w:val="28"/>
          <w:szCs w:val="28"/>
        </w:rPr>
        <w:t>. 216]</w:t>
      </w:r>
      <w:r w:rsidR="00E40ACC" w:rsidRPr="002F73E2">
        <w:rPr>
          <w:rFonts w:ascii="Times New Roman" w:eastAsia="Calibri" w:hAnsi="Times New Roman" w:cs="Times New Roman"/>
          <w:bCs/>
          <w:sz w:val="28"/>
          <w:szCs w:val="28"/>
        </w:rPr>
        <w:t xml:space="preserve">: </w:t>
      </w:r>
    </w:p>
    <w:p w:rsidR="00530ED9" w:rsidRPr="002F73E2" w:rsidRDefault="00530ED9" w:rsidP="002F73E2">
      <w:pPr>
        <w:tabs>
          <w:tab w:val="left" w:pos="0"/>
        </w:tabs>
        <w:spacing w:after="0" w:line="240" w:lineRule="auto"/>
        <w:ind w:right="-1" w:firstLine="709"/>
        <w:contextualSpacing/>
        <w:jc w:val="both"/>
        <w:rPr>
          <w:rFonts w:ascii="Times New Roman" w:eastAsia="Calibri" w:hAnsi="Times New Roman" w:cs="Times New Roman"/>
          <w:bCs/>
          <w:sz w:val="28"/>
          <w:szCs w:val="28"/>
          <w:lang w:eastAsia="ru-RU"/>
        </w:rPr>
      </w:pPr>
      <w:r w:rsidRPr="002F73E2">
        <w:rPr>
          <w:rFonts w:ascii="Times New Roman" w:eastAsia="Calibri" w:hAnsi="Times New Roman" w:cs="Times New Roman"/>
          <w:bCs/>
          <w:sz w:val="28"/>
          <w:szCs w:val="28"/>
          <w:lang w:eastAsia="ru-RU"/>
        </w:rPr>
        <w:t>1</w:t>
      </w:r>
      <w:r w:rsidR="007942DC">
        <w:rPr>
          <w:rFonts w:ascii="Times New Roman" w:eastAsia="Calibri" w:hAnsi="Times New Roman" w:cs="Times New Roman"/>
          <w:bCs/>
          <w:sz w:val="28"/>
          <w:szCs w:val="28"/>
          <w:lang w:eastAsia="ru-RU"/>
        </w:rPr>
        <w:t>)</w:t>
      </w:r>
      <w:r w:rsidRPr="002F73E2">
        <w:rPr>
          <w:rFonts w:ascii="Times New Roman" w:eastAsia="Calibri" w:hAnsi="Times New Roman" w:cs="Times New Roman"/>
          <w:bCs/>
          <w:sz w:val="28"/>
          <w:szCs w:val="28"/>
          <w:lang w:eastAsia="ru-RU"/>
        </w:rPr>
        <w:t xml:space="preserve"> </w:t>
      </w:r>
      <w:r w:rsidR="00EF4B50" w:rsidRPr="002F73E2">
        <w:rPr>
          <w:rFonts w:ascii="Times New Roman" w:eastAsia="Calibri" w:hAnsi="Times New Roman" w:cs="Times New Roman"/>
          <w:bCs/>
          <w:sz w:val="28"/>
          <w:szCs w:val="28"/>
          <w:lang w:eastAsia="ru-RU"/>
        </w:rPr>
        <w:t>автоматическое исполнение обязательств;</w:t>
      </w:r>
      <w:r w:rsidRPr="002F73E2">
        <w:rPr>
          <w:rFonts w:ascii="Times New Roman" w:eastAsia="Calibri" w:hAnsi="Times New Roman" w:cs="Times New Roman"/>
          <w:bCs/>
          <w:sz w:val="28"/>
          <w:szCs w:val="28"/>
          <w:lang w:eastAsia="ru-RU"/>
        </w:rPr>
        <w:t xml:space="preserve"> </w:t>
      </w:r>
    </w:p>
    <w:p w:rsidR="00530ED9" w:rsidRPr="002F73E2" w:rsidRDefault="00530ED9" w:rsidP="002F73E2">
      <w:pPr>
        <w:tabs>
          <w:tab w:val="left" w:pos="0"/>
        </w:tabs>
        <w:spacing w:after="0" w:line="240" w:lineRule="auto"/>
        <w:ind w:right="-1" w:firstLine="709"/>
        <w:contextualSpacing/>
        <w:jc w:val="both"/>
        <w:rPr>
          <w:rFonts w:ascii="Times New Roman" w:eastAsia="Calibri" w:hAnsi="Times New Roman" w:cs="Times New Roman"/>
          <w:bCs/>
          <w:sz w:val="28"/>
          <w:szCs w:val="28"/>
        </w:rPr>
      </w:pPr>
      <w:r w:rsidRPr="002F73E2">
        <w:rPr>
          <w:rFonts w:ascii="Times New Roman" w:eastAsia="Calibri" w:hAnsi="Times New Roman" w:cs="Times New Roman"/>
          <w:bCs/>
          <w:sz w:val="28"/>
          <w:szCs w:val="28"/>
          <w:lang w:eastAsia="ru-RU"/>
        </w:rPr>
        <w:t>2</w:t>
      </w:r>
      <w:r w:rsidR="007942DC">
        <w:rPr>
          <w:rFonts w:ascii="Times New Roman" w:eastAsia="Calibri" w:hAnsi="Times New Roman" w:cs="Times New Roman"/>
          <w:bCs/>
          <w:sz w:val="28"/>
          <w:szCs w:val="28"/>
          <w:lang w:eastAsia="ru-RU"/>
        </w:rPr>
        <w:t>)</w:t>
      </w:r>
      <w:r w:rsidRPr="002F73E2">
        <w:rPr>
          <w:rFonts w:ascii="Times New Roman" w:eastAsia="Calibri" w:hAnsi="Times New Roman" w:cs="Times New Roman"/>
          <w:bCs/>
          <w:sz w:val="28"/>
          <w:szCs w:val="28"/>
          <w:lang w:eastAsia="ru-RU"/>
        </w:rPr>
        <w:t xml:space="preserve"> </w:t>
      </w:r>
      <w:r w:rsidR="00EF4B50" w:rsidRPr="002F73E2">
        <w:rPr>
          <w:rFonts w:ascii="Times New Roman" w:eastAsia="Calibri" w:hAnsi="Times New Roman" w:cs="Times New Roman"/>
          <w:bCs/>
          <w:sz w:val="28"/>
          <w:szCs w:val="28"/>
        </w:rPr>
        <w:t>транспарентность условий контракта</w:t>
      </w:r>
      <w:r w:rsidRPr="002F73E2">
        <w:rPr>
          <w:rFonts w:ascii="Times New Roman" w:eastAsia="Calibri" w:hAnsi="Times New Roman" w:cs="Times New Roman"/>
          <w:bCs/>
          <w:sz w:val="28"/>
          <w:szCs w:val="28"/>
        </w:rPr>
        <w:t>;</w:t>
      </w:r>
    </w:p>
    <w:p w:rsidR="00EF4B50" w:rsidRPr="002F73E2" w:rsidRDefault="00EF4B50" w:rsidP="002F73E2">
      <w:pPr>
        <w:tabs>
          <w:tab w:val="left" w:pos="0"/>
        </w:tabs>
        <w:spacing w:after="0" w:line="240" w:lineRule="auto"/>
        <w:ind w:right="-1" w:firstLine="709"/>
        <w:contextualSpacing/>
        <w:jc w:val="both"/>
        <w:rPr>
          <w:rFonts w:ascii="Times New Roman" w:eastAsia="Calibri" w:hAnsi="Times New Roman" w:cs="Times New Roman"/>
          <w:bCs/>
          <w:sz w:val="28"/>
          <w:szCs w:val="28"/>
        </w:rPr>
      </w:pPr>
      <w:r w:rsidRPr="002F73E2">
        <w:rPr>
          <w:rFonts w:ascii="Times New Roman" w:eastAsia="Calibri" w:hAnsi="Times New Roman" w:cs="Times New Roman"/>
          <w:bCs/>
          <w:sz w:val="28"/>
          <w:szCs w:val="28"/>
        </w:rPr>
        <w:t>3</w:t>
      </w:r>
      <w:r w:rsidR="007942DC">
        <w:rPr>
          <w:rFonts w:ascii="Times New Roman" w:eastAsia="Calibri" w:hAnsi="Times New Roman" w:cs="Times New Roman"/>
          <w:bCs/>
          <w:sz w:val="28"/>
          <w:szCs w:val="28"/>
        </w:rPr>
        <w:t>)</w:t>
      </w:r>
      <w:r w:rsidRPr="002F73E2">
        <w:rPr>
          <w:rFonts w:ascii="Times New Roman" w:eastAsia="Calibri" w:hAnsi="Times New Roman" w:cs="Times New Roman"/>
          <w:bCs/>
          <w:sz w:val="28"/>
          <w:szCs w:val="28"/>
        </w:rPr>
        <w:t xml:space="preserve"> безопасное хранение данных и обеспечение защиты от внесения изменений;</w:t>
      </w:r>
    </w:p>
    <w:p w:rsidR="00530ED9" w:rsidRPr="002F73E2" w:rsidRDefault="007942DC" w:rsidP="002F73E2">
      <w:pPr>
        <w:tabs>
          <w:tab w:val="left" w:pos="0"/>
        </w:tabs>
        <w:spacing w:after="0" w:line="240" w:lineRule="auto"/>
        <w:ind w:right="-1" w:firstLine="709"/>
        <w:contextualSpacing/>
        <w:jc w:val="both"/>
        <w:rPr>
          <w:rFonts w:ascii="Times New Roman" w:eastAsia="Calibri" w:hAnsi="Times New Roman" w:cs="Times New Roman"/>
          <w:bCs/>
          <w:sz w:val="28"/>
          <w:szCs w:val="28"/>
        </w:rPr>
      </w:pPr>
      <w:r>
        <w:rPr>
          <w:rFonts w:ascii="Times New Roman" w:eastAsia="Calibri" w:hAnsi="Times New Roman" w:cs="Times New Roman"/>
          <w:bCs/>
          <w:sz w:val="28"/>
          <w:szCs w:val="28"/>
        </w:rPr>
        <w:t>4)</w:t>
      </w:r>
      <w:r w:rsidR="00530ED9" w:rsidRPr="002F73E2">
        <w:rPr>
          <w:rFonts w:ascii="Times New Roman" w:eastAsia="Calibri" w:hAnsi="Times New Roman" w:cs="Times New Roman"/>
          <w:bCs/>
          <w:sz w:val="28"/>
          <w:szCs w:val="28"/>
        </w:rPr>
        <w:t xml:space="preserve"> </w:t>
      </w:r>
      <w:r w:rsidR="00EF4B50" w:rsidRPr="002F73E2">
        <w:rPr>
          <w:rFonts w:ascii="Times New Roman" w:eastAsia="Calibri" w:hAnsi="Times New Roman" w:cs="Times New Roman"/>
          <w:bCs/>
          <w:sz w:val="28"/>
          <w:szCs w:val="28"/>
        </w:rPr>
        <w:t>электронный документооборот</w:t>
      </w:r>
      <w:r w:rsidR="00873A10" w:rsidRPr="002F73E2">
        <w:rPr>
          <w:rFonts w:ascii="Times New Roman" w:eastAsia="Calibri" w:hAnsi="Times New Roman" w:cs="Times New Roman"/>
          <w:bCs/>
          <w:sz w:val="28"/>
          <w:szCs w:val="28"/>
        </w:rPr>
        <w:t>.</w:t>
      </w:r>
      <w:r w:rsidR="00EF4B50" w:rsidRPr="002F73E2">
        <w:rPr>
          <w:rFonts w:ascii="Times New Roman" w:eastAsia="Calibri" w:hAnsi="Times New Roman" w:cs="Times New Roman"/>
          <w:bCs/>
          <w:sz w:val="28"/>
          <w:szCs w:val="28"/>
        </w:rPr>
        <w:t xml:space="preserve"> </w:t>
      </w:r>
    </w:p>
    <w:p w:rsidR="00FE0A61" w:rsidRPr="002F73E2" w:rsidRDefault="001C6CCA" w:rsidP="002F73E2">
      <w:pPr>
        <w:tabs>
          <w:tab w:val="left" w:pos="0"/>
        </w:tabs>
        <w:spacing w:after="0" w:line="240" w:lineRule="auto"/>
        <w:ind w:right="-1" w:firstLine="709"/>
        <w:contextualSpacing/>
        <w:jc w:val="both"/>
        <w:rPr>
          <w:rFonts w:ascii="Times New Roman" w:eastAsia="Calibri" w:hAnsi="Times New Roman" w:cs="Times New Roman"/>
          <w:bCs/>
          <w:sz w:val="28"/>
          <w:szCs w:val="28"/>
        </w:rPr>
      </w:pPr>
      <w:r w:rsidRPr="002F73E2">
        <w:rPr>
          <w:rFonts w:ascii="Times New Roman" w:eastAsia="Calibri" w:hAnsi="Times New Roman" w:cs="Times New Roman"/>
          <w:bCs/>
          <w:sz w:val="28"/>
          <w:szCs w:val="28"/>
        </w:rPr>
        <w:lastRenderedPageBreak/>
        <w:t xml:space="preserve">С учетом положительных характеристик и принимая во внимание опыт стран России и Беларуси и других, где уже законодательно принята норма о смарт-контрактах, </w:t>
      </w:r>
      <w:r w:rsidR="00FE0A61" w:rsidRPr="002F73E2">
        <w:rPr>
          <w:rFonts w:ascii="Times New Roman" w:eastAsia="Calibri" w:hAnsi="Times New Roman" w:cs="Times New Roman"/>
          <w:bCs/>
          <w:sz w:val="28"/>
          <w:szCs w:val="28"/>
        </w:rPr>
        <w:t xml:space="preserve">считали бы возможным и в Казахстане применить положительный потенциал смарт-контракта и ввести новую форму сделок гражданского характера, путем внесения дополнения в статью 151 Гражданского кодекса РК которое будет изложена в следующей редакции: </w:t>
      </w:r>
    </w:p>
    <w:p w:rsidR="00016257" w:rsidRPr="002F73E2" w:rsidRDefault="00016257" w:rsidP="002F73E2">
      <w:pPr>
        <w:tabs>
          <w:tab w:val="left" w:pos="0"/>
        </w:tabs>
        <w:spacing w:after="0" w:line="240" w:lineRule="auto"/>
        <w:ind w:right="-1" w:firstLine="709"/>
        <w:contextualSpacing/>
        <w:jc w:val="both"/>
        <w:rPr>
          <w:rFonts w:ascii="Times New Roman" w:eastAsia="Calibri" w:hAnsi="Times New Roman" w:cs="Times New Roman"/>
          <w:bCs/>
          <w:i/>
          <w:sz w:val="28"/>
          <w:szCs w:val="28"/>
        </w:rPr>
      </w:pPr>
      <w:r w:rsidRPr="002F73E2">
        <w:rPr>
          <w:rFonts w:ascii="Times New Roman" w:eastAsia="Calibri" w:hAnsi="Times New Roman" w:cs="Times New Roman"/>
          <w:bCs/>
          <w:i/>
          <w:sz w:val="28"/>
          <w:szCs w:val="28"/>
        </w:rPr>
        <w:t>«</w:t>
      </w:r>
      <w:r w:rsidR="00013FD6" w:rsidRPr="002F73E2">
        <w:rPr>
          <w:rFonts w:ascii="Times New Roman" w:eastAsia="Calibri" w:hAnsi="Times New Roman" w:cs="Times New Roman"/>
          <w:bCs/>
          <w:i/>
          <w:sz w:val="28"/>
          <w:szCs w:val="28"/>
        </w:rPr>
        <w:t>п.</w:t>
      </w:r>
      <w:r w:rsidR="00037E54">
        <w:rPr>
          <w:rFonts w:ascii="Times New Roman" w:eastAsia="Calibri" w:hAnsi="Times New Roman" w:cs="Times New Roman"/>
          <w:bCs/>
          <w:i/>
          <w:sz w:val="28"/>
          <w:szCs w:val="28"/>
        </w:rPr>
        <w:t xml:space="preserve"> </w:t>
      </w:r>
      <w:r w:rsidR="00013FD6" w:rsidRPr="002F73E2">
        <w:rPr>
          <w:rFonts w:ascii="Times New Roman" w:eastAsia="Calibri" w:hAnsi="Times New Roman" w:cs="Times New Roman"/>
          <w:bCs/>
          <w:i/>
          <w:sz w:val="28"/>
          <w:szCs w:val="28"/>
        </w:rPr>
        <w:t xml:space="preserve">1-1 </w:t>
      </w:r>
      <w:r w:rsidRPr="002F73E2">
        <w:rPr>
          <w:rFonts w:ascii="Times New Roman" w:eastAsia="Calibri" w:hAnsi="Times New Roman" w:cs="Times New Roman"/>
          <w:bCs/>
          <w:i/>
          <w:sz w:val="28"/>
          <w:szCs w:val="28"/>
        </w:rPr>
        <w:t>Условия сделки могут предусматривать его автоматическое исполнение, при наступлении определённых обстоятельств, заложенных в алгоритм его исполнения путем применения информационных технологий».</w:t>
      </w:r>
    </w:p>
    <w:p w:rsidR="00530ED9" w:rsidRPr="002F73E2" w:rsidRDefault="00D253A8" w:rsidP="002F73E2">
      <w:pPr>
        <w:tabs>
          <w:tab w:val="left" w:pos="0"/>
        </w:tabs>
        <w:spacing w:after="0" w:line="240" w:lineRule="auto"/>
        <w:ind w:right="-1" w:firstLine="709"/>
        <w:contextualSpacing/>
        <w:jc w:val="both"/>
        <w:rPr>
          <w:rFonts w:ascii="Times New Roman" w:eastAsia="Calibri" w:hAnsi="Times New Roman" w:cs="Times New Roman"/>
          <w:sz w:val="28"/>
          <w:szCs w:val="28"/>
        </w:rPr>
      </w:pPr>
      <w:r w:rsidRPr="002F73E2">
        <w:rPr>
          <w:rFonts w:ascii="Times New Roman" w:eastAsia="Calibri" w:hAnsi="Times New Roman" w:cs="Times New Roman"/>
          <w:sz w:val="28"/>
          <w:szCs w:val="28"/>
        </w:rPr>
        <w:t>При этом о</w:t>
      </w:r>
      <w:r w:rsidR="00530ED9" w:rsidRPr="002F73E2">
        <w:rPr>
          <w:rFonts w:ascii="Times New Roman" w:eastAsia="Calibri" w:hAnsi="Times New Roman" w:cs="Times New Roman"/>
          <w:sz w:val="28"/>
          <w:szCs w:val="28"/>
        </w:rPr>
        <w:t xml:space="preserve">дновременно в Закон «Об информатизации» </w:t>
      </w:r>
      <w:r w:rsidRPr="002F73E2">
        <w:rPr>
          <w:rFonts w:ascii="Times New Roman" w:eastAsia="Calibri" w:hAnsi="Times New Roman" w:cs="Times New Roman"/>
          <w:sz w:val="28"/>
          <w:szCs w:val="28"/>
        </w:rPr>
        <w:t xml:space="preserve">необходимо </w:t>
      </w:r>
      <w:r w:rsidR="00530ED9" w:rsidRPr="002F73E2">
        <w:rPr>
          <w:rFonts w:ascii="Times New Roman" w:eastAsia="Calibri" w:hAnsi="Times New Roman" w:cs="Times New Roman"/>
          <w:sz w:val="28"/>
          <w:szCs w:val="28"/>
        </w:rPr>
        <w:t xml:space="preserve">ввести </w:t>
      </w:r>
      <w:r w:rsidR="00970B01" w:rsidRPr="002F73E2">
        <w:rPr>
          <w:rFonts w:ascii="Times New Roman" w:eastAsia="Calibri" w:hAnsi="Times New Roman" w:cs="Times New Roman"/>
          <w:sz w:val="28"/>
          <w:szCs w:val="28"/>
        </w:rPr>
        <w:t>норму,</w:t>
      </w:r>
      <w:r w:rsidR="00530ED9" w:rsidRPr="002F73E2">
        <w:rPr>
          <w:rFonts w:ascii="Times New Roman" w:eastAsia="Calibri" w:hAnsi="Times New Roman" w:cs="Times New Roman"/>
          <w:sz w:val="28"/>
          <w:szCs w:val="28"/>
        </w:rPr>
        <w:t xml:space="preserve"> </w:t>
      </w:r>
      <w:r w:rsidR="003B1310" w:rsidRPr="002F73E2">
        <w:rPr>
          <w:rFonts w:ascii="Times New Roman" w:eastAsia="Calibri" w:hAnsi="Times New Roman" w:cs="Times New Roman"/>
          <w:sz w:val="28"/>
          <w:szCs w:val="28"/>
        </w:rPr>
        <w:t>раскрывающую</w:t>
      </w:r>
      <w:r w:rsidR="00530ED9" w:rsidRPr="002F73E2">
        <w:rPr>
          <w:rFonts w:ascii="Times New Roman" w:eastAsia="Calibri" w:hAnsi="Times New Roman" w:cs="Times New Roman"/>
          <w:sz w:val="28"/>
          <w:szCs w:val="28"/>
        </w:rPr>
        <w:t xml:space="preserve"> понятие о смарт-контрактах, которую изложить следующим образом: </w:t>
      </w:r>
    </w:p>
    <w:p w:rsidR="00530ED9" w:rsidRPr="002F73E2" w:rsidRDefault="00530ED9" w:rsidP="002F73E2">
      <w:pPr>
        <w:tabs>
          <w:tab w:val="left" w:pos="0"/>
        </w:tabs>
        <w:spacing w:after="0" w:line="240" w:lineRule="auto"/>
        <w:ind w:right="-1" w:firstLine="709"/>
        <w:contextualSpacing/>
        <w:jc w:val="both"/>
        <w:rPr>
          <w:rFonts w:ascii="Times New Roman" w:eastAsia="Calibri" w:hAnsi="Times New Roman" w:cs="Times New Roman"/>
          <w:i/>
          <w:sz w:val="28"/>
          <w:szCs w:val="28"/>
        </w:rPr>
      </w:pPr>
      <w:r w:rsidRPr="002F73E2">
        <w:rPr>
          <w:rFonts w:ascii="Times New Roman" w:eastAsia="Calibri" w:hAnsi="Times New Roman" w:cs="Times New Roman"/>
          <w:i/>
          <w:sz w:val="28"/>
          <w:szCs w:val="28"/>
        </w:rPr>
        <w:t>«Смарт-контракт – компьютерная программа, функционирующая в децентрализованной распределенной системе, в котором исполнение прав и обязательств осуществляется автоматически в определенной последовательности при наступлении определенных обстоятельств».</w:t>
      </w:r>
    </w:p>
    <w:p w:rsidR="00530ED9" w:rsidRPr="002F73E2" w:rsidRDefault="00530ED9" w:rsidP="002F73E2">
      <w:pPr>
        <w:tabs>
          <w:tab w:val="left" w:pos="0"/>
        </w:tabs>
        <w:spacing w:after="0" w:line="240" w:lineRule="auto"/>
        <w:ind w:right="-1" w:firstLine="709"/>
        <w:contextualSpacing/>
        <w:jc w:val="both"/>
        <w:rPr>
          <w:rFonts w:ascii="Times New Roman" w:eastAsia="Calibri" w:hAnsi="Times New Roman" w:cs="Times New Roman"/>
          <w:bCs/>
          <w:sz w:val="28"/>
          <w:szCs w:val="28"/>
        </w:rPr>
      </w:pPr>
      <w:r w:rsidRPr="002F73E2">
        <w:rPr>
          <w:rFonts w:ascii="Times New Roman" w:eastAsia="Calibri" w:hAnsi="Times New Roman" w:cs="Times New Roman"/>
          <w:bCs/>
          <w:sz w:val="28"/>
          <w:szCs w:val="28"/>
        </w:rPr>
        <w:t xml:space="preserve">Безусловно предлагаемые редакции норм законов также можно было бы отредактировать, но в целом они отражают основную сущность смарт-контрактов и позволяют применять ее на практике. </w:t>
      </w:r>
    </w:p>
    <w:p w:rsidR="007942DC" w:rsidRPr="00037E54" w:rsidRDefault="00530ED9" w:rsidP="002F73E2">
      <w:pPr>
        <w:tabs>
          <w:tab w:val="left" w:pos="0"/>
        </w:tabs>
        <w:spacing w:after="0" w:line="240" w:lineRule="auto"/>
        <w:ind w:right="-1" w:firstLine="709"/>
        <w:contextualSpacing/>
        <w:jc w:val="both"/>
        <w:rPr>
          <w:rFonts w:ascii="Times New Roman" w:eastAsia="Calibri" w:hAnsi="Times New Roman" w:cs="Times New Roman"/>
          <w:bCs/>
          <w:i/>
          <w:sz w:val="28"/>
          <w:szCs w:val="28"/>
        </w:rPr>
      </w:pPr>
      <w:r w:rsidRPr="00037E54">
        <w:rPr>
          <w:rFonts w:ascii="Times New Roman" w:eastAsia="Calibri" w:hAnsi="Times New Roman" w:cs="Times New Roman"/>
          <w:bCs/>
          <w:i/>
          <w:sz w:val="28"/>
          <w:szCs w:val="28"/>
        </w:rPr>
        <w:t>Выводы</w:t>
      </w:r>
      <w:r w:rsidR="007942DC" w:rsidRPr="00037E54">
        <w:rPr>
          <w:rFonts w:ascii="Times New Roman" w:eastAsia="Calibri" w:hAnsi="Times New Roman" w:cs="Times New Roman"/>
          <w:bCs/>
          <w:i/>
          <w:sz w:val="28"/>
          <w:szCs w:val="28"/>
        </w:rPr>
        <w:t xml:space="preserve"> </w:t>
      </w:r>
      <w:r w:rsidRPr="00037E54">
        <w:rPr>
          <w:rFonts w:ascii="Times New Roman" w:eastAsia="Calibri" w:hAnsi="Times New Roman" w:cs="Times New Roman"/>
          <w:bCs/>
          <w:i/>
          <w:sz w:val="28"/>
          <w:szCs w:val="28"/>
        </w:rPr>
        <w:t xml:space="preserve"> </w:t>
      </w:r>
    </w:p>
    <w:p w:rsidR="00530ED9" w:rsidRPr="002F73E2" w:rsidRDefault="00530ED9" w:rsidP="002F73E2">
      <w:pPr>
        <w:tabs>
          <w:tab w:val="left" w:pos="0"/>
        </w:tabs>
        <w:spacing w:after="0" w:line="240" w:lineRule="auto"/>
        <w:ind w:right="-1" w:firstLine="709"/>
        <w:contextualSpacing/>
        <w:jc w:val="both"/>
        <w:rPr>
          <w:rFonts w:ascii="Times New Roman" w:eastAsia="Calibri" w:hAnsi="Times New Roman" w:cs="Times New Roman"/>
          <w:bCs/>
          <w:sz w:val="28"/>
          <w:szCs w:val="28"/>
        </w:rPr>
      </w:pPr>
      <w:r w:rsidRPr="002F73E2">
        <w:rPr>
          <w:rFonts w:ascii="Times New Roman" w:eastAsia="Calibri" w:hAnsi="Times New Roman" w:cs="Times New Roman"/>
          <w:bCs/>
          <w:sz w:val="28"/>
          <w:szCs w:val="28"/>
        </w:rPr>
        <w:t xml:space="preserve">Проведённый анализ нормативного регулирования в области цифровых технологий, в частности использования технологии блокчейн показал, что правовое регулирование в данной сфере, несмотря на принимаемые попытки по введению новых законодательных норм, касательно имплементации цифровых технологий, продвинулось не значительно. Зарубежный опыт также свидетельствует о том, что немногие страны приняли соответствующие законодательные акты, регулирующие общественные отношения связанные с применением технологии блокчейн. Вместе с тем в зарубежной практике имеются положительные примеры по легализации данной технологии, и способов ее использования. Так, например, примечателен опыт Республики Беларусь в части принятия отдельного Закона, регулирующую сферу применения цифровых технологий, в том числе и технологии блокчейн. Законодатели данной республики не побоялись ввода такого понятия, как криптовалюта и принятия соответствующих норм, регулирующие ее оборот. Однако действие данного закона распространяется только в рамках специальной инновационной зоны «Парка высоких технологий», где имеется своя внутренняя юрисдикция и без ущерба традиционным общественным отношениям осуществляется их деятельность. В связи с чем данный опыт можно было на начальном этапе применить и в Казахстане на площадке </w:t>
      </w:r>
      <w:bookmarkStart w:id="77" w:name="_Hlk94192994"/>
      <w:r w:rsidRPr="002F73E2">
        <w:rPr>
          <w:rFonts w:ascii="Times New Roman" w:eastAsia="Calibri" w:hAnsi="Times New Roman" w:cs="Times New Roman"/>
          <w:bCs/>
          <w:sz w:val="28"/>
          <w:szCs w:val="28"/>
        </w:rPr>
        <w:t xml:space="preserve">Международного финансового центра «Астана» </w:t>
      </w:r>
      <w:bookmarkEnd w:id="77"/>
      <w:r w:rsidRPr="002F73E2">
        <w:rPr>
          <w:rFonts w:ascii="Times New Roman" w:eastAsia="Calibri" w:hAnsi="Times New Roman" w:cs="Times New Roman"/>
          <w:bCs/>
          <w:sz w:val="28"/>
          <w:szCs w:val="28"/>
        </w:rPr>
        <w:t xml:space="preserve">(далее – МФЦА), которая также в соответствии </w:t>
      </w:r>
      <w:r w:rsidR="00970B01" w:rsidRPr="002F73E2">
        <w:rPr>
          <w:rFonts w:ascii="Times New Roman" w:eastAsia="Calibri" w:hAnsi="Times New Roman" w:cs="Times New Roman"/>
          <w:bCs/>
          <w:sz w:val="28"/>
          <w:szCs w:val="28"/>
        </w:rPr>
        <w:t xml:space="preserve">с </w:t>
      </w:r>
      <w:r w:rsidRPr="002F73E2">
        <w:rPr>
          <w:rFonts w:ascii="Times New Roman" w:eastAsia="Calibri" w:hAnsi="Times New Roman" w:cs="Times New Roman"/>
          <w:bCs/>
          <w:sz w:val="28"/>
          <w:szCs w:val="28"/>
        </w:rPr>
        <w:t xml:space="preserve">Конституционным законом Республики Казахстан </w:t>
      </w:r>
      <w:r w:rsidR="00DC7882" w:rsidRPr="002F73E2">
        <w:rPr>
          <w:rFonts w:ascii="Times New Roman" w:eastAsia="Calibri" w:hAnsi="Times New Roman" w:cs="Times New Roman"/>
          <w:bCs/>
          <w:sz w:val="28"/>
          <w:szCs w:val="28"/>
        </w:rPr>
        <w:t>«О м</w:t>
      </w:r>
      <w:r w:rsidR="00970B01" w:rsidRPr="002F73E2">
        <w:rPr>
          <w:rFonts w:ascii="Times New Roman" w:eastAsia="Calibri" w:hAnsi="Times New Roman" w:cs="Times New Roman"/>
          <w:bCs/>
          <w:sz w:val="28"/>
          <w:szCs w:val="28"/>
        </w:rPr>
        <w:t>еждународно</w:t>
      </w:r>
      <w:r w:rsidR="00DC7882" w:rsidRPr="002F73E2">
        <w:rPr>
          <w:rFonts w:ascii="Times New Roman" w:eastAsia="Calibri" w:hAnsi="Times New Roman" w:cs="Times New Roman"/>
          <w:bCs/>
          <w:sz w:val="28"/>
          <w:szCs w:val="28"/>
        </w:rPr>
        <w:t>м</w:t>
      </w:r>
      <w:r w:rsidR="00970B01" w:rsidRPr="002F73E2">
        <w:rPr>
          <w:rFonts w:ascii="Times New Roman" w:eastAsia="Calibri" w:hAnsi="Times New Roman" w:cs="Times New Roman"/>
          <w:bCs/>
          <w:sz w:val="28"/>
          <w:szCs w:val="28"/>
        </w:rPr>
        <w:t xml:space="preserve"> финансово</w:t>
      </w:r>
      <w:r w:rsidR="00DC7882" w:rsidRPr="002F73E2">
        <w:rPr>
          <w:rFonts w:ascii="Times New Roman" w:eastAsia="Calibri" w:hAnsi="Times New Roman" w:cs="Times New Roman"/>
          <w:bCs/>
          <w:sz w:val="28"/>
          <w:szCs w:val="28"/>
        </w:rPr>
        <w:t xml:space="preserve">м </w:t>
      </w:r>
      <w:r w:rsidR="00970B01" w:rsidRPr="002F73E2">
        <w:rPr>
          <w:rFonts w:ascii="Times New Roman" w:eastAsia="Calibri" w:hAnsi="Times New Roman" w:cs="Times New Roman"/>
          <w:bCs/>
          <w:sz w:val="28"/>
          <w:szCs w:val="28"/>
        </w:rPr>
        <w:t>центр</w:t>
      </w:r>
      <w:r w:rsidR="00DC7882" w:rsidRPr="002F73E2">
        <w:rPr>
          <w:rFonts w:ascii="Times New Roman" w:eastAsia="Calibri" w:hAnsi="Times New Roman" w:cs="Times New Roman"/>
          <w:bCs/>
          <w:sz w:val="28"/>
          <w:szCs w:val="28"/>
        </w:rPr>
        <w:t>е</w:t>
      </w:r>
      <w:r w:rsidR="00970B01" w:rsidRPr="002F73E2">
        <w:rPr>
          <w:rFonts w:ascii="Times New Roman" w:eastAsia="Calibri" w:hAnsi="Times New Roman" w:cs="Times New Roman"/>
          <w:bCs/>
          <w:sz w:val="28"/>
          <w:szCs w:val="28"/>
        </w:rPr>
        <w:t xml:space="preserve"> «Астана»</w:t>
      </w:r>
      <w:r w:rsidR="00DC7882" w:rsidRPr="002F73E2">
        <w:rPr>
          <w:rFonts w:ascii="Times New Roman" w:eastAsia="Calibri" w:hAnsi="Times New Roman" w:cs="Times New Roman"/>
          <w:bCs/>
          <w:sz w:val="28"/>
          <w:szCs w:val="28"/>
        </w:rPr>
        <w:t xml:space="preserve"> </w:t>
      </w:r>
      <w:r w:rsidRPr="002F73E2">
        <w:rPr>
          <w:rFonts w:ascii="Times New Roman" w:eastAsia="Calibri" w:hAnsi="Times New Roman" w:cs="Times New Roman"/>
          <w:bCs/>
          <w:sz w:val="28"/>
          <w:szCs w:val="28"/>
        </w:rPr>
        <w:t>имеет свой правовой режим [1</w:t>
      </w:r>
      <w:r w:rsidR="00DC7882" w:rsidRPr="002F73E2">
        <w:rPr>
          <w:rFonts w:ascii="Times New Roman" w:eastAsia="Calibri" w:hAnsi="Times New Roman" w:cs="Times New Roman"/>
          <w:bCs/>
          <w:sz w:val="28"/>
          <w:szCs w:val="28"/>
        </w:rPr>
        <w:t>7</w:t>
      </w:r>
      <w:r w:rsidR="00D53F20" w:rsidRPr="002F73E2">
        <w:rPr>
          <w:rFonts w:ascii="Times New Roman" w:eastAsia="Calibri" w:hAnsi="Times New Roman" w:cs="Times New Roman"/>
          <w:bCs/>
          <w:sz w:val="28"/>
          <w:szCs w:val="28"/>
        </w:rPr>
        <w:t>8</w:t>
      </w:r>
      <w:r w:rsidRPr="002F73E2">
        <w:rPr>
          <w:rFonts w:ascii="Times New Roman" w:eastAsia="Calibri" w:hAnsi="Times New Roman" w:cs="Times New Roman"/>
          <w:bCs/>
          <w:sz w:val="28"/>
          <w:szCs w:val="28"/>
        </w:rPr>
        <w:t xml:space="preserve">]. </w:t>
      </w:r>
    </w:p>
    <w:p w:rsidR="00530ED9" w:rsidRPr="002F73E2" w:rsidRDefault="00530ED9" w:rsidP="002F73E2">
      <w:pPr>
        <w:tabs>
          <w:tab w:val="left" w:pos="0"/>
        </w:tabs>
        <w:spacing w:after="0" w:line="240" w:lineRule="auto"/>
        <w:ind w:right="-1" w:firstLine="709"/>
        <w:contextualSpacing/>
        <w:jc w:val="both"/>
        <w:rPr>
          <w:rFonts w:ascii="Times New Roman" w:eastAsia="Calibri" w:hAnsi="Times New Roman" w:cs="Times New Roman"/>
          <w:bCs/>
          <w:sz w:val="28"/>
          <w:szCs w:val="28"/>
        </w:rPr>
      </w:pPr>
      <w:r w:rsidRPr="002F73E2">
        <w:rPr>
          <w:rFonts w:ascii="Times New Roman" w:eastAsia="Calibri" w:hAnsi="Times New Roman" w:cs="Times New Roman"/>
          <w:bCs/>
          <w:sz w:val="28"/>
          <w:szCs w:val="28"/>
        </w:rPr>
        <w:t xml:space="preserve">Соответственно здесь также возможно было бы принять необходимые нормы закона по регулированию цифровых </w:t>
      </w:r>
      <w:r w:rsidR="0063212E" w:rsidRPr="002F73E2">
        <w:rPr>
          <w:rFonts w:ascii="Times New Roman" w:eastAsia="Calibri" w:hAnsi="Times New Roman" w:cs="Times New Roman"/>
          <w:bCs/>
          <w:sz w:val="28"/>
          <w:szCs w:val="28"/>
        </w:rPr>
        <w:t>технологий, в частности,</w:t>
      </w:r>
      <w:r w:rsidRPr="002F73E2">
        <w:rPr>
          <w:rFonts w:ascii="Times New Roman" w:eastAsia="Calibri" w:hAnsi="Times New Roman" w:cs="Times New Roman"/>
          <w:bCs/>
          <w:sz w:val="28"/>
          <w:szCs w:val="28"/>
        </w:rPr>
        <w:t xml:space="preserve"> технологии </w:t>
      </w:r>
      <w:r w:rsidRPr="002F73E2">
        <w:rPr>
          <w:rFonts w:ascii="Times New Roman" w:eastAsia="Calibri" w:hAnsi="Times New Roman" w:cs="Times New Roman"/>
          <w:bCs/>
          <w:sz w:val="28"/>
          <w:szCs w:val="28"/>
        </w:rPr>
        <w:lastRenderedPageBreak/>
        <w:t xml:space="preserve">блокчейн и криптовалюты и рамках МФЦА проводить постепенную имплементацию ее в жизнь. </w:t>
      </w:r>
    </w:p>
    <w:p w:rsidR="00530ED9" w:rsidRPr="002F73E2" w:rsidRDefault="00530ED9" w:rsidP="002F73E2">
      <w:pPr>
        <w:tabs>
          <w:tab w:val="left" w:pos="0"/>
        </w:tabs>
        <w:spacing w:after="0" w:line="240" w:lineRule="auto"/>
        <w:ind w:right="-1" w:firstLine="709"/>
        <w:contextualSpacing/>
        <w:jc w:val="both"/>
        <w:rPr>
          <w:rFonts w:ascii="Times New Roman" w:eastAsia="Calibri" w:hAnsi="Times New Roman" w:cs="Times New Roman"/>
          <w:bCs/>
          <w:sz w:val="28"/>
          <w:szCs w:val="28"/>
        </w:rPr>
      </w:pPr>
      <w:r w:rsidRPr="002F73E2">
        <w:rPr>
          <w:rFonts w:ascii="Times New Roman" w:eastAsia="Calibri" w:hAnsi="Times New Roman" w:cs="Times New Roman"/>
          <w:bCs/>
          <w:sz w:val="28"/>
          <w:szCs w:val="28"/>
        </w:rPr>
        <w:t>Также заслуживает особого внимания поправки, внесенные российскими законодателями, с принятием которых введена новая форма гражданских сделок, на подобии смарт-контрактов. Полагали бы и в Казахстане по аналогии с принятой с нормой, введенной в Р</w:t>
      </w:r>
      <w:r w:rsidR="00B4290D" w:rsidRPr="002F73E2">
        <w:rPr>
          <w:rFonts w:ascii="Times New Roman" w:eastAsia="Calibri" w:hAnsi="Times New Roman" w:cs="Times New Roman"/>
          <w:bCs/>
          <w:sz w:val="28"/>
          <w:szCs w:val="28"/>
        </w:rPr>
        <w:t xml:space="preserve">оссийской </w:t>
      </w:r>
      <w:r w:rsidRPr="002F73E2">
        <w:rPr>
          <w:rFonts w:ascii="Times New Roman" w:eastAsia="Calibri" w:hAnsi="Times New Roman" w:cs="Times New Roman"/>
          <w:bCs/>
          <w:sz w:val="28"/>
          <w:szCs w:val="28"/>
        </w:rPr>
        <w:t>Ф</w:t>
      </w:r>
      <w:r w:rsidR="00B4290D" w:rsidRPr="002F73E2">
        <w:rPr>
          <w:rFonts w:ascii="Times New Roman" w:eastAsia="Calibri" w:hAnsi="Times New Roman" w:cs="Times New Roman"/>
          <w:bCs/>
          <w:sz w:val="28"/>
          <w:szCs w:val="28"/>
        </w:rPr>
        <w:t>едерации</w:t>
      </w:r>
      <w:r w:rsidRPr="002F73E2">
        <w:rPr>
          <w:rFonts w:ascii="Times New Roman" w:eastAsia="Calibri" w:hAnsi="Times New Roman" w:cs="Times New Roman"/>
          <w:bCs/>
          <w:sz w:val="28"/>
          <w:szCs w:val="28"/>
        </w:rPr>
        <w:t xml:space="preserve"> и Р</w:t>
      </w:r>
      <w:r w:rsidR="00B4290D" w:rsidRPr="002F73E2">
        <w:rPr>
          <w:rFonts w:ascii="Times New Roman" w:eastAsia="Calibri" w:hAnsi="Times New Roman" w:cs="Times New Roman"/>
          <w:bCs/>
          <w:sz w:val="28"/>
          <w:szCs w:val="28"/>
        </w:rPr>
        <w:t xml:space="preserve">еспублики </w:t>
      </w:r>
      <w:r w:rsidRPr="002F73E2">
        <w:rPr>
          <w:rFonts w:ascii="Times New Roman" w:eastAsia="Calibri" w:hAnsi="Times New Roman" w:cs="Times New Roman"/>
          <w:bCs/>
          <w:sz w:val="28"/>
          <w:szCs w:val="28"/>
        </w:rPr>
        <w:t>Б</w:t>
      </w:r>
      <w:r w:rsidR="00B4290D" w:rsidRPr="002F73E2">
        <w:rPr>
          <w:rFonts w:ascii="Times New Roman" w:eastAsia="Calibri" w:hAnsi="Times New Roman" w:cs="Times New Roman"/>
          <w:bCs/>
          <w:sz w:val="28"/>
          <w:szCs w:val="28"/>
        </w:rPr>
        <w:t>еларусь</w:t>
      </w:r>
      <w:r w:rsidRPr="002F73E2">
        <w:rPr>
          <w:rFonts w:ascii="Times New Roman" w:eastAsia="Calibri" w:hAnsi="Times New Roman" w:cs="Times New Roman"/>
          <w:bCs/>
          <w:sz w:val="28"/>
          <w:szCs w:val="28"/>
        </w:rPr>
        <w:t>, ввести такую же норму в Р</w:t>
      </w:r>
      <w:r w:rsidR="00B4290D" w:rsidRPr="002F73E2">
        <w:rPr>
          <w:rFonts w:ascii="Times New Roman" w:eastAsia="Calibri" w:hAnsi="Times New Roman" w:cs="Times New Roman"/>
          <w:bCs/>
          <w:sz w:val="28"/>
          <w:szCs w:val="28"/>
        </w:rPr>
        <w:t xml:space="preserve">еспублике </w:t>
      </w:r>
      <w:r w:rsidRPr="002F73E2">
        <w:rPr>
          <w:rFonts w:ascii="Times New Roman" w:eastAsia="Calibri" w:hAnsi="Times New Roman" w:cs="Times New Roman"/>
          <w:bCs/>
          <w:sz w:val="28"/>
          <w:szCs w:val="28"/>
        </w:rPr>
        <w:t>К</w:t>
      </w:r>
      <w:r w:rsidR="00B4290D" w:rsidRPr="002F73E2">
        <w:rPr>
          <w:rFonts w:ascii="Times New Roman" w:eastAsia="Calibri" w:hAnsi="Times New Roman" w:cs="Times New Roman"/>
          <w:bCs/>
          <w:sz w:val="28"/>
          <w:szCs w:val="28"/>
        </w:rPr>
        <w:t>азахстан</w:t>
      </w:r>
      <w:r w:rsidRPr="002F73E2">
        <w:rPr>
          <w:rFonts w:ascii="Times New Roman" w:eastAsia="Calibri" w:hAnsi="Times New Roman" w:cs="Times New Roman"/>
          <w:bCs/>
          <w:sz w:val="28"/>
          <w:szCs w:val="28"/>
        </w:rPr>
        <w:t xml:space="preserve">, которая позволит совершать сделки в онлайн-режиме, быстро и эффективно. </w:t>
      </w:r>
    </w:p>
    <w:p w:rsidR="00530ED9" w:rsidRPr="002F73E2" w:rsidRDefault="00530ED9" w:rsidP="002F73E2">
      <w:pPr>
        <w:tabs>
          <w:tab w:val="left" w:pos="0"/>
        </w:tabs>
        <w:spacing w:after="0" w:line="240" w:lineRule="auto"/>
        <w:ind w:right="-1" w:firstLine="709"/>
        <w:contextualSpacing/>
        <w:jc w:val="both"/>
        <w:rPr>
          <w:rFonts w:ascii="Times New Roman" w:eastAsia="Calibri" w:hAnsi="Times New Roman" w:cs="Times New Roman"/>
          <w:bCs/>
          <w:sz w:val="28"/>
          <w:szCs w:val="28"/>
        </w:rPr>
      </w:pPr>
      <w:r w:rsidRPr="002F73E2">
        <w:rPr>
          <w:rFonts w:ascii="Times New Roman" w:eastAsia="Calibri" w:hAnsi="Times New Roman" w:cs="Times New Roman"/>
          <w:bCs/>
          <w:sz w:val="28"/>
          <w:szCs w:val="28"/>
        </w:rPr>
        <w:t xml:space="preserve">Что же касается в целом принятого закона по регулированию цифровых технологий, то в предлагаемых поправках, отражены не все понятия и процедуры, с которыми придется сталкиваться в процессе деятельности. Не охвачены такие понятия как цифровая транзакция, процедура верификации, узлы (ноды), цифровая запись и др. Возможно для легализации указанных понятий потребуется разработка отдельного закона о цифровых активах, где будут описаны все необходимые определения и процедуры их регулирования. </w:t>
      </w:r>
    </w:p>
    <w:p w:rsidR="00530ED9" w:rsidRPr="002F73E2" w:rsidRDefault="00530ED9" w:rsidP="002F73E2">
      <w:pPr>
        <w:tabs>
          <w:tab w:val="left" w:pos="0"/>
        </w:tabs>
        <w:spacing w:after="0" w:line="240" w:lineRule="auto"/>
        <w:ind w:right="-1" w:firstLine="709"/>
        <w:contextualSpacing/>
        <w:jc w:val="both"/>
        <w:rPr>
          <w:rFonts w:ascii="Times New Roman" w:eastAsia="Calibri" w:hAnsi="Times New Roman" w:cs="Times New Roman"/>
          <w:sz w:val="28"/>
          <w:szCs w:val="28"/>
        </w:rPr>
      </w:pPr>
      <w:r w:rsidRPr="002F73E2">
        <w:rPr>
          <w:rFonts w:ascii="Times New Roman" w:eastAsia="Calibri" w:hAnsi="Times New Roman" w:cs="Times New Roman"/>
          <w:bCs/>
          <w:sz w:val="28"/>
          <w:szCs w:val="28"/>
        </w:rPr>
        <w:t xml:space="preserve">Вместе с тем полагаем, что предлагаемый пакет законодательных поправок в сфере регулирования цифровых технологий позволит блокчейн-технологии и в целом цифровизации продвинуться вперед, создаст равноправные условия для ее развития и обеспечит </w:t>
      </w:r>
      <w:r w:rsidRPr="002F73E2">
        <w:rPr>
          <w:rFonts w:ascii="Times New Roman" w:eastAsia="Calibri" w:hAnsi="Times New Roman" w:cs="Times New Roman"/>
          <w:sz w:val="28"/>
          <w:szCs w:val="28"/>
        </w:rPr>
        <w:t>защиту прав собственности при взаимодействии с цифровыми технологиями.</w:t>
      </w:r>
    </w:p>
    <w:p w:rsidR="00765ADC" w:rsidRPr="005C59A1" w:rsidRDefault="00765ADC" w:rsidP="005C59A1">
      <w:pPr>
        <w:tabs>
          <w:tab w:val="left" w:pos="0"/>
        </w:tabs>
        <w:spacing w:after="0" w:line="240" w:lineRule="auto"/>
        <w:ind w:right="-1"/>
        <w:contextualSpacing/>
        <w:jc w:val="center"/>
        <w:rPr>
          <w:rFonts w:ascii="Times New Roman" w:eastAsia="Calibri" w:hAnsi="Times New Roman" w:cs="Times New Roman"/>
          <w:b/>
          <w:bCs/>
          <w:sz w:val="28"/>
          <w:szCs w:val="28"/>
        </w:rPr>
      </w:pPr>
      <w:bookmarkStart w:id="78" w:name="_Hlk100740324"/>
    </w:p>
    <w:p w:rsidR="00765ADC" w:rsidRPr="005C59A1" w:rsidRDefault="00765ADC" w:rsidP="005C59A1">
      <w:pPr>
        <w:tabs>
          <w:tab w:val="left" w:pos="0"/>
        </w:tabs>
        <w:spacing w:after="0" w:line="240" w:lineRule="auto"/>
        <w:ind w:right="-1"/>
        <w:contextualSpacing/>
        <w:jc w:val="center"/>
        <w:rPr>
          <w:rFonts w:ascii="Times New Roman" w:eastAsia="Calibri" w:hAnsi="Times New Roman" w:cs="Times New Roman"/>
          <w:b/>
          <w:bCs/>
          <w:sz w:val="28"/>
          <w:szCs w:val="28"/>
        </w:rPr>
      </w:pPr>
    </w:p>
    <w:p w:rsidR="00765ADC" w:rsidRPr="005C59A1" w:rsidRDefault="00765ADC" w:rsidP="005C59A1">
      <w:pPr>
        <w:tabs>
          <w:tab w:val="left" w:pos="0"/>
        </w:tabs>
        <w:spacing w:after="0" w:line="240" w:lineRule="auto"/>
        <w:ind w:right="-1"/>
        <w:contextualSpacing/>
        <w:jc w:val="center"/>
        <w:rPr>
          <w:rFonts w:ascii="Times New Roman" w:eastAsia="Calibri" w:hAnsi="Times New Roman" w:cs="Times New Roman"/>
          <w:b/>
          <w:bCs/>
          <w:sz w:val="28"/>
          <w:szCs w:val="28"/>
        </w:rPr>
      </w:pPr>
    </w:p>
    <w:p w:rsidR="00765ADC" w:rsidRPr="005C59A1" w:rsidRDefault="00765ADC" w:rsidP="005C59A1">
      <w:pPr>
        <w:tabs>
          <w:tab w:val="left" w:pos="0"/>
        </w:tabs>
        <w:spacing w:after="0" w:line="240" w:lineRule="auto"/>
        <w:ind w:right="-1"/>
        <w:contextualSpacing/>
        <w:jc w:val="center"/>
        <w:rPr>
          <w:rFonts w:ascii="Times New Roman" w:eastAsia="Calibri" w:hAnsi="Times New Roman" w:cs="Times New Roman"/>
          <w:b/>
          <w:bCs/>
          <w:sz w:val="28"/>
          <w:szCs w:val="28"/>
        </w:rPr>
      </w:pPr>
    </w:p>
    <w:p w:rsidR="00765ADC" w:rsidRPr="005C59A1" w:rsidRDefault="00765ADC" w:rsidP="005C59A1">
      <w:pPr>
        <w:tabs>
          <w:tab w:val="left" w:pos="0"/>
        </w:tabs>
        <w:spacing w:after="0" w:line="240" w:lineRule="auto"/>
        <w:ind w:right="-1"/>
        <w:contextualSpacing/>
        <w:jc w:val="center"/>
        <w:rPr>
          <w:rFonts w:ascii="Times New Roman" w:eastAsia="Calibri" w:hAnsi="Times New Roman" w:cs="Times New Roman"/>
          <w:b/>
          <w:bCs/>
          <w:sz w:val="28"/>
          <w:szCs w:val="28"/>
        </w:rPr>
      </w:pPr>
    </w:p>
    <w:p w:rsidR="00275C0D" w:rsidRDefault="00275C0D" w:rsidP="005C59A1">
      <w:pPr>
        <w:tabs>
          <w:tab w:val="left" w:pos="0"/>
        </w:tabs>
        <w:spacing w:after="0" w:line="240" w:lineRule="auto"/>
        <w:ind w:right="-1"/>
        <w:contextualSpacing/>
        <w:jc w:val="center"/>
        <w:rPr>
          <w:rFonts w:ascii="Times New Roman" w:eastAsia="Calibri" w:hAnsi="Times New Roman" w:cs="Times New Roman"/>
          <w:b/>
          <w:bCs/>
          <w:sz w:val="28"/>
          <w:szCs w:val="28"/>
        </w:rPr>
      </w:pPr>
    </w:p>
    <w:p w:rsidR="00275C0D" w:rsidRDefault="00275C0D" w:rsidP="005C59A1">
      <w:pPr>
        <w:tabs>
          <w:tab w:val="left" w:pos="0"/>
        </w:tabs>
        <w:spacing w:after="0" w:line="240" w:lineRule="auto"/>
        <w:ind w:right="-1"/>
        <w:contextualSpacing/>
        <w:jc w:val="center"/>
        <w:rPr>
          <w:rFonts w:ascii="Times New Roman" w:eastAsia="Calibri" w:hAnsi="Times New Roman" w:cs="Times New Roman"/>
          <w:b/>
          <w:bCs/>
          <w:sz w:val="28"/>
          <w:szCs w:val="28"/>
        </w:rPr>
      </w:pPr>
    </w:p>
    <w:p w:rsidR="00275C0D" w:rsidRDefault="00275C0D" w:rsidP="005C59A1">
      <w:pPr>
        <w:tabs>
          <w:tab w:val="left" w:pos="0"/>
        </w:tabs>
        <w:spacing w:after="0" w:line="240" w:lineRule="auto"/>
        <w:ind w:right="-1"/>
        <w:contextualSpacing/>
        <w:jc w:val="center"/>
        <w:rPr>
          <w:rFonts w:ascii="Times New Roman" w:eastAsia="Calibri" w:hAnsi="Times New Roman" w:cs="Times New Roman"/>
          <w:b/>
          <w:bCs/>
          <w:sz w:val="28"/>
          <w:szCs w:val="28"/>
        </w:rPr>
      </w:pPr>
    </w:p>
    <w:p w:rsidR="00275C0D" w:rsidRDefault="00275C0D" w:rsidP="005C59A1">
      <w:pPr>
        <w:tabs>
          <w:tab w:val="left" w:pos="0"/>
        </w:tabs>
        <w:spacing w:after="0" w:line="240" w:lineRule="auto"/>
        <w:ind w:right="-1"/>
        <w:contextualSpacing/>
        <w:jc w:val="center"/>
        <w:rPr>
          <w:rFonts w:ascii="Times New Roman" w:eastAsia="Calibri" w:hAnsi="Times New Roman" w:cs="Times New Roman"/>
          <w:b/>
          <w:bCs/>
          <w:sz w:val="28"/>
          <w:szCs w:val="28"/>
        </w:rPr>
      </w:pPr>
    </w:p>
    <w:p w:rsidR="00275C0D" w:rsidRDefault="00275C0D" w:rsidP="005C59A1">
      <w:pPr>
        <w:tabs>
          <w:tab w:val="left" w:pos="0"/>
        </w:tabs>
        <w:spacing w:after="0" w:line="240" w:lineRule="auto"/>
        <w:ind w:right="-1"/>
        <w:contextualSpacing/>
        <w:jc w:val="center"/>
        <w:rPr>
          <w:rFonts w:ascii="Times New Roman" w:eastAsia="Calibri" w:hAnsi="Times New Roman" w:cs="Times New Roman"/>
          <w:b/>
          <w:bCs/>
          <w:sz w:val="28"/>
          <w:szCs w:val="28"/>
        </w:rPr>
      </w:pPr>
    </w:p>
    <w:p w:rsidR="00275C0D" w:rsidRDefault="00275C0D" w:rsidP="005C59A1">
      <w:pPr>
        <w:tabs>
          <w:tab w:val="left" w:pos="0"/>
        </w:tabs>
        <w:spacing w:after="0" w:line="240" w:lineRule="auto"/>
        <w:ind w:right="-1"/>
        <w:contextualSpacing/>
        <w:jc w:val="center"/>
        <w:rPr>
          <w:rFonts w:ascii="Times New Roman" w:eastAsia="Calibri" w:hAnsi="Times New Roman" w:cs="Times New Roman"/>
          <w:b/>
          <w:bCs/>
          <w:sz w:val="28"/>
          <w:szCs w:val="28"/>
        </w:rPr>
      </w:pPr>
    </w:p>
    <w:p w:rsidR="00275C0D" w:rsidRDefault="00275C0D" w:rsidP="005C59A1">
      <w:pPr>
        <w:tabs>
          <w:tab w:val="left" w:pos="0"/>
        </w:tabs>
        <w:spacing w:after="0" w:line="240" w:lineRule="auto"/>
        <w:ind w:right="-1"/>
        <w:contextualSpacing/>
        <w:jc w:val="center"/>
        <w:rPr>
          <w:rFonts w:ascii="Times New Roman" w:eastAsia="Calibri" w:hAnsi="Times New Roman" w:cs="Times New Roman"/>
          <w:b/>
          <w:bCs/>
          <w:sz w:val="28"/>
          <w:szCs w:val="28"/>
        </w:rPr>
      </w:pPr>
    </w:p>
    <w:p w:rsidR="00275C0D" w:rsidRDefault="00275C0D" w:rsidP="005C59A1">
      <w:pPr>
        <w:tabs>
          <w:tab w:val="left" w:pos="0"/>
        </w:tabs>
        <w:spacing w:after="0" w:line="240" w:lineRule="auto"/>
        <w:ind w:right="-1"/>
        <w:contextualSpacing/>
        <w:jc w:val="center"/>
        <w:rPr>
          <w:rFonts w:ascii="Times New Roman" w:eastAsia="Calibri" w:hAnsi="Times New Roman" w:cs="Times New Roman"/>
          <w:b/>
          <w:bCs/>
          <w:sz w:val="28"/>
          <w:szCs w:val="28"/>
        </w:rPr>
      </w:pPr>
    </w:p>
    <w:p w:rsidR="00275C0D" w:rsidRDefault="00275C0D" w:rsidP="005C59A1">
      <w:pPr>
        <w:tabs>
          <w:tab w:val="left" w:pos="0"/>
        </w:tabs>
        <w:spacing w:after="0" w:line="240" w:lineRule="auto"/>
        <w:ind w:right="-1"/>
        <w:contextualSpacing/>
        <w:jc w:val="center"/>
        <w:rPr>
          <w:rFonts w:ascii="Times New Roman" w:eastAsia="Calibri" w:hAnsi="Times New Roman" w:cs="Times New Roman"/>
          <w:b/>
          <w:bCs/>
          <w:sz w:val="28"/>
          <w:szCs w:val="28"/>
        </w:rPr>
      </w:pPr>
    </w:p>
    <w:p w:rsidR="001F3BD2" w:rsidRDefault="001F3BD2" w:rsidP="005C59A1">
      <w:pPr>
        <w:tabs>
          <w:tab w:val="left" w:pos="0"/>
        </w:tabs>
        <w:spacing w:after="0" w:line="240" w:lineRule="auto"/>
        <w:ind w:right="-1"/>
        <w:contextualSpacing/>
        <w:jc w:val="center"/>
        <w:rPr>
          <w:rFonts w:ascii="Times New Roman" w:eastAsia="Calibri" w:hAnsi="Times New Roman" w:cs="Times New Roman"/>
          <w:b/>
          <w:bCs/>
          <w:sz w:val="28"/>
          <w:szCs w:val="28"/>
        </w:rPr>
      </w:pPr>
    </w:p>
    <w:p w:rsidR="001F3BD2" w:rsidRDefault="001F3BD2" w:rsidP="005C59A1">
      <w:pPr>
        <w:tabs>
          <w:tab w:val="left" w:pos="0"/>
        </w:tabs>
        <w:spacing w:after="0" w:line="240" w:lineRule="auto"/>
        <w:ind w:right="-1"/>
        <w:contextualSpacing/>
        <w:jc w:val="center"/>
        <w:rPr>
          <w:rFonts w:ascii="Times New Roman" w:eastAsia="Calibri" w:hAnsi="Times New Roman" w:cs="Times New Roman"/>
          <w:b/>
          <w:bCs/>
          <w:sz w:val="28"/>
          <w:szCs w:val="28"/>
        </w:rPr>
      </w:pPr>
    </w:p>
    <w:p w:rsidR="009A046E" w:rsidRPr="005C59A1" w:rsidRDefault="009A046E" w:rsidP="005C59A1">
      <w:pPr>
        <w:tabs>
          <w:tab w:val="left" w:pos="0"/>
        </w:tabs>
        <w:spacing w:after="0" w:line="240" w:lineRule="auto"/>
        <w:ind w:right="-1"/>
        <w:contextualSpacing/>
        <w:jc w:val="center"/>
        <w:rPr>
          <w:rFonts w:ascii="Times New Roman" w:eastAsia="Calibri" w:hAnsi="Times New Roman" w:cs="Times New Roman"/>
          <w:b/>
          <w:bCs/>
          <w:sz w:val="28"/>
          <w:szCs w:val="28"/>
        </w:rPr>
      </w:pPr>
      <w:r w:rsidRPr="005C59A1">
        <w:rPr>
          <w:rFonts w:ascii="Times New Roman" w:eastAsia="Calibri" w:hAnsi="Times New Roman" w:cs="Times New Roman"/>
          <w:b/>
          <w:bCs/>
          <w:sz w:val="28"/>
          <w:szCs w:val="28"/>
        </w:rPr>
        <w:t>ЗАКЛЮЧЕНИЕ</w:t>
      </w:r>
    </w:p>
    <w:p w:rsidR="00F26687" w:rsidRPr="005C59A1" w:rsidRDefault="00F26687" w:rsidP="005C59A1">
      <w:pPr>
        <w:tabs>
          <w:tab w:val="left" w:pos="0"/>
        </w:tabs>
        <w:spacing w:after="0" w:line="240" w:lineRule="auto"/>
        <w:ind w:right="-1" w:firstLine="567"/>
        <w:contextualSpacing/>
        <w:jc w:val="center"/>
        <w:rPr>
          <w:rFonts w:ascii="Times New Roman" w:eastAsia="Calibri" w:hAnsi="Times New Roman" w:cs="Times New Roman"/>
          <w:b/>
          <w:bCs/>
          <w:sz w:val="28"/>
          <w:szCs w:val="28"/>
        </w:rPr>
      </w:pPr>
    </w:p>
    <w:p w:rsidR="001D049A" w:rsidRPr="005C59A1" w:rsidRDefault="009A046E" w:rsidP="002F73E2">
      <w:pPr>
        <w:tabs>
          <w:tab w:val="left" w:pos="0"/>
        </w:tabs>
        <w:spacing w:after="0" w:line="240" w:lineRule="auto"/>
        <w:ind w:right="-1" w:firstLine="709"/>
        <w:contextualSpacing/>
        <w:jc w:val="both"/>
        <w:rPr>
          <w:rFonts w:ascii="Times New Roman" w:hAnsi="Times New Roman" w:cs="Times New Roman"/>
          <w:sz w:val="28"/>
          <w:szCs w:val="28"/>
        </w:rPr>
      </w:pPr>
      <w:r w:rsidRPr="005C59A1">
        <w:rPr>
          <w:rFonts w:ascii="Times New Roman" w:eastAsia="Calibri" w:hAnsi="Times New Roman" w:cs="Times New Roman"/>
          <w:bCs/>
          <w:sz w:val="28"/>
          <w:szCs w:val="28"/>
        </w:rPr>
        <w:t>В настоящее время в мире происходит глубокая трансформация всех сфер жизнедеятельности человечества</w:t>
      </w:r>
      <w:r w:rsidRPr="005C59A1">
        <w:rPr>
          <w:rFonts w:ascii="Times New Roman" w:hAnsi="Times New Roman" w:cs="Times New Roman"/>
          <w:sz w:val="28"/>
          <w:szCs w:val="28"/>
        </w:rPr>
        <w:t xml:space="preserve">. Она обусловлена активным внедрением в процессы экономики и государственного управления новых прорывных цифровых технологий, таких как «искусственный интеллект», «большие данные», «интернет вещей», «блокчейн» и других, которые делают действующие системы управления устаревшими и неконкурентоспособными. Особенно они </w:t>
      </w:r>
      <w:r w:rsidRPr="005C59A1">
        <w:rPr>
          <w:rFonts w:ascii="Times New Roman" w:hAnsi="Times New Roman" w:cs="Times New Roman"/>
          <w:sz w:val="28"/>
          <w:szCs w:val="28"/>
        </w:rPr>
        <w:lastRenderedPageBreak/>
        <w:t>проявили себя активно при наступлении пандемии коронавируса в период с 2020-2021 годы, когда всему миру пришлось перестроить все свои бизнес-процессы и перейти на взаимоотношения в онлайн-формат. Вышеотмеченные и другие современные технологии не только трансформируют экономику и государственное управление, но и быстро и качественно меняют поведение человека. Появляется новый формат взаимоотношений «человек и государственная цифровая платформа», где практически все государственные услуги оказываются в электронном виде. В целом можно сказать, что мировая цифровая трансформация опирается на концепцию «Промышленная революция 4.0.», которая предусматривает сквозную цифровизацию всех бизнес-процессов экономики и государственного аппарата.</w:t>
      </w:r>
    </w:p>
    <w:p w:rsidR="009A046E" w:rsidRPr="005C59A1" w:rsidRDefault="009A046E" w:rsidP="002F73E2">
      <w:pPr>
        <w:tabs>
          <w:tab w:val="left" w:pos="0"/>
        </w:tabs>
        <w:spacing w:after="0" w:line="240" w:lineRule="auto"/>
        <w:ind w:right="-1" w:firstLine="709"/>
        <w:contextualSpacing/>
        <w:jc w:val="both"/>
        <w:rPr>
          <w:rFonts w:ascii="Times New Roman" w:eastAsia="Calibri" w:hAnsi="Times New Roman" w:cs="Times New Roman"/>
          <w:bCs/>
          <w:sz w:val="28"/>
          <w:szCs w:val="28"/>
        </w:rPr>
      </w:pPr>
      <w:r w:rsidRPr="005C59A1">
        <w:rPr>
          <w:rFonts w:ascii="Times New Roman" w:hAnsi="Times New Roman" w:cs="Times New Roman"/>
          <w:sz w:val="28"/>
          <w:szCs w:val="28"/>
        </w:rPr>
        <w:t>Из вышеуказанных новых инноваций широкую популярность в последнее время стала набирать технология блокчейн, которая положительно зарекомендовала себя не только в финансовой сфере, но и в различных секторах экономики и государственного управления. Многие эксперты и международные организации позитивно отмечают потенциал блокчейна и связывают с ней глобальные изменения в системе государственного управления. Она может стать эффективным инструментом в обеспечении прозрачности процессов, безопасности и сохранности официальных данных. Кроме того, отмечается, что к 2025 году уровень валового продукта с использованием технологии блокчейн достигнет 10% от общемирового уровня, что подчеркивает её актуальность и практическую значимость для экономики и государства в целом [4, c.</w:t>
      </w:r>
      <w:r w:rsidR="007B14E0">
        <w:rPr>
          <w:rFonts w:ascii="Times New Roman" w:hAnsi="Times New Roman" w:cs="Times New Roman"/>
          <w:sz w:val="28"/>
          <w:szCs w:val="28"/>
        </w:rPr>
        <w:t xml:space="preserve"> </w:t>
      </w:r>
      <w:r w:rsidRPr="005C59A1">
        <w:rPr>
          <w:rFonts w:ascii="Times New Roman" w:hAnsi="Times New Roman" w:cs="Times New Roman"/>
          <w:sz w:val="28"/>
          <w:szCs w:val="28"/>
        </w:rPr>
        <w:t>123]</w:t>
      </w:r>
      <w:r w:rsidR="006A4B12" w:rsidRPr="005C59A1">
        <w:rPr>
          <w:rFonts w:ascii="Times New Roman" w:hAnsi="Times New Roman" w:cs="Times New Roman"/>
          <w:sz w:val="28"/>
          <w:szCs w:val="28"/>
        </w:rPr>
        <w:t>.</w:t>
      </w:r>
    </w:p>
    <w:p w:rsidR="009A046E" w:rsidRPr="005C59A1" w:rsidRDefault="006A4B12" w:rsidP="002F73E2">
      <w:pPr>
        <w:tabs>
          <w:tab w:val="left" w:pos="0"/>
        </w:tabs>
        <w:spacing w:after="0" w:line="240" w:lineRule="auto"/>
        <w:ind w:right="-1" w:firstLine="709"/>
        <w:contextualSpacing/>
        <w:jc w:val="both"/>
        <w:rPr>
          <w:rFonts w:ascii="Times New Roman" w:hAnsi="Times New Roman" w:cs="Times New Roman"/>
          <w:sz w:val="28"/>
          <w:szCs w:val="28"/>
        </w:rPr>
      </w:pPr>
      <w:r w:rsidRPr="005C59A1">
        <w:rPr>
          <w:rFonts w:ascii="Times New Roman" w:hAnsi="Times New Roman" w:cs="Times New Roman"/>
          <w:sz w:val="28"/>
          <w:szCs w:val="28"/>
        </w:rPr>
        <w:t>Учитывая вышеуказанные факторы, авторами было проведено настоящее исследование о возможностях и перспективах использования технологии блокчейн в государственном управлении, на примере органов юстиции Республики Казахстан. Исследованы принцип работы технологии блокчейн и основные понятия, применяемые в этой сфере. Рассмотрены реализованные отечественные проекты и опыт зарубежных стран применения технологии блокчейн.  В части регуляторной политики изучены принятые законодательные акты Казахстана и ряда зарубежных государств.</w:t>
      </w:r>
    </w:p>
    <w:p w:rsidR="006A4B12" w:rsidRPr="005C59A1" w:rsidRDefault="006A4B12" w:rsidP="002F73E2">
      <w:pPr>
        <w:tabs>
          <w:tab w:val="left" w:pos="0"/>
        </w:tabs>
        <w:spacing w:after="0" w:line="240" w:lineRule="auto"/>
        <w:ind w:right="-1" w:firstLine="709"/>
        <w:contextualSpacing/>
        <w:jc w:val="both"/>
        <w:rPr>
          <w:rFonts w:ascii="Times New Roman" w:eastAsia="Times New Roman" w:hAnsi="Times New Roman" w:cs="Times New Roman"/>
          <w:sz w:val="28"/>
          <w:szCs w:val="28"/>
        </w:rPr>
      </w:pPr>
      <w:r w:rsidRPr="005C59A1">
        <w:rPr>
          <w:rFonts w:ascii="Times New Roman" w:eastAsia="Times New Roman" w:hAnsi="Times New Roman" w:cs="Times New Roman"/>
          <w:sz w:val="28"/>
          <w:szCs w:val="28"/>
        </w:rPr>
        <w:t xml:space="preserve">В результате проведенного настоящего диссертационного исследования получены следующие результаты, </w:t>
      </w:r>
      <w:r w:rsidRPr="007942DC">
        <w:rPr>
          <w:rFonts w:ascii="Times New Roman" w:eastAsia="Times New Roman" w:hAnsi="Times New Roman" w:cs="Times New Roman"/>
          <w:b/>
          <w:sz w:val="28"/>
          <w:szCs w:val="28"/>
        </w:rPr>
        <w:t>выводы</w:t>
      </w:r>
      <w:r w:rsidRPr="005C59A1">
        <w:rPr>
          <w:rFonts w:ascii="Times New Roman" w:eastAsia="Times New Roman" w:hAnsi="Times New Roman" w:cs="Times New Roman"/>
          <w:sz w:val="28"/>
          <w:szCs w:val="28"/>
        </w:rPr>
        <w:t xml:space="preserve"> и рекомендации</w:t>
      </w:r>
      <w:r w:rsidR="007942DC">
        <w:rPr>
          <w:rFonts w:ascii="Times New Roman" w:eastAsia="Times New Roman" w:hAnsi="Times New Roman" w:cs="Times New Roman"/>
          <w:sz w:val="28"/>
          <w:szCs w:val="28"/>
        </w:rPr>
        <w:t>:</w:t>
      </w:r>
    </w:p>
    <w:p w:rsidR="006A4B12" w:rsidRPr="005C59A1" w:rsidRDefault="006A4B12" w:rsidP="002F73E2">
      <w:pPr>
        <w:tabs>
          <w:tab w:val="left" w:pos="0"/>
        </w:tabs>
        <w:spacing w:after="0" w:line="240" w:lineRule="auto"/>
        <w:ind w:right="-1" w:firstLine="709"/>
        <w:contextualSpacing/>
        <w:jc w:val="both"/>
        <w:rPr>
          <w:rFonts w:ascii="Times New Roman" w:eastAsia="Times New Roman" w:hAnsi="Times New Roman" w:cs="Times New Roman"/>
          <w:sz w:val="28"/>
          <w:szCs w:val="28"/>
        </w:rPr>
      </w:pPr>
      <w:r w:rsidRPr="005C59A1">
        <w:rPr>
          <w:rFonts w:ascii="Times New Roman" w:eastAsia="Times New Roman" w:hAnsi="Times New Roman" w:cs="Times New Roman"/>
          <w:sz w:val="28"/>
          <w:szCs w:val="28"/>
        </w:rPr>
        <w:t>1. На основе изучения теоретических аспектов технологии блокчейн и опыта её применения в зарубежных странах установлено, что сам блокчейн в классическом понимании следует понимать не только как распределенную систему обмена данными, но и как децентрализованную, то есть не имеющую центра управления. Доказательством этому служат исследования, проведенные авторитетными экспертами в области распределенных платформ [4</w:t>
      </w:r>
      <w:r w:rsidR="00D523BD" w:rsidRPr="005C59A1">
        <w:rPr>
          <w:rFonts w:ascii="Times New Roman" w:eastAsia="Times New Roman" w:hAnsi="Times New Roman" w:cs="Times New Roman"/>
          <w:sz w:val="28"/>
          <w:szCs w:val="28"/>
        </w:rPr>
        <w:t>3</w:t>
      </w:r>
      <w:r w:rsidRPr="005C59A1">
        <w:rPr>
          <w:rFonts w:ascii="Times New Roman" w:eastAsia="Times New Roman" w:hAnsi="Times New Roman" w:cs="Times New Roman"/>
          <w:sz w:val="28"/>
          <w:szCs w:val="28"/>
        </w:rPr>
        <w:t xml:space="preserve">, </w:t>
      </w:r>
      <w:r w:rsidRPr="005C59A1">
        <w:rPr>
          <w:rFonts w:ascii="Times New Roman" w:eastAsia="Times New Roman" w:hAnsi="Times New Roman" w:cs="Times New Roman"/>
          <w:sz w:val="28"/>
          <w:szCs w:val="28"/>
          <w:lang w:val="en-US"/>
        </w:rPr>
        <w:t>c</w:t>
      </w:r>
      <w:r w:rsidRPr="005C59A1">
        <w:rPr>
          <w:rFonts w:ascii="Times New Roman" w:eastAsia="Times New Roman" w:hAnsi="Times New Roman" w:cs="Times New Roman"/>
          <w:sz w:val="28"/>
          <w:szCs w:val="28"/>
        </w:rPr>
        <w:t>.</w:t>
      </w:r>
      <w:r w:rsidR="007B14E0">
        <w:rPr>
          <w:rFonts w:ascii="Times New Roman" w:eastAsia="Times New Roman" w:hAnsi="Times New Roman" w:cs="Times New Roman"/>
          <w:sz w:val="28"/>
          <w:szCs w:val="28"/>
        </w:rPr>
        <w:t xml:space="preserve"> </w:t>
      </w:r>
      <w:r w:rsidRPr="005C59A1">
        <w:rPr>
          <w:rFonts w:ascii="Times New Roman" w:eastAsia="Times New Roman" w:hAnsi="Times New Roman" w:cs="Times New Roman"/>
          <w:sz w:val="28"/>
          <w:szCs w:val="28"/>
        </w:rPr>
        <w:t>19] и существующие примеры с криптовалютными операциями, где обмен активами происходит без центра управления, при этом одновременно данные распределяются среди всех участников системы [14].</w:t>
      </w:r>
    </w:p>
    <w:p w:rsidR="006A4B12" w:rsidRPr="005C59A1" w:rsidRDefault="006A4B12" w:rsidP="002F73E2">
      <w:pPr>
        <w:tabs>
          <w:tab w:val="left" w:pos="0"/>
        </w:tabs>
        <w:spacing w:after="0" w:line="240" w:lineRule="auto"/>
        <w:ind w:right="-1" w:firstLine="709"/>
        <w:contextualSpacing/>
        <w:jc w:val="both"/>
        <w:rPr>
          <w:rFonts w:ascii="Times New Roman" w:eastAsia="Times New Roman" w:hAnsi="Times New Roman" w:cs="Times New Roman"/>
          <w:sz w:val="28"/>
          <w:szCs w:val="28"/>
        </w:rPr>
      </w:pPr>
      <w:r w:rsidRPr="005C59A1">
        <w:rPr>
          <w:rFonts w:ascii="Times New Roman" w:eastAsia="Times New Roman" w:hAnsi="Times New Roman" w:cs="Times New Roman"/>
          <w:sz w:val="28"/>
          <w:szCs w:val="28"/>
        </w:rPr>
        <w:t xml:space="preserve">Таким образом мы пришли к выводу, что блокчейн может иметь как распределенную, так и одновременно децентрализованную модель обмена данными. Нам это представляется существенным замечанием, в связи с чем в </w:t>
      </w:r>
      <w:r w:rsidRPr="005C59A1">
        <w:rPr>
          <w:rFonts w:ascii="Times New Roman" w:eastAsia="Times New Roman" w:hAnsi="Times New Roman" w:cs="Times New Roman"/>
          <w:sz w:val="28"/>
          <w:szCs w:val="28"/>
        </w:rPr>
        <w:lastRenderedPageBreak/>
        <w:t>целях более полного соответствия действующей отечественной законодательной норме о блокчейне и сущности самой технологии, предложено дополнить действующее определение блокчейна, принятого казахстанским законодательством и изложить его в следующей редакции:</w:t>
      </w:r>
    </w:p>
    <w:p w:rsidR="006A4B12" w:rsidRPr="005C59A1" w:rsidRDefault="006A4B12" w:rsidP="002F73E2">
      <w:pPr>
        <w:tabs>
          <w:tab w:val="left" w:pos="0"/>
        </w:tabs>
        <w:spacing w:after="0" w:line="240" w:lineRule="auto"/>
        <w:ind w:right="-1" w:firstLine="709"/>
        <w:contextualSpacing/>
        <w:jc w:val="both"/>
        <w:rPr>
          <w:rFonts w:ascii="Times New Roman" w:eastAsia="Times New Roman" w:hAnsi="Times New Roman" w:cs="Times New Roman"/>
          <w:sz w:val="28"/>
          <w:szCs w:val="28"/>
        </w:rPr>
      </w:pPr>
      <w:r w:rsidRPr="005C59A1">
        <w:rPr>
          <w:rFonts w:ascii="Times New Roman" w:eastAsia="Times New Roman" w:hAnsi="Times New Roman" w:cs="Times New Roman"/>
          <w:i/>
          <w:sz w:val="28"/>
          <w:szCs w:val="28"/>
        </w:rPr>
        <w:t>«блокчейн – децентрализованная информационно</w:t>
      </w:r>
      <w:r w:rsidR="007942DC">
        <w:rPr>
          <w:rFonts w:ascii="Times New Roman" w:eastAsia="Times New Roman" w:hAnsi="Times New Roman" w:cs="Times New Roman"/>
          <w:i/>
          <w:sz w:val="28"/>
          <w:szCs w:val="28"/>
        </w:rPr>
        <w:t>-</w:t>
      </w:r>
      <w:r w:rsidRPr="005C59A1">
        <w:rPr>
          <w:rFonts w:ascii="Times New Roman" w:eastAsia="Times New Roman" w:hAnsi="Times New Roman" w:cs="Times New Roman"/>
          <w:i/>
          <w:sz w:val="28"/>
          <w:szCs w:val="28"/>
        </w:rPr>
        <w:t>коммуникационная технология, обеспечивающая неизменность данных в распределенной платформе данных, основанной на базе цепочки взаимосвязанных блоков, заданных алгоритмом подтверждения целостности и средств шифрования»</w:t>
      </w:r>
      <w:r w:rsidRPr="005C59A1">
        <w:rPr>
          <w:rFonts w:ascii="Times New Roman" w:eastAsia="Times New Roman" w:hAnsi="Times New Roman" w:cs="Times New Roman"/>
          <w:sz w:val="28"/>
          <w:szCs w:val="28"/>
        </w:rPr>
        <w:t>.</w:t>
      </w:r>
    </w:p>
    <w:p w:rsidR="006A4B12" w:rsidRPr="005C59A1" w:rsidRDefault="006A4B12" w:rsidP="002F73E2">
      <w:pPr>
        <w:tabs>
          <w:tab w:val="left" w:pos="0"/>
        </w:tabs>
        <w:spacing w:after="0" w:line="240" w:lineRule="auto"/>
        <w:ind w:right="-1" w:firstLine="709"/>
        <w:contextualSpacing/>
        <w:jc w:val="both"/>
        <w:rPr>
          <w:rFonts w:ascii="Times New Roman" w:eastAsia="Calibri" w:hAnsi="Times New Roman" w:cs="Times New Roman"/>
          <w:bCs/>
          <w:sz w:val="28"/>
          <w:szCs w:val="28"/>
        </w:rPr>
      </w:pPr>
      <w:r w:rsidRPr="005C59A1">
        <w:rPr>
          <w:rFonts w:ascii="Times New Roman" w:eastAsia="Calibri" w:hAnsi="Times New Roman" w:cs="Times New Roman"/>
          <w:bCs/>
          <w:sz w:val="28"/>
          <w:szCs w:val="28"/>
        </w:rPr>
        <w:t>2. Одной из задач настоящего исследования являлось установление тех сфер деятельности органов юстиции Республики Казахстан, где применение технологии блокчейн будет наиболее эффективным. В связи с чем на основе анализа деятельности органов юстиции и с учетом имеющихся преимуществ и недостатков блокчейна, авторами установлены наиболее подходящие сферы органов юстиции, где использование технологии блокчейн будет наиболее целесообразно и эффективно. К данным сферам были отнесены следующие направления деятельности органов юстиции: исполнения судебных актов, защиты интеллектуальной собственности, судебно-экспертной деятельности и регистрации прав на недвижимое имущество. Во всех указанных сферах имеются проблемы с обеспечением достоверности данных и официальных документов.</w:t>
      </w:r>
    </w:p>
    <w:p w:rsidR="006A4B12" w:rsidRPr="005C59A1" w:rsidRDefault="006A4B12" w:rsidP="002F73E2">
      <w:pPr>
        <w:tabs>
          <w:tab w:val="left" w:pos="0"/>
        </w:tabs>
        <w:spacing w:after="0" w:line="240" w:lineRule="auto"/>
        <w:ind w:right="-1" w:firstLine="709"/>
        <w:contextualSpacing/>
        <w:jc w:val="both"/>
        <w:rPr>
          <w:rFonts w:ascii="Times New Roman" w:eastAsia="Times New Roman" w:hAnsi="Times New Roman" w:cs="Times New Roman"/>
          <w:sz w:val="28"/>
          <w:szCs w:val="28"/>
        </w:rPr>
      </w:pPr>
      <w:r w:rsidRPr="005C59A1">
        <w:rPr>
          <w:rFonts w:ascii="Times New Roman" w:eastAsia="Times New Roman" w:hAnsi="Times New Roman" w:cs="Times New Roman"/>
          <w:sz w:val="28"/>
          <w:szCs w:val="28"/>
        </w:rPr>
        <w:t>Так в сфере исполнения судебных актов имеются риски по возбуждению фиктивных исполнительных производств и возможность проведения несанкционированных изменений данных исполнительных производств.</w:t>
      </w:r>
    </w:p>
    <w:p w:rsidR="006A4B12" w:rsidRPr="005C59A1" w:rsidRDefault="006A4B12" w:rsidP="002F73E2">
      <w:pPr>
        <w:tabs>
          <w:tab w:val="left" w:pos="0"/>
        </w:tabs>
        <w:spacing w:after="0" w:line="240" w:lineRule="auto"/>
        <w:ind w:right="-1" w:firstLine="709"/>
        <w:contextualSpacing/>
        <w:jc w:val="both"/>
        <w:rPr>
          <w:rFonts w:ascii="Times New Roman" w:eastAsia="Times New Roman" w:hAnsi="Times New Roman" w:cs="Times New Roman"/>
          <w:sz w:val="28"/>
          <w:szCs w:val="28"/>
        </w:rPr>
      </w:pPr>
      <w:r w:rsidRPr="005C59A1">
        <w:rPr>
          <w:rFonts w:ascii="Times New Roman" w:eastAsia="Times New Roman" w:hAnsi="Times New Roman" w:cs="Times New Roman"/>
          <w:sz w:val="28"/>
          <w:szCs w:val="28"/>
        </w:rPr>
        <w:t>В сфере защиты интеллектуальной собственности до сих пор вопросы нарушения авторских прав являются актуальными. Фактов незаконного использования объектов интеллектуальной собственности не становится меньше.</w:t>
      </w:r>
    </w:p>
    <w:p w:rsidR="006A4B12" w:rsidRPr="005C59A1" w:rsidRDefault="006A4B12" w:rsidP="002F73E2">
      <w:pPr>
        <w:tabs>
          <w:tab w:val="left" w:pos="0"/>
        </w:tabs>
        <w:spacing w:after="0" w:line="240" w:lineRule="auto"/>
        <w:ind w:right="-1" w:firstLine="709"/>
        <w:contextualSpacing/>
        <w:jc w:val="both"/>
        <w:rPr>
          <w:rFonts w:ascii="Times New Roman" w:eastAsia="Times New Roman" w:hAnsi="Times New Roman" w:cs="Times New Roman"/>
          <w:sz w:val="28"/>
          <w:szCs w:val="28"/>
        </w:rPr>
      </w:pPr>
      <w:r w:rsidRPr="005C59A1">
        <w:rPr>
          <w:rFonts w:ascii="Times New Roman" w:eastAsia="Times New Roman" w:hAnsi="Times New Roman" w:cs="Times New Roman"/>
          <w:sz w:val="28"/>
          <w:szCs w:val="28"/>
        </w:rPr>
        <w:t>Имеются проблемы с обеспечением достоверности данных официальных документов и в судебно-экспертной деятельности. Нередки случаи подделок экспертных заключений.</w:t>
      </w:r>
    </w:p>
    <w:p w:rsidR="006A4B12" w:rsidRPr="005C59A1" w:rsidRDefault="006A4B12" w:rsidP="002F73E2">
      <w:pPr>
        <w:tabs>
          <w:tab w:val="left" w:pos="0"/>
        </w:tabs>
        <w:spacing w:after="0" w:line="240" w:lineRule="auto"/>
        <w:ind w:right="-1" w:firstLine="709"/>
        <w:contextualSpacing/>
        <w:jc w:val="both"/>
        <w:rPr>
          <w:rFonts w:ascii="Times New Roman" w:eastAsia="Times New Roman" w:hAnsi="Times New Roman" w:cs="Times New Roman"/>
          <w:sz w:val="28"/>
          <w:szCs w:val="28"/>
        </w:rPr>
      </w:pPr>
      <w:r w:rsidRPr="005C59A1">
        <w:rPr>
          <w:rFonts w:ascii="Times New Roman" w:eastAsia="Times New Roman" w:hAnsi="Times New Roman" w:cs="Times New Roman"/>
          <w:sz w:val="28"/>
          <w:szCs w:val="28"/>
        </w:rPr>
        <w:t>В сфере регистрации прав на недвижимое имущество имеются риски подмены данных в централизованных информационных системах, злоупотреблений нотариусов и других должностных лиц по незаконному снятию обременений, а также проведение многочисленных корректировок данных в правоустанавливающих документах.</w:t>
      </w:r>
    </w:p>
    <w:p w:rsidR="00AB07FB" w:rsidRPr="005C59A1" w:rsidRDefault="00AB07FB" w:rsidP="002F73E2">
      <w:pPr>
        <w:tabs>
          <w:tab w:val="left" w:pos="0"/>
        </w:tabs>
        <w:spacing w:after="0" w:line="240" w:lineRule="auto"/>
        <w:ind w:right="-1" w:firstLine="709"/>
        <w:contextualSpacing/>
        <w:jc w:val="both"/>
        <w:rPr>
          <w:rFonts w:ascii="Times New Roman" w:eastAsia="Times New Roman" w:hAnsi="Times New Roman" w:cs="Times New Roman"/>
          <w:sz w:val="28"/>
          <w:szCs w:val="28"/>
        </w:rPr>
      </w:pPr>
      <w:r w:rsidRPr="005C59A1">
        <w:rPr>
          <w:rFonts w:ascii="Times New Roman" w:eastAsia="Times New Roman" w:hAnsi="Times New Roman" w:cs="Times New Roman"/>
          <w:sz w:val="28"/>
          <w:szCs w:val="28"/>
        </w:rPr>
        <w:t>В связи с чем, для решения вышеуказанных проблем, а именно обеспечения неизменяемости данных и прозрачности процедур, полагаем, что качественные характеристики блокчейна могут служить эффективным инструментом для государственного аппарата этих структур.</w:t>
      </w:r>
    </w:p>
    <w:p w:rsidR="00AB07FB" w:rsidRPr="005C59A1" w:rsidRDefault="00AB07FB" w:rsidP="002F73E2">
      <w:pPr>
        <w:tabs>
          <w:tab w:val="left" w:pos="0"/>
        </w:tabs>
        <w:spacing w:after="0" w:line="240" w:lineRule="auto"/>
        <w:ind w:right="-1" w:firstLine="709"/>
        <w:contextualSpacing/>
        <w:jc w:val="both"/>
        <w:rPr>
          <w:rFonts w:ascii="Times New Roman" w:eastAsia="Calibri" w:hAnsi="Times New Roman" w:cs="Times New Roman"/>
          <w:bCs/>
          <w:sz w:val="28"/>
          <w:szCs w:val="28"/>
        </w:rPr>
      </w:pPr>
      <w:r w:rsidRPr="005C59A1">
        <w:rPr>
          <w:rFonts w:ascii="Times New Roman" w:eastAsia="Calibri" w:hAnsi="Times New Roman" w:cs="Times New Roman"/>
          <w:bCs/>
          <w:sz w:val="28"/>
          <w:szCs w:val="28"/>
        </w:rPr>
        <w:t xml:space="preserve">Однако как показал проведенный анализ, блокчейн может быть наиболее эффективен в случаях его применения в реестровых системах хранения данных, к таковым из нашего списка исследуемых сфер можно отнести сферы регистрации прав на недвижимое имущество. Более того сама архитектура блокчейна очень близка и схожа с бизнес-моделью реестра недвижимости. Что </w:t>
      </w:r>
      <w:r w:rsidRPr="005C59A1">
        <w:rPr>
          <w:rFonts w:ascii="Times New Roman" w:eastAsia="Calibri" w:hAnsi="Times New Roman" w:cs="Times New Roman"/>
          <w:bCs/>
          <w:sz w:val="28"/>
          <w:szCs w:val="28"/>
        </w:rPr>
        <w:lastRenderedPageBreak/>
        <w:t>касается сфер исполнения судебных актов, интеллектуальной собственности и судебно-экспертной деятельности, то здесь в силу специфики деятельности и состояния его информационного обеспечения, полагали бы на данном этапе обойтись имеющимися системами, при этом уделить внимание доработке форматно – логического контроля и установления четкого алгоритма проверки данных всеми участниками системы и после апробирования блокчейна в сфере регистрации недвижимости начать ее внедрение в этих сферах.</w:t>
      </w:r>
    </w:p>
    <w:p w:rsidR="00AB07FB" w:rsidRPr="005C59A1" w:rsidRDefault="00AB07FB" w:rsidP="002F73E2">
      <w:pPr>
        <w:tabs>
          <w:tab w:val="left" w:pos="0"/>
        </w:tabs>
        <w:spacing w:after="0" w:line="240" w:lineRule="auto"/>
        <w:ind w:right="-1" w:firstLine="709"/>
        <w:contextualSpacing/>
        <w:jc w:val="both"/>
        <w:rPr>
          <w:rFonts w:ascii="Times New Roman" w:eastAsia="Calibri" w:hAnsi="Times New Roman" w:cs="Times New Roman"/>
          <w:bCs/>
          <w:sz w:val="28"/>
          <w:szCs w:val="28"/>
        </w:rPr>
      </w:pPr>
      <w:r w:rsidRPr="005C59A1">
        <w:rPr>
          <w:rFonts w:ascii="Times New Roman" w:eastAsia="Calibri" w:hAnsi="Times New Roman" w:cs="Times New Roman"/>
          <w:bCs/>
          <w:sz w:val="28"/>
          <w:szCs w:val="28"/>
        </w:rPr>
        <w:t>3. Результаты проведенного SWOT и PEST</w:t>
      </w:r>
      <w:r w:rsidR="007942DC">
        <w:rPr>
          <w:rFonts w:ascii="Times New Roman" w:eastAsia="Calibri" w:hAnsi="Times New Roman" w:cs="Times New Roman"/>
          <w:bCs/>
          <w:sz w:val="28"/>
          <w:szCs w:val="28"/>
        </w:rPr>
        <w:t>-</w:t>
      </w:r>
      <w:r w:rsidRPr="005C59A1">
        <w:rPr>
          <w:rFonts w:ascii="Times New Roman" w:eastAsia="Calibri" w:hAnsi="Times New Roman" w:cs="Times New Roman"/>
          <w:bCs/>
          <w:sz w:val="28"/>
          <w:szCs w:val="28"/>
        </w:rPr>
        <w:t>анализов по выявлению сильных и слабых сторон, а также внутренних и внешних факторов, влияющих на процессы внедрения в Казахстане технологии блокчейн, показали, что несмотря на наличие положительных характеристик свойств блокчейна, на принятые законодательные акты, регулирующие цифровые технологии, создание общественных организаций по продвижению блокчейн-технологии, уровень развития технологии блокчейна в стране еще находится на стадии становления. Количество реализованных блокчейн-проектов незначительно и все они в основном реализуются в пилотном формате. Основными барьерами, осложняющих процесс распространения и внедрения блокчейна являются сложность построения децентрализованной структуры блокчейн-системы, высокая стоимость разработки блокчейн-платформ, несовершенное законодательство и отсутствие единых международных стандартов внедрения, нехватка квалифицированных специалистов в этой области, недоверие со стороны пользователей из-за наличия фактов мошеннических и теневых схем. Требует также пересмотра условий соблюдения информационной безопасности для децентрализованных блокчейн-систем управления. Немаловажным фактором успешного развития технологии блокчейна является поддержка, оказываемая со стороны государства, включающая в себя меры законодательного и финансового характера. Однако из-за угрозы распространения пандемии коронавируса необходимые ресурсы из государственного бюджета могут быть отвлечены на другие нужды. Кроме того, результаты данного анализа указывают на имеющиеся некоторые опасения со стороны общественности из отсутствия должной информированности среди населения и нехватки квалифицированных специалистов в данной сфере. Для подготовки кадров и привлечения молодежи в эту сферу имеется необходимость создания региональных кластеров по разработке и продвижению блокчейн-проектов.</w:t>
      </w:r>
    </w:p>
    <w:p w:rsidR="00AB07FB" w:rsidRPr="005C59A1" w:rsidRDefault="00AB07FB" w:rsidP="002F73E2">
      <w:pPr>
        <w:tabs>
          <w:tab w:val="left" w:pos="0"/>
        </w:tabs>
        <w:spacing w:after="0" w:line="240" w:lineRule="auto"/>
        <w:ind w:right="-1" w:firstLine="709"/>
        <w:contextualSpacing/>
        <w:jc w:val="both"/>
        <w:rPr>
          <w:rFonts w:ascii="Times New Roman" w:eastAsia="Calibri" w:hAnsi="Times New Roman" w:cs="Times New Roman"/>
          <w:bCs/>
          <w:sz w:val="28"/>
          <w:szCs w:val="28"/>
        </w:rPr>
      </w:pPr>
      <w:r w:rsidRPr="005C59A1">
        <w:rPr>
          <w:rFonts w:ascii="Times New Roman" w:eastAsia="Calibri" w:hAnsi="Times New Roman" w:cs="Times New Roman"/>
          <w:bCs/>
          <w:sz w:val="28"/>
          <w:szCs w:val="28"/>
        </w:rPr>
        <w:t>Вместе с тем несмотря на наличие вышеуказанных препятствий, можно сказать, что в Казахстане продолжается работа по изучению и развитию блокчейн-технологии. Такие характеристики и свойства блокчейна как неизменяемость и сохранность данных, прозрачность процедур, антикоррупционный потенциал, снижение транзакционных издержек за счет исключения посредников всегда будут востребованы не только в бизнесе, но и в государственном управлении.</w:t>
      </w:r>
    </w:p>
    <w:p w:rsidR="00AB07FB" w:rsidRPr="005C59A1" w:rsidRDefault="00AB07FB" w:rsidP="002F73E2">
      <w:pPr>
        <w:tabs>
          <w:tab w:val="left" w:pos="0"/>
        </w:tabs>
        <w:spacing w:after="0" w:line="240" w:lineRule="auto"/>
        <w:ind w:right="-1" w:firstLine="709"/>
        <w:contextualSpacing/>
        <w:jc w:val="both"/>
        <w:rPr>
          <w:rFonts w:ascii="Times New Roman" w:eastAsia="Calibri" w:hAnsi="Times New Roman" w:cs="Times New Roman"/>
          <w:bCs/>
          <w:sz w:val="28"/>
          <w:szCs w:val="28"/>
        </w:rPr>
      </w:pPr>
      <w:r w:rsidRPr="005C59A1">
        <w:rPr>
          <w:rFonts w:ascii="Times New Roman" w:eastAsia="Calibri" w:hAnsi="Times New Roman" w:cs="Times New Roman"/>
          <w:bCs/>
          <w:sz w:val="28"/>
          <w:szCs w:val="28"/>
        </w:rPr>
        <w:t xml:space="preserve">4. Проведенное исследование показало, что несмотря на имеющиеся положительные характеристики свойств блокчейна и реализованные успешные </w:t>
      </w:r>
      <w:r w:rsidRPr="005C59A1">
        <w:rPr>
          <w:rFonts w:ascii="Times New Roman" w:eastAsia="Calibri" w:hAnsi="Times New Roman" w:cs="Times New Roman"/>
          <w:bCs/>
          <w:sz w:val="28"/>
          <w:szCs w:val="28"/>
        </w:rPr>
        <w:lastRenderedPageBreak/>
        <w:t>примеры применения, до сих отсутствуют единые подходы по определению целесообразности и эффективности применения данной технологии в той или иной отрасли. В связи с чем, на основе теории принятия решений был предложен свой авторский подход и определены индикаторы оценки эффективности использования технологии блокчейн, на примере процедуры регистрации прав недвижимости, которые могли бы помочь в определении целесообразности использования блокчейна в данной сфере. Вместе с тем, необходимо отметить, что данный подход определения эффективности использования технологии блокчейн наиболее эффективен именно на начальном этапе, кода необходимо оперативно определить целесообразность её применения. Авторами, с учетом существующих реалий государственного аппарата, где все решения необходимо принимать быстро и эффективно, предложен упрощенный метод определения эффективности применения технологии блокчейн, при котором для сотрудников госаппарата не потребуется проведения глубокого анализа и наличия определенных познаний. Вместе с тем полагаем, что для более полной и объективной оценки эффективности необходимо продолжать изучение и апробацию пилотных проектов и на основании полученных результатов разрабатывать новые методы и подходы оценки эффективности применения технологии блокчейн.</w:t>
      </w:r>
    </w:p>
    <w:p w:rsidR="00AB07FB" w:rsidRPr="005C59A1" w:rsidRDefault="00AB07FB" w:rsidP="002F73E2">
      <w:pPr>
        <w:tabs>
          <w:tab w:val="left" w:pos="0"/>
        </w:tabs>
        <w:spacing w:after="0" w:line="240" w:lineRule="auto"/>
        <w:ind w:right="-1" w:firstLine="709"/>
        <w:contextualSpacing/>
        <w:jc w:val="both"/>
        <w:rPr>
          <w:rFonts w:ascii="Times New Roman" w:eastAsia="Calibri" w:hAnsi="Times New Roman" w:cs="Times New Roman"/>
          <w:bCs/>
          <w:sz w:val="28"/>
          <w:szCs w:val="28"/>
        </w:rPr>
      </w:pPr>
      <w:r w:rsidRPr="005C59A1">
        <w:rPr>
          <w:rFonts w:ascii="Times New Roman" w:eastAsia="Calibri" w:hAnsi="Times New Roman" w:cs="Times New Roman"/>
          <w:bCs/>
          <w:sz w:val="28"/>
          <w:szCs w:val="28"/>
        </w:rPr>
        <w:t>5. На основе проведенного исследования и полученных знаний о свойствах, принципах работы технологии блокчейн, а также практических примерах, авторами была предложена модель регистрации и сделок с недвижимостью, с использованием технологии блокчейн. При этом с помощью методов сравнительного анализа и моделирования была проведена оценка возможных преимуществ и рисков при внедрении технологии блокчейн в сферу регистрации недвижимости.</w:t>
      </w:r>
    </w:p>
    <w:p w:rsidR="00AB07FB" w:rsidRPr="005C59A1" w:rsidRDefault="00AB07FB" w:rsidP="002F73E2">
      <w:pPr>
        <w:tabs>
          <w:tab w:val="left" w:pos="0"/>
        </w:tabs>
        <w:spacing w:after="0" w:line="240" w:lineRule="auto"/>
        <w:ind w:right="-1" w:firstLine="709"/>
        <w:contextualSpacing/>
        <w:jc w:val="both"/>
        <w:rPr>
          <w:rFonts w:ascii="Times New Roman" w:eastAsia="Calibri" w:hAnsi="Times New Roman" w:cs="Times New Roman"/>
          <w:bCs/>
          <w:sz w:val="28"/>
          <w:szCs w:val="28"/>
        </w:rPr>
      </w:pPr>
      <w:r w:rsidRPr="005C59A1">
        <w:rPr>
          <w:rFonts w:ascii="Times New Roman" w:eastAsia="Calibri" w:hAnsi="Times New Roman" w:cs="Times New Roman"/>
          <w:bCs/>
          <w:sz w:val="28"/>
          <w:szCs w:val="28"/>
        </w:rPr>
        <w:t>В результате применения вышеуказанных методов исследования установлено, что данные, записанные в блокчейн-систему, состоящей из нескольких независимых узлов, практически невозможно изменить. При этом обеспечивается прозрачность проведенных транзакций, которая позволяет отслеживать любые изменения в системе. В блокчейн-модели исключается утеря документов, любой владелец недвижимости может в любое время с помощью своего электронного ключа получить доступ к правоустанавливающим документам в электронном формате. Далее может скачать и распечатать его, при этом полностью исключается бумажный документооборот.</w:t>
      </w:r>
    </w:p>
    <w:p w:rsidR="00AB07FB" w:rsidRPr="005C59A1" w:rsidRDefault="00AB07FB" w:rsidP="002F73E2">
      <w:pPr>
        <w:tabs>
          <w:tab w:val="left" w:pos="0"/>
        </w:tabs>
        <w:spacing w:after="0" w:line="240" w:lineRule="auto"/>
        <w:ind w:right="-1" w:firstLine="709"/>
        <w:contextualSpacing/>
        <w:jc w:val="both"/>
        <w:rPr>
          <w:rFonts w:ascii="Times New Roman" w:eastAsia="Calibri" w:hAnsi="Times New Roman" w:cs="Times New Roman"/>
          <w:bCs/>
          <w:sz w:val="28"/>
          <w:szCs w:val="28"/>
        </w:rPr>
      </w:pPr>
      <w:r w:rsidRPr="005C59A1">
        <w:rPr>
          <w:rFonts w:ascii="Times New Roman" w:eastAsia="Calibri" w:hAnsi="Times New Roman" w:cs="Times New Roman"/>
          <w:bCs/>
          <w:sz w:val="28"/>
          <w:szCs w:val="28"/>
        </w:rPr>
        <w:t>Немаловажным фактором блокчейн-регистрации недвижимости, который является наиболее привлекательным для населения может служить исключение затрат на нотариальные услуги, так в блокчейн-платформе все операции производятся без посредников напрямую, за исключением банковских услуг при использовании фиатных денег.</w:t>
      </w:r>
    </w:p>
    <w:p w:rsidR="00AB07FB" w:rsidRPr="005C59A1" w:rsidRDefault="00AB07FB" w:rsidP="002F73E2">
      <w:pPr>
        <w:tabs>
          <w:tab w:val="left" w:pos="0"/>
        </w:tabs>
        <w:spacing w:after="0" w:line="240" w:lineRule="auto"/>
        <w:ind w:right="-1" w:firstLine="709"/>
        <w:contextualSpacing/>
        <w:jc w:val="both"/>
        <w:rPr>
          <w:rFonts w:ascii="Times New Roman" w:eastAsia="Calibri" w:hAnsi="Times New Roman" w:cs="Times New Roman"/>
          <w:bCs/>
          <w:sz w:val="28"/>
          <w:szCs w:val="28"/>
        </w:rPr>
      </w:pPr>
      <w:r w:rsidRPr="005C59A1">
        <w:rPr>
          <w:rFonts w:ascii="Times New Roman" w:eastAsia="Calibri" w:hAnsi="Times New Roman" w:cs="Times New Roman"/>
          <w:bCs/>
          <w:sz w:val="28"/>
          <w:szCs w:val="28"/>
        </w:rPr>
        <w:t>Кроме того, высокая скорость проведения транзакций в блокчейн-модели позволяет осуществлять моментально оформление сделок и регистрации прав на недвижимое имущество.</w:t>
      </w:r>
    </w:p>
    <w:p w:rsidR="00AB07FB" w:rsidRPr="005C59A1" w:rsidRDefault="00AB07FB" w:rsidP="002F73E2">
      <w:pPr>
        <w:tabs>
          <w:tab w:val="left" w:pos="0"/>
        </w:tabs>
        <w:spacing w:after="0" w:line="240" w:lineRule="auto"/>
        <w:ind w:right="-1" w:firstLine="709"/>
        <w:contextualSpacing/>
        <w:jc w:val="both"/>
        <w:rPr>
          <w:rFonts w:ascii="Times New Roman" w:eastAsia="Calibri" w:hAnsi="Times New Roman" w:cs="Times New Roman"/>
          <w:bCs/>
          <w:sz w:val="28"/>
          <w:szCs w:val="28"/>
        </w:rPr>
      </w:pPr>
      <w:r w:rsidRPr="005C59A1">
        <w:rPr>
          <w:rFonts w:ascii="Times New Roman" w:eastAsia="Calibri" w:hAnsi="Times New Roman" w:cs="Times New Roman"/>
          <w:bCs/>
          <w:sz w:val="28"/>
          <w:szCs w:val="28"/>
        </w:rPr>
        <w:lastRenderedPageBreak/>
        <w:t>Модель регистрации недвижимости на блокчейне работает в круглосуточном режиме и гражданин с любой точки мира, при наличии электронных ключей и доступа к сети интернет может осуществить сделку независимо от времени суток и места нахождения.</w:t>
      </w:r>
    </w:p>
    <w:p w:rsidR="00AB07FB" w:rsidRPr="005C59A1" w:rsidRDefault="00AB07FB" w:rsidP="002F73E2">
      <w:pPr>
        <w:tabs>
          <w:tab w:val="left" w:pos="0"/>
        </w:tabs>
        <w:spacing w:after="0" w:line="240" w:lineRule="auto"/>
        <w:ind w:right="-1" w:firstLine="709"/>
        <w:contextualSpacing/>
        <w:jc w:val="both"/>
        <w:rPr>
          <w:rFonts w:ascii="Times New Roman" w:eastAsia="Calibri" w:hAnsi="Times New Roman" w:cs="Times New Roman"/>
          <w:bCs/>
          <w:sz w:val="28"/>
          <w:szCs w:val="28"/>
        </w:rPr>
      </w:pPr>
      <w:r w:rsidRPr="005C59A1">
        <w:rPr>
          <w:rFonts w:ascii="Times New Roman" w:eastAsia="Calibri" w:hAnsi="Times New Roman" w:cs="Times New Roman"/>
          <w:bCs/>
          <w:sz w:val="28"/>
          <w:szCs w:val="28"/>
        </w:rPr>
        <w:t>Из-за того, что в блокчейн-модели все сделки производятся в безналичной форме, значительно повышается налогооблагаемая база и снижается уровень теневой экономики.</w:t>
      </w:r>
    </w:p>
    <w:p w:rsidR="00AB07FB" w:rsidRPr="005C59A1" w:rsidRDefault="00AB07FB" w:rsidP="002F73E2">
      <w:pPr>
        <w:tabs>
          <w:tab w:val="left" w:pos="0"/>
        </w:tabs>
        <w:spacing w:after="0" w:line="240" w:lineRule="auto"/>
        <w:ind w:right="-1" w:firstLine="709"/>
        <w:contextualSpacing/>
        <w:jc w:val="both"/>
        <w:rPr>
          <w:rFonts w:ascii="Times New Roman" w:eastAsia="Calibri" w:hAnsi="Times New Roman" w:cs="Times New Roman"/>
          <w:bCs/>
          <w:sz w:val="28"/>
          <w:szCs w:val="28"/>
        </w:rPr>
      </w:pPr>
      <w:r w:rsidRPr="005C59A1">
        <w:rPr>
          <w:rFonts w:ascii="Times New Roman" w:eastAsia="Calibri" w:hAnsi="Times New Roman" w:cs="Times New Roman"/>
          <w:bCs/>
          <w:sz w:val="28"/>
          <w:szCs w:val="28"/>
        </w:rPr>
        <w:t xml:space="preserve">Однако наряду с положительными моментами блокчейн – регистрации недвижимости имеются также и отдельные её недостатки. </w:t>
      </w:r>
    </w:p>
    <w:p w:rsidR="00AB07FB" w:rsidRPr="005C59A1" w:rsidRDefault="00AB07FB" w:rsidP="002F73E2">
      <w:pPr>
        <w:tabs>
          <w:tab w:val="left" w:pos="0"/>
        </w:tabs>
        <w:spacing w:after="0" w:line="240" w:lineRule="auto"/>
        <w:ind w:right="-1" w:firstLine="709"/>
        <w:contextualSpacing/>
        <w:jc w:val="both"/>
        <w:rPr>
          <w:rFonts w:ascii="Times New Roman" w:eastAsia="Calibri" w:hAnsi="Times New Roman" w:cs="Times New Roman"/>
          <w:bCs/>
          <w:sz w:val="28"/>
          <w:szCs w:val="28"/>
        </w:rPr>
      </w:pPr>
      <w:r w:rsidRPr="005C59A1">
        <w:rPr>
          <w:rFonts w:ascii="Times New Roman" w:eastAsia="Calibri" w:hAnsi="Times New Roman" w:cs="Times New Roman"/>
          <w:bCs/>
          <w:sz w:val="28"/>
          <w:szCs w:val="28"/>
        </w:rPr>
        <w:t>Так как в мире пока ещё не так много успешно реализованных блокчейн-проектов, в связи с чем на создание системы блокчейн-регистрации недвижимого имущества потребуется значительное время на её разработку, тестирование и оценку эффективности её применения. Соответственно все эти мероприятия предусматривают затраты по времени и выделения значительных средств на её разработку и реализацию.</w:t>
      </w:r>
    </w:p>
    <w:p w:rsidR="00AB07FB" w:rsidRPr="005C59A1" w:rsidRDefault="00AB07FB" w:rsidP="002F73E2">
      <w:pPr>
        <w:tabs>
          <w:tab w:val="left" w:pos="0"/>
        </w:tabs>
        <w:spacing w:after="0" w:line="240" w:lineRule="auto"/>
        <w:ind w:right="-1" w:firstLine="709"/>
        <w:contextualSpacing/>
        <w:jc w:val="both"/>
        <w:rPr>
          <w:rFonts w:ascii="Times New Roman" w:eastAsia="Calibri" w:hAnsi="Times New Roman" w:cs="Times New Roman"/>
          <w:bCs/>
          <w:sz w:val="28"/>
          <w:szCs w:val="28"/>
        </w:rPr>
      </w:pPr>
      <w:r w:rsidRPr="005C59A1">
        <w:rPr>
          <w:rFonts w:ascii="Times New Roman" w:eastAsia="Calibri" w:hAnsi="Times New Roman" w:cs="Times New Roman"/>
          <w:bCs/>
          <w:sz w:val="28"/>
          <w:szCs w:val="28"/>
        </w:rPr>
        <w:t>Также для разработки блокчейн-платформы в Казахстане нужны квалифицированные специалисты в этой области, количество которых пока существенно недостаточно.</w:t>
      </w:r>
    </w:p>
    <w:p w:rsidR="00AB07FB" w:rsidRPr="005C59A1" w:rsidRDefault="00AB07FB" w:rsidP="002F73E2">
      <w:pPr>
        <w:tabs>
          <w:tab w:val="left" w:pos="0"/>
        </w:tabs>
        <w:spacing w:after="0" w:line="240" w:lineRule="auto"/>
        <w:ind w:right="-1" w:firstLine="709"/>
        <w:contextualSpacing/>
        <w:jc w:val="both"/>
        <w:rPr>
          <w:rFonts w:ascii="Times New Roman" w:eastAsia="Calibri" w:hAnsi="Times New Roman" w:cs="Times New Roman"/>
          <w:bCs/>
          <w:sz w:val="28"/>
          <w:szCs w:val="28"/>
        </w:rPr>
      </w:pPr>
      <w:r w:rsidRPr="005C59A1">
        <w:rPr>
          <w:rFonts w:ascii="Times New Roman" w:eastAsia="Calibri" w:hAnsi="Times New Roman" w:cs="Times New Roman"/>
          <w:bCs/>
          <w:sz w:val="28"/>
          <w:szCs w:val="28"/>
        </w:rPr>
        <w:t>Для встраивания данной платформы в государственную информационную систему потребуется перестройка всей системы обработки данных, включая формирования новой децентрализованной архитектуры хранения и обмена данными. Также пока непонятно как платформа с децентрализованной структурой управления, практически без управления, будет функционировать в государственной системе управления и соответствовать требованиям национальной информационной безопасности. Какие требования будут предъявляться к удостоверяющим узлам блокчейн-платформы, должны ли они быть полностью независимыми или с некоторыми ограничениями. Все эти вопросы требуют дополнительного изучения и апробирования.</w:t>
      </w:r>
    </w:p>
    <w:p w:rsidR="00AB07FB" w:rsidRPr="005C59A1" w:rsidRDefault="00AB07FB" w:rsidP="002F73E2">
      <w:pPr>
        <w:tabs>
          <w:tab w:val="left" w:pos="0"/>
        </w:tabs>
        <w:spacing w:after="0" w:line="240" w:lineRule="auto"/>
        <w:ind w:right="-1" w:firstLine="709"/>
        <w:contextualSpacing/>
        <w:jc w:val="both"/>
        <w:rPr>
          <w:rFonts w:ascii="Times New Roman" w:eastAsia="Calibri" w:hAnsi="Times New Roman" w:cs="Times New Roman"/>
          <w:bCs/>
          <w:sz w:val="28"/>
          <w:szCs w:val="28"/>
        </w:rPr>
      </w:pPr>
      <w:r w:rsidRPr="005C59A1">
        <w:rPr>
          <w:rFonts w:ascii="Times New Roman" w:eastAsia="Calibri" w:hAnsi="Times New Roman" w:cs="Times New Roman"/>
          <w:bCs/>
          <w:sz w:val="28"/>
          <w:szCs w:val="28"/>
        </w:rPr>
        <w:t>6. Результаты социологического опроса проведенного в рамках настоящего исследования о степени восприятия гражданами технологии блокчейн и уровне готовности к возможному внедрению её в сферу регистрации недвижимости показали, что в системе государственной регистрации прав на недвижимое имущество, всё еще существуют проблемы, связанные с достоверностью данных при её оформлении и регистрации, что подтвердило почти половина опрошенных респондентов (45,3%).</w:t>
      </w:r>
    </w:p>
    <w:p w:rsidR="00AB07FB" w:rsidRPr="005C59A1" w:rsidRDefault="00AB07FB" w:rsidP="002F73E2">
      <w:pPr>
        <w:tabs>
          <w:tab w:val="left" w:pos="0"/>
        </w:tabs>
        <w:spacing w:after="0" w:line="240" w:lineRule="auto"/>
        <w:ind w:right="-1" w:firstLine="709"/>
        <w:contextualSpacing/>
        <w:jc w:val="both"/>
        <w:rPr>
          <w:rFonts w:ascii="Times New Roman" w:eastAsia="Calibri" w:hAnsi="Times New Roman" w:cs="Times New Roman"/>
          <w:bCs/>
          <w:sz w:val="28"/>
          <w:szCs w:val="28"/>
        </w:rPr>
      </w:pPr>
      <w:r w:rsidRPr="005C59A1">
        <w:rPr>
          <w:rFonts w:ascii="Times New Roman" w:eastAsia="Calibri" w:hAnsi="Times New Roman" w:cs="Times New Roman"/>
          <w:bCs/>
          <w:sz w:val="28"/>
          <w:szCs w:val="28"/>
        </w:rPr>
        <w:t xml:space="preserve">В тоже время согласно результатам опроса, общественностью, которое составляет более 53%, внедрение технологии блокчейн воспринимается положительно, поскольку она значительно упрощает процедуру регистрации собственности и снижает транзакционные издержки для населения. Кроме того, необходимо подчеркнуть, что уровень осведомленности у населения о технологии блокчейн и его качественных характеристиках находится на низком уровне. Так только около 22% населения информированы о данной технологии и его качественных характеристиках, что требует проведения разъяснительной </w:t>
      </w:r>
      <w:r w:rsidRPr="005C59A1">
        <w:rPr>
          <w:rFonts w:ascii="Times New Roman" w:eastAsia="Calibri" w:hAnsi="Times New Roman" w:cs="Times New Roman"/>
          <w:bCs/>
          <w:sz w:val="28"/>
          <w:szCs w:val="28"/>
        </w:rPr>
        <w:lastRenderedPageBreak/>
        <w:t>работы по информированию общества о технологии блокчейн и его возможностях.</w:t>
      </w:r>
    </w:p>
    <w:p w:rsidR="00AB07FB" w:rsidRPr="005C59A1" w:rsidRDefault="00AB07FB" w:rsidP="002F73E2">
      <w:pPr>
        <w:tabs>
          <w:tab w:val="left" w:pos="0"/>
        </w:tabs>
        <w:spacing w:after="0" w:line="240" w:lineRule="auto"/>
        <w:ind w:right="-1" w:firstLine="709"/>
        <w:contextualSpacing/>
        <w:jc w:val="both"/>
        <w:rPr>
          <w:rFonts w:ascii="Times New Roman" w:eastAsia="Calibri" w:hAnsi="Times New Roman" w:cs="Times New Roman"/>
          <w:bCs/>
          <w:sz w:val="28"/>
          <w:szCs w:val="28"/>
        </w:rPr>
      </w:pPr>
      <w:r w:rsidRPr="005C59A1">
        <w:rPr>
          <w:rFonts w:ascii="Times New Roman" w:eastAsia="Calibri" w:hAnsi="Times New Roman" w:cs="Times New Roman"/>
          <w:bCs/>
          <w:sz w:val="28"/>
          <w:szCs w:val="28"/>
        </w:rPr>
        <w:t>7. Проведенное исследование аспектов правового регулирования технологии блокчейн показало, что одним из важнейших факторов, определяющих скорость его внедрения, является законодательство и принятие единых стандартов и правил, регламентирующих процессы внедрения технологии блокчейн. Анализ отечественного и зарубежного опыта нормативного регулирования технологии блокчейн показал, что правовое регулирование в данной сфере, несмотря на принимаемые меры по введению новых законодательных норм, продвинулось не значительно. В казахстанском законодательстве до сих пор отсутствуют конкретные определения и понятия таких основополагающих элементов блокчейн системы, как смарт-контракт, криптовалюта, ноды и другие. В связи с чем в рамках исследования авторами были выработаны рекомендации по совершенствованию действующего законодательства в сфере цифровых технологий, в частности касательно технологии блокчейна.  Полагаем что имплементация вышеуказанных понятий, необходима не только с целью правовой адаптации, но и для защиты прав собственности при взаимодействии с этими технологиями, в особенности, когда речь идет о сделках, связанных с такими ценностями, как деньги, акции и другие активы.</w:t>
      </w:r>
    </w:p>
    <w:p w:rsidR="00AB07FB" w:rsidRPr="005C59A1" w:rsidRDefault="00AB07FB" w:rsidP="002F73E2">
      <w:pPr>
        <w:tabs>
          <w:tab w:val="left" w:pos="0"/>
        </w:tabs>
        <w:spacing w:after="0" w:line="240" w:lineRule="auto"/>
        <w:ind w:right="-1" w:firstLine="709"/>
        <w:contextualSpacing/>
        <w:jc w:val="both"/>
        <w:rPr>
          <w:rFonts w:ascii="Times New Roman" w:eastAsia="Calibri" w:hAnsi="Times New Roman" w:cs="Times New Roman"/>
          <w:bCs/>
          <w:sz w:val="28"/>
          <w:szCs w:val="28"/>
        </w:rPr>
      </w:pPr>
      <w:r w:rsidRPr="005C59A1">
        <w:rPr>
          <w:rFonts w:ascii="Times New Roman" w:eastAsia="Calibri" w:hAnsi="Times New Roman" w:cs="Times New Roman"/>
          <w:bCs/>
          <w:sz w:val="28"/>
          <w:szCs w:val="28"/>
        </w:rPr>
        <w:t xml:space="preserve">Таким образом проведенное исследование позволяет нам выработать ряд предложений и рекомендаций общего характера по дальнейшему развитию блокчейн-технологии в системе государственного управления Казахстана: </w:t>
      </w:r>
    </w:p>
    <w:p w:rsidR="00AB07FB" w:rsidRPr="005C59A1" w:rsidRDefault="00AB07FB" w:rsidP="002F73E2">
      <w:pPr>
        <w:tabs>
          <w:tab w:val="left" w:pos="0"/>
          <w:tab w:val="left" w:pos="993"/>
        </w:tabs>
        <w:spacing w:after="0" w:line="240" w:lineRule="auto"/>
        <w:ind w:right="-1" w:firstLine="709"/>
        <w:contextualSpacing/>
        <w:jc w:val="both"/>
        <w:rPr>
          <w:rFonts w:ascii="Times New Roman" w:eastAsia="Calibri" w:hAnsi="Times New Roman" w:cs="Times New Roman"/>
          <w:bCs/>
          <w:sz w:val="28"/>
          <w:szCs w:val="28"/>
        </w:rPr>
      </w:pPr>
      <w:r w:rsidRPr="005C59A1">
        <w:rPr>
          <w:rFonts w:ascii="Times New Roman" w:eastAsia="Calibri" w:hAnsi="Times New Roman" w:cs="Times New Roman"/>
          <w:bCs/>
          <w:sz w:val="28"/>
          <w:szCs w:val="28"/>
        </w:rPr>
        <w:t>1.</w:t>
      </w:r>
      <w:r w:rsidRPr="005C59A1">
        <w:rPr>
          <w:rFonts w:ascii="Times New Roman" w:eastAsia="Calibri" w:hAnsi="Times New Roman" w:cs="Times New Roman"/>
          <w:bCs/>
          <w:sz w:val="28"/>
          <w:szCs w:val="28"/>
        </w:rPr>
        <w:tab/>
        <w:t>Необходимо совершенствовать действующее законодательство в области блокчейн-технологии, в том числе включающее в себя разработку единых регламентов и стандартов по внедрению блокчейна.</w:t>
      </w:r>
    </w:p>
    <w:p w:rsidR="00AB07FB" w:rsidRPr="005C59A1" w:rsidRDefault="00AB07FB" w:rsidP="002F73E2">
      <w:pPr>
        <w:tabs>
          <w:tab w:val="left" w:pos="0"/>
          <w:tab w:val="left" w:pos="993"/>
        </w:tabs>
        <w:spacing w:after="0" w:line="240" w:lineRule="auto"/>
        <w:ind w:right="-1" w:firstLine="709"/>
        <w:contextualSpacing/>
        <w:jc w:val="both"/>
        <w:rPr>
          <w:rFonts w:ascii="Times New Roman" w:eastAsia="Calibri" w:hAnsi="Times New Roman" w:cs="Times New Roman"/>
          <w:bCs/>
          <w:sz w:val="28"/>
          <w:szCs w:val="28"/>
        </w:rPr>
      </w:pPr>
      <w:r w:rsidRPr="005C59A1">
        <w:rPr>
          <w:rFonts w:ascii="Times New Roman" w:eastAsia="Calibri" w:hAnsi="Times New Roman" w:cs="Times New Roman"/>
          <w:bCs/>
          <w:sz w:val="28"/>
          <w:szCs w:val="28"/>
        </w:rPr>
        <w:t>2.</w:t>
      </w:r>
      <w:r w:rsidRPr="005C59A1">
        <w:rPr>
          <w:rFonts w:ascii="Times New Roman" w:eastAsia="Calibri" w:hAnsi="Times New Roman" w:cs="Times New Roman"/>
          <w:bCs/>
          <w:sz w:val="28"/>
          <w:szCs w:val="28"/>
        </w:rPr>
        <w:tab/>
        <w:t>Отраслевому государственному органу разработать Дорожную карту по поддержке и внедрению блокчейн-технологии в системе государственного управления с определением приоритетных отраслей и сфер её применения.</w:t>
      </w:r>
    </w:p>
    <w:p w:rsidR="00AB07FB" w:rsidRPr="005C59A1" w:rsidRDefault="00AB07FB" w:rsidP="002F73E2">
      <w:pPr>
        <w:tabs>
          <w:tab w:val="left" w:pos="0"/>
          <w:tab w:val="left" w:pos="993"/>
        </w:tabs>
        <w:spacing w:after="0" w:line="240" w:lineRule="auto"/>
        <w:ind w:right="-1" w:firstLine="709"/>
        <w:contextualSpacing/>
        <w:jc w:val="both"/>
        <w:rPr>
          <w:rFonts w:ascii="Times New Roman" w:eastAsia="Calibri" w:hAnsi="Times New Roman" w:cs="Times New Roman"/>
          <w:bCs/>
          <w:sz w:val="28"/>
          <w:szCs w:val="28"/>
        </w:rPr>
      </w:pPr>
      <w:r w:rsidRPr="005C59A1">
        <w:rPr>
          <w:rFonts w:ascii="Times New Roman" w:eastAsia="Calibri" w:hAnsi="Times New Roman" w:cs="Times New Roman"/>
          <w:bCs/>
          <w:sz w:val="28"/>
          <w:szCs w:val="28"/>
        </w:rPr>
        <w:t>3.</w:t>
      </w:r>
      <w:r w:rsidRPr="005C59A1">
        <w:rPr>
          <w:rFonts w:ascii="Times New Roman" w:eastAsia="Calibri" w:hAnsi="Times New Roman" w:cs="Times New Roman"/>
          <w:bCs/>
          <w:sz w:val="28"/>
          <w:szCs w:val="28"/>
        </w:rPr>
        <w:tab/>
        <w:t>Создать специальные региональные кластеры по развитию бизнес-стартапов и пилотных проектов в области цифровых техноло</w:t>
      </w:r>
      <w:r w:rsidR="002F73E2">
        <w:rPr>
          <w:rFonts w:ascii="Times New Roman" w:eastAsia="Calibri" w:hAnsi="Times New Roman" w:cs="Times New Roman"/>
          <w:bCs/>
          <w:sz w:val="28"/>
          <w:szCs w:val="28"/>
        </w:rPr>
        <w:t xml:space="preserve">гий, в том числе и блокчейна. </w:t>
      </w:r>
    </w:p>
    <w:p w:rsidR="00AB07FB" w:rsidRPr="005C59A1" w:rsidRDefault="00AB07FB" w:rsidP="002F73E2">
      <w:pPr>
        <w:tabs>
          <w:tab w:val="left" w:pos="0"/>
          <w:tab w:val="left" w:pos="993"/>
        </w:tabs>
        <w:spacing w:after="0" w:line="240" w:lineRule="auto"/>
        <w:ind w:right="-1" w:firstLine="709"/>
        <w:contextualSpacing/>
        <w:jc w:val="both"/>
        <w:rPr>
          <w:rFonts w:ascii="Times New Roman" w:eastAsia="Calibri" w:hAnsi="Times New Roman" w:cs="Times New Roman"/>
          <w:bCs/>
          <w:sz w:val="28"/>
          <w:szCs w:val="28"/>
        </w:rPr>
      </w:pPr>
      <w:r w:rsidRPr="005C59A1">
        <w:rPr>
          <w:rFonts w:ascii="Times New Roman" w:eastAsia="Calibri" w:hAnsi="Times New Roman" w:cs="Times New Roman"/>
          <w:bCs/>
          <w:sz w:val="28"/>
          <w:szCs w:val="28"/>
        </w:rPr>
        <w:t>4.</w:t>
      </w:r>
      <w:r w:rsidRPr="005C59A1">
        <w:rPr>
          <w:rFonts w:ascii="Times New Roman" w:eastAsia="Calibri" w:hAnsi="Times New Roman" w:cs="Times New Roman"/>
          <w:bCs/>
          <w:sz w:val="28"/>
          <w:szCs w:val="28"/>
        </w:rPr>
        <w:tab/>
        <w:t>Повести блокчейн-хакатоны и другие образовательные мероприятия, направленные привлечение молодежи и бизнеса в данную индустрию.</w:t>
      </w:r>
    </w:p>
    <w:p w:rsidR="00AB07FB" w:rsidRPr="005C59A1" w:rsidRDefault="00AB07FB" w:rsidP="002F73E2">
      <w:pPr>
        <w:tabs>
          <w:tab w:val="left" w:pos="0"/>
          <w:tab w:val="left" w:pos="993"/>
        </w:tabs>
        <w:spacing w:after="0" w:line="240" w:lineRule="auto"/>
        <w:ind w:right="-1" w:firstLine="709"/>
        <w:contextualSpacing/>
        <w:jc w:val="both"/>
        <w:rPr>
          <w:rFonts w:ascii="Times New Roman" w:eastAsia="Calibri" w:hAnsi="Times New Roman" w:cs="Times New Roman"/>
          <w:bCs/>
          <w:sz w:val="28"/>
          <w:szCs w:val="28"/>
        </w:rPr>
      </w:pPr>
      <w:r w:rsidRPr="005C59A1">
        <w:rPr>
          <w:rFonts w:ascii="Times New Roman" w:eastAsia="Calibri" w:hAnsi="Times New Roman" w:cs="Times New Roman"/>
          <w:bCs/>
          <w:sz w:val="28"/>
          <w:szCs w:val="28"/>
        </w:rPr>
        <w:t>5.</w:t>
      </w:r>
      <w:r w:rsidRPr="005C59A1">
        <w:rPr>
          <w:rFonts w:ascii="Times New Roman" w:eastAsia="Calibri" w:hAnsi="Times New Roman" w:cs="Times New Roman"/>
          <w:bCs/>
          <w:sz w:val="28"/>
          <w:szCs w:val="28"/>
        </w:rPr>
        <w:tab/>
        <w:t xml:space="preserve">Уделить внимание развитию человеческого капитала, разработать специальные курсы для подготовки специалистов в этой сфере. </w:t>
      </w:r>
    </w:p>
    <w:p w:rsidR="00AB07FB" w:rsidRPr="005C59A1" w:rsidRDefault="00AB07FB" w:rsidP="002F73E2">
      <w:pPr>
        <w:tabs>
          <w:tab w:val="left" w:pos="0"/>
          <w:tab w:val="left" w:pos="993"/>
        </w:tabs>
        <w:spacing w:after="0" w:line="240" w:lineRule="auto"/>
        <w:ind w:right="-1" w:firstLine="709"/>
        <w:contextualSpacing/>
        <w:jc w:val="both"/>
        <w:rPr>
          <w:rFonts w:ascii="Times New Roman" w:eastAsia="Calibri" w:hAnsi="Times New Roman" w:cs="Times New Roman"/>
          <w:bCs/>
          <w:sz w:val="28"/>
          <w:szCs w:val="28"/>
        </w:rPr>
      </w:pPr>
      <w:r w:rsidRPr="005C59A1">
        <w:rPr>
          <w:rFonts w:ascii="Times New Roman" w:eastAsia="Calibri" w:hAnsi="Times New Roman" w:cs="Times New Roman"/>
          <w:bCs/>
          <w:sz w:val="28"/>
          <w:szCs w:val="28"/>
        </w:rPr>
        <w:t>6.</w:t>
      </w:r>
      <w:r w:rsidRPr="005C59A1">
        <w:rPr>
          <w:rFonts w:ascii="Times New Roman" w:eastAsia="Calibri" w:hAnsi="Times New Roman" w:cs="Times New Roman"/>
          <w:bCs/>
          <w:sz w:val="28"/>
          <w:szCs w:val="28"/>
        </w:rPr>
        <w:tab/>
        <w:t>В части информирования населения в средствах массовой информации подробно освещать и публиковать материалы о технологии блокчейн и его возможностях.</w:t>
      </w:r>
    </w:p>
    <w:p w:rsidR="00AB07FB" w:rsidRPr="005C59A1" w:rsidRDefault="00AB07FB" w:rsidP="002F73E2">
      <w:pPr>
        <w:tabs>
          <w:tab w:val="left" w:pos="0"/>
        </w:tabs>
        <w:spacing w:after="0" w:line="240" w:lineRule="auto"/>
        <w:ind w:right="-1" w:firstLine="709"/>
        <w:contextualSpacing/>
        <w:jc w:val="both"/>
        <w:rPr>
          <w:rFonts w:ascii="Times New Roman" w:eastAsia="Calibri" w:hAnsi="Times New Roman" w:cs="Times New Roman"/>
          <w:bCs/>
          <w:sz w:val="28"/>
          <w:szCs w:val="28"/>
        </w:rPr>
      </w:pPr>
      <w:r w:rsidRPr="005C59A1">
        <w:rPr>
          <w:rFonts w:ascii="Times New Roman" w:eastAsia="Calibri" w:hAnsi="Times New Roman" w:cs="Times New Roman"/>
          <w:bCs/>
          <w:sz w:val="28"/>
          <w:szCs w:val="28"/>
        </w:rPr>
        <w:t xml:space="preserve">В итоге хотелось бы подчеркнуть, что результаты проведенного исследования позволяют нам констатировать, что области применения технологии блокчейн не ограничиваются только финансовой сферой, она может быть эффективна и в системе государственного управления, в том числе и в сфере регистрации прав на недвижимое имущество. </w:t>
      </w:r>
      <w:bookmarkStart w:id="79" w:name="_Hlk103186396"/>
      <w:r w:rsidRPr="005C59A1">
        <w:rPr>
          <w:rFonts w:ascii="Times New Roman" w:eastAsia="Calibri" w:hAnsi="Times New Roman" w:cs="Times New Roman"/>
          <w:bCs/>
          <w:sz w:val="28"/>
          <w:szCs w:val="28"/>
        </w:rPr>
        <w:t xml:space="preserve">Это обусловлено наличием </w:t>
      </w:r>
      <w:r w:rsidRPr="005C59A1">
        <w:rPr>
          <w:rFonts w:ascii="Times New Roman" w:eastAsia="Calibri" w:hAnsi="Times New Roman" w:cs="Times New Roman"/>
          <w:bCs/>
          <w:sz w:val="28"/>
          <w:szCs w:val="28"/>
        </w:rPr>
        <w:lastRenderedPageBreak/>
        <w:t>у блокчейна таких свойств как неизменяемость и сохранность данных, высокой скорости транзакций, сокращением посредников, снижением издержек</w:t>
      </w:r>
      <w:bookmarkEnd w:id="79"/>
      <w:r w:rsidRPr="005C59A1">
        <w:rPr>
          <w:rFonts w:ascii="Times New Roman" w:eastAsia="Calibri" w:hAnsi="Times New Roman" w:cs="Times New Roman"/>
          <w:bCs/>
          <w:sz w:val="28"/>
          <w:szCs w:val="28"/>
        </w:rPr>
        <w:t>. Указанные качественные характеристики не только позволяют обеспечить прозрачность бизнес-процессов, значительно снизить уровень бюрократизации и коррупции, но и выступить в качестве одного из эффективных инструментов, принятой государством концепции «слышащего государства», принцип которой заключается в своевременном реагировании на запросы и нужды населения.</w:t>
      </w:r>
    </w:p>
    <w:bookmarkEnd w:id="42"/>
    <w:bookmarkEnd w:id="78"/>
    <w:p w:rsidR="00270BC6" w:rsidRPr="005C59A1" w:rsidRDefault="00270BC6" w:rsidP="005C59A1">
      <w:pPr>
        <w:widowControl w:val="0"/>
        <w:tabs>
          <w:tab w:val="left" w:pos="851"/>
          <w:tab w:val="left" w:pos="993"/>
        </w:tabs>
        <w:spacing w:after="0" w:line="240" w:lineRule="auto"/>
        <w:contextualSpacing/>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 xml:space="preserve">                    </w:t>
      </w:r>
    </w:p>
    <w:p w:rsidR="00270BC6" w:rsidRPr="005C59A1" w:rsidRDefault="00270BC6" w:rsidP="005C59A1">
      <w:pPr>
        <w:widowControl w:val="0"/>
        <w:tabs>
          <w:tab w:val="left" w:pos="851"/>
          <w:tab w:val="left" w:pos="993"/>
        </w:tabs>
        <w:spacing w:after="0" w:line="240" w:lineRule="auto"/>
        <w:contextualSpacing/>
        <w:rPr>
          <w:rFonts w:ascii="Times New Roman" w:eastAsia="Calibri" w:hAnsi="Times New Roman" w:cs="Times New Roman"/>
          <w:color w:val="000000"/>
          <w:sz w:val="28"/>
          <w:szCs w:val="28"/>
        </w:rPr>
      </w:pPr>
    </w:p>
    <w:p w:rsidR="00502EA2" w:rsidRPr="005C59A1" w:rsidRDefault="00502EA2" w:rsidP="005C59A1">
      <w:pPr>
        <w:widowControl w:val="0"/>
        <w:tabs>
          <w:tab w:val="left" w:pos="851"/>
          <w:tab w:val="left" w:pos="993"/>
        </w:tabs>
        <w:spacing w:after="0" w:line="240" w:lineRule="auto"/>
        <w:contextualSpacing/>
        <w:jc w:val="center"/>
        <w:rPr>
          <w:rFonts w:ascii="Times New Roman" w:eastAsia="Calibri" w:hAnsi="Times New Roman" w:cs="Times New Roman"/>
          <w:b/>
          <w:color w:val="000000"/>
          <w:sz w:val="28"/>
          <w:szCs w:val="28"/>
        </w:rPr>
      </w:pPr>
    </w:p>
    <w:p w:rsidR="00502EA2" w:rsidRPr="005C59A1" w:rsidRDefault="00502EA2" w:rsidP="005C59A1">
      <w:pPr>
        <w:widowControl w:val="0"/>
        <w:tabs>
          <w:tab w:val="left" w:pos="851"/>
          <w:tab w:val="left" w:pos="993"/>
        </w:tabs>
        <w:spacing w:after="0" w:line="240" w:lineRule="auto"/>
        <w:contextualSpacing/>
        <w:jc w:val="center"/>
        <w:rPr>
          <w:rFonts w:ascii="Times New Roman" w:eastAsia="Calibri" w:hAnsi="Times New Roman" w:cs="Times New Roman"/>
          <w:b/>
          <w:color w:val="000000"/>
          <w:sz w:val="28"/>
          <w:szCs w:val="28"/>
        </w:rPr>
      </w:pPr>
    </w:p>
    <w:p w:rsidR="00502EA2" w:rsidRPr="005C59A1" w:rsidRDefault="00502EA2" w:rsidP="005C59A1">
      <w:pPr>
        <w:widowControl w:val="0"/>
        <w:tabs>
          <w:tab w:val="left" w:pos="851"/>
          <w:tab w:val="left" w:pos="993"/>
        </w:tabs>
        <w:spacing w:after="0" w:line="240" w:lineRule="auto"/>
        <w:contextualSpacing/>
        <w:jc w:val="center"/>
        <w:rPr>
          <w:rFonts w:ascii="Times New Roman" w:eastAsia="Calibri" w:hAnsi="Times New Roman" w:cs="Times New Roman"/>
          <w:b/>
          <w:color w:val="000000"/>
          <w:sz w:val="28"/>
          <w:szCs w:val="28"/>
        </w:rPr>
      </w:pPr>
    </w:p>
    <w:p w:rsidR="00502EA2" w:rsidRPr="005C59A1" w:rsidRDefault="00502EA2" w:rsidP="005C59A1">
      <w:pPr>
        <w:widowControl w:val="0"/>
        <w:tabs>
          <w:tab w:val="left" w:pos="851"/>
          <w:tab w:val="left" w:pos="993"/>
        </w:tabs>
        <w:spacing w:after="0" w:line="240" w:lineRule="auto"/>
        <w:contextualSpacing/>
        <w:jc w:val="center"/>
        <w:rPr>
          <w:rFonts w:ascii="Times New Roman" w:eastAsia="Calibri" w:hAnsi="Times New Roman" w:cs="Times New Roman"/>
          <w:b/>
          <w:color w:val="000000"/>
          <w:sz w:val="28"/>
          <w:szCs w:val="28"/>
        </w:rPr>
      </w:pPr>
    </w:p>
    <w:p w:rsidR="00502EA2" w:rsidRPr="005C59A1" w:rsidRDefault="00502EA2" w:rsidP="005C59A1">
      <w:pPr>
        <w:widowControl w:val="0"/>
        <w:tabs>
          <w:tab w:val="left" w:pos="851"/>
          <w:tab w:val="left" w:pos="993"/>
        </w:tabs>
        <w:spacing w:after="0" w:line="240" w:lineRule="auto"/>
        <w:contextualSpacing/>
        <w:jc w:val="center"/>
        <w:rPr>
          <w:rFonts w:ascii="Times New Roman" w:eastAsia="Calibri" w:hAnsi="Times New Roman" w:cs="Times New Roman"/>
          <w:b/>
          <w:color w:val="000000"/>
          <w:sz w:val="28"/>
          <w:szCs w:val="28"/>
        </w:rPr>
      </w:pPr>
    </w:p>
    <w:p w:rsidR="00581688" w:rsidRPr="005C59A1" w:rsidRDefault="00581688" w:rsidP="005C59A1">
      <w:pPr>
        <w:widowControl w:val="0"/>
        <w:tabs>
          <w:tab w:val="left" w:pos="851"/>
          <w:tab w:val="left" w:pos="993"/>
        </w:tabs>
        <w:spacing w:after="0" w:line="240" w:lineRule="auto"/>
        <w:contextualSpacing/>
        <w:jc w:val="center"/>
        <w:rPr>
          <w:rFonts w:ascii="Times New Roman" w:eastAsia="Calibri" w:hAnsi="Times New Roman" w:cs="Times New Roman"/>
          <w:b/>
          <w:color w:val="000000"/>
          <w:sz w:val="28"/>
          <w:szCs w:val="28"/>
        </w:rPr>
      </w:pPr>
    </w:p>
    <w:p w:rsidR="00581688" w:rsidRPr="005C59A1" w:rsidRDefault="00581688" w:rsidP="005C59A1">
      <w:pPr>
        <w:widowControl w:val="0"/>
        <w:tabs>
          <w:tab w:val="left" w:pos="851"/>
          <w:tab w:val="left" w:pos="993"/>
        </w:tabs>
        <w:spacing w:after="0" w:line="240" w:lineRule="auto"/>
        <w:contextualSpacing/>
        <w:jc w:val="center"/>
        <w:rPr>
          <w:rFonts w:ascii="Times New Roman" w:eastAsia="Calibri" w:hAnsi="Times New Roman" w:cs="Times New Roman"/>
          <w:b/>
          <w:color w:val="000000"/>
          <w:sz w:val="28"/>
          <w:szCs w:val="28"/>
        </w:rPr>
      </w:pPr>
    </w:p>
    <w:p w:rsidR="00581688" w:rsidRPr="005C59A1" w:rsidRDefault="00581688" w:rsidP="005C59A1">
      <w:pPr>
        <w:widowControl w:val="0"/>
        <w:tabs>
          <w:tab w:val="left" w:pos="851"/>
          <w:tab w:val="left" w:pos="993"/>
        </w:tabs>
        <w:spacing w:after="0" w:line="240" w:lineRule="auto"/>
        <w:contextualSpacing/>
        <w:jc w:val="center"/>
        <w:rPr>
          <w:rFonts w:ascii="Times New Roman" w:eastAsia="Calibri" w:hAnsi="Times New Roman" w:cs="Times New Roman"/>
          <w:b/>
          <w:color w:val="000000"/>
          <w:sz w:val="28"/>
          <w:szCs w:val="28"/>
        </w:rPr>
      </w:pPr>
    </w:p>
    <w:p w:rsidR="00581688" w:rsidRPr="005C59A1" w:rsidRDefault="00581688" w:rsidP="005C59A1">
      <w:pPr>
        <w:widowControl w:val="0"/>
        <w:tabs>
          <w:tab w:val="left" w:pos="851"/>
          <w:tab w:val="left" w:pos="993"/>
        </w:tabs>
        <w:spacing w:after="0" w:line="240" w:lineRule="auto"/>
        <w:contextualSpacing/>
        <w:jc w:val="center"/>
        <w:rPr>
          <w:rFonts w:ascii="Times New Roman" w:eastAsia="Calibri" w:hAnsi="Times New Roman" w:cs="Times New Roman"/>
          <w:b/>
          <w:color w:val="000000"/>
          <w:sz w:val="28"/>
          <w:szCs w:val="28"/>
        </w:rPr>
      </w:pPr>
    </w:p>
    <w:p w:rsidR="00D523BD" w:rsidRPr="005C59A1" w:rsidRDefault="00D523BD" w:rsidP="005C59A1">
      <w:pPr>
        <w:widowControl w:val="0"/>
        <w:tabs>
          <w:tab w:val="left" w:pos="851"/>
          <w:tab w:val="left" w:pos="993"/>
        </w:tabs>
        <w:spacing w:after="0" w:line="240" w:lineRule="auto"/>
        <w:contextualSpacing/>
        <w:jc w:val="center"/>
        <w:rPr>
          <w:rFonts w:ascii="Times New Roman" w:eastAsia="Calibri" w:hAnsi="Times New Roman" w:cs="Times New Roman"/>
          <w:b/>
          <w:color w:val="000000"/>
          <w:sz w:val="28"/>
          <w:szCs w:val="28"/>
        </w:rPr>
      </w:pPr>
      <w:bookmarkStart w:id="80" w:name="_Hlk102856659"/>
      <w:bookmarkStart w:id="81" w:name="_Hlk103284716"/>
      <w:bookmarkStart w:id="82" w:name="_Hlk103282236"/>
    </w:p>
    <w:p w:rsidR="00D523BD" w:rsidRPr="005C59A1" w:rsidRDefault="00D523BD" w:rsidP="005C59A1">
      <w:pPr>
        <w:widowControl w:val="0"/>
        <w:tabs>
          <w:tab w:val="left" w:pos="851"/>
          <w:tab w:val="left" w:pos="993"/>
        </w:tabs>
        <w:spacing w:after="0" w:line="240" w:lineRule="auto"/>
        <w:contextualSpacing/>
        <w:jc w:val="center"/>
        <w:rPr>
          <w:rFonts w:ascii="Times New Roman" w:eastAsia="Calibri" w:hAnsi="Times New Roman" w:cs="Times New Roman"/>
          <w:b/>
          <w:color w:val="000000"/>
          <w:sz w:val="28"/>
          <w:szCs w:val="28"/>
        </w:rPr>
      </w:pPr>
    </w:p>
    <w:p w:rsidR="00D523BD" w:rsidRPr="005C59A1" w:rsidRDefault="00D523BD" w:rsidP="005C59A1">
      <w:pPr>
        <w:widowControl w:val="0"/>
        <w:tabs>
          <w:tab w:val="left" w:pos="851"/>
          <w:tab w:val="left" w:pos="993"/>
        </w:tabs>
        <w:spacing w:after="0" w:line="240" w:lineRule="auto"/>
        <w:contextualSpacing/>
        <w:jc w:val="center"/>
        <w:rPr>
          <w:rFonts w:ascii="Times New Roman" w:eastAsia="Calibri" w:hAnsi="Times New Roman" w:cs="Times New Roman"/>
          <w:b/>
          <w:color w:val="000000"/>
          <w:sz w:val="28"/>
          <w:szCs w:val="28"/>
        </w:rPr>
      </w:pPr>
    </w:p>
    <w:p w:rsidR="00D523BD" w:rsidRPr="005C59A1" w:rsidRDefault="00D523BD" w:rsidP="005C59A1">
      <w:pPr>
        <w:widowControl w:val="0"/>
        <w:tabs>
          <w:tab w:val="left" w:pos="851"/>
          <w:tab w:val="left" w:pos="993"/>
        </w:tabs>
        <w:spacing w:after="0" w:line="240" w:lineRule="auto"/>
        <w:contextualSpacing/>
        <w:jc w:val="center"/>
        <w:rPr>
          <w:rFonts w:ascii="Times New Roman" w:eastAsia="Calibri" w:hAnsi="Times New Roman" w:cs="Times New Roman"/>
          <w:b/>
          <w:color w:val="000000"/>
          <w:sz w:val="28"/>
          <w:szCs w:val="28"/>
        </w:rPr>
      </w:pPr>
    </w:p>
    <w:p w:rsidR="00D523BD" w:rsidRPr="005C59A1" w:rsidRDefault="00D523BD" w:rsidP="005C59A1">
      <w:pPr>
        <w:widowControl w:val="0"/>
        <w:tabs>
          <w:tab w:val="left" w:pos="851"/>
          <w:tab w:val="left" w:pos="993"/>
        </w:tabs>
        <w:spacing w:after="0" w:line="240" w:lineRule="auto"/>
        <w:contextualSpacing/>
        <w:jc w:val="center"/>
        <w:rPr>
          <w:rFonts w:ascii="Times New Roman" w:eastAsia="Calibri" w:hAnsi="Times New Roman" w:cs="Times New Roman"/>
          <w:b/>
          <w:color w:val="000000"/>
          <w:sz w:val="28"/>
          <w:szCs w:val="28"/>
        </w:rPr>
      </w:pPr>
    </w:p>
    <w:p w:rsidR="00D523BD" w:rsidRPr="005C59A1" w:rsidRDefault="00D523BD" w:rsidP="005C59A1">
      <w:pPr>
        <w:widowControl w:val="0"/>
        <w:tabs>
          <w:tab w:val="left" w:pos="851"/>
          <w:tab w:val="left" w:pos="993"/>
        </w:tabs>
        <w:spacing w:after="0" w:line="240" w:lineRule="auto"/>
        <w:contextualSpacing/>
        <w:jc w:val="center"/>
        <w:rPr>
          <w:rFonts w:ascii="Times New Roman" w:eastAsia="Calibri" w:hAnsi="Times New Roman" w:cs="Times New Roman"/>
          <w:b/>
          <w:color w:val="000000"/>
          <w:sz w:val="28"/>
          <w:szCs w:val="28"/>
        </w:rPr>
      </w:pPr>
    </w:p>
    <w:p w:rsidR="00D523BD" w:rsidRPr="005C59A1" w:rsidRDefault="00D523BD" w:rsidP="005C59A1">
      <w:pPr>
        <w:widowControl w:val="0"/>
        <w:tabs>
          <w:tab w:val="left" w:pos="851"/>
          <w:tab w:val="left" w:pos="993"/>
        </w:tabs>
        <w:spacing w:after="0" w:line="240" w:lineRule="auto"/>
        <w:contextualSpacing/>
        <w:jc w:val="center"/>
        <w:rPr>
          <w:rFonts w:ascii="Times New Roman" w:eastAsia="Calibri" w:hAnsi="Times New Roman" w:cs="Times New Roman"/>
          <w:b/>
          <w:color w:val="000000"/>
          <w:sz w:val="28"/>
          <w:szCs w:val="28"/>
        </w:rPr>
      </w:pPr>
    </w:p>
    <w:p w:rsidR="00D523BD" w:rsidRPr="005C59A1" w:rsidRDefault="00D523BD" w:rsidP="005C59A1">
      <w:pPr>
        <w:widowControl w:val="0"/>
        <w:tabs>
          <w:tab w:val="left" w:pos="851"/>
          <w:tab w:val="left" w:pos="993"/>
        </w:tabs>
        <w:spacing w:after="0" w:line="240" w:lineRule="auto"/>
        <w:contextualSpacing/>
        <w:jc w:val="center"/>
        <w:rPr>
          <w:rFonts w:ascii="Times New Roman" w:eastAsia="Calibri" w:hAnsi="Times New Roman" w:cs="Times New Roman"/>
          <w:b/>
          <w:color w:val="000000"/>
          <w:sz w:val="28"/>
          <w:szCs w:val="28"/>
        </w:rPr>
      </w:pPr>
    </w:p>
    <w:p w:rsidR="00D523BD" w:rsidRPr="005C59A1" w:rsidRDefault="00D523BD" w:rsidP="005C59A1">
      <w:pPr>
        <w:widowControl w:val="0"/>
        <w:tabs>
          <w:tab w:val="left" w:pos="851"/>
          <w:tab w:val="left" w:pos="993"/>
        </w:tabs>
        <w:spacing w:after="0" w:line="240" w:lineRule="auto"/>
        <w:contextualSpacing/>
        <w:jc w:val="center"/>
        <w:rPr>
          <w:rFonts w:ascii="Times New Roman" w:eastAsia="Calibri" w:hAnsi="Times New Roman" w:cs="Times New Roman"/>
          <w:b/>
          <w:color w:val="000000"/>
          <w:sz w:val="28"/>
          <w:szCs w:val="28"/>
        </w:rPr>
      </w:pPr>
    </w:p>
    <w:p w:rsidR="00D523BD" w:rsidRPr="005C59A1" w:rsidRDefault="00D523BD" w:rsidP="005C59A1">
      <w:pPr>
        <w:widowControl w:val="0"/>
        <w:tabs>
          <w:tab w:val="left" w:pos="851"/>
          <w:tab w:val="left" w:pos="993"/>
        </w:tabs>
        <w:spacing w:after="0" w:line="240" w:lineRule="auto"/>
        <w:contextualSpacing/>
        <w:jc w:val="center"/>
        <w:rPr>
          <w:rFonts w:ascii="Times New Roman" w:eastAsia="Calibri" w:hAnsi="Times New Roman" w:cs="Times New Roman"/>
          <w:b/>
          <w:color w:val="000000"/>
          <w:sz w:val="28"/>
          <w:szCs w:val="28"/>
        </w:rPr>
      </w:pPr>
    </w:p>
    <w:p w:rsidR="00D523BD" w:rsidRPr="005C59A1" w:rsidRDefault="00D523BD" w:rsidP="005C59A1">
      <w:pPr>
        <w:widowControl w:val="0"/>
        <w:tabs>
          <w:tab w:val="left" w:pos="851"/>
          <w:tab w:val="left" w:pos="993"/>
        </w:tabs>
        <w:spacing w:after="0" w:line="240" w:lineRule="auto"/>
        <w:contextualSpacing/>
        <w:jc w:val="center"/>
        <w:rPr>
          <w:rFonts w:ascii="Times New Roman" w:eastAsia="Calibri" w:hAnsi="Times New Roman" w:cs="Times New Roman"/>
          <w:b/>
          <w:color w:val="000000"/>
          <w:sz w:val="28"/>
          <w:szCs w:val="28"/>
        </w:rPr>
      </w:pPr>
    </w:p>
    <w:p w:rsidR="00D523BD" w:rsidRPr="005C59A1" w:rsidRDefault="00D523BD" w:rsidP="005C59A1">
      <w:pPr>
        <w:widowControl w:val="0"/>
        <w:tabs>
          <w:tab w:val="left" w:pos="851"/>
          <w:tab w:val="left" w:pos="993"/>
        </w:tabs>
        <w:spacing w:after="0" w:line="240" w:lineRule="auto"/>
        <w:contextualSpacing/>
        <w:jc w:val="center"/>
        <w:rPr>
          <w:rFonts w:ascii="Times New Roman" w:eastAsia="Calibri" w:hAnsi="Times New Roman" w:cs="Times New Roman"/>
          <w:b/>
          <w:color w:val="000000"/>
          <w:sz w:val="28"/>
          <w:szCs w:val="28"/>
        </w:rPr>
      </w:pPr>
    </w:p>
    <w:p w:rsidR="00D523BD" w:rsidRPr="005C59A1" w:rsidRDefault="00D523BD" w:rsidP="005C59A1">
      <w:pPr>
        <w:widowControl w:val="0"/>
        <w:tabs>
          <w:tab w:val="left" w:pos="851"/>
          <w:tab w:val="left" w:pos="993"/>
        </w:tabs>
        <w:spacing w:after="0" w:line="240" w:lineRule="auto"/>
        <w:contextualSpacing/>
        <w:jc w:val="center"/>
        <w:rPr>
          <w:rFonts w:ascii="Times New Roman" w:eastAsia="Calibri" w:hAnsi="Times New Roman" w:cs="Times New Roman"/>
          <w:b/>
          <w:color w:val="000000"/>
          <w:sz w:val="28"/>
          <w:szCs w:val="28"/>
        </w:rPr>
      </w:pPr>
    </w:p>
    <w:p w:rsidR="00270BC6" w:rsidRPr="005C59A1" w:rsidRDefault="00270BC6" w:rsidP="005C59A1">
      <w:pPr>
        <w:widowControl w:val="0"/>
        <w:tabs>
          <w:tab w:val="left" w:pos="851"/>
          <w:tab w:val="left" w:pos="993"/>
        </w:tabs>
        <w:spacing w:after="0" w:line="240" w:lineRule="auto"/>
        <w:contextualSpacing/>
        <w:jc w:val="center"/>
        <w:rPr>
          <w:rFonts w:ascii="Times New Roman" w:eastAsia="Calibri" w:hAnsi="Times New Roman" w:cs="Times New Roman"/>
          <w:b/>
          <w:color w:val="000000"/>
          <w:sz w:val="28"/>
          <w:szCs w:val="28"/>
        </w:rPr>
      </w:pPr>
      <w:r w:rsidRPr="005C59A1">
        <w:rPr>
          <w:rFonts w:ascii="Times New Roman" w:eastAsia="Calibri" w:hAnsi="Times New Roman" w:cs="Times New Roman"/>
          <w:b/>
          <w:color w:val="000000"/>
          <w:sz w:val="28"/>
          <w:szCs w:val="28"/>
        </w:rPr>
        <w:t>СПИСОК ИСПОЛЬЗОВАНН</w:t>
      </w:r>
      <w:r w:rsidR="006A0347">
        <w:rPr>
          <w:rFonts w:ascii="Times New Roman" w:eastAsia="Calibri" w:hAnsi="Times New Roman" w:cs="Times New Roman"/>
          <w:b/>
          <w:color w:val="000000"/>
          <w:sz w:val="28"/>
          <w:szCs w:val="28"/>
        </w:rPr>
        <w:t>ЫХ ИСТОЧНИКОВ</w:t>
      </w:r>
    </w:p>
    <w:p w:rsidR="00270BC6" w:rsidRPr="005C59A1" w:rsidRDefault="00270BC6" w:rsidP="0064271B">
      <w:pPr>
        <w:widowControl w:val="0"/>
        <w:tabs>
          <w:tab w:val="left" w:pos="993"/>
        </w:tabs>
        <w:spacing w:after="0" w:line="240" w:lineRule="auto"/>
        <w:ind w:left="567"/>
        <w:contextualSpacing/>
        <w:jc w:val="both"/>
        <w:rPr>
          <w:rFonts w:ascii="Times New Roman" w:eastAsia="Calibri" w:hAnsi="Times New Roman" w:cs="Times New Roman"/>
          <w:color w:val="000000"/>
          <w:sz w:val="28"/>
          <w:szCs w:val="28"/>
        </w:rPr>
      </w:pPr>
    </w:p>
    <w:p w:rsidR="004769E8" w:rsidRPr="0064271B" w:rsidRDefault="00274E74" w:rsidP="0064271B">
      <w:pPr>
        <w:pStyle w:val="a4"/>
        <w:widowControl w:val="0"/>
        <w:numPr>
          <w:ilvl w:val="0"/>
          <w:numId w:val="3"/>
        </w:numPr>
        <w:tabs>
          <w:tab w:val="left" w:pos="568"/>
          <w:tab w:val="left" w:pos="993"/>
          <w:tab w:val="left" w:pos="1276"/>
        </w:tabs>
        <w:spacing w:after="0" w:line="240" w:lineRule="auto"/>
        <w:ind w:left="0" w:firstLine="709"/>
        <w:jc w:val="both"/>
        <w:rPr>
          <w:rFonts w:ascii="Times New Roman" w:eastAsia="Calibri" w:hAnsi="Times New Roman" w:cs="Times New Roman"/>
          <w:sz w:val="28"/>
          <w:szCs w:val="28"/>
        </w:rPr>
      </w:pPr>
      <w:r w:rsidRPr="0064271B">
        <w:rPr>
          <w:rFonts w:ascii="Times New Roman" w:eastAsia="Calibri" w:hAnsi="Times New Roman" w:cs="Times New Roman"/>
          <w:sz w:val="28"/>
          <w:szCs w:val="28"/>
        </w:rPr>
        <w:t>Цел</w:t>
      </w:r>
      <w:r w:rsidR="004769E8" w:rsidRPr="0064271B">
        <w:rPr>
          <w:rFonts w:ascii="Times New Roman" w:eastAsia="Calibri" w:hAnsi="Times New Roman" w:cs="Times New Roman"/>
          <w:sz w:val="28"/>
          <w:szCs w:val="28"/>
        </w:rPr>
        <w:t xml:space="preserve">и устойчивого развития ООН </w:t>
      </w:r>
      <w:r w:rsidR="001B62FF" w:rsidRPr="0064271B">
        <w:rPr>
          <w:rFonts w:ascii="Times New Roman" w:eastAsia="Calibri" w:hAnsi="Times New Roman" w:cs="Times New Roman"/>
          <w:sz w:val="28"/>
          <w:szCs w:val="28"/>
        </w:rPr>
        <w:t>/</w:t>
      </w:r>
      <w:r w:rsidR="004769E8" w:rsidRPr="0064271B">
        <w:rPr>
          <w:rFonts w:ascii="Times New Roman" w:eastAsia="Calibri" w:hAnsi="Times New Roman" w:cs="Times New Roman"/>
          <w:sz w:val="28"/>
          <w:szCs w:val="28"/>
        </w:rPr>
        <w:t xml:space="preserve">/ </w:t>
      </w:r>
      <w:hyperlink r:id="rId51" w:history="1">
        <w:r w:rsidR="004769E8" w:rsidRPr="0064271B">
          <w:rPr>
            <w:rStyle w:val="a3"/>
            <w:rFonts w:ascii="Times New Roman" w:eastAsia="Calibri" w:hAnsi="Times New Roman" w:cs="Times New Roman"/>
            <w:iCs/>
            <w:color w:val="auto"/>
            <w:sz w:val="28"/>
            <w:szCs w:val="28"/>
            <w:u w:val="none"/>
          </w:rPr>
          <w:t>https://bitcoin.org/files/bitcoin-paper/bitcoin_ru.pdf</w:t>
        </w:r>
      </w:hyperlink>
      <w:r w:rsidR="001B62FF" w:rsidRPr="0064271B">
        <w:rPr>
          <w:rStyle w:val="a3"/>
          <w:rFonts w:ascii="Times New Roman" w:eastAsia="Calibri" w:hAnsi="Times New Roman" w:cs="Times New Roman"/>
          <w:iCs/>
          <w:color w:val="auto"/>
          <w:sz w:val="28"/>
          <w:szCs w:val="28"/>
          <w:u w:val="none"/>
        </w:rPr>
        <w:t>.</w:t>
      </w:r>
      <w:bookmarkStart w:id="83" w:name="_Hlk93310730"/>
      <w:r w:rsidR="004769E8" w:rsidRPr="0064271B">
        <w:rPr>
          <w:rFonts w:ascii="Times New Roman" w:eastAsia="Calibri" w:hAnsi="Times New Roman" w:cs="Times New Roman"/>
          <w:iCs/>
          <w:sz w:val="28"/>
          <w:szCs w:val="28"/>
        </w:rPr>
        <w:t xml:space="preserve"> 20.03.20</w:t>
      </w:r>
      <w:r w:rsidR="001B62FF" w:rsidRPr="0064271B">
        <w:rPr>
          <w:rFonts w:ascii="Times New Roman" w:eastAsia="Calibri" w:hAnsi="Times New Roman" w:cs="Times New Roman"/>
          <w:iCs/>
          <w:sz w:val="28"/>
          <w:szCs w:val="28"/>
        </w:rPr>
        <w:t>20</w:t>
      </w:r>
      <w:r w:rsidR="004769E8" w:rsidRPr="0064271B">
        <w:rPr>
          <w:rFonts w:ascii="Times New Roman" w:eastAsia="Calibri" w:hAnsi="Times New Roman" w:cs="Times New Roman"/>
          <w:iCs/>
          <w:sz w:val="28"/>
          <w:szCs w:val="28"/>
        </w:rPr>
        <w:t xml:space="preserve">. </w:t>
      </w:r>
    </w:p>
    <w:bookmarkEnd w:id="83"/>
    <w:p w:rsidR="004769E8" w:rsidRPr="0064271B" w:rsidRDefault="004769E8" w:rsidP="0064271B">
      <w:pPr>
        <w:widowControl w:val="0"/>
        <w:numPr>
          <w:ilvl w:val="0"/>
          <w:numId w:val="3"/>
        </w:numPr>
        <w:tabs>
          <w:tab w:val="left" w:pos="0"/>
          <w:tab w:val="left" w:pos="993"/>
          <w:tab w:val="left" w:pos="1276"/>
        </w:tabs>
        <w:spacing w:after="0" w:line="240" w:lineRule="auto"/>
        <w:ind w:left="0" w:firstLine="709"/>
        <w:contextualSpacing/>
        <w:jc w:val="both"/>
        <w:rPr>
          <w:rFonts w:ascii="Times New Roman" w:eastAsia="Calibri" w:hAnsi="Times New Roman" w:cs="Times New Roman"/>
          <w:sz w:val="28"/>
          <w:szCs w:val="28"/>
        </w:rPr>
      </w:pPr>
      <w:r w:rsidRPr="0064271B">
        <w:rPr>
          <w:rFonts w:ascii="Times New Roman" w:eastAsia="Calibri" w:hAnsi="Times New Roman" w:cs="Times New Roman"/>
          <w:sz w:val="28"/>
          <w:szCs w:val="28"/>
        </w:rPr>
        <w:t>Добролюбова Е.И., Южаков В.Н., Ефремов А.А.</w:t>
      </w:r>
      <w:r w:rsidR="001B62FF" w:rsidRPr="0064271B">
        <w:rPr>
          <w:rFonts w:ascii="Times New Roman" w:eastAsia="Calibri" w:hAnsi="Times New Roman" w:cs="Times New Roman"/>
          <w:sz w:val="28"/>
          <w:szCs w:val="28"/>
        </w:rPr>
        <w:t xml:space="preserve"> и др.</w:t>
      </w:r>
      <w:r w:rsidRPr="0064271B">
        <w:rPr>
          <w:rFonts w:ascii="Times New Roman" w:eastAsia="Calibri" w:hAnsi="Times New Roman" w:cs="Times New Roman"/>
          <w:sz w:val="28"/>
          <w:szCs w:val="28"/>
        </w:rPr>
        <w:t xml:space="preserve"> Цифровое будущее государственного управления по результатам.</w:t>
      </w:r>
      <w:r w:rsidR="001B62FF" w:rsidRPr="0064271B">
        <w:rPr>
          <w:rFonts w:ascii="Times New Roman" w:eastAsia="Calibri" w:hAnsi="Times New Roman" w:cs="Times New Roman"/>
          <w:sz w:val="28"/>
          <w:szCs w:val="28"/>
        </w:rPr>
        <w:t xml:space="preserve"> – М.: Дело, 2019. – 113</w:t>
      </w:r>
      <w:r w:rsidR="0064271B">
        <w:rPr>
          <w:rFonts w:ascii="Times New Roman" w:eastAsia="Calibri" w:hAnsi="Times New Roman" w:cs="Times New Roman"/>
          <w:sz w:val="28"/>
          <w:szCs w:val="28"/>
        </w:rPr>
        <w:t> </w:t>
      </w:r>
      <w:r w:rsidR="001B62FF" w:rsidRPr="0064271B">
        <w:rPr>
          <w:rFonts w:ascii="Times New Roman" w:eastAsia="Calibri" w:hAnsi="Times New Roman" w:cs="Times New Roman"/>
          <w:sz w:val="28"/>
          <w:szCs w:val="28"/>
        </w:rPr>
        <w:t>с.</w:t>
      </w:r>
    </w:p>
    <w:p w:rsidR="00CF7267" w:rsidRPr="0064271B" w:rsidRDefault="00C027F7" w:rsidP="0064271B">
      <w:pPr>
        <w:widowControl w:val="0"/>
        <w:numPr>
          <w:ilvl w:val="0"/>
          <w:numId w:val="3"/>
        </w:numPr>
        <w:tabs>
          <w:tab w:val="left" w:pos="993"/>
          <w:tab w:val="left" w:pos="1276"/>
        </w:tabs>
        <w:spacing w:after="0" w:line="240" w:lineRule="auto"/>
        <w:ind w:left="0" w:firstLine="709"/>
        <w:contextualSpacing/>
        <w:jc w:val="both"/>
        <w:rPr>
          <w:rFonts w:ascii="Times New Roman" w:eastAsia="Calibri" w:hAnsi="Times New Roman" w:cs="Times New Roman"/>
          <w:sz w:val="28"/>
          <w:szCs w:val="28"/>
        </w:rPr>
      </w:pPr>
      <w:r w:rsidRPr="0064271B">
        <w:rPr>
          <w:rFonts w:ascii="Times New Roman" w:eastAsia="Calibri" w:hAnsi="Times New Roman" w:cs="Times New Roman"/>
          <w:sz w:val="28"/>
          <w:szCs w:val="28"/>
        </w:rPr>
        <w:t xml:space="preserve"> </w:t>
      </w:r>
      <w:r w:rsidR="001B62FF" w:rsidRPr="0064271B">
        <w:rPr>
          <w:rFonts w:ascii="Times New Roman" w:eastAsia="Calibri" w:hAnsi="Times New Roman" w:cs="Times New Roman"/>
          <w:sz w:val="28"/>
          <w:szCs w:val="28"/>
        </w:rPr>
        <w:t>Буряк В.</w:t>
      </w:r>
      <w:r w:rsidR="00CF7267" w:rsidRPr="0064271B">
        <w:rPr>
          <w:rFonts w:ascii="Times New Roman" w:eastAsia="Calibri" w:hAnsi="Times New Roman" w:cs="Times New Roman"/>
          <w:sz w:val="28"/>
          <w:szCs w:val="28"/>
        </w:rPr>
        <w:t>В. Прорывные технологии для цифровой экономики России //</w:t>
      </w:r>
      <w:r w:rsidR="001B62FF" w:rsidRPr="0064271B">
        <w:rPr>
          <w:rFonts w:ascii="Times New Roman" w:eastAsia="Calibri" w:hAnsi="Times New Roman" w:cs="Times New Roman"/>
          <w:sz w:val="28"/>
          <w:szCs w:val="28"/>
        </w:rPr>
        <w:t xml:space="preserve"> </w:t>
      </w:r>
      <w:r w:rsidR="00CF7267" w:rsidRPr="0064271B">
        <w:rPr>
          <w:rFonts w:ascii="Times New Roman" w:eastAsia="Calibri" w:hAnsi="Times New Roman" w:cs="Times New Roman"/>
          <w:sz w:val="28"/>
          <w:szCs w:val="28"/>
        </w:rPr>
        <w:t>Бенефициар. – 2018. – №26. – С. 15-18.</w:t>
      </w:r>
    </w:p>
    <w:p w:rsidR="00CF7267" w:rsidRPr="0064271B" w:rsidRDefault="00321FA6" w:rsidP="0064271B">
      <w:pPr>
        <w:widowControl w:val="0"/>
        <w:numPr>
          <w:ilvl w:val="0"/>
          <w:numId w:val="3"/>
        </w:numPr>
        <w:tabs>
          <w:tab w:val="left" w:pos="993"/>
          <w:tab w:val="left" w:pos="1276"/>
        </w:tabs>
        <w:spacing w:after="0" w:line="240" w:lineRule="auto"/>
        <w:ind w:left="0" w:firstLine="709"/>
        <w:contextualSpacing/>
        <w:jc w:val="both"/>
        <w:rPr>
          <w:rFonts w:ascii="Times New Roman" w:eastAsia="Calibri" w:hAnsi="Times New Roman" w:cs="Times New Roman"/>
          <w:sz w:val="28"/>
          <w:szCs w:val="28"/>
        </w:rPr>
      </w:pPr>
      <w:r w:rsidRPr="0064271B">
        <w:rPr>
          <w:rFonts w:ascii="Times New Roman" w:eastAsia="Calibri" w:hAnsi="Times New Roman" w:cs="Times New Roman"/>
          <w:sz w:val="28"/>
          <w:szCs w:val="28"/>
        </w:rPr>
        <w:t>Шваб К. Четвертая промышленная революция. – М.: Литрес, 2016. – 230</w:t>
      </w:r>
      <w:r w:rsidR="001B62FF" w:rsidRPr="0064271B">
        <w:rPr>
          <w:rFonts w:ascii="Times New Roman" w:eastAsia="Calibri" w:hAnsi="Times New Roman" w:cs="Times New Roman"/>
          <w:sz w:val="28"/>
          <w:szCs w:val="28"/>
        </w:rPr>
        <w:t xml:space="preserve"> </w:t>
      </w:r>
      <w:r w:rsidRPr="0064271B">
        <w:rPr>
          <w:rFonts w:ascii="Times New Roman" w:eastAsia="Calibri" w:hAnsi="Times New Roman" w:cs="Times New Roman"/>
          <w:sz w:val="28"/>
          <w:szCs w:val="28"/>
        </w:rPr>
        <w:t>с.</w:t>
      </w:r>
    </w:p>
    <w:p w:rsidR="00CF7267" w:rsidRPr="0064271B" w:rsidRDefault="00CF7267" w:rsidP="0064271B">
      <w:pPr>
        <w:widowControl w:val="0"/>
        <w:numPr>
          <w:ilvl w:val="0"/>
          <w:numId w:val="3"/>
        </w:numPr>
        <w:tabs>
          <w:tab w:val="left" w:pos="993"/>
          <w:tab w:val="left" w:pos="1276"/>
        </w:tabs>
        <w:spacing w:after="0" w:line="240" w:lineRule="auto"/>
        <w:ind w:left="0" w:firstLine="709"/>
        <w:contextualSpacing/>
        <w:jc w:val="both"/>
        <w:rPr>
          <w:rFonts w:ascii="Times New Roman" w:eastAsia="Calibri" w:hAnsi="Times New Roman" w:cs="Times New Roman"/>
          <w:sz w:val="28"/>
          <w:szCs w:val="28"/>
          <w:lang w:val="en-US"/>
        </w:rPr>
      </w:pPr>
      <w:r w:rsidRPr="0064271B">
        <w:rPr>
          <w:rFonts w:ascii="Times New Roman" w:eastAsia="Calibri" w:hAnsi="Times New Roman" w:cs="Times New Roman"/>
          <w:sz w:val="28"/>
          <w:szCs w:val="28"/>
          <w:lang w:val="en-US"/>
        </w:rPr>
        <w:t xml:space="preserve">Gartner Identifies the Top 10 Strategic Technology Trends for 2020. Analysts Explore Top Industry Trends at Gartner IT </w:t>
      </w:r>
      <w:r w:rsidR="001B62FF" w:rsidRPr="0064271B">
        <w:rPr>
          <w:rFonts w:ascii="Times New Roman" w:eastAsia="Calibri" w:hAnsi="Times New Roman" w:cs="Times New Roman"/>
          <w:sz w:val="28"/>
          <w:szCs w:val="28"/>
          <w:lang w:val="en-US"/>
        </w:rPr>
        <w:t xml:space="preserve">// </w:t>
      </w:r>
      <w:hyperlink r:id="rId52" w:history="1">
        <w:r w:rsidR="001B62FF" w:rsidRPr="0064271B">
          <w:rPr>
            <w:rStyle w:val="a3"/>
            <w:rFonts w:ascii="Times New Roman" w:eastAsia="Calibri" w:hAnsi="Times New Roman" w:cs="Times New Roman"/>
            <w:color w:val="auto"/>
            <w:sz w:val="28"/>
            <w:szCs w:val="28"/>
            <w:u w:val="none"/>
            <w:lang w:val="en-US"/>
          </w:rPr>
          <w:t>https://www.gartner.com/ smarterwithgartner/gartner-top-10-strategic-technology-trends-for-2019/</w:t>
        </w:r>
      </w:hyperlink>
      <w:r w:rsidRPr="0064271B">
        <w:rPr>
          <w:rFonts w:ascii="Times New Roman" w:eastAsia="Calibri" w:hAnsi="Times New Roman" w:cs="Times New Roman"/>
          <w:sz w:val="28"/>
          <w:szCs w:val="28"/>
          <w:lang w:val="en-US"/>
        </w:rPr>
        <w:t>.</w:t>
      </w:r>
      <w:bookmarkStart w:id="84" w:name="_Hlk93267986"/>
      <w:r w:rsidRPr="0064271B">
        <w:rPr>
          <w:rFonts w:ascii="Times New Roman" w:eastAsia="Calibri" w:hAnsi="Times New Roman" w:cs="Times New Roman"/>
          <w:sz w:val="28"/>
          <w:szCs w:val="28"/>
          <w:lang w:val="en-US"/>
        </w:rPr>
        <w:t xml:space="preserve"> 20.12.2020.</w:t>
      </w:r>
      <w:bookmarkEnd w:id="84"/>
    </w:p>
    <w:p w:rsidR="00E374B4" w:rsidRPr="0064271B" w:rsidRDefault="00E374B4" w:rsidP="0064271B">
      <w:pPr>
        <w:widowControl w:val="0"/>
        <w:numPr>
          <w:ilvl w:val="0"/>
          <w:numId w:val="3"/>
        </w:numPr>
        <w:tabs>
          <w:tab w:val="left" w:pos="993"/>
          <w:tab w:val="left" w:pos="1276"/>
        </w:tabs>
        <w:spacing w:after="0" w:line="240" w:lineRule="auto"/>
        <w:ind w:left="0" w:firstLine="709"/>
        <w:contextualSpacing/>
        <w:jc w:val="both"/>
        <w:rPr>
          <w:rFonts w:ascii="Times New Roman" w:eastAsia="Calibri" w:hAnsi="Times New Roman" w:cs="Times New Roman"/>
          <w:sz w:val="28"/>
          <w:szCs w:val="28"/>
          <w:lang w:val="en-US"/>
        </w:rPr>
      </w:pPr>
      <w:r w:rsidRPr="0064271B">
        <w:rPr>
          <w:rFonts w:ascii="Times New Roman" w:eastAsia="Calibri" w:hAnsi="Times New Roman" w:cs="Times New Roman"/>
          <w:sz w:val="28"/>
          <w:szCs w:val="28"/>
          <w:lang w:val="en-US"/>
        </w:rPr>
        <w:lastRenderedPageBreak/>
        <w:t>Nascimento S., Pólvora A., Anderberg A.</w:t>
      </w:r>
      <w:r w:rsidR="001B62FF" w:rsidRPr="0064271B">
        <w:rPr>
          <w:rFonts w:ascii="Times New Roman" w:eastAsia="Calibri" w:hAnsi="Times New Roman" w:cs="Times New Roman"/>
          <w:sz w:val="28"/>
          <w:szCs w:val="28"/>
          <w:lang w:val="en-US"/>
        </w:rPr>
        <w:t xml:space="preserve"> </w:t>
      </w:r>
      <w:r w:rsidR="00DB7BDE" w:rsidRPr="0064271B">
        <w:rPr>
          <w:rFonts w:ascii="Times New Roman" w:eastAsia="Calibri" w:hAnsi="Times New Roman" w:cs="Times New Roman"/>
          <w:sz w:val="28"/>
          <w:szCs w:val="28"/>
          <w:lang w:val="en-US"/>
        </w:rPr>
        <w:t>e</w:t>
      </w:r>
      <w:r w:rsidRPr="0064271B">
        <w:rPr>
          <w:rFonts w:ascii="Times New Roman" w:eastAsia="Calibri" w:hAnsi="Times New Roman" w:cs="Times New Roman"/>
          <w:sz w:val="28"/>
          <w:szCs w:val="28"/>
          <w:lang w:val="en-US"/>
        </w:rPr>
        <w:t>t</w:t>
      </w:r>
      <w:r w:rsidR="001B62FF" w:rsidRPr="0064271B">
        <w:rPr>
          <w:rFonts w:ascii="Times New Roman" w:eastAsia="Calibri" w:hAnsi="Times New Roman" w:cs="Times New Roman"/>
          <w:sz w:val="28"/>
          <w:szCs w:val="28"/>
          <w:lang w:val="en-US"/>
        </w:rPr>
        <w:t xml:space="preserve"> </w:t>
      </w:r>
      <w:r w:rsidRPr="0064271B">
        <w:rPr>
          <w:rFonts w:ascii="Times New Roman" w:eastAsia="Calibri" w:hAnsi="Times New Roman" w:cs="Times New Roman"/>
          <w:sz w:val="28"/>
          <w:szCs w:val="28"/>
          <w:lang w:val="en-US"/>
        </w:rPr>
        <w:t xml:space="preserve">al. Blockchain Now And Tomorrow: Assessing Multidimensional Impacts of Distributed Ledger Technologies </w:t>
      </w:r>
      <w:r w:rsidR="00DB7BDE" w:rsidRPr="0064271B">
        <w:rPr>
          <w:rFonts w:ascii="Times New Roman" w:eastAsia="Calibri" w:hAnsi="Times New Roman" w:cs="Times New Roman"/>
          <w:sz w:val="28"/>
          <w:szCs w:val="28"/>
          <w:lang w:val="en-US"/>
        </w:rPr>
        <w:t>//</w:t>
      </w:r>
      <w:r w:rsidRPr="0064271B">
        <w:rPr>
          <w:rFonts w:ascii="Times New Roman" w:hAnsi="Times New Roman" w:cs="Times New Roman"/>
          <w:iCs/>
          <w:sz w:val="28"/>
          <w:szCs w:val="28"/>
          <w:lang w:val="en-US"/>
        </w:rPr>
        <w:t xml:space="preserve"> </w:t>
      </w:r>
      <w:hyperlink r:id="rId53" w:history="1">
        <w:r w:rsidR="00DB7BDE" w:rsidRPr="0064271B">
          <w:rPr>
            <w:rStyle w:val="a3"/>
            <w:rFonts w:ascii="Times New Roman" w:eastAsia="Calibri" w:hAnsi="Times New Roman" w:cs="Times New Roman"/>
            <w:color w:val="auto"/>
            <w:sz w:val="28"/>
            <w:szCs w:val="28"/>
            <w:u w:val="none"/>
            <w:lang w:val="en-US"/>
          </w:rPr>
          <w:t>https://publications.jrc.ec.europa.eu/repository/bitstream.</w:t>
        </w:r>
      </w:hyperlink>
      <w:bookmarkStart w:id="85" w:name="_Hlk93268354"/>
      <w:r w:rsidRPr="0064271B">
        <w:rPr>
          <w:rFonts w:ascii="Times New Roman" w:eastAsia="Calibri" w:hAnsi="Times New Roman" w:cs="Times New Roman"/>
          <w:sz w:val="28"/>
          <w:szCs w:val="28"/>
          <w:lang w:val="en-US"/>
        </w:rPr>
        <w:t xml:space="preserve"> 23.12.2020.</w:t>
      </w:r>
      <w:bookmarkEnd w:id="85"/>
    </w:p>
    <w:p w:rsidR="00294594" w:rsidRPr="0064271B" w:rsidRDefault="00E374B4" w:rsidP="0064271B">
      <w:pPr>
        <w:widowControl w:val="0"/>
        <w:numPr>
          <w:ilvl w:val="0"/>
          <w:numId w:val="3"/>
        </w:numPr>
        <w:tabs>
          <w:tab w:val="left" w:pos="993"/>
          <w:tab w:val="left" w:pos="1276"/>
        </w:tabs>
        <w:spacing w:after="0" w:line="240" w:lineRule="auto"/>
        <w:ind w:left="0" w:firstLine="709"/>
        <w:contextualSpacing/>
        <w:jc w:val="both"/>
        <w:rPr>
          <w:rFonts w:ascii="Times New Roman" w:eastAsia="Calibri" w:hAnsi="Times New Roman" w:cs="Times New Roman"/>
          <w:sz w:val="28"/>
          <w:szCs w:val="28"/>
          <w:lang w:val="en-US"/>
        </w:rPr>
      </w:pPr>
      <w:r w:rsidRPr="0064271B">
        <w:rPr>
          <w:rFonts w:ascii="Times New Roman" w:eastAsia="Calibri" w:hAnsi="Times New Roman" w:cs="Times New Roman"/>
          <w:sz w:val="28"/>
          <w:szCs w:val="28"/>
          <w:lang w:val="en-US"/>
        </w:rPr>
        <w:t>Berryhill J., Bourgery T., Hanson A. Blockchains unchained: Blockchain technology and its use in the public sector</w:t>
      </w:r>
      <w:r w:rsidR="00294594" w:rsidRPr="0064271B">
        <w:rPr>
          <w:rFonts w:ascii="Times New Roman" w:hAnsi="Times New Roman" w:cs="Times New Roman"/>
          <w:sz w:val="28"/>
          <w:szCs w:val="28"/>
          <w:lang w:val="en-US"/>
        </w:rPr>
        <w:t xml:space="preserve"> // </w:t>
      </w:r>
      <w:hyperlink w:history="1">
        <w:r w:rsidR="00DB7BDE" w:rsidRPr="0064271B">
          <w:rPr>
            <w:rStyle w:val="a3"/>
            <w:rFonts w:ascii="Times New Roman" w:eastAsia="Calibri" w:hAnsi="Times New Roman" w:cs="Times New Roman"/>
            <w:color w:val="auto"/>
            <w:sz w:val="28"/>
            <w:szCs w:val="28"/>
            <w:u w:val="none"/>
            <w:lang w:val="en-US"/>
          </w:rPr>
          <w:t>https://www.oecd-ilibrary.org /docserver/3c32c429-en.pdf?expires=1586940365&amp;id=id&amp;accname</w:t>
        </w:r>
      </w:hyperlink>
      <w:r w:rsidR="00294594" w:rsidRPr="0064271B">
        <w:rPr>
          <w:rFonts w:ascii="Times New Roman" w:eastAsia="Calibri" w:hAnsi="Times New Roman" w:cs="Times New Roman"/>
          <w:sz w:val="28"/>
          <w:szCs w:val="28"/>
          <w:lang w:val="en-US"/>
        </w:rPr>
        <w:t xml:space="preserve">. </w:t>
      </w:r>
      <w:r w:rsidRPr="0064271B">
        <w:rPr>
          <w:rFonts w:ascii="Times New Roman" w:eastAsia="Calibri" w:hAnsi="Times New Roman" w:cs="Times New Roman"/>
          <w:sz w:val="28"/>
          <w:szCs w:val="28"/>
          <w:lang w:val="en-US"/>
        </w:rPr>
        <w:t>2</w:t>
      </w:r>
      <w:r w:rsidR="00294594" w:rsidRPr="0064271B">
        <w:rPr>
          <w:rFonts w:ascii="Times New Roman" w:eastAsia="Calibri" w:hAnsi="Times New Roman" w:cs="Times New Roman"/>
          <w:sz w:val="28"/>
          <w:szCs w:val="28"/>
          <w:lang w:val="en-US"/>
        </w:rPr>
        <w:t>3</w:t>
      </w:r>
      <w:r w:rsidRPr="0064271B">
        <w:rPr>
          <w:rFonts w:ascii="Times New Roman" w:eastAsia="Calibri" w:hAnsi="Times New Roman" w:cs="Times New Roman"/>
          <w:sz w:val="28"/>
          <w:szCs w:val="28"/>
          <w:lang w:val="en-US"/>
        </w:rPr>
        <w:t>.12.2020.</w:t>
      </w:r>
    </w:p>
    <w:p w:rsidR="005B78AD" w:rsidRPr="0064271B" w:rsidRDefault="005B78AD" w:rsidP="0064271B">
      <w:pPr>
        <w:widowControl w:val="0"/>
        <w:numPr>
          <w:ilvl w:val="0"/>
          <w:numId w:val="3"/>
        </w:numPr>
        <w:tabs>
          <w:tab w:val="left" w:pos="567"/>
          <w:tab w:val="left" w:pos="993"/>
          <w:tab w:val="left" w:pos="1276"/>
        </w:tabs>
        <w:spacing w:after="0" w:line="240" w:lineRule="auto"/>
        <w:ind w:left="0" w:firstLine="709"/>
        <w:contextualSpacing/>
        <w:jc w:val="both"/>
        <w:rPr>
          <w:rFonts w:ascii="Times New Roman" w:eastAsia="Calibri" w:hAnsi="Times New Roman" w:cs="Times New Roman"/>
          <w:sz w:val="28"/>
          <w:szCs w:val="28"/>
        </w:rPr>
      </w:pPr>
      <w:r w:rsidRPr="0064271B">
        <w:rPr>
          <w:rFonts w:ascii="Times New Roman" w:eastAsia="Calibri" w:hAnsi="Times New Roman" w:cs="Times New Roman"/>
          <w:sz w:val="28"/>
          <w:szCs w:val="28"/>
        </w:rPr>
        <w:t xml:space="preserve">Президент Республики Казахстан Токаев К-Ж.К. </w:t>
      </w:r>
      <w:r w:rsidR="00DB7BDE" w:rsidRPr="0064271B">
        <w:rPr>
          <w:rFonts w:ascii="Times New Roman" w:eastAsia="Calibri" w:hAnsi="Times New Roman" w:cs="Times New Roman"/>
          <w:sz w:val="28"/>
          <w:szCs w:val="28"/>
        </w:rPr>
        <w:t xml:space="preserve">Конструктивный общественный диалог – основа стабильности и процветания Казахстана: </w:t>
      </w:r>
      <w:r w:rsidRPr="0064271B">
        <w:rPr>
          <w:rFonts w:ascii="Times New Roman" w:eastAsia="Calibri" w:hAnsi="Times New Roman" w:cs="Times New Roman"/>
          <w:sz w:val="28"/>
          <w:szCs w:val="28"/>
        </w:rPr>
        <w:t xml:space="preserve">Послание народу Казахстана </w:t>
      </w:r>
      <w:r w:rsidR="00DB7BDE" w:rsidRPr="0064271B">
        <w:rPr>
          <w:rFonts w:ascii="Times New Roman" w:eastAsia="Calibri" w:hAnsi="Times New Roman" w:cs="Times New Roman"/>
          <w:sz w:val="28"/>
          <w:szCs w:val="28"/>
        </w:rPr>
        <w:t>//</w:t>
      </w:r>
      <w:r w:rsidRPr="0064271B">
        <w:rPr>
          <w:rFonts w:ascii="Times New Roman" w:eastAsia="Calibri" w:hAnsi="Times New Roman" w:cs="Times New Roman"/>
          <w:sz w:val="28"/>
          <w:szCs w:val="28"/>
        </w:rPr>
        <w:t xml:space="preserve"> </w:t>
      </w:r>
      <w:hyperlink r:id="rId54" w:history="1">
        <w:r w:rsidR="00DB7BDE" w:rsidRPr="0064271B">
          <w:rPr>
            <w:rStyle w:val="a3"/>
            <w:rFonts w:ascii="Times New Roman" w:eastAsia="Calibri" w:hAnsi="Times New Roman" w:cs="Times New Roman"/>
            <w:color w:val="auto"/>
            <w:sz w:val="28"/>
            <w:szCs w:val="28"/>
            <w:u w:val="none"/>
            <w:lang w:val="en-US"/>
          </w:rPr>
          <w:t>https</w:t>
        </w:r>
        <w:r w:rsidR="00DB7BDE" w:rsidRPr="0064271B">
          <w:rPr>
            <w:rStyle w:val="a3"/>
            <w:rFonts w:ascii="Times New Roman" w:eastAsia="Calibri" w:hAnsi="Times New Roman" w:cs="Times New Roman"/>
            <w:color w:val="auto"/>
            <w:sz w:val="28"/>
            <w:szCs w:val="28"/>
            <w:u w:val="none"/>
          </w:rPr>
          <w:t>://</w:t>
        </w:r>
        <w:r w:rsidR="00DB7BDE" w:rsidRPr="0064271B">
          <w:rPr>
            <w:rStyle w:val="a3"/>
            <w:rFonts w:ascii="Times New Roman" w:eastAsia="Calibri" w:hAnsi="Times New Roman" w:cs="Times New Roman"/>
            <w:color w:val="auto"/>
            <w:sz w:val="28"/>
            <w:szCs w:val="28"/>
            <w:u w:val="none"/>
            <w:lang w:val="en-US"/>
          </w:rPr>
          <w:t>www</w:t>
        </w:r>
        <w:r w:rsidR="00DB7BDE" w:rsidRPr="0064271B">
          <w:rPr>
            <w:rStyle w:val="a3"/>
            <w:rFonts w:ascii="Times New Roman" w:eastAsia="Calibri" w:hAnsi="Times New Roman" w:cs="Times New Roman"/>
            <w:color w:val="auto"/>
            <w:sz w:val="28"/>
            <w:szCs w:val="28"/>
            <w:u w:val="none"/>
          </w:rPr>
          <w:t>.</w:t>
        </w:r>
        <w:r w:rsidR="00DB7BDE" w:rsidRPr="0064271B">
          <w:rPr>
            <w:rStyle w:val="a3"/>
            <w:rFonts w:ascii="Times New Roman" w:eastAsia="Calibri" w:hAnsi="Times New Roman" w:cs="Times New Roman"/>
            <w:color w:val="auto"/>
            <w:sz w:val="28"/>
            <w:szCs w:val="28"/>
            <w:u w:val="none"/>
            <w:lang w:val="en-US"/>
          </w:rPr>
          <w:t>akorda</w:t>
        </w:r>
        <w:r w:rsidR="00DB7BDE" w:rsidRPr="0064271B">
          <w:rPr>
            <w:rStyle w:val="a3"/>
            <w:rFonts w:ascii="Times New Roman" w:eastAsia="Calibri" w:hAnsi="Times New Roman" w:cs="Times New Roman"/>
            <w:color w:val="auto"/>
            <w:sz w:val="28"/>
            <w:szCs w:val="28"/>
            <w:u w:val="none"/>
          </w:rPr>
          <w:t>.</w:t>
        </w:r>
        <w:r w:rsidR="00DB7BDE" w:rsidRPr="0064271B">
          <w:rPr>
            <w:rStyle w:val="a3"/>
            <w:rFonts w:ascii="Times New Roman" w:eastAsia="Calibri" w:hAnsi="Times New Roman" w:cs="Times New Roman"/>
            <w:color w:val="auto"/>
            <w:sz w:val="28"/>
            <w:szCs w:val="28"/>
            <w:u w:val="none"/>
            <w:lang w:val="en-US"/>
          </w:rPr>
          <w:t>kz</w:t>
        </w:r>
        <w:r w:rsidR="00DB7BDE" w:rsidRPr="0064271B">
          <w:rPr>
            <w:rStyle w:val="a3"/>
            <w:rFonts w:ascii="Times New Roman" w:eastAsia="Calibri" w:hAnsi="Times New Roman" w:cs="Times New Roman"/>
            <w:color w:val="auto"/>
            <w:sz w:val="28"/>
            <w:szCs w:val="28"/>
            <w:u w:val="none"/>
          </w:rPr>
          <w:t>/</w:t>
        </w:r>
        <w:r w:rsidR="00DB7BDE" w:rsidRPr="0064271B">
          <w:rPr>
            <w:rStyle w:val="a3"/>
            <w:rFonts w:ascii="Times New Roman" w:eastAsia="Calibri" w:hAnsi="Times New Roman" w:cs="Times New Roman"/>
            <w:color w:val="auto"/>
            <w:sz w:val="28"/>
            <w:szCs w:val="28"/>
            <w:u w:val="none"/>
            <w:lang w:val="en-US"/>
          </w:rPr>
          <w:t>ru</w:t>
        </w:r>
        <w:r w:rsidR="00DB7BDE" w:rsidRPr="0064271B">
          <w:rPr>
            <w:rStyle w:val="a3"/>
            <w:rFonts w:ascii="Times New Roman" w:eastAsia="Calibri" w:hAnsi="Times New Roman" w:cs="Times New Roman"/>
            <w:color w:val="auto"/>
            <w:sz w:val="28"/>
            <w:szCs w:val="28"/>
            <w:u w:val="none"/>
          </w:rPr>
          <w:t>/</w:t>
        </w:r>
        <w:r w:rsidR="00DB7BDE" w:rsidRPr="0064271B">
          <w:rPr>
            <w:rStyle w:val="a3"/>
            <w:rFonts w:ascii="Times New Roman" w:eastAsia="Calibri" w:hAnsi="Times New Roman" w:cs="Times New Roman"/>
            <w:color w:val="auto"/>
            <w:sz w:val="28"/>
            <w:szCs w:val="28"/>
            <w:u w:val="none"/>
            <w:lang w:val="en-US"/>
          </w:rPr>
          <w:t>addresses</w:t>
        </w:r>
      </w:hyperlink>
      <w:r w:rsidR="00DB7BDE" w:rsidRPr="0064271B">
        <w:rPr>
          <w:rFonts w:ascii="Times New Roman" w:eastAsia="Calibri" w:hAnsi="Times New Roman" w:cs="Times New Roman"/>
          <w:sz w:val="28"/>
          <w:szCs w:val="28"/>
        </w:rPr>
        <w:t>.</w:t>
      </w:r>
      <w:r w:rsidRPr="0064271B">
        <w:rPr>
          <w:rFonts w:ascii="Times New Roman" w:eastAsia="Calibri" w:hAnsi="Times New Roman" w:cs="Times New Roman"/>
          <w:sz w:val="28"/>
          <w:szCs w:val="28"/>
        </w:rPr>
        <w:t xml:space="preserve"> 10.08.2020.</w:t>
      </w:r>
    </w:p>
    <w:p w:rsidR="00294594" w:rsidRPr="0064271B" w:rsidRDefault="00294594" w:rsidP="0064271B">
      <w:pPr>
        <w:widowControl w:val="0"/>
        <w:numPr>
          <w:ilvl w:val="0"/>
          <w:numId w:val="3"/>
        </w:numPr>
        <w:tabs>
          <w:tab w:val="left" w:pos="993"/>
          <w:tab w:val="left" w:pos="1276"/>
        </w:tabs>
        <w:spacing w:after="0" w:line="240" w:lineRule="auto"/>
        <w:ind w:left="0" w:firstLine="709"/>
        <w:contextualSpacing/>
        <w:jc w:val="both"/>
        <w:rPr>
          <w:rFonts w:ascii="Times New Roman" w:eastAsia="Calibri" w:hAnsi="Times New Roman" w:cs="Times New Roman"/>
          <w:sz w:val="28"/>
          <w:szCs w:val="28"/>
        </w:rPr>
      </w:pPr>
      <w:r w:rsidRPr="0064271B">
        <w:rPr>
          <w:rFonts w:ascii="Times New Roman" w:hAnsi="Times New Roman" w:cs="Times New Roman"/>
          <w:iCs/>
          <w:sz w:val="28"/>
          <w:szCs w:val="28"/>
        </w:rPr>
        <w:t>Сумма ущерба по коррупционным преступлениям составила 3,4 млрд</w:t>
      </w:r>
      <w:r w:rsidR="00DB7BDE" w:rsidRPr="0064271B">
        <w:rPr>
          <w:rFonts w:ascii="Times New Roman" w:hAnsi="Times New Roman" w:cs="Times New Roman"/>
          <w:iCs/>
          <w:sz w:val="28"/>
          <w:szCs w:val="28"/>
        </w:rPr>
        <w:t>.</w:t>
      </w:r>
      <w:r w:rsidRPr="0064271B">
        <w:rPr>
          <w:rFonts w:ascii="Times New Roman" w:hAnsi="Times New Roman" w:cs="Times New Roman"/>
          <w:iCs/>
          <w:sz w:val="28"/>
          <w:szCs w:val="28"/>
        </w:rPr>
        <w:t xml:space="preserve"> тенге в 2018 году </w:t>
      </w:r>
      <w:r w:rsidRPr="0064271B">
        <w:rPr>
          <w:rFonts w:ascii="Times New Roman" w:eastAsia="Calibri" w:hAnsi="Times New Roman" w:cs="Times New Roman"/>
          <w:sz w:val="28"/>
          <w:szCs w:val="28"/>
        </w:rPr>
        <w:t xml:space="preserve">// </w:t>
      </w:r>
      <w:hyperlink r:id="rId55" w:history="1">
        <w:r w:rsidR="00DB7BDE" w:rsidRPr="0064271B">
          <w:rPr>
            <w:rStyle w:val="a3"/>
            <w:rFonts w:ascii="Times New Roman" w:eastAsia="Calibri" w:hAnsi="Times New Roman" w:cs="Times New Roman"/>
            <w:color w:val="auto"/>
            <w:sz w:val="28"/>
            <w:szCs w:val="28"/>
            <w:u w:val="none"/>
          </w:rPr>
          <w:t>https://informburo.kz/novosti/summa-ushcherba.</w:t>
        </w:r>
      </w:hyperlink>
      <w:r w:rsidRPr="0064271B">
        <w:rPr>
          <w:rFonts w:ascii="Times New Roman" w:eastAsia="Calibri" w:hAnsi="Times New Roman" w:cs="Times New Roman"/>
          <w:sz w:val="28"/>
          <w:szCs w:val="28"/>
        </w:rPr>
        <w:t xml:space="preserve"> </w:t>
      </w:r>
      <w:bookmarkStart w:id="86" w:name="_Hlk93269168"/>
      <w:r w:rsidRPr="0064271B">
        <w:rPr>
          <w:rFonts w:ascii="Times New Roman" w:eastAsia="Calibri" w:hAnsi="Times New Roman" w:cs="Times New Roman"/>
          <w:sz w:val="28"/>
          <w:szCs w:val="28"/>
        </w:rPr>
        <w:t>10.08.2020.</w:t>
      </w:r>
      <w:r w:rsidRPr="0064271B">
        <w:rPr>
          <w:rFonts w:ascii="Times New Roman" w:hAnsi="Times New Roman" w:cs="Times New Roman"/>
          <w:iCs/>
          <w:sz w:val="28"/>
          <w:szCs w:val="28"/>
        </w:rPr>
        <w:t xml:space="preserve"> </w:t>
      </w:r>
      <w:bookmarkEnd w:id="86"/>
    </w:p>
    <w:p w:rsidR="00D1131D" w:rsidRPr="0064271B" w:rsidRDefault="00D1131D" w:rsidP="0064271B">
      <w:pPr>
        <w:widowControl w:val="0"/>
        <w:numPr>
          <w:ilvl w:val="0"/>
          <w:numId w:val="3"/>
        </w:numPr>
        <w:tabs>
          <w:tab w:val="left" w:pos="851"/>
          <w:tab w:val="left" w:pos="1134"/>
          <w:tab w:val="left" w:pos="1276"/>
        </w:tabs>
        <w:spacing w:after="0" w:line="240" w:lineRule="auto"/>
        <w:ind w:left="0" w:firstLine="709"/>
        <w:contextualSpacing/>
        <w:jc w:val="both"/>
        <w:rPr>
          <w:rFonts w:ascii="Times New Roman" w:eastAsia="Calibri" w:hAnsi="Times New Roman" w:cs="Times New Roman"/>
          <w:sz w:val="28"/>
          <w:szCs w:val="28"/>
        </w:rPr>
      </w:pPr>
      <w:r w:rsidRPr="0064271B">
        <w:rPr>
          <w:rFonts w:ascii="Times New Roman" w:eastAsia="Calibri" w:hAnsi="Times New Roman" w:cs="Times New Roman"/>
          <w:sz w:val="28"/>
          <w:szCs w:val="28"/>
        </w:rPr>
        <w:t>Камолов С.Г. Государственное управление в цифровую эпоху // 25 лет внешней политики России: сб. матер</w:t>
      </w:r>
      <w:r w:rsidR="00DB7BDE" w:rsidRPr="0064271B">
        <w:rPr>
          <w:rFonts w:ascii="Times New Roman" w:eastAsia="Calibri" w:hAnsi="Times New Roman" w:cs="Times New Roman"/>
          <w:sz w:val="28"/>
          <w:szCs w:val="28"/>
        </w:rPr>
        <w:t>.</w:t>
      </w:r>
      <w:r w:rsidRPr="0064271B">
        <w:rPr>
          <w:rFonts w:ascii="Times New Roman" w:eastAsia="Calibri" w:hAnsi="Times New Roman" w:cs="Times New Roman"/>
          <w:sz w:val="28"/>
          <w:szCs w:val="28"/>
        </w:rPr>
        <w:t xml:space="preserve"> </w:t>
      </w:r>
      <w:r w:rsidR="00DB7BDE" w:rsidRPr="0064271B">
        <w:rPr>
          <w:rFonts w:ascii="Times New Roman" w:eastAsia="Calibri" w:hAnsi="Times New Roman" w:cs="Times New Roman"/>
          <w:sz w:val="28"/>
          <w:szCs w:val="28"/>
        </w:rPr>
        <w:t>10-го К</w:t>
      </w:r>
      <w:r w:rsidRPr="0064271B">
        <w:rPr>
          <w:rFonts w:ascii="Times New Roman" w:eastAsia="Calibri" w:hAnsi="Times New Roman" w:cs="Times New Roman"/>
          <w:sz w:val="28"/>
          <w:szCs w:val="28"/>
        </w:rPr>
        <w:t>онвента РАМИ</w:t>
      </w:r>
      <w:r w:rsidR="00DB7BDE" w:rsidRPr="0064271B">
        <w:rPr>
          <w:rFonts w:ascii="Times New Roman" w:eastAsia="Calibri" w:hAnsi="Times New Roman" w:cs="Times New Roman"/>
          <w:sz w:val="28"/>
          <w:szCs w:val="28"/>
        </w:rPr>
        <w:t>:</w:t>
      </w:r>
      <w:r w:rsidRPr="0064271B">
        <w:rPr>
          <w:rFonts w:ascii="Times New Roman" w:eastAsia="Calibri" w:hAnsi="Times New Roman" w:cs="Times New Roman"/>
          <w:sz w:val="28"/>
          <w:szCs w:val="28"/>
        </w:rPr>
        <w:t xml:space="preserve"> </w:t>
      </w:r>
      <w:r w:rsidR="00DB7BDE" w:rsidRPr="0064271B">
        <w:rPr>
          <w:rFonts w:ascii="Times New Roman" w:eastAsia="Calibri" w:hAnsi="Times New Roman" w:cs="Times New Roman"/>
          <w:sz w:val="28"/>
          <w:szCs w:val="28"/>
        </w:rPr>
        <w:t xml:space="preserve">в </w:t>
      </w:r>
      <w:r w:rsidRPr="0064271B">
        <w:rPr>
          <w:rFonts w:ascii="Times New Roman" w:eastAsia="Calibri" w:hAnsi="Times New Roman" w:cs="Times New Roman"/>
          <w:sz w:val="28"/>
          <w:szCs w:val="28"/>
        </w:rPr>
        <w:t xml:space="preserve">5 т. </w:t>
      </w:r>
      <w:r w:rsidR="00DB7BDE" w:rsidRPr="0064271B">
        <w:rPr>
          <w:rFonts w:ascii="Times New Roman" w:eastAsia="Calibri" w:hAnsi="Times New Roman" w:cs="Times New Roman"/>
          <w:sz w:val="28"/>
          <w:szCs w:val="28"/>
        </w:rPr>
        <w:t xml:space="preserve">– </w:t>
      </w:r>
      <w:r w:rsidRPr="0064271B">
        <w:rPr>
          <w:rFonts w:ascii="Times New Roman" w:eastAsia="Calibri" w:hAnsi="Times New Roman" w:cs="Times New Roman"/>
          <w:sz w:val="28"/>
          <w:szCs w:val="28"/>
        </w:rPr>
        <w:t>М</w:t>
      </w:r>
      <w:r w:rsidR="00DB7BDE" w:rsidRPr="0064271B">
        <w:rPr>
          <w:rFonts w:ascii="Times New Roman" w:eastAsia="Calibri" w:hAnsi="Times New Roman" w:cs="Times New Roman"/>
          <w:sz w:val="28"/>
          <w:szCs w:val="28"/>
        </w:rPr>
        <w:t>.</w:t>
      </w:r>
      <w:r w:rsidRPr="0064271B">
        <w:rPr>
          <w:rFonts w:ascii="Times New Roman" w:eastAsia="Calibri" w:hAnsi="Times New Roman" w:cs="Times New Roman"/>
          <w:sz w:val="28"/>
          <w:szCs w:val="28"/>
        </w:rPr>
        <w:t xml:space="preserve">: МГИМО-Университет, 2017. </w:t>
      </w:r>
      <w:r w:rsidR="00DB7BDE" w:rsidRPr="0064271B">
        <w:rPr>
          <w:rFonts w:ascii="Times New Roman" w:eastAsia="Calibri" w:hAnsi="Times New Roman" w:cs="Times New Roman"/>
          <w:sz w:val="28"/>
          <w:szCs w:val="28"/>
        </w:rPr>
        <w:t xml:space="preserve">– Т. 2. – </w:t>
      </w:r>
      <w:r w:rsidRPr="0064271B">
        <w:rPr>
          <w:rFonts w:ascii="Times New Roman" w:eastAsia="Calibri" w:hAnsi="Times New Roman" w:cs="Times New Roman"/>
          <w:sz w:val="28"/>
          <w:szCs w:val="28"/>
        </w:rPr>
        <w:t>С. 449-460.</w:t>
      </w:r>
    </w:p>
    <w:p w:rsidR="00212F66" w:rsidRPr="0064271B" w:rsidRDefault="00D1131D" w:rsidP="0064271B">
      <w:pPr>
        <w:widowControl w:val="0"/>
        <w:numPr>
          <w:ilvl w:val="0"/>
          <w:numId w:val="3"/>
        </w:numPr>
        <w:tabs>
          <w:tab w:val="left" w:pos="851"/>
          <w:tab w:val="left" w:pos="1134"/>
          <w:tab w:val="left" w:pos="1276"/>
        </w:tabs>
        <w:spacing w:after="0" w:line="240" w:lineRule="auto"/>
        <w:ind w:left="0" w:firstLine="709"/>
        <w:contextualSpacing/>
        <w:jc w:val="both"/>
        <w:rPr>
          <w:rFonts w:ascii="Times New Roman" w:eastAsia="Calibri" w:hAnsi="Times New Roman" w:cs="Times New Roman"/>
          <w:sz w:val="28"/>
          <w:szCs w:val="28"/>
        </w:rPr>
      </w:pPr>
      <w:r w:rsidRPr="0064271B">
        <w:rPr>
          <w:rFonts w:ascii="Times New Roman" w:eastAsia="Calibri" w:hAnsi="Times New Roman" w:cs="Times New Roman"/>
          <w:sz w:val="28"/>
          <w:szCs w:val="28"/>
        </w:rPr>
        <w:t xml:space="preserve">Косоруков А.А. Публичная сфера и цифровое управление современным </w:t>
      </w:r>
      <w:r w:rsidR="00487C17" w:rsidRPr="0064271B">
        <w:rPr>
          <w:rFonts w:ascii="Times New Roman" w:eastAsia="Calibri" w:hAnsi="Times New Roman" w:cs="Times New Roman"/>
          <w:sz w:val="28"/>
          <w:szCs w:val="28"/>
        </w:rPr>
        <w:t>государством:</w:t>
      </w:r>
      <w:r w:rsidRPr="0064271B">
        <w:rPr>
          <w:rFonts w:ascii="Times New Roman" w:eastAsia="Calibri" w:hAnsi="Times New Roman" w:cs="Times New Roman"/>
          <w:sz w:val="28"/>
          <w:szCs w:val="28"/>
        </w:rPr>
        <w:t xml:space="preserve"> монография. – </w:t>
      </w:r>
      <w:r w:rsidR="00487C17" w:rsidRPr="0064271B">
        <w:rPr>
          <w:rFonts w:ascii="Times New Roman" w:eastAsia="Calibri" w:hAnsi="Times New Roman" w:cs="Times New Roman"/>
          <w:sz w:val="28"/>
          <w:szCs w:val="28"/>
        </w:rPr>
        <w:t>М</w:t>
      </w:r>
      <w:r w:rsidR="00DB7BDE" w:rsidRPr="0064271B">
        <w:rPr>
          <w:rFonts w:ascii="Times New Roman" w:eastAsia="Calibri" w:hAnsi="Times New Roman" w:cs="Times New Roman"/>
          <w:sz w:val="28"/>
          <w:szCs w:val="28"/>
        </w:rPr>
        <w:t>.</w:t>
      </w:r>
      <w:r w:rsidR="00487C17" w:rsidRPr="0064271B">
        <w:rPr>
          <w:rFonts w:ascii="Times New Roman" w:eastAsia="Calibri" w:hAnsi="Times New Roman" w:cs="Times New Roman"/>
          <w:sz w:val="28"/>
          <w:szCs w:val="28"/>
        </w:rPr>
        <w:t>:</w:t>
      </w:r>
      <w:r w:rsidRPr="0064271B">
        <w:rPr>
          <w:rFonts w:ascii="Times New Roman" w:eastAsia="Calibri" w:hAnsi="Times New Roman" w:cs="Times New Roman"/>
          <w:sz w:val="28"/>
          <w:szCs w:val="28"/>
        </w:rPr>
        <w:t xml:space="preserve"> МАКС Пресс, 2019. – 320 с. </w:t>
      </w:r>
    </w:p>
    <w:p w:rsidR="00212F66" w:rsidRPr="0064271B" w:rsidRDefault="00D1131D" w:rsidP="0064271B">
      <w:pPr>
        <w:widowControl w:val="0"/>
        <w:numPr>
          <w:ilvl w:val="0"/>
          <w:numId w:val="3"/>
        </w:numPr>
        <w:tabs>
          <w:tab w:val="left" w:pos="851"/>
          <w:tab w:val="left" w:pos="1134"/>
          <w:tab w:val="left" w:pos="1276"/>
        </w:tabs>
        <w:spacing w:after="0" w:line="240" w:lineRule="auto"/>
        <w:ind w:left="0" w:firstLine="709"/>
        <w:contextualSpacing/>
        <w:jc w:val="both"/>
        <w:rPr>
          <w:rFonts w:ascii="Times New Roman" w:eastAsia="Calibri" w:hAnsi="Times New Roman" w:cs="Times New Roman"/>
          <w:sz w:val="28"/>
          <w:szCs w:val="28"/>
        </w:rPr>
      </w:pPr>
      <w:r w:rsidRPr="0064271B">
        <w:rPr>
          <w:rFonts w:ascii="Times New Roman" w:eastAsia="Calibri" w:hAnsi="Times New Roman" w:cs="Times New Roman"/>
          <w:sz w:val="28"/>
          <w:szCs w:val="28"/>
        </w:rPr>
        <w:t>Рулиене Л.Н. Гуманитарность в образовании как ответ на дизруптивные инновации</w:t>
      </w:r>
      <w:r w:rsidR="00DB7BDE" w:rsidRPr="0064271B">
        <w:rPr>
          <w:rFonts w:ascii="Times New Roman" w:eastAsia="Calibri" w:hAnsi="Times New Roman" w:cs="Times New Roman"/>
          <w:sz w:val="28"/>
          <w:szCs w:val="28"/>
        </w:rPr>
        <w:t xml:space="preserve"> // </w:t>
      </w:r>
      <w:r w:rsidRPr="0064271B">
        <w:rPr>
          <w:rFonts w:ascii="Times New Roman" w:eastAsia="Calibri" w:hAnsi="Times New Roman" w:cs="Times New Roman"/>
          <w:iCs/>
          <w:sz w:val="28"/>
          <w:szCs w:val="28"/>
        </w:rPr>
        <w:t>Вестник Бурятского государственного университета. Образование. Личность. Общество</w:t>
      </w:r>
      <w:r w:rsidR="00DB7BDE" w:rsidRPr="0064271B">
        <w:rPr>
          <w:rFonts w:ascii="Times New Roman" w:eastAsia="Calibri" w:hAnsi="Times New Roman" w:cs="Times New Roman"/>
          <w:iCs/>
          <w:sz w:val="28"/>
          <w:szCs w:val="28"/>
        </w:rPr>
        <w:t>. – 2017. – №</w:t>
      </w:r>
      <w:r w:rsidRPr="0064271B">
        <w:rPr>
          <w:rFonts w:ascii="Times New Roman" w:eastAsia="Calibri" w:hAnsi="Times New Roman" w:cs="Times New Roman"/>
          <w:sz w:val="28"/>
          <w:szCs w:val="28"/>
        </w:rPr>
        <w:t>4.</w:t>
      </w:r>
      <w:r w:rsidR="00DB7BDE" w:rsidRPr="0064271B">
        <w:rPr>
          <w:rFonts w:ascii="Times New Roman" w:eastAsia="Calibri" w:hAnsi="Times New Roman" w:cs="Times New Roman"/>
          <w:sz w:val="28"/>
          <w:szCs w:val="28"/>
        </w:rPr>
        <w:t xml:space="preserve"> – С. 22-26.</w:t>
      </w:r>
    </w:p>
    <w:p w:rsidR="00212F66" w:rsidRPr="0064271B" w:rsidRDefault="00321FA6" w:rsidP="0064271B">
      <w:pPr>
        <w:widowControl w:val="0"/>
        <w:numPr>
          <w:ilvl w:val="0"/>
          <w:numId w:val="3"/>
        </w:numPr>
        <w:tabs>
          <w:tab w:val="left" w:pos="851"/>
          <w:tab w:val="left" w:pos="1134"/>
          <w:tab w:val="left" w:pos="1276"/>
        </w:tabs>
        <w:spacing w:after="0" w:line="240" w:lineRule="auto"/>
        <w:ind w:left="0" w:firstLine="709"/>
        <w:contextualSpacing/>
        <w:jc w:val="both"/>
        <w:rPr>
          <w:rFonts w:ascii="Times New Roman" w:eastAsia="Calibri" w:hAnsi="Times New Roman" w:cs="Times New Roman"/>
          <w:sz w:val="28"/>
          <w:szCs w:val="28"/>
        </w:rPr>
      </w:pPr>
      <w:r w:rsidRPr="0064271B">
        <w:rPr>
          <w:rFonts w:ascii="Times New Roman" w:eastAsia="Calibri" w:hAnsi="Times New Roman" w:cs="Times New Roman"/>
          <w:sz w:val="28"/>
          <w:szCs w:val="28"/>
        </w:rPr>
        <w:t>Ахметбек Е.Е. Трансформация общественного развития в условиях цифровизации</w:t>
      </w:r>
      <w:r w:rsidR="007F347D" w:rsidRPr="0064271B">
        <w:rPr>
          <w:rFonts w:ascii="Times New Roman" w:eastAsia="Calibri" w:hAnsi="Times New Roman" w:cs="Times New Roman"/>
          <w:sz w:val="28"/>
          <w:szCs w:val="28"/>
        </w:rPr>
        <w:t xml:space="preserve"> </w:t>
      </w:r>
      <w:r w:rsidRPr="0064271B">
        <w:rPr>
          <w:rFonts w:ascii="Times New Roman" w:eastAsia="Calibri" w:hAnsi="Times New Roman" w:cs="Times New Roman"/>
          <w:sz w:val="28"/>
          <w:szCs w:val="28"/>
        </w:rPr>
        <w:t>// Вестник Казахского национального педагогического университета имени Абая</w:t>
      </w:r>
      <w:r w:rsidR="007F347D" w:rsidRPr="0064271B">
        <w:rPr>
          <w:rFonts w:ascii="Times New Roman" w:eastAsia="Calibri" w:hAnsi="Times New Roman" w:cs="Times New Roman"/>
          <w:sz w:val="28"/>
          <w:szCs w:val="28"/>
        </w:rPr>
        <w:t xml:space="preserve">. – 2020. – Т. 70, </w:t>
      </w:r>
      <w:r w:rsidRPr="0064271B">
        <w:rPr>
          <w:rFonts w:ascii="Times New Roman" w:eastAsia="Calibri" w:hAnsi="Times New Roman" w:cs="Times New Roman"/>
          <w:sz w:val="28"/>
          <w:szCs w:val="28"/>
        </w:rPr>
        <w:t>№2.</w:t>
      </w:r>
      <w:r w:rsidR="007F347D" w:rsidRPr="0064271B">
        <w:rPr>
          <w:rFonts w:ascii="Times New Roman" w:eastAsia="Calibri" w:hAnsi="Times New Roman" w:cs="Times New Roman"/>
          <w:sz w:val="28"/>
          <w:szCs w:val="28"/>
        </w:rPr>
        <w:t xml:space="preserve"> – С. 182-192.</w:t>
      </w:r>
    </w:p>
    <w:p w:rsidR="007270FC" w:rsidRPr="0064271B" w:rsidRDefault="007270FC" w:rsidP="0064271B">
      <w:pPr>
        <w:widowControl w:val="0"/>
        <w:numPr>
          <w:ilvl w:val="0"/>
          <w:numId w:val="3"/>
        </w:numPr>
        <w:tabs>
          <w:tab w:val="left" w:pos="851"/>
          <w:tab w:val="left" w:pos="1134"/>
          <w:tab w:val="left" w:pos="1276"/>
        </w:tabs>
        <w:spacing w:after="0" w:line="240" w:lineRule="auto"/>
        <w:ind w:left="0" w:firstLine="709"/>
        <w:contextualSpacing/>
        <w:jc w:val="both"/>
        <w:rPr>
          <w:rFonts w:ascii="Times New Roman" w:eastAsia="Calibri" w:hAnsi="Times New Roman" w:cs="Times New Roman"/>
          <w:sz w:val="28"/>
          <w:szCs w:val="28"/>
        </w:rPr>
      </w:pPr>
      <w:r w:rsidRPr="0064271B">
        <w:rPr>
          <w:rFonts w:ascii="Times New Roman" w:eastAsia="Calibri" w:hAnsi="Times New Roman" w:cs="Times New Roman"/>
          <w:iCs/>
          <w:sz w:val="28"/>
          <w:szCs w:val="28"/>
        </w:rPr>
        <w:t>Накомото С. Биткойн: система цифровой пиринговой наличности (2008)</w:t>
      </w:r>
      <w:r w:rsidR="007F347D" w:rsidRPr="0064271B">
        <w:rPr>
          <w:rFonts w:ascii="Times New Roman" w:eastAsia="Calibri" w:hAnsi="Times New Roman" w:cs="Times New Roman"/>
          <w:iCs/>
          <w:sz w:val="28"/>
          <w:szCs w:val="28"/>
        </w:rPr>
        <w:t xml:space="preserve"> //</w:t>
      </w:r>
      <w:bookmarkStart w:id="87" w:name="_Hlk93265639"/>
      <w:r w:rsidRPr="0064271B">
        <w:rPr>
          <w:rFonts w:ascii="Times New Roman" w:eastAsia="Calibri" w:hAnsi="Times New Roman" w:cs="Times New Roman"/>
          <w:iCs/>
          <w:sz w:val="28"/>
          <w:szCs w:val="28"/>
        </w:rPr>
        <w:t xml:space="preserve"> </w:t>
      </w:r>
      <w:hyperlink r:id="rId56" w:history="1">
        <w:r w:rsidRPr="0064271B">
          <w:rPr>
            <w:rFonts w:ascii="Times New Roman" w:eastAsia="Calibri" w:hAnsi="Times New Roman" w:cs="Times New Roman"/>
            <w:iCs/>
            <w:sz w:val="28"/>
            <w:szCs w:val="28"/>
          </w:rPr>
          <w:t>https://bitcoin.org/files/bitcoin-paper/bitcoin_ru.pdf</w:t>
        </w:r>
      </w:hyperlink>
      <w:r w:rsidR="007F347D" w:rsidRPr="0064271B">
        <w:rPr>
          <w:rFonts w:ascii="Times New Roman" w:eastAsia="Calibri" w:hAnsi="Times New Roman" w:cs="Times New Roman"/>
          <w:iCs/>
          <w:sz w:val="28"/>
          <w:szCs w:val="28"/>
        </w:rPr>
        <w:t>.</w:t>
      </w:r>
      <w:r w:rsidRPr="0064271B">
        <w:rPr>
          <w:rFonts w:ascii="Times New Roman" w:eastAsia="Calibri" w:hAnsi="Times New Roman" w:cs="Times New Roman"/>
          <w:iCs/>
          <w:sz w:val="28"/>
          <w:szCs w:val="28"/>
        </w:rPr>
        <w:t xml:space="preserve"> 23.03.</w:t>
      </w:r>
      <w:r w:rsidR="007F347D" w:rsidRPr="0064271B">
        <w:rPr>
          <w:rFonts w:ascii="Times New Roman" w:eastAsia="Calibri" w:hAnsi="Times New Roman" w:cs="Times New Roman"/>
          <w:iCs/>
          <w:sz w:val="28"/>
          <w:szCs w:val="28"/>
        </w:rPr>
        <w:t>20</w:t>
      </w:r>
      <w:r w:rsidRPr="0064271B">
        <w:rPr>
          <w:rFonts w:ascii="Times New Roman" w:eastAsia="Calibri" w:hAnsi="Times New Roman" w:cs="Times New Roman"/>
          <w:iCs/>
          <w:sz w:val="28"/>
          <w:szCs w:val="28"/>
        </w:rPr>
        <w:t>20.</w:t>
      </w:r>
    </w:p>
    <w:bookmarkEnd w:id="87"/>
    <w:p w:rsidR="00AB29AC" w:rsidRPr="005C59A1" w:rsidRDefault="00AB29AC" w:rsidP="0064271B">
      <w:pPr>
        <w:widowControl w:val="0"/>
        <w:numPr>
          <w:ilvl w:val="0"/>
          <w:numId w:val="3"/>
        </w:numPr>
        <w:tabs>
          <w:tab w:val="left" w:pos="851"/>
          <w:tab w:val="left" w:pos="1134"/>
          <w:tab w:val="left" w:pos="1276"/>
        </w:tabs>
        <w:spacing w:after="0" w:line="240" w:lineRule="auto"/>
        <w:ind w:left="0" w:firstLine="709"/>
        <w:contextualSpacing/>
        <w:jc w:val="both"/>
        <w:rPr>
          <w:rFonts w:ascii="Times New Roman" w:eastAsia="Calibri" w:hAnsi="Times New Roman" w:cs="Times New Roman"/>
          <w:color w:val="000000"/>
          <w:sz w:val="28"/>
          <w:szCs w:val="28"/>
        </w:rPr>
      </w:pPr>
      <w:r w:rsidRPr="0064271B">
        <w:rPr>
          <w:rStyle w:val="a3"/>
          <w:rFonts w:ascii="Times New Roman" w:eastAsia="Calibri" w:hAnsi="Times New Roman" w:cs="Times New Roman"/>
          <w:color w:val="auto"/>
          <w:sz w:val="28"/>
          <w:szCs w:val="28"/>
          <w:u w:val="none"/>
        </w:rPr>
        <w:t xml:space="preserve">Что такое технология блокчейна? </w:t>
      </w:r>
      <w:r w:rsidR="007F347D" w:rsidRPr="0064271B">
        <w:rPr>
          <w:rStyle w:val="a3"/>
          <w:rFonts w:ascii="Times New Roman" w:eastAsia="Calibri" w:hAnsi="Times New Roman" w:cs="Times New Roman"/>
          <w:color w:val="auto"/>
          <w:sz w:val="28"/>
          <w:szCs w:val="28"/>
          <w:u w:val="none"/>
        </w:rPr>
        <w:t>//</w:t>
      </w:r>
      <w:r w:rsidRPr="0064271B">
        <w:rPr>
          <w:rFonts w:ascii="Times New Roman" w:hAnsi="Times New Roman" w:cs="Times New Roman"/>
          <w:iCs/>
          <w:sz w:val="28"/>
          <w:szCs w:val="28"/>
        </w:rPr>
        <w:t xml:space="preserve"> </w:t>
      </w:r>
      <w:hyperlink r:id="rId57" w:history="1">
        <w:r w:rsidR="007270FC" w:rsidRPr="0064271B">
          <w:rPr>
            <w:rStyle w:val="a3"/>
            <w:rFonts w:ascii="Times New Roman" w:eastAsia="Calibri" w:hAnsi="Times New Roman" w:cs="Times New Roman"/>
            <w:color w:val="auto"/>
            <w:sz w:val="28"/>
            <w:szCs w:val="28"/>
            <w:u w:val="none"/>
          </w:rPr>
          <w:t>https://www.ibm.com/ru-ru/topics/what-is-blockchain</w:t>
        </w:r>
      </w:hyperlink>
      <w:r w:rsidR="007270FC" w:rsidRPr="005C59A1">
        <w:rPr>
          <w:rFonts w:ascii="Times New Roman" w:eastAsia="Calibri" w:hAnsi="Times New Roman" w:cs="Times New Roman"/>
          <w:color w:val="000000"/>
          <w:sz w:val="28"/>
          <w:szCs w:val="28"/>
        </w:rPr>
        <w:t>.</w:t>
      </w:r>
      <w:r w:rsidRPr="005C59A1">
        <w:rPr>
          <w:rFonts w:ascii="Times New Roman" w:eastAsia="Calibri" w:hAnsi="Times New Roman" w:cs="Times New Roman"/>
          <w:color w:val="000000"/>
          <w:sz w:val="28"/>
          <w:szCs w:val="28"/>
        </w:rPr>
        <w:t xml:space="preserve"> </w:t>
      </w:r>
      <w:r w:rsidRPr="005C59A1">
        <w:rPr>
          <w:rFonts w:ascii="Times New Roman" w:eastAsia="Calibri" w:hAnsi="Times New Roman" w:cs="Times New Roman"/>
          <w:iCs/>
          <w:sz w:val="28"/>
          <w:szCs w:val="28"/>
        </w:rPr>
        <w:t>25.03.</w:t>
      </w:r>
      <w:r w:rsidR="007F347D">
        <w:rPr>
          <w:rFonts w:ascii="Times New Roman" w:eastAsia="Calibri" w:hAnsi="Times New Roman" w:cs="Times New Roman"/>
          <w:iCs/>
          <w:sz w:val="28"/>
          <w:szCs w:val="28"/>
        </w:rPr>
        <w:t>20</w:t>
      </w:r>
      <w:r w:rsidRPr="005C59A1">
        <w:rPr>
          <w:rFonts w:ascii="Times New Roman" w:eastAsia="Calibri" w:hAnsi="Times New Roman" w:cs="Times New Roman"/>
          <w:iCs/>
          <w:sz w:val="28"/>
          <w:szCs w:val="28"/>
        </w:rPr>
        <w:t>20.</w:t>
      </w:r>
    </w:p>
    <w:p w:rsidR="00180F37" w:rsidRPr="00A22895" w:rsidRDefault="00C027F7" w:rsidP="0064271B">
      <w:pPr>
        <w:widowControl w:val="0"/>
        <w:numPr>
          <w:ilvl w:val="0"/>
          <w:numId w:val="3"/>
        </w:numPr>
        <w:tabs>
          <w:tab w:val="left" w:pos="851"/>
          <w:tab w:val="left" w:pos="1134"/>
          <w:tab w:val="left" w:pos="1276"/>
        </w:tabs>
        <w:spacing w:after="0" w:line="240" w:lineRule="auto"/>
        <w:ind w:left="0" w:firstLine="709"/>
        <w:contextualSpacing/>
        <w:jc w:val="both"/>
        <w:rPr>
          <w:rFonts w:ascii="Times New Roman" w:eastAsia="Calibri" w:hAnsi="Times New Roman" w:cs="Times New Roman"/>
          <w:sz w:val="28"/>
          <w:szCs w:val="28"/>
        </w:rPr>
      </w:pPr>
      <w:bookmarkStart w:id="88" w:name="_Hlk93266676"/>
      <w:r w:rsidRPr="00180F37">
        <w:rPr>
          <w:rFonts w:ascii="Times New Roman" w:eastAsia="Calibri" w:hAnsi="Times New Roman" w:cs="Times New Roman"/>
          <w:color w:val="FF0000"/>
          <w:sz w:val="28"/>
          <w:szCs w:val="28"/>
        </w:rPr>
        <w:t xml:space="preserve"> </w:t>
      </w:r>
      <w:r w:rsidR="00180F37" w:rsidRPr="00A22895">
        <w:rPr>
          <w:rFonts w:ascii="Times New Roman" w:eastAsia="Calibri" w:hAnsi="Times New Roman" w:cs="Times New Roman"/>
          <w:sz w:val="28"/>
          <w:szCs w:val="28"/>
        </w:rPr>
        <w:t>Тенденции мирового ИТ-рынка</w:t>
      </w:r>
      <w:r w:rsidR="00A22895" w:rsidRPr="00A22895">
        <w:rPr>
          <w:rFonts w:ascii="Times New Roman" w:eastAsia="Calibri" w:hAnsi="Times New Roman" w:cs="Times New Roman"/>
          <w:sz w:val="28"/>
          <w:szCs w:val="28"/>
        </w:rPr>
        <w:t xml:space="preserve"> // Режим </w:t>
      </w:r>
      <w:r w:rsidR="009404D0" w:rsidRPr="00A22895">
        <w:rPr>
          <w:rFonts w:ascii="Times New Roman" w:eastAsia="Calibri" w:hAnsi="Times New Roman" w:cs="Times New Roman"/>
          <w:sz w:val="28"/>
          <w:szCs w:val="28"/>
        </w:rPr>
        <w:t>доступа: https://www.tadviser.ru/index.php/%D0%A1%D1%82%D0%B0%D1%82%D1%8C%D1%8F:%D0%A2%D0%B5%D0%BD%D0%B4%D0%B5%D0%BD%D1%86%D0%B8%D0%B8_%D0%BC%D0%B8%D1%80%D0%BE%D0%B2%D0%BE%D0%B3%D0%BE_%D0%98%D0%A2-%D1%80%D1%8B%D0%BD%D0%BA%D0%B0</w:t>
      </w:r>
      <w:r w:rsidR="00A22895">
        <w:rPr>
          <w:rFonts w:ascii="Times New Roman" w:eastAsia="Calibri" w:hAnsi="Times New Roman" w:cs="Times New Roman"/>
          <w:sz w:val="28"/>
          <w:szCs w:val="28"/>
        </w:rPr>
        <w:t xml:space="preserve"> </w:t>
      </w:r>
      <w:r w:rsidR="00A22895" w:rsidRPr="00A22895">
        <w:rPr>
          <w:rFonts w:ascii="Times New Roman" w:eastAsia="Calibri" w:hAnsi="Times New Roman" w:cs="Times New Roman"/>
          <w:sz w:val="28"/>
          <w:szCs w:val="28"/>
        </w:rPr>
        <w:t>(дата обращения: 20.12.2020).</w:t>
      </w:r>
    </w:p>
    <w:bookmarkEnd w:id="88"/>
    <w:p w:rsidR="00FD5C6B" w:rsidRPr="0064271B" w:rsidRDefault="00425C32" w:rsidP="0064271B">
      <w:pPr>
        <w:widowControl w:val="0"/>
        <w:numPr>
          <w:ilvl w:val="0"/>
          <w:numId w:val="3"/>
        </w:numPr>
        <w:tabs>
          <w:tab w:val="left" w:pos="851"/>
          <w:tab w:val="left" w:pos="1134"/>
          <w:tab w:val="left" w:pos="1276"/>
        </w:tabs>
        <w:spacing w:after="0" w:line="240" w:lineRule="auto"/>
        <w:ind w:left="0" w:firstLine="709"/>
        <w:contextualSpacing/>
        <w:jc w:val="both"/>
        <w:rPr>
          <w:rFonts w:ascii="Times New Roman" w:eastAsia="Calibri" w:hAnsi="Times New Roman" w:cs="Times New Roman"/>
          <w:sz w:val="28"/>
          <w:szCs w:val="28"/>
          <w:lang w:val="en-US"/>
        </w:rPr>
      </w:pPr>
      <w:r w:rsidRPr="0064271B">
        <w:fldChar w:fldCharType="begin"/>
      </w:r>
      <w:r w:rsidRPr="0064271B">
        <w:rPr>
          <w:lang w:val="en-US"/>
        </w:rPr>
        <w:instrText xml:space="preserve"> HYPERLINK "https://blogs.gartner.com/smarterwithgartner/author/kpanetta/" </w:instrText>
      </w:r>
      <w:r w:rsidRPr="0064271B">
        <w:fldChar w:fldCharType="separate"/>
      </w:r>
      <w:r w:rsidR="00321FA6" w:rsidRPr="0064271B">
        <w:rPr>
          <w:rFonts w:ascii="Times New Roman" w:eastAsia="Calibri" w:hAnsi="Times New Roman" w:cs="Times New Roman"/>
          <w:sz w:val="28"/>
          <w:szCs w:val="28"/>
          <w:lang w:val="en-US"/>
        </w:rPr>
        <w:t>Kasey Panetta</w:t>
      </w:r>
      <w:r w:rsidRPr="0064271B">
        <w:rPr>
          <w:rFonts w:ascii="Times New Roman" w:eastAsia="Calibri" w:hAnsi="Times New Roman" w:cs="Times New Roman"/>
          <w:sz w:val="28"/>
          <w:szCs w:val="28"/>
          <w:lang w:val="en-US"/>
        </w:rPr>
        <w:fldChar w:fldCharType="end"/>
      </w:r>
      <w:r w:rsidR="00321FA6" w:rsidRPr="0064271B">
        <w:rPr>
          <w:rFonts w:ascii="Times New Roman" w:eastAsia="Calibri" w:hAnsi="Times New Roman" w:cs="Times New Roman"/>
          <w:sz w:val="28"/>
          <w:szCs w:val="28"/>
          <w:lang w:val="en-US"/>
        </w:rPr>
        <w:t xml:space="preserve"> 5 Trends Drive the Gartner Hype Cycle for Emerging Technologies</w:t>
      </w:r>
      <w:r w:rsidR="007F347D" w:rsidRPr="0064271B">
        <w:rPr>
          <w:rFonts w:ascii="Times New Roman" w:eastAsia="Calibri" w:hAnsi="Times New Roman" w:cs="Times New Roman"/>
          <w:sz w:val="28"/>
          <w:szCs w:val="28"/>
          <w:lang w:val="en-US"/>
        </w:rPr>
        <w:t xml:space="preserve"> //</w:t>
      </w:r>
      <w:r w:rsidR="00321FA6" w:rsidRPr="0064271B">
        <w:rPr>
          <w:rFonts w:ascii="Times New Roman" w:eastAsia="Calibri" w:hAnsi="Times New Roman" w:cs="Times New Roman"/>
          <w:sz w:val="28"/>
          <w:szCs w:val="28"/>
          <w:lang w:val="en-US"/>
        </w:rPr>
        <w:t xml:space="preserve"> </w:t>
      </w:r>
      <w:hyperlink r:id="rId58" w:history="1">
        <w:r w:rsidR="007F347D" w:rsidRPr="0064271B">
          <w:rPr>
            <w:rStyle w:val="a3"/>
            <w:rFonts w:ascii="Times New Roman" w:eastAsia="Calibri" w:hAnsi="Times New Roman" w:cs="Times New Roman"/>
            <w:color w:val="auto"/>
            <w:sz w:val="28"/>
            <w:szCs w:val="28"/>
            <w:u w:val="none"/>
            <w:lang w:val="en-US"/>
          </w:rPr>
          <w:t>https://www.gartner.com/smarterwithgartner/5-trends-drive-the-gartner-hype-cycle-for-emerging-technologies-2020</w:t>
        </w:r>
      </w:hyperlink>
      <w:r w:rsidR="007F347D" w:rsidRPr="0064271B">
        <w:rPr>
          <w:rFonts w:ascii="Times New Roman" w:eastAsia="Calibri" w:hAnsi="Times New Roman" w:cs="Times New Roman"/>
          <w:sz w:val="28"/>
          <w:szCs w:val="28"/>
          <w:lang w:val="en-US"/>
        </w:rPr>
        <w:t xml:space="preserve">. </w:t>
      </w:r>
      <w:r w:rsidR="00321FA6" w:rsidRPr="0064271B">
        <w:rPr>
          <w:rFonts w:ascii="Times New Roman" w:eastAsia="Calibri" w:hAnsi="Times New Roman" w:cs="Times New Roman"/>
          <w:sz w:val="28"/>
          <w:szCs w:val="28"/>
          <w:lang w:val="en-US"/>
        </w:rPr>
        <w:t>12.02.2021</w:t>
      </w:r>
      <w:r w:rsidR="00FD5C6B" w:rsidRPr="0064271B">
        <w:rPr>
          <w:rFonts w:ascii="Times New Roman" w:eastAsia="Calibri" w:hAnsi="Times New Roman" w:cs="Times New Roman"/>
          <w:sz w:val="28"/>
          <w:szCs w:val="28"/>
          <w:lang w:val="en-US"/>
        </w:rPr>
        <w:t>.</w:t>
      </w:r>
    </w:p>
    <w:p w:rsidR="00FD5C6B" w:rsidRPr="0064271B" w:rsidRDefault="00FD5C6B" w:rsidP="0064271B">
      <w:pPr>
        <w:widowControl w:val="0"/>
        <w:numPr>
          <w:ilvl w:val="0"/>
          <w:numId w:val="3"/>
        </w:numPr>
        <w:tabs>
          <w:tab w:val="left" w:pos="851"/>
          <w:tab w:val="left" w:pos="1134"/>
          <w:tab w:val="left" w:pos="1276"/>
        </w:tabs>
        <w:spacing w:after="0" w:line="240" w:lineRule="auto"/>
        <w:ind w:left="0" w:firstLine="709"/>
        <w:contextualSpacing/>
        <w:jc w:val="both"/>
        <w:rPr>
          <w:rFonts w:ascii="Times New Roman" w:eastAsia="Calibri" w:hAnsi="Times New Roman" w:cs="Times New Roman"/>
          <w:sz w:val="28"/>
          <w:szCs w:val="28"/>
          <w:lang w:val="en-US"/>
        </w:rPr>
      </w:pPr>
      <w:r w:rsidRPr="0064271B">
        <w:rPr>
          <w:rFonts w:ascii="Times New Roman" w:eastAsia="Calibri" w:hAnsi="Times New Roman" w:cs="Times New Roman"/>
          <w:sz w:val="28"/>
          <w:szCs w:val="28"/>
          <w:shd w:val="clear" w:color="auto" w:fill="FFFFFF"/>
          <w:lang w:val="en-US"/>
        </w:rPr>
        <w:t>Blockchain Market by Component (Platform and Services), Provider (Application, Middleware, and Infrastructure), Type (Private, Public, and Hybrid), Organization Size, Application Area (BFSI, Government, IT &amp; Telecom), and Region - Global Forecast to 2025</w:t>
      </w:r>
      <w:r w:rsidR="007F347D" w:rsidRPr="0064271B">
        <w:rPr>
          <w:rFonts w:ascii="Times New Roman" w:eastAsia="Calibri" w:hAnsi="Times New Roman" w:cs="Times New Roman"/>
          <w:sz w:val="28"/>
          <w:szCs w:val="28"/>
          <w:shd w:val="clear" w:color="auto" w:fill="FFFFFF"/>
          <w:lang w:val="en-US"/>
        </w:rPr>
        <w:t xml:space="preserve"> //</w:t>
      </w:r>
      <w:r w:rsidRPr="0064271B">
        <w:rPr>
          <w:rFonts w:ascii="Times New Roman" w:eastAsia="Calibri" w:hAnsi="Times New Roman" w:cs="Times New Roman"/>
          <w:sz w:val="28"/>
          <w:szCs w:val="28"/>
          <w:lang w:val="en-US"/>
        </w:rPr>
        <w:t xml:space="preserve"> </w:t>
      </w:r>
      <w:hyperlink r:id="rId59" w:history="1">
        <w:r w:rsidRPr="0064271B">
          <w:rPr>
            <w:rFonts w:ascii="Times New Roman" w:eastAsia="Calibri" w:hAnsi="Times New Roman" w:cs="Times New Roman"/>
            <w:sz w:val="28"/>
            <w:szCs w:val="28"/>
            <w:shd w:val="clear" w:color="auto" w:fill="FFFFFF"/>
            <w:lang w:val="en-US"/>
          </w:rPr>
          <w:t>https://www.marketsandmarkets.com/Market-Reports/blockchain-technology-market-90100890.html</w:t>
        </w:r>
      </w:hyperlink>
      <w:r w:rsidR="007F347D" w:rsidRPr="0064271B">
        <w:rPr>
          <w:rFonts w:ascii="Times New Roman" w:eastAsia="Calibri" w:hAnsi="Times New Roman" w:cs="Times New Roman"/>
          <w:sz w:val="28"/>
          <w:szCs w:val="28"/>
          <w:shd w:val="clear" w:color="auto" w:fill="FFFFFF"/>
          <w:lang w:val="en-US"/>
        </w:rPr>
        <w:t>.</w:t>
      </w:r>
      <w:r w:rsidRPr="0064271B">
        <w:rPr>
          <w:rFonts w:ascii="Times New Roman" w:eastAsia="Calibri" w:hAnsi="Times New Roman" w:cs="Times New Roman"/>
          <w:sz w:val="28"/>
          <w:szCs w:val="28"/>
          <w:shd w:val="clear" w:color="auto" w:fill="FFFFFF"/>
          <w:lang w:val="en-US"/>
        </w:rPr>
        <w:t xml:space="preserve"> </w:t>
      </w:r>
      <w:bookmarkStart w:id="89" w:name="_Hlk93307441"/>
      <w:r w:rsidRPr="0064271B">
        <w:rPr>
          <w:rFonts w:ascii="Times New Roman" w:eastAsia="Calibri" w:hAnsi="Times New Roman" w:cs="Times New Roman"/>
          <w:sz w:val="28"/>
          <w:szCs w:val="28"/>
          <w:lang w:val="en-US"/>
        </w:rPr>
        <w:t xml:space="preserve"> 26.01.2020.</w:t>
      </w:r>
      <w:bookmarkEnd w:id="89"/>
    </w:p>
    <w:p w:rsidR="00066183" w:rsidRPr="0064271B" w:rsidRDefault="00AB29AC" w:rsidP="0064271B">
      <w:pPr>
        <w:widowControl w:val="0"/>
        <w:numPr>
          <w:ilvl w:val="0"/>
          <w:numId w:val="3"/>
        </w:numPr>
        <w:tabs>
          <w:tab w:val="left" w:pos="851"/>
          <w:tab w:val="left" w:pos="1134"/>
          <w:tab w:val="left" w:pos="1276"/>
        </w:tabs>
        <w:spacing w:after="0" w:line="240" w:lineRule="auto"/>
        <w:ind w:left="0" w:firstLine="709"/>
        <w:contextualSpacing/>
        <w:jc w:val="both"/>
        <w:rPr>
          <w:rFonts w:ascii="Times New Roman" w:eastAsia="Calibri" w:hAnsi="Times New Roman" w:cs="Times New Roman"/>
          <w:sz w:val="28"/>
          <w:szCs w:val="28"/>
          <w:lang w:val="en-US"/>
        </w:rPr>
      </w:pPr>
      <w:r w:rsidRPr="0064271B">
        <w:rPr>
          <w:rFonts w:ascii="Times New Roman" w:eastAsia="Calibri" w:hAnsi="Times New Roman" w:cs="Times New Roman"/>
          <w:sz w:val="28"/>
          <w:szCs w:val="28"/>
          <w:lang w:val="en-US"/>
        </w:rPr>
        <w:t>Worldwide spending on blockchain solutions from 2017 to 2024</w:t>
      </w:r>
      <w:bookmarkStart w:id="90" w:name="_Hlk93307560"/>
      <w:r w:rsidR="007F347D" w:rsidRPr="0064271B">
        <w:rPr>
          <w:rFonts w:ascii="Times New Roman" w:eastAsia="Calibri" w:hAnsi="Times New Roman" w:cs="Times New Roman"/>
          <w:sz w:val="28"/>
          <w:szCs w:val="28"/>
          <w:lang w:val="en-US"/>
        </w:rPr>
        <w:t xml:space="preserve"> </w:t>
      </w:r>
      <w:r w:rsidRPr="0064271B">
        <w:rPr>
          <w:rFonts w:ascii="Times New Roman" w:hAnsi="Times New Roman" w:cs="Times New Roman"/>
          <w:sz w:val="28"/>
          <w:szCs w:val="28"/>
          <w:lang w:val="en-US"/>
        </w:rPr>
        <w:t xml:space="preserve">// </w:t>
      </w:r>
      <w:bookmarkEnd w:id="90"/>
      <w:r w:rsidR="007F347D" w:rsidRPr="0064271B">
        <w:rPr>
          <w:rFonts w:ascii="Times New Roman" w:eastAsia="Calibri" w:hAnsi="Times New Roman" w:cs="Times New Roman"/>
          <w:sz w:val="28"/>
          <w:szCs w:val="28"/>
          <w:lang w:val="en-US"/>
        </w:rPr>
        <w:fldChar w:fldCharType="begin"/>
      </w:r>
      <w:r w:rsidR="007F347D" w:rsidRPr="0064271B">
        <w:rPr>
          <w:rFonts w:ascii="Times New Roman" w:eastAsia="Calibri" w:hAnsi="Times New Roman" w:cs="Times New Roman"/>
          <w:sz w:val="28"/>
          <w:szCs w:val="28"/>
          <w:lang w:val="en-US"/>
        </w:rPr>
        <w:instrText xml:space="preserve"> HYPERLINK "https://www.statista.com/statistics/800426/worldwide-blockchain." </w:instrText>
      </w:r>
      <w:r w:rsidR="007F347D" w:rsidRPr="0064271B">
        <w:rPr>
          <w:rFonts w:ascii="Times New Roman" w:eastAsia="Calibri" w:hAnsi="Times New Roman" w:cs="Times New Roman"/>
          <w:sz w:val="28"/>
          <w:szCs w:val="28"/>
          <w:lang w:val="en-US"/>
        </w:rPr>
        <w:fldChar w:fldCharType="separate"/>
      </w:r>
      <w:r w:rsidR="007F347D" w:rsidRPr="0064271B">
        <w:rPr>
          <w:rStyle w:val="a3"/>
          <w:rFonts w:ascii="Times New Roman" w:eastAsia="Calibri" w:hAnsi="Times New Roman" w:cs="Times New Roman"/>
          <w:color w:val="auto"/>
          <w:sz w:val="28"/>
          <w:szCs w:val="28"/>
          <w:u w:val="none"/>
          <w:lang w:val="en-US"/>
        </w:rPr>
        <w:t>https://www.statista.com/statistics/800426/worldwide-blockchain.</w:t>
      </w:r>
      <w:r w:rsidR="007F347D" w:rsidRPr="0064271B">
        <w:rPr>
          <w:rFonts w:ascii="Times New Roman" w:eastAsia="Calibri" w:hAnsi="Times New Roman" w:cs="Times New Roman"/>
          <w:sz w:val="28"/>
          <w:szCs w:val="28"/>
          <w:lang w:val="en-US"/>
        </w:rPr>
        <w:fldChar w:fldCharType="end"/>
      </w:r>
      <w:bookmarkStart w:id="91" w:name="_Hlk93307575"/>
      <w:r w:rsidRPr="0064271B">
        <w:rPr>
          <w:rFonts w:ascii="Times New Roman" w:eastAsia="Calibri" w:hAnsi="Times New Roman" w:cs="Times New Roman"/>
          <w:sz w:val="28"/>
          <w:szCs w:val="28"/>
          <w:lang w:val="en-US"/>
        </w:rPr>
        <w:t xml:space="preserve"> 26.01.2021.</w:t>
      </w:r>
      <w:bookmarkEnd w:id="91"/>
    </w:p>
    <w:p w:rsidR="00066183" w:rsidRPr="0064271B" w:rsidRDefault="00AB29AC" w:rsidP="0064271B">
      <w:pPr>
        <w:widowControl w:val="0"/>
        <w:numPr>
          <w:ilvl w:val="0"/>
          <w:numId w:val="3"/>
        </w:numPr>
        <w:tabs>
          <w:tab w:val="left" w:pos="851"/>
          <w:tab w:val="left" w:pos="1134"/>
          <w:tab w:val="left" w:pos="1276"/>
        </w:tabs>
        <w:spacing w:after="0" w:line="240" w:lineRule="auto"/>
        <w:ind w:left="0" w:firstLine="709"/>
        <w:contextualSpacing/>
        <w:jc w:val="both"/>
        <w:rPr>
          <w:rFonts w:ascii="Times New Roman" w:eastAsia="Calibri" w:hAnsi="Times New Roman" w:cs="Times New Roman"/>
          <w:sz w:val="28"/>
          <w:szCs w:val="28"/>
          <w:lang w:val="en-US"/>
        </w:rPr>
      </w:pPr>
      <w:r w:rsidRPr="0064271B">
        <w:rPr>
          <w:rStyle w:val="a3"/>
          <w:rFonts w:ascii="Times New Roman" w:eastAsia="Calibri" w:hAnsi="Times New Roman" w:cs="Times New Roman"/>
          <w:color w:val="auto"/>
          <w:sz w:val="28"/>
          <w:szCs w:val="28"/>
          <w:u w:val="none"/>
          <w:lang w:val="en-US"/>
        </w:rPr>
        <w:t xml:space="preserve">Blockchain Market with COVID-19 Impact Analysis, by Component (Platforms and Services), Provider (Application, Middleware, and Infrastructure), </w:t>
      </w:r>
      <w:r w:rsidRPr="0064271B">
        <w:rPr>
          <w:rStyle w:val="a3"/>
          <w:rFonts w:ascii="Times New Roman" w:eastAsia="Calibri" w:hAnsi="Times New Roman" w:cs="Times New Roman"/>
          <w:color w:val="auto"/>
          <w:sz w:val="28"/>
          <w:szCs w:val="28"/>
          <w:u w:val="none"/>
          <w:lang w:val="en-US"/>
        </w:rPr>
        <w:lastRenderedPageBreak/>
        <w:t xml:space="preserve">Type (Private, Public, and Hybrid), Organization Size, Application Area, and Region - Global Forecast to 2026 </w:t>
      </w:r>
      <w:bookmarkStart w:id="92" w:name="_Hlk93307649"/>
      <w:r w:rsidRPr="0064271B">
        <w:rPr>
          <w:rFonts w:ascii="Times New Roman" w:hAnsi="Times New Roman" w:cs="Times New Roman"/>
          <w:sz w:val="28"/>
          <w:szCs w:val="28"/>
          <w:lang w:val="en-US"/>
        </w:rPr>
        <w:t xml:space="preserve">// </w:t>
      </w:r>
      <w:bookmarkEnd w:id="92"/>
      <w:r w:rsidRPr="0064271B">
        <w:rPr>
          <w:rStyle w:val="a3"/>
          <w:rFonts w:ascii="Times New Roman" w:eastAsia="Calibri" w:hAnsi="Times New Roman" w:cs="Times New Roman"/>
          <w:color w:val="auto"/>
          <w:sz w:val="28"/>
          <w:szCs w:val="28"/>
          <w:u w:val="none"/>
          <w:lang w:val="en-US"/>
        </w:rPr>
        <w:fldChar w:fldCharType="begin"/>
      </w:r>
      <w:r w:rsidRPr="0064271B">
        <w:rPr>
          <w:rStyle w:val="a3"/>
          <w:rFonts w:ascii="Times New Roman" w:eastAsia="Calibri" w:hAnsi="Times New Roman" w:cs="Times New Roman"/>
          <w:color w:val="auto"/>
          <w:sz w:val="28"/>
          <w:szCs w:val="28"/>
          <w:u w:val="none"/>
          <w:lang w:val="en-US"/>
        </w:rPr>
        <w:instrText xml:space="preserve"> HYPERLINK "https://www.marketsandmarkets.com/Market-Reports/blockchain-technology-market-90100890.html" </w:instrText>
      </w:r>
      <w:r w:rsidRPr="0064271B">
        <w:rPr>
          <w:rStyle w:val="a3"/>
          <w:rFonts w:ascii="Times New Roman" w:eastAsia="Calibri" w:hAnsi="Times New Roman" w:cs="Times New Roman"/>
          <w:color w:val="auto"/>
          <w:sz w:val="28"/>
          <w:szCs w:val="28"/>
          <w:u w:val="none"/>
          <w:lang w:val="en-US"/>
        </w:rPr>
        <w:fldChar w:fldCharType="separate"/>
      </w:r>
      <w:r w:rsidRPr="0064271B">
        <w:rPr>
          <w:rStyle w:val="a3"/>
          <w:rFonts w:ascii="Times New Roman" w:eastAsia="Calibri" w:hAnsi="Times New Roman" w:cs="Times New Roman"/>
          <w:color w:val="auto"/>
          <w:sz w:val="28"/>
          <w:szCs w:val="28"/>
          <w:u w:val="none"/>
          <w:lang w:val="en-US"/>
        </w:rPr>
        <w:t>https://www.marketsandmarkets.com/Market-Reports/blockchain-technology-market-90100890.html</w:t>
      </w:r>
      <w:r w:rsidRPr="0064271B">
        <w:rPr>
          <w:rStyle w:val="a3"/>
          <w:rFonts w:ascii="Times New Roman" w:eastAsia="Calibri" w:hAnsi="Times New Roman" w:cs="Times New Roman"/>
          <w:color w:val="auto"/>
          <w:sz w:val="28"/>
          <w:szCs w:val="28"/>
          <w:u w:val="none"/>
          <w:lang w:val="en-US"/>
        </w:rPr>
        <w:fldChar w:fldCharType="end"/>
      </w:r>
      <w:r w:rsidR="007F347D" w:rsidRPr="0064271B">
        <w:rPr>
          <w:rStyle w:val="a3"/>
          <w:rFonts w:ascii="Times New Roman" w:eastAsia="Calibri" w:hAnsi="Times New Roman" w:cs="Times New Roman"/>
          <w:color w:val="auto"/>
          <w:sz w:val="28"/>
          <w:szCs w:val="28"/>
          <w:u w:val="none"/>
          <w:lang w:val="en-US"/>
        </w:rPr>
        <w:t>.</w:t>
      </w:r>
      <w:r w:rsidR="00066183" w:rsidRPr="0064271B">
        <w:rPr>
          <w:rFonts w:ascii="Calibri" w:eastAsia="Calibri" w:hAnsi="Calibri" w:cs="Times New Roman"/>
          <w:lang w:val="en-US"/>
        </w:rPr>
        <w:t xml:space="preserve"> </w:t>
      </w:r>
      <w:bookmarkStart w:id="93" w:name="_Hlk93307663"/>
      <w:r w:rsidRPr="0064271B">
        <w:rPr>
          <w:rFonts w:ascii="Times New Roman" w:eastAsia="Calibri" w:hAnsi="Times New Roman" w:cs="Times New Roman"/>
          <w:sz w:val="28"/>
          <w:szCs w:val="28"/>
          <w:lang w:val="en-US"/>
        </w:rPr>
        <w:t>27.01.2021.</w:t>
      </w:r>
      <w:bookmarkEnd w:id="93"/>
    </w:p>
    <w:p w:rsidR="00C63A8D" w:rsidRPr="0064271B" w:rsidRDefault="00AB29AC" w:rsidP="0064271B">
      <w:pPr>
        <w:widowControl w:val="0"/>
        <w:numPr>
          <w:ilvl w:val="0"/>
          <w:numId w:val="3"/>
        </w:numPr>
        <w:tabs>
          <w:tab w:val="left" w:pos="851"/>
          <w:tab w:val="left" w:pos="1134"/>
          <w:tab w:val="left" w:pos="1276"/>
        </w:tabs>
        <w:spacing w:after="0" w:line="240" w:lineRule="auto"/>
        <w:ind w:left="0" w:firstLine="709"/>
        <w:contextualSpacing/>
        <w:jc w:val="both"/>
        <w:rPr>
          <w:rFonts w:ascii="Times New Roman" w:eastAsia="Calibri" w:hAnsi="Times New Roman" w:cs="Times New Roman"/>
          <w:sz w:val="28"/>
          <w:szCs w:val="28"/>
          <w:lang w:val="en-US"/>
        </w:rPr>
      </w:pPr>
      <w:r w:rsidRPr="0064271B">
        <w:rPr>
          <w:rStyle w:val="a3"/>
          <w:rFonts w:ascii="Times New Roman" w:eastAsia="Calibri" w:hAnsi="Times New Roman" w:cs="Times New Roman"/>
          <w:color w:val="auto"/>
          <w:sz w:val="28"/>
          <w:szCs w:val="28"/>
          <w:u w:val="none"/>
          <w:lang w:val="en-US"/>
        </w:rPr>
        <w:t>Titans of Technology: Blockchain / The Top Companies in Blockchain Patents 202</w:t>
      </w:r>
      <w:r w:rsidR="0038012C" w:rsidRPr="0064271B">
        <w:rPr>
          <w:rStyle w:val="a3"/>
          <w:rFonts w:ascii="Times New Roman" w:eastAsia="Calibri" w:hAnsi="Times New Roman" w:cs="Times New Roman"/>
          <w:color w:val="auto"/>
          <w:sz w:val="28"/>
          <w:szCs w:val="28"/>
          <w:u w:val="none"/>
          <w:lang w:val="en-US"/>
        </w:rPr>
        <w:t xml:space="preserve">1 </w:t>
      </w:r>
      <w:r w:rsidR="0038012C" w:rsidRPr="0064271B">
        <w:rPr>
          <w:rFonts w:ascii="Times New Roman" w:hAnsi="Times New Roman" w:cs="Times New Roman"/>
          <w:sz w:val="28"/>
          <w:szCs w:val="28"/>
          <w:lang w:val="en-US"/>
        </w:rPr>
        <w:t xml:space="preserve">// </w:t>
      </w:r>
      <w:hyperlink r:id="rId60" w:history="1">
        <w:r w:rsidR="007F347D" w:rsidRPr="0064271B">
          <w:rPr>
            <w:rStyle w:val="a3"/>
            <w:rFonts w:ascii="Times New Roman" w:eastAsia="Calibri" w:hAnsi="Times New Roman" w:cs="Times New Roman"/>
            <w:color w:val="auto"/>
            <w:sz w:val="28"/>
            <w:szCs w:val="28"/>
            <w:u w:val="none"/>
            <w:lang w:val="en-US"/>
          </w:rPr>
          <w:t>https://harrityllp.com/titans-of-technology-blockchain-the-top-companies-in-blockchain-patents-2021.</w:t>
        </w:r>
      </w:hyperlink>
      <w:r w:rsidR="0038012C" w:rsidRPr="0064271B">
        <w:rPr>
          <w:rFonts w:ascii="Times New Roman" w:eastAsia="Calibri" w:hAnsi="Times New Roman" w:cs="Times New Roman"/>
          <w:sz w:val="28"/>
          <w:szCs w:val="28"/>
          <w:lang w:val="en-US"/>
        </w:rPr>
        <w:t xml:space="preserve"> 28.01.2021.</w:t>
      </w:r>
    </w:p>
    <w:p w:rsidR="005F5BB5" w:rsidRPr="0064271B" w:rsidRDefault="009205A5" w:rsidP="0064271B">
      <w:pPr>
        <w:widowControl w:val="0"/>
        <w:numPr>
          <w:ilvl w:val="0"/>
          <w:numId w:val="3"/>
        </w:numPr>
        <w:tabs>
          <w:tab w:val="left" w:pos="851"/>
          <w:tab w:val="left" w:pos="1134"/>
          <w:tab w:val="left" w:pos="1276"/>
        </w:tabs>
        <w:spacing w:after="0" w:line="240" w:lineRule="auto"/>
        <w:ind w:left="0" w:firstLine="709"/>
        <w:contextualSpacing/>
        <w:jc w:val="both"/>
        <w:rPr>
          <w:rFonts w:ascii="Times New Roman" w:eastAsia="Calibri" w:hAnsi="Times New Roman" w:cs="Times New Roman"/>
          <w:sz w:val="28"/>
          <w:szCs w:val="28"/>
        </w:rPr>
      </w:pPr>
      <w:r w:rsidRPr="0064271B">
        <w:rPr>
          <w:rFonts w:ascii="Times New Roman" w:eastAsia="Calibri" w:hAnsi="Times New Roman" w:cs="Times New Roman"/>
          <w:sz w:val="28"/>
          <w:szCs w:val="28"/>
          <w:shd w:val="clear" w:color="auto" w:fill="FFFFFF"/>
        </w:rPr>
        <w:t>Криптовалюты и блокчейн как атрибуты новой экономики. Разработка регуляторных подходов: международный опыт, практика государства</w:t>
      </w:r>
      <w:r w:rsidR="00AB759E" w:rsidRPr="0064271B">
        <w:rPr>
          <w:rFonts w:ascii="Times New Roman" w:eastAsia="Calibri" w:hAnsi="Times New Roman" w:cs="Times New Roman"/>
          <w:sz w:val="28"/>
          <w:szCs w:val="28"/>
          <w:shd w:val="clear" w:color="auto" w:fill="FFFFFF"/>
        </w:rPr>
        <w:t>-</w:t>
      </w:r>
      <w:r w:rsidRPr="0064271B">
        <w:rPr>
          <w:rFonts w:ascii="Times New Roman" w:eastAsia="Calibri" w:hAnsi="Times New Roman" w:cs="Times New Roman"/>
          <w:sz w:val="28"/>
          <w:szCs w:val="28"/>
          <w:shd w:val="clear" w:color="auto" w:fill="FFFFFF"/>
        </w:rPr>
        <w:t>членов ЕАЭС, перспективы для применения в Евразийском экономическом союзе</w:t>
      </w:r>
      <w:r w:rsidR="00AB759E" w:rsidRPr="0064271B">
        <w:rPr>
          <w:rFonts w:ascii="Times New Roman" w:eastAsia="Calibri" w:hAnsi="Times New Roman" w:cs="Times New Roman"/>
          <w:sz w:val="28"/>
          <w:szCs w:val="28"/>
          <w:shd w:val="clear" w:color="auto" w:fill="FFFFFF"/>
        </w:rPr>
        <w:t>:</w:t>
      </w:r>
      <w:r w:rsidR="007F347D" w:rsidRPr="0064271B">
        <w:rPr>
          <w:rFonts w:ascii="Times New Roman" w:eastAsia="Calibri" w:hAnsi="Times New Roman" w:cs="Times New Roman"/>
          <w:sz w:val="28"/>
          <w:szCs w:val="28"/>
          <w:shd w:val="clear" w:color="auto" w:fill="FFFFFF"/>
        </w:rPr>
        <w:t xml:space="preserve"> </w:t>
      </w:r>
      <w:r w:rsidR="00AB759E" w:rsidRPr="0064271B">
        <w:rPr>
          <w:rFonts w:ascii="Times New Roman" w:eastAsia="Calibri" w:hAnsi="Times New Roman" w:cs="Times New Roman"/>
          <w:sz w:val="28"/>
          <w:szCs w:val="28"/>
          <w:shd w:val="clear" w:color="auto" w:fill="FFFFFF"/>
        </w:rPr>
        <w:t>д</w:t>
      </w:r>
      <w:r w:rsidR="007F347D" w:rsidRPr="0064271B">
        <w:rPr>
          <w:rFonts w:ascii="Times New Roman" w:eastAsia="Calibri" w:hAnsi="Times New Roman" w:cs="Times New Roman"/>
          <w:sz w:val="28"/>
          <w:szCs w:val="28"/>
          <w:shd w:val="clear" w:color="auto" w:fill="FFFFFF"/>
        </w:rPr>
        <w:t>окл</w:t>
      </w:r>
      <w:r w:rsidR="00AB759E" w:rsidRPr="0064271B">
        <w:rPr>
          <w:rFonts w:ascii="Times New Roman" w:eastAsia="Calibri" w:hAnsi="Times New Roman" w:cs="Times New Roman"/>
          <w:sz w:val="28"/>
          <w:szCs w:val="28"/>
          <w:shd w:val="clear" w:color="auto" w:fill="FFFFFF"/>
        </w:rPr>
        <w:t>.</w:t>
      </w:r>
      <w:r w:rsidR="007F347D" w:rsidRPr="0064271B">
        <w:rPr>
          <w:rFonts w:ascii="Times New Roman" w:eastAsia="Calibri" w:hAnsi="Times New Roman" w:cs="Times New Roman"/>
          <w:sz w:val="28"/>
          <w:szCs w:val="28"/>
          <w:shd w:val="clear" w:color="auto" w:fill="FFFFFF"/>
        </w:rPr>
        <w:t xml:space="preserve"> </w:t>
      </w:r>
      <w:r w:rsidR="00AB759E" w:rsidRPr="0064271B">
        <w:rPr>
          <w:rFonts w:ascii="Times New Roman" w:eastAsia="Calibri" w:hAnsi="Times New Roman" w:cs="Times New Roman"/>
          <w:sz w:val="28"/>
          <w:szCs w:val="28"/>
          <w:shd w:val="clear" w:color="auto" w:fill="FFFFFF"/>
        </w:rPr>
        <w:t xml:space="preserve">/ </w:t>
      </w:r>
      <w:r w:rsidR="007F347D" w:rsidRPr="0064271B">
        <w:rPr>
          <w:rFonts w:ascii="Times New Roman" w:eastAsia="Calibri" w:hAnsi="Times New Roman" w:cs="Times New Roman"/>
          <w:sz w:val="28"/>
          <w:szCs w:val="28"/>
          <w:shd w:val="clear" w:color="auto" w:fill="FFFFFF"/>
        </w:rPr>
        <w:t>Департамент макроэкономической политики Евразийской экономической комиссии</w:t>
      </w:r>
      <w:r w:rsidRPr="0064271B">
        <w:rPr>
          <w:rFonts w:ascii="Times New Roman" w:eastAsia="Calibri" w:hAnsi="Times New Roman" w:cs="Times New Roman"/>
          <w:sz w:val="28"/>
          <w:szCs w:val="28"/>
          <w:shd w:val="clear" w:color="auto" w:fill="FFFFFF"/>
        </w:rPr>
        <w:t xml:space="preserve">. – </w:t>
      </w:r>
      <w:r w:rsidR="007F347D" w:rsidRPr="0064271B">
        <w:rPr>
          <w:rFonts w:ascii="Times New Roman" w:eastAsia="Calibri" w:hAnsi="Times New Roman" w:cs="Times New Roman"/>
          <w:sz w:val="28"/>
          <w:szCs w:val="28"/>
          <w:shd w:val="clear" w:color="auto" w:fill="FFFFFF"/>
        </w:rPr>
        <w:t xml:space="preserve">М., </w:t>
      </w:r>
      <w:r w:rsidRPr="0064271B">
        <w:rPr>
          <w:rFonts w:ascii="Times New Roman" w:eastAsia="Calibri" w:hAnsi="Times New Roman" w:cs="Times New Roman"/>
          <w:sz w:val="28"/>
          <w:szCs w:val="28"/>
          <w:shd w:val="clear" w:color="auto" w:fill="FFFFFF"/>
        </w:rPr>
        <w:t>2019</w:t>
      </w:r>
      <w:r w:rsidR="007F347D" w:rsidRPr="0064271B">
        <w:rPr>
          <w:rFonts w:ascii="Times New Roman" w:eastAsia="Calibri" w:hAnsi="Times New Roman" w:cs="Times New Roman"/>
          <w:sz w:val="28"/>
          <w:szCs w:val="28"/>
          <w:shd w:val="clear" w:color="auto" w:fill="FFFFFF"/>
        </w:rPr>
        <w:t>.</w:t>
      </w:r>
      <w:r w:rsidRPr="0064271B">
        <w:rPr>
          <w:rFonts w:ascii="Times New Roman" w:eastAsia="Calibri" w:hAnsi="Times New Roman" w:cs="Times New Roman"/>
          <w:sz w:val="28"/>
          <w:szCs w:val="28"/>
          <w:shd w:val="clear" w:color="auto" w:fill="FFFFFF"/>
        </w:rPr>
        <w:t xml:space="preserve"> </w:t>
      </w:r>
      <w:r w:rsidR="007F347D" w:rsidRPr="0064271B">
        <w:rPr>
          <w:rFonts w:ascii="Times New Roman" w:eastAsia="Calibri" w:hAnsi="Times New Roman" w:cs="Times New Roman"/>
          <w:sz w:val="28"/>
          <w:szCs w:val="28"/>
          <w:shd w:val="clear" w:color="auto" w:fill="FFFFFF"/>
        </w:rPr>
        <w:t xml:space="preserve">– </w:t>
      </w:r>
      <w:r w:rsidRPr="0064271B">
        <w:rPr>
          <w:rFonts w:ascii="Times New Roman" w:eastAsia="Calibri" w:hAnsi="Times New Roman" w:cs="Times New Roman"/>
          <w:sz w:val="28"/>
          <w:szCs w:val="28"/>
          <w:shd w:val="clear" w:color="auto" w:fill="FFFFFF"/>
        </w:rPr>
        <w:t>90</w:t>
      </w:r>
      <w:r w:rsidR="007F347D" w:rsidRPr="0064271B">
        <w:rPr>
          <w:rFonts w:ascii="Times New Roman" w:eastAsia="Calibri" w:hAnsi="Times New Roman" w:cs="Times New Roman"/>
          <w:sz w:val="28"/>
          <w:szCs w:val="28"/>
          <w:shd w:val="clear" w:color="auto" w:fill="FFFFFF"/>
        </w:rPr>
        <w:t xml:space="preserve"> </w:t>
      </w:r>
      <w:r w:rsidRPr="0064271B">
        <w:rPr>
          <w:rFonts w:ascii="Times New Roman" w:eastAsia="Calibri" w:hAnsi="Times New Roman" w:cs="Times New Roman"/>
          <w:sz w:val="28"/>
          <w:szCs w:val="28"/>
          <w:shd w:val="clear" w:color="auto" w:fill="FFFFFF"/>
        </w:rPr>
        <w:t xml:space="preserve">c. </w:t>
      </w:r>
    </w:p>
    <w:p w:rsidR="000374DC" w:rsidRPr="0064271B" w:rsidRDefault="005F5BB5" w:rsidP="0064271B">
      <w:pPr>
        <w:widowControl w:val="0"/>
        <w:numPr>
          <w:ilvl w:val="0"/>
          <w:numId w:val="3"/>
        </w:numPr>
        <w:tabs>
          <w:tab w:val="left" w:pos="851"/>
          <w:tab w:val="left" w:pos="1134"/>
          <w:tab w:val="left" w:pos="1276"/>
        </w:tabs>
        <w:spacing w:after="0" w:line="240" w:lineRule="auto"/>
        <w:ind w:left="0" w:firstLine="709"/>
        <w:contextualSpacing/>
        <w:jc w:val="both"/>
        <w:rPr>
          <w:rFonts w:ascii="Times New Roman" w:eastAsia="Calibri" w:hAnsi="Times New Roman" w:cs="Times New Roman"/>
          <w:sz w:val="28"/>
          <w:szCs w:val="28"/>
        </w:rPr>
      </w:pPr>
      <w:r w:rsidRPr="0064271B">
        <w:rPr>
          <w:rFonts w:ascii="Times New Roman" w:eastAsia="Calibri" w:hAnsi="Times New Roman" w:cs="Times New Roman"/>
          <w:sz w:val="28"/>
          <w:szCs w:val="28"/>
        </w:rPr>
        <w:t>Левашенко А.Д., Ермохин И.С. Использование технологии блокчейн для цепочек поставок и развития торговли в условиях COVID-19</w:t>
      </w:r>
      <w:r w:rsidR="00AB759E" w:rsidRPr="0064271B">
        <w:rPr>
          <w:rFonts w:ascii="Times New Roman" w:eastAsia="Calibri" w:hAnsi="Times New Roman" w:cs="Times New Roman"/>
          <w:sz w:val="28"/>
          <w:szCs w:val="28"/>
        </w:rPr>
        <w:t xml:space="preserve"> </w:t>
      </w:r>
      <w:r w:rsidRPr="0064271B">
        <w:rPr>
          <w:rFonts w:ascii="Times New Roman" w:eastAsia="Calibri" w:hAnsi="Times New Roman" w:cs="Times New Roman"/>
          <w:sz w:val="28"/>
          <w:szCs w:val="28"/>
        </w:rPr>
        <w:t xml:space="preserve">// Мониторинг экономической ситуации в России. </w:t>
      </w:r>
      <w:r w:rsidR="00AB759E" w:rsidRPr="0064271B">
        <w:rPr>
          <w:rFonts w:ascii="Times New Roman" w:eastAsia="Calibri" w:hAnsi="Times New Roman" w:cs="Times New Roman"/>
          <w:sz w:val="28"/>
          <w:szCs w:val="28"/>
        </w:rPr>
        <w:t xml:space="preserve">– 2020. – </w:t>
      </w:r>
      <w:r w:rsidRPr="0064271B">
        <w:rPr>
          <w:rFonts w:ascii="Times New Roman" w:eastAsia="Calibri" w:hAnsi="Times New Roman" w:cs="Times New Roman"/>
          <w:sz w:val="28"/>
          <w:szCs w:val="28"/>
        </w:rPr>
        <w:t xml:space="preserve">№18(120). </w:t>
      </w:r>
      <w:r w:rsidR="00AB759E" w:rsidRPr="0064271B">
        <w:rPr>
          <w:rFonts w:ascii="Times New Roman" w:eastAsia="Calibri" w:hAnsi="Times New Roman" w:cs="Times New Roman"/>
          <w:sz w:val="28"/>
          <w:szCs w:val="28"/>
        </w:rPr>
        <w:t xml:space="preserve">– </w:t>
      </w:r>
      <w:r w:rsidRPr="0064271B">
        <w:rPr>
          <w:rFonts w:ascii="Times New Roman" w:eastAsia="Calibri" w:hAnsi="Times New Roman" w:cs="Times New Roman"/>
          <w:sz w:val="28"/>
          <w:szCs w:val="28"/>
        </w:rPr>
        <w:t>С.</w:t>
      </w:r>
      <w:r w:rsidR="00AB759E" w:rsidRPr="0064271B">
        <w:rPr>
          <w:rFonts w:ascii="Times New Roman" w:eastAsia="Calibri" w:hAnsi="Times New Roman" w:cs="Times New Roman"/>
          <w:sz w:val="28"/>
          <w:szCs w:val="28"/>
        </w:rPr>
        <w:t xml:space="preserve"> </w:t>
      </w:r>
      <w:r w:rsidRPr="0064271B">
        <w:rPr>
          <w:rFonts w:ascii="Times New Roman" w:eastAsia="Calibri" w:hAnsi="Times New Roman" w:cs="Times New Roman"/>
          <w:sz w:val="28"/>
          <w:szCs w:val="28"/>
        </w:rPr>
        <w:t xml:space="preserve">68-70. </w:t>
      </w:r>
    </w:p>
    <w:p w:rsidR="001A58EF" w:rsidRPr="0064271B" w:rsidRDefault="000374DC" w:rsidP="0064271B">
      <w:pPr>
        <w:widowControl w:val="0"/>
        <w:numPr>
          <w:ilvl w:val="0"/>
          <w:numId w:val="3"/>
        </w:numPr>
        <w:tabs>
          <w:tab w:val="left" w:pos="851"/>
          <w:tab w:val="left" w:pos="1134"/>
          <w:tab w:val="left" w:pos="1276"/>
        </w:tabs>
        <w:spacing w:after="0" w:line="240" w:lineRule="auto"/>
        <w:ind w:left="0" w:firstLine="709"/>
        <w:contextualSpacing/>
        <w:jc w:val="both"/>
        <w:rPr>
          <w:rFonts w:ascii="Times New Roman" w:eastAsia="Calibri" w:hAnsi="Times New Roman" w:cs="Times New Roman"/>
          <w:sz w:val="28"/>
          <w:szCs w:val="28"/>
        </w:rPr>
      </w:pPr>
      <w:r w:rsidRPr="0064271B">
        <w:rPr>
          <w:rFonts w:ascii="Times New Roman" w:eastAsia="Calibri" w:hAnsi="Times New Roman" w:cs="Times New Roman"/>
          <w:sz w:val="28"/>
          <w:szCs w:val="28"/>
          <w:shd w:val="clear" w:color="auto" w:fill="FFFFFF"/>
        </w:rPr>
        <w:t>Лагард К. Работа с темной стороной криптомира</w:t>
      </w:r>
      <w:r w:rsidR="00AB759E" w:rsidRPr="0064271B">
        <w:rPr>
          <w:rFonts w:ascii="Times New Roman" w:eastAsia="Calibri" w:hAnsi="Times New Roman" w:cs="Times New Roman"/>
          <w:sz w:val="28"/>
          <w:szCs w:val="28"/>
          <w:shd w:val="clear" w:color="auto" w:fill="FFFFFF"/>
        </w:rPr>
        <w:t xml:space="preserve"> </w:t>
      </w:r>
      <w:r w:rsidRPr="0064271B">
        <w:rPr>
          <w:rFonts w:ascii="Times New Roman" w:eastAsia="Calibri" w:hAnsi="Times New Roman" w:cs="Times New Roman"/>
          <w:sz w:val="28"/>
          <w:szCs w:val="28"/>
          <w:shd w:val="clear" w:color="auto" w:fill="FFFFFF"/>
        </w:rPr>
        <w:t xml:space="preserve">// </w:t>
      </w:r>
      <w:hyperlink r:id="rId61" w:history="1">
        <w:r w:rsidR="00AB759E" w:rsidRPr="0064271B">
          <w:rPr>
            <w:rStyle w:val="a3"/>
            <w:rFonts w:ascii="Times New Roman" w:eastAsia="Calibri" w:hAnsi="Times New Roman" w:cs="Times New Roman"/>
            <w:color w:val="auto"/>
            <w:sz w:val="28"/>
            <w:szCs w:val="28"/>
            <w:u w:val="none"/>
            <w:shd w:val="clear" w:color="auto" w:fill="FFFFFF"/>
            <w:lang w:val="en-US"/>
          </w:rPr>
          <w:t>https</w:t>
        </w:r>
        <w:r w:rsidR="00AB759E" w:rsidRPr="0064271B">
          <w:rPr>
            <w:rStyle w:val="a3"/>
            <w:rFonts w:ascii="Times New Roman" w:eastAsia="Calibri" w:hAnsi="Times New Roman" w:cs="Times New Roman"/>
            <w:color w:val="auto"/>
            <w:sz w:val="28"/>
            <w:szCs w:val="28"/>
            <w:u w:val="none"/>
            <w:shd w:val="clear" w:color="auto" w:fill="FFFFFF"/>
          </w:rPr>
          <w:t>://</w:t>
        </w:r>
        <w:r w:rsidR="00AB759E" w:rsidRPr="0064271B">
          <w:rPr>
            <w:rStyle w:val="a3"/>
            <w:rFonts w:ascii="Times New Roman" w:eastAsia="Calibri" w:hAnsi="Times New Roman" w:cs="Times New Roman"/>
            <w:color w:val="auto"/>
            <w:sz w:val="28"/>
            <w:szCs w:val="28"/>
            <w:u w:val="none"/>
            <w:shd w:val="clear" w:color="auto" w:fill="FFFFFF"/>
            <w:lang w:val="en-US"/>
          </w:rPr>
          <w:t>www</w:t>
        </w:r>
        <w:r w:rsidR="00AB759E" w:rsidRPr="0064271B">
          <w:rPr>
            <w:rStyle w:val="a3"/>
            <w:rFonts w:ascii="Times New Roman" w:eastAsia="Calibri" w:hAnsi="Times New Roman" w:cs="Times New Roman"/>
            <w:color w:val="auto"/>
            <w:sz w:val="28"/>
            <w:szCs w:val="28"/>
            <w:u w:val="none"/>
            <w:shd w:val="clear" w:color="auto" w:fill="FFFFFF"/>
          </w:rPr>
          <w:t>.</w:t>
        </w:r>
        <w:r w:rsidR="00AB759E" w:rsidRPr="0064271B">
          <w:rPr>
            <w:rStyle w:val="a3"/>
            <w:rFonts w:ascii="Times New Roman" w:eastAsia="Calibri" w:hAnsi="Times New Roman" w:cs="Times New Roman"/>
            <w:color w:val="auto"/>
            <w:sz w:val="28"/>
            <w:szCs w:val="28"/>
            <w:u w:val="none"/>
            <w:shd w:val="clear" w:color="auto" w:fill="FFFFFF"/>
            <w:lang w:val="en-US"/>
          </w:rPr>
          <w:t>imf</w:t>
        </w:r>
        <w:r w:rsidR="00AB759E" w:rsidRPr="0064271B">
          <w:rPr>
            <w:rStyle w:val="a3"/>
            <w:rFonts w:ascii="Times New Roman" w:eastAsia="Calibri" w:hAnsi="Times New Roman" w:cs="Times New Roman"/>
            <w:color w:val="auto"/>
            <w:sz w:val="28"/>
            <w:szCs w:val="28"/>
            <w:u w:val="none"/>
            <w:shd w:val="clear" w:color="auto" w:fill="FFFFFF"/>
          </w:rPr>
          <w:t>.</w:t>
        </w:r>
        <w:r w:rsidR="00AB759E" w:rsidRPr="0064271B">
          <w:rPr>
            <w:rStyle w:val="a3"/>
            <w:rFonts w:ascii="Times New Roman" w:eastAsia="Calibri" w:hAnsi="Times New Roman" w:cs="Times New Roman"/>
            <w:color w:val="auto"/>
            <w:sz w:val="28"/>
            <w:szCs w:val="28"/>
            <w:u w:val="none"/>
            <w:shd w:val="clear" w:color="auto" w:fill="FFFFFF"/>
            <w:lang w:val="en-US"/>
          </w:rPr>
          <w:t>org</w:t>
        </w:r>
        <w:r w:rsidR="00AB759E" w:rsidRPr="0064271B">
          <w:rPr>
            <w:rStyle w:val="a3"/>
            <w:rFonts w:ascii="Times New Roman" w:eastAsia="Calibri" w:hAnsi="Times New Roman" w:cs="Times New Roman"/>
            <w:color w:val="auto"/>
            <w:sz w:val="28"/>
            <w:szCs w:val="28"/>
            <w:u w:val="none"/>
            <w:shd w:val="clear" w:color="auto" w:fill="FFFFFF"/>
          </w:rPr>
          <w:t>/</w:t>
        </w:r>
        <w:r w:rsidR="00AB759E" w:rsidRPr="0064271B">
          <w:rPr>
            <w:rStyle w:val="a3"/>
            <w:rFonts w:ascii="Times New Roman" w:eastAsia="Calibri" w:hAnsi="Times New Roman" w:cs="Times New Roman"/>
            <w:color w:val="auto"/>
            <w:sz w:val="28"/>
            <w:szCs w:val="28"/>
            <w:u w:val="none"/>
            <w:shd w:val="clear" w:color="auto" w:fill="FFFFFF"/>
            <w:lang w:val="en-US"/>
          </w:rPr>
          <w:t>ru</w:t>
        </w:r>
        <w:r w:rsidR="00AB759E" w:rsidRPr="0064271B">
          <w:rPr>
            <w:rStyle w:val="a3"/>
            <w:rFonts w:ascii="Times New Roman" w:eastAsia="Calibri" w:hAnsi="Times New Roman" w:cs="Times New Roman"/>
            <w:color w:val="auto"/>
            <w:sz w:val="28"/>
            <w:szCs w:val="28"/>
            <w:u w:val="none"/>
            <w:shd w:val="clear" w:color="auto" w:fill="FFFFFF"/>
          </w:rPr>
          <w:t>/</w:t>
        </w:r>
        <w:r w:rsidR="00AB759E" w:rsidRPr="0064271B">
          <w:rPr>
            <w:rStyle w:val="a3"/>
            <w:rFonts w:ascii="Times New Roman" w:eastAsia="Calibri" w:hAnsi="Times New Roman" w:cs="Times New Roman"/>
            <w:color w:val="auto"/>
            <w:sz w:val="28"/>
            <w:szCs w:val="28"/>
            <w:u w:val="none"/>
            <w:shd w:val="clear" w:color="auto" w:fill="FFFFFF"/>
            <w:lang w:val="en-US"/>
          </w:rPr>
          <w:t>News</w:t>
        </w:r>
        <w:r w:rsidR="00AB759E" w:rsidRPr="0064271B">
          <w:rPr>
            <w:rStyle w:val="a3"/>
            <w:rFonts w:ascii="Times New Roman" w:eastAsia="Calibri" w:hAnsi="Times New Roman" w:cs="Times New Roman"/>
            <w:color w:val="auto"/>
            <w:sz w:val="28"/>
            <w:szCs w:val="28"/>
            <w:u w:val="none"/>
            <w:shd w:val="clear" w:color="auto" w:fill="FFFFFF"/>
          </w:rPr>
          <w:t>/</w:t>
        </w:r>
        <w:r w:rsidR="00AB759E" w:rsidRPr="0064271B">
          <w:rPr>
            <w:rStyle w:val="a3"/>
            <w:rFonts w:ascii="Times New Roman" w:eastAsia="Calibri" w:hAnsi="Times New Roman" w:cs="Times New Roman"/>
            <w:color w:val="auto"/>
            <w:sz w:val="28"/>
            <w:szCs w:val="28"/>
            <w:u w:val="none"/>
            <w:shd w:val="clear" w:color="auto" w:fill="FFFFFF"/>
            <w:lang w:val="en-US"/>
          </w:rPr>
          <w:t>Articles</w:t>
        </w:r>
        <w:r w:rsidR="00AB759E" w:rsidRPr="0064271B">
          <w:rPr>
            <w:rStyle w:val="a3"/>
            <w:rFonts w:ascii="Times New Roman" w:eastAsia="Calibri" w:hAnsi="Times New Roman" w:cs="Times New Roman"/>
            <w:color w:val="auto"/>
            <w:sz w:val="28"/>
            <w:szCs w:val="28"/>
            <w:u w:val="none"/>
            <w:shd w:val="clear" w:color="auto" w:fill="FFFFFF"/>
          </w:rPr>
          <w:t>/2018/11/13/</w:t>
        </w:r>
        <w:r w:rsidR="00AB759E" w:rsidRPr="0064271B">
          <w:rPr>
            <w:rStyle w:val="a3"/>
            <w:rFonts w:ascii="Times New Roman" w:eastAsia="Calibri" w:hAnsi="Times New Roman" w:cs="Times New Roman"/>
            <w:color w:val="auto"/>
            <w:sz w:val="28"/>
            <w:szCs w:val="28"/>
            <w:u w:val="none"/>
            <w:shd w:val="clear" w:color="auto" w:fill="FFFFFF"/>
            <w:lang w:val="en-US"/>
          </w:rPr>
          <w:t>sp</w:t>
        </w:r>
        <w:r w:rsidR="00AB759E" w:rsidRPr="0064271B">
          <w:rPr>
            <w:rStyle w:val="a3"/>
            <w:rFonts w:ascii="Times New Roman" w:eastAsia="Calibri" w:hAnsi="Times New Roman" w:cs="Times New Roman"/>
            <w:color w:val="auto"/>
            <w:sz w:val="28"/>
            <w:szCs w:val="28"/>
            <w:u w:val="none"/>
            <w:shd w:val="clear" w:color="auto" w:fill="FFFFFF"/>
          </w:rPr>
          <w:t>111418-</w:t>
        </w:r>
        <w:r w:rsidR="00AB759E" w:rsidRPr="0064271B">
          <w:rPr>
            <w:rStyle w:val="a3"/>
            <w:rFonts w:ascii="Times New Roman" w:eastAsia="Calibri" w:hAnsi="Times New Roman" w:cs="Times New Roman"/>
            <w:color w:val="auto"/>
            <w:sz w:val="28"/>
            <w:szCs w:val="28"/>
            <w:u w:val="none"/>
            <w:shd w:val="clear" w:color="auto" w:fill="FFFFFF"/>
            <w:lang w:val="en-US"/>
          </w:rPr>
          <w:t>winds</w:t>
        </w:r>
        <w:r w:rsidR="00AB759E" w:rsidRPr="0064271B">
          <w:rPr>
            <w:rStyle w:val="a3"/>
            <w:rFonts w:ascii="Times New Roman" w:eastAsia="Calibri" w:hAnsi="Times New Roman" w:cs="Times New Roman"/>
            <w:color w:val="auto"/>
            <w:sz w:val="28"/>
            <w:szCs w:val="28"/>
            <w:u w:val="none"/>
            <w:shd w:val="clear" w:color="auto" w:fill="FFFFFF"/>
          </w:rPr>
          <w:t>-</w:t>
        </w:r>
        <w:r w:rsidR="00AB759E" w:rsidRPr="0064271B">
          <w:rPr>
            <w:rStyle w:val="a3"/>
            <w:rFonts w:ascii="Times New Roman" w:eastAsia="Calibri" w:hAnsi="Times New Roman" w:cs="Times New Roman"/>
            <w:color w:val="auto"/>
            <w:sz w:val="28"/>
            <w:szCs w:val="28"/>
            <w:u w:val="none"/>
            <w:shd w:val="clear" w:color="auto" w:fill="FFFFFF"/>
            <w:lang w:val="en-US"/>
          </w:rPr>
          <w:t>of</w:t>
        </w:r>
        <w:r w:rsidR="00AB759E" w:rsidRPr="0064271B">
          <w:rPr>
            <w:rStyle w:val="a3"/>
            <w:rFonts w:ascii="Times New Roman" w:eastAsia="Calibri" w:hAnsi="Times New Roman" w:cs="Times New Roman"/>
            <w:color w:val="auto"/>
            <w:sz w:val="28"/>
            <w:szCs w:val="28"/>
            <w:u w:val="none"/>
            <w:shd w:val="clear" w:color="auto" w:fill="FFFFFF"/>
          </w:rPr>
          <w:t>.</w:t>
        </w:r>
      </w:hyperlink>
      <w:r w:rsidRPr="0064271B">
        <w:rPr>
          <w:rFonts w:ascii="Times New Roman" w:eastAsia="Calibri" w:hAnsi="Times New Roman" w:cs="Times New Roman"/>
          <w:sz w:val="28"/>
          <w:szCs w:val="28"/>
        </w:rPr>
        <w:t xml:space="preserve"> 04.03.2021.</w:t>
      </w:r>
    </w:p>
    <w:p w:rsidR="00AC4B3D" w:rsidRPr="0064271B" w:rsidRDefault="001A58EF" w:rsidP="0064271B">
      <w:pPr>
        <w:widowControl w:val="0"/>
        <w:numPr>
          <w:ilvl w:val="0"/>
          <w:numId w:val="3"/>
        </w:numPr>
        <w:tabs>
          <w:tab w:val="left" w:pos="851"/>
          <w:tab w:val="left" w:pos="1134"/>
          <w:tab w:val="left" w:pos="1276"/>
        </w:tabs>
        <w:spacing w:after="0" w:line="240" w:lineRule="auto"/>
        <w:ind w:left="0" w:firstLine="709"/>
        <w:contextualSpacing/>
        <w:jc w:val="both"/>
        <w:rPr>
          <w:rFonts w:ascii="Times New Roman" w:eastAsia="Calibri" w:hAnsi="Times New Roman" w:cs="Times New Roman"/>
          <w:sz w:val="28"/>
          <w:szCs w:val="28"/>
        </w:rPr>
      </w:pPr>
      <w:r w:rsidRPr="0064271B">
        <w:rPr>
          <w:rFonts w:ascii="Times New Roman" w:eastAsia="Calibri" w:hAnsi="Times New Roman" w:cs="Times New Roman"/>
          <w:sz w:val="28"/>
          <w:szCs w:val="28"/>
          <w:shd w:val="clear" w:color="auto" w:fill="FFFFFF"/>
        </w:rPr>
        <w:t>Красильникова Ю. Всемирный банк разместил блокчейн-облигации на</w:t>
      </w:r>
      <w:r w:rsidRPr="0064271B">
        <w:rPr>
          <w:rFonts w:ascii="Times New Roman" w:eastAsia="Calibri" w:hAnsi="Times New Roman" w:cs="Times New Roman"/>
          <w:sz w:val="28"/>
          <w:szCs w:val="28"/>
          <w:shd w:val="clear" w:color="auto" w:fill="FFFFFF"/>
          <w:lang w:val="en-US"/>
        </w:rPr>
        <w:t> </w:t>
      </w:r>
      <w:r w:rsidRPr="0064271B">
        <w:rPr>
          <w:rFonts w:ascii="Times New Roman" w:eastAsia="Calibri" w:hAnsi="Times New Roman" w:cs="Times New Roman"/>
          <w:sz w:val="28"/>
          <w:szCs w:val="28"/>
          <w:shd w:val="clear" w:color="auto" w:fill="FFFFFF"/>
        </w:rPr>
        <w:t>$80</w:t>
      </w:r>
      <w:r w:rsidRPr="0064271B">
        <w:rPr>
          <w:rFonts w:ascii="Times New Roman" w:eastAsia="Calibri" w:hAnsi="Times New Roman" w:cs="Times New Roman"/>
          <w:sz w:val="28"/>
          <w:szCs w:val="28"/>
          <w:shd w:val="clear" w:color="auto" w:fill="FFFFFF"/>
          <w:lang w:val="en-US"/>
        </w:rPr>
        <w:t> </w:t>
      </w:r>
      <w:r w:rsidRPr="0064271B">
        <w:rPr>
          <w:rFonts w:ascii="Times New Roman" w:eastAsia="Calibri" w:hAnsi="Times New Roman" w:cs="Times New Roman"/>
          <w:sz w:val="28"/>
          <w:szCs w:val="28"/>
          <w:shd w:val="clear" w:color="auto" w:fill="FFFFFF"/>
        </w:rPr>
        <w:t>млн</w:t>
      </w:r>
      <w:r w:rsidR="00AB759E" w:rsidRPr="0064271B">
        <w:rPr>
          <w:rFonts w:ascii="Times New Roman" w:eastAsia="Calibri" w:hAnsi="Times New Roman" w:cs="Times New Roman"/>
          <w:sz w:val="28"/>
          <w:szCs w:val="28"/>
          <w:shd w:val="clear" w:color="auto" w:fill="FFFFFF"/>
        </w:rPr>
        <w:t>.</w:t>
      </w:r>
      <w:r w:rsidRPr="0064271B">
        <w:rPr>
          <w:rFonts w:ascii="Times New Roman" w:eastAsia="Calibri" w:hAnsi="Times New Roman" w:cs="Times New Roman"/>
          <w:sz w:val="28"/>
          <w:szCs w:val="28"/>
          <w:shd w:val="clear" w:color="auto" w:fill="FFFFFF"/>
        </w:rPr>
        <w:t xml:space="preserve">, 2018 </w:t>
      </w:r>
      <w:r w:rsidR="00AB759E" w:rsidRPr="0064271B">
        <w:rPr>
          <w:rFonts w:ascii="Times New Roman" w:eastAsia="Calibri" w:hAnsi="Times New Roman" w:cs="Times New Roman"/>
          <w:sz w:val="28"/>
          <w:szCs w:val="28"/>
          <w:shd w:val="clear" w:color="auto" w:fill="FFFFFF"/>
        </w:rPr>
        <w:t>//</w:t>
      </w:r>
      <w:r w:rsidRPr="0064271B">
        <w:rPr>
          <w:rFonts w:ascii="Times New Roman" w:eastAsia="Calibri" w:hAnsi="Times New Roman" w:cs="Times New Roman"/>
          <w:sz w:val="28"/>
          <w:szCs w:val="28"/>
        </w:rPr>
        <w:t xml:space="preserve"> </w:t>
      </w:r>
      <w:hyperlink r:id="rId62" w:history="1">
        <w:r w:rsidR="00AB759E" w:rsidRPr="0064271B">
          <w:rPr>
            <w:rStyle w:val="a3"/>
            <w:rFonts w:ascii="Times New Roman" w:eastAsia="Calibri" w:hAnsi="Times New Roman" w:cs="Times New Roman"/>
            <w:color w:val="auto"/>
            <w:sz w:val="28"/>
            <w:szCs w:val="28"/>
            <w:u w:val="none"/>
            <w:shd w:val="clear" w:color="auto" w:fill="FFFFFF"/>
            <w:lang w:val="en-US"/>
          </w:rPr>
          <w:t>https</w:t>
        </w:r>
        <w:r w:rsidR="00AB759E" w:rsidRPr="0064271B">
          <w:rPr>
            <w:rStyle w:val="a3"/>
            <w:rFonts w:ascii="Times New Roman" w:eastAsia="Calibri" w:hAnsi="Times New Roman" w:cs="Times New Roman"/>
            <w:color w:val="auto"/>
            <w:sz w:val="28"/>
            <w:szCs w:val="28"/>
            <w:u w:val="none"/>
            <w:shd w:val="clear" w:color="auto" w:fill="FFFFFF"/>
          </w:rPr>
          <w:t>://</w:t>
        </w:r>
        <w:r w:rsidR="00AB759E" w:rsidRPr="0064271B">
          <w:rPr>
            <w:rStyle w:val="a3"/>
            <w:rFonts w:ascii="Times New Roman" w:eastAsia="Calibri" w:hAnsi="Times New Roman" w:cs="Times New Roman"/>
            <w:color w:val="auto"/>
            <w:sz w:val="28"/>
            <w:szCs w:val="28"/>
            <w:u w:val="none"/>
            <w:shd w:val="clear" w:color="auto" w:fill="FFFFFF"/>
            <w:lang w:val="en-US"/>
          </w:rPr>
          <w:t>hightech</w:t>
        </w:r>
        <w:r w:rsidR="00AB759E" w:rsidRPr="0064271B">
          <w:rPr>
            <w:rStyle w:val="a3"/>
            <w:rFonts w:ascii="Times New Roman" w:eastAsia="Calibri" w:hAnsi="Times New Roman" w:cs="Times New Roman"/>
            <w:color w:val="auto"/>
            <w:sz w:val="28"/>
            <w:szCs w:val="28"/>
            <w:u w:val="none"/>
            <w:shd w:val="clear" w:color="auto" w:fill="FFFFFF"/>
          </w:rPr>
          <w:t>.</w:t>
        </w:r>
        <w:r w:rsidR="00AB759E" w:rsidRPr="0064271B">
          <w:rPr>
            <w:rStyle w:val="a3"/>
            <w:rFonts w:ascii="Times New Roman" w:eastAsia="Calibri" w:hAnsi="Times New Roman" w:cs="Times New Roman"/>
            <w:color w:val="auto"/>
            <w:sz w:val="28"/>
            <w:szCs w:val="28"/>
            <w:u w:val="none"/>
            <w:shd w:val="clear" w:color="auto" w:fill="FFFFFF"/>
            <w:lang w:val="en-US"/>
          </w:rPr>
          <w:t>plus</w:t>
        </w:r>
        <w:r w:rsidR="00AB759E" w:rsidRPr="0064271B">
          <w:rPr>
            <w:rStyle w:val="a3"/>
            <w:rFonts w:ascii="Times New Roman" w:eastAsia="Calibri" w:hAnsi="Times New Roman" w:cs="Times New Roman"/>
            <w:color w:val="auto"/>
            <w:sz w:val="28"/>
            <w:szCs w:val="28"/>
            <w:u w:val="none"/>
            <w:shd w:val="clear" w:color="auto" w:fill="FFFFFF"/>
          </w:rPr>
          <w:t>/2018/08/27/</w:t>
        </w:r>
        <w:r w:rsidR="00AB759E" w:rsidRPr="0064271B">
          <w:rPr>
            <w:rStyle w:val="a3"/>
            <w:rFonts w:ascii="Times New Roman" w:eastAsia="Calibri" w:hAnsi="Times New Roman" w:cs="Times New Roman"/>
            <w:color w:val="auto"/>
            <w:sz w:val="28"/>
            <w:szCs w:val="28"/>
            <w:u w:val="none"/>
            <w:shd w:val="clear" w:color="auto" w:fill="FFFFFF"/>
            <w:lang w:val="en-US"/>
          </w:rPr>
          <w:t>vsemirnii</w:t>
        </w:r>
        <w:r w:rsidR="00AB759E" w:rsidRPr="0064271B">
          <w:rPr>
            <w:rStyle w:val="a3"/>
            <w:rFonts w:ascii="Times New Roman" w:eastAsia="Calibri" w:hAnsi="Times New Roman" w:cs="Times New Roman"/>
            <w:color w:val="auto"/>
            <w:sz w:val="28"/>
            <w:szCs w:val="28"/>
            <w:u w:val="none"/>
            <w:shd w:val="clear" w:color="auto" w:fill="FFFFFF"/>
          </w:rPr>
          <w:t>-</w:t>
        </w:r>
        <w:r w:rsidR="00AB759E" w:rsidRPr="0064271B">
          <w:rPr>
            <w:rStyle w:val="a3"/>
            <w:rFonts w:ascii="Times New Roman" w:eastAsia="Calibri" w:hAnsi="Times New Roman" w:cs="Times New Roman"/>
            <w:color w:val="auto"/>
            <w:sz w:val="28"/>
            <w:szCs w:val="28"/>
            <w:u w:val="none"/>
            <w:shd w:val="clear" w:color="auto" w:fill="FFFFFF"/>
            <w:lang w:val="en-US"/>
          </w:rPr>
          <w:t>bank</w:t>
        </w:r>
        <w:r w:rsidR="00AB759E" w:rsidRPr="0064271B">
          <w:rPr>
            <w:rStyle w:val="a3"/>
            <w:rFonts w:ascii="Times New Roman" w:eastAsia="Calibri" w:hAnsi="Times New Roman" w:cs="Times New Roman"/>
            <w:color w:val="auto"/>
            <w:sz w:val="28"/>
            <w:szCs w:val="28"/>
            <w:u w:val="none"/>
            <w:shd w:val="clear" w:color="auto" w:fill="FFFFFF"/>
          </w:rPr>
          <w:t>.</w:t>
        </w:r>
      </w:hyperlink>
      <w:r w:rsidRPr="0064271B">
        <w:rPr>
          <w:rFonts w:ascii="Times New Roman" w:eastAsia="Calibri" w:hAnsi="Times New Roman" w:cs="Times New Roman"/>
          <w:sz w:val="28"/>
          <w:szCs w:val="28"/>
          <w:shd w:val="clear" w:color="auto" w:fill="FFFFFF"/>
        </w:rPr>
        <w:t xml:space="preserve"> 06.03.2021.</w:t>
      </w:r>
    </w:p>
    <w:p w:rsidR="00027463" w:rsidRPr="0064271B" w:rsidRDefault="00AC4B3D" w:rsidP="0064271B">
      <w:pPr>
        <w:widowControl w:val="0"/>
        <w:numPr>
          <w:ilvl w:val="0"/>
          <w:numId w:val="3"/>
        </w:numPr>
        <w:tabs>
          <w:tab w:val="left" w:pos="851"/>
          <w:tab w:val="left" w:pos="1134"/>
          <w:tab w:val="left" w:pos="1276"/>
        </w:tabs>
        <w:spacing w:after="0" w:line="240" w:lineRule="auto"/>
        <w:ind w:left="0" w:firstLine="709"/>
        <w:contextualSpacing/>
        <w:jc w:val="both"/>
        <w:rPr>
          <w:rFonts w:ascii="Times New Roman" w:eastAsia="Calibri" w:hAnsi="Times New Roman" w:cs="Times New Roman"/>
          <w:sz w:val="28"/>
          <w:szCs w:val="28"/>
          <w:lang w:val="en-US"/>
        </w:rPr>
      </w:pPr>
      <w:r w:rsidRPr="0064271B">
        <w:rPr>
          <w:rFonts w:ascii="Times New Roman" w:eastAsia="Calibri" w:hAnsi="Times New Roman" w:cs="Times New Roman"/>
          <w:sz w:val="28"/>
          <w:szCs w:val="28"/>
          <w:lang w:val="en-US"/>
        </w:rPr>
        <w:t>Miller D., Mockel P., Myers G.</w:t>
      </w:r>
      <w:r w:rsidR="00AB759E" w:rsidRPr="0064271B">
        <w:rPr>
          <w:rFonts w:ascii="Times New Roman" w:eastAsia="Calibri" w:hAnsi="Times New Roman" w:cs="Times New Roman"/>
          <w:sz w:val="28"/>
          <w:szCs w:val="28"/>
          <w:lang w:val="en-US"/>
        </w:rPr>
        <w:t xml:space="preserve"> et al.</w:t>
      </w:r>
      <w:r w:rsidRPr="0064271B">
        <w:rPr>
          <w:rFonts w:ascii="Times New Roman" w:eastAsia="Calibri" w:hAnsi="Times New Roman" w:cs="Times New Roman"/>
          <w:sz w:val="28"/>
          <w:szCs w:val="28"/>
          <w:lang w:val="en-US"/>
        </w:rPr>
        <w:t xml:space="preserve"> Blockchain</w:t>
      </w:r>
      <w:r w:rsidR="00AB759E" w:rsidRPr="0064271B">
        <w:rPr>
          <w:rFonts w:ascii="Times New Roman" w:eastAsia="Calibri" w:hAnsi="Times New Roman" w:cs="Times New Roman"/>
          <w:sz w:val="28"/>
          <w:szCs w:val="28"/>
          <w:lang w:val="en-US"/>
        </w:rPr>
        <w:t xml:space="preserve">: </w:t>
      </w:r>
      <w:r w:rsidRPr="0064271B">
        <w:rPr>
          <w:rFonts w:ascii="Times New Roman" w:eastAsia="Calibri" w:hAnsi="Times New Roman" w:cs="Times New Roman"/>
          <w:sz w:val="28"/>
          <w:szCs w:val="28"/>
          <w:lang w:val="en-US"/>
        </w:rPr>
        <w:t>Opportunities for Private Enterprises in Emerging Markets</w:t>
      </w:r>
      <w:r w:rsidR="00AB759E" w:rsidRPr="0064271B">
        <w:rPr>
          <w:rFonts w:ascii="Times New Roman" w:eastAsia="Calibri" w:hAnsi="Times New Roman" w:cs="Times New Roman"/>
          <w:sz w:val="28"/>
          <w:szCs w:val="28"/>
          <w:lang w:val="en-US"/>
        </w:rPr>
        <w:t>. – Ed. 2</w:t>
      </w:r>
      <w:r w:rsidRPr="0064271B">
        <w:rPr>
          <w:rFonts w:ascii="Times New Roman" w:eastAsia="Calibri" w:hAnsi="Times New Roman" w:cs="Times New Roman"/>
          <w:sz w:val="28"/>
          <w:szCs w:val="28"/>
          <w:lang w:val="en-US"/>
        </w:rPr>
        <w:t>nd</w:t>
      </w:r>
      <w:r w:rsidR="00AB759E" w:rsidRPr="0064271B">
        <w:rPr>
          <w:rFonts w:ascii="Times New Roman" w:eastAsia="Calibri" w:hAnsi="Times New Roman" w:cs="Times New Roman"/>
          <w:sz w:val="28"/>
          <w:szCs w:val="28"/>
          <w:lang w:val="en-US"/>
        </w:rPr>
        <w:t>.</w:t>
      </w:r>
      <w:r w:rsidRPr="0064271B">
        <w:rPr>
          <w:rFonts w:ascii="Times New Roman" w:eastAsia="Calibri" w:hAnsi="Times New Roman" w:cs="Times New Roman"/>
          <w:sz w:val="28"/>
          <w:szCs w:val="28"/>
          <w:lang w:val="en-US"/>
        </w:rPr>
        <w:t xml:space="preserve"> </w:t>
      </w:r>
      <w:r w:rsidR="00AB759E" w:rsidRPr="0064271B">
        <w:rPr>
          <w:rFonts w:ascii="Times New Roman" w:eastAsia="Calibri" w:hAnsi="Times New Roman" w:cs="Times New Roman"/>
          <w:sz w:val="28"/>
          <w:szCs w:val="28"/>
          <w:lang w:val="en-US"/>
        </w:rPr>
        <w:t xml:space="preserve">– Washington, </w:t>
      </w:r>
      <w:r w:rsidRPr="0064271B">
        <w:rPr>
          <w:rFonts w:ascii="Times New Roman" w:eastAsia="Calibri" w:hAnsi="Times New Roman" w:cs="Times New Roman"/>
          <w:sz w:val="28"/>
          <w:szCs w:val="28"/>
          <w:lang w:val="en-US"/>
        </w:rPr>
        <w:t>2019.</w:t>
      </w:r>
      <w:r w:rsidR="00AB759E" w:rsidRPr="0064271B">
        <w:rPr>
          <w:rFonts w:ascii="Times New Roman" w:eastAsia="Calibri" w:hAnsi="Times New Roman" w:cs="Times New Roman"/>
          <w:sz w:val="28"/>
          <w:szCs w:val="28"/>
          <w:lang w:val="en-US"/>
        </w:rPr>
        <w:t xml:space="preserve"> –</w:t>
      </w:r>
      <w:r w:rsidRPr="0064271B">
        <w:rPr>
          <w:rFonts w:ascii="Times New Roman" w:eastAsia="Calibri" w:hAnsi="Times New Roman" w:cs="Times New Roman"/>
          <w:sz w:val="28"/>
          <w:szCs w:val="28"/>
          <w:lang w:val="en-US"/>
        </w:rPr>
        <w:t xml:space="preserve"> 88</w:t>
      </w:r>
      <w:r w:rsidR="00AB759E" w:rsidRPr="0064271B">
        <w:rPr>
          <w:rFonts w:ascii="Times New Roman" w:eastAsia="Calibri" w:hAnsi="Times New Roman" w:cs="Times New Roman"/>
          <w:sz w:val="28"/>
          <w:szCs w:val="28"/>
          <w:lang w:val="en-US"/>
        </w:rPr>
        <w:t xml:space="preserve"> </w:t>
      </w:r>
      <w:r w:rsidRPr="0064271B">
        <w:rPr>
          <w:rFonts w:ascii="Times New Roman" w:eastAsia="Calibri" w:hAnsi="Times New Roman" w:cs="Times New Roman"/>
          <w:sz w:val="28"/>
          <w:szCs w:val="28"/>
          <w:lang w:val="en-US"/>
        </w:rPr>
        <w:t xml:space="preserve">p. </w:t>
      </w:r>
    </w:p>
    <w:p w:rsidR="005445E9" w:rsidRPr="0064271B" w:rsidRDefault="00027463" w:rsidP="0064271B">
      <w:pPr>
        <w:widowControl w:val="0"/>
        <w:numPr>
          <w:ilvl w:val="0"/>
          <w:numId w:val="3"/>
        </w:numPr>
        <w:tabs>
          <w:tab w:val="left" w:pos="851"/>
          <w:tab w:val="left" w:pos="1134"/>
          <w:tab w:val="left" w:pos="1276"/>
        </w:tabs>
        <w:spacing w:after="0" w:line="240" w:lineRule="auto"/>
        <w:ind w:left="0" w:firstLine="709"/>
        <w:contextualSpacing/>
        <w:jc w:val="both"/>
        <w:rPr>
          <w:rFonts w:ascii="Times New Roman" w:eastAsia="Calibri" w:hAnsi="Times New Roman" w:cs="Times New Roman"/>
          <w:sz w:val="28"/>
          <w:szCs w:val="28"/>
        </w:rPr>
      </w:pPr>
      <w:r w:rsidRPr="0064271B">
        <w:rPr>
          <w:rFonts w:ascii="Times New Roman" w:eastAsia="Calibri" w:hAnsi="Times New Roman" w:cs="Times New Roman"/>
          <w:sz w:val="28"/>
          <w:szCs w:val="28"/>
        </w:rPr>
        <w:t>От потенциала к реальности</w:t>
      </w:r>
      <w:r w:rsidR="00AB759E" w:rsidRPr="0064271B">
        <w:rPr>
          <w:rFonts w:ascii="Times New Roman" w:eastAsia="Calibri" w:hAnsi="Times New Roman" w:cs="Times New Roman"/>
          <w:sz w:val="28"/>
          <w:szCs w:val="28"/>
        </w:rPr>
        <w:t xml:space="preserve">: отчет / Компания </w:t>
      </w:r>
      <w:r w:rsidR="00AB759E" w:rsidRPr="0064271B">
        <w:rPr>
          <w:rFonts w:ascii="Times New Roman" w:eastAsia="Calibri" w:hAnsi="Times New Roman" w:cs="Times New Roman"/>
          <w:sz w:val="28"/>
          <w:szCs w:val="28"/>
          <w:lang w:val="en-US"/>
        </w:rPr>
        <w:t>Delloite</w:t>
      </w:r>
      <w:r w:rsidR="00AB759E" w:rsidRPr="0064271B">
        <w:rPr>
          <w:rFonts w:ascii="Times New Roman" w:eastAsia="Calibri" w:hAnsi="Times New Roman" w:cs="Times New Roman"/>
          <w:sz w:val="28"/>
          <w:szCs w:val="28"/>
        </w:rPr>
        <w:t xml:space="preserve"> по опросу «Блокчейн-2020 //</w:t>
      </w:r>
      <w:r w:rsidRPr="0064271B">
        <w:rPr>
          <w:rFonts w:ascii="Times New Roman" w:eastAsia="Calibri" w:hAnsi="Times New Roman" w:cs="Times New Roman"/>
          <w:sz w:val="28"/>
          <w:szCs w:val="28"/>
        </w:rPr>
        <w:t xml:space="preserve"> </w:t>
      </w:r>
      <w:r w:rsidR="00AB759E" w:rsidRPr="0064271B">
        <w:rPr>
          <w:rFonts w:ascii="Times New Roman" w:eastAsia="Calibri" w:hAnsi="Times New Roman" w:cs="Times New Roman"/>
          <w:sz w:val="28"/>
          <w:szCs w:val="28"/>
        </w:rPr>
        <w:t>.</w:t>
      </w:r>
      <w:hyperlink r:id="rId63" w:history="1">
        <w:r w:rsidR="00AB759E" w:rsidRPr="0064271B">
          <w:rPr>
            <w:rStyle w:val="a3"/>
            <w:rFonts w:ascii="Times New Roman" w:eastAsia="Calibri" w:hAnsi="Times New Roman" w:cs="Times New Roman"/>
            <w:color w:val="auto"/>
            <w:sz w:val="28"/>
            <w:szCs w:val="28"/>
            <w:u w:val="none"/>
            <w:lang w:val="en-US"/>
          </w:rPr>
          <w:t>https</w:t>
        </w:r>
        <w:r w:rsidR="00AB759E" w:rsidRPr="0064271B">
          <w:rPr>
            <w:rStyle w:val="a3"/>
            <w:rFonts w:ascii="Times New Roman" w:eastAsia="Calibri" w:hAnsi="Times New Roman" w:cs="Times New Roman"/>
            <w:color w:val="auto"/>
            <w:sz w:val="28"/>
            <w:szCs w:val="28"/>
            <w:u w:val="none"/>
          </w:rPr>
          <w:t>://</w:t>
        </w:r>
        <w:r w:rsidR="00AB759E" w:rsidRPr="0064271B">
          <w:rPr>
            <w:rStyle w:val="a3"/>
            <w:rFonts w:ascii="Times New Roman" w:eastAsia="Calibri" w:hAnsi="Times New Roman" w:cs="Times New Roman"/>
            <w:color w:val="auto"/>
            <w:sz w:val="28"/>
            <w:szCs w:val="28"/>
            <w:u w:val="none"/>
            <w:lang w:val="en-US"/>
          </w:rPr>
          <w:t>www</w:t>
        </w:r>
        <w:r w:rsidR="00AB759E" w:rsidRPr="0064271B">
          <w:rPr>
            <w:rStyle w:val="a3"/>
            <w:rFonts w:ascii="Times New Roman" w:eastAsia="Calibri" w:hAnsi="Times New Roman" w:cs="Times New Roman"/>
            <w:color w:val="auto"/>
            <w:sz w:val="28"/>
            <w:szCs w:val="28"/>
            <w:u w:val="none"/>
          </w:rPr>
          <w:t>2.</w:t>
        </w:r>
        <w:r w:rsidR="00AB759E" w:rsidRPr="0064271B">
          <w:rPr>
            <w:rStyle w:val="a3"/>
            <w:rFonts w:ascii="Times New Roman" w:eastAsia="Calibri" w:hAnsi="Times New Roman" w:cs="Times New Roman"/>
            <w:color w:val="auto"/>
            <w:sz w:val="28"/>
            <w:szCs w:val="28"/>
            <w:u w:val="none"/>
            <w:lang w:val="en-US"/>
          </w:rPr>
          <w:t>deloitte</w:t>
        </w:r>
        <w:r w:rsidR="00AB759E" w:rsidRPr="0064271B">
          <w:rPr>
            <w:rStyle w:val="a3"/>
            <w:rFonts w:ascii="Times New Roman" w:eastAsia="Calibri" w:hAnsi="Times New Roman" w:cs="Times New Roman"/>
            <w:color w:val="auto"/>
            <w:sz w:val="28"/>
            <w:szCs w:val="28"/>
            <w:u w:val="none"/>
          </w:rPr>
          <w:t>.</w:t>
        </w:r>
        <w:r w:rsidR="00AB759E" w:rsidRPr="0064271B">
          <w:rPr>
            <w:rStyle w:val="a3"/>
            <w:rFonts w:ascii="Times New Roman" w:eastAsia="Calibri" w:hAnsi="Times New Roman" w:cs="Times New Roman"/>
            <w:color w:val="auto"/>
            <w:sz w:val="28"/>
            <w:szCs w:val="28"/>
            <w:u w:val="none"/>
            <w:lang w:val="en-US"/>
          </w:rPr>
          <w:t>com</w:t>
        </w:r>
        <w:r w:rsidR="00AB759E" w:rsidRPr="0064271B">
          <w:rPr>
            <w:rStyle w:val="a3"/>
            <w:rFonts w:ascii="Times New Roman" w:eastAsia="Calibri" w:hAnsi="Times New Roman" w:cs="Times New Roman"/>
            <w:color w:val="auto"/>
            <w:sz w:val="28"/>
            <w:szCs w:val="28"/>
            <w:u w:val="none"/>
          </w:rPr>
          <w:t>/</w:t>
        </w:r>
        <w:r w:rsidR="00AB759E" w:rsidRPr="0064271B">
          <w:rPr>
            <w:rStyle w:val="a3"/>
            <w:rFonts w:ascii="Times New Roman" w:eastAsia="Calibri" w:hAnsi="Times New Roman" w:cs="Times New Roman"/>
            <w:color w:val="auto"/>
            <w:sz w:val="28"/>
            <w:szCs w:val="28"/>
            <w:u w:val="none"/>
            <w:lang w:val="en-US"/>
          </w:rPr>
          <w:t>content</w:t>
        </w:r>
        <w:r w:rsidR="00AB759E" w:rsidRPr="0064271B">
          <w:rPr>
            <w:rStyle w:val="a3"/>
            <w:rFonts w:ascii="Times New Roman" w:eastAsia="Calibri" w:hAnsi="Times New Roman" w:cs="Times New Roman"/>
            <w:color w:val="auto"/>
            <w:sz w:val="28"/>
            <w:szCs w:val="28"/>
            <w:u w:val="none"/>
          </w:rPr>
          <w:t>/</w:t>
        </w:r>
        <w:r w:rsidR="00AB759E" w:rsidRPr="0064271B">
          <w:rPr>
            <w:rStyle w:val="a3"/>
            <w:rFonts w:ascii="Times New Roman" w:eastAsia="Calibri" w:hAnsi="Times New Roman" w:cs="Times New Roman"/>
            <w:color w:val="auto"/>
            <w:sz w:val="28"/>
            <w:szCs w:val="28"/>
            <w:u w:val="none"/>
            <w:lang w:val="en-US"/>
          </w:rPr>
          <w:t>dam</w:t>
        </w:r>
        <w:r w:rsidR="00AB759E" w:rsidRPr="0064271B">
          <w:rPr>
            <w:rStyle w:val="a3"/>
            <w:rFonts w:ascii="Times New Roman" w:eastAsia="Calibri" w:hAnsi="Times New Roman" w:cs="Times New Roman"/>
            <w:color w:val="auto"/>
            <w:sz w:val="28"/>
            <w:szCs w:val="28"/>
            <w:u w:val="none"/>
          </w:rPr>
          <w:t>/</w:t>
        </w:r>
        <w:r w:rsidR="00AB759E" w:rsidRPr="0064271B">
          <w:rPr>
            <w:rStyle w:val="a3"/>
            <w:rFonts w:ascii="Times New Roman" w:eastAsia="Calibri" w:hAnsi="Times New Roman" w:cs="Times New Roman"/>
            <w:color w:val="auto"/>
            <w:sz w:val="28"/>
            <w:szCs w:val="28"/>
            <w:u w:val="none"/>
            <w:lang w:val="en-US"/>
          </w:rPr>
          <w:t>Deloitte</w:t>
        </w:r>
        <w:r w:rsidR="00AB759E" w:rsidRPr="0064271B">
          <w:rPr>
            <w:rStyle w:val="a3"/>
            <w:rFonts w:ascii="Times New Roman" w:eastAsia="Calibri" w:hAnsi="Times New Roman" w:cs="Times New Roman"/>
            <w:color w:val="auto"/>
            <w:sz w:val="28"/>
            <w:szCs w:val="28"/>
            <w:u w:val="none"/>
          </w:rPr>
          <w:t>/</w:t>
        </w:r>
        <w:r w:rsidR="00AB759E" w:rsidRPr="0064271B">
          <w:rPr>
            <w:rStyle w:val="a3"/>
            <w:rFonts w:ascii="Times New Roman" w:eastAsia="Calibri" w:hAnsi="Times New Roman" w:cs="Times New Roman"/>
            <w:color w:val="auto"/>
            <w:sz w:val="28"/>
            <w:szCs w:val="28"/>
            <w:u w:val="none"/>
            <w:lang w:val="en-US"/>
          </w:rPr>
          <w:t>ru</w:t>
        </w:r>
        <w:r w:rsidR="00AB759E" w:rsidRPr="0064271B">
          <w:rPr>
            <w:rStyle w:val="a3"/>
            <w:rFonts w:ascii="Times New Roman" w:eastAsia="Calibri" w:hAnsi="Times New Roman" w:cs="Times New Roman"/>
            <w:color w:val="auto"/>
            <w:sz w:val="28"/>
            <w:szCs w:val="28"/>
            <w:u w:val="none"/>
          </w:rPr>
          <w:t>.</w:t>
        </w:r>
      </w:hyperlink>
      <w:r w:rsidR="00AB759E" w:rsidRPr="0064271B">
        <w:rPr>
          <w:rFonts w:ascii="Times New Roman" w:eastAsia="Calibri" w:hAnsi="Times New Roman" w:cs="Times New Roman"/>
          <w:sz w:val="28"/>
          <w:szCs w:val="28"/>
        </w:rPr>
        <w:t xml:space="preserve"> </w:t>
      </w:r>
      <w:r w:rsidRPr="0064271B">
        <w:rPr>
          <w:rFonts w:ascii="Times New Roman" w:eastAsia="Calibri" w:hAnsi="Times New Roman" w:cs="Times New Roman"/>
          <w:sz w:val="28"/>
          <w:szCs w:val="28"/>
        </w:rPr>
        <w:t>22.01.2021</w:t>
      </w:r>
      <w:r w:rsidR="00AB759E" w:rsidRPr="0064271B">
        <w:rPr>
          <w:rFonts w:ascii="Times New Roman" w:eastAsia="Calibri" w:hAnsi="Times New Roman" w:cs="Times New Roman"/>
          <w:sz w:val="28"/>
          <w:szCs w:val="28"/>
        </w:rPr>
        <w:t>.</w:t>
      </w:r>
    </w:p>
    <w:p w:rsidR="00AF48BD" w:rsidRPr="0064271B" w:rsidRDefault="005445E9" w:rsidP="0064271B">
      <w:pPr>
        <w:widowControl w:val="0"/>
        <w:numPr>
          <w:ilvl w:val="0"/>
          <w:numId w:val="3"/>
        </w:numPr>
        <w:tabs>
          <w:tab w:val="left" w:pos="851"/>
          <w:tab w:val="left" w:pos="1134"/>
          <w:tab w:val="left" w:pos="1276"/>
        </w:tabs>
        <w:spacing w:after="0" w:line="240" w:lineRule="auto"/>
        <w:ind w:left="0" w:firstLine="709"/>
        <w:contextualSpacing/>
        <w:jc w:val="both"/>
        <w:rPr>
          <w:rFonts w:ascii="Times New Roman" w:eastAsia="Calibri" w:hAnsi="Times New Roman" w:cs="Times New Roman"/>
          <w:sz w:val="28"/>
          <w:szCs w:val="28"/>
          <w:lang w:val="en-US"/>
        </w:rPr>
      </w:pPr>
      <w:r w:rsidRPr="0064271B">
        <w:rPr>
          <w:rFonts w:ascii="Times New Roman" w:eastAsia="Calibri" w:hAnsi="Times New Roman" w:cs="Times New Roman"/>
          <w:sz w:val="28"/>
          <w:szCs w:val="28"/>
          <w:lang w:val="en-US"/>
        </w:rPr>
        <w:t xml:space="preserve">5 Trends Emerge in the Gartner Hype Cycle for Emerging Technologies, 2018 </w:t>
      </w:r>
      <w:r w:rsidR="00A62624" w:rsidRPr="0064271B">
        <w:rPr>
          <w:rFonts w:ascii="Times New Roman" w:eastAsia="Calibri" w:hAnsi="Times New Roman" w:cs="Times New Roman"/>
          <w:sz w:val="28"/>
          <w:szCs w:val="28"/>
          <w:lang w:val="en-US"/>
        </w:rPr>
        <w:t xml:space="preserve">// </w:t>
      </w:r>
      <w:hyperlink r:id="rId64" w:history="1">
        <w:r w:rsidR="00AB759E" w:rsidRPr="0064271B">
          <w:rPr>
            <w:rStyle w:val="a3"/>
            <w:rFonts w:ascii="Times New Roman" w:eastAsia="Calibri" w:hAnsi="Times New Roman" w:cs="Times New Roman"/>
            <w:color w:val="auto"/>
            <w:sz w:val="28"/>
            <w:szCs w:val="28"/>
            <w:u w:val="none"/>
            <w:lang w:val="en-US"/>
          </w:rPr>
          <w:t xml:space="preserve">https://www.gartner.com/smarterwithgartner/5-trends-emerge. </w:t>
        </w:r>
        <w:r w:rsidR="00AB759E" w:rsidRPr="00E9132C">
          <w:rPr>
            <w:rStyle w:val="a3"/>
            <w:rFonts w:ascii="Times New Roman" w:eastAsia="Calibri" w:hAnsi="Times New Roman" w:cs="Times New Roman"/>
            <w:color w:val="auto"/>
            <w:sz w:val="28"/>
            <w:szCs w:val="28"/>
            <w:u w:val="none"/>
            <w:lang w:val="en-US"/>
          </w:rPr>
          <w:t>22.01.2021.</w:t>
        </w:r>
      </w:hyperlink>
    </w:p>
    <w:p w:rsidR="001E3AE1" w:rsidRPr="0064271B" w:rsidRDefault="00AF48BD" w:rsidP="0064271B">
      <w:pPr>
        <w:widowControl w:val="0"/>
        <w:numPr>
          <w:ilvl w:val="0"/>
          <w:numId w:val="3"/>
        </w:numPr>
        <w:tabs>
          <w:tab w:val="left" w:pos="851"/>
          <w:tab w:val="left" w:pos="1134"/>
          <w:tab w:val="left" w:pos="1276"/>
        </w:tabs>
        <w:spacing w:after="0" w:line="240" w:lineRule="auto"/>
        <w:ind w:left="0" w:firstLine="709"/>
        <w:contextualSpacing/>
        <w:jc w:val="both"/>
        <w:rPr>
          <w:rFonts w:ascii="Times New Roman" w:eastAsia="Calibri" w:hAnsi="Times New Roman" w:cs="Times New Roman"/>
          <w:sz w:val="28"/>
          <w:szCs w:val="28"/>
          <w:lang w:val="en-US"/>
        </w:rPr>
      </w:pPr>
      <w:r w:rsidRPr="0064271B">
        <w:rPr>
          <w:rFonts w:ascii="Times New Roman" w:eastAsia="Calibri" w:hAnsi="Times New Roman" w:cs="Times New Roman"/>
          <w:sz w:val="28"/>
          <w:szCs w:val="28"/>
          <w:shd w:val="clear" w:color="auto" w:fill="FFFFFF"/>
          <w:lang w:val="en-US"/>
        </w:rPr>
        <w:t>Momo F.S., Schiavi G.S., Behr A.</w:t>
      </w:r>
      <w:r w:rsidR="00AB759E" w:rsidRPr="0064271B">
        <w:rPr>
          <w:rFonts w:ascii="Times New Roman" w:eastAsia="Calibri" w:hAnsi="Times New Roman" w:cs="Times New Roman"/>
          <w:sz w:val="28"/>
          <w:szCs w:val="28"/>
          <w:shd w:val="clear" w:color="auto" w:fill="FFFFFF"/>
          <w:lang w:val="en-US"/>
        </w:rPr>
        <w:t xml:space="preserve"> et al.</w:t>
      </w:r>
      <w:r w:rsidRPr="0064271B">
        <w:rPr>
          <w:rFonts w:ascii="Times New Roman" w:eastAsia="Calibri" w:hAnsi="Times New Roman" w:cs="Times New Roman"/>
          <w:sz w:val="28"/>
          <w:szCs w:val="28"/>
          <w:shd w:val="clear" w:color="auto" w:fill="FFFFFF"/>
          <w:lang w:val="en-US"/>
        </w:rPr>
        <w:t xml:space="preserve"> Business models and blockchain: What can change? </w:t>
      </w:r>
      <w:r w:rsidR="00FD70FD" w:rsidRPr="0064271B">
        <w:rPr>
          <w:rFonts w:ascii="Times New Roman" w:eastAsia="Calibri" w:hAnsi="Times New Roman" w:cs="Times New Roman"/>
          <w:sz w:val="28"/>
          <w:szCs w:val="28"/>
          <w:shd w:val="clear" w:color="auto" w:fill="FFFFFF"/>
          <w:lang w:val="en-US"/>
        </w:rPr>
        <w:t xml:space="preserve">// </w:t>
      </w:r>
      <w:r w:rsidRPr="0064271B">
        <w:rPr>
          <w:rFonts w:ascii="Times New Roman" w:eastAsia="Calibri" w:hAnsi="Times New Roman" w:cs="Times New Roman"/>
          <w:iCs/>
          <w:sz w:val="28"/>
          <w:szCs w:val="28"/>
          <w:shd w:val="clear" w:color="auto" w:fill="FFFFFF"/>
          <w:lang w:val="en-US"/>
        </w:rPr>
        <w:t>Revista de Administração Contemporânea</w:t>
      </w:r>
      <w:r w:rsidR="00FD70FD" w:rsidRPr="0064271B">
        <w:rPr>
          <w:rFonts w:ascii="Times New Roman" w:eastAsia="Calibri" w:hAnsi="Times New Roman" w:cs="Times New Roman"/>
          <w:iCs/>
          <w:sz w:val="28"/>
          <w:szCs w:val="28"/>
          <w:shd w:val="clear" w:color="auto" w:fill="FFFFFF"/>
          <w:lang w:val="en-US"/>
        </w:rPr>
        <w:t xml:space="preserve">. – 2019. – Vol. </w:t>
      </w:r>
      <w:r w:rsidRPr="0064271B">
        <w:rPr>
          <w:rFonts w:ascii="Times New Roman" w:eastAsia="Calibri" w:hAnsi="Times New Roman" w:cs="Times New Roman"/>
          <w:iCs/>
          <w:sz w:val="28"/>
          <w:szCs w:val="28"/>
          <w:shd w:val="clear" w:color="auto" w:fill="FFFFFF"/>
          <w:lang w:val="en-US"/>
        </w:rPr>
        <w:t>23</w:t>
      </w:r>
      <w:r w:rsidR="00FD70FD" w:rsidRPr="0064271B">
        <w:rPr>
          <w:rFonts w:ascii="Times New Roman" w:eastAsia="Calibri" w:hAnsi="Times New Roman" w:cs="Times New Roman"/>
          <w:iCs/>
          <w:sz w:val="28"/>
          <w:szCs w:val="28"/>
          <w:shd w:val="clear" w:color="auto" w:fill="FFFFFF"/>
          <w:lang w:val="en-US"/>
        </w:rPr>
        <w:t xml:space="preserve">, Issue </w:t>
      </w:r>
      <w:r w:rsidRPr="0064271B">
        <w:rPr>
          <w:rFonts w:ascii="Times New Roman" w:eastAsia="Calibri" w:hAnsi="Times New Roman" w:cs="Times New Roman"/>
          <w:sz w:val="28"/>
          <w:szCs w:val="28"/>
          <w:shd w:val="clear" w:color="auto" w:fill="FFFFFF"/>
          <w:lang w:val="en-US"/>
        </w:rPr>
        <w:t>2</w:t>
      </w:r>
      <w:r w:rsidR="00FD70FD" w:rsidRPr="0064271B">
        <w:rPr>
          <w:rFonts w:ascii="Times New Roman" w:eastAsia="Calibri" w:hAnsi="Times New Roman" w:cs="Times New Roman"/>
          <w:sz w:val="28"/>
          <w:szCs w:val="28"/>
          <w:shd w:val="clear" w:color="auto" w:fill="FFFFFF"/>
          <w:lang w:val="en-US"/>
        </w:rPr>
        <w:t xml:space="preserve">. – P. </w:t>
      </w:r>
      <w:r w:rsidRPr="0064271B">
        <w:rPr>
          <w:rFonts w:ascii="Times New Roman" w:eastAsia="Calibri" w:hAnsi="Times New Roman" w:cs="Times New Roman"/>
          <w:sz w:val="28"/>
          <w:szCs w:val="28"/>
          <w:shd w:val="clear" w:color="auto" w:fill="FFFFFF"/>
          <w:lang w:val="en-US"/>
        </w:rPr>
        <w:t xml:space="preserve">228-248. </w:t>
      </w:r>
    </w:p>
    <w:p w:rsidR="00A744CD" w:rsidRPr="0064271B" w:rsidRDefault="001E3AE1" w:rsidP="0064271B">
      <w:pPr>
        <w:widowControl w:val="0"/>
        <w:numPr>
          <w:ilvl w:val="0"/>
          <w:numId w:val="3"/>
        </w:numPr>
        <w:tabs>
          <w:tab w:val="left" w:pos="851"/>
          <w:tab w:val="left" w:pos="1134"/>
          <w:tab w:val="left" w:pos="1276"/>
        </w:tabs>
        <w:spacing w:after="0" w:line="240" w:lineRule="auto"/>
        <w:ind w:left="0" w:firstLine="709"/>
        <w:contextualSpacing/>
        <w:jc w:val="both"/>
        <w:rPr>
          <w:rFonts w:ascii="Times New Roman" w:eastAsia="Calibri" w:hAnsi="Times New Roman" w:cs="Times New Roman"/>
          <w:sz w:val="28"/>
          <w:szCs w:val="28"/>
          <w:lang w:val="en-US"/>
        </w:rPr>
      </w:pPr>
      <w:r w:rsidRPr="0064271B">
        <w:rPr>
          <w:rFonts w:ascii="Times New Roman" w:eastAsia="Calibri" w:hAnsi="Times New Roman" w:cs="Times New Roman"/>
          <w:sz w:val="28"/>
          <w:szCs w:val="28"/>
          <w:lang w:val="en-US"/>
        </w:rPr>
        <w:t>Moura L</w:t>
      </w:r>
      <w:r w:rsidR="00FD70FD" w:rsidRPr="0064271B">
        <w:rPr>
          <w:rFonts w:ascii="Times New Roman" w:eastAsia="Calibri" w:hAnsi="Times New Roman" w:cs="Times New Roman"/>
          <w:sz w:val="28"/>
          <w:szCs w:val="28"/>
          <w:lang w:val="en-US"/>
        </w:rPr>
        <w:t>. et al.</w:t>
      </w:r>
      <w:r w:rsidRPr="0064271B">
        <w:rPr>
          <w:rFonts w:ascii="Times New Roman" w:eastAsia="Calibri" w:hAnsi="Times New Roman" w:cs="Times New Roman"/>
          <w:sz w:val="28"/>
          <w:szCs w:val="28"/>
          <w:lang w:val="en-US"/>
        </w:rPr>
        <w:t xml:space="preserve"> Blockchain and a Technological Perspective for Public Administration: A Systematic Review. </w:t>
      </w:r>
      <w:r w:rsidRPr="0064271B">
        <w:rPr>
          <w:rFonts w:ascii="Times New Roman" w:eastAsia="Calibri" w:hAnsi="Times New Roman" w:cs="Times New Roman"/>
          <w:iCs/>
          <w:sz w:val="28"/>
          <w:szCs w:val="28"/>
          <w:lang w:val="en-US"/>
        </w:rPr>
        <w:t>Revista de Administração Contemporânea</w:t>
      </w:r>
      <w:r w:rsidR="00FD70FD" w:rsidRPr="0064271B">
        <w:rPr>
          <w:rFonts w:ascii="Times New Roman" w:eastAsia="Calibri" w:hAnsi="Times New Roman" w:cs="Times New Roman"/>
          <w:sz w:val="28"/>
          <w:szCs w:val="28"/>
          <w:lang w:val="en-US"/>
        </w:rPr>
        <w:t xml:space="preserve">. – 2020. – Vol. </w:t>
      </w:r>
      <w:r w:rsidRPr="0064271B">
        <w:rPr>
          <w:rFonts w:ascii="Times New Roman" w:eastAsia="Calibri" w:hAnsi="Times New Roman" w:cs="Times New Roman"/>
          <w:iCs/>
          <w:sz w:val="28"/>
          <w:szCs w:val="28"/>
          <w:lang w:val="en-US"/>
        </w:rPr>
        <w:t>24</w:t>
      </w:r>
      <w:r w:rsidR="00FD70FD" w:rsidRPr="0064271B">
        <w:rPr>
          <w:rFonts w:ascii="Times New Roman" w:eastAsia="Calibri" w:hAnsi="Times New Roman" w:cs="Times New Roman"/>
          <w:iCs/>
          <w:sz w:val="28"/>
          <w:szCs w:val="28"/>
          <w:lang w:val="en-US"/>
        </w:rPr>
        <w:t xml:space="preserve">, Issue </w:t>
      </w:r>
      <w:r w:rsidRPr="0064271B">
        <w:rPr>
          <w:rFonts w:ascii="Times New Roman" w:eastAsia="Calibri" w:hAnsi="Times New Roman" w:cs="Times New Roman"/>
          <w:sz w:val="28"/>
          <w:szCs w:val="28"/>
          <w:lang w:val="en-US"/>
        </w:rPr>
        <w:t>3</w:t>
      </w:r>
      <w:r w:rsidR="00FD70FD" w:rsidRPr="0064271B">
        <w:rPr>
          <w:rFonts w:ascii="Times New Roman" w:eastAsia="Calibri" w:hAnsi="Times New Roman" w:cs="Times New Roman"/>
          <w:sz w:val="28"/>
          <w:szCs w:val="28"/>
          <w:lang w:val="en-US"/>
        </w:rPr>
        <w:t xml:space="preserve">. – P. </w:t>
      </w:r>
      <w:r w:rsidRPr="0064271B">
        <w:rPr>
          <w:rFonts w:ascii="Times New Roman" w:eastAsia="Calibri" w:hAnsi="Times New Roman" w:cs="Times New Roman"/>
          <w:sz w:val="28"/>
          <w:szCs w:val="28"/>
          <w:lang w:val="en-US"/>
        </w:rPr>
        <w:t>259-274.</w:t>
      </w:r>
    </w:p>
    <w:p w:rsidR="00DE259E" w:rsidRPr="0064271B" w:rsidRDefault="00A744CD" w:rsidP="0064271B">
      <w:pPr>
        <w:widowControl w:val="0"/>
        <w:numPr>
          <w:ilvl w:val="0"/>
          <w:numId w:val="3"/>
        </w:numPr>
        <w:tabs>
          <w:tab w:val="left" w:pos="851"/>
          <w:tab w:val="left" w:pos="1134"/>
          <w:tab w:val="left" w:pos="1276"/>
        </w:tabs>
        <w:spacing w:after="0" w:line="240" w:lineRule="auto"/>
        <w:ind w:left="0" w:firstLine="709"/>
        <w:contextualSpacing/>
        <w:jc w:val="both"/>
        <w:rPr>
          <w:rFonts w:ascii="Times New Roman" w:eastAsia="Calibri" w:hAnsi="Times New Roman" w:cs="Times New Roman"/>
          <w:sz w:val="28"/>
          <w:szCs w:val="28"/>
          <w:lang w:val="en-US"/>
        </w:rPr>
      </w:pPr>
      <w:r w:rsidRPr="0064271B">
        <w:rPr>
          <w:rFonts w:ascii="Times New Roman" w:eastAsia="Calibri" w:hAnsi="Times New Roman" w:cs="Times New Roman"/>
          <w:sz w:val="28"/>
          <w:szCs w:val="28"/>
          <w:shd w:val="clear" w:color="auto" w:fill="FFFFFF"/>
          <w:lang w:val="en-US"/>
        </w:rPr>
        <w:t xml:space="preserve">Formigoni Filho J.R., Braga A.M., Leal R.L.V. </w:t>
      </w:r>
      <w:r w:rsidRPr="0064271B">
        <w:rPr>
          <w:rFonts w:ascii="Times New Roman" w:eastAsia="Calibri" w:hAnsi="Times New Roman" w:cs="Times New Roman"/>
          <w:iCs/>
          <w:sz w:val="28"/>
          <w:szCs w:val="28"/>
          <w:shd w:val="clear" w:color="auto" w:fill="FFFFFF"/>
          <w:lang w:val="en-US"/>
        </w:rPr>
        <w:t>Tecnologia blockchain: Uma visão geral</w:t>
      </w:r>
      <w:r w:rsidR="00FD70FD" w:rsidRPr="0064271B">
        <w:rPr>
          <w:rFonts w:ascii="Times New Roman" w:eastAsia="Calibri" w:hAnsi="Times New Roman" w:cs="Times New Roman"/>
          <w:iCs/>
          <w:sz w:val="28"/>
          <w:szCs w:val="28"/>
          <w:shd w:val="clear" w:color="auto" w:fill="FFFFFF"/>
          <w:lang w:val="en-US"/>
        </w:rPr>
        <w:t xml:space="preserve"> //</w:t>
      </w:r>
      <w:r w:rsidRPr="0064271B">
        <w:rPr>
          <w:rFonts w:ascii="Times New Roman" w:eastAsia="Calibri" w:hAnsi="Times New Roman" w:cs="Times New Roman"/>
          <w:sz w:val="28"/>
          <w:szCs w:val="28"/>
          <w:lang w:val="en-US"/>
        </w:rPr>
        <w:t xml:space="preserve"> </w:t>
      </w:r>
      <w:hyperlink r:id="rId65" w:history="1">
        <w:r w:rsidR="00FD70FD" w:rsidRPr="0064271B">
          <w:rPr>
            <w:rStyle w:val="a3"/>
            <w:rFonts w:ascii="Times New Roman" w:eastAsia="Calibri" w:hAnsi="Times New Roman" w:cs="Times New Roman"/>
            <w:color w:val="auto"/>
            <w:sz w:val="28"/>
            <w:szCs w:val="28"/>
            <w:u w:val="none"/>
            <w:lang w:val="en-US"/>
          </w:rPr>
          <w:t>https://www.cpqd.com.br/wp-content/uploads.</w:t>
        </w:r>
      </w:hyperlink>
      <w:r w:rsidR="00FD70FD" w:rsidRPr="0064271B">
        <w:rPr>
          <w:rFonts w:ascii="Times New Roman" w:eastAsia="Calibri" w:hAnsi="Times New Roman" w:cs="Times New Roman"/>
          <w:sz w:val="28"/>
          <w:szCs w:val="28"/>
          <w:lang w:val="en-US"/>
        </w:rPr>
        <w:t xml:space="preserve"> 22.01.2021.</w:t>
      </w:r>
    </w:p>
    <w:p w:rsidR="00DE259E" w:rsidRPr="005C59A1" w:rsidRDefault="00DE259E" w:rsidP="0064271B">
      <w:pPr>
        <w:widowControl w:val="0"/>
        <w:numPr>
          <w:ilvl w:val="0"/>
          <w:numId w:val="3"/>
        </w:numPr>
        <w:tabs>
          <w:tab w:val="left" w:pos="851"/>
          <w:tab w:val="left" w:pos="1134"/>
          <w:tab w:val="left" w:pos="1276"/>
        </w:tabs>
        <w:spacing w:after="0" w:line="240" w:lineRule="auto"/>
        <w:ind w:left="0" w:firstLine="709"/>
        <w:contextualSpacing/>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Свон М. Блокчейн</w:t>
      </w:r>
      <w:r w:rsidR="00FD70FD" w:rsidRPr="00FD70FD">
        <w:rPr>
          <w:rFonts w:ascii="Times New Roman" w:eastAsia="Calibri" w:hAnsi="Times New Roman" w:cs="Times New Roman"/>
          <w:color w:val="000000"/>
          <w:sz w:val="28"/>
          <w:szCs w:val="28"/>
        </w:rPr>
        <w:t>:</w:t>
      </w:r>
      <w:r w:rsidRPr="005C59A1">
        <w:rPr>
          <w:rFonts w:ascii="Times New Roman" w:eastAsia="Calibri" w:hAnsi="Times New Roman" w:cs="Times New Roman"/>
          <w:color w:val="000000"/>
          <w:sz w:val="28"/>
          <w:szCs w:val="28"/>
        </w:rPr>
        <w:t xml:space="preserve"> </w:t>
      </w:r>
      <w:r w:rsidR="00FD70FD" w:rsidRPr="005C59A1">
        <w:rPr>
          <w:rFonts w:ascii="Times New Roman" w:eastAsia="Calibri" w:hAnsi="Times New Roman" w:cs="Times New Roman"/>
          <w:color w:val="000000"/>
          <w:sz w:val="28"/>
          <w:szCs w:val="28"/>
        </w:rPr>
        <w:t xml:space="preserve">схема </w:t>
      </w:r>
      <w:r w:rsidRPr="005C59A1">
        <w:rPr>
          <w:rFonts w:ascii="Times New Roman" w:eastAsia="Calibri" w:hAnsi="Times New Roman" w:cs="Times New Roman"/>
          <w:color w:val="000000"/>
          <w:sz w:val="28"/>
          <w:szCs w:val="28"/>
        </w:rPr>
        <w:t xml:space="preserve">новой экономики. – </w:t>
      </w:r>
      <w:r w:rsidR="00FD70FD">
        <w:rPr>
          <w:rFonts w:ascii="Times New Roman" w:eastAsia="Calibri" w:hAnsi="Times New Roman" w:cs="Times New Roman"/>
          <w:color w:val="000000"/>
          <w:sz w:val="28"/>
          <w:szCs w:val="28"/>
        </w:rPr>
        <w:t xml:space="preserve">М.: Олимп-Бизнес, 2017. </w:t>
      </w:r>
      <w:r w:rsidRPr="005C59A1">
        <w:rPr>
          <w:rFonts w:ascii="Times New Roman" w:eastAsia="Calibri" w:hAnsi="Times New Roman" w:cs="Times New Roman"/>
          <w:color w:val="000000"/>
          <w:sz w:val="28"/>
          <w:szCs w:val="28"/>
        </w:rPr>
        <w:t>– 240 с.</w:t>
      </w:r>
    </w:p>
    <w:p w:rsidR="00AD5DAF" w:rsidRPr="005C59A1" w:rsidRDefault="00DE259E" w:rsidP="0064271B">
      <w:pPr>
        <w:widowControl w:val="0"/>
        <w:numPr>
          <w:ilvl w:val="0"/>
          <w:numId w:val="3"/>
        </w:numPr>
        <w:tabs>
          <w:tab w:val="left" w:pos="851"/>
          <w:tab w:val="left" w:pos="1134"/>
          <w:tab w:val="left" w:pos="1276"/>
        </w:tabs>
        <w:spacing w:after="0" w:line="240" w:lineRule="auto"/>
        <w:ind w:left="0" w:firstLine="709"/>
        <w:contextualSpacing/>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Лелу Л. Блокчейн от А до Я. Все о технологии десятилетия. – М.: Бомбора, 2018. – 256 с.</w:t>
      </w:r>
    </w:p>
    <w:p w:rsidR="00AD5DAF" w:rsidRPr="005C59A1" w:rsidRDefault="00AD5DAF" w:rsidP="0064271B">
      <w:pPr>
        <w:widowControl w:val="0"/>
        <w:numPr>
          <w:ilvl w:val="0"/>
          <w:numId w:val="3"/>
        </w:numPr>
        <w:tabs>
          <w:tab w:val="left" w:pos="851"/>
          <w:tab w:val="left" w:pos="1134"/>
          <w:tab w:val="left" w:pos="1276"/>
        </w:tabs>
        <w:spacing w:after="0" w:line="240" w:lineRule="auto"/>
        <w:ind w:left="0" w:firstLine="709"/>
        <w:contextualSpacing/>
        <w:jc w:val="both"/>
        <w:rPr>
          <w:rFonts w:ascii="Times New Roman" w:eastAsia="Calibri" w:hAnsi="Times New Roman" w:cs="Times New Roman"/>
          <w:color w:val="000000"/>
          <w:sz w:val="28"/>
          <w:szCs w:val="28"/>
        </w:rPr>
      </w:pPr>
      <w:r w:rsidRPr="005C59A1">
        <w:rPr>
          <w:rFonts w:ascii="Times New Roman" w:hAnsi="Times New Roman" w:cs="Times New Roman"/>
          <w:iCs/>
          <w:sz w:val="28"/>
          <w:szCs w:val="28"/>
        </w:rPr>
        <w:t>Тапскотт Д.</w:t>
      </w:r>
      <w:r w:rsidR="00FD70FD">
        <w:rPr>
          <w:rFonts w:ascii="Times New Roman" w:hAnsi="Times New Roman" w:cs="Times New Roman"/>
          <w:iCs/>
          <w:sz w:val="28"/>
          <w:szCs w:val="28"/>
        </w:rPr>
        <w:t>,</w:t>
      </w:r>
      <w:r w:rsidRPr="005C59A1">
        <w:rPr>
          <w:rFonts w:ascii="Times New Roman" w:hAnsi="Times New Roman" w:cs="Times New Roman"/>
          <w:iCs/>
          <w:sz w:val="28"/>
          <w:szCs w:val="28"/>
        </w:rPr>
        <w:t xml:space="preserve"> </w:t>
      </w:r>
      <w:r w:rsidR="00FD70FD" w:rsidRPr="005C59A1">
        <w:rPr>
          <w:rFonts w:ascii="Times New Roman" w:hAnsi="Times New Roman" w:cs="Times New Roman"/>
          <w:iCs/>
          <w:sz w:val="28"/>
          <w:szCs w:val="28"/>
        </w:rPr>
        <w:t>Тапскотт А</w:t>
      </w:r>
      <w:r w:rsidR="00FD70FD">
        <w:rPr>
          <w:rFonts w:ascii="Times New Roman" w:hAnsi="Times New Roman" w:cs="Times New Roman"/>
          <w:iCs/>
          <w:sz w:val="28"/>
          <w:szCs w:val="28"/>
        </w:rPr>
        <w:t>.</w:t>
      </w:r>
      <w:r w:rsidR="00FD70FD" w:rsidRPr="005C59A1">
        <w:rPr>
          <w:rFonts w:ascii="Times New Roman" w:hAnsi="Times New Roman" w:cs="Times New Roman"/>
          <w:iCs/>
          <w:sz w:val="28"/>
          <w:szCs w:val="28"/>
        </w:rPr>
        <w:t xml:space="preserve"> </w:t>
      </w:r>
      <w:r w:rsidRPr="005C59A1">
        <w:rPr>
          <w:rFonts w:ascii="Times New Roman" w:hAnsi="Times New Roman" w:cs="Times New Roman"/>
          <w:iCs/>
          <w:sz w:val="28"/>
          <w:szCs w:val="28"/>
        </w:rPr>
        <w:t xml:space="preserve">Технология блокчейн: то, что движет финансовой революцией сегодня / пер. с англ. </w:t>
      </w:r>
      <w:r w:rsidR="00FD70FD">
        <w:rPr>
          <w:rFonts w:ascii="Times New Roman" w:hAnsi="Times New Roman" w:cs="Times New Roman"/>
          <w:iCs/>
          <w:sz w:val="28"/>
          <w:szCs w:val="28"/>
        </w:rPr>
        <w:t xml:space="preserve">– </w:t>
      </w:r>
      <w:r w:rsidRPr="005C59A1">
        <w:rPr>
          <w:rFonts w:ascii="Times New Roman" w:hAnsi="Times New Roman" w:cs="Times New Roman"/>
          <w:iCs/>
          <w:sz w:val="28"/>
          <w:szCs w:val="28"/>
        </w:rPr>
        <w:t>М</w:t>
      </w:r>
      <w:r w:rsidR="00FD70FD">
        <w:rPr>
          <w:rFonts w:ascii="Times New Roman" w:hAnsi="Times New Roman" w:cs="Times New Roman"/>
          <w:iCs/>
          <w:sz w:val="28"/>
          <w:szCs w:val="28"/>
        </w:rPr>
        <w:t>.</w:t>
      </w:r>
      <w:r w:rsidRPr="005C59A1">
        <w:rPr>
          <w:rFonts w:ascii="Times New Roman" w:hAnsi="Times New Roman" w:cs="Times New Roman"/>
          <w:iCs/>
          <w:sz w:val="28"/>
          <w:szCs w:val="28"/>
        </w:rPr>
        <w:t>: Эксмо, 2017</w:t>
      </w:r>
      <w:r w:rsidR="00FD70FD">
        <w:rPr>
          <w:rFonts w:ascii="Times New Roman" w:hAnsi="Times New Roman" w:cs="Times New Roman"/>
          <w:iCs/>
          <w:sz w:val="28"/>
          <w:szCs w:val="28"/>
        </w:rPr>
        <w:t xml:space="preserve">. – </w:t>
      </w:r>
      <w:r w:rsidRPr="005C59A1">
        <w:rPr>
          <w:rFonts w:ascii="Times New Roman" w:hAnsi="Times New Roman" w:cs="Times New Roman"/>
          <w:iCs/>
          <w:sz w:val="28"/>
          <w:szCs w:val="28"/>
        </w:rPr>
        <w:t xml:space="preserve">448 с. </w:t>
      </w:r>
    </w:p>
    <w:p w:rsidR="001F1E10" w:rsidRPr="005C59A1" w:rsidRDefault="001F1E10" w:rsidP="0064271B">
      <w:pPr>
        <w:widowControl w:val="0"/>
        <w:numPr>
          <w:ilvl w:val="0"/>
          <w:numId w:val="3"/>
        </w:numPr>
        <w:tabs>
          <w:tab w:val="left" w:pos="851"/>
          <w:tab w:val="left" w:pos="1134"/>
          <w:tab w:val="left" w:pos="1276"/>
        </w:tabs>
        <w:spacing w:after="0" w:line="240" w:lineRule="auto"/>
        <w:ind w:left="0" w:firstLine="709"/>
        <w:contextualSpacing/>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 xml:space="preserve">Винья П., Кейси М. Машина правды: </w:t>
      </w:r>
      <w:r w:rsidR="00FD70FD" w:rsidRPr="005C59A1">
        <w:rPr>
          <w:rFonts w:ascii="Times New Roman" w:eastAsia="Calibri" w:hAnsi="Times New Roman" w:cs="Times New Roman"/>
          <w:color w:val="000000"/>
          <w:sz w:val="28"/>
          <w:szCs w:val="28"/>
        </w:rPr>
        <w:t>б</w:t>
      </w:r>
      <w:r w:rsidRPr="005C59A1">
        <w:rPr>
          <w:rFonts w:ascii="Times New Roman" w:eastAsia="Calibri" w:hAnsi="Times New Roman" w:cs="Times New Roman"/>
          <w:color w:val="000000"/>
          <w:sz w:val="28"/>
          <w:szCs w:val="28"/>
        </w:rPr>
        <w:t>локчейн и будущее человечества</w:t>
      </w:r>
      <w:r w:rsidR="00FD70FD">
        <w:rPr>
          <w:rFonts w:ascii="Times New Roman" w:eastAsia="Calibri" w:hAnsi="Times New Roman" w:cs="Times New Roman"/>
          <w:color w:val="000000"/>
          <w:sz w:val="28"/>
          <w:szCs w:val="28"/>
        </w:rPr>
        <w:t xml:space="preserve"> / пер. с англ.</w:t>
      </w:r>
      <w:r w:rsidRPr="005C59A1">
        <w:rPr>
          <w:rFonts w:ascii="Times New Roman" w:eastAsia="Calibri" w:hAnsi="Times New Roman" w:cs="Times New Roman"/>
          <w:color w:val="000000"/>
          <w:sz w:val="28"/>
          <w:szCs w:val="28"/>
        </w:rPr>
        <w:t xml:space="preserve"> – </w:t>
      </w:r>
      <w:r w:rsidR="00FD70FD">
        <w:rPr>
          <w:rFonts w:ascii="Times New Roman" w:eastAsia="Calibri" w:hAnsi="Times New Roman" w:cs="Times New Roman"/>
          <w:color w:val="000000"/>
          <w:sz w:val="28"/>
          <w:szCs w:val="28"/>
        </w:rPr>
        <w:t>М.:</w:t>
      </w:r>
      <w:r w:rsidRPr="005C59A1">
        <w:rPr>
          <w:rFonts w:ascii="Times New Roman" w:eastAsia="Calibri" w:hAnsi="Times New Roman" w:cs="Times New Roman"/>
          <w:color w:val="000000"/>
          <w:sz w:val="28"/>
          <w:szCs w:val="28"/>
        </w:rPr>
        <w:t xml:space="preserve"> Манн, Иванов и Фербер, 2018. </w:t>
      </w:r>
      <w:r w:rsidR="00FD70FD">
        <w:rPr>
          <w:rFonts w:ascii="Times New Roman" w:eastAsia="Calibri" w:hAnsi="Times New Roman" w:cs="Times New Roman"/>
          <w:color w:val="000000"/>
          <w:sz w:val="28"/>
          <w:szCs w:val="28"/>
        </w:rPr>
        <w:t>– 317 с.</w:t>
      </w:r>
    </w:p>
    <w:p w:rsidR="004B2355" w:rsidRPr="005C59A1" w:rsidRDefault="00AD5DAF" w:rsidP="0064271B">
      <w:pPr>
        <w:widowControl w:val="0"/>
        <w:numPr>
          <w:ilvl w:val="0"/>
          <w:numId w:val="3"/>
        </w:numPr>
        <w:tabs>
          <w:tab w:val="left" w:pos="851"/>
          <w:tab w:val="left" w:pos="1134"/>
          <w:tab w:val="left" w:pos="1276"/>
        </w:tabs>
        <w:spacing w:after="0" w:line="240" w:lineRule="auto"/>
        <w:ind w:left="0" w:firstLine="709"/>
        <w:contextualSpacing/>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Шаяхметов Ш.Ш., Ешназаров Ш.А. Применение технологии «блокчейн» в деятельности правоохранительных органов</w:t>
      </w:r>
      <w:r w:rsidR="00FD70FD">
        <w:rPr>
          <w:rFonts w:ascii="Times New Roman" w:eastAsia="Calibri" w:hAnsi="Times New Roman" w:cs="Times New Roman"/>
          <w:color w:val="000000"/>
          <w:sz w:val="28"/>
          <w:szCs w:val="28"/>
        </w:rPr>
        <w:t xml:space="preserve"> </w:t>
      </w:r>
      <w:r w:rsidRPr="005C59A1">
        <w:rPr>
          <w:rFonts w:ascii="Times New Roman" w:eastAsia="Calibri" w:hAnsi="Times New Roman" w:cs="Times New Roman"/>
          <w:color w:val="000000"/>
          <w:sz w:val="28"/>
          <w:szCs w:val="28"/>
        </w:rPr>
        <w:t>// Наука и жизнь Казахстана. – 2019. – №7/1. – С. 94-98</w:t>
      </w:r>
      <w:r w:rsidR="004B2355" w:rsidRPr="005C59A1">
        <w:rPr>
          <w:rFonts w:ascii="Times New Roman" w:eastAsia="Calibri" w:hAnsi="Times New Roman" w:cs="Times New Roman"/>
          <w:color w:val="000000"/>
          <w:sz w:val="28"/>
          <w:szCs w:val="28"/>
        </w:rPr>
        <w:t>.</w:t>
      </w:r>
    </w:p>
    <w:p w:rsidR="006D405D" w:rsidRPr="005C59A1" w:rsidRDefault="004B2355" w:rsidP="0064271B">
      <w:pPr>
        <w:widowControl w:val="0"/>
        <w:numPr>
          <w:ilvl w:val="0"/>
          <w:numId w:val="3"/>
        </w:numPr>
        <w:tabs>
          <w:tab w:val="left" w:pos="851"/>
          <w:tab w:val="left" w:pos="1134"/>
          <w:tab w:val="left" w:pos="1276"/>
        </w:tabs>
        <w:spacing w:after="0" w:line="240" w:lineRule="auto"/>
        <w:ind w:left="0" w:firstLine="709"/>
        <w:contextualSpacing/>
        <w:jc w:val="both"/>
        <w:rPr>
          <w:rFonts w:ascii="Times New Roman" w:eastAsia="Calibri" w:hAnsi="Times New Roman" w:cs="Times New Roman"/>
          <w:color w:val="000000"/>
          <w:sz w:val="28"/>
          <w:szCs w:val="28"/>
          <w:lang w:val="en-US"/>
        </w:rPr>
      </w:pPr>
      <w:r w:rsidRPr="005C59A1">
        <w:rPr>
          <w:rFonts w:ascii="Times New Roman" w:hAnsi="Times New Roman" w:cs="Times New Roman"/>
          <w:sz w:val="28"/>
          <w:szCs w:val="28"/>
          <w:lang w:val="en-US"/>
        </w:rPr>
        <w:t>OECD-Blockchain-Primer</w:t>
      </w:r>
      <w:r w:rsidR="00FD70FD" w:rsidRPr="00FD70FD">
        <w:rPr>
          <w:rFonts w:ascii="Times New Roman" w:hAnsi="Times New Roman" w:cs="Times New Roman"/>
          <w:sz w:val="28"/>
          <w:szCs w:val="28"/>
          <w:lang w:val="en-US"/>
        </w:rPr>
        <w:t xml:space="preserve"> </w:t>
      </w:r>
      <w:r w:rsidRPr="005C59A1">
        <w:rPr>
          <w:rFonts w:ascii="Times New Roman" w:hAnsi="Times New Roman" w:cs="Times New Roman"/>
          <w:sz w:val="28"/>
          <w:szCs w:val="28"/>
          <w:lang w:val="en-US"/>
        </w:rPr>
        <w:t>// http://www.oecd.org/finance</w:t>
      </w:r>
      <w:r w:rsidR="00FD70FD" w:rsidRPr="00FD70FD">
        <w:rPr>
          <w:rFonts w:ascii="Times New Roman" w:hAnsi="Times New Roman" w:cs="Times New Roman"/>
          <w:sz w:val="28"/>
          <w:szCs w:val="28"/>
          <w:lang w:val="en-US"/>
        </w:rPr>
        <w:t>.</w:t>
      </w:r>
      <w:r w:rsidRPr="005C59A1">
        <w:rPr>
          <w:rFonts w:ascii="Times New Roman" w:eastAsia="Arial Unicode MS" w:hAnsi="Times New Roman" w:cs="Times New Roman"/>
          <w:sz w:val="28"/>
          <w:szCs w:val="28"/>
          <w:lang w:val="en-US"/>
        </w:rPr>
        <w:t xml:space="preserve"> </w:t>
      </w:r>
      <w:r w:rsidRPr="005C59A1">
        <w:rPr>
          <w:rFonts w:ascii="Times New Roman" w:hAnsi="Times New Roman" w:cs="Times New Roman"/>
          <w:sz w:val="28"/>
          <w:szCs w:val="28"/>
          <w:lang w:val="en-US"/>
        </w:rPr>
        <w:t>04.08.2020.</w:t>
      </w:r>
    </w:p>
    <w:p w:rsidR="006D405D" w:rsidRPr="005C59A1" w:rsidRDefault="006D405D" w:rsidP="0064271B">
      <w:pPr>
        <w:widowControl w:val="0"/>
        <w:numPr>
          <w:ilvl w:val="0"/>
          <w:numId w:val="3"/>
        </w:numPr>
        <w:tabs>
          <w:tab w:val="left" w:pos="851"/>
          <w:tab w:val="left" w:pos="1134"/>
          <w:tab w:val="left" w:pos="1276"/>
        </w:tabs>
        <w:spacing w:after="0" w:line="240" w:lineRule="auto"/>
        <w:ind w:left="0" w:firstLine="709"/>
        <w:contextualSpacing/>
        <w:jc w:val="both"/>
        <w:rPr>
          <w:rFonts w:ascii="Times New Roman" w:eastAsia="Calibri" w:hAnsi="Times New Roman" w:cs="Times New Roman"/>
          <w:color w:val="000000"/>
          <w:sz w:val="28"/>
          <w:szCs w:val="28"/>
          <w:lang w:val="en-US"/>
        </w:rPr>
      </w:pPr>
      <w:r w:rsidRPr="005C59A1">
        <w:rPr>
          <w:rFonts w:ascii="Times New Roman" w:hAnsi="Times New Roman" w:cs="Times New Roman"/>
          <w:sz w:val="28"/>
          <w:szCs w:val="28"/>
          <w:lang w:val="en-US"/>
        </w:rPr>
        <w:lastRenderedPageBreak/>
        <w:t>Can Blockchain revolutionize international trade? // https://www.wto.org/english/res_e/booksp_e/blockchainrev18_e.pdf</w:t>
      </w:r>
      <w:r w:rsidR="00FD70FD" w:rsidRPr="00FD70FD">
        <w:rPr>
          <w:rFonts w:ascii="Times New Roman" w:hAnsi="Times New Roman" w:cs="Times New Roman"/>
          <w:sz w:val="28"/>
          <w:szCs w:val="28"/>
          <w:lang w:val="en-US"/>
        </w:rPr>
        <w:t>.</w:t>
      </w:r>
      <w:r w:rsidRPr="005C59A1">
        <w:rPr>
          <w:rFonts w:ascii="Times New Roman" w:hAnsi="Times New Roman" w:cs="Times New Roman"/>
          <w:sz w:val="28"/>
          <w:szCs w:val="28"/>
          <w:lang w:val="en-US"/>
        </w:rPr>
        <w:t xml:space="preserve"> 04.08.2020.</w:t>
      </w:r>
    </w:p>
    <w:p w:rsidR="00AF48BD" w:rsidRPr="007D5B9C" w:rsidRDefault="007E6B17" w:rsidP="0064271B">
      <w:pPr>
        <w:widowControl w:val="0"/>
        <w:numPr>
          <w:ilvl w:val="0"/>
          <w:numId w:val="3"/>
        </w:numPr>
        <w:tabs>
          <w:tab w:val="left" w:pos="851"/>
          <w:tab w:val="left" w:pos="1134"/>
          <w:tab w:val="left" w:pos="1276"/>
        </w:tabs>
        <w:spacing w:after="0" w:line="240" w:lineRule="auto"/>
        <w:ind w:left="0" w:firstLine="709"/>
        <w:contextualSpacing/>
        <w:jc w:val="both"/>
        <w:rPr>
          <w:rStyle w:val="a3"/>
          <w:rFonts w:ascii="Times New Roman" w:eastAsia="Calibri" w:hAnsi="Times New Roman" w:cs="Times New Roman"/>
          <w:color w:val="auto"/>
          <w:sz w:val="28"/>
          <w:szCs w:val="28"/>
          <w:u w:val="none"/>
        </w:rPr>
      </w:pPr>
      <w:r w:rsidRPr="005C59A1">
        <w:rPr>
          <w:rFonts w:ascii="Times New Roman" w:eastAsia="Calibri" w:hAnsi="Times New Roman" w:cs="Times New Roman"/>
          <w:sz w:val="28"/>
          <w:szCs w:val="28"/>
        </w:rPr>
        <w:t xml:space="preserve">Применение технологии блокчейн в системе Организации </w:t>
      </w:r>
      <w:r w:rsidRPr="007D5B9C">
        <w:rPr>
          <w:rFonts w:ascii="Times New Roman" w:eastAsia="Calibri" w:hAnsi="Times New Roman" w:cs="Times New Roman"/>
          <w:sz w:val="28"/>
          <w:szCs w:val="28"/>
        </w:rPr>
        <w:t xml:space="preserve">Объединенных Наций: на пути к состоянию готовности </w:t>
      </w:r>
      <w:bookmarkStart w:id="94" w:name="_Hlk93311149"/>
      <w:r w:rsidRPr="007D5B9C">
        <w:rPr>
          <w:rFonts w:ascii="Times New Roman" w:eastAsia="Calibri" w:hAnsi="Times New Roman" w:cs="Times New Roman"/>
          <w:sz w:val="28"/>
          <w:szCs w:val="28"/>
        </w:rPr>
        <w:t xml:space="preserve">// </w:t>
      </w:r>
      <w:bookmarkEnd w:id="94"/>
      <w:r w:rsidR="007D5B9C" w:rsidRPr="007D5B9C">
        <w:rPr>
          <w:rStyle w:val="a3"/>
          <w:rFonts w:ascii="Times New Roman" w:eastAsia="Calibri" w:hAnsi="Times New Roman" w:cs="Times New Roman"/>
          <w:color w:val="auto"/>
          <w:sz w:val="28"/>
          <w:szCs w:val="28"/>
          <w:u w:val="none"/>
        </w:rPr>
        <w:fldChar w:fldCharType="begin"/>
      </w:r>
      <w:r w:rsidR="007D5B9C" w:rsidRPr="007D5B9C">
        <w:rPr>
          <w:rStyle w:val="a3"/>
          <w:rFonts w:ascii="Times New Roman" w:eastAsia="Calibri" w:hAnsi="Times New Roman" w:cs="Times New Roman"/>
          <w:color w:val="auto"/>
          <w:sz w:val="28"/>
          <w:szCs w:val="28"/>
          <w:u w:val="none"/>
        </w:rPr>
        <w:instrText xml:space="preserve"> HYPERLINK "https://www.unjiu.org/sites/www.unjiu.org/files/jiu_rep_2020_7_russian." </w:instrText>
      </w:r>
      <w:r w:rsidR="007D5B9C" w:rsidRPr="007D5B9C">
        <w:rPr>
          <w:rStyle w:val="a3"/>
          <w:rFonts w:ascii="Times New Roman" w:eastAsia="Calibri" w:hAnsi="Times New Roman" w:cs="Times New Roman"/>
          <w:color w:val="auto"/>
          <w:sz w:val="28"/>
          <w:szCs w:val="28"/>
          <w:u w:val="none"/>
        </w:rPr>
        <w:fldChar w:fldCharType="separate"/>
      </w:r>
      <w:r w:rsidR="007D5B9C" w:rsidRPr="007D5B9C">
        <w:rPr>
          <w:rStyle w:val="a3"/>
          <w:rFonts w:ascii="Times New Roman" w:eastAsia="Calibri" w:hAnsi="Times New Roman" w:cs="Times New Roman"/>
          <w:color w:val="auto"/>
          <w:sz w:val="28"/>
          <w:szCs w:val="28"/>
          <w:u w:val="none"/>
        </w:rPr>
        <w:t>https://www.unjiu.org/sites/www.unjiu.org/files/jiu_rep_2020_7_russian.</w:t>
      </w:r>
      <w:r w:rsidR="007D5B9C" w:rsidRPr="007D5B9C">
        <w:rPr>
          <w:rStyle w:val="a3"/>
          <w:rFonts w:ascii="Times New Roman" w:eastAsia="Calibri" w:hAnsi="Times New Roman" w:cs="Times New Roman"/>
          <w:color w:val="auto"/>
          <w:sz w:val="28"/>
          <w:szCs w:val="28"/>
          <w:u w:val="none"/>
        </w:rPr>
        <w:fldChar w:fldCharType="end"/>
      </w:r>
      <w:r w:rsidR="00670487" w:rsidRPr="007D5B9C">
        <w:rPr>
          <w:rStyle w:val="a3"/>
          <w:rFonts w:ascii="Times New Roman" w:eastAsia="Calibri" w:hAnsi="Times New Roman" w:cs="Times New Roman"/>
          <w:color w:val="auto"/>
          <w:sz w:val="28"/>
          <w:szCs w:val="28"/>
          <w:u w:val="none"/>
        </w:rPr>
        <w:t xml:space="preserve"> 21.01.2021.</w:t>
      </w:r>
    </w:p>
    <w:p w:rsidR="00670487" w:rsidRPr="007D5B9C" w:rsidRDefault="00670487" w:rsidP="0064271B">
      <w:pPr>
        <w:pStyle w:val="a4"/>
        <w:numPr>
          <w:ilvl w:val="0"/>
          <w:numId w:val="3"/>
        </w:numPr>
        <w:tabs>
          <w:tab w:val="left" w:pos="851"/>
          <w:tab w:val="left" w:pos="1134"/>
          <w:tab w:val="left" w:pos="1276"/>
        </w:tabs>
        <w:spacing w:after="0" w:line="240" w:lineRule="auto"/>
        <w:ind w:left="0" w:firstLine="709"/>
        <w:jc w:val="both"/>
        <w:rPr>
          <w:rStyle w:val="a3"/>
          <w:rFonts w:ascii="Times New Roman" w:hAnsi="Times New Roman" w:cs="Times New Roman"/>
          <w:color w:val="auto"/>
          <w:sz w:val="28"/>
          <w:szCs w:val="28"/>
          <w:u w:val="none"/>
        </w:rPr>
      </w:pPr>
      <w:r w:rsidRPr="007D5B9C">
        <w:rPr>
          <w:rFonts w:ascii="Times New Roman" w:hAnsi="Times New Roman" w:cs="Times New Roman"/>
          <w:sz w:val="28"/>
          <w:szCs w:val="28"/>
        </w:rPr>
        <w:t xml:space="preserve">Блокчейн – новые возможности для производителей и потребителей электроэнергии? // </w:t>
      </w:r>
      <w:hyperlink r:id="rId66" w:history="1">
        <w:r w:rsidR="007D5B9C" w:rsidRPr="007D5B9C">
          <w:rPr>
            <w:rStyle w:val="a3"/>
            <w:rFonts w:ascii="Times New Roman" w:hAnsi="Times New Roman" w:cs="Times New Roman"/>
            <w:color w:val="auto"/>
            <w:sz w:val="28"/>
            <w:szCs w:val="28"/>
            <w:u w:val="none"/>
          </w:rPr>
          <w:t>https://www.pwc.ru/ru/publications/blockchain.</w:t>
        </w:r>
      </w:hyperlink>
      <w:r w:rsidRPr="007D5B9C">
        <w:rPr>
          <w:rStyle w:val="a3"/>
          <w:rFonts w:ascii="Times New Roman" w:hAnsi="Times New Roman" w:cs="Times New Roman"/>
          <w:color w:val="auto"/>
          <w:sz w:val="28"/>
          <w:szCs w:val="28"/>
          <w:u w:val="none"/>
        </w:rPr>
        <w:t xml:space="preserve"> 21.01.2021.</w:t>
      </w:r>
    </w:p>
    <w:p w:rsidR="006D405D" w:rsidRPr="007D5B9C" w:rsidRDefault="00670487" w:rsidP="0064271B">
      <w:pPr>
        <w:pStyle w:val="a4"/>
        <w:numPr>
          <w:ilvl w:val="0"/>
          <w:numId w:val="3"/>
        </w:numPr>
        <w:tabs>
          <w:tab w:val="left" w:pos="851"/>
          <w:tab w:val="left" w:pos="1134"/>
          <w:tab w:val="left" w:pos="1276"/>
        </w:tabs>
        <w:spacing w:after="0" w:line="240" w:lineRule="auto"/>
        <w:ind w:left="0" w:firstLine="709"/>
        <w:jc w:val="both"/>
        <w:rPr>
          <w:rStyle w:val="a3"/>
          <w:rFonts w:ascii="Times New Roman" w:hAnsi="Times New Roman" w:cs="Times New Roman"/>
          <w:color w:val="auto"/>
          <w:sz w:val="28"/>
          <w:szCs w:val="28"/>
          <w:u w:val="none"/>
          <w:shd w:val="clear" w:color="auto" w:fill="FFFFFF"/>
          <w:lang w:val="en-US"/>
        </w:rPr>
      </w:pPr>
      <w:r w:rsidRPr="007D5B9C">
        <w:rPr>
          <w:rStyle w:val="a3"/>
          <w:rFonts w:ascii="Times New Roman" w:hAnsi="Times New Roman" w:cs="Times New Roman"/>
          <w:color w:val="auto"/>
          <w:sz w:val="28"/>
          <w:szCs w:val="28"/>
          <w:u w:val="none"/>
          <w:shd w:val="clear" w:color="auto" w:fill="FFFFFF"/>
        </w:rPr>
        <w:t>Блокчейн</w:t>
      </w:r>
      <w:r w:rsidRPr="007D5B9C">
        <w:rPr>
          <w:rStyle w:val="a3"/>
          <w:rFonts w:ascii="Times New Roman" w:hAnsi="Times New Roman" w:cs="Times New Roman"/>
          <w:color w:val="auto"/>
          <w:sz w:val="28"/>
          <w:szCs w:val="28"/>
          <w:u w:val="none"/>
          <w:shd w:val="clear" w:color="auto" w:fill="FFFFFF"/>
          <w:lang w:val="en-US"/>
        </w:rPr>
        <w:t xml:space="preserve">: </w:t>
      </w:r>
      <w:r w:rsidRPr="007D5B9C">
        <w:rPr>
          <w:rStyle w:val="a3"/>
          <w:rFonts w:ascii="Times New Roman" w:hAnsi="Times New Roman" w:cs="Times New Roman"/>
          <w:color w:val="auto"/>
          <w:sz w:val="28"/>
          <w:szCs w:val="28"/>
          <w:u w:val="none"/>
          <w:shd w:val="clear" w:color="auto" w:fill="FFFFFF"/>
        </w:rPr>
        <w:t>как</w:t>
      </w:r>
      <w:r w:rsidRPr="007D5B9C">
        <w:rPr>
          <w:rStyle w:val="a3"/>
          <w:rFonts w:ascii="Times New Roman" w:hAnsi="Times New Roman" w:cs="Times New Roman"/>
          <w:color w:val="auto"/>
          <w:sz w:val="28"/>
          <w:szCs w:val="28"/>
          <w:u w:val="none"/>
          <w:shd w:val="clear" w:color="auto" w:fill="FFFFFF"/>
          <w:lang w:val="en-US"/>
        </w:rPr>
        <w:t xml:space="preserve"> </w:t>
      </w:r>
      <w:r w:rsidRPr="007D5B9C">
        <w:rPr>
          <w:rStyle w:val="a3"/>
          <w:rFonts w:ascii="Times New Roman" w:hAnsi="Times New Roman" w:cs="Times New Roman"/>
          <w:color w:val="auto"/>
          <w:sz w:val="28"/>
          <w:szCs w:val="28"/>
          <w:u w:val="none"/>
          <w:shd w:val="clear" w:color="auto" w:fill="FFFFFF"/>
        </w:rPr>
        <w:t>это</w:t>
      </w:r>
      <w:r w:rsidRPr="007D5B9C">
        <w:rPr>
          <w:rStyle w:val="a3"/>
          <w:rFonts w:ascii="Times New Roman" w:hAnsi="Times New Roman" w:cs="Times New Roman"/>
          <w:color w:val="auto"/>
          <w:sz w:val="28"/>
          <w:szCs w:val="28"/>
          <w:u w:val="none"/>
          <w:shd w:val="clear" w:color="auto" w:fill="FFFFFF"/>
          <w:lang w:val="en-US"/>
        </w:rPr>
        <w:t xml:space="preserve"> </w:t>
      </w:r>
      <w:r w:rsidRPr="007D5B9C">
        <w:rPr>
          <w:rStyle w:val="a3"/>
          <w:rFonts w:ascii="Times New Roman" w:hAnsi="Times New Roman" w:cs="Times New Roman"/>
          <w:color w:val="auto"/>
          <w:sz w:val="28"/>
          <w:szCs w:val="28"/>
          <w:u w:val="none"/>
          <w:shd w:val="clear" w:color="auto" w:fill="FFFFFF"/>
        </w:rPr>
        <w:t>работает</w:t>
      </w:r>
      <w:r w:rsidR="007D5B9C" w:rsidRPr="007D5B9C">
        <w:rPr>
          <w:rStyle w:val="a3"/>
          <w:rFonts w:ascii="Times New Roman" w:hAnsi="Times New Roman" w:cs="Times New Roman"/>
          <w:color w:val="auto"/>
          <w:sz w:val="28"/>
          <w:szCs w:val="28"/>
          <w:u w:val="none"/>
          <w:shd w:val="clear" w:color="auto" w:fill="FFFFFF"/>
          <w:lang w:val="en-US"/>
        </w:rPr>
        <w:t xml:space="preserve"> </w:t>
      </w:r>
      <w:r w:rsidRPr="007D5B9C">
        <w:rPr>
          <w:rFonts w:ascii="Times New Roman" w:eastAsia="Calibri" w:hAnsi="Times New Roman" w:cs="Times New Roman"/>
          <w:sz w:val="28"/>
          <w:szCs w:val="28"/>
          <w:lang w:val="en-US"/>
        </w:rPr>
        <w:t xml:space="preserve">// </w:t>
      </w:r>
      <w:hyperlink r:id="rId67" w:history="1">
        <w:r w:rsidR="007D5B9C" w:rsidRPr="007D5B9C">
          <w:rPr>
            <w:rStyle w:val="a3"/>
            <w:rFonts w:ascii="Times New Roman" w:hAnsi="Times New Roman" w:cs="Times New Roman"/>
            <w:color w:val="auto"/>
            <w:sz w:val="28"/>
            <w:szCs w:val="28"/>
            <w:u w:val="none"/>
            <w:shd w:val="clear" w:color="auto" w:fill="FFFFFF"/>
            <w:lang w:val="en-US"/>
          </w:rPr>
          <w:t>https://www2.deloitte.com/kz/ru/pages /strategy-operations/solutions/blockchain.html</w:t>
        </w:r>
      </w:hyperlink>
      <w:r w:rsidR="007D5B9C" w:rsidRPr="007D5B9C">
        <w:rPr>
          <w:rFonts w:ascii="Times New Roman" w:hAnsi="Times New Roman" w:cs="Times New Roman"/>
          <w:sz w:val="28"/>
          <w:szCs w:val="28"/>
          <w:shd w:val="clear" w:color="auto" w:fill="FFFFFF"/>
          <w:lang w:val="en-US"/>
        </w:rPr>
        <w:t>.</w:t>
      </w:r>
      <w:r w:rsidRPr="007D5B9C">
        <w:rPr>
          <w:rStyle w:val="a3"/>
          <w:rFonts w:ascii="Times New Roman" w:hAnsi="Times New Roman" w:cs="Times New Roman"/>
          <w:color w:val="auto"/>
          <w:sz w:val="28"/>
          <w:szCs w:val="28"/>
          <w:u w:val="none"/>
          <w:lang w:val="en-US"/>
        </w:rPr>
        <w:t xml:space="preserve"> 21.01.2021.</w:t>
      </w:r>
    </w:p>
    <w:p w:rsidR="00D50235" w:rsidRPr="0064271B" w:rsidRDefault="00AA5B77" w:rsidP="0064271B">
      <w:pPr>
        <w:widowControl w:val="0"/>
        <w:numPr>
          <w:ilvl w:val="0"/>
          <w:numId w:val="3"/>
        </w:numPr>
        <w:tabs>
          <w:tab w:val="left" w:pos="851"/>
          <w:tab w:val="left" w:pos="1134"/>
          <w:tab w:val="left" w:pos="1276"/>
        </w:tabs>
        <w:spacing w:after="0" w:line="240" w:lineRule="auto"/>
        <w:ind w:left="0" w:firstLine="709"/>
        <w:contextualSpacing/>
        <w:jc w:val="both"/>
        <w:rPr>
          <w:rFonts w:ascii="Times New Roman" w:eastAsia="Calibri" w:hAnsi="Times New Roman" w:cs="Times New Roman"/>
          <w:sz w:val="28"/>
          <w:szCs w:val="28"/>
        </w:rPr>
      </w:pPr>
      <w:r w:rsidRPr="005C59A1">
        <w:rPr>
          <w:rFonts w:ascii="Times New Roman" w:eastAsia="Calibri" w:hAnsi="Times New Roman" w:cs="Times New Roman"/>
          <w:color w:val="000000"/>
          <w:sz w:val="28"/>
          <w:szCs w:val="28"/>
        </w:rPr>
        <w:t>Закон Республики Казахстан</w:t>
      </w:r>
      <w:r w:rsidR="007D5B9C">
        <w:rPr>
          <w:rFonts w:ascii="Times New Roman" w:eastAsia="Calibri" w:hAnsi="Times New Roman" w:cs="Times New Roman"/>
          <w:color w:val="000000"/>
          <w:sz w:val="28"/>
          <w:szCs w:val="28"/>
        </w:rPr>
        <w:t>.</w:t>
      </w:r>
      <w:r w:rsidRPr="005C59A1">
        <w:rPr>
          <w:rFonts w:ascii="Times New Roman" w:eastAsia="Calibri" w:hAnsi="Times New Roman" w:cs="Times New Roman"/>
          <w:color w:val="000000"/>
          <w:sz w:val="28"/>
          <w:szCs w:val="28"/>
        </w:rPr>
        <w:t xml:space="preserve"> О внесении изменений и дополнений в некоторые законодательные акты Республики Казахстан по вопросам регулирования цифровых технологий</w:t>
      </w:r>
      <w:r w:rsidR="007D5B9C">
        <w:rPr>
          <w:rFonts w:ascii="Times New Roman" w:eastAsia="Calibri" w:hAnsi="Times New Roman" w:cs="Times New Roman"/>
          <w:color w:val="000000"/>
          <w:sz w:val="28"/>
          <w:szCs w:val="28"/>
        </w:rPr>
        <w:t>: принят</w:t>
      </w:r>
      <w:r w:rsidRPr="005C59A1">
        <w:rPr>
          <w:rFonts w:ascii="Times New Roman" w:eastAsia="Calibri" w:hAnsi="Times New Roman" w:cs="Times New Roman"/>
          <w:color w:val="000000"/>
          <w:sz w:val="28"/>
          <w:szCs w:val="28"/>
        </w:rPr>
        <w:t xml:space="preserve"> </w:t>
      </w:r>
      <w:r w:rsidR="007D5B9C">
        <w:rPr>
          <w:rFonts w:ascii="Times New Roman" w:eastAsia="Calibri" w:hAnsi="Times New Roman" w:cs="Times New Roman"/>
          <w:color w:val="000000"/>
          <w:sz w:val="28"/>
          <w:szCs w:val="28"/>
        </w:rPr>
        <w:t xml:space="preserve">25 июня 2020 года, </w:t>
      </w:r>
      <w:r w:rsidR="007D5B9C" w:rsidRPr="005C59A1">
        <w:rPr>
          <w:rFonts w:ascii="Times New Roman" w:eastAsia="Calibri" w:hAnsi="Times New Roman" w:cs="Times New Roman"/>
          <w:color w:val="000000"/>
          <w:sz w:val="28"/>
          <w:szCs w:val="28"/>
        </w:rPr>
        <w:t>№347-</w:t>
      </w:r>
      <w:r w:rsidR="007D5B9C" w:rsidRPr="005C59A1">
        <w:rPr>
          <w:rFonts w:ascii="Times New Roman" w:eastAsia="Calibri" w:hAnsi="Times New Roman" w:cs="Times New Roman"/>
          <w:color w:val="000000"/>
          <w:sz w:val="28"/>
          <w:szCs w:val="28"/>
          <w:lang w:val="en-US"/>
        </w:rPr>
        <w:t>VI</w:t>
      </w:r>
      <w:r w:rsidR="007D5B9C" w:rsidRPr="005C59A1">
        <w:rPr>
          <w:rFonts w:ascii="Times New Roman" w:eastAsia="Calibri" w:hAnsi="Times New Roman" w:cs="Times New Roman"/>
          <w:color w:val="000000"/>
          <w:sz w:val="28"/>
          <w:szCs w:val="28"/>
        </w:rPr>
        <w:t xml:space="preserve"> ЗРК </w:t>
      </w:r>
      <w:r w:rsidR="007D5B9C" w:rsidRPr="0064271B">
        <w:rPr>
          <w:rFonts w:ascii="Times New Roman" w:eastAsia="Calibri" w:hAnsi="Times New Roman" w:cs="Times New Roman"/>
          <w:sz w:val="28"/>
          <w:szCs w:val="28"/>
        </w:rPr>
        <w:t>//</w:t>
      </w:r>
      <w:r w:rsidRPr="0064271B">
        <w:rPr>
          <w:rFonts w:ascii="Times New Roman" w:eastAsia="Calibri" w:hAnsi="Times New Roman" w:cs="Times New Roman"/>
          <w:sz w:val="28"/>
          <w:szCs w:val="28"/>
        </w:rPr>
        <w:t xml:space="preserve"> </w:t>
      </w:r>
      <w:hyperlink r:id="rId68" w:history="1">
        <w:r w:rsidR="007D5B9C" w:rsidRPr="0064271B">
          <w:rPr>
            <w:rStyle w:val="a3"/>
            <w:rFonts w:ascii="Times New Roman" w:eastAsia="Calibri" w:hAnsi="Times New Roman" w:cs="Times New Roman"/>
            <w:color w:val="auto"/>
            <w:sz w:val="28"/>
            <w:szCs w:val="28"/>
            <w:u w:val="none"/>
            <w:lang w:val="en-US"/>
          </w:rPr>
          <w:t>http</w:t>
        </w:r>
        <w:r w:rsidR="007D5B9C" w:rsidRPr="0064271B">
          <w:rPr>
            <w:rStyle w:val="a3"/>
            <w:rFonts w:ascii="Times New Roman" w:eastAsia="Calibri" w:hAnsi="Times New Roman" w:cs="Times New Roman"/>
            <w:color w:val="auto"/>
            <w:sz w:val="28"/>
            <w:szCs w:val="28"/>
            <w:u w:val="none"/>
          </w:rPr>
          <w:t>://</w:t>
        </w:r>
        <w:r w:rsidR="007D5B9C" w:rsidRPr="0064271B">
          <w:rPr>
            <w:rStyle w:val="a3"/>
            <w:rFonts w:ascii="Times New Roman" w:eastAsia="Calibri" w:hAnsi="Times New Roman" w:cs="Times New Roman"/>
            <w:color w:val="auto"/>
            <w:sz w:val="28"/>
            <w:szCs w:val="28"/>
            <w:u w:val="none"/>
            <w:lang w:val="en-US"/>
          </w:rPr>
          <w:t>adilet</w:t>
        </w:r>
        <w:r w:rsidR="007D5B9C" w:rsidRPr="0064271B">
          <w:rPr>
            <w:rStyle w:val="a3"/>
            <w:rFonts w:ascii="Times New Roman" w:eastAsia="Calibri" w:hAnsi="Times New Roman" w:cs="Times New Roman"/>
            <w:color w:val="auto"/>
            <w:sz w:val="28"/>
            <w:szCs w:val="28"/>
            <w:u w:val="none"/>
          </w:rPr>
          <w:t>.</w:t>
        </w:r>
        <w:r w:rsidR="007D5B9C" w:rsidRPr="0064271B">
          <w:rPr>
            <w:rStyle w:val="a3"/>
            <w:rFonts w:ascii="Times New Roman" w:eastAsia="Calibri" w:hAnsi="Times New Roman" w:cs="Times New Roman"/>
            <w:color w:val="auto"/>
            <w:sz w:val="28"/>
            <w:szCs w:val="28"/>
            <w:u w:val="none"/>
            <w:lang w:val="en-US"/>
          </w:rPr>
          <w:t>zan</w:t>
        </w:r>
        <w:r w:rsidR="007D5B9C" w:rsidRPr="0064271B">
          <w:rPr>
            <w:rStyle w:val="a3"/>
            <w:rFonts w:ascii="Times New Roman" w:eastAsia="Calibri" w:hAnsi="Times New Roman" w:cs="Times New Roman"/>
            <w:color w:val="auto"/>
            <w:sz w:val="28"/>
            <w:szCs w:val="28"/>
            <w:u w:val="none"/>
          </w:rPr>
          <w:t>.</w:t>
        </w:r>
        <w:r w:rsidR="007D5B9C" w:rsidRPr="0064271B">
          <w:rPr>
            <w:rStyle w:val="a3"/>
            <w:rFonts w:ascii="Times New Roman" w:eastAsia="Calibri" w:hAnsi="Times New Roman" w:cs="Times New Roman"/>
            <w:color w:val="auto"/>
            <w:sz w:val="28"/>
            <w:szCs w:val="28"/>
            <w:u w:val="none"/>
            <w:lang w:val="en-US"/>
          </w:rPr>
          <w:t>kz</w:t>
        </w:r>
        <w:r w:rsidR="007D5B9C" w:rsidRPr="0064271B">
          <w:rPr>
            <w:rStyle w:val="a3"/>
            <w:rFonts w:ascii="Times New Roman" w:eastAsia="Calibri" w:hAnsi="Times New Roman" w:cs="Times New Roman"/>
            <w:color w:val="auto"/>
            <w:sz w:val="28"/>
            <w:szCs w:val="28"/>
            <w:u w:val="none"/>
          </w:rPr>
          <w:t>/</w:t>
        </w:r>
        <w:r w:rsidR="007D5B9C" w:rsidRPr="0064271B">
          <w:rPr>
            <w:rStyle w:val="a3"/>
            <w:rFonts w:ascii="Times New Roman" w:eastAsia="Calibri" w:hAnsi="Times New Roman" w:cs="Times New Roman"/>
            <w:color w:val="auto"/>
            <w:sz w:val="28"/>
            <w:szCs w:val="28"/>
            <w:u w:val="none"/>
            <w:lang w:val="en-US"/>
          </w:rPr>
          <w:t>rus</w:t>
        </w:r>
        <w:r w:rsidR="007D5B9C" w:rsidRPr="0064271B">
          <w:rPr>
            <w:rStyle w:val="a3"/>
            <w:rFonts w:ascii="Times New Roman" w:eastAsia="Calibri" w:hAnsi="Times New Roman" w:cs="Times New Roman"/>
            <w:color w:val="auto"/>
            <w:sz w:val="28"/>
            <w:szCs w:val="28"/>
            <w:u w:val="none"/>
          </w:rPr>
          <w:t>/</w:t>
        </w:r>
        <w:r w:rsidR="007D5B9C" w:rsidRPr="0064271B">
          <w:rPr>
            <w:rStyle w:val="a3"/>
            <w:rFonts w:ascii="Times New Roman" w:eastAsia="Calibri" w:hAnsi="Times New Roman" w:cs="Times New Roman"/>
            <w:color w:val="auto"/>
            <w:sz w:val="28"/>
            <w:szCs w:val="28"/>
            <w:u w:val="none"/>
            <w:lang w:val="en-US"/>
          </w:rPr>
          <w:t>docs</w:t>
        </w:r>
        <w:r w:rsidR="007D5B9C" w:rsidRPr="0064271B">
          <w:rPr>
            <w:rStyle w:val="a3"/>
            <w:rFonts w:ascii="Times New Roman" w:eastAsia="Calibri" w:hAnsi="Times New Roman" w:cs="Times New Roman"/>
            <w:color w:val="auto"/>
            <w:sz w:val="28"/>
            <w:szCs w:val="28"/>
            <w:u w:val="none"/>
          </w:rPr>
          <w:t>/</w:t>
        </w:r>
        <w:r w:rsidR="007D5B9C" w:rsidRPr="0064271B">
          <w:rPr>
            <w:rStyle w:val="a3"/>
            <w:rFonts w:ascii="Times New Roman" w:eastAsia="Calibri" w:hAnsi="Times New Roman" w:cs="Times New Roman"/>
            <w:color w:val="auto"/>
            <w:sz w:val="28"/>
            <w:szCs w:val="28"/>
            <w:u w:val="none"/>
            <w:lang w:val="en-US"/>
          </w:rPr>
          <w:t>Z</w:t>
        </w:r>
        <w:r w:rsidR="007D5B9C" w:rsidRPr="0064271B">
          <w:rPr>
            <w:rStyle w:val="a3"/>
            <w:rFonts w:ascii="Times New Roman" w:eastAsia="Calibri" w:hAnsi="Times New Roman" w:cs="Times New Roman"/>
            <w:color w:val="auto"/>
            <w:sz w:val="28"/>
            <w:szCs w:val="28"/>
            <w:u w:val="none"/>
          </w:rPr>
          <w:t>2000000347</w:t>
        </w:r>
      </w:hyperlink>
      <w:r w:rsidR="007D5B9C" w:rsidRPr="0064271B">
        <w:rPr>
          <w:rFonts w:ascii="Times New Roman" w:eastAsia="Calibri" w:hAnsi="Times New Roman" w:cs="Times New Roman"/>
          <w:sz w:val="28"/>
          <w:szCs w:val="28"/>
        </w:rPr>
        <w:t xml:space="preserve">. </w:t>
      </w:r>
      <w:r w:rsidRPr="0064271B">
        <w:rPr>
          <w:rFonts w:ascii="Times New Roman" w:eastAsia="Calibri" w:hAnsi="Times New Roman" w:cs="Times New Roman"/>
          <w:sz w:val="28"/>
          <w:szCs w:val="28"/>
        </w:rPr>
        <w:t>06.04.2021.</w:t>
      </w:r>
    </w:p>
    <w:p w:rsidR="00034D17" w:rsidRPr="005C59A1" w:rsidRDefault="00D50235" w:rsidP="0064271B">
      <w:pPr>
        <w:widowControl w:val="0"/>
        <w:numPr>
          <w:ilvl w:val="0"/>
          <w:numId w:val="3"/>
        </w:numPr>
        <w:tabs>
          <w:tab w:val="left" w:pos="851"/>
          <w:tab w:val="left" w:pos="1134"/>
          <w:tab w:val="left" w:pos="1276"/>
        </w:tabs>
        <w:spacing w:after="0" w:line="240" w:lineRule="auto"/>
        <w:ind w:left="0" w:firstLine="709"/>
        <w:contextualSpacing/>
        <w:jc w:val="both"/>
        <w:rPr>
          <w:rFonts w:ascii="Times New Roman" w:eastAsia="Calibri" w:hAnsi="Times New Roman" w:cs="Times New Roman"/>
          <w:color w:val="000000"/>
          <w:sz w:val="28"/>
          <w:szCs w:val="28"/>
        </w:rPr>
      </w:pPr>
      <w:r w:rsidRPr="005C59A1">
        <w:rPr>
          <w:rFonts w:ascii="Times New Roman" w:eastAsia="Calibri" w:hAnsi="Times New Roman" w:cs="Times New Roman"/>
          <w:sz w:val="28"/>
          <w:szCs w:val="28"/>
        </w:rPr>
        <w:t xml:space="preserve">Равал С. Децентрализованные приложения. Технология Blockchain в действии. </w:t>
      </w:r>
      <w:r w:rsidR="007D5B9C">
        <w:rPr>
          <w:rFonts w:ascii="Times New Roman" w:eastAsia="Calibri" w:hAnsi="Times New Roman" w:cs="Times New Roman"/>
          <w:sz w:val="28"/>
          <w:szCs w:val="28"/>
        </w:rPr>
        <w:t xml:space="preserve">– </w:t>
      </w:r>
      <w:r w:rsidRPr="005C59A1">
        <w:rPr>
          <w:rFonts w:ascii="Times New Roman" w:eastAsia="Calibri" w:hAnsi="Times New Roman" w:cs="Times New Roman"/>
          <w:sz w:val="28"/>
          <w:szCs w:val="28"/>
        </w:rPr>
        <w:t xml:space="preserve">СПб.: Питер, 2017. </w:t>
      </w:r>
      <w:r w:rsidR="007D5B9C">
        <w:rPr>
          <w:rFonts w:ascii="Times New Roman" w:eastAsia="Calibri" w:hAnsi="Times New Roman" w:cs="Times New Roman"/>
          <w:sz w:val="28"/>
          <w:szCs w:val="28"/>
        </w:rPr>
        <w:t xml:space="preserve">– </w:t>
      </w:r>
      <w:r w:rsidRPr="005C59A1">
        <w:rPr>
          <w:rFonts w:ascii="Times New Roman" w:eastAsia="Calibri" w:hAnsi="Times New Roman" w:cs="Times New Roman"/>
          <w:sz w:val="28"/>
          <w:szCs w:val="28"/>
        </w:rPr>
        <w:t>240 с.</w:t>
      </w:r>
    </w:p>
    <w:p w:rsidR="00B723E4" w:rsidRPr="005C59A1" w:rsidRDefault="00B723E4" w:rsidP="0064271B">
      <w:pPr>
        <w:widowControl w:val="0"/>
        <w:numPr>
          <w:ilvl w:val="0"/>
          <w:numId w:val="3"/>
        </w:numPr>
        <w:tabs>
          <w:tab w:val="left" w:pos="851"/>
          <w:tab w:val="left" w:pos="1134"/>
          <w:tab w:val="left" w:pos="1276"/>
        </w:tabs>
        <w:spacing w:after="0" w:line="240" w:lineRule="auto"/>
        <w:ind w:left="0" w:firstLine="709"/>
        <w:contextualSpacing/>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Варнавский</w:t>
      </w:r>
      <w:r w:rsidR="007D5B9C" w:rsidRPr="007D5B9C">
        <w:rPr>
          <w:rFonts w:ascii="Times New Roman" w:eastAsia="Calibri" w:hAnsi="Times New Roman" w:cs="Times New Roman"/>
          <w:color w:val="000000"/>
          <w:sz w:val="28"/>
          <w:szCs w:val="28"/>
        </w:rPr>
        <w:t xml:space="preserve"> </w:t>
      </w:r>
      <w:r w:rsidR="007D5B9C">
        <w:rPr>
          <w:rFonts w:ascii="Times New Roman" w:eastAsia="Calibri" w:hAnsi="Times New Roman" w:cs="Times New Roman"/>
          <w:color w:val="000000"/>
          <w:sz w:val="28"/>
          <w:szCs w:val="28"/>
        </w:rPr>
        <w:t>А.</w:t>
      </w:r>
      <w:r w:rsidR="007D5B9C" w:rsidRPr="005C59A1">
        <w:rPr>
          <w:rFonts w:ascii="Times New Roman" w:eastAsia="Calibri" w:hAnsi="Times New Roman" w:cs="Times New Roman"/>
          <w:color w:val="000000"/>
          <w:sz w:val="28"/>
          <w:szCs w:val="28"/>
        </w:rPr>
        <w:t>В.</w:t>
      </w:r>
      <w:r w:rsidRPr="005C59A1">
        <w:rPr>
          <w:rFonts w:ascii="Times New Roman" w:eastAsia="Calibri" w:hAnsi="Times New Roman" w:cs="Times New Roman"/>
          <w:color w:val="000000"/>
          <w:sz w:val="28"/>
          <w:szCs w:val="28"/>
        </w:rPr>
        <w:t>, Бурякова</w:t>
      </w:r>
      <w:r w:rsidR="007D5B9C" w:rsidRPr="007D5B9C">
        <w:rPr>
          <w:rFonts w:ascii="Times New Roman" w:eastAsia="Calibri" w:hAnsi="Times New Roman" w:cs="Times New Roman"/>
          <w:color w:val="000000"/>
          <w:sz w:val="28"/>
          <w:szCs w:val="28"/>
        </w:rPr>
        <w:t xml:space="preserve"> </w:t>
      </w:r>
      <w:r w:rsidR="007D5B9C">
        <w:rPr>
          <w:rFonts w:ascii="Times New Roman" w:eastAsia="Calibri" w:hAnsi="Times New Roman" w:cs="Times New Roman"/>
          <w:color w:val="000000"/>
          <w:sz w:val="28"/>
          <w:szCs w:val="28"/>
        </w:rPr>
        <w:t>А.</w:t>
      </w:r>
      <w:r w:rsidR="007D5B9C" w:rsidRPr="005C59A1">
        <w:rPr>
          <w:rFonts w:ascii="Times New Roman" w:eastAsia="Calibri" w:hAnsi="Times New Roman" w:cs="Times New Roman"/>
          <w:color w:val="000000"/>
          <w:sz w:val="28"/>
          <w:szCs w:val="28"/>
        </w:rPr>
        <w:t>О.</w:t>
      </w:r>
      <w:r w:rsidRPr="005C59A1">
        <w:rPr>
          <w:rFonts w:ascii="Times New Roman" w:eastAsia="Calibri" w:hAnsi="Times New Roman" w:cs="Times New Roman"/>
          <w:color w:val="000000"/>
          <w:sz w:val="28"/>
          <w:szCs w:val="28"/>
        </w:rPr>
        <w:t>, Себеченко</w:t>
      </w:r>
      <w:r w:rsidR="007D5B9C" w:rsidRPr="007D5B9C">
        <w:rPr>
          <w:rFonts w:ascii="Times New Roman" w:eastAsia="Calibri" w:hAnsi="Times New Roman" w:cs="Times New Roman"/>
          <w:color w:val="000000"/>
          <w:sz w:val="28"/>
          <w:szCs w:val="28"/>
        </w:rPr>
        <w:t xml:space="preserve"> </w:t>
      </w:r>
      <w:r w:rsidR="007D5B9C">
        <w:rPr>
          <w:rFonts w:ascii="Times New Roman" w:eastAsia="Calibri" w:hAnsi="Times New Roman" w:cs="Times New Roman"/>
          <w:color w:val="000000"/>
          <w:sz w:val="28"/>
          <w:szCs w:val="28"/>
        </w:rPr>
        <w:t>Е.</w:t>
      </w:r>
      <w:r w:rsidR="007D5B9C" w:rsidRPr="005C59A1">
        <w:rPr>
          <w:rFonts w:ascii="Times New Roman" w:eastAsia="Calibri" w:hAnsi="Times New Roman" w:cs="Times New Roman"/>
          <w:color w:val="000000"/>
          <w:sz w:val="28"/>
          <w:szCs w:val="28"/>
        </w:rPr>
        <w:t>В.</w:t>
      </w:r>
      <w:r w:rsidRPr="005C59A1">
        <w:rPr>
          <w:rFonts w:ascii="Times New Roman" w:eastAsia="Calibri" w:hAnsi="Times New Roman" w:cs="Times New Roman"/>
          <w:color w:val="000000"/>
          <w:sz w:val="28"/>
          <w:szCs w:val="28"/>
        </w:rPr>
        <w:t xml:space="preserve"> Блокчейн на службе государства: монография</w:t>
      </w:r>
      <w:r w:rsidR="007D5B9C">
        <w:rPr>
          <w:rFonts w:ascii="Times New Roman" w:eastAsia="Calibri" w:hAnsi="Times New Roman" w:cs="Times New Roman"/>
          <w:color w:val="000000"/>
          <w:sz w:val="28"/>
          <w:szCs w:val="28"/>
        </w:rPr>
        <w:t xml:space="preserve">. </w:t>
      </w:r>
      <w:r w:rsidRPr="005C59A1">
        <w:rPr>
          <w:rFonts w:ascii="Times New Roman" w:eastAsia="Calibri" w:hAnsi="Times New Roman" w:cs="Times New Roman"/>
          <w:color w:val="000000"/>
          <w:sz w:val="28"/>
          <w:szCs w:val="28"/>
        </w:rPr>
        <w:t>– М</w:t>
      </w:r>
      <w:r w:rsidR="007D5B9C">
        <w:rPr>
          <w:rFonts w:ascii="Times New Roman" w:eastAsia="Calibri" w:hAnsi="Times New Roman" w:cs="Times New Roman"/>
          <w:color w:val="000000"/>
          <w:sz w:val="28"/>
          <w:szCs w:val="28"/>
        </w:rPr>
        <w:t>.</w:t>
      </w:r>
      <w:r w:rsidRPr="005C59A1">
        <w:rPr>
          <w:rFonts w:ascii="Times New Roman" w:eastAsia="Calibri" w:hAnsi="Times New Roman" w:cs="Times New Roman"/>
          <w:color w:val="000000"/>
          <w:sz w:val="28"/>
          <w:szCs w:val="28"/>
        </w:rPr>
        <w:t>: КНОРУС, 2020. – 218 с.</w:t>
      </w:r>
    </w:p>
    <w:p w:rsidR="004911AF" w:rsidRPr="005C59A1" w:rsidRDefault="004911AF" w:rsidP="0064271B">
      <w:pPr>
        <w:pStyle w:val="a4"/>
        <w:widowControl w:val="0"/>
        <w:numPr>
          <w:ilvl w:val="0"/>
          <w:numId w:val="3"/>
        </w:numPr>
        <w:tabs>
          <w:tab w:val="left" w:pos="851"/>
          <w:tab w:val="left" w:pos="1134"/>
          <w:tab w:val="left" w:pos="1276"/>
        </w:tabs>
        <w:spacing w:after="0" w:line="240" w:lineRule="auto"/>
        <w:ind w:left="0" w:firstLine="709"/>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Ахметбек Е.Е. Технология «Блокчейн» как инструмент регистрации недвижимости</w:t>
      </w:r>
      <w:r w:rsidR="007D5B9C">
        <w:rPr>
          <w:rFonts w:ascii="Times New Roman" w:eastAsia="Calibri" w:hAnsi="Times New Roman" w:cs="Times New Roman"/>
          <w:color w:val="000000"/>
          <w:sz w:val="28"/>
          <w:szCs w:val="28"/>
        </w:rPr>
        <w:t xml:space="preserve"> </w:t>
      </w:r>
      <w:r w:rsidRPr="005C59A1">
        <w:rPr>
          <w:rFonts w:ascii="Times New Roman" w:eastAsia="Calibri" w:hAnsi="Times New Roman" w:cs="Times New Roman"/>
          <w:color w:val="000000"/>
          <w:sz w:val="28"/>
          <w:szCs w:val="28"/>
        </w:rPr>
        <w:t>// Central Asian Economic Review</w:t>
      </w:r>
      <w:r w:rsidR="007D5B9C">
        <w:rPr>
          <w:rFonts w:ascii="Times New Roman" w:eastAsia="Calibri" w:hAnsi="Times New Roman" w:cs="Times New Roman"/>
          <w:color w:val="000000"/>
          <w:sz w:val="28"/>
          <w:szCs w:val="28"/>
        </w:rPr>
        <w:t xml:space="preserve">. – 2020. – </w:t>
      </w:r>
      <w:r w:rsidRPr="005C59A1">
        <w:rPr>
          <w:rFonts w:ascii="Times New Roman" w:eastAsia="Calibri" w:hAnsi="Times New Roman" w:cs="Times New Roman"/>
          <w:color w:val="000000"/>
          <w:sz w:val="28"/>
          <w:szCs w:val="28"/>
        </w:rPr>
        <w:t>№3(132). – С.</w:t>
      </w:r>
      <w:r w:rsidR="007D5B9C">
        <w:rPr>
          <w:rFonts w:ascii="Times New Roman" w:eastAsia="Calibri" w:hAnsi="Times New Roman" w:cs="Times New Roman"/>
          <w:color w:val="000000"/>
          <w:sz w:val="28"/>
          <w:szCs w:val="28"/>
        </w:rPr>
        <w:t xml:space="preserve"> </w:t>
      </w:r>
      <w:r w:rsidRPr="005C59A1">
        <w:rPr>
          <w:rFonts w:ascii="Times New Roman" w:eastAsia="Calibri" w:hAnsi="Times New Roman" w:cs="Times New Roman"/>
          <w:color w:val="000000"/>
          <w:sz w:val="28"/>
          <w:szCs w:val="28"/>
        </w:rPr>
        <w:t>201-224</w:t>
      </w:r>
      <w:r w:rsidR="007D5B9C">
        <w:rPr>
          <w:rFonts w:ascii="Times New Roman" w:eastAsia="Calibri" w:hAnsi="Times New Roman" w:cs="Times New Roman"/>
          <w:color w:val="000000"/>
          <w:sz w:val="28"/>
          <w:szCs w:val="28"/>
        </w:rPr>
        <w:t>.</w:t>
      </w:r>
    </w:p>
    <w:p w:rsidR="00DD6134" w:rsidRPr="005C59A1" w:rsidRDefault="00280E5D" w:rsidP="0064271B">
      <w:pPr>
        <w:widowControl w:val="0"/>
        <w:numPr>
          <w:ilvl w:val="0"/>
          <w:numId w:val="3"/>
        </w:numPr>
        <w:tabs>
          <w:tab w:val="left" w:pos="851"/>
          <w:tab w:val="left" w:pos="1134"/>
          <w:tab w:val="left" w:pos="1276"/>
        </w:tabs>
        <w:spacing w:after="0" w:line="240" w:lineRule="auto"/>
        <w:ind w:left="0" w:firstLine="709"/>
        <w:contextualSpacing/>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 xml:space="preserve">«Блокчейн»-технологии в госуправлении. Мировой опыт // </w:t>
      </w:r>
      <w:r w:rsidRPr="005C59A1">
        <w:rPr>
          <w:rFonts w:ascii="Times New Roman" w:eastAsia="Calibri" w:hAnsi="Times New Roman" w:cs="Times New Roman"/>
          <w:color w:val="000000"/>
          <w:sz w:val="28"/>
          <w:szCs w:val="28"/>
          <w:lang w:val="en-US"/>
        </w:rPr>
        <w:t>http</w:t>
      </w:r>
      <w:r w:rsidRPr="005C59A1">
        <w:rPr>
          <w:rFonts w:ascii="Times New Roman" w:eastAsia="Calibri" w:hAnsi="Times New Roman" w:cs="Times New Roman"/>
          <w:color w:val="000000"/>
          <w:sz w:val="28"/>
          <w:szCs w:val="28"/>
        </w:rPr>
        <w:t>://</w:t>
      </w:r>
      <w:r w:rsidRPr="005C59A1">
        <w:rPr>
          <w:rFonts w:ascii="Times New Roman" w:eastAsia="Calibri" w:hAnsi="Times New Roman" w:cs="Times New Roman"/>
          <w:color w:val="000000"/>
          <w:sz w:val="28"/>
          <w:szCs w:val="28"/>
          <w:lang w:val="en-US"/>
        </w:rPr>
        <w:t>www</w:t>
      </w:r>
      <w:r w:rsidRPr="005C59A1">
        <w:rPr>
          <w:rFonts w:ascii="Times New Roman" w:eastAsia="Calibri" w:hAnsi="Times New Roman" w:cs="Times New Roman"/>
          <w:color w:val="000000"/>
          <w:sz w:val="28"/>
          <w:szCs w:val="28"/>
        </w:rPr>
        <w:t>.</w:t>
      </w:r>
      <w:r w:rsidRPr="005C59A1">
        <w:rPr>
          <w:rFonts w:ascii="Times New Roman" w:eastAsia="Calibri" w:hAnsi="Times New Roman" w:cs="Times New Roman"/>
          <w:color w:val="000000"/>
          <w:sz w:val="28"/>
          <w:szCs w:val="28"/>
          <w:lang w:val="en-US"/>
        </w:rPr>
        <w:t>forbes</w:t>
      </w:r>
      <w:r w:rsidRPr="005C59A1">
        <w:rPr>
          <w:rFonts w:ascii="Times New Roman" w:eastAsia="Calibri" w:hAnsi="Times New Roman" w:cs="Times New Roman"/>
          <w:color w:val="000000"/>
          <w:sz w:val="28"/>
          <w:szCs w:val="28"/>
        </w:rPr>
        <w:t>.</w:t>
      </w:r>
      <w:r w:rsidRPr="005C59A1">
        <w:rPr>
          <w:rFonts w:ascii="Times New Roman" w:eastAsia="Calibri" w:hAnsi="Times New Roman" w:cs="Times New Roman"/>
          <w:color w:val="000000"/>
          <w:sz w:val="28"/>
          <w:szCs w:val="28"/>
          <w:lang w:val="en-US"/>
        </w:rPr>
        <w:t>ru</w:t>
      </w:r>
      <w:r w:rsidRPr="005C59A1">
        <w:rPr>
          <w:rFonts w:ascii="Times New Roman" w:eastAsia="Calibri" w:hAnsi="Times New Roman" w:cs="Times New Roman"/>
          <w:color w:val="000000"/>
          <w:sz w:val="28"/>
          <w:szCs w:val="28"/>
        </w:rPr>
        <w:t>/</w:t>
      </w:r>
      <w:r w:rsidRPr="005C59A1">
        <w:rPr>
          <w:rFonts w:ascii="Times New Roman" w:eastAsia="Calibri" w:hAnsi="Times New Roman" w:cs="Times New Roman"/>
          <w:color w:val="000000"/>
          <w:sz w:val="28"/>
          <w:szCs w:val="28"/>
          <w:lang w:val="en-US"/>
        </w:rPr>
        <w:t>tehnologii</w:t>
      </w:r>
      <w:r w:rsidRPr="005C59A1">
        <w:rPr>
          <w:rFonts w:ascii="Times New Roman" w:eastAsia="Calibri" w:hAnsi="Times New Roman" w:cs="Times New Roman"/>
          <w:color w:val="000000"/>
          <w:sz w:val="28"/>
          <w:szCs w:val="28"/>
        </w:rPr>
        <w:t>/343203-</w:t>
      </w:r>
      <w:r w:rsidRPr="005C59A1">
        <w:rPr>
          <w:rFonts w:ascii="Times New Roman" w:eastAsia="Calibri" w:hAnsi="Times New Roman" w:cs="Times New Roman"/>
          <w:color w:val="000000"/>
          <w:sz w:val="28"/>
          <w:szCs w:val="28"/>
          <w:lang w:val="en-US"/>
        </w:rPr>
        <w:t>blokcheyn</w:t>
      </w:r>
      <w:r w:rsidRPr="005C59A1">
        <w:rPr>
          <w:rFonts w:ascii="Times New Roman" w:eastAsia="Calibri" w:hAnsi="Times New Roman" w:cs="Times New Roman"/>
          <w:color w:val="000000"/>
          <w:sz w:val="28"/>
          <w:szCs w:val="28"/>
        </w:rPr>
        <w:t>-</w:t>
      </w:r>
      <w:r w:rsidRPr="005C59A1">
        <w:rPr>
          <w:rFonts w:ascii="Times New Roman" w:eastAsia="Calibri" w:hAnsi="Times New Roman" w:cs="Times New Roman"/>
          <w:color w:val="000000"/>
          <w:sz w:val="28"/>
          <w:szCs w:val="28"/>
          <w:lang w:val="en-US"/>
        </w:rPr>
        <w:t>tehnologii</w:t>
      </w:r>
      <w:r w:rsidRPr="005C59A1">
        <w:rPr>
          <w:rFonts w:ascii="Times New Roman" w:eastAsia="Calibri" w:hAnsi="Times New Roman" w:cs="Times New Roman"/>
          <w:color w:val="000000"/>
          <w:sz w:val="28"/>
          <w:szCs w:val="28"/>
        </w:rPr>
        <w:t>-</w:t>
      </w:r>
      <w:r w:rsidRPr="005C59A1">
        <w:rPr>
          <w:rFonts w:ascii="Times New Roman" w:eastAsia="Calibri" w:hAnsi="Times New Roman" w:cs="Times New Roman"/>
          <w:color w:val="000000"/>
          <w:sz w:val="28"/>
          <w:szCs w:val="28"/>
          <w:lang w:val="en-US"/>
        </w:rPr>
        <w:t>v</w:t>
      </w:r>
      <w:r w:rsidR="007D5B9C">
        <w:rPr>
          <w:rFonts w:ascii="Times New Roman" w:eastAsia="Calibri" w:hAnsi="Times New Roman" w:cs="Times New Roman"/>
          <w:color w:val="000000"/>
          <w:sz w:val="28"/>
          <w:szCs w:val="28"/>
        </w:rPr>
        <w:t>.</w:t>
      </w:r>
      <w:r w:rsidRPr="005C59A1">
        <w:rPr>
          <w:rFonts w:ascii="Times New Roman" w:eastAsia="Calibri" w:hAnsi="Times New Roman" w:cs="Times New Roman"/>
          <w:color w:val="000000"/>
          <w:sz w:val="28"/>
          <w:szCs w:val="28"/>
        </w:rPr>
        <w:t xml:space="preserve"> 24.01.2021</w:t>
      </w:r>
      <w:r w:rsidR="00DD6134" w:rsidRPr="005C59A1">
        <w:rPr>
          <w:rFonts w:ascii="Times New Roman" w:eastAsia="Calibri" w:hAnsi="Times New Roman" w:cs="Times New Roman"/>
          <w:color w:val="000000"/>
          <w:sz w:val="28"/>
          <w:szCs w:val="28"/>
        </w:rPr>
        <w:t>.</w:t>
      </w:r>
    </w:p>
    <w:p w:rsidR="008A1B76" w:rsidRPr="005C59A1" w:rsidRDefault="00DD6134" w:rsidP="0064271B">
      <w:pPr>
        <w:widowControl w:val="0"/>
        <w:numPr>
          <w:ilvl w:val="0"/>
          <w:numId w:val="3"/>
        </w:numPr>
        <w:tabs>
          <w:tab w:val="left" w:pos="851"/>
          <w:tab w:val="left" w:pos="1134"/>
          <w:tab w:val="left" w:pos="1276"/>
        </w:tabs>
        <w:spacing w:after="0" w:line="240" w:lineRule="auto"/>
        <w:ind w:left="0" w:firstLine="709"/>
        <w:contextualSpacing/>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Воронов М.П., Часовских В.П. Blockchain – основные понятия и роль в цифровой экономике // Современные проблемы науки и образования. – 2017. – №9-1. – С. 30-35.</w:t>
      </w:r>
    </w:p>
    <w:p w:rsidR="00E83986" w:rsidRPr="005C59A1" w:rsidRDefault="008A1B76" w:rsidP="0064271B">
      <w:pPr>
        <w:widowControl w:val="0"/>
        <w:numPr>
          <w:ilvl w:val="0"/>
          <w:numId w:val="3"/>
        </w:numPr>
        <w:tabs>
          <w:tab w:val="left" w:pos="851"/>
          <w:tab w:val="left" w:pos="1134"/>
          <w:tab w:val="left" w:pos="1276"/>
        </w:tabs>
        <w:spacing w:after="0" w:line="240" w:lineRule="auto"/>
        <w:ind w:left="0" w:firstLine="709"/>
        <w:contextualSpacing/>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Шольц Ю., Шелер Т., Соколов Ю.И.</w:t>
      </w:r>
      <w:r w:rsidR="007D5B9C">
        <w:rPr>
          <w:rFonts w:ascii="Times New Roman" w:eastAsia="Calibri" w:hAnsi="Times New Roman" w:cs="Times New Roman"/>
          <w:color w:val="000000"/>
          <w:sz w:val="28"/>
          <w:szCs w:val="28"/>
        </w:rPr>
        <w:t xml:space="preserve"> и др.</w:t>
      </w:r>
      <w:r w:rsidRPr="005C59A1">
        <w:rPr>
          <w:rFonts w:ascii="Times New Roman" w:eastAsia="Calibri" w:hAnsi="Times New Roman" w:cs="Times New Roman"/>
          <w:color w:val="000000"/>
          <w:sz w:val="28"/>
          <w:szCs w:val="28"/>
        </w:rPr>
        <w:t xml:space="preserve"> Технология blockchain. Принципы работы и перспективы применения // ЭТАП. – 2017. – №6. – С. 67</w:t>
      </w:r>
      <w:r w:rsidR="00642ED7">
        <w:rPr>
          <w:rFonts w:ascii="Times New Roman" w:eastAsia="Calibri" w:hAnsi="Times New Roman" w:cs="Times New Roman"/>
          <w:color w:val="000000"/>
          <w:sz w:val="28"/>
          <w:szCs w:val="28"/>
        </w:rPr>
        <w:t>-</w:t>
      </w:r>
      <w:r w:rsidRPr="005C59A1">
        <w:rPr>
          <w:rFonts w:ascii="Times New Roman" w:eastAsia="Calibri" w:hAnsi="Times New Roman" w:cs="Times New Roman"/>
          <w:color w:val="000000"/>
          <w:sz w:val="28"/>
          <w:szCs w:val="28"/>
        </w:rPr>
        <w:t>76.</w:t>
      </w:r>
    </w:p>
    <w:p w:rsidR="009C25CD" w:rsidRPr="005C59A1" w:rsidRDefault="00E83986" w:rsidP="0064271B">
      <w:pPr>
        <w:widowControl w:val="0"/>
        <w:numPr>
          <w:ilvl w:val="0"/>
          <w:numId w:val="3"/>
        </w:numPr>
        <w:tabs>
          <w:tab w:val="left" w:pos="851"/>
          <w:tab w:val="left" w:pos="1134"/>
          <w:tab w:val="left" w:pos="1276"/>
        </w:tabs>
        <w:spacing w:after="0" w:line="240" w:lineRule="auto"/>
        <w:ind w:left="0" w:firstLine="709"/>
        <w:contextualSpacing/>
        <w:jc w:val="both"/>
        <w:rPr>
          <w:rFonts w:ascii="Times New Roman" w:eastAsia="Calibri" w:hAnsi="Times New Roman" w:cs="Times New Roman"/>
          <w:color w:val="000000"/>
          <w:sz w:val="28"/>
          <w:szCs w:val="28"/>
          <w:lang w:val="en-US"/>
        </w:rPr>
      </w:pPr>
      <w:r w:rsidRPr="005C59A1">
        <w:rPr>
          <w:rFonts w:ascii="Times New Roman" w:eastAsia="Calibri" w:hAnsi="Times New Roman" w:cs="Times New Roman"/>
          <w:color w:val="000000"/>
          <w:sz w:val="28"/>
          <w:szCs w:val="28"/>
          <w:lang w:val="en-US"/>
        </w:rPr>
        <w:t xml:space="preserve">Berryhill J., Bourgery T., Hanson A. Blockchain Technology and its use in the Public Sector // </w:t>
      </w:r>
      <w:hyperlink r:id="rId69">
        <w:r w:rsidRPr="005C59A1">
          <w:rPr>
            <w:rFonts w:ascii="Times New Roman" w:eastAsia="Calibri" w:hAnsi="Times New Roman" w:cs="Times New Roman"/>
            <w:color w:val="000000"/>
            <w:sz w:val="28"/>
            <w:szCs w:val="28"/>
            <w:lang w:val="en-US"/>
          </w:rPr>
          <w:t>https://www.</w:t>
        </w:r>
      </w:hyperlink>
      <w:r w:rsidRPr="005C59A1">
        <w:rPr>
          <w:rFonts w:ascii="Times New Roman" w:eastAsia="Calibri" w:hAnsi="Times New Roman" w:cs="Times New Roman"/>
          <w:color w:val="000000"/>
          <w:sz w:val="28"/>
          <w:szCs w:val="28"/>
          <w:lang w:val="en-US"/>
        </w:rPr>
        <w:t>oecd-ilibrary.org/docserver</w:t>
      </w:r>
      <w:r w:rsidR="00642ED7" w:rsidRPr="00642ED7">
        <w:rPr>
          <w:rFonts w:ascii="Times New Roman" w:eastAsia="Calibri" w:hAnsi="Times New Roman" w:cs="Times New Roman"/>
          <w:color w:val="000000"/>
          <w:sz w:val="28"/>
          <w:szCs w:val="28"/>
          <w:lang w:val="en-US"/>
        </w:rPr>
        <w:t>.</w:t>
      </w:r>
      <w:r w:rsidRPr="005C59A1">
        <w:rPr>
          <w:rFonts w:ascii="Times New Roman" w:eastAsia="Calibri" w:hAnsi="Times New Roman" w:cs="Times New Roman"/>
          <w:color w:val="000000"/>
          <w:sz w:val="28"/>
          <w:szCs w:val="28"/>
          <w:lang w:val="en-US"/>
        </w:rPr>
        <w:t xml:space="preserve"> 14.05.2020.</w:t>
      </w:r>
    </w:p>
    <w:p w:rsidR="0062399A" w:rsidRPr="005C59A1" w:rsidRDefault="009C25CD" w:rsidP="0064271B">
      <w:pPr>
        <w:widowControl w:val="0"/>
        <w:numPr>
          <w:ilvl w:val="0"/>
          <w:numId w:val="3"/>
        </w:numPr>
        <w:tabs>
          <w:tab w:val="left" w:pos="851"/>
          <w:tab w:val="left" w:pos="1134"/>
          <w:tab w:val="left" w:pos="1276"/>
        </w:tabs>
        <w:spacing w:after="0" w:line="240" w:lineRule="auto"/>
        <w:ind w:left="0" w:firstLine="709"/>
        <w:contextualSpacing/>
        <w:jc w:val="both"/>
        <w:rPr>
          <w:rFonts w:ascii="Times New Roman" w:eastAsia="Calibri" w:hAnsi="Times New Roman" w:cs="Times New Roman"/>
          <w:color w:val="000000"/>
          <w:sz w:val="28"/>
          <w:szCs w:val="28"/>
          <w:lang w:val="en-US"/>
        </w:rPr>
      </w:pPr>
      <w:r w:rsidRPr="005C59A1">
        <w:rPr>
          <w:rFonts w:ascii="Times New Roman" w:eastAsia="Calibri" w:hAnsi="Times New Roman" w:cs="Times New Roman"/>
          <w:color w:val="000000"/>
          <w:sz w:val="28"/>
          <w:szCs w:val="28"/>
        </w:rPr>
        <w:t>Пряников</w:t>
      </w:r>
      <w:r w:rsidRPr="005C59A1">
        <w:rPr>
          <w:rFonts w:ascii="Times New Roman" w:eastAsia="Calibri" w:hAnsi="Times New Roman" w:cs="Times New Roman"/>
          <w:color w:val="000000"/>
          <w:sz w:val="28"/>
          <w:szCs w:val="28"/>
          <w:lang w:val="en-US"/>
        </w:rPr>
        <w:t xml:space="preserve"> </w:t>
      </w:r>
      <w:r w:rsidRPr="005C59A1">
        <w:rPr>
          <w:rFonts w:ascii="Times New Roman" w:eastAsia="Calibri" w:hAnsi="Times New Roman" w:cs="Times New Roman"/>
          <w:color w:val="000000"/>
          <w:sz w:val="28"/>
          <w:szCs w:val="28"/>
        </w:rPr>
        <w:t>М</w:t>
      </w:r>
      <w:r w:rsidRPr="005C59A1">
        <w:rPr>
          <w:rFonts w:ascii="Times New Roman" w:eastAsia="Calibri" w:hAnsi="Times New Roman" w:cs="Times New Roman"/>
          <w:color w:val="000000"/>
          <w:sz w:val="28"/>
          <w:szCs w:val="28"/>
          <w:lang w:val="en-US"/>
        </w:rPr>
        <w:t>.</w:t>
      </w:r>
      <w:r w:rsidRPr="005C59A1">
        <w:rPr>
          <w:rFonts w:ascii="Times New Roman" w:eastAsia="Calibri" w:hAnsi="Times New Roman" w:cs="Times New Roman"/>
          <w:color w:val="000000"/>
          <w:sz w:val="28"/>
          <w:szCs w:val="28"/>
        </w:rPr>
        <w:t>М</w:t>
      </w:r>
      <w:r w:rsidRPr="005C59A1">
        <w:rPr>
          <w:rFonts w:ascii="Times New Roman" w:eastAsia="Calibri" w:hAnsi="Times New Roman" w:cs="Times New Roman"/>
          <w:color w:val="000000"/>
          <w:sz w:val="28"/>
          <w:szCs w:val="28"/>
          <w:lang w:val="en-US"/>
        </w:rPr>
        <w:t xml:space="preserve">., </w:t>
      </w:r>
      <w:r w:rsidRPr="005C59A1">
        <w:rPr>
          <w:rFonts w:ascii="Times New Roman" w:eastAsia="Calibri" w:hAnsi="Times New Roman" w:cs="Times New Roman"/>
          <w:color w:val="000000"/>
          <w:sz w:val="28"/>
          <w:szCs w:val="28"/>
        </w:rPr>
        <w:t>Чугунов</w:t>
      </w:r>
      <w:r w:rsidRPr="005C59A1">
        <w:rPr>
          <w:rFonts w:ascii="Times New Roman" w:eastAsia="Calibri" w:hAnsi="Times New Roman" w:cs="Times New Roman"/>
          <w:color w:val="000000"/>
          <w:sz w:val="28"/>
          <w:szCs w:val="28"/>
          <w:lang w:val="en-US"/>
        </w:rPr>
        <w:t xml:space="preserve"> </w:t>
      </w:r>
      <w:r w:rsidRPr="005C59A1">
        <w:rPr>
          <w:rFonts w:ascii="Times New Roman" w:eastAsia="Calibri" w:hAnsi="Times New Roman" w:cs="Times New Roman"/>
          <w:color w:val="000000"/>
          <w:sz w:val="28"/>
          <w:szCs w:val="28"/>
        </w:rPr>
        <w:t>А</w:t>
      </w:r>
      <w:r w:rsidRPr="005C59A1">
        <w:rPr>
          <w:rFonts w:ascii="Times New Roman" w:eastAsia="Calibri" w:hAnsi="Times New Roman" w:cs="Times New Roman"/>
          <w:color w:val="000000"/>
          <w:sz w:val="28"/>
          <w:szCs w:val="28"/>
          <w:lang w:val="en-US"/>
        </w:rPr>
        <w:t>.</w:t>
      </w:r>
      <w:r w:rsidRPr="005C59A1">
        <w:rPr>
          <w:rFonts w:ascii="Times New Roman" w:eastAsia="Calibri" w:hAnsi="Times New Roman" w:cs="Times New Roman"/>
          <w:color w:val="000000"/>
          <w:sz w:val="28"/>
          <w:szCs w:val="28"/>
        </w:rPr>
        <w:t>В</w:t>
      </w:r>
      <w:r w:rsidRPr="005C59A1">
        <w:rPr>
          <w:rFonts w:ascii="Times New Roman" w:eastAsia="Calibri" w:hAnsi="Times New Roman" w:cs="Times New Roman"/>
          <w:color w:val="000000"/>
          <w:sz w:val="28"/>
          <w:szCs w:val="28"/>
          <w:lang w:val="en-US"/>
        </w:rPr>
        <w:t xml:space="preserve">. </w:t>
      </w:r>
      <w:r w:rsidRPr="005C59A1">
        <w:rPr>
          <w:rFonts w:ascii="Times New Roman" w:eastAsia="Calibri" w:hAnsi="Times New Roman" w:cs="Times New Roman"/>
          <w:color w:val="000000"/>
          <w:sz w:val="28"/>
          <w:szCs w:val="28"/>
        </w:rPr>
        <w:t>Блокчейн</w:t>
      </w:r>
      <w:r w:rsidRPr="005C59A1">
        <w:rPr>
          <w:rFonts w:ascii="Times New Roman" w:eastAsia="Calibri" w:hAnsi="Times New Roman" w:cs="Times New Roman"/>
          <w:color w:val="000000"/>
          <w:sz w:val="28"/>
          <w:szCs w:val="28"/>
          <w:lang w:val="en-US"/>
        </w:rPr>
        <w:t xml:space="preserve"> </w:t>
      </w:r>
      <w:r w:rsidRPr="005C59A1">
        <w:rPr>
          <w:rFonts w:ascii="Times New Roman" w:eastAsia="Calibri" w:hAnsi="Times New Roman" w:cs="Times New Roman"/>
          <w:color w:val="000000"/>
          <w:sz w:val="28"/>
          <w:szCs w:val="28"/>
        </w:rPr>
        <w:t>как</w:t>
      </w:r>
      <w:r w:rsidRPr="005C59A1">
        <w:rPr>
          <w:rFonts w:ascii="Times New Roman" w:eastAsia="Calibri" w:hAnsi="Times New Roman" w:cs="Times New Roman"/>
          <w:color w:val="000000"/>
          <w:sz w:val="28"/>
          <w:szCs w:val="28"/>
          <w:lang w:val="en-US"/>
        </w:rPr>
        <w:t xml:space="preserve"> </w:t>
      </w:r>
      <w:r w:rsidRPr="005C59A1">
        <w:rPr>
          <w:rFonts w:ascii="Times New Roman" w:eastAsia="Calibri" w:hAnsi="Times New Roman" w:cs="Times New Roman"/>
          <w:color w:val="000000"/>
          <w:sz w:val="28"/>
          <w:szCs w:val="28"/>
        </w:rPr>
        <w:t>коммуникационная</w:t>
      </w:r>
      <w:r w:rsidRPr="005C59A1">
        <w:rPr>
          <w:rFonts w:ascii="Times New Roman" w:eastAsia="Calibri" w:hAnsi="Times New Roman" w:cs="Times New Roman"/>
          <w:color w:val="000000"/>
          <w:sz w:val="28"/>
          <w:szCs w:val="28"/>
          <w:lang w:val="en-US"/>
        </w:rPr>
        <w:t xml:space="preserve"> </w:t>
      </w:r>
      <w:r w:rsidRPr="005C59A1">
        <w:rPr>
          <w:rFonts w:ascii="Times New Roman" w:eastAsia="Calibri" w:hAnsi="Times New Roman" w:cs="Times New Roman"/>
          <w:color w:val="000000"/>
          <w:sz w:val="28"/>
          <w:szCs w:val="28"/>
        </w:rPr>
        <w:t>основа</w:t>
      </w:r>
      <w:r w:rsidRPr="005C59A1">
        <w:rPr>
          <w:rFonts w:ascii="Times New Roman" w:eastAsia="Calibri" w:hAnsi="Times New Roman" w:cs="Times New Roman"/>
          <w:color w:val="000000"/>
          <w:sz w:val="28"/>
          <w:szCs w:val="28"/>
          <w:lang w:val="en-US"/>
        </w:rPr>
        <w:t xml:space="preserve"> </w:t>
      </w:r>
      <w:r w:rsidRPr="005C59A1">
        <w:rPr>
          <w:rFonts w:ascii="Times New Roman" w:eastAsia="Calibri" w:hAnsi="Times New Roman" w:cs="Times New Roman"/>
          <w:color w:val="000000"/>
          <w:sz w:val="28"/>
          <w:szCs w:val="28"/>
        </w:rPr>
        <w:t>формирования</w:t>
      </w:r>
      <w:r w:rsidRPr="005C59A1">
        <w:rPr>
          <w:rFonts w:ascii="Times New Roman" w:eastAsia="Calibri" w:hAnsi="Times New Roman" w:cs="Times New Roman"/>
          <w:color w:val="000000"/>
          <w:sz w:val="28"/>
          <w:szCs w:val="28"/>
          <w:lang w:val="en-US"/>
        </w:rPr>
        <w:t xml:space="preserve"> </w:t>
      </w:r>
      <w:r w:rsidRPr="005C59A1">
        <w:rPr>
          <w:rFonts w:ascii="Times New Roman" w:eastAsia="Calibri" w:hAnsi="Times New Roman" w:cs="Times New Roman"/>
          <w:color w:val="000000"/>
          <w:sz w:val="28"/>
          <w:szCs w:val="28"/>
        </w:rPr>
        <w:t>цифровой</w:t>
      </w:r>
      <w:r w:rsidRPr="005C59A1">
        <w:rPr>
          <w:rFonts w:ascii="Times New Roman" w:eastAsia="Calibri" w:hAnsi="Times New Roman" w:cs="Times New Roman"/>
          <w:color w:val="000000"/>
          <w:sz w:val="28"/>
          <w:szCs w:val="28"/>
          <w:lang w:val="en-US"/>
        </w:rPr>
        <w:t xml:space="preserve"> </w:t>
      </w:r>
      <w:r w:rsidRPr="005C59A1">
        <w:rPr>
          <w:rFonts w:ascii="Times New Roman" w:eastAsia="Calibri" w:hAnsi="Times New Roman" w:cs="Times New Roman"/>
          <w:color w:val="000000"/>
          <w:sz w:val="28"/>
          <w:szCs w:val="28"/>
        </w:rPr>
        <w:t>экономики</w:t>
      </w:r>
      <w:r w:rsidRPr="005C59A1">
        <w:rPr>
          <w:rFonts w:ascii="Times New Roman" w:eastAsia="Calibri" w:hAnsi="Times New Roman" w:cs="Times New Roman"/>
          <w:color w:val="000000"/>
          <w:sz w:val="28"/>
          <w:szCs w:val="28"/>
          <w:lang w:val="en-US"/>
        </w:rPr>
        <w:t xml:space="preserve">: </w:t>
      </w:r>
      <w:r w:rsidRPr="005C59A1">
        <w:rPr>
          <w:rFonts w:ascii="Times New Roman" w:eastAsia="Calibri" w:hAnsi="Times New Roman" w:cs="Times New Roman"/>
          <w:color w:val="000000"/>
          <w:sz w:val="28"/>
          <w:szCs w:val="28"/>
        </w:rPr>
        <w:t>преимущества</w:t>
      </w:r>
      <w:r w:rsidRPr="005C59A1">
        <w:rPr>
          <w:rFonts w:ascii="Times New Roman" w:eastAsia="Calibri" w:hAnsi="Times New Roman" w:cs="Times New Roman"/>
          <w:color w:val="000000"/>
          <w:sz w:val="28"/>
          <w:szCs w:val="28"/>
          <w:lang w:val="en-US"/>
        </w:rPr>
        <w:t xml:space="preserve"> </w:t>
      </w:r>
      <w:r w:rsidRPr="005C59A1">
        <w:rPr>
          <w:rFonts w:ascii="Times New Roman" w:eastAsia="Calibri" w:hAnsi="Times New Roman" w:cs="Times New Roman"/>
          <w:color w:val="000000"/>
          <w:sz w:val="28"/>
          <w:szCs w:val="28"/>
        </w:rPr>
        <w:t>и</w:t>
      </w:r>
      <w:r w:rsidRPr="005C59A1">
        <w:rPr>
          <w:rFonts w:ascii="Times New Roman" w:eastAsia="Calibri" w:hAnsi="Times New Roman" w:cs="Times New Roman"/>
          <w:color w:val="000000"/>
          <w:sz w:val="28"/>
          <w:szCs w:val="28"/>
          <w:lang w:val="en-US"/>
        </w:rPr>
        <w:t xml:space="preserve"> </w:t>
      </w:r>
      <w:r w:rsidRPr="005C59A1">
        <w:rPr>
          <w:rFonts w:ascii="Times New Roman" w:eastAsia="Calibri" w:hAnsi="Times New Roman" w:cs="Times New Roman"/>
          <w:color w:val="000000"/>
          <w:sz w:val="28"/>
          <w:szCs w:val="28"/>
        </w:rPr>
        <w:t>проблемы</w:t>
      </w:r>
      <w:r w:rsidRPr="005C59A1">
        <w:rPr>
          <w:rFonts w:ascii="Times New Roman" w:eastAsia="Calibri" w:hAnsi="Times New Roman" w:cs="Times New Roman"/>
          <w:color w:val="000000"/>
          <w:sz w:val="28"/>
          <w:szCs w:val="28"/>
          <w:lang w:val="en-US"/>
        </w:rPr>
        <w:t xml:space="preserve"> // International Journal of Open Information </w:t>
      </w:r>
      <w:r w:rsidR="0062399A" w:rsidRPr="005C59A1">
        <w:rPr>
          <w:rFonts w:ascii="Times New Roman" w:eastAsia="Calibri" w:hAnsi="Times New Roman" w:cs="Times New Roman"/>
          <w:color w:val="000000"/>
          <w:sz w:val="28"/>
          <w:szCs w:val="28"/>
          <w:lang w:val="en-US"/>
        </w:rPr>
        <w:t>Technologies. –</w:t>
      </w:r>
      <w:r w:rsidRPr="005C59A1">
        <w:rPr>
          <w:rFonts w:ascii="Times New Roman" w:eastAsia="Calibri" w:hAnsi="Times New Roman" w:cs="Times New Roman"/>
          <w:color w:val="000000"/>
          <w:sz w:val="28"/>
          <w:szCs w:val="28"/>
          <w:lang w:val="en-US"/>
        </w:rPr>
        <w:t xml:space="preserve"> 2017. – №6. – </w:t>
      </w:r>
      <w:r w:rsidRPr="005C59A1">
        <w:rPr>
          <w:rFonts w:ascii="Times New Roman" w:eastAsia="Calibri" w:hAnsi="Times New Roman" w:cs="Times New Roman"/>
          <w:color w:val="000000"/>
          <w:sz w:val="28"/>
          <w:szCs w:val="28"/>
        </w:rPr>
        <w:t>С</w:t>
      </w:r>
      <w:r w:rsidRPr="005C59A1">
        <w:rPr>
          <w:rFonts w:ascii="Times New Roman" w:eastAsia="Calibri" w:hAnsi="Times New Roman" w:cs="Times New Roman"/>
          <w:color w:val="000000"/>
          <w:sz w:val="28"/>
          <w:szCs w:val="28"/>
          <w:lang w:val="en-US"/>
        </w:rPr>
        <w:t>. 49</w:t>
      </w:r>
      <w:r w:rsidR="00642ED7" w:rsidRPr="00642ED7">
        <w:rPr>
          <w:rFonts w:ascii="Times New Roman" w:eastAsia="Calibri" w:hAnsi="Times New Roman" w:cs="Times New Roman"/>
          <w:color w:val="000000"/>
          <w:sz w:val="28"/>
          <w:szCs w:val="28"/>
          <w:lang w:val="en-US"/>
        </w:rPr>
        <w:t>-</w:t>
      </w:r>
      <w:r w:rsidRPr="005C59A1">
        <w:rPr>
          <w:rFonts w:ascii="Times New Roman" w:eastAsia="Calibri" w:hAnsi="Times New Roman" w:cs="Times New Roman"/>
          <w:color w:val="000000"/>
          <w:sz w:val="28"/>
          <w:szCs w:val="28"/>
          <w:lang w:val="en-US"/>
        </w:rPr>
        <w:t>55.</w:t>
      </w:r>
    </w:p>
    <w:p w:rsidR="00296A3B" w:rsidRPr="005C59A1" w:rsidRDefault="0062399A" w:rsidP="0064271B">
      <w:pPr>
        <w:widowControl w:val="0"/>
        <w:numPr>
          <w:ilvl w:val="0"/>
          <w:numId w:val="3"/>
        </w:numPr>
        <w:tabs>
          <w:tab w:val="left" w:pos="851"/>
          <w:tab w:val="left" w:pos="1134"/>
          <w:tab w:val="left" w:pos="1276"/>
        </w:tabs>
        <w:spacing w:after="0" w:line="240" w:lineRule="auto"/>
        <w:ind w:left="0" w:firstLine="709"/>
        <w:contextualSpacing/>
        <w:jc w:val="both"/>
        <w:rPr>
          <w:rFonts w:ascii="Times New Roman" w:eastAsia="Calibri" w:hAnsi="Times New Roman" w:cs="Times New Roman"/>
          <w:color w:val="000000"/>
          <w:sz w:val="28"/>
          <w:szCs w:val="28"/>
        </w:rPr>
      </w:pPr>
      <w:r w:rsidRPr="005C59A1">
        <w:rPr>
          <w:rFonts w:ascii="Times New Roman" w:eastAsia="Calibri" w:hAnsi="Times New Roman" w:cs="Times New Roman"/>
          <w:color w:val="000000"/>
          <w:sz w:val="28"/>
          <w:szCs w:val="28"/>
        </w:rPr>
        <w:t>Запечников С.В. Системы распределенного реестра как инструмент обеспечения доверия между участниками бизнес-процессов</w:t>
      </w:r>
      <w:r w:rsidR="00642ED7">
        <w:rPr>
          <w:rFonts w:ascii="Times New Roman" w:eastAsia="Calibri" w:hAnsi="Times New Roman" w:cs="Times New Roman"/>
          <w:color w:val="000000"/>
          <w:sz w:val="28"/>
          <w:szCs w:val="28"/>
        </w:rPr>
        <w:t xml:space="preserve"> </w:t>
      </w:r>
      <w:r w:rsidRPr="005C59A1">
        <w:rPr>
          <w:rFonts w:ascii="Times New Roman" w:eastAsia="Calibri" w:hAnsi="Times New Roman" w:cs="Times New Roman"/>
          <w:color w:val="000000"/>
          <w:sz w:val="28"/>
          <w:szCs w:val="28"/>
        </w:rPr>
        <w:t>// Безопасность информационных технологий</w:t>
      </w:r>
      <w:r w:rsidR="00642ED7">
        <w:rPr>
          <w:rFonts w:ascii="Times New Roman" w:eastAsia="Calibri" w:hAnsi="Times New Roman" w:cs="Times New Roman"/>
          <w:color w:val="000000"/>
          <w:sz w:val="28"/>
          <w:szCs w:val="28"/>
        </w:rPr>
        <w:t xml:space="preserve">. – 2019. – Т. 26, №4. – С. </w:t>
      </w:r>
      <w:r w:rsidRPr="005C59A1">
        <w:rPr>
          <w:rFonts w:ascii="Times New Roman" w:eastAsia="Calibri" w:hAnsi="Times New Roman" w:cs="Times New Roman"/>
          <w:color w:val="000000"/>
          <w:sz w:val="28"/>
          <w:szCs w:val="28"/>
        </w:rPr>
        <w:t>37</w:t>
      </w:r>
      <w:r w:rsidR="00642ED7">
        <w:rPr>
          <w:rFonts w:ascii="Times New Roman" w:eastAsia="Calibri" w:hAnsi="Times New Roman" w:cs="Times New Roman"/>
          <w:color w:val="000000"/>
          <w:sz w:val="28"/>
          <w:szCs w:val="28"/>
        </w:rPr>
        <w:t>-</w:t>
      </w:r>
      <w:r w:rsidRPr="005C59A1">
        <w:rPr>
          <w:rFonts w:ascii="Times New Roman" w:eastAsia="Calibri" w:hAnsi="Times New Roman" w:cs="Times New Roman"/>
          <w:color w:val="000000"/>
          <w:sz w:val="28"/>
          <w:szCs w:val="28"/>
        </w:rPr>
        <w:t>53</w:t>
      </w:r>
      <w:r w:rsidR="00642ED7">
        <w:rPr>
          <w:rFonts w:ascii="Times New Roman" w:eastAsia="Calibri" w:hAnsi="Times New Roman" w:cs="Times New Roman"/>
          <w:color w:val="000000"/>
          <w:sz w:val="28"/>
          <w:szCs w:val="28"/>
        </w:rPr>
        <w:t>.</w:t>
      </w:r>
    </w:p>
    <w:p w:rsidR="00BB5CAC" w:rsidRPr="005C59A1" w:rsidRDefault="00642ED7" w:rsidP="0064271B">
      <w:pPr>
        <w:widowControl w:val="0"/>
        <w:numPr>
          <w:ilvl w:val="0"/>
          <w:numId w:val="3"/>
        </w:numPr>
        <w:tabs>
          <w:tab w:val="left" w:pos="851"/>
          <w:tab w:val="left" w:pos="1134"/>
          <w:tab w:val="left" w:pos="1276"/>
        </w:tabs>
        <w:spacing w:after="0" w:line="240" w:lineRule="auto"/>
        <w:ind w:left="0" w:firstLine="709"/>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Шилов К.Д., Зубарев А.</w:t>
      </w:r>
      <w:r w:rsidR="00BB5CAC" w:rsidRPr="005C59A1">
        <w:rPr>
          <w:rFonts w:ascii="Times New Roman" w:eastAsia="Calibri" w:hAnsi="Times New Roman" w:cs="Times New Roman"/>
          <w:color w:val="000000"/>
          <w:sz w:val="28"/>
          <w:szCs w:val="28"/>
        </w:rPr>
        <w:t>В. Блокчейн и распределенные реестры как виды баз да</w:t>
      </w:r>
      <w:r>
        <w:rPr>
          <w:rFonts w:ascii="Times New Roman" w:eastAsia="Calibri" w:hAnsi="Times New Roman" w:cs="Times New Roman"/>
          <w:color w:val="000000"/>
          <w:sz w:val="28"/>
          <w:szCs w:val="28"/>
        </w:rPr>
        <w:t>нных // Инновации. – 2018. – №12</w:t>
      </w:r>
      <w:r w:rsidR="00BB5CAC" w:rsidRPr="005C59A1">
        <w:rPr>
          <w:rFonts w:ascii="Times New Roman" w:eastAsia="Calibri" w:hAnsi="Times New Roman" w:cs="Times New Roman"/>
          <w:color w:val="000000"/>
          <w:sz w:val="28"/>
          <w:szCs w:val="28"/>
        </w:rPr>
        <w:t>(242). – С. 77</w:t>
      </w:r>
      <w:r>
        <w:rPr>
          <w:rFonts w:ascii="Times New Roman" w:eastAsia="Calibri" w:hAnsi="Times New Roman" w:cs="Times New Roman"/>
          <w:color w:val="000000"/>
          <w:sz w:val="28"/>
          <w:szCs w:val="28"/>
        </w:rPr>
        <w:t>-</w:t>
      </w:r>
      <w:r w:rsidR="00BB5CAC" w:rsidRPr="005C59A1">
        <w:rPr>
          <w:rFonts w:ascii="Times New Roman" w:eastAsia="Calibri" w:hAnsi="Times New Roman" w:cs="Times New Roman"/>
          <w:color w:val="000000"/>
          <w:sz w:val="28"/>
          <w:szCs w:val="28"/>
        </w:rPr>
        <w:t>87.</w:t>
      </w:r>
    </w:p>
    <w:p w:rsidR="004F3BAE" w:rsidRPr="005C59A1" w:rsidRDefault="00BB5CAC" w:rsidP="0064271B">
      <w:pPr>
        <w:widowControl w:val="0"/>
        <w:numPr>
          <w:ilvl w:val="0"/>
          <w:numId w:val="3"/>
        </w:numPr>
        <w:tabs>
          <w:tab w:val="left" w:pos="851"/>
          <w:tab w:val="left" w:pos="1134"/>
          <w:tab w:val="left" w:pos="1276"/>
        </w:tabs>
        <w:spacing w:after="0" w:line="240" w:lineRule="auto"/>
        <w:ind w:left="0" w:firstLine="709"/>
        <w:contextualSpacing/>
        <w:jc w:val="both"/>
        <w:rPr>
          <w:rFonts w:ascii="Times New Roman" w:eastAsia="Calibri" w:hAnsi="Times New Roman" w:cs="Times New Roman"/>
          <w:color w:val="000000"/>
          <w:sz w:val="28"/>
          <w:szCs w:val="28"/>
          <w:lang w:val="en-US"/>
        </w:rPr>
      </w:pPr>
      <w:r w:rsidRPr="005C59A1">
        <w:rPr>
          <w:rFonts w:ascii="Times New Roman" w:eastAsia="Calibri" w:hAnsi="Times New Roman" w:cs="Times New Roman"/>
          <w:color w:val="000000"/>
          <w:sz w:val="28"/>
          <w:szCs w:val="28"/>
          <w:lang w:val="en-US"/>
        </w:rPr>
        <w:t>Yaga D., Mell P., Roby N.</w:t>
      </w:r>
      <w:r w:rsidR="00642ED7">
        <w:rPr>
          <w:rFonts w:ascii="Times New Roman" w:eastAsia="Calibri" w:hAnsi="Times New Roman" w:cs="Times New Roman"/>
          <w:color w:val="000000"/>
          <w:sz w:val="28"/>
          <w:szCs w:val="28"/>
          <w:lang w:val="en-US"/>
        </w:rPr>
        <w:t xml:space="preserve"> et al.</w:t>
      </w:r>
      <w:r w:rsidRPr="005C59A1">
        <w:rPr>
          <w:rFonts w:ascii="Times New Roman" w:eastAsia="Calibri" w:hAnsi="Times New Roman" w:cs="Times New Roman"/>
          <w:color w:val="000000"/>
          <w:sz w:val="28"/>
          <w:szCs w:val="28"/>
          <w:lang w:val="en-US"/>
        </w:rPr>
        <w:t xml:space="preserve"> Blockchain Technology Overview </w:t>
      </w:r>
      <w:r w:rsidR="00642ED7">
        <w:rPr>
          <w:rFonts w:ascii="Times New Roman" w:eastAsia="Calibri" w:hAnsi="Times New Roman" w:cs="Times New Roman"/>
          <w:color w:val="000000"/>
          <w:sz w:val="28"/>
          <w:szCs w:val="28"/>
          <w:lang w:val="en-US"/>
        </w:rPr>
        <w:t>//</w:t>
      </w:r>
      <w:r w:rsidRPr="005C59A1">
        <w:rPr>
          <w:rFonts w:ascii="Times New Roman" w:eastAsia="Calibri" w:hAnsi="Times New Roman" w:cs="Times New Roman"/>
          <w:color w:val="000000"/>
          <w:sz w:val="28"/>
          <w:szCs w:val="28"/>
          <w:lang w:val="en-US"/>
        </w:rPr>
        <w:t xml:space="preserve"> csrc.nist.gov/CSRC/media/Publications/nistir/8202/draft/documents</w:t>
      </w:r>
      <w:r w:rsidR="00642ED7">
        <w:rPr>
          <w:rFonts w:ascii="Times New Roman" w:eastAsia="Calibri" w:hAnsi="Times New Roman" w:cs="Times New Roman"/>
          <w:color w:val="000000"/>
          <w:sz w:val="28"/>
          <w:szCs w:val="28"/>
          <w:lang w:val="en-US"/>
        </w:rPr>
        <w:t>.</w:t>
      </w:r>
      <w:r w:rsidRPr="005C59A1">
        <w:rPr>
          <w:rFonts w:ascii="Times New Roman" w:eastAsia="Calibri" w:hAnsi="Times New Roman" w:cs="Times New Roman"/>
          <w:color w:val="000000"/>
          <w:sz w:val="28"/>
          <w:szCs w:val="28"/>
          <w:lang w:val="en-US"/>
        </w:rPr>
        <w:t xml:space="preserve"> 14.05.2020.</w:t>
      </w:r>
    </w:p>
    <w:p w:rsidR="00722763" w:rsidRPr="005C59A1" w:rsidRDefault="00CF7EC3" w:rsidP="0064271B">
      <w:pPr>
        <w:widowControl w:val="0"/>
        <w:numPr>
          <w:ilvl w:val="0"/>
          <w:numId w:val="3"/>
        </w:numPr>
        <w:tabs>
          <w:tab w:val="left" w:pos="851"/>
          <w:tab w:val="left" w:pos="1134"/>
          <w:tab w:val="left" w:pos="1276"/>
        </w:tabs>
        <w:spacing w:after="0" w:line="240" w:lineRule="auto"/>
        <w:ind w:left="0" w:firstLine="709"/>
        <w:contextualSpacing/>
        <w:jc w:val="both"/>
        <w:rPr>
          <w:rFonts w:ascii="Times New Roman" w:eastAsia="Calibri" w:hAnsi="Times New Roman" w:cs="Times New Roman"/>
          <w:color w:val="000000"/>
          <w:sz w:val="28"/>
          <w:szCs w:val="28"/>
        </w:rPr>
      </w:pPr>
      <w:r w:rsidRPr="00642ED7">
        <w:rPr>
          <w:rFonts w:ascii="Times New Roman" w:eastAsia="Calibri" w:hAnsi="Times New Roman" w:cs="Times New Roman"/>
          <w:color w:val="231F20"/>
          <w:sz w:val="28"/>
          <w:szCs w:val="28"/>
        </w:rPr>
        <w:t xml:space="preserve"> </w:t>
      </w:r>
      <w:r w:rsidR="004F3BAE" w:rsidRPr="005C59A1">
        <w:rPr>
          <w:rFonts w:ascii="Times New Roman" w:eastAsia="Calibri" w:hAnsi="Times New Roman" w:cs="Times New Roman"/>
          <w:color w:val="231F20"/>
          <w:sz w:val="28"/>
          <w:szCs w:val="28"/>
        </w:rPr>
        <w:t>Савельев И. Е. Технология blockchain и ее применение // Прикладная информатика. – 2016. – №6(66). – С. 19</w:t>
      </w:r>
      <w:r w:rsidR="00642ED7">
        <w:rPr>
          <w:rFonts w:ascii="Times New Roman" w:eastAsia="Calibri" w:hAnsi="Times New Roman" w:cs="Times New Roman"/>
          <w:color w:val="231F20"/>
          <w:sz w:val="28"/>
          <w:szCs w:val="28"/>
        </w:rPr>
        <w:t>-</w:t>
      </w:r>
      <w:r w:rsidR="004F3BAE" w:rsidRPr="005C59A1">
        <w:rPr>
          <w:rFonts w:ascii="Times New Roman" w:eastAsia="Calibri" w:hAnsi="Times New Roman" w:cs="Times New Roman"/>
          <w:color w:val="231F20"/>
          <w:sz w:val="28"/>
          <w:szCs w:val="28"/>
        </w:rPr>
        <w:t>24.</w:t>
      </w:r>
    </w:p>
    <w:p w:rsidR="00564B1F" w:rsidRPr="00126512" w:rsidRDefault="00CF7EC3" w:rsidP="0064271B">
      <w:pPr>
        <w:widowControl w:val="0"/>
        <w:numPr>
          <w:ilvl w:val="0"/>
          <w:numId w:val="3"/>
        </w:numPr>
        <w:tabs>
          <w:tab w:val="left" w:pos="851"/>
          <w:tab w:val="left" w:pos="1134"/>
          <w:tab w:val="left" w:pos="1276"/>
        </w:tabs>
        <w:spacing w:after="0" w:line="240" w:lineRule="auto"/>
        <w:ind w:left="0" w:firstLine="709"/>
        <w:contextualSpacing/>
        <w:jc w:val="both"/>
        <w:rPr>
          <w:rFonts w:ascii="Times New Roman" w:eastAsia="Calibri" w:hAnsi="Times New Roman" w:cs="Times New Roman"/>
          <w:sz w:val="28"/>
          <w:szCs w:val="28"/>
        </w:rPr>
      </w:pPr>
      <w:r w:rsidRPr="00126512">
        <w:rPr>
          <w:rFonts w:ascii="Times New Roman" w:eastAsia="Calibri" w:hAnsi="Times New Roman" w:cs="Times New Roman"/>
          <w:sz w:val="28"/>
          <w:szCs w:val="28"/>
        </w:rPr>
        <w:t xml:space="preserve">  </w:t>
      </w:r>
      <w:r w:rsidR="00564B1F" w:rsidRPr="00126512">
        <w:rPr>
          <w:rFonts w:ascii="Times New Roman" w:eastAsia="Calibri" w:hAnsi="Times New Roman" w:cs="Times New Roman"/>
          <w:sz w:val="28"/>
          <w:szCs w:val="28"/>
        </w:rPr>
        <w:t xml:space="preserve">Что такое Хэширование? Под капотом блокчейна // </w:t>
      </w:r>
      <w:r w:rsidR="00126512" w:rsidRPr="00126512">
        <w:rPr>
          <w:rFonts w:ascii="Times New Roman" w:eastAsia="Calibri" w:hAnsi="Times New Roman" w:cs="Times New Roman"/>
          <w:sz w:val="28"/>
          <w:szCs w:val="28"/>
        </w:rPr>
        <w:t xml:space="preserve">Режим доступа: </w:t>
      </w:r>
      <w:r w:rsidR="00126512" w:rsidRPr="00D33C34">
        <w:rPr>
          <w:rFonts w:ascii="Times New Roman" w:eastAsia="Calibri" w:hAnsi="Times New Roman" w:cs="Times New Roman"/>
          <w:sz w:val="28"/>
          <w:szCs w:val="28"/>
        </w:rPr>
        <w:t>https://habr.com/ru/post/345740/</w:t>
      </w:r>
      <w:r w:rsidR="00126512" w:rsidRPr="00126512">
        <w:rPr>
          <w:rFonts w:ascii="Times New Roman" w:eastAsia="Calibri" w:hAnsi="Times New Roman" w:cs="Times New Roman"/>
          <w:sz w:val="28"/>
          <w:szCs w:val="28"/>
        </w:rPr>
        <w:t xml:space="preserve"> (дата обращения: 06.05.2020).</w:t>
      </w:r>
    </w:p>
    <w:p w:rsidR="00027DA1" w:rsidRPr="00126512" w:rsidRDefault="00CF7EC3" w:rsidP="007D7292">
      <w:pPr>
        <w:widowControl w:val="0"/>
        <w:numPr>
          <w:ilvl w:val="0"/>
          <w:numId w:val="3"/>
        </w:numPr>
        <w:tabs>
          <w:tab w:val="left" w:pos="851"/>
          <w:tab w:val="left" w:pos="1134"/>
          <w:tab w:val="left" w:pos="1276"/>
        </w:tabs>
        <w:spacing w:after="0" w:line="240" w:lineRule="auto"/>
        <w:ind w:left="0" w:firstLine="709"/>
        <w:contextualSpacing/>
        <w:jc w:val="both"/>
        <w:rPr>
          <w:rFonts w:ascii="Times New Roman" w:eastAsia="Calibri" w:hAnsi="Times New Roman" w:cs="Times New Roman"/>
          <w:color w:val="000000"/>
          <w:sz w:val="28"/>
          <w:szCs w:val="28"/>
        </w:rPr>
      </w:pPr>
      <w:r w:rsidRPr="00126512">
        <w:rPr>
          <w:rFonts w:ascii="Times New Roman" w:eastAsia="Calibri" w:hAnsi="Times New Roman" w:cs="Times New Roman"/>
          <w:color w:val="FF0000"/>
          <w:sz w:val="28"/>
          <w:szCs w:val="28"/>
        </w:rPr>
        <w:t xml:space="preserve"> </w:t>
      </w:r>
      <w:r w:rsidR="001E21F9" w:rsidRPr="00126512">
        <w:rPr>
          <w:rFonts w:ascii="Times New Roman" w:eastAsia="Calibri" w:hAnsi="Times New Roman" w:cs="Times New Roman"/>
          <w:color w:val="000000"/>
          <w:sz w:val="28"/>
          <w:szCs w:val="28"/>
        </w:rPr>
        <w:t>Любшина Д.С., Золотарюк А.В. Криптовалюта как инновационный инструмент мировой торговли // Интерактивная наука. – 2016. – №10</w:t>
      </w:r>
      <w:r w:rsidR="00642ED7" w:rsidRPr="00126512">
        <w:rPr>
          <w:rFonts w:ascii="Times New Roman" w:eastAsia="Calibri" w:hAnsi="Times New Roman" w:cs="Times New Roman"/>
          <w:color w:val="000000"/>
          <w:sz w:val="28"/>
          <w:szCs w:val="28"/>
        </w:rPr>
        <w:t>.</w:t>
      </w:r>
      <w:r w:rsidR="001E21F9" w:rsidRPr="00126512">
        <w:rPr>
          <w:rFonts w:ascii="Times New Roman" w:eastAsia="Calibri" w:hAnsi="Times New Roman" w:cs="Times New Roman"/>
          <w:color w:val="000000"/>
          <w:sz w:val="28"/>
          <w:szCs w:val="28"/>
        </w:rPr>
        <w:t xml:space="preserve"> </w:t>
      </w:r>
      <w:r w:rsidR="00642ED7" w:rsidRPr="00126512">
        <w:rPr>
          <w:rFonts w:ascii="Times New Roman" w:eastAsia="Calibri" w:hAnsi="Times New Roman" w:cs="Times New Roman"/>
          <w:color w:val="000000"/>
          <w:sz w:val="28"/>
          <w:szCs w:val="28"/>
        </w:rPr>
        <w:t xml:space="preserve">– </w:t>
      </w:r>
      <w:r w:rsidR="001E21F9" w:rsidRPr="00126512">
        <w:rPr>
          <w:rFonts w:ascii="Times New Roman" w:eastAsia="Calibri" w:hAnsi="Times New Roman" w:cs="Times New Roman"/>
          <w:color w:val="000000"/>
          <w:sz w:val="28"/>
          <w:szCs w:val="28"/>
          <w:lang w:val="en-US"/>
        </w:rPr>
        <w:t>C</w:t>
      </w:r>
      <w:r w:rsidR="001E21F9" w:rsidRPr="00126512">
        <w:rPr>
          <w:rFonts w:ascii="Times New Roman" w:eastAsia="Calibri" w:hAnsi="Times New Roman" w:cs="Times New Roman"/>
          <w:color w:val="000000"/>
          <w:sz w:val="28"/>
          <w:szCs w:val="28"/>
        </w:rPr>
        <w:t>.</w:t>
      </w:r>
      <w:r w:rsidR="00642ED7" w:rsidRPr="00126512">
        <w:rPr>
          <w:rFonts w:ascii="Times New Roman" w:eastAsia="Calibri" w:hAnsi="Times New Roman" w:cs="Times New Roman"/>
          <w:color w:val="000000"/>
          <w:sz w:val="28"/>
          <w:szCs w:val="28"/>
        </w:rPr>
        <w:t xml:space="preserve"> </w:t>
      </w:r>
      <w:r w:rsidR="001E21F9" w:rsidRPr="00126512">
        <w:rPr>
          <w:rFonts w:ascii="Times New Roman" w:eastAsia="Calibri" w:hAnsi="Times New Roman" w:cs="Times New Roman"/>
          <w:color w:val="000000"/>
          <w:sz w:val="28"/>
          <w:szCs w:val="28"/>
        </w:rPr>
        <w:t>145-</w:t>
      </w:r>
      <w:r w:rsidR="001E21F9" w:rsidRPr="00126512">
        <w:rPr>
          <w:rFonts w:ascii="Times New Roman" w:eastAsia="Calibri" w:hAnsi="Times New Roman" w:cs="Times New Roman"/>
          <w:color w:val="000000"/>
          <w:sz w:val="28"/>
          <w:szCs w:val="28"/>
        </w:rPr>
        <w:lastRenderedPageBreak/>
        <w:t>146</w:t>
      </w:r>
      <w:r w:rsidR="00642ED7" w:rsidRPr="00126512">
        <w:rPr>
          <w:rFonts w:ascii="Times New Roman" w:eastAsia="Calibri" w:hAnsi="Times New Roman" w:cs="Times New Roman"/>
          <w:color w:val="000000"/>
          <w:sz w:val="28"/>
          <w:szCs w:val="28"/>
        </w:rPr>
        <w:t>.</w:t>
      </w:r>
    </w:p>
    <w:p w:rsidR="00BA4A36" w:rsidRPr="0064271B" w:rsidRDefault="0028475D" w:rsidP="0064271B">
      <w:pPr>
        <w:widowControl w:val="0"/>
        <w:numPr>
          <w:ilvl w:val="0"/>
          <w:numId w:val="3"/>
        </w:numPr>
        <w:tabs>
          <w:tab w:val="left" w:pos="851"/>
          <w:tab w:val="left" w:pos="1134"/>
          <w:tab w:val="left" w:pos="1276"/>
        </w:tabs>
        <w:spacing w:after="0" w:line="240" w:lineRule="auto"/>
        <w:ind w:left="0" w:firstLine="709"/>
        <w:contextualSpacing/>
        <w:jc w:val="both"/>
        <w:rPr>
          <w:rFonts w:ascii="Times New Roman" w:eastAsia="Calibri" w:hAnsi="Times New Roman" w:cs="Times New Roman"/>
          <w:sz w:val="28"/>
          <w:szCs w:val="28"/>
          <w:lang w:val="en-US"/>
        </w:rPr>
      </w:pPr>
      <w:r w:rsidRPr="005C59A1">
        <w:rPr>
          <w:rFonts w:ascii="Times New Roman" w:eastAsia="Calibri" w:hAnsi="Times New Roman" w:cs="Times New Roman"/>
          <w:color w:val="000000"/>
          <w:sz w:val="28"/>
          <w:szCs w:val="28"/>
          <w:shd w:val="clear" w:color="auto" w:fill="FFFFFF"/>
          <w:lang w:val="en-US"/>
        </w:rPr>
        <w:t>Blo</w:t>
      </w:r>
      <w:r w:rsidRPr="0064271B">
        <w:rPr>
          <w:rFonts w:ascii="Times New Roman" w:eastAsia="Calibri" w:hAnsi="Times New Roman" w:cs="Times New Roman"/>
          <w:sz w:val="28"/>
          <w:szCs w:val="28"/>
          <w:shd w:val="clear" w:color="auto" w:fill="FFFFFF"/>
          <w:lang w:val="en-US"/>
        </w:rPr>
        <w:t xml:space="preserve">ckgeeks. </w:t>
      </w:r>
      <w:r w:rsidRPr="0064271B">
        <w:rPr>
          <w:rFonts w:ascii="Times New Roman" w:eastAsia="Calibri" w:hAnsi="Times New Roman" w:cs="Times New Roman"/>
          <w:iCs/>
          <w:sz w:val="28"/>
          <w:szCs w:val="28"/>
          <w:shd w:val="clear" w:color="auto" w:fill="FFFFFF"/>
          <w:lang w:val="en-US"/>
        </w:rPr>
        <w:t>What is blockchain technology? A step-by-step guide for beginners</w:t>
      </w:r>
      <w:r w:rsidR="00642ED7" w:rsidRPr="0064271B">
        <w:rPr>
          <w:rFonts w:ascii="Times New Roman" w:eastAsia="Calibri" w:hAnsi="Times New Roman" w:cs="Times New Roman"/>
          <w:iCs/>
          <w:sz w:val="28"/>
          <w:szCs w:val="28"/>
          <w:shd w:val="clear" w:color="auto" w:fill="FFFFFF"/>
          <w:lang w:val="en-US"/>
        </w:rPr>
        <w:t xml:space="preserve"> //</w:t>
      </w:r>
      <w:r w:rsidRPr="0064271B">
        <w:rPr>
          <w:rFonts w:ascii="Times New Roman" w:eastAsia="Calibri" w:hAnsi="Times New Roman" w:cs="Times New Roman"/>
          <w:sz w:val="28"/>
          <w:szCs w:val="28"/>
          <w:lang w:val="en-US"/>
        </w:rPr>
        <w:t xml:space="preserve"> </w:t>
      </w:r>
      <w:hyperlink r:id="rId70" w:history="1">
        <w:r w:rsidR="00642ED7" w:rsidRPr="0064271B">
          <w:rPr>
            <w:rStyle w:val="a3"/>
            <w:rFonts w:ascii="Times New Roman" w:eastAsia="Calibri" w:hAnsi="Times New Roman" w:cs="Times New Roman"/>
            <w:color w:val="auto"/>
            <w:sz w:val="28"/>
            <w:szCs w:val="28"/>
            <w:u w:val="none"/>
            <w:shd w:val="clear" w:color="auto" w:fill="FFFFFF"/>
            <w:lang w:val="en-US"/>
          </w:rPr>
          <w:t>https://blockgeeks.com/guides/what-is-blockchain</w:t>
        </w:r>
      </w:hyperlink>
      <w:r w:rsidR="00642ED7" w:rsidRPr="0064271B">
        <w:rPr>
          <w:rFonts w:ascii="Times New Roman" w:eastAsia="Calibri" w:hAnsi="Times New Roman" w:cs="Times New Roman"/>
          <w:sz w:val="28"/>
          <w:szCs w:val="28"/>
          <w:shd w:val="clear" w:color="auto" w:fill="FFFFFF"/>
          <w:lang w:val="en-US"/>
        </w:rPr>
        <w:t>.</w:t>
      </w:r>
      <w:r w:rsidRPr="0064271B">
        <w:rPr>
          <w:rFonts w:ascii="Times New Roman" w:eastAsia="Calibri" w:hAnsi="Times New Roman" w:cs="Times New Roman"/>
          <w:sz w:val="28"/>
          <w:szCs w:val="28"/>
          <w:lang w:val="en-US"/>
        </w:rPr>
        <w:t xml:space="preserve"> 02.02.2021.</w:t>
      </w:r>
    </w:p>
    <w:p w:rsidR="007B3EA8" w:rsidRPr="0064271B" w:rsidRDefault="00BA4A36" w:rsidP="0064271B">
      <w:pPr>
        <w:widowControl w:val="0"/>
        <w:numPr>
          <w:ilvl w:val="0"/>
          <w:numId w:val="3"/>
        </w:numPr>
        <w:tabs>
          <w:tab w:val="left" w:pos="851"/>
          <w:tab w:val="left" w:pos="1134"/>
          <w:tab w:val="left" w:pos="1276"/>
        </w:tabs>
        <w:spacing w:after="0" w:line="240" w:lineRule="auto"/>
        <w:ind w:left="0" w:firstLine="709"/>
        <w:contextualSpacing/>
        <w:jc w:val="both"/>
        <w:rPr>
          <w:rFonts w:ascii="Times New Roman" w:eastAsia="Calibri" w:hAnsi="Times New Roman" w:cs="Times New Roman"/>
          <w:sz w:val="28"/>
          <w:szCs w:val="28"/>
          <w:lang w:val="en-US"/>
        </w:rPr>
      </w:pPr>
      <w:r w:rsidRPr="0064271B">
        <w:rPr>
          <w:rFonts w:ascii="Times New Roman" w:eastAsia="Calibri" w:hAnsi="Times New Roman" w:cs="Times New Roman"/>
          <w:sz w:val="28"/>
          <w:szCs w:val="28"/>
          <w:shd w:val="clear" w:color="auto" w:fill="FFFFFF"/>
          <w:lang w:val="en-US"/>
        </w:rPr>
        <w:t xml:space="preserve">Szabo N. Formalizing and securing relationships on public </w:t>
      </w:r>
      <w:r w:rsidR="00642ED7" w:rsidRPr="0064271B">
        <w:rPr>
          <w:rFonts w:ascii="Times New Roman" w:eastAsia="Calibri" w:hAnsi="Times New Roman" w:cs="Times New Roman"/>
          <w:sz w:val="28"/>
          <w:szCs w:val="28"/>
          <w:shd w:val="clear" w:color="auto" w:fill="FFFFFF"/>
          <w:lang w:val="en-US"/>
        </w:rPr>
        <w:t xml:space="preserve">Networks // </w:t>
      </w:r>
      <w:r w:rsidRPr="0064271B">
        <w:rPr>
          <w:rFonts w:ascii="Times New Roman" w:eastAsia="Calibri" w:hAnsi="Times New Roman" w:cs="Times New Roman"/>
          <w:sz w:val="28"/>
          <w:szCs w:val="28"/>
          <w:shd w:val="clear" w:color="auto" w:fill="FFFFFF"/>
          <w:lang w:val="en-US"/>
        </w:rPr>
        <w:t>https://journals.uic.edu/ojs/index.php/fm/article/view/548</w:t>
      </w:r>
      <w:r w:rsidR="00642ED7" w:rsidRPr="0064271B">
        <w:rPr>
          <w:rFonts w:ascii="Times New Roman" w:eastAsia="Calibri" w:hAnsi="Times New Roman" w:cs="Times New Roman"/>
          <w:sz w:val="28"/>
          <w:szCs w:val="28"/>
          <w:shd w:val="clear" w:color="auto" w:fill="FFFFFF"/>
          <w:lang w:val="en-US"/>
        </w:rPr>
        <w:t>.</w:t>
      </w:r>
      <w:r w:rsidRPr="0064271B">
        <w:rPr>
          <w:rFonts w:ascii="Times New Roman" w:eastAsia="Calibri" w:hAnsi="Times New Roman" w:cs="Times New Roman"/>
          <w:sz w:val="28"/>
          <w:szCs w:val="28"/>
          <w:lang w:val="en-US"/>
        </w:rPr>
        <w:t xml:space="preserve"> 02.02.2021.</w:t>
      </w:r>
    </w:p>
    <w:p w:rsidR="007B3EA8" w:rsidRPr="0064271B" w:rsidRDefault="007B3EA8" w:rsidP="0064271B">
      <w:pPr>
        <w:widowControl w:val="0"/>
        <w:numPr>
          <w:ilvl w:val="0"/>
          <w:numId w:val="3"/>
        </w:numPr>
        <w:tabs>
          <w:tab w:val="left" w:pos="851"/>
          <w:tab w:val="left" w:pos="1134"/>
          <w:tab w:val="left" w:pos="1276"/>
        </w:tabs>
        <w:spacing w:after="0" w:line="240" w:lineRule="auto"/>
        <w:ind w:left="0" w:firstLine="709"/>
        <w:contextualSpacing/>
        <w:jc w:val="both"/>
        <w:rPr>
          <w:rFonts w:ascii="Times New Roman" w:eastAsia="Calibri" w:hAnsi="Times New Roman" w:cs="Times New Roman"/>
          <w:sz w:val="28"/>
          <w:szCs w:val="28"/>
          <w:lang w:val="en-US"/>
        </w:rPr>
      </w:pPr>
      <w:r w:rsidRPr="0064271B">
        <w:rPr>
          <w:rFonts w:ascii="Times New Roman" w:eastAsia="Calibri" w:hAnsi="Times New Roman" w:cs="Times New Roman"/>
          <w:sz w:val="28"/>
          <w:szCs w:val="28"/>
          <w:lang w:val="en-US"/>
        </w:rPr>
        <w:t>Neuburger J.D., Choy W.L.</w:t>
      </w:r>
      <w:r w:rsidR="00642ED7" w:rsidRPr="0064271B">
        <w:rPr>
          <w:rFonts w:ascii="Times New Roman" w:eastAsia="Calibri" w:hAnsi="Times New Roman" w:cs="Times New Roman"/>
          <w:sz w:val="28"/>
          <w:szCs w:val="28"/>
          <w:lang w:val="en-US"/>
        </w:rPr>
        <w:t>,</w:t>
      </w:r>
      <w:r w:rsidRPr="0064271B">
        <w:rPr>
          <w:rFonts w:ascii="Times New Roman" w:eastAsia="Calibri" w:hAnsi="Times New Roman" w:cs="Times New Roman"/>
          <w:sz w:val="28"/>
          <w:szCs w:val="28"/>
          <w:lang w:val="en-US"/>
        </w:rPr>
        <w:t xml:space="preserve"> Milewsky K.P.</w:t>
      </w:r>
      <w:r w:rsidR="00642ED7" w:rsidRPr="0064271B">
        <w:rPr>
          <w:rFonts w:ascii="Times New Roman" w:eastAsia="Calibri" w:hAnsi="Times New Roman" w:cs="Times New Roman"/>
          <w:sz w:val="28"/>
          <w:szCs w:val="28"/>
          <w:lang w:val="en-US"/>
        </w:rPr>
        <w:t xml:space="preserve"> et al.</w:t>
      </w:r>
      <w:r w:rsidRPr="0064271B">
        <w:rPr>
          <w:rFonts w:ascii="Times New Roman" w:eastAsia="Calibri" w:hAnsi="Times New Roman" w:cs="Times New Roman"/>
          <w:sz w:val="28"/>
          <w:szCs w:val="28"/>
          <w:lang w:val="en-US"/>
        </w:rPr>
        <w:t xml:space="preserve"> Smart Contracts: Best Practices// </w:t>
      </w:r>
      <w:hyperlink r:id="rId71" w:history="1">
        <w:r w:rsidR="00642ED7" w:rsidRPr="0064271B">
          <w:rPr>
            <w:rStyle w:val="a3"/>
            <w:rFonts w:ascii="Times New Roman" w:eastAsia="Calibri" w:hAnsi="Times New Roman" w:cs="Times New Roman"/>
            <w:color w:val="auto"/>
            <w:sz w:val="28"/>
            <w:szCs w:val="28"/>
            <w:u w:val="none"/>
            <w:lang w:val="en-US"/>
          </w:rPr>
          <w:t>https://blockchainandthelaw.proskauerroseblogs.com</w:t>
        </w:r>
      </w:hyperlink>
      <w:r w:rsidR="00642ED7" w:rsidRPr="0064271B">
        <w:rPr>
          <w:rFonts w:ascii="Times New Roman" w:eastAsia="Calibri" w:hAnsi="Times New Roman" w:cs="Times New Roman"/>
          <w:sz w:val="28"/>
          <w:szCs w:val="28"/>
          <w:lang w:val="en-US"/>
        </w:rPr>
        <w:t>. 02.02.2021.</w:t>
      </w:r>
    </w:p>
    <w:p w:rsidR="00256827" w:rsidRPr="0064271B" w:rsidRDefault="00256827" w:rsidP="0064271B">
      <w:pPr>
        <w:widowControl w:val="0"/>
        <w:numPr>
          <w:ilvl w:val="0"/>
          <w:numId w:val="3"/>
        </w:numPr>
        <w:tabs>
          <w:tab w:val="left" w:pos="851"/>
          <w:tab w:val="left" w:pos="1134"/>
          <w:tab w:val="left" w:pos="1276"/>
        </w:tabs>
        <w:spacing w:after="0" w:line="240" w:lineRule="auto"/>
        <w:ind w:left="0" w:firstLine="709"/>
        <w:contextualSpacing/>
        <w:jc w:val="both"/>
        <w:rPr>
          <w:rFonts w:ascii="Times New Roman" w:eastAsia="Calibri" w:hAnsi="Times New Roman" w:cs="Times New Roman"/>
          <w:sz w:val="28"/>
          <w:szCs w:val="28"/>
        </w:rPr>
      </w:pPr>
      <w:r w:rsidRPr="0064271B">
        <w:rPr>
          <w:rFonts w:ascii="Times New Roman" w:eastAsia="Calibri" w:hAnsi="Times New Roman" w:cs="Times New Roman"/>
          <w:sz w:val="28"/>
          <w:szCs w:val="28"/>
        </w:rPr>
        <w:t>Докукина И.А., Полянин А.В. Организация децентрализованного управления на основе цифровых платформ распределенного реестра // Естественно-гуманитарные исследования. – 2020. – №1(27). – С. 76</w:t>
      </w:r>
      <w:r w:rsidR="00642ED7" w:rsidRPr="0064271B">
        <w:rPr>
          <w:rFonts w:ascii="Times New Roman" w:eastAsia="Calibri" w:hAnsi="Times New Roman" w:cs="Times New Roman"/>
          <w:sz w:val="28"/>
          <w:szCs w:val="28"/>
        </w:rPr>
        <w:t>-</w:t>
      </w:r>
      <w:r w:rsidRPr="0064271B">
        <w:rPr>
          <w:rFonts w:ascii="Times New Roman" w:eastAsia="Calibri" w:hAnsi="Times New Roman" w:cs="Times New Roman"/>
          <w:sz w:val="28"/>
          <w:szCs w:val="28"/>
        </w:rPr>
        <w:t>81.</w:t>
      </w:r>
    </w:p>
    <w:p w:rsidR="003404DD" w:rsidRPr="0064271B" w:rsidRDefault="00256827" w:rsidP="0064271B">
      <w:pPr>
        <w:widowControl w:val="0"/>
        <w:numPr>
          <w:ilvl w:val="0"/>
          <w:numId w:val="3"/>
        </w:numPr>
        <w:tabs>
          <w:tab w:val="left" w:pos="851"/>
          <w:tab w:val="left" w:pos="1134"/>
          <w:tab w:val="left" w:pos="1276"/>
        </w:tabs>
        <w:spacing w:after="0" w:line="240" w:lineRule="auto"/>
        <w:ind w:left="0" w:firstLine="709"/>
        <w:contextualSpacing/>
        <w:jc w:val="both"/>
        <w:rPr>
          <w:rFonts w:ascii="Times New Roman" w:eastAsia="Calibri" w:hAnsi="Times New Roman" w:cs="Times New Roman"/>
          <w:sz w:val="28"/>
          <w:szCs w:val="28"/>
        </w:rPr>
      </w:pPr>
      <w:r w:rsidRPr="0064271B">
        <w:rPr>
          <w:rFonts w:ascii="Times New Roman" w:eastAsia="Calibri" w:hAnsi="Times New Roman" w:cs="Times New Roman"/>
          <w:sz w:val="28"/>
          <w:szCs w:val="28"/>
        </w:rPr>
        <w:t>Андреев Р.А., Андреева П.А., Кротов Л.Н.</w:t>
      </w:r>
      <w:r w:rsidR="00642ED7" w:rsidRPr="0064271B">
        <w:rPr>
          <w:rFonts w:ascii="Times New Roman" w:eastAsia="Calibri" w:hAnsi="Times New Roman" w:cs="Times New Roman"/>
          <w:sz w:val="28"/>
          <w:szCs w:val="28"/>
        </w:rPr>
        <w:t xml:space="preserve"> и др.</w:t>
      </w:r>
      <w:r w:rsidRPr="0064271B">
        <w:rPr>
          <w:rFonts w:ascii="Times New Roman" w:eastAsia="Calibri" w:hAnsi="Times New Roman" w:cs="Times New Roman"/>
          <w:sz w:val="28"/>
          <w:szCs w:val="28"/>
        </w:rPr>
        <w:t xml:space="preserve"> Обзор технологии блокчейн: виды блокчейна и их применение // Интеллектуальные системы в производстве. – 2018. – Т. 16</w:t>
      </w:r>
      <w:r w:rsidR="00642ED7" w:rsidRPr="0064271B">
        <w:rPr>
          <w:rFonts w:ascii="Times New Roman" w:eastAsia="Calibri" w:hAnsi="Times New Roman" w:cs="Times New Roman"/>
          <w:sz w:val="28"/>
          <w:szCs w:val="28"/>
        </w:rPr>
        <w:t>,</w:t>
      </w:r>
      <w:r w:rsidRPr="0064271B">
        <w:rPr>
          <w:rFonts w:ascii="Times New Roman" w:eastAsia="Calibri" w:hAnsi="Times New Roman" w:cs="Times New Roman"/>
          <w:sz w:val="28"/>
          <w:szCs w:val="28"/>
        </w:rPr>
        <w:t xml:space="preserve"> №1. – С. 11</w:t>
      </w:r>
      <w:r w:rsidR="00642ED7" w:rsidRPr="0064271B">
        <w:rPr>
          <w:rFonts w:ascii="Times New Roman" w:eastAsia="Calibri" w:hAnsi="Times New Roman" w:cs="Times New Roman"/>
          <w:sz w:val="28"/>
          <w:szCs w:val="28"/>
        </w:rPr>
        <w:t>-</w:t>
      </w:r>
      <w:r w:rsidRPr="0064271B">
        <w:rPr>
          <w:rFonts w:ascii="Times New Roman" w:eastAsia="Calibri" w:hAnsi="Times New Roman" w:cs="Times New Roman"/>
          <w:sz w:val="28"/>
          <w:szCs w:val="28"/>
        </w:rPr>
        <w:t>14.</w:t>
      </w:r>
    </w:p>
    <w:p w:rsidR="003404DD" w:rsidRPr="0064271B" w:rsidRDefault="003404DD" w:rsidP="0064271B">
      <w:pPr>
        <w:widowControl w:val="0"/>
        <w:numPr>
          <w:ilvl w:val="0"/>
          <w:numId w:val="3"/>
        </w:numPr>
        <w:tabs>
          <w:tab w:val="left" w:pos="851"/>
          <w:tab w:val="left" w:pos="1134"/>
          <w:tab w:val="left" w:pos="1276"/>
        </w:tabs>
        <w:spacing w:after="0" w:line="240" w:lineRule="auto"/>
        <w:ind w:left="0" w:firstLine="709"/>
        <w:contextualSpacing/>
        <w:jc w:val="both"/>
        <w:rPr>
          <w:rFonts w:ascii="Times New Roman" w:eastAsia="Calibri" w:hAnsi="Times New Roman" w:cs="Times New Roman"/>
          <w:sz w:val="28"/>
          <w:szCs w:val="28"/>
        </w:rPr>
      </w:pPr>
      <w:r w:rsidRPr="0064271B">
        <w:rPr>
          <w:rFonts w:ascii="Times New Roman" w:eastAsia="Calibri" w:hAnsi="Times New Roman" w:cs="Times New Roman"/>
          <w:sz w:val="28"/>
          <w:szCs w:val="28"/>
        </w:rPr>
        <w:t>Осмоловская А.С. Смарт-контракты: функции и применение // Бизнес-образование в экономике знаний. – 2018. – №2(10). – С. 54</w:t>
      </w:r>
      <w:r w:rsidR="00CA29D3" w:rsidRPr="0064271B">
        <w:rPr>
          <w:rFonts w:ascii="Times New Roman" w:eastAsia="Calibri" w:hAnsi="Times New Roman" w:cs="Times New Roman"/>
          <w:sz w:val="28"/>
          <w:szCs w:val="28"/>
        </w:rPr>
        <w:t>-</w:t>
      </w:r>
      <w:r w:rsidRPr="0064271B">
        <w:rPr>
          <w:rFonts w:ascii="Times New Roman" w:eastAsia="Calibri" w:hAnsi="Times New Roman" w:cs="Times New Roman"/>
          <w:sz w:val="28"/>
          <w:szCs w:val="28"/>
        </w:rPr>
        <w:t>56.</w:t>
      </w:r>
    </w:p>
    <w:p w:rsidR="00C22105" w:rsidRPr="0064271B" w:rsidRDefault="00321FA6" w:rsidP="0064271B">
      <w:pPr>
        <w:widowControl w:val="0"/>
        <w:numPr>
          <w:ilvl w:val="0"/>
          <w:numId w:val="3"/>
        </w:numPr>
        <w:tabs>
          <w:tab w:val="left" w:pos="851"/>
          <w:tab w:val="left" w:pos="1134"/>
          <w:tab w:val="left" w:pos="1276"/>
        </w:tabs>
        <w:spacing w:after="0" w:line="240" w:lineRule="auto"/>
        <w:ind w:left="0" w:firstLine="709"/>
        <w:contextualSpacing/>
        <w:jc w:val="both"/>
        <w:rPr>
          <w:rFonts w:ascii="Times New Roman" w:eastAsia="Calibri" w:hAnsi="Times New Roman" w:cs="Times New Roman"/>
          <w:sz w:val="28"/>
          <w:szCs w:val="28"/>
        </w:rPr>
      </w:pPr>
      <w:r w:rsidRPr="0064271B">
        <w:rPr>
          <w:rFonts w:ascii="Times New Roman" w:eastAsia="Calibri" w:hAnsi="Times New Roman" w:cs="Times New Roman"/>
          <w:sz w:val="28"/>
          <w:szCs w:val="28"/>
        </w:rPr>
        <w:t xml:space="preserve">Пряников М.М., Чугунов А.В. «блокчейн» как коммуникационная основа формирования цифровой экономики: преимущества и проблемы // </w:t>
      </w:r>
      <w:r w:rsidRPr="0064271B">
        <w:rPr>
          <w:rFonts w:ascii="Times New Roman" w:eastAsia="Calibri" w:hAnsi="Times New Roman" w:cs="Times New Roman"/>
          <w:sz w:val="28"/>
          <w:szCs w:val="28"/>
          <w:lang w:val="en-US"/>
        </w:rPr>
        <w:t>International</w:t>
      </w:r>
      <w:r w:rsidRPr="0064271B">
        <w:rPr>
          <w:rFonts w:ascii="Times New Roman" w:eastAsia="Calibri" w:hAnsi="Times New Roman" w:cs="Times New Roman"/>
          <w:sz w:val="28"/>
          <w:szCs w:val="28"/>
        </w:rPr>
        <w:t xml:space="preserve"> </w:t>
      </w:r>
      <w:r w:rsidRPr="0064271B">
        <w:rPr>
          <w:rFonts w:ascii="Times New Roman" w:eastAsia="Calibri" w:hAnsi="Times New Roman" w:cs="Times New Roman"/>
          <w:sz w:val="28"/>
          <w:szCs w:val="28"/>
          <w:lang w:val="en-US"/>
        </w:rPr>
        <w:t>Journal</w:t>
      </w:r>
      <w:r w:rsidRPr="0064271B">
        <w:rPr>
          <w:rFonts w:ascii="Times New Roman" w:eastAsia="Calibri" w:hAnsi="Times New Roman" w:cs="Times New Roman"/>
          <w:sz w:val="28"/>
          <w:szCs w:val="28"/>
        </w:rPr>
        <w:t xml:space="preserve"> </w:t>
      </w:r>
      <w:r w:rsidRPr="0064271B">
        <w:rPr>
          <w:rFonts w:ascii="Times New Roman" w:eastAsia="Calibri" w:hAnsi="Times New Roman" w:cs="Times New Roman"/>
          <w:sz w:val="28"/>
          <w:szCs w:val="28"/>
          <w:lang w:val="en-US"/>
        </w:rPr>
        <w:t>of</w:t>
      </w:r>
      <w:r w:rsidRPr="0064271B">
        <w:rPr>
          <w:rFonts w:ascii="Times New Roman" w:eastAsia="Calibri" w:hAnsi="Times New Roman" w:cs="Times New Roman"/>
          <w:sz w:val="28"/>
          <w:szCs w:val="28"/>
        </w:rPr>
        <w:t xml:space="preserve"> </w:t>
      </w:r>
      <w:r w:rsidRPr="0064271B">
        <w:rPr>
          <w:rFonts w:ascii="Times New Roman" w:eastAsia="Calibri" w:hAnsi="Times New Roman" w:cs="Times New Roman"/>
          <w:sz w:val="28"/>
          <w:szCs w:val="28"/>
          <w:lang w:val="en-US"/>
        </w:rPr>
        <w:t>Open</w:t>
      </w:r>
      <w:r w:rsidRPr="0064271B">
        <w:rPr>
          <w:rFonts w:ascii="Times New Roman" w:eastAsia="Calibri" w:hAnsi="Times New Roman" w:cs="Times New Roman"/>
          <w:sz w:val="28"/>
          <w:szCs w:val="28"/>
        </w:rPr>
        <w:t xml:space="preserve"> </w:t>
      </w:r>
      <w:r w:rsidRPr="0064271B">
        <w:rPr>
          <w:rFonts w:ascii="Times New Roman" w:eastAsia="Calibri" w:hAnsi="Times New Roman" w:cs="Times New Roman"/>
          <w:sz w:val="28"/>
          <w:szCs w:val="28"/>
          <w:lang w:val="en-US"/>
        </w:rPr>
        <w:t>Information</w:t>
      </w:r>
      <w:r w:rsidRPr="0064271B">
        <w:rPr>
          <w:rFonts w:ascii="Times New Roman" w:eastAsia="Calibri" w:hAnsi="Times New Roman" w:cs="Times New Roman"/>
          <w:sz w:val="28"/>
          <w:szCs w:val="28"/>
        </w:rPr>
        <w:t xml:space="preserve"> </w:t>
      </w:r>
      <w:r w:rsidRPr="0064271B">
        <w:rPr>
          <w:rFonts w:ascii="Times New Roman" w:eastAsia="Calibri" w:hAnsi="Times New Roman" w:cs="Times New Roman"/>
          <w:sz w:val="28"/>
          <w:szCs w:val="28"/>
          <w:lang w:val="en-US"/>
        </w:rPr>
        <w:t>Technologies</w:t>
      </w:r>
      <w:r w:rsidRPr="0064271B">
        <w:rPr>
          <w:rFonts w:ascii="Times New Roman" w:eastAsia="Calibri" w:hAnsi="Times New Roman" w:cs="Times New Roman"/>
          <w:sz w:val="28"/>
          <w:szCs w:val="28"/>
        </w:rPr>
        <w:t xml:space="preserve">. </w:t>
      </w:r>
      <w:r w:rsidR="00CA29D3" w:rsidRPr="0064271B">
        <w:rPr>
          <w:rFonts w:ascii="Times New Roman" w:eastAsia="Calibri" w:hAnsi="Times New Roman" w:cs="Times New Roman"/>
          <w:sz w:val="28"/>
          <w:szCs w:val="28"/>
        </w:rPr>
        <w:t>–</w:t>
      </w:r>
      <w:r w:rsidRPr="0064271B">
        <w:rPr>
          <w:rFonts w:ascii="Times New Roman" w:eastAsia="Calibri" w:hAnsi="Times New Roman" w:cs="Times New Roman"/>
          <w:sz w:val="28"/>
          <w:szCs w:val="28"/>
        </w:rPr>
        <w:t xml:space="preserve"> 2017. </w:t>
      </w:r>
      <w:r w:rsidR="00CA29D3" w:rsidRPr="0064271B">
        <w:rPr>
          <w:rFonts w:ascii="Times New Roman" w:eastAsia="Calibri" w:hAnsi="Times New Roman" w:cs="Times New Roman"/>
          <w:sz w:val="28"/>
          <w:szCs w:val="28"/>
        </w:rPr>
        <w:t>–</w:t>
      </w:r>
      <w:r w:rsidRPr="0064271B">
        <w:rPr>
          <w:rFonts w:ascii="Times New Roman" w:eastAsia="Calibri" w:hAnsi="Times New Roman" w:cs="Times New Roman"/>
          <w:sz w:val="28"/>
          <w:szCs w:val="28"/>
        </w:rPr>
        <w:t xml:space="preserve"> Т. 5, №6. </w:t>
      </w:r>
      <w:r w:rsidR="00CA29D3" w:rsidRPr="0064271B">
        <w:rPr>
          <w:rFonts w:ascii="Times New Roman" w:eastAsia="Calibri" w:hAnsi="Times New Roman" w:cs="Times New Roman"/>
          <w:sz w:val="28"/>
          <w:szCs w:val="28"/>
        </w:rPr>
        <w:t>–</w:t>
      </w:r>
      <w:r w:rsidRPr="0064271B">
        <w:rPr>
          <w:rFonts w:ascii="Times New Roman" w:eastAsia="Calibri" w:hAnsi="Times New Roman" w:cs="Times New Roman"/>
          <w:sz w:val="28"/>
          <w:szCs w:val="28"/>
        </w:rPr>
        <w:t xml:space="preserve"> С. 49</w:t>
      </w:r>
      <w:r w:rsidR="00CA29D3" w:rsidRPr="0064271B">
        <w:rPr>
          <w:rFonts w:ascii="Times New Roman" w:eastAsia="Calibri" w:hAnsi="Times New Roman" w:cs="Times New Roman"/>
          <w:sz w:val="28"/>
          <w:szCs w:val="28"/>
        </w:rPr>
        <w:t>-</w:t>
      </w:r>
      <w:r w:rsidRPr="0064271B">
        <w:rPr>
          <w:rFonts w:ascii="Times New Roman" w:eastAsia="Calibri" w:hAnsi="Times New Roman" w:cs="Times New Roman"/>
          <w:sz w:val="28"/>
          <w:szCs w:val="28"/>
        </w:rPr>
        <w:t>55.</w:t>
      </w:r>
    </w:p>
    <w:p w:rsidR="002B0C6E" w:rsidRPr="0064271B" w:rsidRDefault="00C22105" w:rsidP="0064271B">
      <w:pPr>
        <w:widowControl w:val="0"/>
        <w:numPr>
          <w:ilvl w:val="0"/>
          <w:numId w:val="3"/>
        </w:numPr>
        <w:tabs>
          <w:tab w:val="left" w:pos="851"/>
          <w:tab w:val="left" w:pos="1134"/>
          <w:tab w:val="left" w:pos="1276"/>
        </w:tabs>
        <w:spacing w:after="0" w:line="240" w:lineRule="auto"/>
        <w:ind w:left="0" w:firstLine="709"/>
        <w:contextualSpacing/>
        <w:jc w:val="both"/>
        <w:rPr>
          <w:rFonts w:ascii="Times New Roman" w:eastAsia="Calibri" w:hAnsi="Times New Roman" w:cs="Times New Roman"/>
          <w:sz w:val="28"/>
          <w:szCs w:val="28"/>
        </w:rPr>
      </w:pPr>
      <w:r w:rsidRPr="0064271B">
        <w:rPr>
          <w:rFonts w:ascii="Times New Roman" w:hAnsi="Times New Roman" w:cs="Times New Roman"/>
          <w:sz w:val="28"/>
          <w:szCs w:val="28"/>
        </w:rPr>
        <w:t xml:space="preserve">Отчет ФАТФ Виртуальный валюты // </w:t>
      </w:r>
      <w:hyperlink r:id="rId72" w:history="1">
        <w:r w:rsidR="00CA29D3" w:rsidRPr="0064271B">
          <w:rPr>
            <w:rStyle w:val="a3"/>
            <w:rFonts w:ascii="Times New Roman" w:hAnsi="Times New Roman" w:cs="Times New Roman"/>
            <w:color w:val="auto"/>
            <w:sz w:val="28"/>
            <w:szCs w:val="28"/>
            <w:u w:val="none"/>
          </w:rPr>
          <w:t>https://eurasiangroup.org/files/ FATF_docs Virtualnye_valyuty_FATF_2014.pdf</w:t>
        </w:r>
      </w:hyperlink>
      <w:r w:rsidR="00CA29D3" w:rsidRPr="0064271B">
        <w:rPr>
          <w:rStyle w:val="a3"/>
          <w:rFonts w:ascii="Times New Roman" w:hAnsi="Times New Roman" w:cs="Times New Roman"/>
          <w:color w:val="auto"/>
          <w:sz w:val="28"/>
          <w:szCs w:val="28"/>
          <w:u w:val="none"/>
        </w:rPr>
        <w:t>.</w:t>
      </w:r>
      <w:r w:rsidRPr="0064271B">
        <w:rPr>
          <w:rFonts w:ascii="Times New Roman" w:hAnsi="Times New Roman" w:cs="Times New Roman"/>
          <w:sz w:val="28"/>
          <w:szCs w:val="28"/>
        </w:rPr>
        <w:t xml:space="preserve"> 14.05.2020.</w:t>
      </w:r>
    </w:p>
    <w:p w:rsidR="00B539B7" w:rsidRPr="0064271B" w:rsidRDefault="002B0C6E" w:rsidP="0064271B">
      <w:pPr>
        <w:widowControl w:val="0"/>
        <w:numPr>
          <w:ilvl w:val="0"/>
          <w:numId w:val="3"/>
        </w:numPr>
        <w:tabs>
          <w:tab w:val="left" w:pos="851"/>
          <w:tab w:val="left" w:pos="1134"/>
          <w:tab w:val="left" w:pos="1276"/>
        </w:tabs>
        <w:spacing w:after="0" w:line="240" w:lineRule="auto"/>
        <w:ind w:left="0" w:firstLine="709"/>
        <w:contextualSpacing/>
        <w:jc w:val="both"/>
        <w:rPr>
          <w:rFonts w:ascii="Times New Roman" w:hAnsi="Times New Roman" w:cs="Times New Roman"/>
          <w:sz w:val="28"/>
          <w:szCs w:val="28"/>
        </w:rPr>
      </w:pPr>
      <w:r w:rsidRPr="0064271B">
        <w:rPr>
          <w:rFonts w:ascii="Times New Roman" w:hAnsi="Times New Roman" w:cs="Times New Roman"/>
          <w:sz w:val="28"/>
          <w:szCs w:val="28"/>
        </w:rPr>
        <w:t xml:space="preserve">Криптовалюты и блокчейн как атрибуты новой экономики // </w:t>
      </w:r>
      <w:hyperlink r:id="rId73" w:history="1">
        <w:r w:rsidR="00CA29D3" w:rsidRPr="0064271B">
          <w:rPr>
            <w:rStyle w:val="a3"/>
            <w:rFonts w:ascii="Times New Roman" w:hAnsi="Times New Roman" w:cs="Times New Roman"/>
            <w:color w:val="auto"/>
            <w:sz w:val="28"/>
            <w:szCs w:val="28"/>
            <w:u w:val="none"/>
          </w:rPr>
          <w:t>http://www.eurasiancommission.org/ru/act/integr_i_makroec/dep.</w:t>
        </w:r>
      </w:hyperlink>
      <w:r w:rsidRPr="0064271B">
        <w:rPr>
          <w:rFonts w:ascii="Times New Roman" w:hAnsi="Times New Roman" w:cs="Times New Roman"/>
          <w:sz w:val="28"/>
          <w:szCs w:val="28"/>
        </w:rPr>
        <w:t xml:space="preserve"> 14.05.2020.</w:t>
      </w:r>
    </w:p>
    <w:p w:rsidR="004B78DC" w:rsidRPr="0064271B" w:rsidRDefault="0039184C" w:rsidP="0064271B">
      <w:pPr>
        <w:tabs>
          <w:tab w:val="left" w:pos="1134"/>
          <w:tab w:val="left" w:pos="1276"/>
        </w:tabs>
        <w:spacing w:after="0" w:line="240" w:lineRule="auto"/>
        <w:ind w:firstLine="709"/>
        <w:jc w:val="both"/>
        <w:rPr>
          <w:rFonts w:ascii="Times New Roman" w:hAnsi="Times New Roman" w:cs="Times New Roman"/>
          <w:sz w:val="28"/>
          <w:szCs w:val="28"/>
        </w:rPr>
      </w:pPr>
      <w:r w:rsidRPr="0064271B">
        <w:rPr>
          <w:rFonts w:ascii="Times New Roman" w:hAnsi="Times New Roman" w:cs="Times New Roman"/>
          <w:sz w:val="28"/>
          <w:szCs w:val="28"/>
        </w:rPr>
        <w:t>6</w:t>
      </w:r>
      <w:r w:rsidR="00B539B7" w:rsidRPr="0064271B">
        <w:rPr>
          <w:rFonts w:ascii="Times New Roman" w:hAnsi="Times New Roman" w:cs="Times New Roman"/>
          <w:sz w:val="28"/>
          <w:szCs w:val="28"/>
        </w:rPr>
        <w:t>6</w:t>
      </w:r>
      <w:r w:rsidR="00CF7EC3" w:rsidRPr="0064271B">
        <w:rPr>
          <w:rFonts w:ascii="Times New Roman" w:hAnsi="Times New Roman" w:cs="Times New Roman"/>
          <w:sz w:val="28"/>
          <w:szCs w:val="28"/>
        </w:rPr>
        <w:t xml:space="preserve"> </w:t>
      </w:r>
      <w:r w:rsidRPr="0064271B">
        <w:rPr>
          <w:rFonts w:ascii="Times New Roman" w:hAnsi="Times New Roman" w:cs="Times New Roman"/>
          <w:sz w:val="28"/>
          <w:szCs w:val="28"/>
        </w:rPr>
        <w:t xml:space="preserve">Понамаренко В.Е. Виртуальные валюты в понимании международных организаций и национальных юрисдикций. // Международное право и международные организации. </w:t>
      </w:r>
      <w:r w:rsidR="00CA29D3" w:rsidRPr="0064271B">
        <w:rPr>
          <w:rFonts w:ascii="Times New Roman" w:hAnsi="Times New Roman" w:cs="Times New Roman"/>
          <w:sz w:val="28"/>
          <w:szCs w:val="28"/>
        </w:rPr>
        <w:t>–</w:t>
      </w:r>
      <w:r w:rsidRPr="0064271B">
        <w:rPr>
          <w:rFonts w:ascii="Times New Roman" w:hAnsi="Times New Roman" w:cs="Times New Roman"/>
          <w:sz w:val="28"/>
          <w:szCs w:val="28"/>
        </w:rPr>
        <w:t xml:space="preserve"> 2016. </w:t>
      </w:r>
      <w:r w:rsidR="00CA29D3" w:rsidRPr="0064271B">
        <w:rPr>
          <w:rFonts w:ascii="Times New Roman" w:hAnsi="Times New Roman" w:cs="Times New Roman"/>
          <w:sz w:val="28"/>
          <w:szCs w:val="28"/>
        </w:rPr>
        <w:t>–</w:t>
      </w:r>
      <w:r w:rsidRPr="0064271B">
        <w:rPr>
          <w:rFonts w:ascii="Times New Roman" w:hAnsi="Times New Roman" w:cs="Times New Roman"/>
          <w:sz w:val="28"/>
          <w:szCs w:val="28"/>
        </w:rPr>
        <w:t xml:space="preserve"> №3. </w:t>
      </w:r>
      <w:r w:rsidR="00CA29D3" w:rsidRPr="0064271B">
        <w:rPr>
          <w:rFonts w:ascii="Times New Roman" w:hAnsi="Times New Roman" w:cs="Times New Roman"/>
          <w:sz w:val="28"/>
          <w:szCs w:val="28"/>
        </w:rPr>
        <w:t>–</w:t>
      </w:r>
      <w:r w:rsidRPr="0064271B">
        <w:rPr>
          <w:rFonts w:ascii="Times New Roman" w:hAnsi="Times New Roman" w:cs="Times New Roman"/>
          <w:sz w:val="28"/>
          <w:szCs w:val="28"/>
        </w:rPr>
        <w:t xml:space="preserve"> C. 296-302.</w:t>
      </w:r>
    </w:p>
    <w:p w:rsidR="00807B98" w:rsidRPr="0064271B" w:rsidRDefault="00F445D1" w:rsidP="0064271B">
      <w:pPr>
        <w:tabs>
          <w:tab w:val="left" w:pos="1134"/>
          <w:tab w:val="left" w:pos="1276"/>
        </w:tabs>
        <w:spacing w:after="0" w:line="240" w:lineRule="auto"/>
        <w:ind w:firstLine="709"/>
        <w:jc w:val="both"/>
        <w:rPr>
          <w:rFonts w:ascii="Times New Roman" w:hAnsi="Times New Roman" w:cs="Times New Roman"/>
          <w:sz w:val="28"/>
          <w:szCs w:val="28"/>
        </w:rPr>
      </w:pPr>
      <w:r w:rsidRPr="0064271B">
        <w:rPr>
          <w:rFonts w:ascii="Times New Roman" w:hAnsi="Times New Roman" w:cs="Times New Roman"/>
          <w:sz w:val="28"/>
          <w:szCs w:val="28"/>
          <w:lang w:val="en-US"/>
        </w:rPr>
        <w:t>6</w:t>
      </w:r>
      <w:r w:rsidR="00B539B7" w:rsidRPr="0064271B">
        <w:rPr>
          <w:rFonts w:ascii="Times New Roman" w:hAnsi="Times New Roman" w:cs="Times New Roman"/>
          <w:sz w:val="28"/>
          <w:szCs w:val="28"/>
          <w:lang w:val="en-US"/>
        </w:rPr>
        <w:t>7</w:t>
      </w:r>
      <w:r w:rsidR="00CF7EC3" w:rsidRPr="0064271B">
        <w:rPr>
          <w:rFonts w:ascii="Times New Roman" w:hAnsi="Times New Roman" w:cs="Times New Roman"/>
          <w:sz w:val="28"/>
          <w:szCs w:val="28"/>
          <w:lang w:val="en-US"/>
        </w:rPr>
        <w:t xml:space="preserve"> </w:t>
      </w:r>
      <w:r w:rsidRPr="0064271B">
        <w:rPr>
          <w:rFonts w:ascii="Times New Roman" w:hAnsi="Times New Roman" w:cs="Times New Roman"/>
          <w:sz w:val="28"/>
          <w:szCs w:val="28"/>
          <w:lang w:val="en-US"/>
        </w:rPr>
        <w:t xml:space="preserve">Virtual currency schemes – a further analysis // </w:t>
      </w:r>
      <w:hyperlink r:id="rId74" w:history="1">
        <w:r w:rsidR="00CF7EC3" w:rsidRPr="0064271B">
          <w:rPr>
            <w:rStyle w:val="a3"/>
            <w:rFonts w:ascii="Times New Roman" w:hAnsi="Times New Roman" w:cs="Times New Roman"/>
            <w:color w:val="auto"/>
            <w:sz w:val="28"/>
            <w:szCs w:val="28"/>
            <w:u w:val="none"/>
            <w:lang w:val="en-US"/>
          </w:rPr>
          <w:t>https://ww.ecb.europa.eu/pub/pdf/other/virtualcurrencyschemesen.pdf</w:t>
        </w:r>
      </w:hyperlink>
      <w:r w:rsidR="00CA29D3" w:rsidRPr="0064271B">
        <w:rPr>
          <w:rStyle w:val="a3"/>
          <w:rFonts w:ascii="Times New Roman" w:hAnsi="Times New Roman" w:cs="Times New Roman"/>
          <w:color w:val="auto"/>
          <w:sz w:val="28"/>
          <w:szCs w:val="28"/>
          <w:u w:val="none"/>
          <w:lang w:val="en-US"/>
        </w:rPr>
        <w:t>.</w:t>
      </w:r>
      <w:r w:rsidR="00A62624" w:rsidRPr="0064271B">
        <w:rPr>
          <w:rFonts w:ascii="Times New Roman" w:hAnsi="Times New Roman" w:cs="Times New Roman"/>
          <w:sz w:val="28"/>
          <w:szCs w:val="28"/>
          <w:lang w:val="en-US"/>
        </w:rPr>
        <w:t xml:space="preserve"> </w:t>
      </w:r>
      <w:r w:rsidRPr="0064271B">
        <w:rPr>
          <w:rFonts w:ascii="Times New Roman" w:hAnsi="Times New Roman" w:cs="Times New Roman"/>
          <w:sz w:val="28"/>
          <w:szCs w:val="28"/>
        </w:rPr>
        <w:t>14.05.2020.</w:t>
      </w:r>
    </w:p>
    <w:p w:rsidR="00807B98" w:rsidRPr="0064271B" w:rsidRDefault="00CF7EC3" w:rsidP="0064271B">
      <w:pPr>
        <w:tabs>
          <w:tab w:val="left" w:pos="1134"/>
          <w:tab w:val="left" w:pos="1276"/>
        </w:tabs>
        <w:spacing w:after="0" w:line="240" w:lineRule="auto"/>
        <w:ind w:firstLine="709"/>
        <w:jc w:val="both"/>
        <w:rPr>
          <w:rFonts w:ascii="Times New Roman" w:hAnsi="Times New Roman" w:cs="Times New Roman"/>
          <w:sz w:val="28"/>
          <w:szCs w:val="28"/>
        </w:rPr>
      </w:pPr>
      <w:r w:rsidRPr="0064271B">
        <w:rPr>
          <w:rFonts w:ascii="Times New Roman" w:hAnsi="Times New Roman" w:cs="Times New Roman"/>
          <w:sz w:val="28"/>
          <w:szCs w:val="28"/>
        </w:rPr>
        <w:t>6</w:t>
      </w:r>
      <w:r w:rsidR="00B539B7" w:rsidRPr="0064271B">
        <w:rPr>
          <w:rFonts w:ascii="Times New Roman" w:hAnsi="Times New Roman" w:cs="Times New Roman"/>
          <w:sz w:val="28"/>
          <w:szCs w:val="28"/>
        </w:rPr>
        <w:t>8</w:t>
      </w:r>
      <w:r w:rsidRPr="0064271B">
        <w:rPr>
          <w:rFonts w:ascii="Times New Roman" w:hAnsi="Times New Roman" w:cs="Times New Roman"/>
          <w:sz w:val="28"/>
          <w:szCs w:val="28"/>
        </w:rPr>
        <w:t xml:space="preserve"> Декрет</w:t>
      </w:r>
      <w:r w:rsidR="00807B98" w:rsidRPr="0064271B">
        <w:rPr>
          <w:rFonts w:ascii="Times New Roman" w:hAnsi="Times New Roman" w:cs="Times New Roman"/>
          <w:sz w:val="28"/>
          <w:szCs w:val="28"/>
        </w:rPr>
        <w:t xml:space="preserve"> Президента Республики Беларусь</w:t>
      </w:r>
      <w:r w:rsidR="00CA29D3" w:rsidRPr="0064271B">
        <w:rPr>
          <w:rFonts w:ascii="Times New Roman" w:hAnsi="Times New Roman" w:cs="Times New Roman"/>
          <w:sz w:val="28"/>
          <w:szCs w:val="28"/>
        </w:rPr>
        <w:t>.</w:t>
      </w:r>
      <w:r w:rsidR="00807B98" w:rsidRPr="0064271B">
        <w:rPr>
          <w:rFonts w:ascii="Times New Roman" w:hAnsi="Times New Roman" w:cs="Times New Roman"/>
          <w:sz w:val="28"/>
          <w:szCs w:val="28"/>
        </w:rPr>
        <w:t xml:space="preserve"> О развитии цифровой экономики // http://president.gov.by/ru/official_documents_ru/view</w:t>
      </w:r>
      <w:r w:rsidR="00CA29D3" w:rsidRPr="0064271B">
        <w:rPr>
          <w:rFonts w:ascii="Times New Roman" w:hAnsi="Times New Roman" w:cs="Times New Roman"/>
          <w:sz w:val="28"/>
          <w:szCs w:val="28"/>
        </w:rPr>
        <w:t>.</w:t>
      </w:r>
      <w:r w:rsidR="00807B98" w:rsidRPr="0064271B">
        <w:rPr>
          <w:rFonts w:ascii="Times New Roman" w:hAnsi="Times New Roman" w:cs="Times New Roman"/>
          <w:sz w:val="28"/>
          <w:szCs w:val="28"/>
        </w:rPr>
        <w:t xml:space="preserve"> 15.05.2020.</w:t>
      </w:r>
    </w:p>
    <w:p w:rsidR="001B12DA" w:rsidRPr="0064271B" w:rsidRDefault="00B539B7" w:rsidP="0064271B">
      <w:pPr>
        <w:widowControl w:val="0"/>
        <w:tabs>
          <w:tab w:val="left" w:pos="851"/>
          <w:tab w:val="left" w:pos="1134"/>
          <w:tab w:val="left" w:pos="1276"/>
        </w:tabs>
        <w:spacing w:after="0" w:line="240" w:lineRule="auto"/>
        <w:ind w:firstLine="709"/>
        <w:contextualSpacing/>
        <w:jc w:val="both"/>
        <w:rPr>
          <w:rFonts w:ascii="Times New Roman" w:eastAsia="Calibri" w:hAnsi="Times New Roman" w:cs="Times New Roman"/>
          <w:sz w:val="28"/>
          <w:szCs w:val="28"/>
        </w:rPr>
      </w:pPr>
      <w:r w:rsidRPr="0064271B">
        <w:rPr>
          <w:rFonts w:ascii="Times New Roman" w:hAnsi="Times New Roman" w:cs="Times New Roman"/>
          <w:sz w:val="28"/>
          <w:szCs w:val="28"/>
        </w:rPr>
        <w:t>69 Зейнельгабдин</w:t>
      </w:r>
      <w:r w:rsidR="001B12DA" w:rsidRPr="0064271B">
        <w:rPr>
          <w:rFonts w:ascii="Times New Roman" w:eastAsia="Calibri" w:hAnsi="Times New Roman" w:cs="Times New Roman"/>
          <w:sz w:val="28"/>
          <w:szCs w:val="28"/>
        </w:rPr>
        <w:t xml:space="preserve"> А.Б., Ахметбек Е.Е. Криптовалюта и технология блокчейн – новые реалии современной экономики // </w:t>
      </w:r>
      <w:r w:rsidR="00CA29D3" w:rsidRPr="0064271B">
        <w:rPr>
          <w:rFonts w:ascii="Times New Roman" w:eastAsia="Calibri" w:hAnsi="Times New Roman" w:cs="Times New Roman"/>
          <w:sz w:val="28"/>
          <w:szCs w:val="28"/>
        </w:rPr>
        <w:t>Экономика: стратегия и практика. – 2020. –</w:t>
      </w:r>
      <w:r w:rsidR="001B12DA" w:rsidRPr="0064271B">
        <w:rPr>
          <w:rFonts w:ascii="Times New Roman" w:eastAsia="Calibri" w:hAnsi="Times New Roman" w:cs="Times New Roman"/>
          <w:sz w:val="28"/>
          <w:szCs w:val="28"/>
        </w:rPr>
        <w:t xml:space="preserve"> №3(15)</w:t>
      </w:r>
      <w:r w:rsidR="00CA29D3" w:rsidRPr="0064271B">
        <w:rPr>
          <w:rFonts w:ascii="Times New Roman" w:eastAsia="Calibri" w:hAnsi="Times New Roman" w:cs="Times New Roman"/>
          <w:sz w:val="28"/>
          <w:szCs w:val="28"/>
        </w:rPr>
        <w:t xml:space="preserve">. – С. </w:t>
      </w:r>
      <w:r w:rsidR="001B12DA" w:rsidRPr="0064271B">
        <w:rPr>
          <w:rFonts w:ascii="Times New Roman" w:eastAsia="Calibri" w:hAnsi="Times New Roman" w:cs="Times New Roman"/>
          <w:sz w:val="28"/>
          <w:szCs w:val="28"/>
        </w:rPr>
        <w:t>111-125.</w:t>
      </w:r>
    </w:p>
    <w:p w:rsidR="00321FA6" w:rsidRPr="0064271B" w:rsidRDefault="001B12DA" w:rsidP="0064271B">
      <w:pPr>
        <w:widowControl w:val="0"/>
        <w:tabs>
          <w:tab w:val="left" w:pos="851"/>
          <w:tab w:val="left" w:pos="1134"/>
          <w:tab w:val="left" w:pos="1276"/>
        </w:tabs>
        <w:spacing w:after="0" w:line="240" w:lineRule="auto"/>
        <w:ind w:firstLine="709"/>
        <w:contextualSpacing/>
        <w:jc w:val="both"/>
        <w:rPr>
          <w:rFonts w:ascii="Times New Roman" w:eastAsia="Calibri" w:hAnsi="Times New Roman" w:cs="Times New Roman"/>
          <w:sz w:val="28"/>
          <w:szCs w:val="28"/>
          <w:lang w:val="en-US"/>
        </w:rPr>
      </w:pPr>
      <w:r w:rsidRPr="0064271B">
        <w:rPr>
          <w:rFonts w:ascii="Times New Roman" w:hAnsi="Times New Roman" w:cs="Times New Roman"/>
          <w:sz w:val="28"/>
          <w:szCs w:val="28"/>
          <w:lang w:val="en-US"/>
        </w:rPr>
        <w:t>7</w:t>
      </w:r>
      <w:r w:rsidR="00B539B7" w:rsidRPr="0064271B">
        <w:rPr>
          <w:rFonts w:ascii="Times New Roman" w:hAnsi="Times New Roman" w:cs="Times New Roman"/>
          <w:sz w:val="28"/>
          <w:szCs w:val="28"/>
          <w:lang w:val="en-US"/>
        </w:rPr>
        <w:t>0</w:t>
      </w:r>
      <w:r w:rsidRPr="0064271B">
        <w:rPr>
          <w:rFonts w:ascii="Times New Roman" w:hAnsi="Times New Roman" w:cs="Times New Roman"/>
          <w:sz w:val="28"/>
          <w:szCs w:val="28"/>
          <w:lang w:val="en-US"/>
        </w:rPr>
        <w:t xml:space="preserve"> </w:t>
      </w:r>
      <w:r w:rsidR="00321FA6" w:rsidRPr="0064271B">
        <w:rPr>
          <w:rFonts w:ascii="Times New Roman" w:eastAsia="Calibri" w:hAnsi="Times New Roman" w:cs="Times New Roman"/>
          <w:sz w:val="28"/>
          <w:szCs w:val="28"/>
          <w:lang w:val="en-US"/>
        </w:rPr>
        <w:t xml:space="preserve">Top 100 Cryptocurrencies by Market Capitalization // </w:t>
      </w:r>
      <w:hyperlink r:id="rId75" w:history="1">
        <w:r w:rsidR="00CA29D3" w:rsidRPr="0064271B">
          <w:rPr>
            <w:rStyle w:val="a3"/>
            <w:rFonts w:ascii="Times New Roman" w:eastAsia="Calibri" w:hAnsi="Times New Roman" w:cs="Times New Roman"/>
            <w:color w:val="auto"/>
            <w:sz w:val="28"/>
            <w:szCs w:val="28"/>
            <w:u w:val="none"/>
            <w:lang w:val="en-US"/>
          </w:rPr>
          <w:t>https://coinmarketcap.com</w:t>
        </w:r>
      </w:hyperlink>
      <w:r w:rsidR="00CA29D3" w:rsidRPr="0064271B">
        <w:rPr>
          <w:rFonts w:ascii="Times New Roman" w:eastAsia="Calibri" w:hAnsi="Times New Roman" w:cs="Times New Roman"/>
          <w:sz w:val="28"/>
          <w:szCs w:val="28"/>
          <w:lang w:val="en-US"/>
        </w:rPr>
        <w:t xml:space="preserve">. </w:t>
      </w:r>
      <w:r w:rsidR="00321FA6" w:rsidRPr="0064271B">
        <w:rPr>
          <w:rFonts w:ascii="Times New Roman" w:eastAsia="Calibri" w:hAnsi="Times New Roman" w:cs="Times New Roman"/>
          <w:sz w:val="28"/>
          <w:szCs w:val="28"/>
          <w:lang w:val="en-US"/>
        </w:rPr>
        <w:t>13.05.2020</w:t>
      </w:r>
      <w:r w:rsidR="009216BE" w:rsidRPr="0064271B">
        <w:rPr>
          <w:rFonts w:ascii="Times New Roman" w:eastAsia="Calibri" w:hAnsi="Times New Roman" w:cs="Times New Roman"/>
          <w:sz w:val="28"/>
          <w:szCs w:val="28"/>
          <w:lang w:val="en-US"/>
        </w:rPr>
        <w:t>.</w:t>
      </w:r>
    </w:p>
    <w:p w:rsidR="00321FA6" w:rsidRPr="00462714" w:rsidRDefault="00224E78" w:rsidP="0064271B">
      <w:pPr>
        <w:tabs>
          <w:tab w:val="left" w:pos="1134"/>
          <w:tab w:val="left" w:pos="1276"/>
        </w:tabs>
        <w:spacing w:after="0" w:line="240" w:lineRule="auto"/>
        <w:ind w:firstLine="709"/>
        <w:jc w:val="both"/>
        <w:rPr>
          <w:rFonts w:ascii="Times New Roman" w:eastAsia="Calibri" w:hAnsi="Times New Roman" w:cs="Times New Roman"/>
          <w:sz w:val="28"/>
          <w:szCs w:val="28"/>
        </w:rPr>
      </w:pPr>
      <w:r w:rsidRPr="0064271B">
        <w:rPr>
          <w:rFonts w:ascii="Times New Roman" w:eastAsia="Calibri" w:hAnsi="Times New Roman" w:cs="Times New Roman"/>
          <w:sz w:val="28"/>
          <w:szCs w:val="28"/>
          <w:lang w:val="en-US"/>
        </w:rPr>
        <w:t>7</w:t>
      </w:r>
      <w:r w:rsidR="00B539B7" w:rsidRPr="0064271B">
        <w:rPr>
          <w:rFonts w:ascii="Times New Roman" w:eastAsia="Calibri" w:hAnsi="Times New Roman" w:cs="Times New Roman"/>
          <w:sz w:val="28"/>
          <w:szCs w:val="28"/>
          <w:lang w:val="en-US"/>
        </w:rPr>
        <w:t>1</w:t>
      </w:r>
      <w:r w:rsidR="00CF7EC3" w:rsidRPr="0064271B">
        <w:rPr>
          <w:rFonts w:ascii="Times New Roman" w:eastAsia="Calibri" w:hAnsi="Times New Roman" w:cs="Times New Roman"/>
          <w:sz w:val="28"/>
          <w:szCs w:val="28"/>
          <w:lang w:val="en-US"/>
        </w:rPr>
        <w:t xml:space="preserve"> </w:t>
      </w:r>
      <w:r w:rsidR="00321FA6" w:rsidRPr="0064271B">
        <w:rPr>
          <w:rFonts w:ascii="Times New Roman" w:eastAsia="Calibri" w:hAnsi="Times New Roman" w:cs="Times New Roman"/>
          <w:sz w:val="28"/>
          <w:szCs w:val="28"/>
          <w:lang w:val="en-US"/>
        </w:rPr>
        <w:t>Cryptocurrencies are ‘clearly shaking the system,’ IMF’s Lagarde says // https://www.cnbc.com/2019/04/11/cryptocurrencies-fintech-clearly</w:t>
      </w:r>
      <w:r w:rsidR="00CA29D3" w:rsidRPr="0064271B">
        <w:rPr>
          <w:rFonts w:ascii="Times New Roman" w:eastAsia="Calibri" w:hAnsi="Times New Roman" w:cs="Times New Roman"/>
          <w:sz w:val="28"/>
          <w:szCs w:val="28"/>
          <w:lang w:val="en-US"/>
        </w:rPr>
        <w:t>.</w:t>
      </w:r>
      <w:r w:rsidR="00321FA6" w:rsidRPr="0064271B">
        <w:rPr>
          <w:rFonts w:ascii="Times New Roman" w:eastAsia="Calibri" w:hAnsi="Times New Roman" w:cs="Times New Roman"/>
          <w:sz w:val="28"/>
          <w:szCs w:val="28"/>
          <w:lang w:val="en-US"/>
        </w:rPr>
        <w:t xml:space="preserve"> </w:t>
      </w:r>
      <w:r w:rsidR="00321FA6" w:rsidRPr="00462714">
        <w:rPr>
          <w:rFonts w:ascii="Times New Roman" w:eastAsia="Calibri" w:hAnsi="Times New Roman" w:cs="Times New Roman"/>
          <w:sz w:val="28"/>
          <w:szCs w:val="28"/>
        </w:rPr>
        <w:t>13.11.2020.</w:t>
      </w:r>
    </w:p>
    <w:p w:rsidR="00321FA6" w:rsidRPr="0064271B" w:rsidRDefault="001B12DA" w:rsidP="0064271B">
      <w:pPr>
        <w:tabs>
          <w:tab w:val="left" w:pos="1134"/>
          <w:tab w:val="left" w:pos="1276"/>
        </w:tabs>
        <w:spacing w:after="0" w:line="240" w:lineRule="auto"/>
        <w:ind w:firstLine="709"/>
        <w:jc w:val="both"/>
        <w:rPr>
          <w:rFonts w:ascii="Times New Roman" w:eastAsia="Calibri" w:hAnsi="Times New Roman" w:cs="Times New Roman"/>
          <w:sz w:val="28"/>
          <w:szCs w:val="28"/>
        </w:rPr>
      </w:pPr>
      <w:r w:rsidRPr="0064271B">
        <w:rPr>
          <w:rFonts w:ascii="Times New Roman" w:eastAsia="Calibri" w:hAnsi="Times New Roman" w:cs="Times New Roman"/>
          <w:sz w:val="28"/>
          <w:szCs w:val="28"/>
        </w:rPr>
        <w:t>7</w:t>
      </w:r>
      <w:r w:rsidR="00B539B7" w:rsidRPr="0064271B">
        <w:rPr>
          <w:rFonts w:ascii="Times New Roman" w:eastAsia="Calibri" w:hAnsi="Times New Roman" w:cs="Times New Roman"/>
          <w:sz w:val="28"/>
          <w:szCs w:val="28"/>
        </w:rPr>
        <w:t>2</w:t>
      </w:r>
      <w:r w:rsidRPr="0064271B">
        <w:rPr>
          <w:rFonts w:ascii="Times New Roman" w:eastAsia="Calibri" w:hAnsi="Times New Roman" w:cs="Times New Roman"/>
          <w:sz w:val="28"/>
          <w:szCs w:val="28"/>
        </w:rPr>
        <w:t xml:space="preserve"> Nasdaq</w:t>
      </w:r>
      <w:r w:rsidR="00321FA6" w:rsidRPr="0064271B">
        <w:rPr>
          <w:rFonts w:ascii="Times New Roman" w:eastAsia="Calibri" w:hAnsi="Times New Roman" w:cs="Times New Roman"/>
          <w:sz w:val="28"/>
          <w:szCs w:val="28"/>
        </w:rPr>
        <w:t>: криптовалюты – «следующий шаг в валютной отрасли» // https://qazcrypto.kz/1460-nasdaqkriptovalyuty-sleduyuschiy-shag-v</w:t>
      </w:r>
      <w:r w:rsidR="00CA29D3" w:rsidRPr="0064271B">
        <w:rPr>
          <w:rFonts w:ascii="Times New Roman" w:eastAsia="Calibri" w:hAnsi="Times New Roman" w:cs="Times New Roman"/>
          <w:sz w:val="28"/>
          <w:szCs w:val="28"/>
        </w:rPr>
        <w:t>.</w:t>
      </w:r>
      <w:r w:rsidR="00321FA6" w:rsidRPr="0064271B">
        <w:rPr>
          <w:rFonts w:ascii="Times New Roman" w:eastAsia="Calibri" w:hAnsi="Times New Roman" w:cs="Times New Roman"/>
          <w:sz w:val="28"/>
          <w:szCs w:val="28"/>
        </w:rPr>
        <w:t xml:space="preserve"> 13.11.2020</w:t>
      </w:r>
      <w:r w:rsidR="003A5F37" w:rsidRPr="0064271B">
        <w:rPr>
          <w:rFonts w:ascii="Times New Roman" w:eastAsia="Calibri" w:hAnsi="Times New Roman" w:cs="Times New Roman"/>
          <w:sz w:val="28"/>
          <w:szCs w:val="28"/>
        </w:rPr>
        <w:t>.</w:t>
      </w:r>
    </w:p>
    <w:p w:rsidR="00321FA6" w:rsidRPr="0064271B" w:rsidRDefault="00224E78" w:rsidP="0064271B">
      <w:pPr>
        <w:tabs>
          <w:tab w:val="left" w:pos="1134"/>
          <w:tab w:val="left" w:pos="1276"/>
        </w:tabs>
        <w:spacing w:after="0" w:line="240" w:lineRule="auto"/>
        <w:ind w:firstLine="709"/>
        <w:jc w:val="both"/>
        <w:rPr>
          <w:rFonts w:ascii="Times New Roman" w:eastAsia="Calibri" w:hAnsi="Times New Roman" w:cs="Times New Roman"/>
          <w:sz w:val="28"/>
          <w:szCs w:val="28"/>
        </w:rPr>
      </w:pPr>
      <w:r w:rsidRPr="0064271B">
        <w:rPr>
          <w:rFonts w:ascii="Times New Roman" w:eastAsia="Calibri" w:hAnsi="Times New Roman" w:cs="Times New Roman"/>
          <w:sz w:val="28"/>
          <w:szCs w:val="28"/>
        </w:rPr>
        <w:t>7</w:t>
      </w:r>
      <w:r w:rsidR="00B539B7" w:rsidRPr="0064271B">
        <w:rPr>
          <w:rFonts w:ascii="Times New Roman" w:eastAsia="Calibri" w:hAnsi="Times New Roman" w:cs="Times New Roman"/>
          <w:sz w:val="28"/>
          <w:szCs w:val="28"/>
        </w:rPr>
        <w:t>3</w:t>
      </w:r>
      <w:r w:rsidR="00CF7EC3" w:rsidRPr="0064271B">
        <w:rPr>
          <w:rFonts w:ascii="Times New Roman" w:eastAsia="Calibri" w:hAnsi="Times New Roman" w:cs="Times New Roman"/>
          <w:sz w:val="28"/>
          <w:szCs w:val="28"/>
        </w:rPr>
        <w:t xml:space="preserve"> </w:t>
      </w:r>
      <w:r w:rsidR="00321FA6" w:rsidRPr="0064271B">
        <w:rPr>
          <w:rFonts w:ascii="Times New Roman" w:eastAsia="Calibri" w:hAnsi="Times New Roman" w:cs="Times New Roman"/>
          <w:sz w:val="28"/>
          <w:szCs w:val="28"/>
        </w:rPr>
        <w:t xml:space="preserve">Матюшкина А.В. Блокчейн-платформа – нет повода для коррупции// Гуманитарные и политико-правовые исследования. </w:t>
      </w:r>
      <w:r w:rsidR="00CA29D3" w:rsidRPr="0064271B">
        <w:rPr>
          <w:rFonts w:ascii="Times New Roman" w:eastAsia="Calibri" w:hAnsi="Times New Roman" w:cs="Times New Roman"/>
          <w:sz w:val="28"/>
          <w:szCs w:val="28"/>
        </w:rPr>
        <w:t xml:space="preserve">– </w:t>
      </w:r>
      <w:r w:rsidR="00321FA6" w:rsidRPr="0064271B">
        <w:rPr>
          <w:rFonts w:ascii="Times New Roman" w:eastAsia="Calibri" w:hAnsi="Times New Roman" w:cs="Times New Roman"/>
          <w:sz w:val="28"/>
          <w:szCs w:val="28"/>
        </w:rPr>
        <w:t xml:space="preserve">2018. </w:t>
      </w:r>
      <w:r w:rsidR="00CA29D3" w:rsidRPr="0064271B">
        <w:rPr>
          <w:rFonts w:ascii="Times New Roman" w:eastAsia="Calibri" w:hAnsi="Times New Roman" w:cs="Times New Roman"/>
          <w:sz w:val="28"/>
          <w:szCs w:val="28"/>
        </w:rPr>
        <w:t xml:space="preserve">– </w:t>
      </w:r>
      <w:r w:rsidR="00321FA6" w:rsidRPr="0064271B">
        <w:rPr>
          <w:rFonts w:ascii="Times New Roman" w:eastAsia="Calibri" w:hAnsi="Times New Roman" w:cs="Times New Roman"/>
          <w:sz w:val="28"/>
          <w:szCs w:val="28"/>
        </w:rPr>
        <w:t>№3. – С.</w:t>
      </w:r>
      <w:r w:rsidR="00CA29D3" w:rsidRPr="0064271B">
        <w:rPr>
          <w:rFonts w:ascii="Times New Roman" w:eastAsia="Calibri" w:hAnsi="Times New Roman" w:cs="Times New Roman"/>
          <w:sz w:val="28"/>
          <w:szCs w:val="28"/>
        </w:rPr>
        <w:t xml:space="preserve"> </w:t>
      </w:r>
      <w:r w:rsidR="00321FA6" w:rsidRPr="0064271B">
        <w:rPr>
          <w:rFonts w:ascii="Times New Roman" w:eastAsia="Calibri" w:hAnsi="Times New Roman" w:cs="Times New Roman"/>
          <w:sz w:val="28"/>
          <w:szCs w:val="28"/>
        </w:rPr>
        <w:t>36-44</w:t>
      </w:r>
      <w:r w:rsidR="00EA1BD4" w:rsidRPr="0064271B">
        <w:rPr>
          <w:rFonts w:ascii="Times New Roman" w:eastAsia="Calibri" w:hAnsi="Times New Roman" w:cs="Times New Roman"/>
          <w:sz w:val="28"/>
          <w:szCs w:val="28"/>
        </w:rPr>
        <w:t>.</w:t>
      </w:r>
    </w:p>
    <w:p w:rsidR="00321FA6" w:rsidRPr="0064271B" w:rsidRDefault="00224E78" w:rsidP="0064271B">
      <w:pPr>
        <w:tabs>
          <w:tab w:val="left" w:pos="1134"/>
          <w:tab w:val="left" w:pos="1276"/>
        </w:tabs>
        <w:spacing w:after="0" w:line="240" w:lineRule="auto"/>
        <w:ind w:firstLine="709"/>
        <w:jc w:val="both"/>
        <w:rPr>
          <w:rFonts w:ascii="Times New Roman" w:eastAsia="Calibri" w:hAnsi="Times New Roman" w:cs="Times New Roman"/>
          <w:sz w:val="28"/>
          <w:szCs w:val="28"/>
        </w:rPr>
      </w:pPr>
      <w:r w:rsidRPr="0064271B">
        <w:rPr>
          <w:rFonts w:ascii="Times New Roman" w:eastAsia="Calibri" w:hAnsi="Times New Roman" w:cs="Times New Roman"/>
          <w:sz w:val="28"/>
          <w:szCs w:val="28"/>
        </w:rPr>
        <w:t>7</w:t>
      </w:r>
      <w:r w:rsidR="00B539B7" w:rsidRPr="0064271B">
        <w:rPr>
          <w:rFonts w:ascii="Times New Roman" w:eastAsia="Calibri" w:hAnsi="Times New Roman" w:cs="Times New Roman"/>
          <w:sz w:val="28"/>
          <w:szCs w:val="28"/>
        </w:rPr>
        <w:t>4</w:t>
      </w:r>
      <w:r w:rsidR="00CF7EC3" w:rsidRPr="0064271B">
        <w:rPr>
          <w:rFonts w:ascii="Times New Roman" w:eastAsia="Calibri" w:hAnsi="Times New Roman" w:cs="Times New Roman"/>
          <w:sz w:val="28"/>
          <w:szCs w:val="28"/>
        </w:rPr>
        <w:t xml:space="preserve"> </w:t>
      </w:r>
      <w:r w:rsidR="00321FA6" w:rsidRPr="0064271B">
        <w:rPr>
          <w:rFonts w:ascii="Times New Roman" w:eastAsia="Calibri" w:hAnsi="Times New Roman" w:cs="Times New Roman"/>
          <w:sz w:val="28"/>
          <w:szCs w:val="28"/>
        </w:rPr>
        <w:t>Василевская Л.Ю. Токен как новый объект гражданских прав: проблемы юридической квалификации цифрового права // Актуальные проблемы российского права. – 2019. – №5(102). – С. 111</w:t>
      </w:r>
      <w:r w:rsidR="00CA29D3" w:rsidRPr="0064271B">
        <w:rPr>
          <w:rFonts w:ascii="Times New Roman" w:eastAsia="Calibri" w:hAnsi="Times New Roman" w:cs="Times New Roman"/>
          <w:sz w:val="28"/>
          <w:szCs w:val="28"/>
        </w:rPr>
        <w:t>-</w:t>
      </w:r>
      <w:r w:rsidR="00321FA6" w:rsidRPr="0064271B">
        <w:rPr>
          <w:rFonts w:ascii="Times New Roman" w:eastAsia="Calibri" w:hAnsi="Times New Roman" w:cs="Times New Roman"/>
          <w:sz w:val="28"/>
          <w:szCs w:val="28"/>
        </w:rPr>
        <w:t>119</w:t>
      </w:r>
      <w:r w:rsidR="004B42A0" w:rsidRPr="0064271B">
        <w:rPr>
          <w:rFonts w:ascii="Times New Roman" w:eastAsia="Calibri" w:hAnsi="Times New Roman" w:cs="Times New Roman"/>
          <w:sz w:val="28"/>
          <w:szCs w:val="28"/>
        </w:rPr>
        <w:t>.</w:t>
      </w:r>
    </w:p>
    <w:p w:rsidR="002A3371" w:rsidRPr="0064271B" w:rsidRDefault="001B12DA" w:rsidP="0064271B">
      <w:pPr>
        <w:tabs>
          <w:tab w:val="left" w:pos="1134"/>
          <w:tab w:val="left" w:pos="1276"/>
        </w:tabs>
        <w:spacing w:after="0" w:line="240" w:lineRule="auto"/>
        <w:ind w:firstLine="709"/>
        <w:jc w:val="both"/>
        <w:rPr>
          <w:rFonts w:ascii="Times New Roman" w:eastAsia="Calibri" w:hAnsi="Times New Roman" w:cs="Times New Roman"/>
          <w:sz w:val="28"/>
          <w:szCs w:val="28"/>
          <w:lang w:val="en-US"/>
        </w:rPr>
      </w:pPr>
      <w:r w:rsidRPr="0064271B">
        <w:rPr>
          <w:rFonts w:ascii="Times New Roman" w:eastAsia="Calibri" w:hAnsi="Times New Roman" w:cs="Times New Roman"/>
          <w:sz w:val="28"/>
          <w:szCs w:val="28"/>
        </w:rPr>
        <w:lastRenderedPageBreak/>
        <w:t>7</w:t>
      </w:r>
      <w:r w:rsidR="00B539B7" w:rsidRPr="0064271B">
        <w:rPr>
          <w:rFonts w:ascii="Times New Roman" w:eastAsia="Calibri" w:hAnsi="Times New Roman" w:cs="Times New Roman"/>
          <w:sz w:val="28"/>
          <w:szCs w:val="28"/>
        </w:rPr>
        <w:t>5</w:t>
      </w:r>
      <w:r w:rsidRPr="0064271B">
        <w:rPr>
          <w:rFonts w:ascii="Times New Roman" w:eastAsia="Calibri" w:hAnsi="Times New Roman" w:cs="Times New Roman"/>
          <w:sz w:val="28"/>
          <w:szCs w:val="28"/>
        </w:rPr>
        <w:t xml:space="preserve"> Баранова</w:t>
      </w:r>
      <w:r w:rsidR="002B7F64" w:rsidRPr="0064271B">
        <w:rPr>
          <w:rFonts w:ascii="Times New Roman" w:eastAsia="Calibri" w:hAnsi="Times New Roman" w:cs="Times New Roman"/>
          <w:sz w:val="28"/>
          <w:szCs w:val="28"/>
        </w:rPr>
        <w:t xml:space="preserve"> О.А., Чуйкин К.А. Принцип технологии blockchain, и ее влияние на социально-экономическую сферу // </w:t>
      </w:r>
      <w:hyperlink r:id="rId76" w:history="1">
        <w:r w:rsidR="00CA29D3" w:rsidRPr="0064271B">
          <w:rPr>
            <w:rStyle w:val="a3"/>
            <w:rFonts w:ascii="Times New Roman" w:eastAsia="Calibri" w:hAnsi="Times New Roman" w:cs="Times New Roman"/>
            <w:color w:val="auto"/>
            <w:sz w:val="28"/>
            <w:szCs w:val="28"/>
            <w:u w:val="none"/>
          </w:rPr>
          <w:t>https://cyberleninka.ru/article</w:t>
        </w:r>
      </w:hyperlink>
      <w:r w:rsidR="00CA29D3" w:rsidRPr="0064271B">
        <w:rPr>
          <w:rFonts w:ascii="Times New Roman" w:eastAsia="Calibri" w:hAnsi="Times New Roman" w:cs="Times New Roman"/>
          <w:sz w:val="28"/>
          <w:szCs w:val="28"/>
        </w:rPr>
        <w:t xml:space="preserve"> </w:t>
      </w:r>
      <w:r w:rsidR="002B7F64" w:rsidRPr="0064271B">
        <w:rPr>
          <w:rFonts w:ascii="Times New Roman" w:eastAsia="Calibri" w:hAnsi="Times New Roman" w:cs="Times New Roman"/>
          <w:sz w:val="28"/>
          <w:szCs w:val="28"/>
        </w:rPr>
        <w:t>/n/printsip-tehnologii-blockchain-i-ee-vliyanie-na-sotsialno</w:t>
      </w:r>
      <w:r w:rsidR="00CA29D3" w:rsidRPr="0064271B">
        <w:rPr>
          <w:rFonts w:ascii="Times New Roman" w:eastAsia="Calibri" w:hAnsi="Times New Roman" w:cs="Times New Roman"/>
          <w:sz w:val="28"/>
          <w:szCs w:val="28"/>
        </w:rPr>
        <w:t xml:space="preserve">. </w:t>
      </w:r>
      <w:r w:rsidR="00CA29D3" w:rsidRPr="0064271B">
        <w:rPr>
          <w:rFonts w:ascii="Times New Roman" w:eastAsia="Calibri" w:hAnsi="Times New Roman" w:cs="Times New Roman"/>
          <w:sz w:val="28"/>
          <w:szCs w:val="28"/>
          <w:lang w:val="en-US"/>
        </w:rPr>
        <w:t>0</w:t>
      </w:r>
      <w:r w:rsidR="002B7F64" w:rsidRPr="0064271B">
        <w:rPr>
          <w:rFonts w:ascii="Times New Roman" w:eastAsia="Calibri" w:hAnsi="Times New Roman" w:cs="Times New Roman"/>
          <w:sz w:val="28"/>
          <w:szCs w:val="28"/>
          <w:lang w:val="en-US"/>
        </w:rPr>
        <w:t>9.08.2020.</w:t>
      </w:r>
    </w:p>
    <w:p w:rsidR="00321FA6" w:rsidRPr="0064271B" w:rsidRDefault="00224E78" w:rsidP="0064271B">
      <w:pPr>
        <w:tabs>
          <w:tab w:val="left" w:pos="1134"/>
          <w:tab w:val="left" w:pos="1276"/>
        </w:tabs>
        <w:spacing w:after="0" w:line="240" w:lineRule="auto"/>
        <w:ind w:firstLine="709"/>
        <w:jc w:val="both"/>
        <w:rPr>
          <w:rFonts w:ascii="Times New Roman" w:eastAsia="Calibri" w:hAnsi="Times New Roman" w:cs="Times New Roman"/>
          <w:sz w:val="28"/>
          <w:szCs w:val="28"/>
        </w:rPr>
      </w:pPr>
      <w:r w:rsidRPr="0064271B">
        <w:rPr>
          <w:rFonts w:ascii="Times New Roman" w:eastAsia="Calibri" w:hAnsi="Times New Roman" w:cs="Times New Roman"/>
          <w:sz w:val="28"/>
          <w:szCs w:val="28"/>
          <w:lang w:val="en-US"/>
        </w:rPr>
        <w:t>7</w:t>
      </w:r>
      <w:r w:rsidR="00B539B7" w:rsidRPr="0064271B">
        <w:rPr>
          <w:rFonts w:ascii="Times New Roman" w:eastAsia="Calibri" w:hAnsi="Times New Roman" w:cs="Times New Roman"/>
          <w:sz w:val="28"/>
          <w:szCs w:val="28"/>
          <w:lang w:val="en-US"/>
        </w:rPr>
        <w:t>6</w:t>
      </w:r>
      <w:r w:rsidR="00CF7EC3" w:rsidRPr="0064271B">
        <w:rPr>
          <w:rFonts w:ascii="Times New Roman" w:eastAsia="Calibri" w:hAnsi="Times New Roman" w:cs="Times New Roman"/>
          <w:sz w:val="28"/>
          <w:szCs w:val="28"/>
          <w:lang w:val="en-US"/>
        </w:rPr>
        <w:t xml:space="preserve"> </w:t>
      </w:r>
      <w:r w:rsidR="00321FA6" w:rsidRPr="0064271B">
        <w:rPr>
          <w:rFonts w:ascii="Times New Roman" w:eastAsia="Calibri" w:hAnsi="Times New Roman" w:cs="Times New Roman"/>
          <w:sz w:val="28"/>
          <w:szCs w:val="28"/>
          <w:lang w:val="en-US"/>
        </w:rPr>
        <w:t>Rot A., Sobińska M., Hernes M.</w:t>
      </w:r>
      <w:r w:rsidR="00CA29D3" w:rsidRPr="0064271B">
        <w:rPr>
          <w:rFonts w:ascii="Times New Roman" w:eastAsia="Calibri" w:hAnsi="Times New Roman" w:cs="Times New Roman"/>
          <w:sz w:val="28"/>
          <w:szCs w:val="28"/>
          <w:lang w:val="en-US"/>
        </w:rPr>
        <w:t xml:space="preserve"> et al.</w:t>
      </w:r>
      <w:r w:rsidR="00321FA6" w:rsidRPr="0064271B">
        <w:rPr>
          <w:rFonts w:ascii="Times New Roman" w:eastAsia="Calibri" w:hAnsi="Times New Roman" w:cs="Times New Roman"/>
          <w:sz w:val="28"/>
          <w:szCs w:val="28"/>
          <w:lang w:val="en-US"/>
        </w:rPr>
        <w:t xml:space="preserve"> Digital Transformation of Public Administration Through Blockchain Technology</w:t>
      </w:r>
      <w:r w:rsidR="00CA29D3" w:rsidRPr="0064271B">
        <w:rPr>
          <w:rFonts w:ascii="Times New Roman" w:eastAsia="Calibri" w:hAnsi="Times New Roman" w:cs="Times New Roman"/>
          <w:sz w:val="28"/>
          <w:szCs w:val="28"/>
          <w:lang w:val="en-US"/>
        </w:rPr>
        <w:t xml:space="preserve"> //</w:t>
      </w:r>
      <w:r w:rsidR="00321FA6" w:rsidRPr="0064271B">
        <w:rPr>
          <w:rFonts w:ascii="Times New Roman" w:eastAsia="Calibri" w:hAnsi="Times New Roman" w:cs="Times New Roman"/>
          <w:sz w:val="28"/>
          <w:szCs w:val="28"/>
          <w:lang w:val="en-US"/>
        </w:rPr>
        <w:t xml:space="preserve"> In</w:t>
      </w:r>
      <w:r w:rsidR="00CA29D3" w:rsidRPr="0064271B">
        <w:rPr>
          <w:rFonts w:ascii="Times New Roman" w:eastAsia="Calibri" w:hAnsi="Times New Roman" w:cs="Times New Roman"/>
          <w:sz w:val="28"/>
          <w:szCs w:val="28"/>
          <w:lang w:val="en-US"/>
        </w:rPr>
        <w:t xml:space="preserve"> book</w:t>
      </w:r>
      <w:r w:rsidR="00321FA6" w:rsidRPr="0064271B">
        <w:rPr>
          <w:rFonts w:ascii="Times New Roman" w:eastAsia="Calibri" w:hAnsi="Times New Roman" w:cs="Times New Roman"/>
          <w:sz w:val="28"/>
          <w:szCs w:val="28"/>
          <w:lang w:val="en-US"/>
        </w:rPr>
        <w:t xml:space="preserve">: Towards Industry 4.0 </w:t>
      </w:r>
      <w:r w:rsidR="00CA29D3" w:rsidRPr="0064271B">
        <w:rPr>
          <w:rFonts w:ascii="Times New Roman" w:eastAsia="Calibri" w:hAnsi="Times New Roman" w:cs="Times New Roman"/>
          <w:sz w:val="28"/>
          <w:szCs w:val="28"/>
          <w:lang w:val="en-US"/>
        </w:rPr>
        <w:t xml:space="preserve">– </w:t>
      </w:r>
      <w:r w:rsidR="00321FA6" w:rsidRPr="0064271B">
        <w:rPr>
          <w:rFonts w:ascii="Times New Roman" w:eastAsia="Calibri" w:hAnsi="Times New Roman" w:cs="Times New Roman"/>
          <w:sz w:val="28"/>
          <w:szCs w:val="28"/>
          <w:lang w:val="en-US"/>
        </w:rPr>
        <w:t xml:space="preserve">Current Challenges in Information Systems. </w:t>
      </w:r>
      <w:r w:rsidR="00CA29D3" w:rsidRPr="0064271B">
        <w:rPr>
          <w:rFonts w:ascii="Times New Roman" w:eastAsia="Calibri" w:hAnsi="Times New Roman" w:cs="Times New Roman"/>
          <w:sz w:val="28"/>
          <w:szCs w:val="28"/>
          <w:lang w:val="en-US"/>
        </w:rPr>
        <w:t xml:space="preserve">– Cham: Sprinder. </w:t>
      </w:r>
      <w:r w:rsidR="00CA29D3" w:rsidRPr="0064271B">
        <w:rPr>
          <w:rFonts w:ascii="Times New Roman" w:eastAsia="Calibri" w:hAnsi="Times New Roman" w:cs="Times New Roman"/>
          <w:sz w:val="28"/>
          <w:szCs w:val="28"/>
        </w:rPr>
        <w:t xml:space="preserve">2020. – </w:t>
      </w:r>
      <w:r w:rsidR="00CA29D3" w:rsidRPr="0064271B">
        <w:rPr>
          <w:rFonts w:ascii="Times New Roman" w:eastAsia="Calibri" w:hAnsi="Times New Roman" w:cs="Times New Roman"/>
          <w:sz w:val="28"/>
          <w:szCs w:val="28"/>
          <w:lang w:val="en-US"/>
        </w:rPr>
        <w:t>P</w:t>
      </w:r>
      <w:r w:rsidR="00CA29D3" w:rsidRPr="0064271B">
        <w:rPr>
          <w:rFonts w:ascii="Times New Roman" w:eastAsia="Calibri" w:hAnsi="Times New Roman" w:cs="Times New Roman"/>
          <w:sz w:val="28"/>
          <w:szCs w:val="28"/>
        </w:rPr>
        <w:t>. 111-126.</w:t>
      </w:r>
    </w:p>
    <w:p w:rsidR="00321FA6" w:rsidRPr="0064271B" w:rsidRDefault="00CF3D4D" w:rsidP="0064271B">
      <w:pPr>
        <w:tabs>
          <w:tab w:val="left" w:pos="1134"/>
          <w:tab w:val="left" w:pos="1276"/>
        </w:tabs>
        <w:spacing w:after="0" w:line="240" w:lineRule="auto"/>
        <w:ind w:firstLine="709"/>
        <w:jc w:val="both"/>
        <w:rPr>
          <w:rFonts w:ascii="Times New Roman" w:eastAsia="Calibri" w:hAnsi="Times New Roman" w:cs="Times New Roman"/>
          <w:sz w:val="28"/>
          <w:szCs w:val="28"/>
        </w:rPr>
      </w:pPr>
      <w:r w:rsidRPr="0064271B">
        <w:rPr>
          <w:rFonts w:ascii="Times New Roman" w:eastAsia="Calibri" w:hAnsi="Times New Roman" w:cs="Times New Roman"/>
          <w:sz w:val="28"/>
          <w:szCs w:val="28"/>
        </w:rPr>
        <w:t>7</w:t>
      </w:r>
      <w:r w:rsidR="00B539B7" w:rsidRPr="0064271B">
        <w:rPr>
          <w:rFonts w:ascii="Times New Roman" w:eastAsia="Calibri" w:hAnsi="Times New Roman" w:cs="Times New Roman"/>
          <w:sz w:val="28"/>
          <w:szCs w:val="28"/>
        </w:rPr>
        <w:t>7</w:t>
      </w:r>
      <w:r w:rsidRPr="0064271B">
        <w:rPr>
          <w:rFonts w:ascii="Times New Roman" w:eastAsia="Calibri" w:hAnsi="Times New Roman" w:cs="Times New Roman"/>
          <w:sz w:val="28"/>
          <w:szCs w:val="28"/>
        </w:rPr>
        <w:t xml:space="preserve"> </w:t>
      </w:r>
      <w:r w:rsidR="00321FA6" w:rsidRPr="0064271B">
        <w:rPr>
          <w:rFonts w:ascii="Times New Roman" w:eastAsia="Calibri" w:hAnsi="Times New Roman" w:cs="Times New Roman"/>
          <w:sz w:val="28"/>
          <w:szCs w:val="28"/>
        </w:rPr>
        <w:t>Новиков С.П., Михеенко О.В., Кулагина Н.А.</w:t>
      </w:r>
      <w:r w:rsidR="00ED375C" w:rsidRPr="0064271B">
        <w:rPr>
          <w:rFonts w:ascii="Times New Roman" w:eastAsia="Calibri" w:hAnsi="Times New Roman" w:cs="Times New Roman"/>
          <w:sz w:val="28"/>
          <w:szCs w:val="28"/>
        </w:rPr>
        <w:t xml:space="preserve"> и др.</w:t>
      </w:r>
      <w:r w:rsidR="00321FA6" w:rsidRPr="0064271B">
        <w:rPr>
          <w:rFonts w:ascii="Times New Roman" w:eastAsia="Calibri" w:hAnsi="Times New Roman" w:cs="Times New Roman"/>
          <w:sz w:val="28"/>
          <w:szCs w:val="28"/>
        </w:rPr>
        <w:t xml:space="preserve"> Цифровизация учета профессиональных компетенций граждан на основе технологий распределенных реестров и смарт-контрактов // Бизнес-информатика. </w:t>
      </w:r>
      <w:r w:rsidR="00ED375C" w:rsidRPr="0064271B">
        <w:rPr>
          <w:rFonts w:ascii="Times New Roman" w:eastAsia="Calibri" w:hAnsi="Times New Roman" w:cs="Times New Roman"/>
          <w:sz w:val="28"/>
          <w:szCs w:val="28"/>
        </w:rPr>
        <w:t xml:space="preserve">– </w:t>
      </w:r>
      <w:r w:rsidR="00321FA6" w:rsidRPr="0064271B">
        <w:rPr>
          <w:rFonts w:ascii="Times New Roman" w:eastAsia="Calibri" w:hAnsi="Times New Roman" w:cs="Times New Roman"/>
          <w:sz w:val="28"/>
          <w:szCs w:val="28"/>
        </w:rPr>
        <w:t xml:space="preserve">2018. </w:t>
      </w:r>
      <w:r w:rsidR="00ED375C" w:rsidRPr="0064271B">
        <w:rPr>
          <w:rFonts w:ascii="Times New Roman" w:eastAsia="Calibri" w:hAnsi="Times New Roman" w:cs="Times New Roman"/>
          <w:sz w:val="28"/>
          <w:szCs w:val="28"/>
        </w:rPr>
        <w:t xml:space="preserve">– </w:t>
      </w:r>
      <w:r w:rsidR="00321FA6" w:rsidRPr="0064271B">
        <w:rPr>
          <w:rFonts w:ascii="Times New Roman" w:eastAsia="Calibri" w:hAnsi="Times New Roman" w:cs="Times New Roman"/>
          <w:sz w:val="28"/>
          <w:szCs w:val="28"/>
        </w:rPr>
        <w:t xml:space="preserve">№4(46). </w:t>
      </w:r>
      <w:r w:rsidR="00ED375C" w:rsidRPr="0064271B">
        <w:rPr>
          <w:rFonts w:ascii="Times New Roman" w:eastAsia="Calibri" w:hAnsi="Times New Roman" w:cs="Times New Roman"/>
          <w:sz w:val="28"/>
          <w:szCs w:val="28"/>
        </w:rPr>
        <w:t>– С. 43-</w:t>
      </w:r>
      <w:r w:rsidR="00321FA6" w:rsidRPr="0064271B">
        <w:rPr>
          <w:rFonts w:ascii="Times New Roman" w:eastAsia="Calibri" w:hAnsi="Times New Roman" w:cs="Times New Roman"/>
          <w:sz w:val="28"/>
          <w:szCs w:val="28"/>
        </w:rPr>
        <w:t xml:space="preserve">53. </w:t>
      </w:r>
    </w:p>
    <w:p w:rsidR="0025215E" w:rsidRPr="0064271B" w:rsidRDefault="0025215E" w:rsidP="0064271B">
      <w:pPr>
        <w:tabs>
          <w:tab w:val="left" w:pos="1134"/>
          <w:tab w:val="left" w:pos="1276"/>
        </w:tabs>
        <w:spacing w:after="0" w:line="240" w:lineRule="auto"/>
        <w:ind w:firstLine="709"/>
        <w:jc w:val="both"/>
        <w:rPr>
          <w:rFonts w:ascii="Times New Roman" w:eastAsia="Calibri" w:hAnsi="Times New Roman" w:cs="Times New Roman"/>
          <w:sz w:val="28"/>
          <w:szCs w:val="28"/>
        </w:rPr>
      </w:pPr>
      <w:r w:rsidRPr="0064271B">
        <w:rPr>
          <w:rFonts w:ascii="Times New Roman" w:eastAsia="Calibri" w:hAnsi="Times New Roman" w:cs="Times New Roman"/>
          <w:sz w:val="28"/>
          <w:szCs w:val="28"/>
        </w:rPr>
        <w:t>7</w:t>
      </w:r>
      <w:r w:rsidR="00B539B7" w:rsidRPr="0064271B">
        <w:rPr>
          <w:rFonts w:ascii="Times New Roman" w:eastAsia="Calibri" w:hAnsi="Times New Roman" w:cs="Times New Roman"/>
          <w:sz w:val="28"/>
          <w:szCs w:val="28"/>
        </w:rPr>
        <w:t>8</w:t>
      </w:r>
      <w:r w:rsidR="00CF7EC3" w:rsidRPr="0064271B">
        <w:rPr>
          <w:rFonts w:ascii="Times New Roman" w:eastAsia="Calibri" w:hAnsi="Times New Roman" w:cs="Times New Roman"/>
          <w:sz w:val="28"/>
          <w:szCs w:val="28"/>
        </w:rPr>
        <w:t xml:space="preserve"> </w:t>
      </w:r>
      <w:r w:rsidR="00DE78C1" w:rsidRPr="0064271B">
        <w:rPr>
          <w:rFonts w:ascii="Times New Roman" w:eastAsia="Calibri" w:hAnsi="Times New Roman" w:cs="Times New Roman"/>
          <w:sz w:val="28"/>
          <w:szCs w:val="28"/>
        </w:rPr>
        <w:t xml:space="preserve">Цветкова Л.А. Перспективы развития технологии блокчейн в России: конкурентные преимущества и барьеры // Экономика науки. </w:t>
      </w:r>
      <w:r w:rsidR="00ED375C" w:rsidRPr="0064271B">
        <w:rPr>
          <w:rFonts w:ascii="Times New Roman" w:eastAsia="Calibri" w:hAnsi="Times New Roman" w:cs="Times New Roman"/>
          <w:sz w:val="28"/>
          <w:szCs w:val="28"/>
        </w:rPr>
        <w:t xml:space="preserve">– 2017. – </w:t>
      </w:r>
      <w:r w:rsidR="00DE78C1" w:rsidRPr="0064271B">
        <w:rPr>
          <w:rFonts w:ascii="Times New Roman" w:eastAsia="Calibri" w:hAnsi="Times New Roman" w:cs="Times New Roman"/>
          <w:sz w:val="28"/>
          <w:szCs w:val="28"/>
        </w:rPr>
        <w:t>Т. 3</w:t>
      </w:r>
      <w:r w:rsidR="00ED375C" w:rsidRPr="0064271B">
        <w:rPr>
          <w:rFonts w:ascii="Times New Roman" w:eastAsia="Calibri" w:hAnsi="Times New Roman" w:cs="Times New Roman"/>
          <w:sz w:val="28"/>
          <w:szCs w:val="28"/>
        </w:rPr>
        <w:t xml:space="preserve">, </w:t>
      </w:r>
      <w:r w:rsidR="00DE78C1" w:rsidRPr="0064271B">
        <w:rPr>
          <w:rFonts w:ascii="Times New Roman" w:eastAsia="Calibri" w:hAnsi="Times New Roman" w:cs="Times New Roman"/>
          <w:sz w:val="28"/>
          <w:szCs w:val="28"/>
        </w:rPr>
        <w:t xml:space="preserve">№4. </w:t>
      </w:r>
      <w:r w:rsidR="00ED375C" w:rsidRPr="0064271B">
        <w:rPr>
          <w:rFonts w:ascii="Times New Roman" w:eastAsia="Calibri" w:hAnsi="Times New Roman" w:cs="Times New Roman"/>
          <w:sz w:val="28"/>
          <w:szCs w:val="28"/>
        </w:rPr>
        <w:t xml:space="preserve">– </w:t>
      </w:r>
      <w:r w:rsidR="00DE78C1" w:rsidRPr="0064271B">
        <w:rPr>
          <w:rFonts w:ascii="Times New Roman" w:eastAsia="Calibri" w:hAnsi="Times New Roman" w:cs="Times New Roman"/>
          <w:sz w:val="28"/>
          <w:szCs w:val="28"/>
        </w:rPr>
        <w:t>С. 275</w:t>
      </w:r>
      <w:r w:rsidR="00ED375C" w:rsidRPr="0064271B">
        <w:rPr>
          <w:rFonts w:ascii="Times New Roman" w:eastAsia="Calibri" w:hAnsi="Times New Roman" w:cs="Times New Roman"/>
          <w:sz w:val="28"/>
          <w:szCs w:val="28"/>
        </w:rPr>
        <w:t>-</w:t>
      </w:r>
      <w:r w:rsidR="00DE78C1" w:rsidRPr="0064271B">
        <w:rPr>
          <w:rFonts w:ascii="Times New Roman" w:eastAsia="Calibri" w:hAnsi="Times New Roman" w:cs="Times New Roman"/>
          <w:sz w:val="28"/>
          <w:szCs w:val="28"/>
        </w:rPr>
        <w:t xml:space="preserve">296. </w:t>
      </w:r>
    </w:p>
    <w:p w:rsidR="0061509F" w:rsidRPr="0064271B" w:rsidRDefault="00B539B7" w:rsidP="0064271B">
      <w:pPr>
        <w:tabs>
          <w:tab w:val="left" w:pos="1134"/>
          <w:tab w:val="left" w:pos="1276"/>
        </w:tabs>
        <w:spacing w:after="0" w:line="240" w:lineRule="auto"/>
        <w:ind w:firstLine="709"/>
        <w:jc w:val="both"/>
        <w:rPr>
          <w:rFonts w:ascii="Times New Roman" w:eastAsia="Calibri" w:hAnsi="Times New Roman" w:cs="Times New Roman"/>
          <w:sz w:val="28"/>
          <w:szCs w:val="28"/>
          <w:lang w:val="en-US"/>
        </w:rPr>
      </w:pPr>
      <w:r w:rsidRPr="0064271B">
        <w:rPr>
          <w:rFonts w:ascii="Times New Roman" w:eastAsia="Calibri" w:hAnsi="Times New Roman" w:cs="Times New Roman"/>
          <w:sz w:val="28"/>
          <w:szCs w:val="28"/>
          <w:lang w:val="en-US"/>
        </w:rPr>
        <w:t>79</w:t>
      </w:r>
      <w:r w:rsidR="00CF7EC3" w:rsidRPr="0064271B">
        <w:rPr>
          <w:rFonts w:ascii="Times New Roman" w:eastAsia="Calibri" w:hAnsi="Times New Roman" w:cs="Times New Roman"/>
          <w:sz w:val="28"/>
          <w:szCs w:val="28"/>
          <w:lang w:val="en-US"/>
        </w:rPr>
        <w:t xml:space="preserve"> </w:t>
      </w:r>
      <w:r w:rsidR="00191C23" w:rsidRPr="0064271B">
        <w:rPr>
          <w:rFonts w:ascii="Times New Roman" w:eastAsia="Calibri" w:hAnsi="Times New Roman" w:cs="Times New Roman"/>
          <w:sz w:val="28"/>
          <w:szCs w:val="28"/>
          <w:shd w:val="clear" w:color="auto" w:fill="FFFFFF"/>
          <w:lang w:val="en-US"/>
        </w:rPr>
        <w:t>Pilkington M</w:t>
      </w:r>
      <w:r w:rsidR="00ED375C" w:rsidRPr="0064271B">
        <w:rPr>
          <w:rFonts w:ascii="Times New Roman" w:eastAsia="Calibri" w:hAnsi="Times New Roman" w:cs="Times New Roman"/>
          <w:sz w:val="28"/>
          <w:szCs w:val="28"/>
          <w:shd w:val="clear" w:color="auto" w:fill="FFFFFF"/>
          <w:lang w:val="en-US"/>
        </w:rPr>
        <w:t>.</w:t>
      </w:r>
      <w:r w:rsidR="00191C23" w:rsidRPr="0064271B">
        <w:rPr>
          <w:rFonts w:ascii="Times New Roman" w:eastAsia="Calibri" w:hAnsi="Times New Roman" w:cs="Times New Roman"/>
          <w:sz w:val="28"/>
          <w:szCs w:val="28"/>
          <w:shd w:val="clear" w:color="auto" w:fill="FFFFFF"/>
          <w:lang w:val="en-US"/>
        </w:rPr>
        <w:t xml:space="preserve"> Blockchain Technology: Principles and Applications </w:t>
      </w:r>
      <w:r w:rsidR="00ED375C" w:rsidRPr="0064271B">
        <w:rPr>
          <w:rFonts w:ascii="Times New Roman" w:eastAsia="Calibri" w:hAnsi="Times New Roman" w:cs="Times New Roman"/>
          <w:sz w:val="28"/>
          <w:szCs w:val="28"/>
          <w:shd w:val="clear" w:color="auto" w:fill="FFFFFF"/>
          <w:lang w:val="en-US"/>
        </w:rPr>
        <w:t xml:space="preserve">// </w:t>
      </w:r>
      <w:r w:rsidR="009B0803" w:rsidRPr="0064271B">
        <w:rPr>
          <w:rFonts w:ascii="Times New Roman" w:hAnsi="Times New Roman" w:cs="Times New Roman"/>
          <w:sz w:val="28"/>
          <w:szCs w:val="28"/>
          <w:lang w:val="en-US"/>
        </w:rPr>
        <w:t>https://deliverypdf.ssrn.com/delivery.php.</w:t>
      </w:r>
      <w:r w:rsidR="00321FA6" w:rsidRPr="0064271B">
        <w:rPr>
          <w:rFonts w:ascii="Times New Roman" w:eastAsia="Calibri" w:hAnsi="Times New Roman" w:cs="Times New Roman"/>
          <w:sz w:val="28"/>
          <w:szCs w:val="28"/>
          <w:lang w:val="en-US"/>
        </w:rPr>
        <w:t xml:space="preserve"> 19.02.2021.</w:t>
      </w:r>
    </w:p>
    <w:p w:rsidR="00D23DC6" w:rsidRPr="0064271B" w:rsidRDefault="00D23DC6" w:rsidP="0064271B">
      <w:pPr>
        <w:widowControl w:val="0"/>
        <w:tabs>
          <w:tab w:val="left" w:pos="851"/>
          <w:tab w:val="left" w:pos="1134"/>
          <w:tab w:val="left" w:pos="1276"/>
        </w:tabs>
        <w:spacing w:after="0" w:line="240" w:lineRule="auto"/>
        <w:ind w:right="-1" w:firstLine="709"/>
        <w:jc w:val="both"/>
        <w:rPr>
          <w:rFonts w:ascii="Times New Roman" w:eastAsia="Calibri" w:hAnsi="Times New Roman" w:cs="Times New Roman"/>
          <w:sz w:val="28"/>
          <w:szCs w:val="28"/>
        </w:rPr>
      </w:pPr>
      <w:r w:rsidRPr="0064271B">
        <w:rPr>
          <w:rFonts w:ascii="Times New Roman" w:eastAsia="Calibri" w:hAnsi="Times New Roman" w:cs="Times New Roman"/>
          <w:sz w:val="28"/>
          <w:szCs w:val="28"/>
          <w:lang w:val="en-US"/>
        </w:rPr>
        <w:t>80</w:t>
      </w:r>
      <w:r w:rsidR="008D72A8" w:rsidRPr="0064271B">
        <w:rPr>
          <w:rFonts w:ascii="Times New Roman" w:eastAsia="Calibri" w:hAnsi="Times New Roman" w:cs="Times New Roman"/>
          <w:sz w:val="28"/>
          <w:szCs w:val="28"/>
          <w:lang w:val="en-US"/>
        </w:rPr>
        <w:t xml:space="preserve"> </w:t>
      </w:r>
      <w:r w:rsidRPr="0064271B">
        <w:rPr>
          <w:rFonts w:ascii="Times New Roman" w:eastAsia="Calibri" w:hAnsi="Times New Roman" w:cs="Times New Roman"/>
          <w:sz w:val="28"/>
          <w:szCs w:val="28"/>
          <w:lang w:val="en-US"/>
        </w:rPr>
        <w:t xml:space="preserve">Buterin V. On Public and Private Blockchains. </w:t>
      </w:r>
      <w:hyperlink w:history="1">
        <w:r w:rsidR="00ED375C" w:rsidRPr="00462714">
          <w:rPr>
            <w:rStyle w:val="a3"/>
            <w:rFonts w:ascii="Times New Roman" w:eastAsia="Calibri" w:hAnsi="Times New Roman" w:cs="Times New Roman"/>
            <w:color w:val="auto"/>
            <w:sz w:val="28"/>
            <w:szCs w:val="28"/>
            <w:u w:val="none"/>
            <w:lang w:val="en-US"/>
          </w:rPr>
          <w:t>https://blog.ethereum.org /2015/08/07/on-public-and-private-blockchains/</w:t>
        </w:r>
      </w:hyperlink>
      <w:r w:rsidR="00ED375C" w:rsidRPr="00462714">
        <w:rPr>
          <w:rStyle w:val="a3"/>
          <w:rFonts w:ascii="Times New Roman" w:eastAsia="Calibri" w:hAnsi="Times New Roman" w:cs="Times New Roman"/>
          <w:color w:val="auto"/>
          <w:sz w:val="28"/>
          <w:szCs w:val="28"/>
          <w:u w:val="none"/>
          <w:lang w:val="en-US"/>
        </w:rPr>
        <w:t>.</w:t>
      </w:r>
      <w:r w:rsidRPr="00462714">
        <w:rPr>
          <w:rFonts w:ascii="Times New Roman" w:eastAsia="Calibri" w:hAnsi="Times New Roman" w:cs="Times New Roman"/>
          <w:sz w:val="28"/>
          <w:szCs w:val="28"/>
          <w:lang w:val="en-US"/>
        </w:rPr>
        <w:t xml:space="preserve"> </w:t>
      </w:r>
      <w:r w:rsidRPr="0064271B">
        <w:rPr>
          <w:rFonts w:ascii="Times New Roman" w:eastAsia="Calibri" w:hAnsi="Times New Roman" w:cs="Times New Roman"/>
          <w:sz w:val="28"/>
          <w:szCs w:val="28"/>
        </w:rPr>
        <w:t>13.05.2022.</w:t>
      </w:r>
    </w:p>
    <w:p w:rsidR="008D72A8" w:rsidRPr="0064271B" w:rsidRDefault="008D72A8" w:rsidP="0064271B">
      <w:pPr>
        <w:widowControl w:val="0"/>
        <w:tabs>
          <w:tab w:val="left" w:pos="851"/>
          <w:tab w:val="left" w:pos="1134"/>
          <w:tab w:val="left" w:pos="1276"/>
        </w:tabs>
        <w:spacing w:after="0" w:line="240" w:lineRule="auto"/>
        <w:ind w:right="-1" w:firstLine="709"/>
        <w:jc w:val="both"/>
        <w:rPr>
          <w:rFonts w:ascii="Times New Roman" w:eastAsia="Calibri" w:hAnsi="Times New Roman" w:cs="Times New Roman"/>
          <w:sz w:val="28"/>
          <w:szCs w:val="28"/>
        </w:rPr>
      </w:pPr>
      <w:r w:rsidRPr="0064271B">
        <w:rPr>
          <w:rFonts w:ascii="Times New Roman" w:eastAsia="Calibri" w:hAnsi="Times New Roman" w:cs="Times New Roman"/>
          <w:sz w:val="28"/>
          <w:szCs w:val="28"/>
        </w:rPr>
        <w:t>81 Талапина Э.В. Применение блокчейна в государственном управлении: перспективы правового регулирования //</w:t>
      </w:r>
      <w:r w:rsidR="00ED375C" w:rsidRPr="0064271B">
        <w:rPr>
          <w:rFonts w:ascii="Times New Roman" w:eastAsia="Calibri" w:hAnsi="Times New Roman" w:cs="Times New Roman"/>
          <w:sz w:val="28"/>
          <w:szCs w:val="28"/>
        </w:rPr>
        <w:t xml:space="preserve"> </w:t>
      </w:r>
      <w:r w:rsidRPr="0064271B">
        <w:rPr>
          <w:rFonts w:ascii="Times New Roman" w:eastAsia="Calibri" w:hAnsi="Times New Roman" w:cs="Times New Roman"/>
          <w:sz w:val="28"/>
          <w:szCs w:val="28"/>
        </w:rPr>
        <w:t>Вопросы государственного и муниципального управления. – 2020. – №3. – С. 96-113.</w:t>
      </w:r>
    </w:p>
    <w:p w:rsidR="00D23DC6" w:rsidRPr="0064271B" w:rsidRDefault="00D23DC6" w:rsidP="0064271B">
      <w:pPr>
        <w:widowControl w:val="0"/>
        <w:tabs>
          <w:tab w:val="left" w:pos="851"/>
          <w:tab w:val="left" w:pos="1134"/>
          <w:tab w:val="left" w:pos="1276"/>
        </w:tabs>
        <w:spacing w:after="0" w:line="240" w:lineRule="auto"/>
        <w:ind w:right="-1" w:firstLine="709"/>
        <w:jc w:val="both"/>
        <w:rPr>
          <w:rFonts w:ascii="Times New Roman" w:eastAsia="Calibri" w:hAnsi="Times New Roman" w:cs="Times New Roman"/>
          <w:sz w:val="28"/>
          <w:szCs w:val="28"/>
        </w:rPr>
      </w:pPr>
      <w:r w:rsidRPr="0064271B">
        <w:rPr>
          <w:rFonts w:ascii="Times New Roman" w:eastAsia="Calibri" w:hAnsi="Times New Roman" w:cs="Times New Roman"/>
          <w:sz w:val="28"/>
          <w:szCs w:val="28"/>
        </w:rPr>
        <w:t>8</w:t>
      </w:r>
      <w:r w:rsidR="008D72A8" w:rsidRPr="0064271B">
        <w:rPr>
          <w:rFonts w:ascii="Times New Roman" w:eastAsia="Calibri" w:hAnsi="Times New Roman" w:cs="Times New Roman"/>
          <w:sz w:val="28"/>
          <w:szCs w:val="28"/>
        </w:rPr>
        <w:t>2</w:t>
      </w:r>
      <w:r w:rsidRPr="0064271B">
        <w:rPr>
          <w:rFonts w:ascii="Times New Roman" w:eastAsia="Calibri" w:hAnsi="Times New Roman" w:cs="Times New Roman"/>
          <w:sz w:val="28"/>
          <w:szCs w:val="28"/>
        </w:rPr>
        <w:t xml:space="preserve"> Кудь А., Кучерявенко Н., Смычок Е. Цифровые активы и их экономико-правовое регулирование в свете развития технологии блокчейн</w:t>
      </w:r>
      <w:r w:rsidR="00ED375C" w:rsidRPr="0064271B">
        <w:rPr>
          <w:rFonts w:ascii="Times New Roman" w:eastAsia="Calibri" w:hAnsi="Times New Roman" w:cs="Times New Roman"/>
          <w:sz w:val="28"/>
          <w:szCs w:val="28"/>
        </w:rPr>
        <w:t xml:space="preserve">. – </w:t>
      </w:r>
      <w:r w:rsidRPr="0064271B">
        <w:rPr>
          <w:rFonts w:ascii="Times New Roman" w:eastAsia="Calibri" w:hAnsi="Times New Roman" w:cs="Times New Roman"/>
          <w:sz w:val="28"/>
          <w:szCs w:val="28"/>
        </w:rPr>
        <w:t>Харьков: Право</w:t>
      </w:r>
      <w:r w:rsidR="00ED375C" w:rsidRPr="0064271B">
        <w:rPr>
          <w:rFonts w:ascii="Times New Roman" w:eastAsia="Calibri" w:hAnsi="Times New Roman" w:cs="Times New Roman"/>
          <w:sz w:val="28"/>
          <w:szCs w:val="28"/>
        </w:rPr>
        <w:t xml:space="preserve">, </w:t>
      </w:r>
      <w:r w:rsidRPr="0064271B">
        <w:rPr>
          <w:rFonts w:ascii="Times New Roman" w:eastAsia="Calibri" w:hAnsi="Times New Roman" w:cs="Times New Roman"/>
          <w:sz w:val="28"/>
          <w:szCs w:val="28"/>
        </w:rPr>
        <w:t>2019.</w:t>
      </w:r>
      <w:r w:rsidR="00ED375C" w:rsidRPr="0064271B">
        <w:rPr>
          <w:rFonts w:ascii="Times New Roman" w:eastAsia="Calibri" w:hAnsi="Times New Roman" w:cs="Times New Roman"/>
          <w:sz w:val="28"/>
          <w:szCs w:val="28"/>
        </w:rPr>
        <w:t xml:space="preserve"> </w:t>
      </w:r>
      <w:r w:rsidRPr="0064271B">
        <w:rPr>
          <w:rFonts w:ascii="Times New Roman" w:eastAsia="Calibri" w:hAnsi="Times New Roman" w:cs="Times New Roman"/>
          <w:sz w:val="28"/>
          <w:szCs w:val="28"/>
        </w:rPr>
        <w:t>–</w:t>
      </w:r>
      <w:r w:rsidR="00ED375C" w:rsidRPr="0064271B">
        <w:rPr>
          <w:rFonts w:ascii="Times New Roman" w:eastAsia="Calibri" w:hAnsi="Times New Roman" w:cs="Times New Roman"/>
          <w:sz w:val="28"/>
          <w:szCs w:val="28"/>
        </w:rPr>
        <w:t xml:space="preserve"> </w:t>
      </w:r>
      <w:r w:rsidRPr="0064271B">
        <w:rPr>
          <w:rFonts w:ascii="Times New Roman" w:eastAsia="Calibri" w:hAnsi="Times New Roman" w:cs="Times New Roman"/>
          <w:sz w:val="28"/>
          <w:szCs w:val="28"/>
        </w:rPr>
        <w:t xml:space="preserve">384 с. </w:t>
      </w:r>
    </w:p>
    <w:p w:rsidR="0061509F" w:rsidRPr="0064271B" w:rsidRDefault="00D23DC6" w:rsidP="0064271B">
      <w:pPr>
        <w:tabs>
          <w:tab w:val="left" w:pos="1134"/>
          <w:tab w:val="left" w:pos="1276"/>
        </w:tabs>
        <w:spacing w:after="0" w:line="240" w:lineRule="auto"/>
        <w:ind w:firstLine="709"/>
        <w:jc w:val="both"/>
        <w:rPr>
          <w:rFonts w:ascii="Times New Roman" w:eastAsia="Calibri" w:hAnsi="Times New Roman" w:cs="Times New Roman"/>
          <w:sz w:val="28"/>
          <w:szCs w:val="28"/>
        </w:rPr>
      </w:pPr>
      <w:r w:rsidRPr="0064271B">
        <w:rPr>
          <w:rFonts w:ascii="Times New Roman" w:eastAsia="Calibri" w:hAnsi="Times New Roman" w:cs="Times New Roman"/>
          <w:sz w:val="28"/>
          <w:szCs w:val="28"/>
        </w:rPr>
        <w:t>8</w:t>
      </w:r>
      <w:r w:rsidR="008D72A8" w:rsidRPr="0064271B">
        <w:rPr>
          <w:rFonts w:ascii="Times New Roman" w:eastAsia="Calibri" w:hAnsi="Times New Roman" w:cs="Times New Roman"/>
          <w:sz w:val="28"/>
          <w:szCs w:val="28"/>
        </w:rPr>
        <w:t>3</w:t>
      </w:r>
      <w:r w:rsidRPr="0064271B">
        <w:rPr>
          <w:rFonts w:ascii="Times New Roman" w:eastAsia="Calibri" w:hAnsi="Times New Roman" w:cs="Times New Roman"/>
          <w:sz w:val="28"/>
          <w:szCs w:val="28"/>
        </w:rPr>
        <w:t xml:space="preserve"> Кирилова</w:t>
      </w:r>
      <w:r w:rsidR="0061509F" w:rsidRPr="0064271B">
        <w:rPr>
          <w:rFonts w:ascii="Times New Roman" w:eastAsia="Calibri" w:hAnsi="Times New Roman" w:cs="Times New Roman"/>
          <w:sz w:val="28"/>
          <w:szCs w:val="28"/>
        </w:rPr>
        <w:t xml:space="preserve"> Д.А., Маслов Н.С., Рейн А.Д. </w:t>
      </w:r>
      <w:r w:rsidR="0061509F" w:rsidRPr="0064271B">
        <w:rPr>
          <w:rFonts w:ascii="Times New Roman" w:eastAsia="Calibri" w:hAnsi="Times New Roman" w:cs="Times New Roman"/>
          <w:sz w:val="28"/>
          <w:szCs w:val="28"/>
          <w:lang w:val="en-US"/>
        </w:rPr>
        <w:t>Blockchain</w:t>
      </w:r>
      <w:r w:rsidR="0061509F" w:rsidRPr="0064271B">
        <w:rPr>
          <w:rFonts w:ascii="Times New Roman" w:eastAsia="Calibri" w:hAnsi="Times New Roman" w:cs="Times New Roman"/>
          <w:sz w:val="28"/>
          <w:szCs w:val="28"/>
        </w:rPr>
        <w:t>, как новая технология для разработки</w:t>
      </w:r>
      <w:r w:rsidR="00ED375C" w:rsidRPr="0064271B">
        <w:rPr>
          <w:rFonts w:ascii="Times New Roman" w:eastAsia="Calibri" w:hAnsi="Times New Roman" w:cs="Times New Roman"/>
          <w:sz w:val="28"/>
          <w:szCs w:val="28"/>
        </w:rPr>
        <w:t xml:space="preserve"> </w:t>
      </w:r>
      <w:r w:rsidR="0061509F" w:rsidRPr="0064271B">
        <w:rPr>
          <w:rFonts w:ascii="Times New Roman" w:eastAsia="Calibri" w:hAnsi="Times New Roman" w:cs="Times New Roman"/>
          <w:sz w:val="28"/>
          <w:szCs w:val="28"/>
        </w:rPr>
        <w:t xml:space="preserve">// </w:t>
      </w:r>
      <w:r w:rsidR="0061509F" w:rsidRPr="0064271B">
        <w:rPr>
          <w:rFonts w:ascii="Times New Roman" w:eastAsia="Calibri" w:hAnsi="Times New Roman" w:cs="Times New Roman"/>
          <w:sz w:val="28"/>
          <w:szCs w:val="28"/>
          <w:lang w:val="en-US"/>
        </w:rPr>
        <w:t>International</w:t>
      </w:r>
      <w:r w:rsidR="0061509F" w:rsidRPr="0064271B">
        <w:rPr>
          <w:rFonts w:ascii="Times New Roman" w:eastAsia="Calibri" w:hAnsi="Times New Roman" w:cs="Times New Roman"/>
          <w:sz w:val="28"/>
          <w:szCs w:val="28"/>
        </w:rPr>
        <w:t xml:space="preserve"> </w:t>
      </w:r>
      <w:r w:rsidR="0061509F" w:rsidRPr="0064271B">
        <w:rPr>
          <w:rFonts w:ascii="Times New Roman" w:eastAsia="Calibri" w:hAnsi="Times New Roman" w:cs="Times New Roman"/>
          <w:sz w:val="28"/>
          <w:szCs w:val="28"/>
          <w:lang w:val="en-US"/>
        </w:rPr>
        <w:t>Journal</w:t>
      </w:r>
      <w:r w:rsidR="0061509F" w:rsidRPr="0064271B">
        <w:rPr>
          <w:rFonts w:ascii="Times New Roman" w:eastAsia="Calibri" w:hAnsi="Times New Roman" w:cs="Times New Roman"/>
          <w:sz w:val="28"/>
          <w:szCs w:val="28"/>
        </w:rPr>
        <w:t xml:space="preserve"> </w:t>
      </w:r>
      <w:r w:rsidR="0061509F" w:rsidRPr="0064271B">
        <w:rPr>
          <w:rFonts w:ascii="Times New Roman" w:eastAsia="Calibri" w:hAnsi="Times New Roman" w:cs="Times New Roman"/>
          <w:sz w:val="28"/>
          <w:szCs w:val="28"/>
          <w:lang w:val="en-US"/>
        </w:rPr>
        <w:t>of</w:t>
      </w:r>
      <w:r w:rsidR="0061509F" w:rsidRPr="0064271B">
        <w:rPr>
          <w:rFonts w:ascii="Times New Roman" w:eastAsia="Calibri" w:hAnsi="Times New Roman" w:cs="Times New Roman"/>
          <w:sz w:val="28"/>
          <w:szCs w:val="28"/>
        </w:rPr>
        <w:t xml:space="preserve"> </w:t>
      </w:r>
      <w:r w:rsidR="0061509F" w:rsidRPr="0064271B">
        <w:rPr>
          <w:rFonts w:ascii="Times New Roman" w:eastAsia="Calibri" w:hAnsi="Times New Roman" w:cs="Times New Roman"/>
          <w:sz w:val="28"/>
          <w:szCs w:val="28"/>
          <w:lang w:val="en-US"/>
        </w:rPr>
        <w:t>Open</w:t>
      </w:r>
      <w:r w:rsidR="0061509F" w:rsidRPr="0064271B">
        <w:rPr>
          <w:rFonts w:ascii="Times New Roman" w:eastAsia="Calibri" w:hAnsi="Times New Roman" w:cs="Times New Roman"/>
          <w:sz w:val="28"/>
          <w:szCs w:val="28"/>
        </w:rPr>
        <w:t xml:space="preserve"> </w:t>
      </w:r>
      <w:r w:rsidR="0061509F" w:rsidRPr="0064271B">
        <w:rPr>
          <w:rFonts w:ascii="Times New Roman" w:eastAsia="Calibri" w:hAnsi="Times New Roman" w:cs="Times New Roman"/>
          <w:sz w:val="28"/>
          <w:szCs w:val="28"/>
          <w:lang w:val="en-US"/>
        </w:rPr>
        <w:t>Information</w:t>
      </w:r>
      <w:r w:rsidR="0061509F" w:rsidRPr="0064271B">
        <w:rPr>
          <w:rFonts w:ascii="Times New Roman" w:eastAsia="Calibri" w:hAnsi="Times New Roman" w:cs="Times New Roman"/>
          <w:sz w:val="28"/>
          <w:szCs w:val="28"/>
        </w:rPr>
        <w:t xml:space="preserve"> </w:t>
      </w:r>
      <w:r w:rsidR="0061509F" w:rsidRPr="0064271B">
        <w:rPr>
          <w:rFonts w:ascii="Times New Roman" w:eastAsia="Calibri" w:hAnsi="Times New Roman" w:cs="Times New Roman"/>
          <w:sz w:val="28"/>
          <w:szCs w:val="28"/>
          <w:lang w:val="en-US"/>
        </w:rPr>
        <w:t>Technologies</w:t>
      </w:r>
      <w:r w:rsidR="00ED375C" w:rsidRPr="0064271B">
        <w:rPr>
          <w:rFonts w:ascii="Times New Roman" w:eastAsia="Calibri" w:hAnsi="Times New Roman" w:cs="Times New Roman"/>
          <w:sz w:val="28"/>
          <w:szCs w:val="28"/>
        </w:rPr>
        <w:t>. – 2019. – Т. 7, №1. – С. 34-38.</w:t>
      </w:r>
    </w:p>
    <w:p w:rsidR="000D53A6" w:rsidRPr="0064271B" w:rsidRDefault="00D23DC6" w:rsidP="0064271B">
      <w:pPr>
        <w:tabs>
          <w:tab w:val="left" w:pos="1134"/>
          <w:tab w:val="left" w:pos="1276"/>
        </w:tabs>
        <w:spacing w:after="0" w:line="240" w:lineRule="auto"/>
        <w:ind w:firstLine="709"/>
        <w:jc w:val="both"/>
        <w:rPr>
          <w:rFonts w:ascii="Times New Roman" w:eastAsia="Calibri" w:hAnsi="Times New Roman" w:cs="Times New Roman"/>
          <w:sz w:val="28"/>
          <w:szCs w:val="28"/>
          <w:lang w:val="en-US"/>
        </w:rPr>
      </w:pPr>
      <w:r w:rsidRPr="0064271B">
        <w:rPr>
          <w:rFonts w:ascii="Times New Roman" w:eastAsia="Calibri" w:hAnsi="Times New Roman" w:cs="Times New Roman"/>
          <w:sz w:val="28"/>
          <w:szCs w:val="28"/>
        </w:rPr>
        <w:t>8</w:t>
      </w:r>
      <w:r w:rsidR="008D72A8" w:rsidRPr="0064271B">
        <w:rPr>
          <w:rFonts w:ascii="Times New Roman" w:eastAsia="Calibri" w:hAnsi="Times New Roman" w:cs="Times New Roman"/>
          <w:sz w:val="28"/>
          <w:szCs w:val="28"/>
        </w:rPr>
        <w:t>4</w:t>
      </w:r>
      <w:r w:rsidRPr="0064271B">
        <w:rPr>
          <w:rFonts w:ascii="Times New Roman" w:eastAsia="Calibri" w:hAnsi="Times New Roman" w:cs="Times New Roman"/>
          <w:sz w:val="28"/>
          <w:szCs w:val="28"/>
        </w:rPr>
        <w:t xml:space="preserve"> Лапушкин</w:t>
      </w:r>
      <w:r w:rsidR="00B10F01" w:rsidRPr="0064271B">
        <w:rPr>
          <w:rFonts w:ascii="Times New Roman" w:eastAsia="Calibri" w:hAnsi="Times New Roman" w:cs="Times New Roman"/>
          <w:sz w:val="28"/>
          <w:szCs w:val="28"/>
          <w:shd w:val="clear" w:color="auto" w:fill="FFFFFF"/>
        </w:rPr>
        <w:t xml:space="preserve"> А. Обзор 17-ти сфер применения технологии блокчейн</w:t>
      </w:r>
      <w:r w:rsidR="00ED375C" w:rsidRPr="0064271B">
        <w:rPr>
          <w:rFonts w:ascii="Times New Roman" w:eastAsia="Calibri" w:hAnsi="Times New Roman" w:cs="Times New Roman"/>
          <w:sz w:val="28"/>
          <w:szCs w:val="28"/>
          <w:shd w:val="clear" w:color="auto" w:fill="FFFFFF"/>
        </w:rPr>
        <w:t xml:space="preserve"> //</w:t>
      </w:r>
      <w:r w:rsidR="00B10F01" w:rsidRPr="0064271B">
        <w:rPr>
          <w:rFonts w:ascii="Times New Roman" w:eastAsia="Calibri" w:hAnsi="Times New Roman" w:cs="Times New Roman"/>
          <w:sz w:val="28"/>
          <w:szCs w:val="28"/>
          <w:shd w:val="clear" w:color="auto" w:fill="FFFFFF"/>
        </w:rPr>
        <w:t xml:space="preserve"> </w:t>
      </w:r>
      <w:hyperlink r:id="rId77" w:history="1">
        <w:r w:rsidR="00ED375C" w:rsidRPr="0064271B">
          <w:rPr>
            <w:rStyle w:val="a3"/>
            <w:rFonts w:ascii="Times New Roman" w:eastAsia="Calibri" w:hAnsi="Times New Roman" w:cs="Times New Roman"/>
            <w:color w:val="auto"/>
            <w:sz w:val="28"/>
            <w:szCs w:val="28"/>
            <w:u w:val="none"/>
            <w:shd w:val="clear" w:color="auto" w:fill="FFFFFF"/>
            <w:lang w:val="en-US"/>
          </w:rPr>
          <w:t>https</w:t>
        </w:r>
        <w:r w:rsidR="00ED375C" w:rsidRPr="0064271B">
          <w:rPr>
            <w:rStyle w:val="a3"/>
            <w:rFonts w:ascii="Times New Roman" w:eastAsia="Calibri" w:hAnsi="Times New Roman" w:cs="Times New Roman"/>
            <w:color w:val="auto"/>
            <w:sz w:val="28"/>
            <w:szCs w:val="28"/>
            <w:u w:val="none"/>
            <w:shd w:val="clear" w:color="auto" w:fill="FFFFFF"/>
          </w:rPr>
          <w:t>://</w:t>
        </w:r>
        <w:r w:rsidR="00ED375C" w:rsidRPr="0064271B">
          <w:rPr>
            <w:rStyle w:val="a3"/>
            <w:rFonts w:ascii="Times New Roman" w:eastAsia="Calibri" w:hAnsi="Times New Roman" w:cs="Times New Roman"/>
            <w:color w:val="auto"/>
            <w:sz w:val="28"/>
            <w:szCs w:val="28"/>
            <w:u w:val="none"/>
            <w:shd w:val="clear" w:color="auto" w:fill="FFFFFF"/>
            <w:lang w:val="en-US"/>
          </w:rPr>
          <w:t>maff</w:t>
        </w:r>
        <w:r w:rsidR="00ED375C" w:rsidRPr="0064271B">
          <w:rPr>
            <w:rStyle w:val="a3"/>
            <w:rFonts w:ascii="Times New Roman" w:eastAsia="Calibri" w:hAnsi="Times New Roman" w:cs="Times New Roman"/>
            <w:color w:val="auto"/>
            <w:sz w:val="28"/>
            <w:szCs w:val="28"/>
            <w:u w:val="none"/>
            <w:shd w:val="clear" w:color="auto" w:fill="FFFFFF"/>
          </w:rPr>
          <w:t>.</w:t>
        </w:r>
        <w:r w:rsidR="00ED375C" w:rsidRPr="0064271B">
          <w:rPr>
            <w:rStyle w:val="a3"/>
            <w:rFonts w:ascii="Times New Roman" w:eastAsia="Calibri" w:hAnsi="Times New Roman" w:cs="Times New Roman"/>
            <w:color w:val="auto"/>
            <w:sz w:val="28"/>
            <w:szCs w:val="28"/>
            <w:u w:val="none"/>
            <w:shd w:val="clear" w:color="auto" w:fill="FFFFFF"/>
            <w:lang w:val="en-US"/>
          </w:rPr>
          <w:t>io</w:t>
        </w:r>
        <w:r w:rsidR="00ED375C" w:rsidRPr="0064271B">
          <w:rPr>
            <w:rStyle w:val="a3"/>
            <w:rFonts w:ascii="Times New Roman" w:eastAsia="Calibri" w:hAnsi="Times New Roman" w:cs="Times New Roman"/>
            <w:color w:val="auto"/>
            <w:sz w:val="28"/>
            <w:szCs w:val="28"/>
            <w:u w:val="none"/>
            <w:shd w:val="clear" w:color="auto" w:fill="FFFFFF"/>
          </w:rPr>
          <w:t>/</w:t>
        </w:r>
        <w:r w:rsidR="00ED375C" w:rsidRPr="0064271B">
          <w:rPr>
            <w:rStyle w:val="a3"/>
            <w:rFonts w:ascii="Times New Roman" w:eastAsia="Calibri" w:hAnsi="Times New Roman" w:cs="Times New Roman"/>
            <w:color w:val="auto"/>
            <w:sz w:val="28"/>
            <w:szCs w:val="28"/>
            <w:u w:val="none"/>
            <w:shd w:val="clear" w:color="auto" w:fill="FFFFFF"/>
            <w:lang w:val="en-US"/>
          </w:rPr>
          <w:t>sfery</w:t>
        </w:r>
        <w:r w:rsidR="00ED375C" w:rsidRPr="0064271B">
          <w:rPr>
            <w:rStyle w:val="a3"/>
            <w:rFonts w:ascii="Times New Roman" w:eastAsia="Calibri" w:hAnsi="Times New Roman" w:cs="Times New Roman"/>
            <w:color w:val="auto"/>
            <w:sz w:val="28"/>
            <w:szCs w:val="28"/>
            <w:u w:val="none"/>
            <w:shd w:val="clear" w:color="auto" w:fill="FFFFFF"/>
          </w:rPr>
          <w:t>_</w:t>
        </w:r>
        <w:r w:rsidR="00ED375C" w:rsidRPr="0064271B">
          <w:rPr>
            <w:rStyle w:val="a3"/>
            <w:rFonts w:ascii="Times New Roman" w:eastAsia="Calibri" w:hAnsi="Times New Roman" w:cs="Times New Roman"/>
            <w:color w:val="auto"/>
            <w:sz w:val="28"/>
            <w:szCs w:val="28"/>
            <w:u w:val="none"/>
            <w:shd w:val="clear" w:color="auto" w:fill="FFFFFF"/>
            <w:lang w:val="en-US"/>
          </w:rPr>
          <w:t>primeneniya</w:t>
        </w:r>
        <w:r w:rsidR="00ED375C" w:rsidRPr="0064271B">
          <w:rPr>
            <w:rStyle w:val="a3"/>
            <w:rFonts w:ascii="Times New Roman" w:eastAsia="Calibri" w:hAnsi="Times New Roman" w:cs="Times New Roman"/>
            <w:color w:val="auto"/>
            <w:sz w:val="28"/>
            <w:szCs w:val="28"/>
            <w:u w:val="none"/>
            <w:shd w:val="clear" w:color="auto" w:fill="FFFFFF"/>
          </w:rPr>
          <w:t>_</w:t>
        </w:r>
        <w:r w:rsidR="00ED375C" w:rsidRPr="0064271B">
          <w:rPr>
            <w:rStyle w:val="a3"/>
            <w:rFonts w:ascii="Times New Roman" w:eastAsia="Calibri" w:hAnsi="Times New Roman" w:cs="Times New Roman"/>
            <w:color w:val="auto"/>
            <w:sz w:val="28"/>
            <w:szCs w:val="28"/>
            <w:u w:val="none"/>
            <w:shd w:val="clear" w:color="auto" w:fill="FFFFFF"/>
            <w:lang w:val="en-US"/>
          </w:rPr>
          <w:t>blockchain</w:t>
        </w:r>
        <w:r w:rsidR="00ED375C" w:rsidRPr="0064271B">
          <w:rPr>
            <w:rStyle w:val="a3"/>
            <w:rFonts w:ascii="Times New Roman" w:eastAsia="Calibri" w:hAnsi="Times New Roman" w:cs="Times New Roman"/>
            <w:color w:val="auto"/>
            <w:sz w:val="28"/>
            <w:szCs w:val="28"/>
            <w:u w:val="none"/>
            <w:shd w:val="clear" w:color="auto" w:fill="FFFFFF"/>
          </w:rPr>
          <w:t>.</w:t>
        </w:r>
      </w:hyperlink>
      <w:r w:rsidR="00B10F01" w:rsidRPr="0064271B">
        <w:rPr>
          <w:rFonts w:ascii="Times New Roman" w:eastAsia="Calibri" w:hAnsi="Times New Roman" w:cs="Times New Roman"/>
          <w:sz w:val="28"/>
          <w:szCs w:val="28"/>
        </w:rPr>
        <w:t xml:space="preserve"> </w:t>
      </w:r>
      <w:r w:rsidR="00B10F01" w:rsidRPr="0064271B">
        <w:rPr>
          <w:rFonts w:ascii="Times New Roman" w:eastAsia="Calibri" w:hAnsi="Times New Roman" w:cs="Times New Roman"/>
          <w:sz w:val="28"/>
          <w:szCs w:val="28"/>
          <w:lang w:val="en-US"/>
        </w:rPr>
        <w:t>17.02.2021.</w:t>
      </w:r>
    </w:p>
    <w:p w:rsidR="000D53A6" w:rsidRPr="0064271B" w:rsidRDefault="00D23DC6" w:rsidP="0064271B">
      <w:pPr>
        <w:tabs>
          <w:tab w:val="left" w:pos="1134"/>
          <w:tab w:val="left" w:pos="1276"/>
        </w:tabs>
        <w:spacing w:after="0" w:line="240" w:lineRule="auto"/>
        <w:ind w:firstLine="709"/>
        <w:jc w:val="both"/>
        <w:rPr>
          <w:rFonts w:ascii="Times New Roman" w:eastAsia="Calibri" w:hAnsi="Times New Roman" w:cs="Times New Roman"/>
          <w:sz w:val="28"/>
          <w:szCs w:val="28"/>
          <w:lang w:val="en-US"/>
        </w:rPr>
      </w:pPr>
      <w:r w:rsidRPr="0064271B">
        <w:rPr>
          <w:rFonts w:ascii="Times New Roman" w:eastAsia="Calibri" w:hAnsi="Times New Roman" w:cs="Times New Roman"/>
          <w:sz w:val="28"/>
          <w:szCs w:val="28"/>
          <w:shd w:val="clear" w:color="auto" w:fill="FFFFFF"/>
          <w:lang w:val="en-US"/>
        </w:rPr>
        <w:t>8</w:t>
      </w:r>
      <w:r w:rsidR="008D72A8" w:rsidRPr="0064271B">
        <w:rPr>
          <w:rFonts w:ascii="Times New Roman" w:eastAsia="Calibri" w:hAnsi="Times New Roman" w:cs="Times New Roman"/>
          <w:sz w:val="28"/>
          <w:szCs w:val="28"/>
          <w:shd w:val="clear" w:color="auto" w:fill="FFFFFF"/>
          <w:lang w:val="en-US"/>
        </w:rPr>
        <w:t>5</w:t>
      </w:r>
      <w:r w:rsidRPr="0064271B">
        <w:rPr>
          <w:rFonts w:ascii="Times New Roman" w:eastAsia="Calibri" w:hAnsi="Times New Roman" w:cs="Times New Roman"/>
          <w:sz w:val="28"/>
          <w:szCs w:val="28"/>
          <w:shd w:val="clear" w:color="auto" w:fill="FFFFFF"/>
          <w:lang w:val="en-US"/>
        </w:rPr>
        <w:t xml:space="preserve"> </w:t>
      </w:r>
      <w:r w:rsidR="003D4FC6" w:rsidRPr="0064271B">
        <w:rPr>
          <w:rFonts w:ascii="Times New Roman" w:eastAsia="Calibri" w:hAnsi="Times New Roman" w:cs="Times New Roman"/>
          <w:sz w:val="28"/>
          <w:szCs w:val="28"/>
          <w:lang w:val="en-US"/>
        </w:rPr>
        <w:t>Chen</w:t>
      </w:r>
      <w:r w:rsidR="00ED375C" w:rsidRPr="0064271B">
        <w:rPr>
          <w:rFonts w:ascii="Times New Roman" w:eastAsia="Calibri" w:hAnsi="Times New Roman" w:cs="Times New Roman"/>
          <w:sz w:val="28"/>
          <w:szCs w:val="28"/>
          <w:lang w:val="en-US"/>
        </w:rPr>
        <w:t xml:space="preserve"> W.</w:t>
      </w:r>
      <w:r w:rsidR="003D4FC6" w:rsidRPr="0064271B">
        <w:rPr>
          <w:rFonts w:ascii="Times New Roman" w:eastAsia="Calibri" w:hAnsi="Times New Roman" w:cs="Times New Roman"/>
          <w:sz w:val="28"/>
          <w:szCs w:val="28"/>
          <w:lang w:val="en-US"/>
        </w:rPr>
        <w:t>, Xu</w:t>
      </w:r>
      <w:r w:rsidR="00ED375C" w:rsidRPr="0064271B">
        <w:rPr>
          <w:rFonts w:ascii="Times New Roman" w:eastAsia="Calibri" w:hAnsi="Times New Roman" w:cs="Times New Roman"/>
          <w:sz w:val="28"/>
          <w:szCs w:val="28"/>
          <w:lang w:val="en-US"/>
        </w:rPr>
        <w:t xml:space="preserve"> Z.</w:t>
      </w:r>
      <w:r w:rsidR="003D4FC6" w:rsidRPr="0064271B">
        <w:rPr>
          <w:rFonts w:ascii="Times New Roman" w:eastAsia="Calibri" w:hAnsi="Times New Roman" w:cs="Times New Roman"/>
          <w:sz w:val="28"/>
          <w:szCs w:val="28"/>
          <w:lang w:val="en-US"/>
        </w:rPr>
        <w:t>, Shi</w:t>
      </w:r>
      <w:r w:rsidR="00ED375C" w:rsidRPr="0064271B">
        <w:rPr>
          <w:rFonts w:ascii="Times New Roman" w:eastAsia="Calibri" w:hAnsi="Times New Roman" w:cs="Times New Roman"/>
          <w:sz w:val="28"/>
          <w:szCs w:val="28"/>
          <w:lang w:val="en-US"/>
        </w:rPr>
        <w:t xml:space="preserve"> S. et al.</w:t>
      </w:r>
      <w:r w:rsidR="003D4FC6" w:rsidRPr="0064271B">
        <w:rPr>
          <w:rFonts w:ascii="Times New Roman" w:eastAsia="Calibri" w:hAnsi="Times New Roman" w:cs="Times New Roman"/>
          <w:sz w:val="28"/>
          <w:szCs w:val="28"/>
          <w:lang w:val="en-US"/>
        </w:rPr>
        <w:t xml:space="preserve"> A Survey of Blockchain Applications in Different Domains</w:t>
      </w:r>
      <w:r w:rsidR="00ED375C" w:rsidRPr="0064271B">
        <w:rPr>
          <w:rFonts w:ascii="Times New Roman" w:eastAsia="Calibri" w:hAnsi="Times New Roman" w:cs="Times New Roman"/>
          <w:sz w:val="28"/>
          <w:szCs w:val="28"/>
          <w:lang w:val="en-US"/>
        </w:rPr>
        <w:t xml:space="preserve"> </w:t>
      </w:r>
      <w:r w:rsidR="003D4FC6" w:rsidRPr="0064271B">
        <w:rPr>
          <w:rFonts w:ascii="Times New Roman" w:eastAsia="Calibri" w:hAnsi="Times New Roman" w:cs="Times New Roman"/>
          <w:sz w:val="28"/>
          <w:szCs w:val="28"/>
          <w:lang w:val="en-US"/>
        </w:rPr>
        <w:t xml:space="preserve">// </w:t>
      </w:r>
      <w:r w:rsidR="00ED375C" w:rsidRPr="0064271B">
        <w:rPr>
          <w:rFonts w:ascii="Times New Roman" w:eastAsia="Calibri" w:hAnsi="Times New Roman" w:cs="Times New Roman"/>
          <w:sz w:val="28"/>
          <w:szCs w:val="28"/>
          <w:lang w:val="en-US"/>
        </w:rPr>
        <w:t xml:space="preserve">Procced. Internat. conf. </w:t>
      </w:r>
      <w:r w:rsidR="003D4FC6" w:rsidRPr="0064271B">
        <w:rPr>
          <w:rFonts w:ascii="Times New Roman" w:eastAsia="Calibri" w:hAnsi="Times New Roman" w:cs="Times New Roman"/>
          <w:sz w:val="28"/>
          <w:szCs w:val="28"/>
          <w:lang w:val="en-US"/>
        </w:rPr>
        <w:t>on Blockchain Technology and Applications (ICBTA</w:t>
      </w:r>
      <w:r w:rsidR="00ED375C" w:rsidRPr="0064271B">
        <w:rPr>
          <w:rFonts w:ascii="Times New Roman" w:eastAsia="Calibri" w:hAnsi="Times New Roman" w:cs="Times New Roman"/>
          <w:sz w:val="28"/>
          <w:szCs w:val="28"/>
          <w:lang w:val="en-US"/>
        </w:rPr>
        <w:t>, 2018</w:t>
      </w:r>
      <w:r w:rsidR="003D4FC6" w:rsidRPr="0064271B">
        <w:rPr>
          <w:rFonts w:ascii="Times New Roman" w:eastAsia="Calibri" w:hAnsi="Times New Roman" w:cs="Times New Roman"/>
          <w:sz w:val="28"/>
          <w:szCs w:val="28"/>
          <w:lang w:val="en-US"/>
        </w:rPr>
        <w:t>)</w:t>
      </w:r>
      <w:r w:rsidR="00ED375C" w:rsidRPr="0064271B">
        <w:rPr>
          <w:rFonts w:ascii="Times New Roman" w:eastAsia="Calibri" w:hAnsi="Times New Roman" w:cs="Times New Roman"/>
          <w:sz w:val="28"/>
          <w:szCs w:val="28"/>
          <w:lang w:val="en-US"/>
        </w:rPr>
        <w:t xml:space="preserve">. – Xi’an, </w:t>
      </w:r>
      <w:r w:rsidR="003D4FC6" w:rsidRPr="0064271B">
        <w:rPr>
          <w:rFonts w:ascii="Times New Roman" w:eastAsia="Calibri" w:hAnsi="Times New Roman" w:cs="Times New Roman"/>
          <w:sz w:val="28"/>
          <w:szCs w:val="28"/>
          <w:lang w:val="en-US"/>
        </w:rPr>
        <w:t>2018</w:t>
      </w:r>
      <w:r w:rsidR="00ED375C" w:rsidRPr="0064271B">
        <w:rPr>
          <w:rFonts w:ascii="Times New Roman" w:eastAsia="Calibri" w:hAnsi="Times New Roman" w:cs="Times New Roman"/>
          <w:sz w:val="28"/>
          <w:szCs w:val="28"/>
          <w:lang w:val="en-US"/>
        </w:rPr>
        <w:t>. – P.</w:t>
      </w:r>
      <w:r w:rsidR="003D4FC6" w:rsidRPr="0064271B">
        <w:rPr>
          <w:rFonts w:ascii="Times New Roman" w:eastAsia="Calibri" w:hAnsi="Times New Roman" w:cs="Times New Roman"/>
          <w:sz w:val="28"/>
          <w:szCs w:val="28"/>
          <w:lang w:val="en-US"/>
        </w:rPr>
        <w:t xml:space="preserve"> 17-21. </w:t>
      </w:r>
    </w:p>
    <w:p w:rsidR="000D53A6" w:rsidRPr="0064271B" w:rsidRDefault="00D23DC6" w:rsidP="0064271B">
      <w:pPr>
        <w:tabs>
          <w:tab w:val="left" w:pos="1134"/>
          <w:tab w:val="left" w:pos="1276"/>
        </w:tabs>
        <w:spacing w:after="0" w:line="240" w:lineRule="auto"/>
        <w:ind w:firstLine="709"/>
        <w:jc w:val="both"/>
        <w:rPr>
          <w:rFonts w:ascii="Times New Roman" w:eastAsia="Calibri" w:hAnsi="Times New Roman" w:cs="Times New Roman"/>
          <w:sz w:val="28"/>
          <w:szCs w:val="28"/>
          <w:shd w:val="clear" w:color="auto" w:fill="FFFFFF"/>
          <w:lang w:val="en-US"/>
        </w:rPr>
      </w:pPr>
      <w:r w:rsidRPr="0064271B">
        <w:rPr>
          <w:rFonts w:ascii="Times New Roman" w:eastAsia="Calibri" w:hAnsi="Times New Roman" w:cs="Times New Roman"/>
          <w:sz w:val="28"/>
          <w:szCs w:val="28"/>
          <w:lang w:val="en-US"/>
        </w:rPr>
        <w:t>8</w:t>
      </w:r>
      <w:r w:rsidR="008D72A8" w:rsidRPr="0064271B">
        <w:rPr>
          <w:rFonts w:ascii="Times New Roman" w:eastAsia="Calibri" w:hAnsi="Times New Roman" w:cs="Times New Roman"/>
          <w:sz w:val="28"/>
          <w:szCs w:val="28"/>
          <w:lang w:val="en-US"/>
        </w:rPr>
        <w:t>6</w:t>
      </w:r>
      <w:r w:rsidRPr="0064271B">
        <w:rPr>
          <w:rFonts w:ascii="Times New Roman" w:eastAsia="Calibri" w:hAnsi="Times New Roman" w:cs="Times New Roman"/>
          <w:sz w:val="28"/>
          <w:szCs w:val="28"/>
          <w:lang w:val="en-US"/>
        </w:rPr>
        <w:t xml:space="preserve"> </w:t>
      </w:r>
      <w:r w:rsidR="00E305D6" w:rsidRPr="0064271B">
        <w:rPr>
          <w:rFonts w:ascii="Times New Roman" w:eastAsia="Calibri" w:hAnsi="Times New Roman" w:cs="Times New Roman"/>
          <w:sz w:val="28"/>
          <w:szCs w:val="28"/>
          <w:lang w:val="en-US"/>
        </w:rPr>
        <w:t xml:space="preserve">Harvey C.R. Cryptofinance // </w:t>
      </w:r>
      <w:hyperlink r:id="rId78" w:history="1">
        <w:r w:rsidR="00ED375C" w:rsidRPr="0064271B">
          <w:rPr>
            <w:rStyle w:val="a3"/>
            <w:rFonts w:ascii="Times New Roman" w:eastAsia="Calibri" w:hAnsi="Times New Roman" w:cs="Times New Roman"/>
            <w:color w:val="auto"/>
            <w:sz w:val="28"/>
            <w:szCs w:val="28"/>
            <w:u w:val="none"/>
            <w:lang w:val="en-US"/>
          </w:rPr>
          <w:t>https://papers.ssrn.com/sol3/papers</w:t>
        </w:r>
      </w:hyperlink>
      <w:r w:rsidR="00E305D6" w:rsidRPr="0064271B">
        <w:rPr>
          <w:rFonts w:ascii="Times New Roman" w:eastAsia="Calibri" w:hAnsi="Times New Roman" w:cs="Times New Roman"/>
          <w:sz w:val="28"/>
          <w:szCs w:val="28"/>
          <w:lang w:val="en-US"/>
        </w:rPr>
        <w:t>.</w:t>
      </w:r>
      <w:r w:rsidR="00ED375C" w:rsidRPr="0064271B">
        <w:rPr>
          <w:rFonts w:ascii="Times New Roman" w:eastAsia="Calibri" w:hAnsi="Times New Roman" w:cs="Times New Roman"/>
          <w:sz w:val="28"/>
          <w:szCs w:val="28"/>
          <w:lang w:val="en-US"/>
        </w:rPr>
        <w:t xml:space="preserve"> </w:t>
      </w:r>
      <w:r w:rsidR="00E305D6" w:rsidRPr="0064271B">
        <w:rPr>
          <w:rFonts w:ascii="Times New Roman" w:eastAsia="Calibri" w:hAnsi="Times New Roman" w:cs="Times New Roman"/>
          <w:sz w:val="28"/>
          <w:szCs w:val="28"/>
          <w:lang w:val="en-US"/>
        </w:rPr>
        <w:t>cfm?abstract_id=2438299</w:t>
      </w:r>
      <w:r w:rsidR="00ED375C" w:rsidRPr="0064271B">
        <w:rPr>
          <w:rFonts w:ascii="Times New Roman" w:eastAsia="Calibri" w:hAnsi="Times New Roman" w:cs="Times New Roman"/>
          <w:sz w:val="28"/>
          <w:szCs w:val="28"/>
          <w:lang w:val="en-US"/>
        </w:rPr>
        <w:t>.</w:t>
      </w:r>
      <w:r w:rsidR="00E305D6" w:rsidRPr="0064271B">
        <w:rPr>
          <w:rFonts w:ascii="Times New Roman" w:eastAsia="Calibri" w:hAnsi="Times New Roman" w:cs="Times New Roman"/>
          <w:sz w:val="28"/>
          <w:szCs w:val="28"/>
          <w:lang w:val="en-US"/>
        </w:rPr>
        <w:t xml:space="preserve"> 12.09.2019.</w:t>
      </w:r>
    </w:p>
    <w:p w:rsidR="00B539B7" w:rsidRPr="0064271B" w:rsidRDefault="00D23DC6" w:rsidP="0064271B">
      <w:pPr>
        <w:pStyle w:val="a4"/>
        <w:widowControl w:val="0"/>
        <w:tabs>
          <w:tab w:val="left" w:pos="851"/>
          <w:tab w:val="left" w:pos="1134"/>
          <w:tab w:val="left" w:pos="1276"/>
        </w:tabs>
        <w:spacing w:after="0" w:line="240" w:lineRule="auto"/>
        <w:ind w:left="0" w:firstLine="709"/>
        <w:jc w:val="both"/>
        <w:rPr>
          <w:rFonts w:ascii="Times New Roman" w:eastAsia="Calibri" w:hAnsi="Times New Roman" w:cs="Times New Roman"/>
          <w:sz w:val="28"/>
          <w:szCs w:val="28"/>
          <w:lang w:val="en-US"/>
        </w:rPr>
      </w:pPr>
      <w:r w:rsidRPr="0064271B">
        <w:rPr>
          <w:rFonts w:ascii="Times New Roman" w:eastAsia="Calibri" w:hAnsi="Times New Roman" w:cs="Times New Roman"/>
          <w:sz w:val="28"/>
          <w:szCs w:val="28"/>
          <w:shd w:val="clear" w:color="auto" w:fill="FFFFFF"/>
          <w:lang w:val="en-US"/>
        </w:rPr>
        <w:t>8</w:t>
      </w:r>
      <w:r w:rsidR="008D72A8" w:rsidRPr="0064271B">
        <w:rPr>
          <w:rFonts w:ascii="Times New Roman" w:eastAsia="Calibri" w:hAnsi="Times New Roman" w:cs="Times New Roman"/>
          <w:sz w:val="28"/>
          <w:szCs w:val="28"/>
          <w:shd w:val="clear" w:color="auto" w:fill="FFFFFF"/>
          <w:lang w:val="en-US"/>
        </w:rPr>
        <w:t>7</w:t>
      </w:r>
      <w:r w:rsidR="00B539B7" w:rsidRPr="0064271B">
        <w:rPr>
          <w:rFonts w:ascii="Times New Roman" w:eastAsia="Calibri" w:hAnsi="Times New Roman" w:cs="Times New Roman"/>
          <w:sz w:val="28"/>
          <w:szCs w:val="28"/>
          <w:shd w:val="clear" w:color="auto" w:fill="FFFFFF"/>
          <w:lang w:val="en-US"/>
        </w:rPr>
        <w:t xml:space="preserve"> Wood G. Ethereum: a secure decentralised generalised transaction ledger. </w:t>
      </w:r>
      <w:r w:rsidR="00B539B7" w:rsidRPr="0064271B">
        <w:rPr>
          <w:rFonts w:ascii="Times New Roman" w:eastAsia="Calibri" w:hAnsi="Times New Roman" w:cs="Times New Roman"/>
          <w:sz w:val="28"/>
          <w:szCs w:val="28"/>
          <w:lang w:val="en-US"/>
        </w:rPr>
        <w:t>Ethereum Foundation</w:t>
      </w:r>
      <w:r w:rsidR="00ED375C" w:rsidRPr="0064271B">
        <w:rPr>
          <w:rFonts w:ascii="Times New Roman" w:eastAsia="Calibri" w:hAnsi="Times New Roman" w:cs="Times New Roman"/>
          <w:sz w:val="28"/>
          <w:szCs w:val="28"/>
          <w:lang w:val="en-US"/>
        </w:rPr>
        <w:t xml:space="preserve"> //</w:t>
      </w:r>
      <w:r w:rsidR="00B539B7" w:rsidRPr="0064271B">
        <w:rPr>
          <w:rFonts w:ascii="Times New Roman" w:eastAsia="Calibri" w:hAnsi="Times New Roman" w:cs="Times New Roman"/>
          <w:sz w:val="28"/>
          <w:szCs w:val="28"/>
          <w:lang w:val="en-US"/>
        </w:rPr>
        <w:t xml:space="preserve"> </w:t>
      </w:r>
      <w:hyperlink r:id="rId79" w:history="1">
        <w:r w:rsidR="0056205F" w:rsidRPr="0064271B">
          <w:rPr>
            <w:rStyle w:val="a3"/>
            <w:rFonts w:ascii="Times New Roman" w:eastAsia="Calibri" w:hAnsi="Times New Roman" w:cs="Times New Roman"/>
            <w:color w:val="auto"/>
            <w:sz w:val="28"/>
            <w:szCs w:val="28"/>
            <w:u w:val="none"/>
            <w:lang w:val="en-US"/>
          </w:rPr>
          <w:t>https://github.com/ethereum/wiki/wiki/White</w:t>
        </w:r>
      </w:hyperlink>
      <w:r w:rsidR="00B539B7" w:rsidRPr="0064271B">
        <w:rPr>
          <w:rFonts w:ascii="Times New Roman" w:eastAsia="Calibri" w:hAnsi="Times New Roman" w:cs="Times New Roman"/>
          <w:sz w:val="28"/>
          <w:szCs w:val="28"/>
          <w:shd w:val="clear" w:color="auto" w:fill="FFFFFF"/>
          <w:lang w:val="en-US"/>
        </w:rPr>
        <w:t xml:space="preserve">. </w:t>
      </w:r>
      <w:r w:rsidR="00B539B7" w:rsidRPr="0064271B">
        <w:rPr>
          <w:rFonts w:ascii="Times New Roman" w:eastAsia="Calibri" w:hAnsi="Times New Roman" w:cs="Times New Roman"/>
          <w:sz w:val="28"/>
          <w:szCs w:val="28"/>
          <w:lang w:val="en-US"/>
        </w:rPr>
        <w:t>24.01.2021.</w:t>
      </w:r>
    </w:p>
    <w:p w:rsidR="000D53A6" w:rsidRPr="0064271B" w:rsidRDefault="00DA0659" w:rsidP="0064271B">
      <w:pPr>
        <w:pStyle w:val="a4"/>
        <w:widowControl w:val="0"/>
        <w:tabs>
          <w:tab w:val="left" w:pos="851"/>
          <w:tab w:val="left" w:pos="1134"/>
          <w:tab w:val="left" w:pos="1276"/>
        </w:tabs>
        <w:spacing w:after="0" w:line="240" w:lineRule="auto"/>
        <w:ind w:left="0" w:firstLine="709"/>
        <w:jc w:val="both"/>
        <w:rPr>
          <w:rFonts w:ascii="Times New Roman" w:eastAsia="Calibri" w:hAnsi="Times New Roman" w:cs="Times New Roman"/>
          <w:sz w:val="28"/>
          <w:szCs w:val="28"/>
          <w:shd w:val="clear" w:color="auto" w:fill="FFFFFF"/>
          <w:lang w:val="en-US"/>
        </w:rPr>
      </w:pPr>
      <w:r w:rsidRPr="0064271B">
        <w:rPr>
          <w:rFonts w:ascii="Times New Roman" w:eastAsia="Calibri" w:hAnsi="Times New Roman" w:cs="Times New Roman"/>
          <w:sz w:val="28"/>
          <w:szCs w:val="28"/>
          <w:shd w:val="clear" w:color="auto" w:fill="FFFFFF"/>
          <w:lang w:val="en-US"/>
        </w:rPr>
        <w:t>8</w:t>
      </w:r>
      <w:r w:rsidR="008D72A8" w:rsidRPr="0064271B">
        <w:rPr>
          <w:rFonts w:ascii="Times New Roman" w:eastAsia="Calibri" w:hAnsi="Times New Roman" w:cs="Times New Roman"/>
          <w:sz w:val="28"/>
          <w:szCs w:val="28"/>
          <w:shd w:val="clear" w:color="auto" w:fill="FFFFFF"/>
          <w:lang w:val="en-US"/>
        </w:rPr>
        <w:t>8</w:t>
      </w:r>
      <w:r w:rsidRPr="0064271B">
        <w:rPr>
          <w:rFonts w:ascii="Times New Roman" w:eastAsia="Calibri" w:hAnsi="Times New Roman" w:cs="Times New Roman"/>
          <w:sz w:val="28"/>
          <w:szCs w:val="28"/>
          <w:shd w:val="clear" w:color="auto" w:fill="FFFFFF"/>
          <w:lang w:val="en-US"/>
        </w:rPr>
        <w:t xml:space="preserve"> </w:t>
      </w:r>
      <w:r w:rsidR="009F1463" w:rsidRPr="0064271B">
        <w:rPr>
          <w:rFonts w:ascii="Times New Roman" w:eastAsia="Calibri" w:hAnsi="Times New Roman" w:cs="Times New Roman"/>
          <w:sz w:val="28"/>
          <w:szCs w:val="28"/>
          <w:shd w:val="clear" w:color="auto" w:fill="FFFFFF"/>
          <w:lang w:val="en-US"/>
        </w:rPr>
        <w:t>Zachariadis M., Hileman G., Scott S.V. Governance and control in distributed ledgers: Understanding the challenges facing blockchain technology in financial services</w:t>
      </w:r>
      <w:r w:rsidR="0056205F" w:rsidRPr="0064271B">
        <w:rPr>
          <w:rFonts w:ascii="Times New Roman" w:eastAsia="Calibri" w:hAnsi="Times New Roman" w:cs="Times New Roman"/>
          <w:sz w:val="28"/>
          <w:szCs w:val="28"/>
          <w:shd w:val="clear" w:color="auto" w:fill="FFFFFF"/>
          <w:lang w:val="en-US"/>
        </w:rPr>
        <w:t xml:space="preserve"> //</w:t>
      </w:r>
      <w:r w:rsidR="009F1463" w:rsidRPr="0064271B">
        <w:rPr>
          <w:rFonts w:ascii="Times New Roman" w:eastAsia="Calibri" w:hAnsi="Times New Roman" w:cs="Times New Roman"/>
          <w:sz w:val="28"/>
          <w:szCs w:val="28"/>
          <w:shd w:val="clear" w:color="auto" w:fill="FFFFFF"/>
          <w:lang w:val="en-US"/>
        </w:rPr>
        <w:t xml:space="preserve"> </w:t>
      </w:r>
      <w:r w:rsidR="0056205F" w:rsidRPr="0064271B">
        <w:rPr>
          <w:rFonts w:ascii="Times New Roman" w:eastAsia="Calibri" w:hAnsi="Times New Roman" w:cs="Times New Roman"/>
          <w:sz w:val="28"/>
          <w:szCs w:val="28"/>
          <w:lang w:val="en-US"/>
        </w:rPr>
        <w:t xml:space="preserve">Information and Organization. – 2019. – Vol. </w:t>
      </w:r>
      <w:r w:rsidR="009F1463" w:rsidRPr="0064271B">
        <w:rPr>
          <w:rFonts w:ascii="Times New Roman" w:eastAsia="Calibri" w:hAnsi="Times New Roman" w:cs="Times New Roman"/>
          <w:sz w:val="28"/>
          <w:szCs w:val="28"/>
          <w:lang w:val="en-US"/>
        </w:rPr>
        <w:t>29</w:t>
      </w:r>
      <w:r w:rsidR="0056205F" w:rsidRPr="0064271B">
        <w:rPr>
          <w:rFonts w:ascii="Times New Roman" w:eastAsia="Calibri" w:hAnsi="Times New Roman" w:cs="Times New Roman"/>
          <w:sz w:val="28"/>
          <w:szCs w:val="28"/>
          <w:lang w:val="en-US"/>
        </w:rPr>
        <w:t xml:space="preserve">, Issue </w:t>
      </w:r>
      <w:r w:rsidR="009F1463" w:rsidRPr="0064271B">
        <w:rPr>
          <w:rFonts w:ascii="Times New Roman" w:eastAsia="Calibri" w:hAnsi="Times New Roman" w:cs="Times New Roman"/>
          <w:sz w:val="28"/>
          <w:szCs w:val="28"/>
          <w:lang w:val="en-US"/>
        </w:rPr>
        <w:t>2</w:t>
      </w:r>
      <w:r w:rsidR="0056205F" w:rsidRPr="0064271B">
        <w:rPr>
          <w:rFonts w:ascii="Times New Roman" w:eastAsia="Calibri" w:hAnsi="Times New Roman" w:cs="Times New Roman"/>
          <w:sz w:val="28"/>
          <w:szCs w:val="28"/>
          <w:lang w:val="en-US"/>
        </w:rPr>
        <w:t>. – P.</w:t>
      </w:r>
      <w:r w:rsidR="009F1463" w:rsidRPr="0064271B">
        <w:rPr>
          <w:rFonts w:ascii="Times New Roman" w:eastAsia="Calibri" w:hAnsi="Times New Roman" w:cs="Times New Roman"/>
          <w:sz w:val="28"/>
          <w:szCs w:val="28"/>
          <w:shd w:val="clear" w:color="auto" w:fill="FFFFFF"/>
          <w:lang w:val="en-US"/>
        </w:rPr>
        <w:t xml:space="preserve">105-117. </w:t>
      </w:r>
    </w:p>
    <w:p w:rsidR="000D53A6" w:rsidRPr="0064271B" w:rsidRDefault="00DA0659" w:rsidP="0064271B">
      <w:pPr>
        <w:widowControl w:val="0"/>
        <w:tabs>
          <w:tab w:val="left" w:pos="851"/>
          <w:tab w:val="left" w:pos="1134"/>
          <w:tab w:val="left" w:pos="1276"/>
        </w:tabs>
        <w:spacing w:after="0" w:line="240" w:lineRule="auto"/>
        <w:ind w:firstLine="709"/>
        <w:jc w:val="both"/>
        <w:rPr>
          <w:rFonts w:ascii="Times New Roman" w:eastAsia="Calibri" w:hAnsi="Times New Roman" w:cs="Times New Roman"/>
          <w:sz w:val="28"/>
          <w:szCs w:val="28"/>
          <w:shd w:val="clear" w:color="auto" w:fill="FFFFFF"/>
          <w:lang w:val="en-US"/>
        </w:rPr>
      </w:pPr>
      <w:r w:rsidRPr="0064271B">
        <w:rPr>
          <w:rFonts w:ascii="Times New Roman" w:eastAsia="Calibri" w:hAnsi="Times New Roman" w:cs="Times New Roman"/>
          <w:sz w:val="28"/>
          <w:szCs w:val="28"/>
          <w:shd w:val="clear" w:color="auto" w:fill="FFFFFF"/>
          <w:lang w:val="en-US"/>
        </w:rPr>
        <w:t>8</w:t>
      </w:r>
      <w:r w:rsidR="008D72A8" w:rsidRPr="0064271B">
        <w:rPr>
          <w:rFonts w:ascii="Times New Roman" w:eastAsia="Calibri" w:hAnsi="Times New Roman" w:cs="Times New Roman"/>
          <w:sz w:val="28"/>
          <w:szCs w:val="28"/>
          <w:shd w:val="clear" w:color="auto" w:fill="FFFFFF"/>
          <w:lang w:val="en-US"/>
        </w:rPr>
        <w:t>9</w:t>
      </w:r>
      <w:r w:rsidRPr="0064271B">
        <w:rPr>
          <w:rFonts w:ascii="Times New Roman" w:eastAsia="Calibri" w:hAnsi="Times New Roman" w:cs="Times New Roman"/>
          <w:sz w:val="28"/>
          <w:szCs w:val="28"/>
          <w:shd w:val="clear" w:color="auto" w:fill="FFFFFF"/>
          <w:lang w:val="en-US"/>
        </w:rPr>
        <w:t xml:space="preserve"> </w:t>
      </w:r>
      <w:r w:rsidR="007F457F" w:rsidRPr="0064271B">
        <w:rPr>
          <w:rFonts w:ascii="Times New Roman" w:eastAsia="Calibri" w:hAnsi="Times New Roman" w:cs="Times New Roman"/>
          <w:sz w:val="28"/>
          <w:szCs w:val="28"/>
          <w:shd w:val="clear" w:color="auto" w:fill="FFFFFF"/>
          <w:lang w:val="en-US"/>
        </w:rPr>
        <w:t>Cavalcante P. Innovations in the federal government during the post-new public management era</w:t>
      </w:r>
      <w:r w:rsidR="0056205F" w:rsidRPr="0064271B">
        <w:rPr>
          <w:rFonts w:ascii="Times New Roman" w:eastAsia="Calibri" w:hAnsi="Times New Roman" w:cs="Times New Roman"/>
          <w:sz w:val="28"/>
          <w:szCs w:val="28"/>
          <w:shd w:val="clear" w:color="auto" w:fill="FFFFFF"/>
          <w:lang w:val="en-US"/>
        </w:rPr>
        <w:t xml:space="preserve"> //</w:t>
      </w:r>
      <w:r w:rsidR="007F457F" w:rsidRPr="0064271B">
        <w:rPr>
          <w:rFonts w:ascii="Times New Roman" w:eastAsia="Calibri" w:hAnsi="Times New Roman" w:cs="Times New Roman"/>
          <w:sz w:val="28"/>
          <w:szCs w:val="28"/>
          <w:shd w:val="clear" w:color="auto" w:fill="FFFFFF"/>
          <w:lang w:val="en-US"/>
        </w:rPr>
        <w:t xml:space="preserve"> </w:t>
      </w:r>
      <w:r w:rsidR="007F457F" w:rsidRPr="0064271B">
        <w:rPr>
          <w:rFonts w:ascii="Times New Roman" w:eastAsia="Calibri" w:hAnsi="Times New Roman" w:cs="Times New Roman"/>
          <w:sz w:val="28"/>
          <w:szCs w:val="28"/>
          <w:lang w:val="en-US"/>
        </w:rPr>
        <w:t>Revista de Administração Contemporânea</w:t>
      </w:r>
      <w:r w:rsidR="0056205F" w:rsidRPr="0064271B">
        <w:rPr>
          <w:rFonts w:ascii="Times New Roman" w:eastAsia="Calibri" w:hAnsi="Times New Roman" w:cs="Times New Roman"/>
          <w:sz w:val="28"/>
          <w:szCs w:val="28"/>
          <w:lang w:val="en-US"/>
        </w:rPr>
        <w:t>.</w:t>
      </w:r>
      <w:r w:rsidR="007F457F" w:rsidRPr="0064271B">
        <w:rPr>
          <w:rFonts w:ascii="Times New Roman" w:eastAsia="Calibri" w:hAnsi="Times New Roman" w:cs="Times New Roman"/>
          <w:sz w:val="28"/>
          <w:szCs w:val="28"/>
          <w:lang w:val="en-US"/>
        </w:rPr>
        <w:t xml:space="preserve"> </w:t>
      </w:r>
      <w:r w:rsidR="0056205F" w:rsidRPr="0064271B">
        <w:rPr>
          <w:rFonts w:ascii="Times New Roman" w:eastAsia="Calibri" w:hAnsi="Times New Roman" w:cs="Times New Roman"/>
          <w:sz w:val="28"/>
          <w:szCs w:val="28"/>
          <w:lang w:val="en-US"/>
        </w:rPr>
        <w:t xml:space="preserve">– 2018. – Vol. </w:t>
      </w:r>
      <w:r w:rsidR="007F457F" w:rsidRPr="0064271B">
        <w:rPr>
          <w:rFonts w:ascii="Times New Roman" w:eastAsia="Calibri" w:hAnsi="Times New Roman" w:cs="Times New Roman"/>
          <w:sz w:val="28"/>
          <w:szCs w:val="28"/>
          <w:lang w:val="en-US"/>
        </w:rPr>
        <w:t>22</w:t>
      </w:r>
      <w:r w:rsidR="0056205F" w:rsidRPr="0064271B">
        <w:rPr>
          <w:rFonts w:ascii="Times New Roman" w:eastAsia="Calibri" w:hAnsi="Times New Roman" w:cs="Times New Roman"/>
          <w:sz w:val="28"/>
          <w:szCs w:val="28"/>
          <w:lang w:val="en-US"/>
        </w:rPr>
        <w:t xml:space="preserve">, Issue </w:t>
      </w:r>
      <w:r w:rsidR="007F457F" w:rsidRPr="0064271B">
        <w:rPr>
          <w:rFonts w:ascii="Times New Roman" w:eastAsia="Calibri" w:hAnsi="Times New Roman" w:cs="Times New Roman"/>
          <w:sz w:val="28"/>
          <w:szCs w:val="28"/>
          <w:lang w:val="en-US"/>
        </w:rPr>
        <w:t>6</w:t>
      </w:r>
      <w:r w:rsidR="0056205F" w:rsidRPr="0064271B">
        <w:rPr>
          <w:rFonts w:ascii="Times New Roman" w:eastAsia="Calibri" w:hAnsi="Times New Roman" w:cs="Times New Roman"/>
          <w:sz w:val="28"/>
          <w:szCs w:val="28"/>
          <w:lang w:val="en-US"/>
        </w:rPr>
        <w:t xml:space="preserve">. – P. </w:t>
      </w:r>
      <w:r w:rsidR="007F457F" w:rsidRPr="0064271B">
        <w:rPr>
          <w:rFonts w:ascii="Times New Roman" w:eastAsia="Calibri" w:hAnsi="Times New Roman" w:cs="Times New Roman"/>
          <w:sz w:val="28"/>
          <w:szCs w:val="28"/>
          <w:shd w:val="clear" w:color="auto" w:fill="FFFFFF"/>
          <w:lang w:val="en-US"/>
        </w:rPr>
        <w:t>885-902.</w:t>
      </w:r>
    </w:p>
    <w:p w:rsidR="000D53A6" w:rsidRPr="0064271B" w:rsidRDefault="008D72A8" w:rsidP="0064271B">
      <w:pPr>
        <w:pStyle w:val="a4"/>
        <w:widowControl w:val="0"/>
        <w:tabs>
          <w:tab w:val="left" w:pos="851"/>
          <w:tab w:val="left" w:pos="1134"/>
          <w:tab w:val="left" w:pos="1276"/>
        </w:tabs>
        <w:spacing w:after="0" w:line="240" w:lineRule="auto"/>
        <w:ind w:left="0" w:firstLine="709"/>
        <w:jc w:val="both"/>
        <w:rPr>
          <w:rFonts w:ascii="Times New Roman" w:eastAsia="Calibri" w:hAnsi="Times New Roman" w:cs="Times New Roman"/>
          <w:sz w:val="28"/>
          <w:szCs w:val="28"/>
          <w:shd w:val="clear" w:color="auto" w:fill="FFFFFF"/>
          <w:lang w:val="en-US"/>
        </w:rPr>
      </w:pPr>
      <w:r w:rsidRPr="0064271B">
        <w:rPr>
          <w:rFonts w:ascii="Times New Roman" w:eastAsia="Calibri" w:hAnsi="Times New Roman" w:cs="Times New Roman"/>
          <w:sz w:val="28"/>
          <w:szCs w:val="28"/>
          <w:shd w:val="clear" w:color="auto" w:fill="FFFFFF"/>
          <w:lang w:val="en-US"/>
        </w:rPr>
        <w:t>90</w:t>
      </w:r>
      <w:r w:rsidR="00DA0659" w:rsidRPr="0064271B">
        <w:rPr>
          <w:rFonts w:ascii="Times New Roman" w:eastAsia="Calibri" w:hAnsi="Times New Roman" w:cs="Times New Roman"/>
          <w:sz w:val="28"/>
          <w:szCs w:val="28"/>
          <w:shd w:val="clear" w:color="auto" w:fill="FFFFFF"/>
          <w:lang w:val="en-US"/>
        </w:rPr>
        <w:t xml:space="preserve"> </w:t>
      </w:r>
      <w:r w:rsidR="007F457F" w:rsidRPr="0064271B">
        <w:rPr>
          <w:rFonts w:ascii="Times New Roman" w:eastAsia="Calibri" w:hAnsi="Times New Roman" w:cs="Times New Roman"/>
          <w:sz w:val="28"/>
          <w:szCs w:val="28"/>
          <w:shd w:val="clear" w:color="auto" w:fill="FFFFFF"/>
          <w:lang w:val="en-US"/>
        </w:rPr>
        <w:t>Maza M.V. El auge de blockchain y sus posibilidades reales de aplicación en los registros de las administraciones públicas</w:t>
      </w:r>
      <w:r w:rsidR="0056205F" w:rsidRPr="0064271B">
        <w:rPr>
          <w:rFonts w:ascii="Times New Roman" w:eastAsia="Calibri" w:hAnsi="Times New Roman" w:cs="Times New Roman"/>
          <w:sz w:val="28"/>
          <w:szCs w:val="28"/>
          <w:shd w:val="clear" w:color="auto" w:fill="FFFFFF"/>
          <w:lang w:val="en-US"/>
        </w:rPr>
        <w:t xml:space="preserve"> //</w:t>
      </w:r>
      <w:r w:rsidR="007F457F" w:rsidRPr="0064271B">
        <w:rPr>
          <w:rFonts w:ascii="Times New Roman" w:eastAsia="Calibri" w:hAnsi="Times New Roman" w:cs="Times New Roman"/>
          <w:sz w:val="28"/>
          <w:szCs w:val="28"/>
          <w:lang w:val="en-US"/>
        </w:rPr>
        <w:t xml:space="preserve"> Revista de Internet, Derecho y Ciencia Política</w:t>
      </w:r>
      <w:r w:rsidR="0056205F" w:rsidRPr="0064271B">
        <w:rPr>
          <w:rFonts w:ascii="Times New Roman" w:eastAsia="Calibri" w:hAnsi="Times New Roman" w:cs="Times New Roman"/>
          <w:sz w:val="28"/>
          <w:szCs w:val="28"/>
          <w:lang w:val="en-US"/>
        </w:rPr>
        <w:t xml:space="preserve">. – 2019. – Vol. </w:t>
      </w:r>
      <w:r w:rsidR="007F457F" w:rsidRPr="0064271B">
        <w:rPr>
          <w:rFonts w:ascii="Times New Roman" w:eastAsia="Calibri" w:hAnsi="Times New Roman" w:cs="Times New Roman"/>
          <w:sz w:val="28"/>
          <w:szCs w:val="28"/>
          <w:shd w:val="clear" w:color="auto" w:fill="FFFFFF"/>
          <w:lang w:val="en-US"/>
        </w:rPr>
        <w:t>28</w:t>
      </w:r>
      <w:r w:rsidR="0056205F" w:rsidRPr="0064271B">
        <w:rPr>
          <w:rFonts w:ascii="Times New Roman" w:eastAsia="Calibri" w:hAnsi="Times New Roman" w:cs="Times New Roman"/>
          <w:sz w:val="28"/>
          <w:szCs w:val="28"/>
          <w:shd w:val="clear" w:color="auto" w:fill="FFFFFF"/>
          <w:lang w:val="en-US"/>
        </w:rPr>
        <w:t xml:space="preserve">. – P. </w:t>
      </w:r>
      <w:r w:rsidR="007F457F" w:rsidRPr="0064271B">
        <w:rPr>
          <w:rFonts w:ascii="Times New Roman" w:eastAsia="Calibri" w:hAnsi="Times New Roman" w:cs="Times New Roman"/>
          <w:sz w:val="28"/>
          <w:szCs w:val="28"/>
          <w:shd w:val="clear" w:color="auto" w:fill="FFFFFF"/>
          <w:lang w:val="en-US"/>
        </w:rPr>
        <w:t xml:space="preserve">109-126. </w:t>
      </w:r>
    </w:p>
    <w:p w:rsidR="000D53A6" w:rsidRPr="0064271B" w:rsidRDefault="00D23DC6" w:rsidP="0064271B">
      <w:pPr>
        <w:widowControl w:val="0"/>
        <w:tabs>
          <w:tab w:val="left" w:pos="851"/>
          <w:tab w:val="left" w:pos="1134"/>
          <w:tab w:val="left" w:pos="1276"/>
        </w:tabs>
        <w:spacing w:after="0" w:line="240" w:lineRule="auto"/>
        <w:ind w:firstLine="709"/>
        <w:jc w:val="both"/>
        <w:rPr>
          <w:rFonts w:ascii="Times New Roman" w:eastAsia="Calibri" w:hAnsi="Times New Roman" w:cs="Times New Roman"/>
          <w:sz w:val="28"/>
          <w:szCs w:val="28"/>
          <w:lang w:val="en-US"/>
        </w:rPr>
      </w:pPr>
      <w:r w:rsidRPr="0064271B">
        <w:rPr>
          <w:rFonts w:ascii="Times New Roman" w:eastAsia="Calibri" w:hAnsi="Times New Roman" w:cs="Times New Roman"/>
          <w:sz w:val="28"/>
          <w:szCs w:val="28"/>
          <w:shd w:val="clear" w:color="auto" w:fill="FFFFFF"/>
          <w:lang w:val="en-US"/>
        </w:rPr>
        <w:lastRenderedPageBreak/>
        <w:t>9</w:t>
      </w:r>
      <w:r w:rsidR="008D72A8" w:rsidRPr="0064271B">
        <w:rPr>
          <w:rFonts w:ascii="Times New Roman" w:eastAsia="Calibri" w:hAnsi="Times New Roman" w:cs="Times New Roman"/>
          <w:sz w:val="28"/>
          <w:szCs w:val="28"/>
          <w:shd w:val="clear" w:color="auto" w:fill="FFFFFF"/>
          <w:lang w:val="en-US"/>
        </w:rPr>
        <w:t xml:space="preserve">1 </w:t>
      </w:r>
      <w:r w:rsidR="001B12DA" w:rsidRPr="0064271B">
        <w:rPr>
          <w:rFonts w:ascii="Times New Roman" w:eastAsia="Calibri" w:hAnsi="Times New Roman" w:cs="Times New Roman"/>
          <w:sz w:val="28"/>
          <w:szCs w:val="28"/>
          <w:shd w:val="clear" w:color="auto" w:fill="FFFFFF"/>
          <w:lang w:val="en-US"/>
        </w:rPr>
        <w:t>Berg</w:t>
      </w:r>
      <w:r w:rsidR="007F457F" w:rsidRPr="0064271B">
        <w:rPr>
          <w:rFonts w:ascii="Times New Roman" w:eastAsia="Calibri" w:hAnsi="Times New Roman" w:cs="Times New Roman"/>
          <w:sz w:val="28"/>
          <w:szCs w:val="28"/>
          <w:shd w:val="clear" w:color="auto" w:fill="FFFFFF"/>
          <w:lang w:val="en-US"/>
        </w:rPr>
        <w:t xml:space="preserve"> A., Markey-Towler B., Novak M. (2018). Blockchains = less government, more market</w:t>
      </w:r>
      <w:r w:rsidR="0056205F" w:rsidRPr="0064271B">
        <w:rPr>
          <w:rFonts w:ascii="Times New Roman" w:eastAsia="Calibri" w:hAnsi="Times New Roman" w:cs="Times New Roman"/>
          <w:sz w:val="28"/>
          <w:szCs w:val="28"/>
          <w:shd w:val="clear" w:color="auto" w:fill="FFFFFF"/>
          <w:lang w:val="en-US"/>
        </w:rPr>
        <w:t xml:space="preserve"> //</w:t>
      </w:r>
      <w:r w:rsidR="007F457F" w:rsidRPr="0064271B">
        <w:rPr>
          <w:rFonts w:ascii="Times New Roman" w:eastAsia="Calibri" w:hAnsi="Times New Roman" w:cs="Times New Roman"/>
          <w:sz w:val="28"/>
          <w:szCs w:val="28"/>
          <w:shd w:val="clear" w:color="auto" w:fill="FFFFFF"/>
          <w:lang w:val="en-US"/>
        </w:rPr>
        <w:t xml:space="preserve"> </w:t>
      </w:r>
      <w:r w:rsidR="007F457F" w:rsidRPr="0064271B">
        <w:rPr>
          <w:rFonts w:ascii="Times New Roman" w:eastAsia="Calibri" w:hAnsi="Times New Roman" w:cs="Times New Roman"/>
          <w:sz w:val="28"/>
          <w:szCs w:val="28"/>
          <w:lang w:val="en-US"/>
        </w:rPr>
        <w:t>Journal of Private Enterprise, Forthcoming</w:t>
      </w:r>
      <w:r w:rsidR="0056205F" w:rsidRPr="0064271B">
        <w:rPr>
          <w:rFonts w:ascii="Times New Roman" w:eastAsia="Calibri" w:hAnsi="Times New Roman" w:cs="Times New Roman"/>
          <w:sz w:val="28"/>
          <w:szCs w:val="28"/>
          <w:lang w:val="en-US"/>
        </w:rPr>
        <w:t>. – 2018. – Vol. 35, Issue 2. – P. 1-21.</w:t>
      </w:r>
    </w:p>
    <w:p w:rsidR="000D53A6" w:rsidRPr="0064271B" w:rsidRDefault="007F457F" w:rsidP="0064271B">
      <w:pPr>
        <w:pStyle w:val="a4"/>
        <w:widowControl w:val="0"/>
        <w:numPr>
          <w:ilvl w:val="0"/>
          <w:numId w:val="38"/>
        </w:numPr>
        <w:tabs>
          <w:tab w:val="left" w:pos="851"/>
          <w:tab w:val="left" w:pos="1134"/>
          <w:tab w:val="left" w:pos="1276"/>
        </w:tabs>
        <w:spacing w:after="0" w:line="240" w:lineRule="auto"/>
        <w:ind w:left="0" w:firstLine="709"/>
        <w:jc w:val="both"/>
        <w:rPr>
          <w:rFonts w:ascii="Times New Roman" w:eastAsia="Calibri" w:hAnsi="Times New Roman" w:cs="Times New Roman"/>
          <w:sz w:val="28"/>
          <w:szCs w:val="28"/>
          <w:lang w:val="en-US"/>
        </w:rPr>
      </w:pPr>
      <w:r w:rsidRPr="0064271B">
        <w:rPr>
          <w:rFonts w:ascii="Times New Roman" w:eastAsia="Calibri" w:hAnsi="Times New Roman" w:cs="Times New Roman"/>
          <w:sz w:val="28"/>
          <w:szCs w:val="28"/>
          <w:shd w:val="clear" w:color="auto" w:fill="FFFFFF"/>
          <w:lang w:val="en-US"/>
        </w:rPr>
        <w:t>Ducas E., Wilner A. The security and financial implications of blockchain technologies: Regulating emerging technologies in Canada</w:t>
      </w:r>
      <w:r w:rsidR="0056205F" w:rsidRPr="0064271B">
        <w:rPr>
          <w:rFonts w:ascii="Times New Roman" w:eastAsia="Calibri" w:hAnsi="Times New Roman" w:cs="Times New Roman"/>
          <w:sz w:val="28"/>
          <w:szCs w:val="28"/>
          <w:shd w:val="clear" w:color="auto" w:fill="FFFFFF"/>
          <w:lang w:val="en-US"/>
        </w:rPr>
        <w:t xml:space="preserve"> //</w:t>
      </w:r>
      <w:r w:rsidRPr="0064271B">
        <w:rPr>
          <w:rFonts w:ascii="Times New Roman" w:eastAsia="Calibri" w:hAnsi="Times New Roman" w:cs="Times New Roman"/>
          <w:sz w:val="28"/>
          <w:szCs w:val="28"/>
          <w:shd w:val="clear" w:color="auto" w:fill="FFFFFF"/>
          <w:lang w:val="en-US"/>
        </w:rPr>
        <w:t xml:space="preserve"> </w:t>
      </w:r>
      <w:r w:rsidRPr="0064271B">
        <w:rPr>
          <w:rFonts w:ascii="Times New Roman" w:eastAsia="Calibri" w:hAnsi="Times New Roman" w:cs="Times New Roman"/>
          <w:sz w:val="28"/>
          <w:szCs w:val="28"/>
          <w:lang w:val="en-US"/>
        </w:rPr>
        <w:t>Journal of Global Policy Analysis</w:t>
      </w:r>
      <w:r w:rsidR="0056205F" w:rsidRPr="0064271B">
        <w:rPr>
          <w:rFonts w:ascii="Times New Roman" w:eastAsia="Calibri" w:hAnsi="Times New Roman" w:cs="Times New Roman"/>
          <w:sz w:val="28"/>
          <w:szCs w:val="28"/>
          <w:lang w:val="en-US"/>
        </w:rPr>
        <w:t>. – 2017. – Vol.</w:t>
      </w:r>
      <w:r w:rsidRPr="0064271B">
        <w:rPr>
          <w:rFonts w:ascii="Times New Roman" w:eastAsia="Calibri" w:hAnsi="Times New Roman" w:cs="Times New Roman"/>
          <w:sz w:val="28"/>
          <w:szCs w:val="28"/>
          <w:lang w:val="en-US"/>
        </w:rPr>
        <w:t xml:space="preserve"> 72</w:t>
      </w:r>
      <w:r w:rsidR="0056205F" w:rsidRPr="0064271B">
        <w:rPr>
          <w:rFonts w:ascii="Times New Roman" w:eastAsia="Calibri" w:hAnsi="Times New Roman" w:cs="Times New Roman"/>
          <w:sz w:val="28"/>
          <w:szCs w:val="28"/>
          <w:lang w:val="en-US"/>
        </w:rPr>
        <w:t xml:space="preserve">, Issue </w:t>
      </w:r>
      <w:r w:rsidRPr="0064271B">
        <w:rPr>
          <w:rFonts w:ascii="Times New Roman" w:eastAsia="Calibri" w:hAnsi="Times New Roman" w:cs="Times New Roman"/>
          <w:sz w:val="28"/>
          <w:szCs w:val="28"/>
          <w:shd w:val="clear" w:color="auto" w:fill="FFFFFF"/>
          <w:lang w:val="en-US"/>
        </w:rPr>
        <w:t>4</w:t>
      </w:r>
      <w:r w:rsidR="0056205F" w:rsidRPr="0064271B">
        <w:rPr>
          <w:rFonts w:ascii="Times New Roman" w:eastAsia="Calibri" w:hAnsi="Times New Roman" w:cs="Times New Roman"/>
          <w:sz w:val="28"/>
          <w:szCs w:val="28"/>
          <w:shd w:val="clear" w:color="auto" w:fill="FFFFFF"/>
          <w:lang w:val="en-US"/>
        </w:rPr>
        <w:t xml:space="preserve">. – P. </w:t>
      </w:r>
      <w:r w:rsidRPr="0064271B">
        <w:rPr>
          <w:rFonts w:ascii="Times New Roman" w:eastAsia="Calibri" w:hAnsi="Times New Roman" w:cs="Times New Roman"/>
          <w:sz w:val="28"/>
          <w:szCs w:val="28"/>
          <w:shd w:val="clear" w:color="auto" w:fill="FFFFFF"/>
          <w:lang w:val="en-US"/>
        </w:rPr>
        <w:t>538-562</w:t>
      </w:r>
      <w:r w:rsidRPr="0064271B">
        <w:rPr>
          <w:rFonts w:ascii="Times New Roman" w:eastAsia="Calibri" w:hAnsi="Times New Roman" w:cs="Times New Roman"/>
          <w:sz w:val="28"/>
          <w:szCs w:val="28"/>
          <w:lang w:val="en-US"/>
        </w:rPr>
        <w:t>.</w:t>
      </w:r>
    </w:p>
    <w:p w:rsidR="000D53A6" w:rsidRPr="0064271B" w:rsidRDefault="00321FA6" w:rsidP="0064271B">
      <w:pPr>
        <w:pStyle w:val="a4"/>
        <w:widowControl w:val="0"/>
        <w:numPr>
          <w:ilvl w:val="0"/>
          <w:numId w:val="38"/>
        </w:numPr>
        <w:tabs>
          <w:tab w:val="left" w:pos="567"/>
          <w:tab w:val="left" w:pos="1134"/>
          <w:tab w:val="left" w:pos="1276"/>
        </w:tabs>
        <w:spacing w:after="0" w:line="240" w:lineRule="auto"/>
        <w:ind w:left="0" w:firstLine="709"/>
        <w:jc w:val="both"/>
        <w:rPr>
          <w:rFonts w:ascii="Times New Roman" w:eastAsia="Calibri" w:hAnsi="Times New Roman" w:cs="Times New Roman"/>
          <w:sz w:val="28"/>
          <w:szCs w:val="28"/>
          <w:shd w:val="clear" w:color="auto" w:fill="FFFFFF"/>
          <w:lang w:val="en-US"/>
        </w:rPr>
      </w:pPr>
      <w:r w:rsidRPr="0064271B">
        <w:rPr>
          <w:rFonts w:ascii="Times New Roman" w:eastAsia="Calibri" w:hAnsi="Times New Roman" w:cs="Times New Roman"/>
          <w:sz w:val="28"/>
          <w:szCs w:val="28"/>
          <w:shd w:val="clear" w:color="auto" w:fill="FFFFFF"/>
          <w:lang w:val="en-US"/>
        </w:rPr>
        <w:t>Allessie D., Sobolewski M., Vaccari L.</w:t>
      </w:r>
      <w:r w:rsidR="0056205F" w:rsidRPr="0064271B">
        <w:rPr>
          <w:rFonts w:ascii="Times New Roman" w:eastAsia="Calibri" w:hAnsi="Times New Roman" w:cs="Times New Roman"/>
          <w:sz w:val="28"/>
          <w:szCs w:val="28"/>
          <w:shd w:val="clear" w:color="auto" w:fill="FFFFFF"/>
          <w:lang w:val="en-US"/>
        </w:rPr>
        <w:t xml:space="preserve"> et al.</w:t>
      </w:r>
      <w:r w:rsidRPr="0064271B">
        <w:rPr>
          <w:rFonts w:ascii="Times New Roman" w:eastAsia="Calibri" w:hAnsi="Times New Roman" w:cs="Times New Roman"/>
          <w:sz w:val="28"/>
          <w:szCs w:val="28"/>
          <w:shd w:val="clear" w:color="auto" w:fill="FFFFFF"/>
          <w:lang w:val="en-US"/>
        </w:rPr>
        <w:t xml:space="preserve"> </w:t>
      </w:r>
      <w:r w:rsidRPr="0064271B">
        <w:rPr>
          <w:rFonts w:ascii="Times New Roman" w:eastAsia="Calibri" w:hAnsi="Times New Roman" w:cs="Times New Roman"/>
          <w:sz w:val="28"/>
          <w:szCs w:val="28"/>
          <w:lang w:val="en-US"/>
        </w:rPr>
        <w:t>Blockchain for digital government</w:t>
      </w:r>
      <w:r w:rsidRPr="0064271B">
        <w:rPr>
          <w:rFonts w:ascii="Times New Roman" w:eastAsia="Calibri" w:hAnsi="Times New Roman" w:cs="Times New Roman"/>
          <w:sz w:val="28"/>
          <w:szCs w:val="28"/>
          <w:shd w:val="clear" w:color="auto" w:fill="FFFFFF"/>
          <w:lang w:val="en-US"/>
        </w:rPr>
        <w:t xml:space="preserve">. </w:t>
      </w:r>
      <w:r w:rsidR="0056205F" w:rsidRPr="0064271B">
        <w:rPr>
          <w:rFonts w:ascii="Times New Roman" w:eastAsia="Calibri" w:hAnsi="Times New Roman" w:cs="Times New Roman"/>
          <w:sz w:val="28"/>
          <w:szCs w:val="28"/>
          <w:shd w:val="clear" w:color="auto" w:fill="FFFFFF"/>
          <w:lang w:val="en-US"/>
        </w:rPr>
        <w:t xml:space="preserve">– </w:t>
      </w:r>
      <w:r w:rsidRPr="0064271B">
        <w:rPr>
          <w:rFonts w:ascii="Times New Roman" w:eastAsia="Calibri" w:hAnsi="Times New Roman" w:cs="Times New Roman"/>
          <w:sz w:val="28"/>
          <w:szCs w:val="28"/>
          <w:shd w:val="clear" w:color="auto" w:fill="FFFFFF"/>
          <w:lang w:val="en-US"/>
        </w:rPr>
        <w:t>Luxembourg: Publications Office of the European Union</w:t>
      </w:r>
      <w:r w:rsidR="0056205F" w:rsidRPr="0064271B">
        <w:rPr>
          <w:rFonts w:ascii="Times New Roman" w:eastAsia="Calibri" w:hAnsi="Times New Roman" w:cs="Times New Roman"/>
          <w:sz w:val="28"/>
          <w:szCs w:val="28"/>
          <w:shd w:val="clear" w:color="auto" w:fill="FFFFFF"/>
          <w:lang w:val="en-US"/>
        </w:rPr>
        <w:t>,</w:t>
      </w:r>
      <w:r w:rsidR="00C05C01" w:rsidRPr="00C05C01">
        <w:rPr>
          <w:rFonts w:ascii="Times New Roman" w:eastAsia="Calibri" w:hAnsi="Times New Roman" w:cs="Times New Roman"/>
          <w:sz w:val="28"/>
          <w:szCs w:val="28"/>
          <w:shd w:val="clear" w:color="auto" w:fill="FFFFFF"/>
          <w:lang w:val="en-US"/>
        </w:rPr>
        <w:t xml:space="preserve"> 2019.</w:t>
      </w:r>
      <w:r w:rsidR="00E14DC7" w:rsidRPr="00E14DC7">
        <w:rPr>
          <w:rFonts w:ascii="Times New Roman" w:eastAsia="Calibri" w:hAnsi="Times New Roman" w:cs="Times New Roman"/>
          <w:sz w:val="28"/>
          <w:szCs w:val="28"/>
          <w:shd w:val="clear" w:color="auto" w:fill="FFFFFF"/>
          <w:lang w:val="en-US"/>
        </w:rPr>
        <w:t xml:space="preserve"> – </w:t>
      </w:r>
      <w:r w:rsidR="0056205F" w:rsidRPr="0064271B">
        <w:rPr>
          <w:rFonts w:ascii="Times New Roman" w:eastAsia="Calibri" w:hAnsi="Times New Roman" w:cs="Times New Roman"/>
          <w:sz w:val="28"/>
          <w:szCs w:val="28"/>
          <w:shd w:val="clear" w:color="auto" w:fill="FFFFFF"/>
          <w:lang w:val="en-US"/>
        </w:rPr>
        <w:t>88</w:t>
      </w:r>
      <w:r w:rsidR="00C05C01" w:rsidRPr="007B7E79">
        <w:rPr>
          <w:rFonts w:ascii="Times New Roman" w:eastAsia="Calibri" w:hAnsi="Times New Roman" w:cs="Times New Roman"/>
          <w:sz w:val="28"/>
          <w:szCs w:val="28"/>
          <w:shd w:val="clear" w:color="auto" w:fill="FFFFFF"/>
          <w:lang w:val="en-US"/>
        </w:rPr>
        <w:t> </w:t>
      </w:r>
      <w:r w:rsidR="0056205F" w:rsidRPr="0064271B">
        <w:rPr>
          <w:rFonts w:ascii="Times New Roman" w:eastAsia="Calibri" w:hAnsi="Times New Roman" w:cs="Times New Roman"/>
          <w:sz w:val="28"/>
          <w:szCs w:val="28"/>
          <w:shd w:val="clear" w:color="auto" w:fill="FFFFFF"/>
          <w:lang w:val="en-US"/>
        </w:rPr>
        <w:t>p.</w:t>
      </w:r>
    </w:p>
    <w:p w:rsidR="000D53A6" w:rsidRPr="0064271B" w:rsidRDefault="0039630E" w:rsidP="0064271B">
      <w:pPr>
        <w:pStyle w:val="a4"/>
        <w:widowControl w:val="0"/>
        <w:numPr>
          <w:ilvl w:val="0"/>
          <w:numId w:val="38"/>
        </w:numPr>
        <w:tabs>
          <w:tab w:val="left" w:pos="851"/>
          <w:tab w:val="left" w:pos="1134"/>
          <w:tab w:val="left" w:pos="1276"/>
        </w:tabs>
        <w:spacing w:after="0" w:line="240" w:lineRule="auto"/>
        <w:ind w:left="0" w:firstLine="709"/>
        <w:jc w:val="both"/>
        <w:rPr>
          <w:rFonts w:ascii="Times New Roman" w:eastAsia="Calibri" w:hAnsi="Times New Roman" w:cs="Times New Roman"/>
          <w:sz w:val="28"/>
          <w:szCs w:val="28"/>
          <w:shd w:val="clear" w:color="auto" w:fill="FFFFFF"/>
          <w:lang w:val="en-US"/>
        </w:rPr>
      </w:pPr>
      <w:r w:rsidRPr="0064271B">
        <w:rPr>
          <w:rFonts w:ascii="Times New Roman" w:eastAsia="Calibri" w:hAnsi="Times New Roman" w:cs="Times New Roman"/>
          <w:sz w:val="28"/>
          <w:szCs w:val="28"/>
          <w:lang w:val="en-US"/>
        </w:rPr>
        <w:t>Furlonger D.</w:t>
      </w:r>
      <w:r w:rsidR="0056205F" w:rsidRPr="0064271B">
        <w:rPr>
          <w:rFonts w:ascii="Times New Roman" w:eastAsia="Calibri" w:hAnsi="Times New Roman" w:cs="Times New Roman"/>
          <w:sz w:val="28"/>
          <w:szCs w:val="28"/>
          <w:lang w:val="en-US"/>
        </w:rPr>
        <w:t>,</w:t>
      </w:r>
      <w:r w:rsidRPr="0064271B">
        <w:rPr>
          <w:rFonts w:ascii="Times New Roman" w:eastAsia="Calibri" w:hAnsi="Times New Roman" w:cs="Times New Roman"/>
          <w:sz w:val="28"/>
          <w:szCs w:val="28"/>
          <w:lang w:val="en-US"/>
        </w:rPr>
        <w:t xml:space="preserve"> Uzureau C. The real business of bloc</w:t>
      </w:r>
      <w:r w:rsidR="00DA0659" w:rsidRPr="0064271B">
        <w:rPr>
          <w:rFonts w:ascii="Times New Roman" w:eastAsia="Calibri" w:hAnsi="Times New Roman" w:cs="Times New Roman"/>
          <w:sz w:val="28"/>
          <w:szCs w:val="28"/>
          <w:lang w:val="en-US"/>
        </w:rPr>
        <w:t>kc</w:t>
      </w:r>
      <w:r w:rsidRPr="0064271B">
        <w:rPr>
          <w:rFonts w:ascii="Times New Roman" w:eastAsia="Calibri" w:hAnsi="Times New Roman" w:cs="Times New Roman"/>
          <w:sz w:val="28"/>
          <w:szCs w:val="28"/>
          <w:lang w:val="en-US"/>
        </w:rPr>
        <w:t xml:space="preserve">hain. How leaders can create value in a new digital age. </w:t>
      </w:r>
      <w:r w:rsidR="0056205F" w:rsidRPr="0064271B">
        <w:rPr>
          <w:rFonts w:ascii="Times New Roman" w:eastAsia="Calibri" w:hAnsi="Times New Roman" w:cs="Times New Roman"/>
          <w:sz w:val="28"/>
          <w:szCs w:val="28"/>
          <w:lang w:val="en-US"/>
        </w:rPr>
        <w:t>–</w:t>
      </w:r>
      <w:r w:rsidRPr="0064271B">
        <w:rPr>
          <w:rFonts w:ascii="Times New Roman" w:eastAsia="Calibri" w:hAnsi="Times New Roman" w:cs="Times New Roman"/>
          <w:sz w:val="28"/>
          <w:szCs w:val="28"/>
          <w:lang w:val="en-US"/>
        </w:rPr>
        <w:t xml:space="preserve"> </w:t>
      </w:r>
      <w:r w:rsidR="0056205F" w:rsidRPr="0064271B">
        <w:rPr>
          <w:rFonts w:ascii="Times New Roman" w:eastAsia="Calibri" w:hAnsi="Times New Roman" w:cs="Times New Roman"/>
          <w:sz w:val="28"/>
          <w:szCs w:val="28"/>
          <w:lang w:val="en-US"/>
        </w:rPr>
        <w:t xml:space="preserve">Boston </w:t>
      </w:r>
      <w:r w:rsidRPr="0064271B">
        <w:rPr>
          <w:rFonts w:ascii="Times New Roman" w:eastAsia="Calibri" w:hAnsi="Times New Roman" w:cs="Times New Roman"/>
          <w:sz w:val="28"/>
          <w:szCs w:val="28"/>
          <w:lang w:val="en-US"/>
        </w:rPr>
        <w:t>Harvard Business Review Press, 2019. – 39</w:t>
      </w:r>
      <w:r w:rsidR="00476833" w:rsidRPr="00476833">
        <w:rPr>
          <w:rFonts w:ascii="Times New Roman" w:eastAsia="Calibri" w:hAnsi="Times New Roman" w:cs="Times New Roman"/>
          <w:sz w:val="28"/>
          <w:szCs w:val="28"/>
          <w:lang w:val="en-US"/>
        </w:rPr>
        <w:t> </w:t>
      </w:r>
      <w:r w:rsidRPr="0064271B">
        <w:rPr>
          <w:rFonts w:ascii="Times New Roman" w:eastAsia="Calibri" w:hAnsi="Times New Roman" w:cs="Times New Roman"/>
          <w:sz w:val="28"/>
          <w:szCs w:val="28"/>
          <w:lang w:val="en-US"/>
        </w:rPr>
        <w:t>p.</w:t>
      </w:r>
    </w:p>
    <w:p w:rsidR="000D53A6" w:rsidRPr="0064271B" w:rsidRDefault="00F97BF6" w:rsidP="0064271B">
      <w:pPr>
        <w:pStyle w:val="a4"/>
        <w:widowControl w:val="0"/>
        <w:numPr>
          <w:ilvl w:val="0"/>
          <w:numId w:val="38"/>
        </w:numPr>
        <w:tabs>
          <w:tab w:val="left" w:pos="851"/>
          <w:tab w:val="left" w:pos="1134"/>
          <w:tab w:val="left" w:pos="1276"/>
        </w:tabs>
        <w:spacing w:after="0" w:line="240" w:lineRule="auto"/>
        <w:ind w:left="0" w:firstLine="709"/>
        <w:jc w:val="both"/>
        <w:rPr>
          <w:rFonts w:ascii="Times New Roman" w:eastAsia="Calibri" w:hAnsi="Times New Roman" w:cs="Times New Roman"/>
          <w:sz w:val="28"/>
          <w:szCs w:val="28"/>
          <w:shd w:val="clear" w:color="auto" w:fill="FFFFFF"/>
        </w:rPr>
      </w:pPr>
      <w:r w:rsidRPr="0064271B">
        <w:rPr>
          <w:rFonts w:ascii="Times New Roman" w:eastAsia="Calibri" w:hAnsi="Times New Roman" w:cs="Times New Roman"/>
          <w:sz w:val="28"/>
          <w:szCs w:val="28"/>
          <w:shd w:val="clear" w:color="auto" w:fill="FFFFFF"/>
        </w:rPr>
        <w:t>Ордов К. Боги блокчейна: технология может разрушить бюрократию государств</w:t>
      </w:r>
      <w:r w:rsidR="0056205F" w:rsidRPr="0064271B">
        <w:rPr>
          <w:rFonts w:ascii="Times New Roman" w:eastAsia="Calibri" w:hAnsi="Times New Roman" w:cs="Times New Roman"/>
          <w:sz w:val="28"/>
          <w:szCs w:val="28"/>
          <w:shd w:val="clear" w:color="auto" w:fill="FFFFFF"/>
        </w:rPr>
        <w:t xml:space="preserve"> </w:t>
      </w:r>
      <w:r w:rsidRPr="0064271B">
        <w:rPr>
          <w:rFonts w:ascii="Times New Roman" w:eastAsia="Calibri" w:hAnsi="Times New Roman" w:cs="Times New Roman"/>
          <w:sz w:val="28"/>
          <w:szCs w:val="28"/>
          <w:shd w:val="clear" w:color="auto" w:fill="FFFFFF"/>
        </w:rPr>
        <w:t>// https://www.forbes.ru/tehnologii</w:t>
      </w:r>
      <w:r w:rsidR="0056205F" w:rsidRPr="0064271B">
        <w:rPr>
          <w:rFonts w:ascii="Times New Roman" w:eastAsia="Calibri" w:hAnsi="Times New Roman" w:cs="Times New Roman"/>
          <w:sz w:val="28"/>
          <w:szCs w:val="28"/>
          <w:shd w:val="clear" w:color="auto" w:fill="FFFFFF"/>
        </w:rPr>
        <w:t>.</w:t>
      </w:r>
      <w:r w:rsidRPr="0064271B">
        <w:rPr>
          <w:rFonts w:ascii="Times New Roman" w:eastAsia="Calibri" w:hAnsi="Times New Roman" w:cs="Times New Roman"/>
          <w:sz w:val="28"/>
          <w:szCs w:val="28"/>
        </w:rPr>
        <w:t xml:space="preserve"> 10.02.2021</w:t>
      </w:r>
      <w:r w:rsidR="00BD2CC2" w:rsidRPr="0064271B">
        <w:rPr>
          <w:rFonts w:ascii="Times New Roman" w:eastAsia="Calibri" w:hAnsi="Times New Roman" w:cs="Times New Roman"/>
          <w:sz w:val="28"/>
          <w:szCs w:val="28"/>
        </w:rPr>
        <w:t>.</w:t>
      </w:r>
    </w:p>
    <w:p w:rsidR="00890E53" w:rsidRPr="0064271B" w:rsidRDefault="00890E53" w:rsidP="0064271B">
      <w:pPr>
        <w:pStyle w:val="a4"/>
        <w:widowControl w:val="0"/>
        <w:numPr>
          <w:ilvl w:val="0"/>
          <w:numId w:val="38"/>
        </w:numPr>
        <w:tabs>
          <w:tab w:val="left" w:pos="567"/>
          <w:tab w:val="left" w:pos="1134"/>
          <w:tab w:val="left" w:pos="1276"/>
        </w:tabs>
        <w:spacing w:after="0" w:line="240" w:lineRule="auto"/>
        <w:ind w:left="0" w:firstLine="709"/>
        <w:jc w:val="both"/>
        <w:rPr>
          <w:rFonts w:ascii="Times New Roman" w:eastAsia="Calibri" w:hAnsi="Times New Roman" w:cs="Times New Roman"/>
          <w:sz w:val="28"/>
          <w:szCs w:val="28"/>
          <w:shd w:val="clear" w:color="auto" w:fill="FFFFFF"/>
          <w:lang w:val="en-US"/>
        </w:rPr>
      </w:pPr>
      <w:r w:rsidRPr="0064271B">
        <w:rPr>
          <w:rFonts w:ascii="Times New Roman" w:hAnsi="Times New Roman"/>
          <w:sz w:val="28"/>
          <w:szCs w:val="28"/>
          <w:lang w:val="en-US"/>
        </w:rPr>
        <w:t>Weiss M., Corsi E. Bitfury: Blockchain for government</w:t>
      </w:r>
      <w:r w:rsidR="0056205F" w:rsidRPr="0064271B">
        <w:rPr>
          <w:rFonts w:ascii="Times New Roman" w:hAnsi="Times New Roman"/>
          <w:sz w:val="28"/>
          <w:szCs w:val="28"/>
          <w:lang w:val="en-US"/>
        </w:rPr>
        <w:t xml:space="preserve"> //</w:t>
      </w:r>
      <w:r w:rsidRPr="0064271B">
        <w:rPr>
          <w:rFonts w:ascii="Times New Roman" w:hAnsi="Times New Roman"/>
          <w:sz w:val="28"/>
          <w:szCs w:val="28"/>
          <w:lang w:val="en-US"/>
        </w:rPr>
        <w:t xml:space="preserve"> HBS Case Study</w:t>
      </w:r>
      <w:r w:rsidR="0056205F" w:rsidRPr="0064271B">
        <w:rPr>
          <w:rFonts w:ascii="Times New Roman" w:hAnsi="Times New Roman"/>
          <w:sz w:val="28"/>
          <w:szCs w:val="28"/>
          <w:lang w:val="en-US"/>
        </w:rPr>
        <w:t xml:space="preserve">. – 2017. – Vol. </w:t>
      </w:r>
      <w:r w:rsidRPr="0064271B">
        <w:rPr>
          <w:rFonts w:ascii="Times New Roman" w:hAnsi="Times New Roman"/>
          <w:sz w:val="28"/>
          <w:szCs w:val="28"/>
          <w:lang w:val="en-US"/>
        </w:rPr>
        <w:t>12</w:t>
      </w:r>
      <w:r w:rsidR="0056205F" w:rsidRPr="0064271B">
        <w:rPr>
          <w:rFonts w:ascii="Times New Roman" w:hAnsi="Times New Roman"/>
          <w:sz w:val="28"/>
          <w:szCs w:val="28"/>
          <w:lang w:val="en-US"/>
        </w:rPr>
        <w:t xml:space="preserve">. – P. </w:t>
      </w:r>
      <w:r w:rsidRPr="0064271B">
        <w:rPr>
          <w:rFonts w:ascii="Times New Roman" w:hAnsi="Times New Roman"/>
          <w:sz w:val="28"/>
          <w:szCs w:val="28"/>
          <w:lang w:val="en-US"/>
        </w:rPr>
        <w:t>818-</w:t>
      </w:r>
      <w:r w:rsidR="0056205F" w:rsidRPr="0064271B">
        <w:rPr>
          <w:rFonts w:ascii="Times New Roman" w:hAnsi="Times New Roman"/>
          <w:sz w:val="28"/>
          <w:szCs w:val="28"/>
          <w:lang w:val="en-US"/>
        </w:rPr>
        <w:t>8</w:t>
      </w:r>
      <w:r w:rsidRPr="0064271B">
        <w:rPr>
          <w:rFonts w:ascii="Times New Roman" w:hAnsi="Times New Roman"/>
          <w:sz w:val="28"/>
          <w:szCs w:val="28"/>
          <w:lang w:val="en-US"/>
        </w:rPr>
        <w:t>31.</w:t>
      </w:r>
    </w:p>
    <w:p w:rsidR="000D53A6" w:rsidRPr="0064271B" w:rsidRDefault="00E32AE3" w:rsidP="0064271B">
      <w:pPr>
        <w:pStyle w:val="a4"/>
        <w:widowControl w:val="0"/>
        <w:numPr>
          <w:ilvl w:val="0"/>
          <w:numId w:val="38"/>
        </w:numPr>
        <w:tabs>
          <w:tab w:val="left" w:pos="851"/>
          <w:tab w:val="left" w:pos="1134"/>
          <w:tab w:val="left" w:pos="1276"/>
        </w:tabs>
        <w:spacing w:after="0" w:line="240" w:lineRule="auto"/>
        <w:ind w:left="0" w:firstLine="709"/>
        <w:jc w:val="both"/>
        <w:rPr>
          <w:rFonts w:ascii="Times New Roman" w:eastAsia="Calibri" w:hAnsi="Times New Roman" w:cs="Times New Roman"/>
          <w:sz w:val="28"/>
          <w:szCs w:val="28"/>
          <w:shd w:val="clear" w:color="auto" w:fill="FFFFFF"/>
        </w:rPr>
      </w:pPr>
      <w:r w:rsidRPr="0064271B">
        <w:rPr>
          <w:rFonts w:ascii="Times New Roman" w:eastAsia="Calibri" w:hAnsi="Times New Roman" w:cs="Times New Roman"/>
          <w:sz w:val="28"/>
          <w:szCs w:val="28"/>
        </w:rPr>
        <w:t xml:space="preserve">Уланова И.В. Мировой опыт применения блокчейн. Перспективы влияния блокчейн на возможности развития банковской сферы и ее партнеров в России // Инновационная экономика и менеджмент: </w:t>
      </w:r>
      <w:r w:rsidR="004D6989" w:rsidRPr="0064271B">
        <w:rPr>
          <w:rFonts w:ascii="Times New Roman" w:eastAsia="Calibri" w:hAnsi="Times New Roman" w:cs="Times New Roman"/>
          <w:sz w:val="28"/>
          <w:szCs w:val="28"/>
        </w:rPr>
        <w:t xml:space="preserve">методы </w:t>
      </w:r>
      <w:r w:rsidRPr="0064271B">
        <w:rPr>
          <w:rFonts w:ascii="Times New Roman" w:eastAsia="Calibri" w:hAnsi="Times New Roman" w:cs="Times New Roman"/>
          <w:sz w:val="28"/>
          <w:szCs w:val="28"/>
        </w:rPr>
        <w:t>и технологии</w:t>
      </w:r>
      <w:r w:rsidR="004D6989" w:rsidRPr="0064271B">
        <w:rPr>
          <w:rFonts w:ascii="Times New Roman" w:eastAsia="Calibri" w:hAnsi="Times New Roman" w:cs="Times New Roman"/>
          <w:sz w:val="28"/>
          <w:szCs w:val="28"/>
        </w:rPr>
        <w:t>: сб</w:t>
      </w:r>
      <w:r w:rsidRPr="0064271B">
        <w:rPr>
          <w:rFonts w:ascii="Times New Roman" w:eastAsia="Calibri" w:hAnsi="Times New Roman" w:cs="Times New Roman"/>
          <w:sz w:val="28"/>
          <w:szCs w:val="28"/>
        </w:rPr>
        <w:t xml:space="preserve">. </w:t>
      </w:r>
      <w:r w:rsidR="004D6989" w:rsidRPr="0064271B">
        <w:rPr>
          <w:rFonts w:ascii="Times New Roman" w:eastAsia="Calibri" w:hAnsi="Times New Roman" w:cs="Times New Roman"/>
          <w:sz w:val="28"/>
          <w:szCs w:val="28"/>
        </w:rPr>
        <w:t xml:space="preserve">матер. 2-й междунар. науч.-практ. конф. </w:t>
      </w:r>
      <w:r w:rsidRPr="0064271B">
        <w:rPr>
          <w:rFonts w:ascii="Times New Roman" w:eastAsia="Calibri" w:hAnsi="Times New Roman" w:cs="Times New Roman"/>
          <w:sz w:val="28"/>
          <w:szCs w:val="28"/>
        </w:rPr>
        <w:t xml:space="preserve">– </w:t>
      </w:r>
      <w:r w:rsidR="004D6989" w:rsidRPr="0064271B">
        <w:rPr>
          <w:rFonts w:ascii="Times New Roman" w:eastAsia="Calibri" w:hAnsi="Times New Roman" w:cs="Times New Roman"/>
          <w:sz w:val="28"/>
          <w:szCs w:val="28"/>
        </w:rPr>
        <w:t xml:space="preserve">М., </w:t>
      </w:r>
      <w:r w:rsidRPr="0064271B">
        <w:rPr>
          <w:rFonts w:ascii="Times New Roman" w:eastAsia="Calibri" w:hAnsi="Times New Roman" w:cs="Times New Roman"/>
          <w:sz w:val="28"/>
          <w:szCs w:val="28"/>
        </w:rPr>
        <w:t>2018. – С. 244-250.</w:t>
      </w:r>
    </w:p>
    <w:p w:rsidR="000D53A6" w:rsidRPr="0064271B" w:rsidRDefault="00E32AE3" w:rsidP="0064271B">
      <w:pPr>
        <w:pStyle w:val="a4"/>
        <w:widowControl w:val="0"/>
        <w:numPr>
          <w:ilvl w:val="0"/>
          <w:numId w:val="38"/>
        </w:numPr>
        <w:tabs>
          <w:tab w:val="left" w:pos="851"/>
          <w:tab w:val="left" w:pos="1134"/>
          <w:tab w:val="left" w:pos="1276"/>
        </w:tabs>
        <w:spacing w:after="0" w:line="240" w:lineRule="auto"/>
        <w:ind w:left="0" w:firstLine="709"/>
        <w:jc w:val="both"/>
        <w:rPr>
          <w:rFonts w:ascii="Times New Roman" w:eastAsia="Calibri" w:hAnsi="Times New Roman" w:cs="Times New Roman"/>
          <w:sz w:val="28"/>
          <w:szCs w:val="28"/>
          <w:shd w:val="clear" w:color="auto" w:fill="FFFFFF"/>
          <w:lang w:val="en-US"/>
        </w:rPr>
      </w:pPr>
      <w:r w:rsidRPr="0064271B">
        <w:rPr>
          <w:rFonts w:ascii="Times New Roman" w:hAnsi="Times New Roman"/>
          <w:sz w:val="28"/>
          <w:szCs w:val="28"/>
        </w:rPr>
        <w:t>Голованова Е.А., Зубарев А.В. Перспективы использования технологии блокчейн в кадастровых системах // Научный вестник ИЭП им. Гайдара</w:t>
      </w:r>
      <w:r w:rsidRPr="0064271B">
        <w:rPr>
          <w:rFonts w:ascii="Times New Roman" w:hAnsi="Times New Roman"/>
          <w:sz w:val="28"/>
          <w:szCs w:val="28"/>
          <w:lang w:val="en-US"/>
        </w:rPr>
        <w:t xml:space="preserve">. </w:t>
      </w:r>
      <w:r w:rsidR="004D6989" w:rsidRPr="0064271B">
        <w:rPr>
          <w:rFonts w:ascii="Times New Roman" w:hAnsi="Times New Roman"/>
          <w:sz w:val="28"/>
          <w:szCs w:val="28"/>
          <w:lang w:val="en-US"/>
        </w:rPr>
        <w:t>–</w:t>
      </w:r>
      <w:r w:rsidRPr="0064271B">
        <w:rPr>
          <w:rFonts w:ascii="Times New Roman" w:hAnsi="Times New Roman"/>
          <w:sz w:val="28"/>
          <w:szCs w:val="28"/>
          <w:lang w:val="en-US"/>
        </w:rPr>
        <w:t xml:space="preserve"> 2018. </w:t>
      </w:r>
      <w:r w:rsidR="004D6989" w:rsidRPr="0064271B">
        <w:rPr>
          <w:rFonts w:ascii="Times New Roman" w:hAnsi="Times New Roman"/>
          <w:sz w:val="28"/>
          <w:szCs w:val="28"/>
        </w:rPr>
        <w:t>Т</w:t>
      </w:r>
      <w:r w:rsidR="004D6989" w:rsidRPr="0064271B">
        <w:rPr>
          <w:rFonts w:ascii="Times New Roman" w:hAnsi="Times New Roman"/>
          <w:sz w:val="28"/>
          <w:szCs w:val="28"/>
          <w:lang w:val="en-US"/>
        </w:rPr>
        <w:t>.</w:t>
      </w:r>
      <w:r w:rsidR="004D6989" w:rsidRPr="0064271B">
        <w:rPr>
          <w:rFonts w:ascii="Times New Roman" w:hAnsi="Times New Roman"/>
          <w:sz w:val="28"/>
          <w:szCs w:val="28"/>
        </w:rPr>
        <w:t xml:space="preserve"> 127, </w:t>
      </w:r>
      <w:r w:rsidRPr="0064271B">
        <w:rPr>
          <w:rFonts w:ascii="Times New Roman" w:hAnsi="Times New Roman"/>
          <w:sz w:val="28"/>
          <w:szCs w:val="28"/>
          <w:lang w:val="en-US"/>
        </w:rPr>
        <w:t xml:space="preserve">№8. </w:t>
      </w:r>
      <w:r w:rsidR="004D6989" w:rsidRPr="0064271B">
        <w:rPr>
          <w:rFonts w:ascii="Times New Roman" w:hAnsi="Times New Roman"/>
          <w:sz w:val="28"/>
          <w:szCs w:val="28"/>
          <w:lang w:val="en-US"/>
        </w:rPr>
        <w:t>–</w:t>
      </w:r>
      <w:r w:rsidRPr="0064271B">
        <w:rPr>
          <w:rFonts w:ascii="Times New Roman" w:hAnsi="Times New Roman"/>
          <w:sz w:val="28"/>
          <w:szCs w:val="28"/>
          <w:lang w:val="en-US"/>
        </w:rPr>
        <w:t xml:space="preserve"> </w:t>
      </w:r>
      <w:r w:rsidRPr="0064271B">
        <w:rPr>
          <w:rFonts w:ascii="Times New Roman" w:hAnsi="Times New Roman"/>
          <w:sz w:val="28"/>
          <w:szCs w:val="28"/>
        </w:rPr>
        <w:t>С</w:t>
      </w:r>
      <w:r w:rsidRPr="0064271B">
        <w:rPr>
          <w:rFonts w:ascii="Times New Roman" w:hAnsi="Times New Roman"/>
          <w:sz w:val="28"/>
          <w:szCs w:val="28"/>
          <w:lang w:val="en-US"/>
        </w:rPr>
        <w:t>. 36-42</w:t>
      </w:r>
      <w:r w:rsidR="00E05C78" w:rsidRPr="0064271B">
        <w:rPr>
          <w:rFonts w:ascii="Times New Roman" w:hAnsi="Times New Roman"/>
          <w:sz w:val="28"/>
          <w:szCs w:val="28"/>
          <w:lang w:val="en-US"/>
        </w:rPr>
        <w:t>.</w:t>
      </w:r>
    </w:p>
    <w:p w:rsidR="000D53A6" w:rsidRPr="0064271B" w:rsidRDefault="00E05C78" w:rsidP="0064271B">
      <w:pPr>
        <w:pStyle w:val="a4"/>
        <w:widowControl w:val="0"/>
        <w:numPr>
          <w:ilvl w:val="0"/>
          <w:numId w:val="38"/>
        </w:numPr>
        <w:tabs>
          <w:tab w:val="left" w:pos="1134"/>
          <w:tab w:val="left" w:pos="1276"/>
          <w:tab w:val="left" w:pos="1418"/>
        </w:tabs>
        <w:spacing w:after="0" w:line="240" w:lineRule="auto"/>
        <w:ind w:left="0" w:firstLine="709"/>
        <w:jc w:val="both"/>
        <w:rPr>
          <w:rFonts w:ascii="Times New Roman" w:eastAsia="Calibri" w:hAnsi="Times New Roman" w:cs="Times New Roman"/>
          <w:sz w:val="28"/>
          <w:szCs w:val="28"/>
          <w:shd w:val="clear" w:color="auto" w:fill="FFFFFF"/>
        </w:rPr>
      </w:pPr>
      <w:r w:rsidRPr="0064271B">
        <w:rPr>
          <w:rFonts w:ascii="Times New Roman" w:hAnsi="Times New Roman"/>
          <w:sz w:val="28"/>
          <w:szCs w:val="28"/>
          <w:lang w:val="en-US"/>
        </w:rPr>
        <w:t>The Land Registry in the blockchain – testbed</w:t>
      </w:r>
      <w:r w:rsidR="004D6989" w:rsidRPr="0064271B">
        <w:rPr>
          <w:rFonts w:ascii="Times New Roman" w:hAnsi="Times New Roman"/>
          <w:sz w:val="28"/>
          <w:szCs w:val="28"/>
          <w:lang w:val="en-US"/>
        </w:rPr>
        <w:t xml:space="preserve"> //</w:t>
      </w:r>
      <w:r w:rsidRPr="0064271B">
        <w:rPr>
          <w:rFonts w:ascii="Times New Roman" w:hAnsi="Times New Roman"/>
          <w:sz w:val="28"/>
          <w:szCs w:val="28"/>
          <w:lang w:val="en-US"/>
        </w:rPr>
        <w:t xml:space="preserve"> </w:t>
      </w:r>
      <w:hyperlink r:id="rId80" w:history="1">
        <w:r w:rsidR="004D6989" w:rsidRPr="0064271B">
          <w:rPr>
            <w:rStyle w:val="a3"/>
            <w:rFonts w:ascii="Times New Roman" w:hAnsi="Times New Roman"/>
            <w:color w:val="auto"/>
            <w:sz w:val="28"/>
            <w:szCs w:val="28"/>
            <w:u w:val="none"/>
            <w:lang w:val="en-US"/>
          </w:rPr>
          <w:t>https://static1.squarespace.com/static.</w:t>
        </w:r>
      </w:hyperlink>
      <w:r w:rsidR="004D6989" w:rsidRPr="0064271B">
        <w:rPr>
          <w:rFonts w:ascii="Times New Roman" w:hAnsi="Times New Roman"/>
          <w:sz w:val="28"/>
          <w:szCs w:val="28"/>
          <w:lang w:val="en-US"/>
        </w:rPr>
        <w:t xml:space="preserve"> </w:t>
      </w:r>
      <w:r w:rsidR="004D6989" w:rsidRPr="0064271B">
        <w:rPr>
          <w:rFonts w:ascii="Times New Roman" w:hAnsi="Times New Roman"/>
          <w:sz w:val="28"/>
          <w:szCs w:val="28"/>
        </w:rPr>
        <w:t>0</w:t>
      </w:r>
      <w:r w:rsidRPr="0064271B">
        <w:rPr>
          <w:rFonts w:ascii="Times New Roman" w:hAnsi="Times New Roman"/>
          <w:sz w:val="28"/>
          <w:szCs w:val="28"/>
        </w:rPr>
        <w:t>4.08.2020.</w:t>
      </w:r>
    </w:p>
    <w:p w:rsidR="00E41765" w:rsidRPr="0064271B" w:rsidRDefault="00C17FEF" w:rsidP="0064271B">
      <w:pPr>
        <w:pStyle w:val="a4"/>
        <w:widowControl w:val="0"/>
        <w:numPr>
          <w:ilvl w:val="0"/>
          <w:numId w:val="38"/>
        </w:numPr>
        <w:tabs>
          <w:tab w:val="left" w:pos="1276"/>
          <w:tab w:val="left" w:pos="1701"/>
        </w:tabs>
        <w:spacing w:after="0" w:line="240" w:lineRule="auto"/>
        <w:ind w:left="0" w:firstLine="709"/>
        <w:jc w:val="both"/>
        <w:rPr>
          <w:sz w:val="28"/>
          <w:szCs w:val="28"/>
        </w:rPr>
      </w:pPr>
      <w:r w:rsidRPr="0064271B">
        <w:rPr>
          <w:rFonts w:ascii="Times New Roman" w:eastAsia="Calibri" w:hAnsi="Times New Roman" w:cs="Times New Roman"/>
          <w:sz w:val="28"/>
          <w:szCs w:val="28"/>
        </w:rPr>
        <w:t>Указ Президента Республики Казахстан</w:t>
      </w:r>
      <w:r w:rsidR="004D6989" w:rsidRPr="0064271B">
        <w:rPr>
          <w:rFonts w:ascii="Times New Roman" w:eastAsia="Calibri" w:hAnsi="Times New Roman" w:cs="Times New Roman"/>
          <w:sz w:val="28"/>
          <w:szCs w:val="28"/>
        </w:rPr>
        <w:t>.</w:t>
      </w:r>
      <w:r w:rsidRPr="0064271B">
        <w:rPr>
          <w:rFonts w:ascii="Times New Roman" w:eastAsia="Calibri" w:hAnsi="Times New Roman" w:cs="Times New Roman"/>
          <w:sz w:val="28"/>
          <w:szCs w:val="28"/>
        </w:rPr>
        <w:t xml:space="preserve"> </w:t>
      </w:r>
      <w:r w:rsidR="004D6989" w:rsidRPr="0064271B">
        <w:rPr>
          <w:rFonts w:ascii="Times New Roman" w:eastAsia="Calibri" w:hAnsi="Times New Roman" w:cs="Times New Roman"/>
          <w:sz w:val="28"/>
          <w:szCs w:val="28"/>
        </w:rPr>
        <w:t>Об утверждении Национального плана развития Республики Казахстан до 2025 года: утв.</w:t>
      </w:r>
      <w:r w:rsidRPr="0064271B">
        <w:rPr>
          <w:rFonts w:ascii="Times New Roman" w:eastAsia="Calibri" w:hAnsi="Times New Roman" w:cs="Times New Roman"/>
          <w:sz w:val="28"/>
          <w:szCs w:val="28"/>
        </w:rPr>
        <w:t xml:space="preserve"> 15 февраля 2018 г</w:t>
      </w:r>
      <w:r w:rsidR="004D6989" w:rsidRPr="0064271B">
        <w:rPr>
          <w:rFonts w:ascii="Times New Roman" w:eastAsia="Calibri" w:hAnsi="Times New Roman" w:cs="Times New Roman"/>
          <w:sz w:val="28"/>
          <w:szCs w:val="28"/>
        </w:rPr>
        <w:t>ода, №</w:t>
      </w:r>
      <w:r w:rsidRPr="0064271B">
        <w:rPr>
          <w:rFonts w:ascii="Times New Roman" w:eastAsia="Calibri" w:hAnsi="Times New Roman" w:cs="Times New Roman"/>
          <w:sz w:val="28"/>
          <w:szCs w:val="28"/>
        </w:rPr>
        <w:t>636</w:t>
      </w:r>
      <w:r w:rsidR="004D6989" w:rsidRPr="0064271B">
        <w:rPr>
          <w:rFonts w:ascii="Times New Roman" w:eastAsia="Calibri" w:hAnsi="Times New Roman" w:cs="Times New Roman"/>
          <w:sz w:val="28"/>
          <w:szCs w:val="28"/>
        </w:rPr>
        <w:t xml:space="preserve"> //</w:t>
      </w:r>
      <w:r w:rsidRPr="0064271B">
        <w:rPr>
          <w:rFonts w:ascii="Times New Roman" w:eastAsia="Calibri" w:hAnsi="Times New Roman" w:cs="Times New Roman"/>
          <w:iCs/>
          <w:sz w:val="28"/>
          <w:szCs w:val="28"/>
        </w:rPr>
        <w:t xml:space="preserve"> </w:t>
      </w:r>
      <w:hyperlink r:id="rId81" w:history="1">
        <w:r w:rsidR="004D6989" w:rsidRPr="0064271B">
          <w:rPr>
            <w:rStyle w:val="a3"/>
            <w:rFonts w:ascii="Times New Roman" w:eastAsia="Calibri" w:hAnsi="Times New Roman" w:cs="Times New Roman"/>
            <w:iCs/>
            <w:color w:val="auto"/>
            <w:sz w:val="28"/>
            <w:szCs w:val="28"/>
            <w:u w:val="none"/>
          </w:rPr>
          <w:t>http://adilet.zan.kz/rus/docs/U1800000636.</w:t>
        </w:r>
      </w:hyperlink>
      <w:r w:rsidRPr="0064271B">
        <w:rPr>
          <w:rFonts w:ascii="Times New Roman" w:eastAsia="Calibri" w:hAnsi="Times New Roman" w:cs="Times New Roman"/>
          <w:sz w:val="28"/>
          <w:szCs w:val="28"/>
        </w:rPr>
        <w:t xml:space="preserve"> 06.04.2021.</w:t>
      </w:r>
    </w:p>
    <w:p w:rsidR="00665ADC" w:rsidRPr="0064271B" w:rsidRDefault="005962EA" w:rsidP="0064271B">
      <w:pPr>
        <w:pStyle w:val="a4"/>
        <w:widowControl w:val="0"/>
        <w:numPr>
          <w:ilvl w:val="0"/>
          <w:numId w:val="38"/>
        </w:numPr>
        <w:tabs>
          <w:tab w:val="left" w:pos="851"/>
          <w:tab w:val="left" w:pos="1276"/>
        </w:tabs>
        <w:spacing w:after="0" w:line="240" w:lineRule="auto"/>
        <w:ind w:left="0" w:firstLine="709"/>
        <w:jc w:val="both"/>
        <w:rPr>
          <w:rFonts w:ascii="Times New Roman" w:hAnsi="Times New Roman" w:cs="Times New Roman"/>
          <w:sz w:val="28"/>
          <w:szCs w:val="28"/>
        </w:rPr>
      </w:pPr>
      <w:r w:rsidRPr="0064271B">
        <w:rPr>
          <w:rFonts w:ascii="Times New Roman" w:hAnsi="Times New Roman" w:cs="Times New Roman"/>
          <w:sz w:val="28"/>
          <w:szCs w:val="28"/>
        </w:rPr>
        <w:t>Постановление Правительства Республики Казахстан</w:t>
      </w:r>
      <w:r w:rsidR="004D6989" w:rsidRPr="0064271B">
        <w:rPr>
          <w:rFonts w:ascii="Times New Roman" w:hAnsi="Times New Roman" w:cs="Times New Roman"/>
          <w:sz w:val="28"/>
          <w:szCs w:val="28"/>
        </w:rPr>
        <w:t>.</w:t>
      </w:r>
      <w:r w:rsidRPr="0064271B">
        <w:rPr>
          <w:rFonts w:ascii="Times New Roman" w:hAnsi="Times New Roman" w:cs="Times New Roman"/>
          <w:sz w:val="28"/>
          <w:szCs w:val="28"/>
        </w:rPr>
        <w:t xml:space="preserve"> </w:t>
      </w:r>
      <w:r w:rsidR="004D6989" w:rsidRPr="0064271B">
        <w:rPr>
          <w:rFonts w:ascii="Times New Roman" w:hAnsi="Times New Roman" w:cs="Times New Roman"/>
          <w:sz w:val="28"/>
          <w:szCs w:val="28"/>
        </w:rPr>
        <w:t>Об утверждении Государственной программы «Цифровой Казахстан»: утв.</w:t>
      </w:r>
      <w:r w:rsidRPr="0064271B">
        <w:rPr>
          <w:rFonts w:ascii="Times New Roman" w:hAnsi="Times New Roman" w:cs="Times New Roman"/>
          <w:sz w:val="28"/>
          <w:szCs w:val="28"/>
        </w:rPr>
        <w:t xml:space="preserve"> 12 декабря 2017 года</w:t>
      </w:r>
      <w:r w:rsidR="004D6989" w:rsidRPr="0064271B">
        <w:rPr>
          <w:rFonts w:ascii="Times New Roman" w:hAnsi="Times New Roman" w:cs="Times New Roman"/>
          <w:sz w:val="28"/>
          <w:szCs w:val="28"/>
        </w:rPr>
        <w:t>, №</w:t>
      </w:r>
      <w:r w:rsidRPr="0064271B">
        <w:rPr>
          <w:rFonts w:ascii="Times New Roman" w:hAnsi="Times New Roman" w:cs="Times New Roman"/>
          <w:sz w:val="28"/>
          <w:szCs w:val="28"/>
        </w:rPr>
        <w:t>827</w:t>
      </w:r>
      <w:r w:rsidR="004D6989" w:rsidRPr="0064271B">
        <w:rPr>
          <w:rFonts w:ascii="Times New Roman" w:hAnsi="Times New Roman" w:cs="Times New Roman"/>
          <w:sz w:val="28"/>
          <w:szCs w:val="28"/>
        </w:rPr>
        <w:t xml:space="preserve"> // </w:t>
      </w:r>
      <w:r w:rsidRPr="0064271B">
        <w:rPr>
          <w:rFonts w:ascii="Times New Roman" w:hAnsi="Times New Roman" w:cs="Times New Roman"/>
          <w:sz w:val="28"/>
          <w:szCs w:val="28"/>
        </w:rPr>
        <w:t>http://adilet.zan.kz/rus/docs/P1700000827</w:t>
      </w:r>
      <w:r w:rsidR="004D6989" w:rsidRPr="0064271B">
        <w:rPr>
          <w:rFonts w:ascii="Times New Roman" w:hAnsi="Times New Roman" w:cs="Times New Roman"/>
          <w:sz w:val="28"/>
          <w:szCs w:val="28"/>
        </w:rPr>
        <w:t>.</w:t>
      </w:r>
      <w:bookmarkStart w:id="95" w:name="_Hlk93657400"/>
      <w:bookmarkStart w:id="96" w:name="_Hlk93658483"/>
      <w:r w:rsidRPr="0064271B">
        <w:rPr>
          <w:rFonts w:ascii="Times New Roman" w:hAnsi="Times New Roman" w:cs="Times New Roman"/>
          <w:sz w:val="28"/>
          <w:szCs w:val="28"/>
        </w:rPr>
        <w:t xml:space="preserve"> 06.04.2021.</w:t>
      </w:r>
      <w:bookmarkEnd w:id="95"/>
    </w:p>
    <w:bookmarkEnd w:id="96"/>
    <w:p w:rsidR="00777010" w:rsidRPr="0064271B" w:rsidRDefault="00665ADC" w:rsidP="0064271B">
      <w:pPr>
        <w:pStyle w:val="a4"/>
        <w:widowControl w:val="0"/>
        <w:numPr>
          <w:ilvl w:val="0"/>
          <w:numId w:val="38"/>
        </w:numPr>
        <w:tabs>
          <w:tab w:val="left" w:pos="1276"/>
          <w:tab w:val="left" w:pos="1418"/>
        </w:tabs>
        <w:spacing w:after="0" w:line="240" w:lineRule="auto"/>
        <w:ind w:left="0" w:firstLine="709"/>
        <w:jc w:val="both"/>
        <w:rPr>
          <w:rFonts w:ascii="Times New Roman" w:hAnsi="Times New Roman" w:cs="Times New Roman"/>
          <w:sz w:val="28"/>
          <w:szCs w:val="28"/>
        </w:rPr>
      </w:pPr>
      <w:r w:rsidRPr="0064271B">
        <w:rPr>
          <w:rFonts w:ascii="Times New Roman" w:hAnsi="Times New Roman" w:cs="Times New Roman"/>
          <w:sz w:val="28"/>
          <w:szCs w:val="28"/>
        </w:rPr>
        <w:t>Указ Президента Республики Казахстан</w:t>
      </w:r>
      <w:r w:rsidR="004D6989" w:rsidRPr="0064271B">
        <w:rPr>
          <w:rFonts w:ascii="Times New Roman" w:hAnsi="Times New Roman" w:cs="Times New Roman"/>
          <w:sz w:val="28"/>
          <w:szCs w:val="28"/>
        </w:rPr>
        <w:t>.</w:t>
      </w:r>
      <w:r w:rsidRPr="0064271B">
        <w:rPr>
          <w:rFonts w:ascii="Times New Roman" w:hAnsi="Times New Roman" w:cs="Times New Roman"/>
          <w:sz w:val="28"/>
          <w:szCs w:val="28"/>
        </w:rPr>
        <w:t xml:space="preserve"> </w:t>
      </w:r>
      <w:r w:rsidR="004D6989" w:rsidRPr="0064271B">
        <w:rPr>
          <w:rFonts w:ascii="Times New Roman" w:hAnsi="Times New Roman" w:cs="Times New Roman"/>
          <w:sz w:val="28"/>
          <w:szCs w:val="28"/>
        </w:rPr>
        <w:t>Об утверждении перечня национальных проектов: утв.</w:t>
      </w:r>
      <w:r w:rsidRPr="0064271B">
        <w:rPr>
          <w:rFonts w:ascii="Times New Roman" w:hAnsi="Times New Roman" w:cs="Times New Roman"/>
          <w:sz w:val="28"/>
          <w:szCs w:val="28"/>
        </w:rPr>
        <w:t xml:space="preserve"> 7 октября 2021 года</w:t>
      </w:r>
      <w:r w:rsidR="004D6989" w:rsidRPr="0064271B">
        <w:rPr>
          <w:rFonts w:ascii="Times New Roman" w:hAnsi="Times New Roman" w:cs="Times New Roman"/>
          <w:sz w:val="28"/>
          <w:szCs w:val="28"/>
        </w:rPr>
        <w:t>,</w:t>
      </w:r>
      <w:r w:rsidRPr="0064271B">
        <w:rPr>
          <w:rFonts w:ascii="Times New Roman" w:hAnsi="Times New Roman" w:cs="Times New Roman"/>
          <w:sz w:val="28"/>
          <w:szCs w:val="28"/>
        </w:rPr>
        <w:t xml:space="preserve"> №670 </w:t>
      </w:r>
      <w:r w:rsidR="004D6989" w:rsidRPr="0064271B">
        <w:rPr>
          <w:rFonts w:ascii="Times New Roman" w:hAnsi="Times New Roman" w:cs="Times New Roman"/>
          <w:sz w:val="28"/>
          <w:szCs w:val="28"/>
        </w:rPr>
        <w:t>//</w:t>
      </w:r>
      <w:r w:rsidRPr="0064271B">
        <w:rPr>
          <w:rFonts w:ascii="Times New Roman" w:hAnsi="Times New Roman" w:cs="Times New Roman"/>
          <w:sz w:val="28"/>
          <w:szCs w:val="28"/>
        </w:rPr>
        <w:t xml:space="preserve"> </w:t>
      </w:r>
      <w:hyperlink r:id="rId82" w:history="1">
        <w:r w:rsidR="004D6989" w:rsidRPr="0064271B">
          <w:rPr>
            <w:rStyle w:val="a3"/>
            <w:rFonts w:ascii="Times New Roman" w:hAnsi="Times New Roman" w:cs="Times New Roman"/>
            <w:color w:val="auto"/>
            <w:sz w:val="28"/>
            <w:szCs w:val="28"/>
            <w:u w:val="none"/>
          </w:rPr>
          <w:t>https://www.akorda.kz/ru/ob-utverzhdenii-perechnya-nacionalnyh</w:t>
        </w:r>
      </w:hyperlink>
      <w:r w:rsidR="004D6989" w:rsidRPr="0064271B">
        <w:rPr>
          <w:rFonts w:ascii="Times New Roman" w:hAnsi="Times New Roman" w:cs="Times New Roman"/>
          <w:sz w:val="28"/>
          <w:szCs w:val="28"/>
        </w:rPr>
        <w:t>.</w:t>
      </w:r>
      <w:r w:rsidRPr="0064271B">
        <w:rPr>
          <w:rFonts w:ascii="Times New Roman" w:hAnsi="Times New Roman" w:cs="Times New Roman"/>
          <w:sz w:val="28"/>
          <w:szCs w:val="28"/>
        </w:rPr>
        <w:t xml:space="preserve"> 06.</w:t>
      </w:r>
      <w:r w:rsidR="00777010" w:rsidRPr="0064271B">
        <w:rPr>
          <w:rFonts w:ascii="Times New Roman" w:hAnsi="Times New Roman" w:cs="Times New Roman"/>
          <w:sz w:val="28"/>
          <w:szCs w:val="28"/>
        </w:rPr>
        <w:t>12</w:t>
      </w:r>
      <w:r w:rsidRPr="0064271B">
        <w:rPr>
          <w:rFonts w:ascii="Times New Roman" w:hAnsi="Times New Roman" w:cs="Times New Roman"/>
          <w:sz w:val="28"/>
          <w:szCs w:val="28"/>
        </w:rPr>
        <w:t>.2021.</w:t>
      </w:r>
    </w:p>
    <w:p w:rsidR="00777010" w:rsidRPr="0064271B" w:rsidRDefault="005C5ABA" w:rsidP="0064271B">
      <w:pPr>
        <w:pStyle w:val="a4"/>
        <w:numPr>
          <w:ilvl w:val="0"/>
          <w:numId w:val="38"/>
        </w:numPr>
        <w:tabs>
          <w:tab w:val="left" w:pos="1276"/>
        </w:tabs>
        <w:spacing w:after="0" w:line="240" w:lineRule="auto"/>
        <w:ind w:left="0" w:firstLine="709"/>
        <w:jc w:val="both"/>
        <w:rPr>
          <w:rFonts w:ascii="Times New Roman" w:hAnsi="Times New Roman" w:cs="Times New Roman"/>
          <w:sz w:val="28"/>
          <w:szCs w:val="28"/>
        </w:rPr>
      </w:pPr>
      <w:r w:rsidRPr="0064271B">
        <w:rPr>
          <w:rFonts w:ascii="Times New Roman" w:hAnsi="Times New Roman" w:cs="Times New Roman"/>
          <w:sz w:val="28"/>
          <w:szCs w:val="28"/>
        </w:rPr>
        <w:t>Технология «Blockchain» - новшество в администрировании НДС с помощью контрольного счета</w:t>
      </w:r>
      <w:r w:rsidR="00777010" w:rsidRPr="0064271B">
        <w:rPr>
          <w:rFonts w:ascii="Times New Roman" w:hAnsi="Times New Roman" w:cs="Times New Roman"/>
          <w:sz w:val="28"/>
          <w:szCs w:val="28"/>
        </w:rPr>
        <w:t xml:space="preserve"> </w:t>
      </w:r>
      <w:r w:rsidRPr="0064271B">
        <w:rPr>
          <w:rFonts w:ascii="Times New Roman" w:hAnsi="Times New Roman" w:cs="Times New Roman"/>
          <w:sz w:val="28"/>
          <w:szCs w:val="28"/>
        </w:rPr>
        <w:t>cdb.kz:</w:t>
      </w:r>
      <w:r w:rsidR="004D6989" w:rsidRPr="0064271B">
        <w:rPr>
          <w:rFonts w:ascii="Times New Roman" w:hAnsi="Times New Roman" w:cs="Times New Roman"/>
          <w:sz w:val="28"/>
          <w:szCs w:val="28"/>
        </w:rPr>
        <w:t xml:space="preserve"> // </w:t>
      </w:r>
      <w:hyperlink r:id="rId83" w:history="1">
        <w:r w:rsidR="004D6989" w:rsidRPr="0064271B">
          <w:rPr>
            <w:rStyle w:val="a3"/>
            <w:rFonts w:ascii="Times New Roman" w:hAnsi="Times New Roman" w:cs="Times New Roman"/>
            <w:color w:val="auto"/>
            <w:sz w:val="28"/>
            <w:szCs w:val="28"/>
            <w:u w:val="none"/>
          </w:rPr>
          <w:t>https://cdb.kz/sistema/novosti/ tekhnologiya-blockchain-novshestvo-v-administrirovanii-nds-s.</w:t>
        </w:r>
      </w:hyperlink>
      <w:bookmarkStart w:id="97" w:name="_Hlk93658830"/>
      <w:r w:rsidR="00777010" w:rsidRPr="0064271B">
        <w:rPr>
          <w:rFonts w:ascii="Times New Roman" w:hAnsi="Times New Roman" w:cs="Times New Roman"/>
          <w:sz w:val="28"/>
          <w:szCs w:val="28"/>
        </w:rPr>
        <w:t xml:space="preserve"> 06.04.2021.</w:t>
      </w:r>
      <w:bookmarkEnd w:id="97"/>
    </w:p>
    <w:p w:rsidR="00EA3B67" w:rsidRPr="0064271B" w:rsidRDefault="00777010" w:rsidP="0064271B">
      <w:pPr>
        <w:pStyle w:val="a4"/>
        <w:numPr>
          <w:ilvl w:val="0"/>
          <w:numId w:val="38"/>
        </w:numPr>
        <w:tabs>
          <w:tab w:val="left" w:pos="1276"/>
        </w:tabs>
        <w:spacing w:after="0" w:line="240" w:lineRule="auto"/>
        <w:ind w:left="0" w:firstLine="709"/>
        <w:jc w:val="both"/>
        <w:rPr>
          <w:rFonts w:ascii="Times New Roman" w:hAnsi="Times New Roman" w:cs="Times New Roman"/>
          <w:sz w:val="28"/>
          <w:szCs w:val="28"/>
        </w:rPr>
      </w:pPr>
      <w:r w:rsidRPr="0064271B">
        <w:rPr>
          <w:rFonts w:ascii="Times New Roman" w:hAnsi="Times New Roman" w:cs="Times New Roman"/>
          <w:sz w:val="28"/>
          <w:szCs w:val="28"/>
        </w:rPr>
        <w:t xml:space="preserve">Минфин Казахстана запустил технологию блокчейна в налоговом администрировании </w:t>
      </w:r>
      <w:r w:rsidR="004D6989" w:rsidRPr="0064271B">
        <w:rPr>
          <w:rFonts w:ascii="Times New Roman" w:hAnsi="Times New Roman" w:cs="Times New Roman"/>
          <w:sz w:val="28"/>
          <w:szCs w:val="28"/>
        </w:rPr>
        <w:t xml:space="preserve">// </w:t>
      </w:r>
      <w:hyperlink r:id="rId84" w:history="1">
        <w:r w:rsidR="004D6989" w:rsidRPr="0064271B">
          <w:rPr>
            <w:rStyle w:val="a3"/>
            <w:rFonts w:ascii="Times New Roman" w:hAnsi="Times New Roman" w:cs="Times New Roman"/>
            <w:color w:val="auto"/>
            <w:sz w:val="28"/>
            <w:szCs w:val="28"/>
            <w:u w:val="none"/>
          </w:rPr>
          <w:t>https://baigenews.kz/news/minfin_kazakhstana _zapustil_tekhnologiyu_blokcheyna_v_nalogovom_administrirovanii.</w:t>
        </w:r>
      </w:hyperlink>
      <w:bookmarkStart w:id="98" w:name="_Hlk93659257"/>
      <w:r w:rsidRPr="0064271B">
        <w:rPr>
          <w:rFonts w:ascii="Times New Roman" w:hAnsi="Times New Roman" w:cs="Times New Roman"/>
          <w:sz w:val="28"/>
          <w:szCs w:val="28"/>
        </w:rPr>
        <w:t xml:space="preserve"> 07.04.2021.</w:t>
      </w:r>
      <w:bookmarkEnd w:id="98"/>
    </w:p>
    <w:p w:rsidR="00EA3B67" w:rsidRPr="0064271B" w:rsidRDefault="00C144E7" w:rsidP="0064271B">
      <w:pPr>
        <w:pStyle w:val="a4"/>
        <w:numPr>
          <w:ilvl w:val="0"/>
          <w:numId w:val="38"/>
        </w:numPr>
        <w:tabs>
          <w:tab w:val="left" w:pos="1276"/>
        </w:tabs>
        <w:spacing w:after="0" w:line="240" w:lineRule="auto"/>
        <w:ind w:left="0" w:firstLine="709"/>
        <w:jc w:val="both"/>
        <w:rPr>
          <w:rFonts w:ascii="Times New Roman" w:hAnsi="Times New Roman" w:cs="Times New Roman"/>
          <w:sz w:val="28"/>
          <w:szCs w:val="28"/>
        </w:rPr>
      </w:pPr>
      <w:r w:rsidRPr="0064271B">
        <w:rPr>
          <w:rFonts w:ascii="Times New Roman" w:hAnsi="Times New Roman" w:cs="Times New Roman"/>
          <w:sz w:val="28"/>
          <w:szCs w:val="28"/>
        </w:rPr>
        <w:t xml:space="preserve">В Казахстане опасаются внедрения блокчейна </w:t>
      </w:r>
      <w:r w:rsidR="004D6989" w:rsidRPr="0064271B">
        <w:rPr>
          <w:rFonts w:ascii="Times New Roman" w:hAnsi="Times New Roman" w:cs="Times New Roman"/>
          <w:sz w:val="28"/>
          <w:szCs w:val="28"/>
        </w:rPr>
        <w:t xml:space="preserve">// </w:t>
      </w:r>
      <w:hyperlink r:id="rId85" w:history="1">
        <w:r w:rsidR="004D6989" w:rsidRPr="0064271B">
          <w:rPr>
            <w:rStyle w:val="a3"/>
            <w:rFonts w:ascii="Times New Roman" w:hAnsi="Times New Roman" w:cs="Times New Roman"/>
            <w:color w:val="auto"/>
            <w:sz w:val="28"/>
            <w:szCs w:val="28"/>
            <w:u w:val="none"/>
          </w:rPr>
          <w:t>https://lsm.kz/gosudarstvo-riskuet-poteryat-kontrol-nad-nalogovoj-bazoj.</w:t>
        </w:r>
      </w:hyperlink>
      <w:bookmarkStart w:id="99" w:name="_Hlk93659990"/>
      <w:r w:rsidR="00EA3B67" w:rsidRPr="0064271B">
        <w:rPr>
          <w:rFonts w:ascii="Times New Roman" w:hAnsi="Times New Roman" w:cs="Times New Roman"/>
          <w:sz w:val="28"/>
          <w:szCs w:val="28"/>
        </w:rPr>
        <w:t xml:space="preserve"> 07.04.2021.</w:t>
      </w:r>
      <w:r w:rsidR="00EA3B67" w:rsidRPr="0064271B">
        <w:t xml:space="preserve"> </w:t>
      </w:r>
      <w:bookmarkEnd w:id="99"/>
    </w:p>
    <w:p w:rsidR="00EA3B67" w:rsidRPr="0064271B" w:rsidRDefault="00EA3B67" w:rsidP="0064271B">
      <w:pPr>
        <w:pStyle w:val="a4"/>
        <w:numPr>
          <w:ilvl w:val="0"/>
          <w:numId w:val="38"/>
        </w:numPr>
        <w:tabs>
          <w:tab w:val="left" w:pos="1276"/>
        </w:tabs>
        <w:spacing w:after="0" w:line="240" w:lineRule="auto"/>
        <w:ind w:left="0" w:firstLine="709"/>
        <w:jc w:val="both"/>
        <w:rPr>
          <w:rFonts w:ascii="Times New Roman" w:hAnsi="Times New Roman" w:cs="Times New Roman"/>
          <w:sz w:val="28"/>
          <w:szCs w:val="28"/>
          <w:lang w:val="en-US"/>
        </w:rPr>
      </w:pPr>
      <w:r w:rsidRPr="0064271B">
        <w:rPr>
          <w:rFonts w:ascii="Times New Roman" w:hAnsi="Times New Roman" w:cs="Times New Roman"/>
          <w:sz w:val="28"/>
          <w:szCs w:val="28"/>
        </w:rPr>
        <w:t>Что</w:t>
      </w:r>
      <w:r w:rsidRPr="0064271B">
        <w:rPr>
          <w:rFonts w:ascii="Times New Roman" w:hAnsi="Times New Roman" w:cs="Times New Roman"/>
          <w:sz w:val="28"/>
          <w:szCs w:val="28"/>
          <w:lang w:val="en-US"/>
        </w:rPr>
        <w:t xml:space="preserve"> </w:t>
      </w:r>
      <w:r w:rsidRPr="0064271B">
        <w:rPr>
          <w:rFonts w:ascii="Times New Roman" w:hAnsi="Times New Roman" w:cs="Times New Roman"/>
          <w:sz w:val="28"/>
          <w:szCs w:val="28"/>
        </w:rPr>
        <w:t>такое</w:t>
      </w:r>
      <w:r w:rsidRPr="0064271B">
        <w:rPr>
          <w:rFonts w:ascii="Times New Roman" w:hAnsi="Times New Roman" w:cs="Times New Roman"/>
          <w:sz w:val="28"/>
          <w:szCs w:val="28"/>
          <w:lang w:val="en-US"/>
        </w:rPr>
        <w:t xml:space="preserve"> «Invest Online»?</w:t>
      </w:r>
      <w:r w:rsidR="00012B8A" w:rsidRPr="0064271B">
        <w:rPr>
          <w:rFonts w:ascii="Times New Roman" w:hAnsi="Times New Roman" w:cs="Times New Roman"/>
          <w:sz w:val="28"/>
          <w:szCs w:val="28"/>
          <w:lang w:val="en-US"/>
        </w:rPr>
        <w:t xml:space="preserve"> </w:t>
      </w:r>
      <w:r w:rsidR="004D6989" w:rsidRPr="0064271B">
        <w:rPr>
          <w:rFonts w:ascii="Times New Roman" w:hAnsi="Times New Roman" w:cs="Times New Roman"/>
          <w:sz w:val="28"/>
          <w:szCs w:val="28"/>
          <w:lang w:val="en-US"/>
        </w:rPr>
        <w:t xml:space="preserve">// </w:t>
      </w:r>
      <w:hyperlink r:id="rId86" w:history="1">
        <w:r w:rsidR="004D6989" w:rsidRPr="0064271B">
          <w:rPr>
            <w:rStyle w:val="a3"/>
            <w:rFonts w:ascii="Times New Roman" w:hAnsi="Times New Roman" w:cs="Times New Roman"/>
            <w:color w:val="auto"/>
            <w:sz w:val="28"/>
            <w:szCs w:val="28"/>
            <w:u w:val="none"/>
            <w:lang w:val="en-US"/>
          </w:rPr>
          <w:t>https://finreg.kz/document/? docid=6314&amp;to=get&amp;switch=russian</w:t>
        </w:r>
      </w:hyperlink>
      <w:r w:rsidR="004D6989" w:rsidRPr="0064271B">
        <w:rPr>
          <w:rStyle w:val="a3"/>
          <w:rFonts w:ascii="Times New Roman" w:hAnsi="Times New Roman" w:cs="Times New Roman"/>
          <w:color w:val="auto"/>
          <w:sz w:val="28"/>
          <w:szCs w:val="28"/>
          <w:u w:val="none"/>
          <w:lang w:val="en-US"/>
        </w:rPr>
        <w:t>.</w:t>
      </w:r>
      <w:bookmarkStart w:id="100" w:name="_Hlk93660839"/>
      <w:r w:rsidR="00012B8A" w:rsidRPr="0064271B">
        <w:rPr>
          <w:rFonts w:ascii="Times New Roman" w:hAnsi="Times New Roman" w:cs="Times New Roman"/>
          <w:sz w:val="28"/>
          <w:szCs w:val="28"/>
          <w:lang w:val="en-US"/>
        </w:rPr>
        <w:t xml:space="preserve"> 07.04.2021.</w:t>
      </w:r>
    </w:p>
    <w:bookmarkEnd w:id="100"/>
    <w:p w:rsidR="00012B8A" w:rsidRPr="0064271B" w:rsidRDefault="00963BB4" w:rsidP="0064271B">
      <w:pPr>
        <w:pStyle w:val="a4"/>
        <w:numPr>
          <w:ilvl w:val="0"/>
          <w:numId w:val="38"/>
        </w:numPr>
        <w:tabs>
          <w:tab w:val="left" w:pos="1276"/>
        </w:tabs>
        <w:spacing w:after="0" w:line="240" w:lineRule="auto"/>
        <w:ind w:left="0" w:firstLine="709"/>
        <w:jc w:val="both"/>
        <w:rPr>
          <w:rFonts w:ascii="Times New Roman" w:hAnsi="Times New Roman" w:cs="Times New Roman"/>
          <w:sz w:val="28"/>
          <w:szCs w:val="28"/>
          <w:lang w:val="en-US"/>
        </w:rPr>
      </w:pPr>
      <w:r w:rsidRPr="0064271B">
        <w:rPr>
          <w:rFonts w:ascii="Times New Roman" w:hAnsi="Times New Roman" w:cs="Times New Roman"/>
          <w:sz w:val="28"/>
          <w:szCs w:val="28"/>
          <w:lang w:val="en-US"/>
        </w:rPr>
        <w:lastRenderedPageBreak/>
        <w:t>Akhmetbek Y., Špaček D. Opportunities and Barriers of Using Blockchain in Public Administration: The Case of Real Estate Registration in Kazakhstan</w:t>
      </w:r>
      <w:r w:rsidR="004D6989" w:rsidRPr="0064271B">
        <w:rPr>
          <w:rFonts w:ascii="Times New Roman" w:hAnsi="Times New Roman" w:cs="Times New Roman"/>
          <w:sz w:val="28"/>
          <w:szCs w:val="28"/>
          <w:lang w:val="en-US"/>
        </w:rPr>
        <w:t xml:space="preserve"> //</w:t>
      </w:r>
      <w:r w:rsidRPr="0064271B">
        <w:rPr>
          <w:rFonts w:ascii="Times New Roman" w:hAnsi="Times New Roman" w:cs="Times New Roman"/>
          <w:sz w:val="28"/>
          <w:szCs w:val="28"/>
          <w:lang w:val="en-US"/>
        </w:rPr>
        <w:t xml:space="preserve"> NISPAcee Journal of Public Administration and Policy</w:t>
      </w:r>
      <w:r w:rsidR="004D6989" w:rsidRPr="0064271B">
        <w:rPr>
          <w:rFonts w:ascii="Times New Roman" w:hAnsi="Times New Roman" w:cs="Times New Roman"/>
          <w:sz w:val="28"/>
          <w:szCs w:val="28"/>
          <w:lang w:val="en-US"/>
        </w:rPr>
        <w:t>.</w:t>
      </w:r>
      <w:r w:rsidRPr="0064271B">
        <w:rPr>
          <w:rFonts w:ascii="Times New Roman" w:hAnsi="Times New Roman" w:cs="Times New Roman"/>
          <w:sz w:val="28"/>
          <w:szCs w:val="28"/>
          <w:lang w:val="en-US"/>
        </w:rPr>
        <w:t xml:space="preserve"> </w:t>
      </w:r>
      <w:r w:rsidR="004D6989" w:rsidRPr="0064271B">
        <w:rPr>
          <w:rFonts w:ascii="Times New Roman" w:hAnsi="Times New Roman" w:cs="Times New Roman"/>
          <w:sz w:val="28"/>
          <w:szCs w:val="28"/>
          <w:lang w:val="en-US"/>
        </w:rPr>
        <w:t>– 2021. – Vol.</w:t>
      </w:r>
      <w:r w:rsidR="00476833" w:rsidRPr="00476833">
        <w:rPr>
          <w:rFonts w:ascii="Times New Roman" w:hAnsi="Times New Roman" w:cs="Times New Roman"/>
          <w:sz w:val="28"/>
          <w:szCs w:val="28"/>
          <w:lang w:val="en-US"/>
        </w:rPr>
        <w:t> </w:t>
      </w:r>
      <w:r w:rsidRPr="0064271B">
        <w:rPr>
          <w:rFonts w:ascii="Times New Roman" w:hAnsi="Times New Roman" w:cs="Times New Roman"/>
          <w:sz w:val="28"/>
          <w:szCs w:val="28"/>
          <w:lang w:val="en-US"/>
        </w:rPr>
        <w:t>14</w:t>
      </w:r>
      <w:r w:rsidR="004D6989" w:rsidRPr="0064271B">
        <w:rPr>
          <w:rFonts w:ascii="Times New Roman" w:hAnsi="Times New Roman" w:cs="Times New Roman"/>
          <w:sz w:val="28"/>
          <w:szCs w:val="28"/>
          <w:lang w:val="en-US"/>
        </w:rPr>
        <w:t xml:space="preserve">, Issue </w:t>
      </w:r>
      <w:r w:rsidRPr="0064271B">
        <w:rPr>
          <w:rFonts w:ascii="Times New Roman" w:hAnsi="Times New Roman" w:cs="Times New Roman"/>
          <w:sz w:val="28"/>
          <w:szCs w:val="28"/>
          <w:lang w:val="en-US"/>
        </w:rPr>
        <w:t>2</w:t>
      </w:r>
      <w:r w:rsidR="004D6989" w:rsidRPr="0064271B">
        <w:rPr>
          <w:rFonts w:ascii="Times New Roman" w:hAnsi="Times New Roman" w:cs="Times New Roman"/>
          <w:sz w:val="28"/>
          <w:szCs w:val="28"/>
          <w:lang w:val="en-US"/>
        </w:rPr>
        <w:t xml:space="preserve">. – P. </w:t>
      </w:r>
      <w:r w:rsidRPr="0064271B">
        <w:rPr>
          <w:rFonts w:ascii="Times New Roman" w:hAnsi="Times New Roman" w:cs="Times New Roman"/>
          <w:sz w:val="28"/>
          <w:szCs w:val="28"/>
          <w:lang w:val="en-US"/>
        </w:rPr>
        <w:t>41-64.</w:t>
      </w:r>
    </w:p>
    <w:p w:rsidR="00C966E3" w:rsidRPr="0064271B" w:rsidRDefault="00C966E3" w:rsidP="0064271B">
      <w:pPr>
        <w:pStyle w:val="a4"/>
        <w:numPr>
          <w:ilvl w:val="0"/>
          <w:numId w:val="38"/>
        </w:numPr>
        <w:tabs>
          <w:tab w:val="left" w:pos="1276"/>
        </w:tabs>
        <w:spacing w:after="0" w:line="240" w:lineRule="auto"/>
        <w:ind w:left="0" w:firstLine="709"/>
        <w:jc w:val="both"/>
        <w:rPr>
          <w:rFonts w:ascii="Times New Roman" w:hAnsi="Times New Roman" w:cs="Times New Roman"/>
          <w:sz w:val="28"/>
          <w:szCs w:val="28"/>
        </w:rPr>
      </w:pPr>
      <w:r w:rsidRPr="0064271B">
        <w:rPr>
          <w:rFonts w:ascii="Times New Roman" w:hAnsi="Times New Roman" w:cs="Times New Roman"/>
          <w:sz w:val="28"/>
          <w:szCs w:val="28"/>
        </w:rPr>
        <w:t>Покупка</w:t>
      </w:r>
      <w:r w:rsidRPr="007B7E79">
        <w:rPr>
          <w:rFonts w:ascii="Times New Roman" w:hAnsi="Times New Roman" w:cs="Times New Roman"/>
          <w:sz w:val="28"/>
          <w:szCs w:val="28"/>
        </w:rPr>
        <w:t xml:space="preserve"> </w:t>
      </w:r>
      <w:r w:rsidRPr="0064271B">
        <w:rPr>
          <w:rFonts w:ascii="Times New Roman" w:hAnsi="Times New Roman" w:cs="Times New Roman"/>
          <w:sz w:val="28"/>
          <w:szCs w:val="28"/>
        </w:rPr>
        <w:t>квартиры</w:t>
      </w:r>
      <w:r w:rsidRPr="007B7E79">
        <w:rPr>
          <w:rFonts w:ascii="Times New Roman" w:hAnsi="Times New Roman" w:cs="Times New Roman"/>
          <w:sz w:val="28"/>
          <w:szCs w:val="28"/>
        </w:rPr>
        <w:t xml:space="preserve"> </w:t>
      </w:r>
      <w:r w:rsidRPr="0064271B">
        <w:rPr>
          <w:rFonts w:ascii="Times New Roman" w:hAnsi="Times New Roman" w:cs="Times New Roman"/>
          <w:sz w:val="28"/>
          <w:szCs w:val="28"/>
        </w:rPr>
        <w:t>за</w:t>
      </w:r>
      <w:r w:rsidRPr="007B7E79">
        <w:rPr>
          <w:rFonts w:ascii="Times New Roman" w:hAnsi="Times New Roman" w:cs="Times New Roman"/>
          <w:sz w:val="28"/>
          <w:szCs w:val="28"/>
        </w:rPr>
        <w:t xml:space="preserve"> 15 </w:t>
      </w:r>
      <w:r w:rsidRPr="0064271B">
        <w:rPr>
          <w:rFonts w:ascii="Times New Roman" w:hAnsi="Times New Roman" w:cs="Times New Roman"/>
          <w:sz w:val="28"/>
          <w:szCs w:val="28"/>
        </w:rPr>
        <w:t>минут</w:t>
      </w:r>
      <w:r w:rsidRPr="007B7E79">
        <w:rPr>
          <w:rFonts w:ascii="Times New Roman" w:hAnsi="Times New Roman" w:cs="Times New Roman"/>
          <w:sz w:val="28"/>
          <w:szCs w:val="28"/>
        </w:rPr>
        <w:t xml:space="preserve">: </w:t>
      </w:r>
      <w:r w:rsidRPr="0064271B">
        <w:rPr>
          <w:rFonts w:ascii="Times New Roman" w:hAnsi="Times New Roman" w:cs="Times New Roman"/>
          <w:sz w:val="28"/>
          <w:szCs w:val="28"/>
        </w:rPr>
        <w:t>миф</w:t>
      </w:r>
      <w:r w:rsidRPr="007B7E79">
        <w:rPr>
          <w:rFonts w:ascii="Times New Roman" w:hAnsi="Times New Roman" w:cs="Times New Roman"/>
          <w:sz w:val="28"/>
          <w:szCs w:val="28"/>
        </w:rPr>
        <w:t xml:space="preserve"> </w:t>
      </w:r>
      <w:r w:rsidRPr="0064271B">
        <w:rPr>
          <w:rFonts w:ascii="Times New Roman" w:hAnsi="Times New Roman" w:cs="Times New Roman"/>
          <w:sz w:val="28"/>
          <w:szCs w:val="28"/>
        </w:rPr>
        <w:t>или</w:t>
      </w:r>
      <w:r w:rsidRPr="007B7E79">
        <w:rPr>
          <w:rFonts w:ascii="Times New Roman" w:hAnsi="Times New Roman" w:cs="Times New Roman"/>
          <w:sz w:val="28"/>
          <w:szCs w:val="28"/>
        </w:rPr>
        <w:t xml:space="preserve"> </w:t>
      </w:r>
      <w:r w:rsidRPr="0064271B">
        <w:rPr>
          <w:rFonts w:ascii="Times New Roman" w:hAnsi="Times New Roman" w:cs="Times New Roman"/>
          <w:sz w:val="28"/>
          <w:szCs w:val="28"/>
        </w:rPr>
        <w:t>реальность</w:t>
      </w:r>
      <w:r w:rsidRPr="007B7E79">
        <w:rPr>
          <w:rFonts w:ascii="Times New Roman" w:hAnsi="Times New Roman" w:cs="Times New Roman"/>
          <w:sz w:val="28"/>
          <w:szCs w:val="28"/>
        </w:rPr>
        <w:t xml:space="preserve">? </w:t>
      </w:r>
      <w:r w:rsidR="004D6989" w:rsidRPr="007B7E79">
        <w:rPr>
          <w:rFonts w:ascii="Times New Roman" w:hAnsi="Times New Roman" w:cs="Times New Roman"/>
          <w:sz w:val="28"/>
          <w:szCs w:val="28"/>
        </w:rPr>
        <w:t xml:space="preserve">// </w:t>
      </w:r>
      <w:hyperlink r:id="rId87" w:history="1">
        <w:r w:rsidR="004D6989" w:rsidRPr="0064271B">
          <w:rPr>
            <w:rStyle w:val="a3"/>
            <w:rFonts w:ascii="Times New Roman" w:hAnsi="Times New Roman" w:cs="Times New Roman"/>
            <w:color w:val="auto"/>
            <w:sz w:val="28"/>
            <w:szCs w:val="28"/>
            <w:u w:val="none"/>
            <w:lang w:val="en-US"/>
          </w:rPr>
          <w:t>https</w:t>
        </w:r>
        <w:r w:rsidR="004D6989" w:rsidRPr="0064271B">
          <w:rPr>
            <w:rStyle w:val="a3"/>
            <w:rFonts w:ascii="Times New Roman" w:hAnsi="Times New Roman" w:cs="Times New Roman"/>
            <w:color w:val="auto"/>
            <w:sz w:val="28"/>
            <w:szCs w:val="28"/>
            <w:u w:val="none"/>
          </w:rPr>
          <w:t>://</w:t>
        </w:r>
        <w:r w:rsidR="004D6989" w:rsidRPr="0064271B">
          <w:rPr>
            <w:rStyle w:val="a3"/>
            <w:rFonts w:ascii="Times New Roman" w:hAnsi="Times New Roman" w:cs="Times New Roman"/>
            <w:color w:val="auto"/>
            <w:sz w:val="28"/>
            <w:szCs w:val="28"/>
            <w:u w:val="none"/>
            <w:lang w:val="en-US"/>
          </w:rPr>
          <w:t>www</w:t>
        </w:r>
        <w:r w:rsidR="004D6989" w:rsidRPr="0064271B">
          <w:rPr>
            <w:rStyle w:val="a3"/>
            <w:rFonts w:ascii="Times New Roman" w:hAnsi="Times New Roman" w:cs="Times New Roman"/>
            <w:color w:val="auto"/>
            <w:sz w:val="28"/>
            <w:szCs w:val="28"/>
            <w:u w:val="none"/>
          </w:rPr>
          <w:t>.</w:t>
        </w:r>
        <w:r w:rsidR="004D6989" w:rsidRPr="0064271B">
          <w:rPr>
            <w:rStyle w:val="a3"/>
            <w:rFonts w:ascii="Times New Roman" w:hAnsi="Times New Roman" w:cs="Times New Roman"/>
            <w:color w:val="auto"/>
            <w:sz w:val="28"/>
            <w:szCs w:val="28"/>
            <w:u w:val="none"/>
            <w:lang w:val="en-US"/>
          </w:rPr>
          <w:t>gov</w:t>
        </w:r>
        <w:r w:rsidR="004D6989" w:rsidRPr="0064271B">
          <w:rPr>
            <w:rStyle w:val="a3"/>
            <w:rFonts w:ascii="Times New Roman" w:hAnsi="Times New Roman" w:cs="Times New Roman"/>
            <w:color w:val="auto"/>
            <w:sz w:val="28"/>
            <w:szCs w:val="28"/>
            <w:u w:val="none"/>
          </w:rPr>
          <w:t>.</w:t>
        </w:r>
        <w:r w:rsidR="004D6989" w:rsidRPr="0064271B">
          <w:rPr>
            <w:rStyle w:val="a3"/>
            <w:rFonts w:ascii="Times New Roman" w:hAnsi="Times New Roman" w:cs="Times New Roman"/>
            <w:color w:val="auto"/>
            <w:sz w:val="28"/>
            <w:szCs w:val="28"/>
            <w:u w:val="none"/>
            <w:lang w:val="en-US"/>
          </w:rPr>
          <w:t>kz</w:t>
        </w:r>
        <w:r w:rsidR="004D6989" w:rsidRPr="0064271B">
          <w:rPr>
            <w:rStyle w:val="a3"/>
            <w:rFonts w:ascii="Times New Roman" w:hAnsi="Times New Roman" w:cs="Times New Roman"/>
            <w:color w:val="auto"/>
            <w:sz w:val="28"/>
            <w:szCs w:val="28"/>
            <w:u w:val="none"/>
          </w:rPr>
          <w:t>/</w:t>
        </w:r>
        <w:r w:rsidR="004D6989" w:rsidRPr="0064271B">
          <w:rPr>
            <w:rStyle w:val="a3"/>
            <w:rFonts w:ascii="Times New Roman" w:hAnsi="Times New Roman" w:cs="Times New Roman"/>
            <w:color w:val="auto"/>
            <w:sz w:val="28"/>
            <w:szCs w:val="28"/>
            <w:u w:val="none"/>
            <w:lang w:val="en-US"/>
          </w:rPr>
          <w:t>memleket</w:t>
        </w:r>
        <w:r w:rsidR="004D6989" w:rsidRPr="0064271B">
          <w:rPr>
            <w:rStyle w:val="a3"/>
            <w:rFonts w:ascii="Times New Roman" w:hAnsi="Times New Roman" w:cs="Times New Roman"/>
            <w:color w:val="auto"/>
            <w:sz w:val="28"/>
            <w:szCs w:val="28"/>
            <w:u w:val="none"/>
          </w:rPr>
          <w:t>/</w:t>
        </w:r>
        <w:r w:rsidR="004D6989" w:rsidRPr="0064271B">
          <w:rPr>
            <w:rStyle w:val="a3"/>
            <w:rFonts w:ascii="Times New Roman" w:hAnsi="Times New Roman" w:cs="Times New Roman"/>
            <w:color w:val="auto"/>
            <w:sz w:val="28"/>
            <w:szCs w:val="28"/>
            <w:u w:val="none"/>
            <w:lang w:val="en-US"/>
          </w:rPr>
          <w:t>entities</w:t>
        </w:r>
        <w:r w:rsidR="004D6989" w:rsidRPr="0064271B">
          <w:rPr>
            <w:rStyle w:val="a3"/>
            <w:rFonts w:ascii="Times New Roman" w:hAnsi="Times New Roman" w:cs="Times New Roman"/>
            <w:color w:val="auto"/>
            <w:sz w:val="28"/>
            <w:szCs w:val="28"/>
            <w:u w:val="none"/>
          </w:rPr>
          <w:t>/</w:t>
        </w:r>
        <w:r w:rsidR="004D6989" w:rsidRPr="0064271B">
          <w:rPr>
            <w:rStyle w:val="a3"/>
            <w:rFonts w:ascii="Times New Roman" w:hAnsi="Times New Roman" w:cs="Times New Roman"/>
            <w:color w:val="auto"/>
            <w:sz w:val="28"/>
            <w:szCs w:val="28"/>
            <w:u w:val="none"/>
            <w:lang w:val="en-US"/>
          </w:rPr>
          <w:t>mdai</w:t>
        </w:r>
        <w:r w:rsidR="004D6989" w:rsidRPr="0064271B">
          <w:rPr>
            <w:rStyle w:val="a3"/>
            <w:rFonts w:ascii="Times New Roman" w:hAnsi="Times New Roman" w:cs="Times New Roman"/>
            <w:color w:val="auto"/>
            <w:sz w:val="28"/>
            <w:szCs w:val="28"/>
            <w:u w:val="none"/>
          </w:rPr>
          <w:t>/</w:t>
        </w:r>
        <w:r w:rsidR="004D6989" w:rsidRPr="0064271B">
          <w:rPr>
            <w:rStyle w:val="a3"/>
            <w:rFonts w:ascii="Times New Roman" w:hAnsi="Times New Roman" w:cs="Times New Roman"/>
            <w:color w:val="auto"/>
            <w:sz w:val="28"/>
            <w:szCs w:val="28"/>
            <w:u w:val="none"/>
            <w:lang w:val="en-US"/>
          </w:rPr>
          <w:t>press</w:t>
        </w:r>
        <w:r w:rsidR="004D6989" w:rsidRPr="0064271B">
          <w:rPr>
            <w:rStyle w:val="a3"/>
            <w:rFonts w:ascii="Times New Roman" w:hAnsi="Times New Roman" w:cs="Times New Roman"/>
            <w:color w:val="auto"/>
            <w:sz w:val="28"/>
            <w:szCs w:val="28"/>
            <w:u w:val="none"/>
          </w:rPr>
          <w:t>/</w:t>
        </w:r>
        <w:r w:rsidR="004D6989" w:rsidRPr="0064271B">
          <w:rPr>
            <w:rStyle w:val="a3"/>
            <w:rFonts w:ascii="Times New Roman" w:hAnsi="Times New Roman" w:cs="Times New Roman"/>
            <w:color w:val="auto"/>
            <w:sz w:val="28"/>
            <w:szCs w:val="28"/>
            <w:u w:val="none"/>
            <w:lang w:val="en-US"/>
          </w:rPr>
          <w:t>news</w:t>
        </w:r>
        <w:r w:rsidR="004D6989" w:rsidRPr="0064271B">
          <w:rPr>
            <w:rStyle w:val="a3"/>
            <w:rFonts w:ascii="Times New Roman" w:hAnsi="Times New Roman" w:cs="Times New Roman"/>
            <w:color w:val="auto"/>
            <w:sz w:val="28"/>
            <w:szCs w:val="28"/>
            <w:u w:val="none"/>
          </w:rPr>
          <w:t>/</w:t>
        </w:r>
        <w:r w:rsidR="004D6989" w:rsidRPr="0064271B">
          <w:rPr>
            <w:rStyle w:val="a3"/>
            <w:rFonts w:ascii="Times New Roman" w:hAnsi="Times New Roman" w:cs="Times New Roman"/>
            <w:color w:val="auto"/>
            <w:sz w:val="28"/>
            <w:szCs w:val="28"/>
            <w:u w:val="none"/>
            <w:lang w:val="en-US"/>
          </w:rPr>
          <w:t>details</w:t>
        </w:r>
        <w:r w:rsidR="004D6989" w:rsidRPr="0064271B">
          <w:rPr>
            <w:rStyle w:val="a3"/>
            <w:rFonts w:ascii="Times New Roman" w:hAnsi="Times New Roman" w:cs="Times New Roman"/>
            <w:color w:val="auto"/>
            <w:sz w:val="28"/>
            <w:szCs w:val="28"/>
            <w:u w:val="none"/>
          </w:rPr>
          <w:t>/286300?.</w:t>
        </w:r>
      </w:hyperlink>
      <w:r w:rsidRPr="0064271B">
        <w:rPr>
          <w:rFonts w:ascii="Times New Roman" w:hAnsi="Times New Roman" w:cs="Times New Roman"/>
          <w:sz w:val="28"/>
          <w:szCs w:val="28"/>
        </w:rPr>
        <w:t xml:space="preserve"> 07.12.2021.</w:t>
      </w:r>
    </w:p>
    <w:p w:rsidR="00C966E3" w:rsidRPr="0064271B" w:rsidRDefault="0025353D" w:rsidP="0064271B">
      <w:pPr>
        <w:pStyle w:val="a4"/>
        <w:numPr>
          <w:ilvl w:val="0"/>
          <w:numId w:val="38"/>
        </w:numPr>
        <w:tabs>
          <w:tab w:val="left" w:pos="1276"/>
        </w:tabs>
        <w:spacing w:after="0" w:line="240" w:lineRule="auto"/>
        <w:ind w:left="0" w:firstLine="709"/>
        <w:jc w:val="both"/>
        <w:rPr>
          <w:rFonts w:ascii="Times New Roman" w:hAnsi="Times New Roman" w:cs="Times New Roman"/>
          <w:sz w:val="28"/>
          <w:szCs w:val="28"/>
        </w:rPr>
      </w:pPr>
      <w:r w:rsidRPr="0064271B">
        <w:rPr>
          <w:rFonts w:ascii="Times New Roman" w:hAnsi="Times New Roman" w:cs="Times New Roman"/>
          <w:sz w:val="28"/>
          <w:szCs w:val="28"/>
        </w:rPr>
        <w:t>Зейнельгабдин А</w:t>
      </w:r>
      <w:r w:rsidR="00D1018E" w:rsidRPr="0064271B">
        <w:rPr>
          <w:rFonts w:ascii="Times New Roman" w:hAnsi="Times New Roman" w:cs="Times New Roman"/>
          <w:sz w:val="28"/>
          <w:szCs w:val="28"/>
        </w:rPr>
        <w:t>.</w:t>
      </w:r>
      <w:r w:rsidRPr="0064271B">
        <w:rPr>
          <w:rFonts w:ascii="Times New Roman" w:hAnsi="Times New Roman" w:cs="Times New Roman"/>
          <w:sz w:val="28"/>
          <w:szCs w:val="28"/>
        </w:rPr>
        <w:t>Б</w:t>
      </w:r>
      <w:r w:rsidR="00D1018E" w:rsidRPr="0064271B">
        <w:rPr>
          <w:rFonts w:ascii="Times New Roman" w:hAnsi="Times New Roman" w:cs="Times New Roman"/>
          <w:sz w:val="28"/>
          <w:szCs w:val="28"/>
        </w:rPr>
        <w:t>.</w:t>
      </w:r>
      <w:r w:rsidRPr="0064271B">
        <w:rPr>
          <w:rFonts w:ascii="Times New Roman" w:hAnsi="Times New Roman" w:cs="Times New Roman"/>
          <w:sz w:val="28"/>
          <w:szCs w:val="28"/>
        </w:rPr>
        <w:t>, Ахметбек Е</w:t>
      </w:r>
      <w:r w:rsidR="00D1018E" w:rsidRPr="0064271B">
        <w:rPr>
          <w:rFonts w:ascii="Times New Roman" w:hAnsi="Times New Roman" w:cs="Times New Roman"/>
          <w:sz w:val="28"/>
          <w:szCs w:val="28"/>
        </w:rPr>
        <w:t>.</w:t>
      </w:r>
      <w:r w:rsidRPr="0064271B">
        <w:rPr>
          <w:rFonts w:ascii="Times New Roman" w:hAnsi="Times New Roman" w:cs="Times New Roman"/>
          <w:sz w:val="28"/>
          <w:szCs w:val="28"/>
        </w:rPr>
        <w:t>Е</w:t>
      </w:r>
      <w:r w:rsidR="00D1018E" w:rsidRPr="0064271B">
        <w:rPr>
          <w:rFonts w:ascii="Times New Roman" w:hAnsi="Times New Roman" w:cs="Times New Roman"/>
          <w:sz w:val="28"/>
          <w:szCs w:val="28"/>
        </w:rPr>
        <w:t>.</w:t>
      </w:r>
      <w:r w:rsidRPr="0064271B">
        <w:rPr>
          <w:rFonts w:ascii="Times New Roman" w:hAnsi="Times New Roman" w:cs="Times New Roman"/>
          <w:sz w:val="28"/>
          <w:szCs w:val="28"/>
        </w:rPr>
        <w:t xml:space="preserve"> Блокчейн В Государственном Управлении Казахстана</w:t>
      </w:r>
      <w:r w:rsidR="004D6989" w:rsidRPr="0064271B">
        <w:rPr>
          <w:rFonts w:ascii="Times New Roman" w:hAnsi="Times New Roman" w:cs="Times New Roman"/>
          <w:sz w:val="28"/>
          <w:szCs w:val="28"/>
        </w:rPr>
        <w:t xml:space="preserve"> //</w:t>
      </w:r>
      <w:r w:rsidRPr="0064271B">
        <w:rPr>
          <w:rFonts w:ascii="Times New Roman" w:hAnsi="Times New Roman" w:cs="Times New Roman"/>
          <w:sz w:val="28"/>
          <w:szCs w:val="28"/>
        </w:rPr>
        <w:t xml:space="preserve"> Вопросы государственного и муниципального управления</w:t>
      </w:r>
      <w:r w:rsidR="004D6989" w:rsidRPr="0064271B">
        <w:rPr>
          <w:rFonts w:ascii="Times New Roman" w:hAnsi="Times New Roman" w:cs="Times New Roman"/>
          <w:sz w:val="28"/>
          <w:szCs w:val="28"/>
        </w:rPr>
        <w:t>. – 2021. – №</w:t>
      </w:r>
      <w:r w:rsidRPr="0064271B">
        <w:rPr>
          <w:rFonts w:ascii="Times New Roman" w:hAnsi="Times New Roman" w:cs="Times New Roman"/>
          <w:sz w:val="28"/>
          <w:szCs w:val="28"/>
        </w:rPr>
        <w:t>3</w:t>
      </w:r>
      <w:r w:rsidR="004D6989" w:rsidRPr="0064271B">
        <w:rPr>
          <w:rFonts w:ascii="Times New Roman" w:hAnsi="Times New Roman" w:cs="Times New Roman"/>
          <w:sz w:val="28"/>
          <w:szCs w:val="28"/>
        </w:rPr>
        <w:t xml:space="preserve">. – С. </w:t>
      </w:r>
      <w:r w:rsidRPr="0064271B">
        <w:rPr>
          <w:rFonts w:ascii="Times New Roman" w:hAnsi="Times New Roman" w:cs="Times New Roman"/>
          <w:sz w:val="28"/>
          <w:szCs w:val="28"/>
        </w:rPr>
        <w:t>111-134.</w:t>
      </w:r>
    </w:p>
    <w:p w:rsidR="003209E4" w:rsidRPr="0064271B" w:rsidRDefault="003209E4" w:rsidP="0064271B">
      <w:pPr>
        <w:pStyle w:val="a4"/>
        <w:numPr>
          <w:ilvl w:val="0"/>
          <w:numId w:val="38"/>
        </w:numPr>
        <w:tabs>
          <w:tab w:val="left" w:pos="1276"/>
        </w:tabs>
        <w:spacing w:after="0" w:line="240" w:lineRule="auto"/>
        <w:ind w:left="0" w:firstLine="709"/>
        <w:jc w:val="both"/>
        <w:rPr>
          <w:rFonts w:ascii="Times New Roman" w:hAnsi="Times New Roman" w:cs="Times New Roman"/>
          <w:sz w:val="28"/>
          <w:szCs w:val="28"/>
        </w:rPr>
      </w:pPr>
      <w:r w:rsidRPr="0064271B">
        <w:rPr>
          <w:rFonts w:ascii="Times New Roman" w:eastAsia="Calibri" w:hAnsi="Times New Roman" w:cs="Times New Roman"/>
          <w:sz w:val="28"/>
          <w:szCs w:val="28"/>
        </w:rPr>
        <w:t>Кобрин М.Ю. Криптовалюта и blockchain как основа шестого цикла Николая Кондратьева</w:t>
      </w:r>
      <w:r w:rsidR="004D6989" w:rsidRPr="0064271B">
        <w:rPr>
          <w:rFonts w:ascii="Times New Roman" w:eastAsia="Calibri" w:hAnsi="Times New Roman" w:cs="Times New Roman"/>
          <w:sz w:val="28"/>
          <w:szCs w:val="28"/>
        </w:rPr>
        <w:t xml:space="preserve"> </w:t>
      </w:r>
      <w:r w:rsidRPr="0064271B">
        <w:rPr>
          <w:rFonts w:ascii="Times New Roman" w:eastAsia="Calibri" w:hAnsi="Times New Roman" w:cs="Times New Roman"/>
          <w:sz w:val="28"/>
          <w:szCs w:val="28"/>
        </w:rPr>
        <w:t xml:space="preserve">// </w:t>
      </w:r>
      <w:r w:rsidR="004D6989" w:rsidRPr="0064271B">
        <w:rPr>
          <w:rFonts w:ascii="Times New Roman" w:eastAsia="Calibri" w:hAnsi="Times New Roman" w:cs="Times New Roman"/>
          <w:sz w:val="28"/>
          <w:szCs w:val="28"/>
        </w:rPr>
        <w:t xml:space="preserve">Цикличность в развитии социальных систем разного уровня: сб. науч. ст. – Барнаул, </w:t>
      </w:r>
      <w:r w:rsidRPr="0064271B">
        <w:rPr>
          <w:rFonts w:ascii="Times New Roman" w:eastAsia="Calibri" w:hAnsi="Times New Roman" w:cs="Times New Roman"/>
          <w:sz w:val="28"/>
          <w:szCs w:val="28"/>
        </w:rPr>
        <w:t xml:space="preserve">2018. – </w:t>
      </w:r>
      <w:r w:rsidR="004D6989" w:rsidRPr="0064271B">
        <w:rPr>
          <w:rFonts w:ascii="Times New Roman" w:eastAsia="Calibri" w:hAnsi="Times New Roman" w:cs="Times New Roman"/>
          <w:sz w:val="28"/>
          <w:szCs w:val="28"/>
        </w:rPr>
        <w:t xml:space="preserve">С. </w:t>
      </w:r>
      <w:r w:rsidRPr="0064271B">
        <w:rPr>
          <w:rFonts w:ascii="Times New Roman" w:eastAsia="Calibri" w:hAnsi="Times New Roman" w:cs="Times New Roman"/>
          <w:sz w:val="28"/>
          <w:szCs w:val="28"/>
        </w:rPr>
        <w:t>302-31</w:t>
      </w:r>
      <w:r w:rsidR="004D6989" w:rsidRPr="0064271B">
        <w:rPr>
          <w:rFonts w:ascii="Times New Roman" w:eastAsia="Calibri" w:hAnsi="Times New Roman" w:cs="Times New Roman"/>
          <w:sz w:val="28"/>
          <w:szCs w:val="28"/>
        </w:rPr>
        <w:t>5</w:t>
      </w:r>
      <w:r w:rsidRPr="0064271B">
        <w:rPr>
          <w:rFonts w:ascii="Times New Roman" w:eastAsia="Calibri" w:hAnsi="Times New Roman" w:cs="Times New Roman"/>
          <w:sz w:val="28"/>
          <w:szCs w:val="28"/>
        </w:rPr>
        <w:t>.</w:t>
      </w:r>
    </w:p>
    <w:p w:rsidR="00D844C1" w:rsidRPr="0064271B" w:rsidRDefault="00D844C1" w:rsidP="0064271B">
      <w:pPr>
        <w:pStyle w:val="a4"/>
        <w:numPr>
          <w:ilvl w:val="0"/>
          <w:numId w:val="38"/>
        </w:numPr>
        <w:tabs>
          <w:tab w:val="left" w:pos="1276"/>
        </w:tabs>
        <w:spacing w:after="0" w:line="240" w:lineRule="auto"/>
        <w:ind w:left="0" w:firstLine="709"/>
        <w:jc w:val="both"/>
        <w:rPr>
          <w:rFonts w:ascii="Times New Roman" w:hAnsi="Times New Roman" w:cs="Times New Roman"/>
          <w:sz w:val="28"/>
          <w:szCs w:val="28"/>
          <w:lang w:val="en-US"/>
        </w:rPr>
      </w:pPr>
      <w:r w:rsidRPr="0064271B">
        <w:rPr>
          <w:rFonts w:ascii="Times New Roman" w:hAnsi="Times New Roman" w:cs="Times New Roman"/>
          <w:sz w:val="28"/>
          <w:szCs w:val="28"/>
          <w:lang w:val="en-US"/>
        </w:rPr>
        <w:t>Slater R. 140 Government Services Applications Are Using Blockchain</w:t>
      </w:r>
      <w:r w:rsidR="004D6989" w:rsidRPr="0064271B">
        <w:rPr>
          <w:rFonts w:ascii="Times New Roman" w:hAnsi="Times New Roman" w:cs="Times New Roman"/>
          <w:sz w:val="28"/>
          <w:szCs w:val="28"/>
          <w:lang w:val="en-US"/>
        </w:rPr>
        <w:t xml:space="preserve"> </w:t>
      </w:r>
      <w:r w:rsidRPr="0064271B">
        <w:rPr>
          <w:rFonts w:ascii="Times New Roman" w:hAnsi="Times New Roman" w:cs="Times New Roman"/>
          <w:sz w:val="28"/>
          <w:szCs w:val="28"/>
          <w:lang w:val="en-US"/>
        </w:rPr>
        <w:t>// https://www.digitalmarketnews.com/140-government-services</w:t>
      </w:r>
      <w:r w:rsidR="004D6989" w:rsidRPr="0064271B">
        <w:rPr>
          <w:rFonts w:ascii="Times New Roman" w:hAnsi="Times New Roman" w:cs="Times New Roman"/>
          <w:sz w:val="28"/>
          <w:szCs w:val="28"/>
          <w:lang w:val="en-US"/>
        </w:rPr>
        <w:t>.</w:t>
      </w:r>
      <w:r w:rsidRPr="0064271B">
        <w:rPr>
          <w:rFonts w:ascii="Times New Roman" w:hAnsi="Times New Roman" w:cs="Times New Roman"/>
          <w:sz w:val="28"/>
          <w:szCs w:val="28"/>
          <w:lang w:val="en-US"/>
        </w:rPr>
        <w:t xml:space="preserve"> 10.02.2021.</w:t>
      </w:r>
    </w:p>
    <w:p w:rsidR="00D844C1" w:rsidRPr="0064271B" w:rsidRDefault="00D6536C" w:rsidP="0064271B">
      <w:pPr>
        <w:pStyle w:val="a4"/>
        <w:numPr>
          <w:ilvl w:val="0"/>
          <w:numId w:val="38"/>
        </w:numPr>
        <w:tabs>
          <w:tab w:val="left" w:pos="1276"/>
        </w:tabs>
        <w:spacing w:after="0" w:line="240" w:lineRule="auto"/>
        <w:ind w:left="0" w:firstLine="709"/>
        <w:jc w:val="both"/>
        <w:rPr>
          <w:rFonts w:ascii="Times New Roman" w:hAnsi="Times New Roman" w:cs="Times New Roman"/>
          <w:sz w:val="28"/>
          <w:szCs w:val="28"/>
        </w:rPr>
      </w:pPr>
      <w:r w:rsidRPr="0064271B">
        <w:rPr>
          <w:rFonts w:ascii="Times New Roman" w:hAnsi="Times New Roman" w:cs="Times New Roman"/>
          <w:sz w:val="28"/>
          <w:szCs w:val="28"/>
        </w:rPr>
        <w:t>Цифровая экономика Российской Федерации</w:t>
      </w:r>
      <w:r w:rsidR="003048C2" w:rsidRPr="0064271B">
        <w:rPr>
          <w:rFonts w:ascii="Times New Roman" w:hAnsi="Times New Roman" w:cs="Times New Roman"/>
          <w:sz w:val="28"/>
          <w:szCs w:val="28"/>
        </w:rPr>
        <w:t xml:space="preserve">: нац. программа: </w:t>
      </w:r>
      <w:r w:rsidRPr="0064271B">
        <w:rPr>
          <w:rFonts w:ascii="Times New Roman" w:hAnsi="Times New Roman" w:cs="Times New Roman"/>
          <w:sz w:val="28"/>
          <w:szCs w:val="28"/>
        </w:rPr>
        <w:t>утв</w:t>
      </w:r>
      <w:r w:rsidR="003048C2" w:rsidRPr="0064271B">
        <w:rPr>
          <w:rFonts w:ascii="Times New Roman" w:hAnsi="Times New Roman" w:cs="Times New Roman"/>
          <w:sz w:val="28"/>
          <w:szCs w:val="28"/>
        </w:rPr>
        <w:t>.</w:t>
      </w:r>
      <w:r w:rsidRPr="0064271B">
        <w:rPr>
          <w:rFonts w:ascii="Times New Roman" w:hAnsi="Times New Roman" w:cs="Times New Roman"/>
          <w:sz w:val="28"/>
          <w:szCs w:val="28"/>
        </w:rPr>
        <w:t xml:space="preserve"> президиум</w:t>
      </w:r>
      <w:r w:rsidR="003048C2" w:rsidRPr="0064271B">
        <w:rPr>
          <w:rFonts w:ascii="Times New Roman" w:hAnsi="Times New Roman" w:cs="Times New Roman"/>
          <w:sz w:val="28"/>
          <w:szCs w:val="28"/>
        </w:rPr>
        <w:t>ом</w:t>
      </w:r>
      <w:r w:rsidRPr="0064271B">
        <w:rPr>
          <w:rFonts w:ascii="Times New Roman" w:hAnsi="Times New Roman" w:cs="Times New Roman"/>
          <w:sz w:val="28"/>
          <w:szCs w:val="28"/>
        </w:rPr>
        <w:t xml:space="preserve"> Совета при Президенте Российской Федерации по стратегическому развитию и национальным проектам от 4 июня 2019 г</w:t>
      </w:r>
      <w:r w:rsidR="003048C2" w:rsidRPr="0064271B">
        <w:rPr>
          <w:rFonts w:ascii="Times New Roman" w:hAnsi="Times New Roman" w:cs="Times New Roman"/>
          <w:sz w:val="28"/>
          <w:szCs w:val="28"/>
        </w:rPr>
        <w:t>ода,</w:t>
      </w:r>
      <w:r w:rsidRPr="0064271B">
        <w:rPr>
          <w:rFonts w:ascii="Times New Roman" w:hAnsi="Times New Roman" w:cs="Times New Roman"/>
          <w:sz w:val="28"/>
          <w:szCs w:val="28"/>
        </w:rPr>
        <w:t xml:space="preserve"> №7</w:t>
      </w:r>
      <w:r w:rsidR="003048C2" w:rsidRPr="0064271B">
        <w:rPr>
          <w:rFonts w:ascii="Times New Roman" w:hAnsi="Times New Roman" w:cs="Times New Roman"/>
          <w:sz w:val="28"/>
          <w:szCs w:val="28"/>
        </w:rPr>
        <w:t xml:space="preserve"> //</w:t>
      </w:r>
      <w:r w:rsidRPr="0064271B">
        <w:rPr>
          <w:rFonts w:ascii="Times New Roman" w:hAnsi="Times New Roman" w:cs="Times New Roman"/>
          <w:sz w:val="28"/>
          <w:szCs w:val="28"/>
        </w:rPr>
        <w:t xml:space="preserve"> https://digital.gov.ru/ru/activity/directions/858</w:t>
      </w:r>
      <w:r w:rsidR="003048C2" w:rsidRPr="0064271B">
        <w:rPr>
          <w:rFonts w:ascii="Times New Roman" w:hAnsi="Times New Roman" w:cs="Times New Roman"/>
          <w:sz w:val="28"/>
          <w:szCs w:val="28"/>
        </w:rPr>
        <w:t>.</w:t>
      </w:r>
      <w:r w:rsidRPr="0064271B">
        <w:rPr>
          <w:rFonts w:ascii="Times New Roman" w:hAnsi="Times New Roman" w:cs="Times New Roman"/>
          <w:sz w:val="28"/>
          <w:szCs w:val="28"/>
        </w:rPr>
        <w:t xml:space="preserve"> 02.04.2021</w:t>
      </w:r>
      <w:r w:rsidR="003048C2" w:rsidRPr="0064271B">
        <w:rPr>
          <w:rFonts w:ascii="Times New Roman" w:hAnsi="Times New Roman" w:cs="Times New Roman"/>
          <w:sz w:val="28"/>
          <w:szCs w:val="28"/>
        </w:rPr>
        <w:t>.</w:t>
      </w:r>
    </w:p>
    <w:p w:rsidR="00D6536C" w:rsidRPr="0064271B" w:rsidRDefault="00C018DC" w:rsidP="0064271B">
      <w:pPr>
        <w:pStyle w:val="a4"/>
        <w:numPr>
          <w:ilvl w:val="0"/>
          <w:numId w:val="38"/>
        </w:numPr>
        <w:tabs>
          <w:tab w:val="left" w:pos="1276"/>
        </w:tabs>
        <w:spacing w:after="0" w:line="240" w:lineRule="auto"/>
        <w:ind w:left="0" w:firstLine="709"/>
        <w:jc w:val="both"/>
        <w:rPr>
          <w:rFonts w:ascii="Times New Roman" w:hAnsi="Times New Roman" w:cs="Times New Roman"/>
          <w:sz w:val="28"/>
          <w:szCs w:val="28"/>
        </w:rPr>
      </w:pPr>
      <w:r w:rsidRPr="0064271B">
        <w:rPr>
          <w:rFonts w:ascii="Times New Roman" w:hAnsi="Times New Roman" w:cs="Times New Roman"/>
          <w:sz w:val="28"/>
          <w:szCs w:val="28"/>
        </w:rPr>
        <w:t>Домнин С. Казахстан-2020: ВВП падает, госрасходы увеличиваются, бедность растет</w:t>
      </w:r>
      <w:r w:rsidR="003048C2" w:rsidRPr="0064271B">
        <w:rPr>
          <w:rFonts w:ascii="Times New Roman" w:hAnsi="Times New Roman" w:cs="Times New Roman"/>
          <w:sz w:val="28"/>
          <w:szCs w:val="28"/>
        </w:rPr>
        <w:t xml:space="preserve">: аналит. </w:t>
      </w:r>
      <w:r w:rsidRPr="0064271B">
        <w:rPr>
          <w:rFonts w:ascii="Times New Roman" w:hAnsi="Times New Roman" w:cs="Times New Roman"/>
          <w:sz w:val="28"/>
          <w:szCs w:val="28"/>
        </w:rPr>
        <w:t xml:space="preserve">отчет </w:t>
      </w:r>
      <w:r w:rsidR="003048C2" w:rsidRPr="0064271B">
        <w:rPr>
          <w:rFonts w:ascii="Times New Roman" w:hAnsi="Times New Roman" w:cs="Times New Roman"/>
          <w:sz w:val="28"/>
          <w:szCs w:val="28"/>
        </w:rPr>
        <w:t xml:space="preserve">// </w:t>
      </w:r>
      <w:r w:rsidRPr="0064271B">
        <w:rPr>
          <w:rFonts w:ascii="Times New Roman" w:hAnsi="Times New Roman" w:cs="Times New Roman"/>
          <w:sz w:val="28"/>
          <w:szCs w:val="28"/>
        </w:rPr>
        <w:t>https://ekonomist.kz/domnin/vvp-kazakhstan-2020-gosrashody/</w:t>
      </w:r>
      <w:r w:rsidR="003048C2" w:rsidRPr="0064271B">
        <w:rPr>
          <w:rFonts w:ascii="Times New Roman" w:hAnsi="Times New Roman" w:cs="Times New Roman"/>
          <w:sz w:val="28"/>
          <w:szCs w:val="28"/>
        </w:rPr>
        <w:t>. 12.02.2021</w:t>
      </w:r>
      <w:r w:rsidRPr="0064271B">
        <w:rPr>
          <w:rFonts w:ascii="Times New Roman" w:hAnsi="Times New Roman" w:cs="Times New Roman"/>
          <w:sz w:val="28"/>
          <w:szCs w:val="28"/>
        </w:rPr>
        <w:t>.</w:t>
      </w:r>
    </w:p>
    <w:p w:rsidR="00C018DC" w:rsidRPr="0064271B" w:rsidRDefault="00C018DC" w:rsidP="0064271B">
      <w:pPr>
        <w:pStyle w:val="a4"/>
        <w:numPr>
          <w:ilvl w:val="0"/>
          <w:numId w:val="38"/>
        </w:numPr>
        <w:tabs>
          <w:tab w:val="left" w:pos="1276"/>
        </w:tabs>
        <w:spacing w:after="0" w:line="240" w:lineRule="auto"/>
        <w:ind w:left="0" w:firstLine="709"/>
        <w:jc w:val="both"/>
        <w:rPr>
          <w:rFonts w:ascii="Times New Roman" w:hAnsi="Times New Roman" w:cs="Times New Roman"/>
          <w:sz w:val="28"/>
          <w:szCs w:val="28"/>
        </w:rPr>
      </w:pPr>
      <w:r w:rsidRPr="0064271B">
        <w:rPr>
          <w:rFonts w:ascii="Times New Roman" w:hAnsi="Times New Roman" w:cs="Times New Roman"/>
          <w:sz w:val="28"/>
          <w:szCs w:val="28"/>
        </w:rPr>
        <w:t xml:space="preserve">Казахстан запускает один из крупнейших в мире дата-центров майнинга </w:t>
      </w:r>
      <w:r w:rsidR="003048C2" w:rsidRPr="0064271B">
        <w:rPr>
          <w:rFonts w:ascii="Times New Roman" w:hAnsi="Times New Roman" w:cs="Times New Roman"/>
          <w:sz w:val="28"/>
          <w:szCs w:val="28"/>
        </w:rPr>
        <w:t>//</w:t>
      </w:r>
      <w:r w:rsidRPr="0064271B">
        <w:rPr>
          <w:rFonts w:ascii="Times New Roman" w:hAnsi="Times New Roman" w:cs="Times New Roman"/>
          <w:sz w:val="28"/>
          <w:szCs w:val="28"/>
        </w:rPr>
        <w:t xml:space="preserve"> https://www.iksmedia.ru/news/5687936-Kazaxstan-zapuskaet-odin-iz-krupnej.html</w:t>
      </w:r>
      <w:r w:rsidR="003048C2" w:rsidRPr="0064271B">
        <w:rPr>
          <w:rFonts w:ascii="Times New Roman" w:hAnsi="Times New Roman" w:cs="Times New Roman"/>
          <w:sz w:val="28"/>
          <w:szCs w:val="28"/>
        </w:rPr>
        <w:t>.</w:t>
      </w:r>
      <w:r w:rsidRPr="0064271B">
        <w:rPr>
          <w:rFonts w:ascii="Times New Roman" w:hAnsi="Times New Roman" w:cs="Times New Roman"/>
          <w:sz w:val="28"/>
          <w:szCs w:val="28"/>
        </w:rPr>
        <w:t xml:space="preserve"> 20.03.2021.</w:t>
      </w:r>
    </w:p>
    <w:p w:rsidR="00037C3A" w:rsidRPr="0064271B" w:rsidRDefault="00037C3A" w:rsidP="0064271B">
      <w:pPr>
        <w:pStyle w:val="a4"/>
        <w:numPr>
          <w:ilvl w:val="0"/>
          <w:numId w:val="38"/>
        </w:numPr>
        <w:tabs>
          <w:tab w:val="left" w:pos="1276"/>
        </w:tabs>
        <w:spacing w:after="0" w:line="240" w:lineRule="auto"/>
        <w:ind w:left="0" w:firstLine="709"/>
        <w:jc w:val="both"/>
        <w:rPr>
          <w:rFonts w:ascii="Times New Roman" w:hAnsi="Times New Roman" w:cs="Times New Roman"/>
          <w:sz w:val="28"/>
          <w:szCs w:val="28"/>
        </w:rPr>
      </w:pPr>
      <w:r w:rsidRPr="0064271B">
        <w:rPr>
          <w:rFonts w:ascii="Times New Roman" w:hAnsi="Times New Roman" w:cs="Times New Roman"/>
          <w:sz w:val="28"/>
          <w:szCs w:val="28"/>
        </w:rPr>
        <w:t>Логинов Р. Как функционируют экибастузские криптофермы</w:t>
      </w:r>
      <w:r w:rsidR="003048C2" w:rsidRPr="0064271B">
        <w:rPr>
          <w:rFonts w:ascii="Times New Roman" w:hAnsi="Times New Roman" w:cs="Times New Roman"/>
          <w:sz w:val="28"/>
          <w:szCs w:val="28"/>
        </w:rPr>
        <w:t xml:space="preserve"> //</w:t>
      </w:r>
      <w:r w:rsidRPr="0064271B">
        <w:rPr>
          <w:rFonts w:ascii="Times New Roman" w:hAnsi="Times New Roman" w:cs="Times New Roman"/>
          <w:sz w:val="28"/>
          <w:szCs w:val="28"/>
        </w:rPr>
        <w:t xml:space="preserve"> https://inbusiness.kz/ru/news/kak-funkcioniruyut-ekibastuzskie</w:t>
      </w:r>
      <w:r w:rsidR="003048C2" w:rsidRPr="0064271B">
        <w:rPr>
          <w:rFonts w:ascii="Times New Roman" w:hAnsi="Times New Roman" w:cs="Times New Roman"/>
          <w:sz w:val="28"/>
          <w:szCs w:val="28"/>
        </w:rPr>
        <w:t>.</w:t>
      </w:r>
      <w:r w:rsidRPr="0064271B">
        <w:rPr>
          <w:rFonts w:ascii="Times New Roman" w:hAnsi="Times New Roman" w:cs="Times New Roman"/>
          <w:sz w:val="28"/>
          <w:szCs w:val="28"/>
        </w:rPr>
        <w:t xml:space="preserve"> 20.03.2021.</w:t>
      </w:r>
    </w:p>
    <w:p w:rsidR="00037C3A" w:rsidRPr="0064271B" w:rsidRDefault="00037C3A" w:rsidP="0064271B">
      <w:pPr>
        <w:pStyle w:val="a4"/>
        <w:numPr>
          <w:ilvl w:val="0"/>
          <w:numId w:val="38"/>
        </w:numPr>
        <w:tabs>
          <w:tab w:val="left" w:pos="1276"/>
        </w:tabs>
        <w:spacing w:after="0" w:line="240" w:lineRule="auto"/>
        <w:ind w:left="0" w:firstLine="709"/>
        <w:jc w:val="both"/>
        <w:rPr>
          <w:rFonts w:ascii="Times New Roman" w:hAnsi="Times New Roman" w:cs="Times New Roman"/>
          <w:sz w:val="28"/>
          <w:szCs w:val="28"/>
        </w:rPr>
      </w:pPr>
      <w:r w:rsidRPr="0064271B">
        <w:rPr>
          <w:rFonts w:ascii="Times New Roman" w:hAnsi="Times New Roman" w:cs="Times New Roman"/>
          <w:sz w:val="28"/>
          <w:szCs w:val="28"/>
        </w:rPr>
        <w:t>Романов Р. ВОЗ совместно c IBM и Oracle будет использовать технологию блокчейна для проверки достоверности информации о COVID-19</w:t>
      </w:r>
      <w:r w:rsidR="003048C2" w:rsidRPr="0064271B">
        <w:rPr>
          <w:rFonts w:ascii="Times New Roman" w:hAnsi="Times New Roman" w:cs="Times New Roman"/>
          <w:sz w:val="28"/>
          <w:szCs w:val="28"/>
        </w:rPr>
        <w:t xml:space="preserve"> //</w:t>
      </w:r>
      <w:r w:rsidRPr="0064271B">
        <w:rPr>
          <w:rFonts w:ascii="Times New Roman" w:hAnsi="Times New Roman" w:cs="Times New Roman"/>
          <w:sz w:val="28"/>
          <w:szCs w:val="28"/>
        </w:rPr>
        <w:t xml:space="preserve"> https://internetua.com/voz-sovmestno-c-ibm-i-oracle-budet-ispolzovat</w:t>
      </w:r>
      <w:r w:rsidR="003048C2" w:rsidRPr="0064271B">
        <w:rPr>
          <w:rFonts w:ascii="Times New Roman" w:hAnsi="Times New Roman" w:cs="Times New Roman"/>
          <w:sz w:val="28"/>
          <w:szCs w:val="28"/>
        </w:rPr>
        <w:t>.</w:t>
      </w:r>
      <w:r w:rsidRPr="0064271B">
        <w:rPr>
          <w:rFonts w:ascii="Times New Roman" w:hAnsi="Times New Roman" w:cs="Times New Roman"/>
          <w:sz w:val="28"/>
          <w:szCs w:val="28"/>
        </w:rPr>
        <w:t xml:space="preserve"> 15.02.2021</w:t>
      </w:r>
      <w:r w:rsidR="003048C2" w:rsidRPr="0064271B">
        <w:rPr>
          <w:rFonts w:ascii="Times New Roman" w:hAnsi="Times New Roman" w:cs="Times New Roman"/>
          <w:sz w:val="28"/>
          <w:szCs w:val="28"/>
        </w:rPr>
        <w:t>.</w:t>
      </w:r>
    </w:p>
    <w:p w:rsidR="00037C3A" w:rsidRPr="0064271B" w:rsidRDefault="00037C3A" w:rsidP="0064271B">
      <w:pPr>
        <w:pStyle w:val="a4"/>
        <w:numPr>
          <w:ilvl w:val="0"/>
          <w:numId w:val="38"/>
        </w:numPr>
        <w:tabs>
          <w:tab w:val="left" w:pos="1276"/>
        </w:tabs>
        <w:spacing w:after="0" w:line="240" w:lineRule="auto"/>
        <w:ind w:left="0" w:firstLine="709"/>
        <w:jc w:val="both"/>
        <w:rPr>
          <w:rFonts w:ascii="Times New Roman" w:hAnsi="Times New Roman" w:cs="Times New Roman"/>
          <w:sz w:val="28"/>
          <w:szCs w:val="28"/>
          <w:lang w:val="en-US"/>
        </w:rPr>
      </w:pPr>
      <w:r w:rsidRPr="0064271B">
        <w:rPr>
          <w:rFonts w:ascii="Times New Roman" w:hAnsi="Times New Roman" w:cs="Times New Roman"/>
          <w:sz w:val="28"/>
          <w:szCs w:val="28"/>
          <w:lang w:val="en-US"/>
        </w:rPr>
        <w:t>Ting D.S.W., Carin L., Dzau V. et al. Digital technology and COVID-19</w:t>
      </w:r>
      <w:r w:rsidR="003048C2" w:rsidRPr="0064271B">
        <w:rPr>
          <w:rFonts w:ascii="Times New Roman" w:hAnsi="Times New Roman" w:cs="Times New Roman"/>
          <w:sz w:val="28"/>
          <w:szCs w:val="28"/>
          <w:lang w:val="en-US"/>
        </w:rPr>
        <w:t xml:space="preserve"> //</w:t>
      </w:r>
      <w:r w:rsidRPr="0064271B">
        <w:rPr>
          <w:rFonts w:ascii="Times New Roman" w:hAnsi="Times New Roman" w:cs="Times New Roman"/>
          <w:sz w:val="28"/>
          <w:szCs w:val="28"/>
          <w:lang w:val="en-US"/>
        </w:rPr>
        <w:t xml:space="preserve"> Nat Med</w:t>
      </w:r>
      <w:r w:rsidR="003048C2" w:rsidRPr="0064271B">
        <w:rPr>
          <w:rFonts w:ascii="Times New Roman" w:hAnsi="Times New Roman" w:cs="Times New Roman"/>
          <w:sz w:val="28"/>
          <w:szCs w:val="28"/>
          <w:lang w:val="en-US"/>
        </w:rPr>
        <w:t>. – 2020. – Vol.</w:t>
      </w:r>
      <w:r w:rsidRPr="0064271B">
        <w:rPr>
          <w:rFonts w:ascii="Times New Roman" w:hAnsi="Times New Roman" w:cs="Times New Roman"/>
          <w:sz w:val="28"/>
          <w:szCs w:val="28"/>
          <w:lang w:val="en-US"/>
        </w:rPr>
        <w:t xml:space="preserve"> 26</w:t>
      </w:r>
      <w:r w:rsidR="003048C2" w:rsidRPr="0064271B">
        <w:rPr>
          <w:rFonts w:ascii="Times New Roman" w:hAnsi="Times New Roman" w:cs="Times New Roman"/>
          <w:sz w:val="28"/>
          <w:szCs w:val="28"/>
          <w:lang w:val="en-US"/>
        </w:rPr>
        <w:t>. – P.</w:t>
      </w:r>
      <w:r w:rsidRPr="0064271B">
        <w:rPr>
          <w:rFonts w:ascii="Times New Roman" w:hAnsi="Times New Roman" w:cs="Times New Roman"/>
          <w:sz w:val="28"/>
          <w:szCs w:val="28"/>
          <w:lang w:val="en-US"/>
        </w:rPr>
        <w:t xml:space="preserve"> 459</w:t>
      </w:r>
      <w:r w:rsidR="003048C2" w:rsidRPr="0064271B">
        <w:rPr>
          <w:rFonts w:ascii="Times New Roman" w:hAnsi="Times New Roman" w:cs="Times New Roman"/>
          <w:sz w:val="28"/>
          <w:szCs w:val="28"/>
          <w:lang w:val="en-US"/>
        </w:rPr>
        <w:t>-</w:t>
      </w:r>
      <w:r w:rsidRPr="0064271B">
        <w:rPr>
          <w:rFonts w:ascii="Times New Roman" w:hAnsi="Times New Roman" w:cs="Times New Roman"/>
          <w:sz w:val="28"/>
          <w:szCs w:val="28"/>
          <w:lang w:val="en-US"/>
        </w:rPr>
        <w:t xml:space="preserve">461. </w:t>
      </w:r>
    </w:p>
    <w:p w:rsidR="0094459C" w:rsidRPr="0064271B" w:rsidRDefault="0094459C" w:rsidP="0064271B">
      <w:pPr>
        <w:pStyle w:val="a4"/>
        <w:numPr>
          <w:ilvl w:val="0"/>
          <w:numId w:val="38"/>
        </w:numPr>
        <w:tabs>
          <w:tab w:val="left" w:pos="1276"/>
        </w:tabs>
        <w:spacing w:after="0" w:line="240" w:lineRule="auto"/>
        <w:ind w:left="0" w:firstLine="709"/>
        <w:jc w:val="both"/>
        <w:rPr>
          <w:rFonts w:ascii="Times New Roman" w:hAnsi="Times New Roman" w:cs="Times New Roman"/>
          <w:sz w:val="28"/>
          <w:szCs w:val="28"/>
          <w:lang w:val="en-US"/>
        </w:rPr>
      </w:pPr>
      <w:r w:rsidRPr="0064271B">
        <w:rPr>
          <w:rFonts w:ascii="Times New Roman" w:hAnsi="Times New Roman" w:cs="Times New Roman"/>
          <w:sz w:val="28"/>
          <w:szCs w:val="28"/>
          <w:lang w:val="en-US"/>
        </w:rPr>
        <w:t xml:space="preserve">Rodgers W. UAE adopts digital identity and blockchain to fight COVID-19 </w:t>
      </w:r>
      <w:r w:rsidR="003048C2" w:rsidRPr="0064271B">
        <w:rPr>
          <w:rFonts w:ascii="Times New Roman" w:hAnsi="Times New Roman" w:cs="Times New Roman"/>
          <w:sz w:val="28"/>
          <w:szCs w:val="28"/>
          <w:lang w:val="en-US"/>
        </w:rPr>
        <w:t>//</w:t>
      </w:r>
      <w:r w:rsidRPr="0064271B">
        <w:rPr>
          <w:rFonts w:ascii="Times New Roman" w:hAnsi="Times New Roman" w:cs="Times New Roman"/>
          <w:sz w:val="28"/>
          <w:szCs w:val="28"/>
          <w:lang w:val="en-US"/>
        </w:rPr>
        <w:t xml:space="preserve"> </w:t>
      </w:r>
      <w:hyperlink r:id="rId88" w:history="1">
        <w:r w:rsidR="0064271B" w:rsidRPr="0064271B">
          <w:rPr>
            <w:rStyle w:val="a3"/>
            <w:rFonts w:ascii="Times New Roman" w:hAnsi="Times New Roman" w:cs="Times New Roman"/>
            <w:color w:val="auto"/>
            <w:sz w:val="28"/>
            <w:szCs w:val="28"/>
            <w:u w:val="none"/>
            <w:lang w:val="en-US"/>
          </w:rPr>
          <w:t>https://shuftipro.com/news/uae-adopts-digital-identity-and</w:t>
        </w:r>
      </w:hyperlink>
      <w:r w:rsidR="003048C2" w:rsidRPr="0064271B">
        <w:rPr>
          <w:rFonts w:ascii="Times New Roman" w:hAnsi="Times New Roman" w:cs="Times New Roman"/>
          <w:sz w:val="28"/>
          <w:szCs w:val="28"/>
          <w:lang w:val="en-US"/>
        </w:rPr>
        <w:t>. 15.02.2021</w:t>
      </w:r>
      <w:r w:rsidR="0064271B" w:rsidRPr="0064271B">
        <w:rPr>
          <w:rFonts w:ascii="Times New Roman" w:hAnsi="Times New Roman" w:cs="Times New Roman"/>
          <w:sz w:val="28"/>
          <w:szCs w:val="28"/>
        </w:rPr>
        <w:t>.</w:t>
      </w:r>
    </w:p>
    <w:p w:rsidR="0094459C" w:rsidRPr="0064271B" w:rsidRDefault="0094459C" w:rsidP="0064271B">
      <w:pPr>
        <w:pStyle w:val="a4"/>
        <w:numPr>
          <w:ilvl w:val="0"/>
          <w:numId w:val="38"/>
        </w:numPr>
        <w:tabs>
          <w:tab w:val="left" w:pos="1276"/>
        </w:tabs>
        <w:spacing w:after="0" w:line="240" w:lineRule="auto"/>
        <w:ind w:left="0" w:firstLine="709"/>
        <w:jc w:val="both"/>
        <w:rPr>
          <w:rFonts w:ascii="Times New Roman" w:hAnsi="Times New Roman" w:cs="Times New Roman"/>
          <w:sz w:val="28"/>
          <w:szCs w:val="28"/>
          <w:lang w:val="en-US"/>
        </w:rPr>
      </w:pPr>
      <w:r w:rsidRPr="0064271B">
        <w:rPr>
          <w:rFonts w:ascii="Times New Roman" w:hAnsi="Times New Roman" w:cs="Times New Roman"/>
          <w:sz w:val="28"/>
          <w:szCs w:val="28"/>
          <w:lang w:val="en-US"/>
        </w:rPr>
        <w:t>Bansal A., Garg C.</w:t>
      </w:r>
      <w:r w:rsidR="003048C2" w:rsidRPr="0064271B">
        <w:rPr>
          <w:rFonts w:ascii="Times New Roman" w:hAnsi="Times New Roman" w:cs="Times New Roman"/>
          <w:sz w:val="28"/>
          <w:szCs w:val="28"/>
          <w:lang w:val="en-US"/>
        </w:rPr>
        <w:t>,</w:t>
      </w:r>
      <w:r w:rsidRPr="0064271B">
        <w:rPr>
          <w:rFonts w:ascii="Times New Roman" w:hAnsi="Times New Roman" w:cs="Times New Roman"/>
          <w:sz w:val="28"/>
          <w:szCs w:val="28"/>
          <w:lang w:val="en-US"/>
        </w:rPr>
        <w:t xml:space="preserve"> Padappayil R.P. Optimizing the Implementation of COVID-19 “Immunity Certificates” Using Blockchain</w:t>
      </w:r>
      <w:r w:rsidR="003048C2" w:rsidRPr="0064271B">
        <w:rPr>
          <w:rFonts w:ascii="Times New Roman" w:hAnsi="Times New Roman" w:cs="Times New Roman"/>
          <w:sz w:val="28"/>
          <w:szCs w:val="28"/>
          <w:lang w:val="en-US"/>
        </w:rPr>
        <w:t xml:space="preserve"> //</w:t>
      </w:r>
      <w:r w:rsidRPr="0064271B">
        <w:rPr>
          <w:rFonts w:ascii="Times New Roman" w:hAnsi="Times New Roman" w:cs="Times New Roman"/>
          <w:sz w:val="28"/>
          <w:szCs w:val="28"/>
          <w:lang w:val="en-US"/>
        </w:rPr>
        <w:t xml:space="preserve"> J Med Syst</w:t>
      </w:r>
      <w:r w:rsidR="003048C2" w:rsidRPr="0064271B">
        <w:rPr>
          <w:rFonts w:ascii="Times New Roman" w:hAnsi="Times New Roman" w:cs="Times New Roman"/>
          <w:sz w:val="28"/>
          <w:szCs w:val="28"/>
          <w:lang w:val="en-US"/>
        </w:rPr>
        <w:t>. – 2020. – Vol.</w:t>
      </w:r>
      <w:r w:rsidR="0064271B" w:rsidRPr="0064271B">
        <w:rPr>
          <w:rFonts w:ascii="Times New Roman" w:hAnsi="Times New Roman" w:cs="Times New Roman"/>
          <w:sz w:val="28"/>
          <w:szCs w:val="28"/>
          <w:lang w:val="en-US"/>
        </w:rPr>
        <w:t> </w:t>
      </w:r>
      <w:r w:rsidRPr="0064271B">
        <w:rPr>
          <w:rFonts w:ascii="Times New Roman" w:hAnsi="Times New Roman" w:cs="Times New Roman"/>
          <w:sz w:val="28"/>
          <w:szCs w:val="28"/>
          <w:lang w:val="en-US"/>
        </w:rPr>
        <w:t>44</w:t>
      </w:r>
      <w:r w:rsidR="003048C2" w:rsidRPr="0064271B">
        <w:rPr>
          <w:rFonts w:ascii="Times New Roman" w:hAnsi="Times New Roman" w:cs="Times New Roman"/>
          <w:sz w:val="28"/>
          <w:szCs w:val="28"/>
          <w:lang w:val="en-US"/>
        </w:rPr>
        <w:t xml:space="preserve">. – P. </w:t>
      </w:r>
      <w:r w:rsidRPr="0064271B">
        <w:rPr>
          <w:rFonts w:ascii="Times New Roman" w:hAnsi="Times New Roman" w:cs="Times New Roman"/>
          <w:sz w:val="28"/>
          <w:szCs w:val="28"/>
          <w:lang w:val="en-US"/>
        </w:rPr>
        <w:t>139-140.</w:t>
      </w:r>
    </w:p>
    <w:p w:rsidR="001A69CC" w:rsidRPr="0064271B" w:rsidRDefault="001A69CC" w:rsidP="0064271B">
      <w:pPr>
        <w:pStyle w:val="a4"/>
        <w:numPr>
          <w:ilvl w:val="0"/>
          <w:numId w:val="38"/>
        </w:numPr>
        <w:tabs>
          <w:tab w:val="left" w:pos="1276"/>
        </w:tabs>
        <w:spacing w:after="0" w:line="240" w:lineRule="auto"/>
        <w:ind w:left="0" w:firstLine="709"/>
        <w:jc w:val="both"/>
        <w:rPr>
          <w:rFonts w:ascii="Times New Roman" w:hAnsi="Times New Roman" w:cs="Times New Roman"/>
          <w:sz w:val="28"/>
          <w:szCs w:val="28"/>
        </w:rPr>
      </w:pPr>
      <w:r w:rsidRPr="0064271B">
        <w:rPr>
          <w:rFonts w:ascii="Times New Roman" w:hAnsi="Times New Roman" w:cs="Times New Roman"/>
          <w:sz w:val="28"/>
          <w:szCs w:val="28"/>
        </w:rPr>
        <w:t>Меры</w:t>
      </w:r>
      <w:r w:rsidRPr="00462714">
        <w:rPr>
          <w:rFonts w:ascii="Times New Roman" w:hAnsi="Times New Roman" w:cs="Times New Roman"/>
          <w:sz w:val="28"/>
          <w:szCs w:val="28"/>
        </w:rPr>
        <w:t xml:space="preserve"> </w:t>
      </w:r>
      <w:r w:rsidRPr="0064271B">
        <w:rPr>
          <w:rFonts w:ascii="Times New Roman" w:hAnsi="Times New Roman" w:cs="Times New Roman"/>
          <w:sz w:val="28"/>
          <w:szCs w:val="28"/>
        </w:rPr>
        <w:t>поддержки</w:t>
      </w:r>
      <w:r w:rsidRPr="00462714">
        <w:rPr>
          <w:rFonts w:ascii="Times New Roman" w:hAnsi="Times New Roman" w:cs="Times New Roman"/>
          <w:sz w:val="28"/>
          <w:szCs w:val="28"/>
        </w:rPr>
        <w:t xml:space="preserve"> </w:t>
      </w:r>
      <w:r w:rsidRPr="0064271B">
        <w:rPr>
          <w:rFonts w:ascii="Times New Roman" w:hAnsi="Times New Roman" w:cs="Times New Roman"/>
          <w:sz w:val="28"/>
          <w:szCs w:val="28"/>
        </w:rPr>
        <w:t>субъектов</w:t>
      </w:r>
      <w:r w:rsidRPr="00462714">
        <w:rPr>
          <w:rFonts w:ascii="Times New Roman" w:hAnsi="Times New Roman" w:cs="Times New Roman"/>
          <w:sz w:val="28"/>
          <w:szCs w:val="28"/>
        </w:rPr>
        <w:t xml:space="preserve"> </w:t>
      </w:r>
      <w:r w:rsidRPr="0064271B">
        <w:rPr>
          <w:rFonts w:ascii="Times New Roman" w:hAnsi="Times New Roman" w:cs="Times New Roman"/>
          <w:sz w:val="28"/>
          <w:szCs w:val="28"/>
        </w:rPr>
        <w:t>МСП</w:t>
      </w:r>
      <w:r w:rsidRPr="00462714">
        <w:rPr>
          <w:rFonts w:ascii="Times New Roman" w:hAnsi="Times New Roman" w:cs="Times New Roman"/>
          <w:sz w:val="28"/>
          <w:szCs w:val="28"/>
        </w:rPr>
        <w:t xml:space="preserve">, </w:t>
      </w:r>
      <w:r w:rsidRPr="0064271B">
        <w:rPr>
          <w:rFonts w:ascii="Times New Roman" w:hAnsi="Times New Roman" w:cs="Times New Roman"/>
          <w:sz w:val="28"/>
          <w:szCs w:val="28"/>
        </w:rPr>
        <w:t>пострадавших</w:t>
      </w:r>
      <w:r w:rsidRPr="00462714">
        <w:rPr>
          <w:rFonts w:ascii="Times New Roman" w:hAnsi="Times New Roman" w:cs="Times New Roman"/>
          <w:sz w:val="28"/>
          <w:szCs w:val="28"/>
        </w:rPr>
        <w:t xml:space="preserve"> </w:t>
      </w:r>
      <w:r w:rsidRPr="0064271B">
        <w:rPr>
          <w:rFonts w:ascii="Times New Roman" w:hAnsi="Times New Roman" w:cs="Times New Roman"/>
          <w:sz w:val="28"/>
          <w:szCs w:val="28"/>
        </w:rPr>
        <w:t>от</w:t>
      </w:r>
      <w:r w:rsidRPr="00462714">
        <w:rPr>
          <w:rFonts w:ascii="Times New Roman" w:hAnsi="Times New Roman" w:cs="Times New Roman"/>
          <w:sz w:val="28"/>
          <w:szCs w:val="28"/>
        </w:rPr>
        <w:t xml:space="preserve"> </w:t>
      </w:r>
      <w:r w:rsidRPr="0064271B">
        <w:rPr>
          <w:rFonts w:ascii="Times New Roman" w:hAnsi="Times New Roman" w:cs="Times New Roman"/>
          <w:sz w:val="28"/>
          <w:szCs w:val="28"/>
        </w:rPr>
        <w:t>распространения</w:t>
      </w:r>
      <w:r w:rsidRPr="00462714">
        <w:rPr>
          <w:rFonts w:ascii="Times New Roman" w:hAnsi="Times New Roman" w:cs="Times New Roman"/>
          <w:sz w:val="28"/>
          <w:szCs w:val="28"/>
        </w:rPr>
        <w:t xml:space="preserve"> </w:t>
      </w:r>
      <w:r w:rsidRPr="0064271B">
        <w:rPr>
          <w:rFonts w:ascii="Times New Roman" w:hAnsi="Times New Roman" w:cs="Times New Roman"/>
          <w:sz w:val="28"/>
          <w:szCs w:val="28"/>
        </w:rPr>
        <w:t>коронавируса</w:t>
      </w:r>
      <w:r w:rsidRPr="00462714">
        <w:rPr>
          <w:rFonts w:ascii="Times New Roman" w:hAnsi="Times New Roman" w:cs="Times New Roman"/>
          <w:sz w:val="28"/>
          <w:szCs w:val="28"/>
        </w:rPr>
        <w:t xml:space="preserve"> </w:t>
      </w:r>
      <w:r w:rsidRPr="0064271B">
        <w:rPr>
          <w:rFonts w:ascii="Times New Roman" w:hAnsi="Times New Roman" w:cs="Times New Roman"/>
          <w:sz w:val="28"/>
          <w:szCs w:val="28"/>
          <w:lang w:val="en-US"/>
        </w:rPr>
        <w:t>COVID</w:t>
      </w:r>
      <w:r w:rsidRPr="00462714">
        <w:rPr>
          <w:rFonts w:ascii="Times New Roman" w:hAnsi="Times New Roman" w:cs="Times New Roman"/>
          <w:sz w:val="28"/>
          <w:szCs w:val="28"/>
        </w:rPr>
        <w:t>-19</w:t>
      </w:r>
      <w:r w:rsidR="003048C2" w:rsidRPr="00462714">
        <w:rPr>
          <w:rFonts w:ascii="Times New Roman" w:hAnsi="Times New Roman" w:cs="Times New Roman"/>
          <w:sz w:val="28"/>
          <w:szCs w:val="28"/>
        </w:rPr>
        <w:t xml:space="preserve"> //</w:t>
      </w:r>
      <w:r w:rsidRPr="00462714">
        <w:rPr>
          <w:rFonts w:ascii="Times New Roman" w:hAnsi="Times New Roman" w:cs="Times New Roman"/>
          <w:sz w:val="28"/>
          <w:szCs w:val="28"/>
        </w:rPr>
        <w:t xml:space="preserve"> </w:t>
      </w:r>
      <w:r w:rsidRPr="0064271B">
        <w:rPr>
          <w:rFonts w:ascii="Times New Roman" w:hAnsi="Times New Roman" w:cs="Times New Roman"/>
          <w:sz w:val="28"/>
          <w:szCs w:val="28"/>
          <w:lang w:val="en-US"/>
        </w:rPr>
        <w:t>https</w:t>
      </w:r>
      <w:r w:rsidRPr="00462714">
        <w:rPr>
          <w:rFonts w:ascii="Times New Roman" w:hAnsi="Times New Roman" w:cs="Times New Roman"/>
          <w:sz w:val="28"/>
          <w:szCs w:val="28"/>
        </w:rPr>
        <w:t>://</w:t>
      </w:r>
      <w:r w:rsidRPr="0064271B">
        <w:rPr>
          <w:rFonts w:ascii="Times New Roman" w:hAnsi="Times New Roman" w:cs="Times New Roman"/>
          <w:sz w:val="28"/>
          <w:szCs w:val="28"/>
          <w:lang w:val="en-US"/>
        </w:rPr>
        <w:t>www</w:t>
      </w:r>
      <w:r w:rsidRPr="00462714">
        <w:rPr>
          <w:rFonts w:ascii="Times New Roman" w:hAnsi="Times New Roman" w:cs="Times New Roman"/>
          <w:sz w:val="28"/>
          <w:szCs w:val="28"/>
        </w:rPr>
        <w:t>.</w:t>
      </w:r>
      <w:r w:rsidRPr="0064271B">
        <w:rPr>
          <w:rFonts w:ascii="Times New Roman" w:hAnsi="Times New Roman" w:cs="Times New Roman"/>
          <w:sz w:val="28"/>
          <w:szCs w:val="28"/>
          <w:lang w:val="en-US"/>
        </w:rPr>
        <w:t>mspbank</w:t>
      </w:r>
      <w:r w:rsidRPr="00462714">
        <w:rPr>
          <w:rFonts w:ascii="Times New Roman" w:hAnsi="Times New Roman" w:cs="Times New Roman"/>
          <w:sz w:val="28"/>
          <w:szCs w:val="28"/>
        </w:rPr>
        <w:t>.</w:t>
      </w:r>
      <w:r w:rsidRPr="0064271B">
        <w:rPr>
          <w:rFonts w:ascii="Times New Roman" w:hAnsi="Times New Roman" w:cs="Times New Roman"/>
          <w:sz w:val="28"/>
          <w:szCs w:val="28"/>
          <w:lang w:val="en-US"/>
        </w:rPr>
        <w:t>ru</w:t>
      </w:r>
      <w:r w:rsidRPr="00462714">
        <w:rPr>
          <w:rFonts w:ascii="Times New Roman" w:hAnsi="Times New Roman" w:cs="Times New Roman"/>
          <w:sz w:val="28"/>
          <w:szCs w:val="28"/>
        </w:rPr>
        <w:t>/</w:t>
      </w:r>
      <w:r w:rsidRPr="0064271B">
        <w:rPr>
          <w:rFonts w:ascii="Times New Roman" w:hAnsi="Times New Roman" w:cs="Times New Roman"/>
          <w:sz w:val="28"/>
          <w:szCs w:val="28"/>
          <w:lang w:val="en-US"/>
        </w:rPr>
        <w:t>media</w:t>
      </w:r>
      <w:r w:rsidRPr="00462714">
        <w:rPr>
          <w:rFonts w:ascii="Times New Roman" w:hAnsi="Times New Roman" w:cs="Times New Roman"/>
          <w:sz w:val="28"/>
          <w:szCs w:val="28"/>
        </w:rPr>
        <w:t>/</w:t>
      </w:r>
      <w:r w:rsidRPr="0064271B">
        <w:rPr>
          <w:rFonts w:ascii="Times New Roman" w:hAnsi="Times New Roman" w:cs="Times New Roman"/>
          <w:sz w:val="28"/>
          <w:szCs w:val="28"/>
          <w:lang w:val="en-US"/>
        </w:rPr>
        <w:t>news</w:t>
      </w:r>
      <w:r w:rsidRPr="00462714">
        <w:rPr>
          <w:rFonts w:ascii="Times New Roman" w:hAnsi="Times New Roman" w:cs="Times New Roman"/>
          <w:sz w:val="28"/>
          <w:szCs w:val="28"/>
        </w:rPr>
        <w:t>/</w:t>
      </w:r>
      <w:r w:rsidRPr="0064271B">
        <w:rPr>
          <w:rFonts w:ascii="Times New Roman" w:hAnsi="Times New Roman" w:cs="Times New Roman"/>
          <w:sz w:val="28"/>
          <w:szCs w:val="28"/>
          <w:lang w:val="en-US"/>
        </w:rPr>
        <w:t>Mery</w:t>
      </w:r>
      <w:r w:rsidRPr="00462714">
        <w:rPr>
          <w:rFonts w:ascii="Times New Roman" w:hAnsi="Times New Roman" w:cs="Times New Roman"/>
          <w:sz w:val="28"/>
          <w:szCs w:val="28"/>
        </w:rPr>
        <w:t>-</w:t>
      </w:r>
      <w:r w:rsidRPr="0064271B">
        <w:rPr>
          <w:rFonts w:ascii="Times New Roman" w:hAnsi="Times New Roman" w:cs="Times New Roman"/>
          <w:sz w:val="28"/>
          <w:szCs w:val="28"/>
          <w:lang w:val="en-US"/>
        </w:rPr>
        <w:t>p</w:t>
      </w:r>
      <w:r w:rsidRPr="0064271B">
        <w:rPr>
          <w:rFonts w:ascii="Times New Roman" w:hAnsi="Times New Roman" w:cs="Times New Roman"/>
          <w:sz w:val="28"/>
          <w:szCs w:val="28"/>
        </w:rPr>
        <w:t>odderzhki-subektov-MSP-postradavshikh-ot-rasprostraneniya-koronavirusa</w:t>
      </w:r>
      <w:r w:rsidR="003048C2" w:rsidRPr="0064271B">
        <w:rPr>
          <w:rFonts w:ascii="Times New Roman" w:hAnsi="Times New Roman" w:cs="Times New Roman"/>
          <w:sz w:val="28"/>
          <w:szCs w:val="28"/>
        </w:rPr>
        <w:t>.</w:t>
      </w:r>
      <w:r w:rsidRPr="0064271B">
        <w:rPr>
          <w:rFonts w:ascii="Times New Roman" w:hAnsi="Times New Roman" w:cs="Times New Roman"/>
          <w:sz w:val="28"/>
          <w:szCs w:val="28"/>
        </w:rPr>
        <w:t xml:space="preserve"> 15.02.2021</w:t>
      </w:r>
      <w:r w:rsidR="003048C2" w:rsidRPr="0064271B">
        <w:rPr>
          <w:rFonts w:ascii="Times New Roman" w:hAnsi="Times New Roman" w:cs="Times New Roman"/>
          <w:sz w:val="28"/>
          <w:szCs w:val="28"/>
          <w:lang w:val="en-US"/>
        </w:rPr>
        <w:t>.</w:t>
      </w:r>
    </w:p>
    <w:p w:rsidR="00F0248C" w:rsidRPr="0064271B" w:rsidRDefault="00F0248C" w:rsidP="0064271B">
      <w:pPr>
        <w:pStyle w:val="a4"/>
        <w:numPr>
          <w:ilvl w:val="0"/>
          <w:numId w:val="38"/>
        </w:numPr>
        <w:tabs>
          <w:tab w:val="left" w:pos="1276"/>
        </w:tabs>
        <w:spacing w:after="0" w:line="240" w:lineRule="auto"/>
        <w:ind w:left="0" w:firstLine="709"/>
        <w:jc w:val="both"/>
        <w:rPr>
          <w:rFonts w:ascii="Times New Roman" w:hAnsi="Times New Roman" w:cs="Times New Roman"/>
          <w:sz w:val="28"/>
          <w:szCs w:val="28"/>
        </w:rPr>
      </w:pPr>
      <w:r w:rsidRPr="0064271B">
        <w:rPr>
          <w:rFonts w:ascii="Times New Roman" w:hAnsi="Times New Roman" w:cs="Times New Roman"/>
          <w:sz w:val="28"/>
          <w:szCs w:val="28"/>
        </w:rPr>
        <w:t>Закон Республики Казахстан</w:t>
      </w:r>
      <w:r w:rsidR="003048C2" w:rsidRPr="0064271B">
        <w:rPr>
          <w:rFonts w:ascii="Times New Roman" w:hAnsi="Times New Roman" w:cs="Times New Roman"/>
          <w:sz w:val="28"/>
          <w:szCs w:val="28"/>
        </w:rPr>
        <w:t>.</w:t>
      </w:r>
      <w:r w:rsidRPr="0064271B">
        <w:rPr>
          <w:rFonts w:ascii="Times New Roman" w:hAnsi="Times New Roman" w:cs="Times New Roman"/>
          <w:sz w:val="28"/>
          <w:szCs w:val="28"/>
        </w:rPr>
        <w:t xml:space="preserve"> </w:t>
      </w:r>
      <w:r w:rsidR="003048C2" w:rsidRPr="0064271B">
        <w:rPr>
          <w:rFonts w:ascii="Times New Roman" w:hAnsi="Times New Roman" w:cs="Times New Roman"/>
          <w:sz w:val="28"/>
          <w:szCs w:val="28"/>
        </w:rPr>
        <w:t>Об органах юстиции: принят</w:t>
      </w:r>
      <w:r w:rsidRPr="0064271B">
        <w:rPr>
          <w:rFonts w:ascii="Times New Roman" w:hAnsi="Times New Roman" w:cs="Times New Roman"/>
          <w:sz w:val="28"/>
          <w:szCs w:val="28"/>
        </w:rPr>
        <w:t xml:space="preserve"> 18 марта 2002 года</w:t>
      </w:r>
      <w:r w:rsidR="003048C2" w:rsidRPr="0064271B">
        <w:rPr>
          <w:rFonts w:ascii="Times New Roman" w:hAnsi="Times New Roman" w:cs="Times New Roman"/>
          <w:sz w:val="28"/>
          <w:szCs w:val="28"/>
        </w:rPr>
        <w:t>,</w:t>
      </w:r>
      <w:r w:rsidRPr="0064271B">
        <w:rPr>
          <w:rFonts w:ascii="Times New Roman" w:hAnsi="Times New Roman" w:cs="Times New Roman"/>
          <w:sz w:val="28"/>
          <w:szCs w:val="28"/>
        </w:rPr>
        <w:t xml:space="preserve"> </w:t>
      </w:r>
      <w:r w:rsidR="003048C2" w:rsidRPr="0064271B">
        <w:rPr>
          <w:rFonts w:ascii="Times New Roman" w:hAnsi="Times New Roman" w:cs="Times New Roman"/>
          <w:sz w:val="28"/>
          <w:szCs w:val="28"/>
        </w:rPr>
        <w:t>№</w:t>
      </w:r>
      <w:r w:rsidRPr="0064271B">
        <w:rPr>
          <w:rFonts w:ascii="Times New Roman" w:hAnsi="Times New Roman" w:cs="Times New Roman"/>
          <w:sz w:val="28"/>
          <w:szCs w:val="28"/>
        </w:rPr>
        <w:t>304 // https://adilet.zan.kz/rus/docs/Z020000304</w:t>
      </w:r>
      <w:bookmarkStart w:id="101" w:name="_Hlk93676208"/>
      <w:r w:rsidR="003048C2" w:rsidRPr="0064271B">
        <w:rPr>
          <w:rFonts w:ascii="Times New Roman" w:hAnsi="Times New Roman" w:cs="Times New Roman"/>
          <w:sz w:val="28"/>
          <w:szCs w:val="28"/>
        </w:rPr>
        <w:t>.</w:t>
      </w:r>
      <w:r w:rsidRPr="0064271B">
        <w:rPr>
          <w:rFonts w:ascii="Times New Roman" w:hAnsi="Times New Roman" w:cs="Times New Roman"/>
          <w:sz w:val="28"/>
          <w:szCs w:val="28"/>
        </w:rPr>
        <w:t xml:space="preserve"> 15.02.2021.</w:t>
      </w:r>
    </w:p>
    <w:p w:rsidR="003E44B3" w:rsidRPr="0064271B" w:rsidRDefault="003E44B3" w:rsidP="0064271B">
      <w:pPr>
        <w:pStyle w:val="a4"/>
        <w:numPr>
          <w:ilvl w:val="0"/>
          <w:numId w:val="38"/>
        </w:numPr>
        <w:tabs>
          <w:tab w:val="left" w:pos="1276"/>
        </w:tabs>
        <w:spacing w:after="0" w:line="240" w:lineRule="auto"/>
        <w:ind w:left="0" w:firstLine="709"/>
        <w:jc w:val="both"/>
        <w:rPr>
          <w:rFonts w:ascii="Times New Roman" w:hAnsi="Times New Roman" w:cs="Times New Roman"/>
          <w:sz w:val="28"/>
          <w:szCs w:val="28"/>
        </w:rPr>
      </w:pPr>
      <w:bookmarkStart w:id="102" w:name="_Hlk93676271"/>
      <w:bookmarkEnd w:id="101"/>
      <w:r w:rsidRPr="0064271B">
        <w:rPr>
          <w:rFonts w:ascii="Times New Roman" w:hAnsi="Times New Roman" w:cs="Times New Roman"/>
          <w:sz w:val="28"/>
          <w:szCs w:val="28"/>
        </w:rPr>
        <w:t>Постановление Правительства Республики Казахстан</w:t>
      </w:r>
      <w:r w:rsidR="003048C2" w:rsidRPr="0064271B">
        <w:rPr>
          <w:rFonts w:ascii="Times New Roman" w:hAnsi="Times New Roman" w:cs="Times New Roman"/>
          <w:sz w:val="28"/>
          <w:szCs w:val="28"/>
        </w:rPr>
        <w:t>.</w:t>
      </w:r>
      <w:r w:rsidRPr="0064271B">
        <w:rPr>
          <w:rFonts w:ascii="Times New Roman" w:hAnsi="Times New Roman" w:cs="Times New Roman"/>
          <w:sz w:val="28"/>
          <w:szCs w:val="28"/>
        </w:rPr>
        <w:t xml:space="preserve"> Вопросы Министерства юстиции Республики Казахстан</w:t>
      </w:r>
      <w:bookmarkEnd w:id="102"/>
      <w:r w:rsidR="003048C2" w:rsidRPr="0064271B">
        <w:rPr>
          <w:rFonts w:ascii="Times New Roman" w:hAnsi="Times New Roman" w:cs="Times New Roman"/>
          <w:sz w:val="28"/>
          <w:szCs w:val="28"/>
        </w:rPr>
        <w:t xml:space="preserve">: утв. 28 октября 2004 года, №1120 </w:t>
      </w:r>
      <w:r w:rsidRPr="0064271B">
        <w:rPr>
          <w:rFonts w:ascii="Times New Roman" w:hAnsi="Times New Roman" w:cs="Times New Roman"/>
          <w:sz w:val="28"/>
          <w:szCs w:val="28"/>
        </w:rPr>
        <w:t>// https://adilet.zan.kz/rus/docs/P040001120</w:t>
      </w:r>
      <w:bookmarkStart w:id="103" w:name="_Hlk93917565"/>
      <w:bookmarkStart w:id="104" w:name="_Hlk93678051"/>
      <w:r w:rsidR="003048C2" w:rsidRPr="0064271B">
        <w:rPr>
          <w:rFonts w:ascii="Times New Roman" w:hAnsi="Times New Roman" w:cs="Times New Roman"/>
          <w:sz w:val="28"/>
          <w:szCs w:val="28"/>
        </w:rPr>
        <w:t>.</w:t>
      </w:r>
      <w:r w:rsidRPr="0064271B">
        <w:rPr>
          <w:rFonts w:ascii="Times New Roman" w:hAnsi="Times New Roman" w:cs="Times New Roman"/>
          <w:sz w:val="28"/>
          <w:szCs w:val="28"/>
        </w:rPr>
        <w:t xml:space="preserve"> 15.02.2021.</w:t>
      </w:r>
      <w:bookmarkEnd w:id="103"/>
    </w:p>
    <w:bookmarkEnd w:id="104"/>
    <w:p w:rsidR="003E44B3" w:rsidRPr="0064271B" w:rsidRDefault="003048C2" w:rsidP="0064271B">
      <w:pPr>
        <w:pStyle w:val="a4"/>
        <w:numPr>
          <w:ilvl w:val="0"/>
          <w:numId w:val="38"/>
        </w:numPr>
        <w:tabs>
          <w:tab w:val="left" w:pos="1276"/>
        </w:tabs>
        <w:spacing w:after="0" w:line="240" w:lineRule="auto"/>
        <w:ind w:left="0" w:firstLine="709"/>
        <w:jc w:val="both"/>
        <w:rPr>
          <w:rFonts w:ascii="Times New Roman" w:hAnsi="Times New Roman" w:cs="Times New Roman"/>
          <w:sz w:val="28"/>
          <w:szCs w:val="28"/>
        </w:rPr>
      </w:pPr>
      <w:r w:rsidRPr="0064271B">
        <w:rPr>
          <w:rFonts w:ascii="Times New Roman" w:hAnsi="Times New Roman" w:cs="Times New Roman"/>
          <w:sz w:val="28"/>
          <w:szCs w:val="28"/>
        </w:rPr>
        <w:lastRenderedPageBreak/>
        <w:t xml:space="preserve">Назарбаев Н.А. </w:t>
      </w:r>
      <w:r w:rsidR="004605ED" w:rsidRPr="0064271B">
        <w:rPr>
          <w:rFonts w:ascii="Times New Roman" w:hAnsi="Times New Roman" w:cs="Times New Roman"/>
          <w:sz w:val="28"/>
          <w:szCs w:val="28"/>
        </w:rPr>
        <w:t xml:space="preserve">План нации 100 конкретных шагов // </w:t>
      </w:r>
      <w:hyperlink r:id="rId89" w:history="1">
        <w:r w:rsidR="004605ED" w:rsidRPr="0064271B">
          <w:rPr>
            <w:rStyle w:val="a3"/>
            <w:rFonts w:ascii="Times New Roman" w:hAnsi="Times New Roman" w:cs="Times New Roman"/>
            <w:color w:val="auto"/>
            <w:sz w:val="28"/>
            <w:szCs w:val="28"/>
            <w:u w:val="none"/>
          </w:rPr>
          <w:t>http://adilet.zan.kz/rus/docs/K1500000100</w:t>
        </w:r>
      </w:hyperlink>
      <w:r w:rsidRPr="0064271B">
        <w:rPr>
          <w:rStyle w:val="a3"/>
          <w:rFonts w:ascii="Times New Roman" w:hAnsi="Times New Roman" w:cs="Times New Roman"/>
          <w:color w:val="auto"/>
          <w:sz w:val="28"/>
          <w:szCs w:val="28"/>
          <w:u w:val="none"/>
        </w:rPr>
        <w:t xml:space="preserve">. </w:t>
      </w:r>
      <w:r w:rsidR="004605ED" w:rsidRPr="0064271B">
        <w:rPr>
          <w:rFonts w:ascii="Times New Roman" w:hAnsi="Times New Roman" w:cs="Times New Roman"/>
          <w:sz w:val="28"/>
          <w:szCs w:val="28"/>
        </w:rPr>
        <w:t>21.01.2022.</w:t>
      </w:r>
    </w:p>
    <w:p w:rsidR="00FD719E" w:rsidRPr="0064271B" w:rsidRDefault="003048C2" w:rsidP="0064271B">
      <w:pPr>
        <w:pStyle w:val="a4"/>
        <w:numPr>
          <w:ilvl w:val="0"/>
          <w:numId w:val="38"/>
        </w:numPr>
        <w:tabs>
          <w:tab w:val="left" w:pos="1276"/>
        </w:tabs>
        <w:spacing w:after="0" w:line="240" w:lineRule="auto"/>
        <w:ind w:left="0" w:firstLine="709"/>
        <w:jc w:val="both"/>
        <w:rPr>
          <w:rFonts w:ascii="Times New Roman" w:hAnsi="Times New Roman" w:cs="Times New Roman"/>
          <w:sz w:val="28"/>
          <w:szCs w:val="28"/>
        </w:rPr>
      </w:pPr>
      <w:r w:rsidRPr="0064271B">
        <w:rPr>
          <w:rFonts w:ascii="Times New Roman" w:hAnsi="Times New Roman" w:cs="Times New Roman"/>
          <w:sz w:val="28"/>
          <w:szCs w:val="28"/>
        </w:rPr>
        <w:t>Автоматизированная информационная система органов исполнительного производства</w:t>
      </w:r>
      <w:r w:rsidR="00FD719E" w:rsidRPr="0064271B">
        <w:rPr>
          <w:rFonts w:ascii="Times New Roman" w:hAnsi="Times New Roman" w:cs="Times New Roman"/>
          <w:sz w:val="28"/>
          <w:szCs w:val="28"/>
        </w:rPr>
        <w:t xml:space="preserve"> Министерство юстиции Республики Казахстан // </w:t>
      </w:r>
      <w:hyperlink r:id="rId90" w:history="1">
        <w:r w:rsidRPr="0064271B">
          <w:rPr>
            <w:rStyle w:val="a3"/>
            <w:rFonts w:ascii="Times New Roman" w:hAnsi="Times New Roman" w:cs="Times New Roman"/>
            <w:color w:val="auto"/>
            <w:sz w:val="28"/>
            <w:szCs w:val="28"/>
            <w:u w:val="none"/>
          </w:rPr>
          <w:t>https://aisoip.adilet.gov.kz.</w:t>
        </w:r>
      </w:hyperlink>
      <w:r w:rsidR="00FD719E" w:rsidRPr="0064271B">
        <w:rPr>
          <w:rFonts w:ascii="Times New Roman" w:hAnsi="Times New Roman" w:cs="Times New Roman"/>
          <w:sz w:val="28"/>
          <w:szCs w:val="28"/>
        </w:rPr>
        <w:t xml:space="preserve"> 15.01.2022.</w:t>
      </w:r>
    </w:p>
    <w:p w:rsidR="00F0248C" w:rsidRPr="0064271B" w:rsidRDefault="00511F9A" w:rsidP="0064271B">
      <w:pPr>
        <w:pStyle w:val="a4"/>
        <w:numPr>
          <w:ilvl w:val="0"/>
          <w:numId w:val="38"/>
        </w:numPr>
        <w:tabs>
          <w:tab w:val="left" w:pos="1276"/>
        </w:tabs>
        <w:spacing w:after="0" w:line="240" w:lineRule="auto"/>
        <w:ind w:left="0" w:firstLine="709"/>
        <w:jc w:val="both"/>
        <w:rPr>
          <w:rFonts w:ascii="Times New Roman" w:hAnsi="Times New Roman" w:cs="Times New Roman"/>
          <w:sz w:val="28"/>
          <w:szCs w:val="28"/>
        </w:rPr>
      </w:pPr>
      <w:r w:rsidRPr="0064271B">
        <w:rPr>
          <w:rFonts w:ascii="Times New Roman" w:hAnsi="Times New Roman" w:cs="Times New Roman"/>
          <w:sz w:val="28"/>
          <w:szCs w:val="28"/>
        </w:rPr>
        <w:t>Закон Республики Казахстан</w:t>
      </w:r>
      <w:r w:rsidR="003048C2" w:rsidRPr="0064271B">
        <w:rPr>
          <w:rFonts w:ascii="Times New Roman" w:hAnsi="Times New Roman" w:cs="Times New Roman"/>
          <w:sz w:val="28"/>
          <w:szCs w:val="28"/>
        </w:rPr>
        <w:t>.</w:t>
      </w:r>
      <w:r w:rsidRPr="0064271B">
        <w:rPr>
          <w:rFonts w:ascii="Times New Roman" w:hAnsi="Times New Roman" w:cs="Times New Roman"/>
          <w:sz w:val="28"/>
          <w:szCs w:val="28"/>
        </w:rPr>
        <w:t xml:space="preserve"> О внесении изменений и дополнений в некоторые законодательные акты Республики Казахстан по вопросам совершенствования законодательства в сфере интеллектуальной собственности</w:t>
      </w:r>
      <w:r w:rsidR="003048C2" w:rsidRPr="0064271B">
        <w:rPr>
          <w:rFonts w:ascii="Times New Roman" w:hAnsi="Times New Roman" w:cs="Times New Roman"/>
          <w:sz w:val="28"/>
          <w:szCs w:val="28"/>
        </w:rPr>
        <w:t xml:space="preserve">: принят 20 июня 2018 года, №161 // </w:t>
      </w:r>
      <w:r w:rsidRPr="0064271B">
        <w:rPr>
          <w:rFonts w:ascii="Times New Roman" w:hAnsi="Times New Roman" w:cs="Times New Roman"/>
          <w:sz w:val="28"/>
          <w:szCs w:val="28"/>
        </w:rPr>
        <w:t>http://adilet.zan.kz/rus/docs</w:t>
      </w:r>
      <w:bookmarkStart w:id="105" w:name="_Hlk93919865"/>
      <w:r w:rsidR="003048C2" w:rsidRPr="0064271B">
        <w:rPr>
          <w:rFonts w:ascii="Times New Roman" w:hAnsi="Times New Roman" w:cs="Times New Roman"/>
          <w:sz w:val="28"/>
          <w:szCs w:val="28"/>
        </w:rPr>
        <w:t>.</w:t>
      </w:r>
      <w:r w:rsidRPr="0064271B">
        <w:rPr>
          <w:rFonts w:ascii="Times New Roman" w:hAnsi="Times New Roman" w:cs="Times New Roman"/>
          <w:sz w:val="28"/>
          <w:szCs w:val="28"/>
        </w:rPr>
        <w:t xml:space="preserve"> 15.02.2021.</w:t>
      </w:r>
      <w:bookmarkEnd w:id="105"/>
    </w:p>
    <w:p w:rsidR="00037C3A" w:rsidRPr="0064271B" w:rsidRDefault="00E0619A" w:rsidP="0064271B">
      <w:pPr>
        <w:pStyle w:val="a4"/>
        <w:numPr>
          <w:ilvl w:val="0"/>
          <w:numId w:val="38"/>
        </w:numPr>
        <w:tabs>
          <w:tab w:val="left" w:pos="1276"/>
        </w:tabs>
        <w:spacing w:after="0" w:line="240" w:lineRule="auto"/>
        <w:ind w:left="0" w:firstLine="709"/>
        <w:jc w:val="both"/>
        <w:rPr>
          <w:rFonts w:ascii="Times New Roman" w:hAnsi="Times New Roman" w:cs="Times New Roman"/>
          <w:sz w:val="28"/>
          <w:szCs w:val="28"/>
        </w:rPr>
      </w:pPr>
      <w:r w:rsidRPr="0064271B">
        <w:rPr>
          <w:rFonts w:ascii="Times New Roman" w:hAnsi="Times New Roman" w:cs="Times New Roman"/>
          <w:sz w:val="28"/>
          <w:szCs w:val="28"/>
        </w:rPr>
        <w:t>Приказ и.о. Министра цифрового развития, инноваций и аэрокосмической промышленности Республики Казахстан Об утверждении реестра государственных услуг</w:t>
      </w:r>
      <w:r w:rsidR="003048C2" w:rsidRPr="0064271B">
        <w:rPr>
          <w:rFonts w:ascii="Times New Roman" w:hAnsi="Times New Roman" w:cs="Times New Roman"/>
          <w:sz w:val="28"/>
          <w:szCs w:val="28"/>
        </w:rPr>
        <w:t>: утв.</w:t>
      </w:r>
      <w:r w:rsidRPr="0064271B">
        <w:rPr>
          <w:rFonts w:ascii="Times New Roman" w:hAnsi="Times New Roman" w:cs="Times New Roman"/>
          <w:sz w:val="28"/>
          <w:szCs w:val="28"/>
        </w:rPr>
        <w:t xml:space="preserve"> 31 января 2020 года</w:t>
      </w:r>
      <w:r w:rsidR="003048C2" w:rsidRPr="0064271B">
        <w:rPr>
          <w:rFonts w:ascii="Times New Roman" w:hAnsi="Times New Roman" w:cs="Times New Roman"/>
          <w:sz w:val="28"/>
          <w:szCs w:val="28"/>
        </w:rPr>
        <w:t>,</w:t>
      </w:r>
      <w:r w:rsidRPr="0064271B">
        <w:rPr>
          <w:rFonts w:ascii="Times New Roman" w:hAnsi="Times New Roman" w:cs="Times New Roman"/>
          <w:sz w:val="28"/>
          <w:szCs w:val="28"/>
        </w:rPr>
        <w:t xml:space="preserve"> №39/НҚ</w:t>
      </w:r>
      <w:r w:rsidR="009E376A" w:rsidRPr="0064271B">
        <w:rPr>
          <w:rFonts w:ascii="Times New Roman" w:hAnsi="Times New Roman" w:cs="Times New Roman"/>
          <w:sz w:val="28"/>
          <w:szCs w:val="28"/>
        </w:rPr>
        <w:t xml:space="preserve"> // </w:t>
      </w:r>
      <w:hyperlink r:id="rId91" w:history="1">
        <w:r w:rsidR="009E376A" w:rsidRPr="0064271B">
          <w:rPr>
            <w:rStyle w:val="a3"/>
            <w:rFonts w:ascii="Times New Roman" w:hAnsi="Times New Roman" w:cs="Times New Roman"/>
            <w:color w:val="auto"/>
            <w:sz w:val="28"/>
            <w:szCs w:val="28"/>
            <w:u w:val="none"/>
          </w:rPr>
          <w:t>https://adilet.zan.kz/rus/docs/V2000019982</w:t>
        </w:r>
      </w:hyperlink>
      <w:r w:rsidR="009E376A" w:rsidRPr="0064271B">
        <w:rPr>
          <w:rFonts w:ascii="Times New Roman" w:hAnsi="Times New Roman" w:cs="Times New Roman"/>
          <w:sz w:val="28"/>
          <w:szCs w:val="28"/>
        </w:rPr>
        <w:t xml:space="preserve">. </w:t>
      </w:r>
      <w:r w:rsidRPr="0064271B">
        <w:rPr>
          <w:rFonts w:ascii="Times New Roman" w:hAnsi="Times New Roman" w:cs="Times New Roman"/>
          <w:sz w:val="28"/>
          <w:szCs w:val="28"/>
        </w:rPr>
        <w:t xml:space="preserve">15.01.2022. </w:t>
      </w:r>
    </w:p>
    <w:p w:rsidR="00207CE5" w:rsidRPr="0064271B" w:rsidRDefault="00207CE5" w:rsidP="0064271B">
      <w:pPr>
        <w:pStyle w:val="a4"/>
        <w:numPr>
          <w:ilvl w:val="0"/>
          <w:numId w:val="38"/>
        </w:numPr>
        <w:tabs>
          <w:tab w:val="left" w:pos="1276"/>
        </w:tabs>
        <w:spacing w:after="0" w:line="240" w:lineRule="auto"/>
        <w:ind w:left="0" w:firstLine="709"/>
        <w:jc w:val="both"/>
        <w:rPr>
          <w:rFonts w:ascii="Times New Roman" w:hAnsi="Times New Roman" w:cs="Times New Roman"/>
          <w:sz w:val="28"/>
          <w:szCs w:val="28"/>
        </w:rPr>
      </w:pPr>
      <w:r w:rsidRPr="0064271B">
        <w:rPr>
          <w:rFonts w:ascii="Times New Roman" w:hAnsi="Times New Roman" w:cs="Times New Roman"/>
          <w:sz w:val="28"/>
          <w:szCs w:val="28"/>
        </w:rPr>
        <w:t xml:space="preserve">Национальный институт интеллектуальной собственности // </w:t>
      </w:r>
      <w:hyperlink r:id="rId92" w:history="1">
        <w:r w:rsidRPr="0064271B">
          <w:rPr>
            <w:rStyle w:val="a3"/>
            <w:rFonts w:ascii="Times New Roman" w:hAnsi="Times New Roman" w:cs="Times New Roman"/>
            <w:color w:val="auto"/>
            <w:sz w:val="28"/>
            <w:szCs w:val="28"/>
            <w:u w:val="none"/>
          </w:rPr>
          <w:t>https://kazpatent.kz/ru</w:t>
        </w:r>
      </w:hyperlink>
      <w:r w:rsidR="003048C2" w:rsidRPr="0064271B">
        <w:rPr>
          <w:rStyle w:val="a3"/>
          <w:rFonts w:ascii="Times New Roman" w:hAnsi="Times New Roman" w:cs="Times New Roman"/>
          <w:color w:val="auto"/>
          <w:sz w:val="28"/>
          <w:szCs w:val="28"/>
          <w:u w:val="none"/>
        </w:rPr>
        <w:t>.</w:t>
      </w:r>
      <w:r w:rsidRPr="0064271B">
        <w:rPr>
          <w:rFonts w:ascii="Times New Roman" w:hAnsi="Times New Roman" w:cs="Times New Roman"/>
          <w:sz w:val="28"/>
          <w:szCs w:val="28"/>
        </w:rPr>
        <w:t xml:space="preserve"> </w:t>
      </w:r>
      <w:bookmarkStart w:id="106" w:name="_Hlk93996210"/>
      <w:r w:rsidRPr="0064271B">
        <w:rPr>
          <w:rFonts w:ascii="Times New Roman" w:hAnsi="Times New Roman" w:cs="Times New Roman"/>
          <w:sz w:val="28"/>
          <w:szCs w:val="28"/>
        </w:rPr>
        <w:t>15.02.2021.</w:t>
      </w:r>
      <w:bookmarkEnd w:id="106"/>
    </w:p>
    <w:p w:rsidR="00644B52" w:rsidRPr="0064271B" w:rsidRDefault="00644B52" w:rsidP="0064271B">
      <w:pPr>
        <w:pStyle w:val="a4"/>
        <w:numPr>
          <w:ilvl w:val="0"/>
          <w:numId w:val="38"/>
        </w:numPr>
        <w:tabs>
          <w:tab w:val="left" w:pos="1276"/>
        </w:tabs>
        <w:spacing w:after="0" w:line="240" w:lineRule="auto"/>
        <w:ind w:left="0" w:firstLine="709"/>
        <w:jc w:val="both"/>
        <w:rPr>
          <w:rFonts w:ascii="Times New Roman" w:hAnsi="Times New Roman" w:cs="Times New Roman"/>
          <w:sz w:val="28"/>
          <w:szCs w:val="28"/>
        </w:rPr>
      </w:pPr>
      <w:r w:rsidRPr="0064271B">
        <w:rPr>
          <w:rFonts w:ascii="Times New Roman" w:eastAsia="Calibri" w:hAnsi="Times New Roman" w:cs="Times New Roman"/>
          <w:sz w:val="28"/>
          <w:szCs w:val="28"/>
        </w:rPr>
        <w:t xml:space="preserve">Государственный реестр охранных документов Республики Казахстан // </w:t>
      </w:r>
      <w:hyperlink r:id="rId93" w:history="1">
        <w:r w:rsidRPr="0064271B">
          <w:rPr>
            <w:rStyle w:val="a3"/>
            <w:rFonts w:ascii="Times New Roman" w:eastAsia="Calibri" w:hAnsi="Times New Roman" w:cs="Times New Roman"/>
            <w:color w:val="auto"/>
            <w:sz w:val="28"/>
            <w:szCs w:val="28"/>
            <w:u w:val="none"/>
          </w:rPr>
          <w:t>https://gosreestr.kazpatent.kz/</w:t>
        </w:r>
      </w:hyperlink>
      <w:r w:rsidR="003048C2" w:rsidRPr="0064271B">
        <w:rPr>
          <w:rStyle w:val="a3"/>
          <w:rFonts w:ascii="Times New Roman" w:eastAsia="Calibri" w:hAnsi="Times New Roman" w:cs="Times New Roman"/>
          <w:color w:val="auto"/>
          <w:sz w:val="28"/>
          <w:szCs w:val="28"/>
          <w:u w:val="none"/>
        </w:rPr>
        <w:t>.</w:t>
      </w:r>
      <w:r w:rsidRPr="0064271B">
        <w:rPr>
          <w:rFonts w:ascii="Times New Roman" w:hAnsi="Times New Roman" w:cs="Times New Roman"/>
          <w:sz w:val="28"/>
          <w:szCs w:val="28"/>
        </w:rPr>
        <w:t xml:space="preserve"> 16.02.2021.</w:t>
      </w:r>
    </w:p>
    <w:p w:rsidR="00B371A5" w:rsidRPr="0064271B" w:rsidRDefault="007D4380" w:rsidP="0064271B">
      <w:pPr>
        <w:pStyle w:val="a4"/>
        <w:numPr>
          <w:ilvl w:val="0"/>
          <w:numId w:val="38"/>
        </w:numPr>
        <w:tabs>
          <w:tab w:val="left" w:pos="1276"/>
        </w:tabs>
        <w:spacing w:after="0" w:line="240" w:lineRule="auto"/>
        <w:ind w:left="0" w:firstLine="709"/>
        <w:jc w:val="both"/>
        <w:rPr>
          <w:rFonts w:ascii="Times New Roman" w:hAnsi="Times New Roman" w:cs="Times New Roman"/>
          <w:sz w:val="28"/>
          <w:szCs w:val="28"/>
        </w:rPr>
      </w:pPr>
      <w:r w:rsidRPr="0064271B">
        <w:rPr>
          <w:rFonts w:ascii="Times New Roman" w:hAnsi="Times New Roman" w:cs="Times New Roman"/>
          <w:sz w:val="28"/>
          <w:szCs w:val="28"/>
        </w:rPr>
        <w:t>Абенова А</w:t>
      </w:r>
      <w:r w:rsidR="003048C2" w:rsidRPr="0064271B">
        <w:rPr>
          <w:rFonts w:ascii="Times New Roman" w:hAnsi="Times New Roman" w:cs="Times New Roman"/>
          <w:sz w:val="28"/>
          <w:szCs w:val="28"/>
        </w:rPr>
        <w:t>.</w:t>
      </w:r>
      <w:r w:rsidRPr="0064271B">
        <w:rPr>
          <w:rFonts w:ascii="Times New Roman" w:hAnsi="Times New Roman" w:cs="Times New Roman"/>
          <w:sz w:val="28"/>
          <w:szCs w:val="28"/>
        </w:rPr>
        <w:t xml:space="preserve">, Нурмагамбетов Ж. </w:t>
      </w:r>
      <w:r w:rsidR="00B371A5" w:rsidRPr="0064271B">
        <w:rPr>
          <w:rFonts w:ascii="Times New Roman" w:hAnsi="Times New Roman" w:cs="Times New Roman"/>
          <w:sz w:val="28"/>
          <w:szCs w:val="28"/>
        </w:rPr>
        <w:t>Охрана и защита интеллектуальной собственности в период пандемии</w:t>
      </w:r>
      <w:r w:rsidRPr="0064271B">
        <w:rPr>
          <w:rFonts w:ascii="Times New Roman" w:hAnsi="Times New Roman" w:cs="Times New Roman"/>
          <w:sz w:val="28"/>
          <w:szCs w:val="28"/>
        </w:rPr>
        <w:t xml:space="preserve"> // </w:t>
      </w:r>
      <w:hyperlink r:id="rId94" w:history="1">
        <w:r w:rsidR="003048C2" w:rsidRPr="0064271B">
          <w:rPr>
            <w:rStyle w:val="a3"/>
            <w:rFonts w:ascii="Times New Roman" w:hAnsi="Times New Roman" w:cs="Times New Roman"/>
            <w:color w:val="auto"/>
            <w:sz w:val="28"/>
            <w:szCs w:val="28"/>
            <w:u w:val="none"/>
          </w:rPr>
          <w:t>https://online.zakon.kz.</w:t>
        </w:r>
      </w:hyperlink>
      <w:bookmarkStart w:id="107" w:name="_Hlk93998700"/>
      <w:r w:rsidR="00644B52" w:rsidRPr="0064271B">
        <w:rPr>
          <w:rFonts w:ascii="Times New Roman" w:hAnsi="Times New Roman" w:cs="Times New Roman"/>
          <w:sz w:val="28"/>
          <w:szCs w:val="28"/>
        </w:rPr>
        <w:t xml:space="preserve"> 17.02.2021.</w:t>
      </w:r>
    </w:p>
    <w:bookmarkEnd w:id="107"/>
    <w:p w:rsidR="008705E1" w:rsidRPr="0064271B" w:rsidRDefault="008705E1" w:rsidP="0064271B">
      <w:pPr>
        <w:pStyle w:val="a4"/>
        <w:numPr>
          <w:ilvl w:val="0"/>
          <w:numId w:val="38"/>
        </w:numPr>
        <w:tabs>
          <w:tab w:val="left" w:pos="1276"/>
        </w:tabs>
        <w:spacing w:after="0" w:line="240" w:lineRule="auto"/>
        <w:ind w:left="0" w:firstLine="709"/>
        <w:jc w:val="both"/>
        <w:rPr>
          <w:rFonts w:ascii="Times New Roman" w:hAnsi="Times New Roman" w:cs="Times New Roman"/>
          <w:sz w:val="28"/>
          <w:szCs w:val="28"/>
        </w:rPr>
      </w:pPr>
      <w:r w:rsidRPr="0064271B">
        <w:rPr>
          <w:rFonts w:ascii="Times New Roman" w:hAnsi="Times New Roman" w:cs="Times New Roman"/>
          <w:sz w:val="28"/>
          <w:szCs w:val="28"/>
        </w:rPr>
        <w:t xml:space="preserve">Отчет о состоянии правоприменительной практики в сфере защиты прав на объекты интеллектуальной собственности в Евразийском экономическом союзе // </w:t>
      </w:r>
      <w:hyperlink r:id="rId95" w:history="1">
        <w:r w:rsidR="00C92FD7" w:rsidRPr="0064271B">
          <w:rPr>
            <w:rStyle w:val="a3"/>
            <w:rFonts w:ascii="Times New Roman" w:hAnsi="Times New Roman" w:cs="Times New Roman"/>
            <w:color w:val="auto"/>
            <w:sz w:val="28"/>
            <w:szCs w:val="28"/>
            <w:u w:val="none"/>
          </w:rPr>
          <w:t>http://www.eurasiancommission.org.</w:t>
        </w:r>
      </w:hyperlink>
      <w:bookmarkStart w:id="108" w:name="_Hlk94001142"/>
      <w:r w:rsidRPr="0064271B">
        <w:rPr>
          <w:rFonts w:ascii="Times New Roman" w:hAnsi="Times New Roman" w:cs="Times New Roman"/>
          <w:sz w:val="28"/>
          <w:szCs w:val="28"/>
        </w:rPr>
        <w:t xml:space="preserve"> 1</w:t>
      </w:r>
      <w:r w:rsidR="00711FC9" w:rsidRPr="0064271B">
        <w:rPr>
          <w:rFonts w:ascii="Times New Roman" w:hAnsi="Times New Roman" w:cs="Times New Roman"/>
          <w:sz w:val="28"/>
          <w:szCs w:val="28"/>
        </w:rPr>
        <w:t>5</w:t>
      </w:r>
      <w:r w:rsidRPr="0064271B">
        <w:rPr>
          <w:rFonts w:ascii="Times New Roman" w:hAnsi="Times New Roman" w:cs="Times New Roman"/>
          <w:sz w:val="28"/>
          <w:szCs w:val="28"/>
        </w:rPr>
        <w:t>.0</w:t>
      </w:r>
      <w:r w:rsidR="00711FC9" w:rsidRPr="0064271B">
        <w:rPr>
          <w:rFonts w:ascii="Times New Roman" w:hAnsi="Times New Roman" w:cs="Times New Roman"/>
          <w:sz w:val="28"/>
          <w:szCs w:val="28"/>
        </w:rPr>
        <w:t>7</w:t>
      </w:r>
      <w:r w:rsidRPr="0064271B">
        <w:rPr>
          <w:rFonts w:ascii="Times New Roman" w:hAnsi="Times New Roman" w:cs="Times New Roman"/>
          <w:sz w:val="28"/>
          <w:szCs w:val="28"/>
        </w:rPr>
        <w:t>.2021.</w:t>
      </w:r>
      <w:bookmarkEnd w:id="108"/>
    </w:p>
    <w:p w:rsidR="00B371A5" w:rsidRPr="0064271B" w:rsidRDefault="00DE4D25" w:rsidP="0064271B">
      <w:pPr>
        <w:pStyle w:val="a4"/>
        <w:numPr>
          <w:ilvl w:val="0"/>
          <w:numId w:val="38"/>
        </w:numPr>
        <w:tabs>
          <w:tab w:val="left" w:pos="1276"/>
        </w:tabs>
        <w:spacing w:after="0" w:line="240" w:lineRule="auto"/>
        <w:ind w:left="0" w:firstLine="709"/>
        <w:jc w:val="both"/>
        <w:rPr>
          <w:rFonts w:ascii="Times New Roman" w:hAnsi="Times New Roman" w:cs="Times New Roman"/>
          <w:sz w:val="28"/>
          <w:szCs w:val="28"/>
        </w:rPr>
      </w:pPr>
      <w:r w:rsidRPr="0064271B">
        <w:rPr>
          <w:rFonts w:ascii="Times New Roman" w:hAnsi="Times New Roman" w:cs="Times New Roman"/>
          <w:sz w:val="28"/>
          <w:szCs w:val="28"/>
        </w:rPr>
        <w:t>Сальникова А.В. Технология блокчейн как инструмент защиты авторских прав</w:t>
      </w:r>
      <w:r w:rsidR="00C92FD7" w:rsidRPr="0064271B">
        <w:rPr>
          <w:rFonts w:ascii="Times New Roman" w:hAnsi="Times New Roman" w:cs="Times New Roman"/>
          <w:sz w:val="28"/>
          <w:szCs w:val="28"/>
        </w:rPr>
        <w:t xml:space="preserve"> //</w:t>
      </w:r>
      <w:r w:rsidRPr="0064271B">
        <w:rPr>
          <w:rFonts w:ascii="Times New Roman" w:hAnsi="Times New Roman" w:cs="Times New Roman"/>
          <w:sz w:val="28"/>
          <w:szCs w:val="28"/>
        </w:rPr>
        <w:t xml:space="preserve"> Актуальные проблемы российского права</w:t>
      </w:r>
      <w:r w:rsidR="00C92FD7" w:rsidRPr="0064271B">
        <w:rPr>
          <w:rFonts w:ascii="Times New Roman" w:hAnsi="Times New Roman" w:cs="Times New Roman"/>
          <w:sz w:val="28"/>
          <w:szCs w:val="28"/>
        </w:rPr>
        <w:t>. – 2020. – Т. 15, №</w:t>
      </w:r>
      <w:r w:rsidRPr="0064271B">
        <w:rPr>
          <w:rFonts w:ascii="Times New Roman" w:hAnsi="Times New Roman" w:cs="Times New Roman"/>
          <w:sz w:val="28"/>
          <w:szCs w:val="28"/>
        </w:rPr>
        <w:t>4(113)</w:t>
      </w:r>
      <w:r w:rsidR="00C92FD7" w:rsidRPr="0064271B">
        <w:rPr>
          <w:rFonts w:ascii="Times New Roman" w:hAnsi="Times New Roman" w:cs="Times New Roman"/>
          <w:sz w:val="28"/>
          <w:szCs w:val="28"/>
        </w:rPr>
        <w:t xml:space="preserve">. – С. </w:t>
      </w:r>
      <w:r w:rsidRPr="0064271B">
        <w:rPr>
          <w:rFonts w:ascii="Times New Roman" w:hAnsi="Times New Roman" w:cs="Times New Roman"/>
          <w:sz w:val="28"/>
          <w:szCs w:val="28"/>
        </w:rPr>
        <w:t>83-90.</w:t>
      </w:r>
    </w:p>
    <w:p w:rsidR="00711FC9" w:rsidRPr="0064271B" w:rsidRDefault="00711FC9" w:rsidP="0064271B">
      <w:pPr>
        <w:pStyle w:val="a4"/>
        <w:numPr>
          <w:ilvl w:val="0"/>
          <w:numId w:val="38"/>
        </w:numPr>
        <w:tabs>
          <w:tab w:val="left" w:pos="1276"/>
        </w:tabs>
        <w:spacing w:after="0" w:line="240" w:lineRule="auto"/>
        <w:ind w:left="0" w:firstLine="709"/>
        <w:jc w:val="both"/>
        <w:rPr>
          <w:rFonts w:ascii="Times New Roman" w:hAnsi="Times New Roman" w:cs="Times New Roman"/>
          <w:sz w:val="28"/>
          <w:szCs w:val="28"/>
        </w:rPr>
      </w:pPr>
      <w:r w:rsidRPr="0064271B">
        <w:rPr>
          <w:rFonts w:ascii="Times New Roman" w:hAnsi="Times New Roman" w:cs="Times New Roman"/>
          <w:sz w:val="28"/>
          <w:szCs w:val="28"/>
        </w:rPr>
        <w:t xml:space="preserve">Ascribe – блокчейн-стартап защищающий авторские права // </w:t>
      </w:r>
      <w:hyperlink r:id="rId96" w:history="1">
        <w:r w:rsidR="00692B26" w:rsidRPr="0064271B">
          <w:rPr>
            <w:rStyle w:val="a3"/>
            <w:rFonts w:ascii="Times New Roman" w:hAnsi="Times New Roman" w:cs="Times New Roman"/>
            <w:color w:val="auto"/>
            <w:sz w:val="28"/>
            <w:szCs w:val="28"/>
            <w:u w:val="none"/>
          </w:rPr>
          <w:t>https://forklog.com/ascribe-blokchejn-startap-zashhishhayushhij.</w:t>
        </w:r>
      </w:hyperlink>
      <w:bookmarkStart w:id="109" w:name="_Hlk94002152"/>
      <w:r w:rsidRPr="0064271B">
        <w:rPr>
          <w:rFonts w:ascii="Times New Roman" w:hAnsi="Times New Roman" w:cs="Times New Roman"/>
          <w:sz w:val="28"/>
          <w:szCs w:val="28"/>
        </w:rPr>
        <w:t>17.08.2021.</w:t>
      </w:r>
    </w:p>
    <w:bookmarkEnd w:id="109"/>
    <w:p w:rsidR="00172403" w:rsidRPr="0064271B" w:rsidRDefault="00172403" w:rsidP="0064271B">
      <w:pPr>
        <w:pStyle w:val="a4"/>
        <w:numPr>
          <w:ilvl w:val="0"/>
          <w:numId w:val="38"/>
        </w:numPr>
        <w:tabs>
          <w:tab w:val="left" w:pos="1276"/>
        </w:tabs>
        <w:spacing w:after="0" w:line="240" w:lineRule="auto"/>
        <w:ind w:left="0" w:firstLine="709"/>
        <w:jc w:val="both"/>
        <w:rPr>
          <w:rFonts w:ascii="Times New Roman" w:hAnsi="Times New Roman" w:cs="Times New Roman"/>
          <w:sz w:val="28"/>
          <w:szCs w:val="28"/>
        </w:rPr>
      </w:pPr>
      <w:r w:rsidRPr="0064271B">
        <w:rPr>
          <w:rFonts w:ascii="Times New Roman" w:hAnsi="Times New Roman" w:cs="Times New Roman"/>
          <w:sz w:val="28"/>
          <w:szCs w:val="28"/>
        </w:rPr>
        <w:t xml:space="preserve">Самые популярные блокчейн-платформы для распространения музыки // </w:t>
      </w:r>
      <w:hyperlink r:id="rId97" w:history="1">
        <w:r w:rsidR="00692B26" w:rsidRPr="0064271B">
          <w:rPr>
            <w:rStyle w:val="a3"/>
            <w:rFonts w:ascii="Times New Roman" w:hAnsi="Times New Roman" w:cs="Times New Roman"/>
            <w:color w:val="auto"/>
            <w:sz w:val="28"/>
            <w:szCs w:val="28"/>
            <w:u w:val="none"/>
          </w:rPr>
          <w:t>http://chainmedia.ru/articles/blockchain-platforms-for.</w:t>
        </w:r>
      </w:hyperlink>
      <w:bookmarkStart w:id="110" w:name="_Hlk94003071"/>
      <w:r w:rsidRPr="0064271B">
        <w:rPr>
          <w:rFonts w:ascii="Times New Roman" w:hAnsi="Times New Roman" w:cs="Times New Roman"/>
          <w:sz w:val="28"/>
          <w:szCs w:val="28"/>
        </w:rPr>
        <w:t xml:space="preserve"> 25.01.2022.</w:t>
      </w:r>
    </w:p>
    <w:bookmarkEnd w:id="110"/>
    <w:p w:rsidR="00432216" w:rsidRPr="0064271B" w:rsidRDefault="00432216" w:rsidP="0064271B">
      <w:pPr>
        <w:pStyle w:val="a4"/>
        <w:numPr>
          <w:ilvl w:val="0"/>
          <w:numId w:val="38"/>
        </w:numPr>
        <w:tabs>
          <w:tab w:val="left" w:pos="1276"/>
        </w:tabs>
        <w:spacing w:after="0" w:line="240" w:lineRule="auto"/>
        <w:ind w:left="0" w:firstLine="709"/>
        <w:jc w:val="both"/>
        <w:rPr>
          <w:rFonts w:ascii="Times New Roman" w:hAnsi="Times New Roman" w:cs="Times New Roman"/>
          <w:sz w:val="28"/>
          <w:szCs w:val="28"/>
        </w:rPr>
      </w:pPr>
      <w:r w:rsidRPr="0064271B">
        <w:rPr>
          <w:rFonts w:ascii="Times New Roman" w:hAnsi="Times New Roman" w:cs="Times New Roman"/>
          <w:sz w:val="28"/>
          <w:szCs w:val="28"/>
        </w:rPr>
        <w:t xml:space="preserve">Аccоциация IPChain // </w:t>
      </w:r>
      <w:hyperlink r:id="rId98" w:history="1">
        <w:r w:rsidRPr="0064271B">
          <w:rPr>
            <w:rStyle w:val="a3"/>
            <w:rFonts w:ascii="Times New Roman" w:hAnsi="Times New Roman" w:cs="Times New Roman"/>
            <w:color w:val="auto"/>
            <w:sz w:val="28"/>
            <w:szCs w:val="28"/>
            <w:u w:val="none"/>
          </w:rPr>
          <w:t>https://www.ipchain.ru/association</w:t>
        </w:r>
      </w:hyperlink>
      <w:bookmarkStart w:id="111" w:name="_Hlk94003406"/>
      <w:r w:rsidR="00692B26" w:rsidRPr="0064271B">
        <w:rPr>
          <w:rStyle w:val="a3"/>
          <w:rFonts w:ascii="Times New Roman" w:hAnsi="Times New Roman" w:cs="Times New Roman"/>
          <w:color w:val="auto"/>
          <w:sz w:val="28"/>
          <w:szCs w:val="28"/>
          <w:u w:val="none"/>
        </w:rPr>
        <w:t>.</w:t>
      </w:r>
      <w:r w:rsidRPr="0064271B">
        <w:rPr>
          <w:rFonts w:ascii="Times New Roman" w:hAnsi="Times New Roman" w:cs="Times New Roman"/>
          <w:sz w:val="28"/>
          <w:szCs w:val="28"/>
        </w:rPr>
        <w:t xml:space="preserve"> 25.01.2022.</w:t>
      </w:r>
    </w:p>
    <w:bookmarkEnd w:id="111"/>
    <w:p w:rsidR="007B4E89" w:rsidRPr="0064271B" w:rsidRDefault="007B4E89" w:rsidP="0064271B">
      <w:pPr>
        <w:pStyle w:val="a4"/>
        <w:numPr>
          <w:ilvl w:val="0"/>
          <w:numId w:val="38"/>
        </w:numPr>
        <w:tabs>
          <w:tab w:val="left" w:pos="1276"/>
        </w:tabs>
        <w:spacing w:after="0" w:line="240" w:lineRule="auto"/>
        <w:ind w:left="0" w:firstLine="709"/>
        <w:jc w:val="both"/>
        <w:rPr>
          <w:rFonts w:ascii="Times New Roman" w:hAnsi="Times New Roman" w:cs="Times New Roman"/>
          <w:sz w:val="28"/>
          <w:szCs w:val="28"/>
        </w:rPr>
      </w:pPr>
      <w:r w:rsidRPr="0064271B">
        <w:rPr>
          <w:rFonts w:ascii="Times New Roman" w:hAnsi="Times New Roman" w:cs="Times New Roman"/>
          <w:sz w:val="28"/>
          <w:szCs w:val="28"/>
        </w:rPr>
        <w:t>Указ Президента Российской Федерации</w:t>
      </w:r>
      <w:r w:rsidR="00692B26" w:rsidRPr="0064271B">
        <w:rPr>
          <w:rFonts w:ascii="Times New Roman" w:hAnsi="Times New Roman" w:cs="Times New Roman"/>
          <w:sz w:val="28"/>
          <w:szCs w:val="28"/>
        </w:rPr>
        <w:t>.</w:t>
      </w:r>
      <w:r w:rsidRPr="0064271B">
        <w:rPr>
          <w:rFonts w:ascii="Times New Roman" w:hAnsi="Times New Roman" w:cs="Times New Roman"/>
          <w:sz w:val="28"/>
          <w:szCs w:val="28"/>
        </w:rPr>
        <w:t xml:space="preserve"> О создании Общероссийской общественно-государственной организации "Российский центр оборота прав на результаты творческой деятельности"</w:t>
      </w:r>
      <w:r w:rsidR="00692B26" w:rsidRPr="0064271B">
        <w:rPr>
          <w:rFonts w:ascii="Times New Roman" w:hAnsi="Times New Roman" w:cs="Times New Roman"/>
          <w:sz w:val="28"/>
          <w:szCs w:val="28"/>
        </w:rPr>
        <w:t xml:space="preserve">: утв. 28 июня 2021 года, №378 </w:t>
      </w:r>
      <w:r w:rsidRPr="0064271B">
        <w:rPr>
          <w:rFonts w:ascii="Times New Roman" w:hAnsi="Times New Roman" w:cs="Times New Roman"/>
          <w:sz w:val="28"/>
          <w:szCs w:val="28"/>
        </w:rPr>
        <w:t xml:space="preserve">// </w:t>
      </w:r>
      <w:hyperlink r:id="rId99" w:history="1">
        <w:r w:rsidR="00692B26" w:rsidRPr="0064271B">
          <w:rPr>
            <w:rStyle w:val="a3"/>
            <w:rFonts w:ascii="Times New Roman" w:hAnsi="Times New Roman" w:cs="Times New Roman"/>
            <w:color w:val="auto"/>
            <w:sz w:val="28"/>
            <w:szCs w:val="28"/>
            <w:u w:val="none"/>
          </w:rPr>
          <w:t>http://pravo.gov.ru/novye-postupleniya/ukaz-prezidenta.</w:t>
        </w:r>
      </w:hyperlink>
      <w:bookmarkStart w:id="112" w:name="_Hlk94003613"/>
      <w:r w:rsidRPr="0064271B">
        <w:rPr>
          <w:rFonts w:ascii="Times New Roman" w:hAnsi="Times New Roman" w:cs="Times New Roman"/>
          <w:sz w:val="28"/>
          <w:szCs w:val="28"/>
        </w:rPr>
        <w:t xml:space="preserve"> 2</w:t>
      </w:r>
      <w:r w:rsidR="00A15726" w:rsidRPr="0064271B">
        <w:rPr>
          <w:rFonts w:ascii="Times New Roman" w:hAnsi="Times New Roman" w:cs="Times New Roman"/>
          <w:sz w:val="28"/>
          <w:szCs w:val="28"/>
        </w:rPr>
        <w:t>5</w:t>
      </w:r>
      <w:r w:rsidRPr="0064271B">
        <w:rPr>
          <w:rFonts w:ascii="Times New Roman" w:hAnsi="Times New Roman" w:cs="Times New Roman"/>
          <w:sz w:val="28"/>
          <w:szCs w:val="28"/>
        </w:rPr>
        <w:t>.01.2022.</w:t>
      </w:r>
    </w:p>
    <w:bookmarkEnd w:id="112"/>
    <w:p w:rsidR="00884F7D" w:rsidRPr="0064271B" w:rsidRDefault="00884F7D" w:rsidP="0064271B">
      <w:pPr>
        <w:pStyle w:val="a4"/>
        <w:numPr>
          <w:ilvl w:val="0"/>
          <w:numId w:val="38"/>
        </w:numPr>
        <w:tabs>
          <w:tab w:val="left" w:pos="1276"/>
        </w:tabs>
        <w:spacing w:after="0" w:line="240" w:lineRule="auto"/>
        <w:ind w:left="0" w:firstLine="709"/>
        <w:jc w:val="both"/>
        <w:rPr>
          <w:rFonts w:ascii="Times New Roman" w:hAnsi="Times New Roman" w:cs="Times New Roman"/>
          <w:sz w:val="28"/>
          <w:szCs w:val="28"/>
        </w:rPr>
      </w:pPr>
      <w:r w:rsidRPr="0064271B">
        <w:rPr>
          <w:rFonts w:ascii="Times New Roman" w:hAnsi="Times New Roman" w:cs="Times New Roman"/>
          <w:sz w:val="28"/>
          <w:szCs w:val="28"/>
        </w:rPr>
        <w:t xml:space="preserve">Совершенствование законодательства в сфере судебно-экспертной деятельности // </w:t>
      </w:r>
      <w:hyperlink r:id="rId100" w:history="1">
        <w:r w:rsidR="00692B26" w:rsidRPr="0064271B">
          <w:rPr>
            <w:rStyle w:val="a3"/>
            <w:rFonts w:ascii="Times New Roman" w:hAnsi="Times New Roman" w:cs="Times New Roman"/>
            <w:color w:val="auto"/>
            <w:sz w:val="28"/>
            <w:szCs w:val="28"/>
            <w:u w:val="none"/>
          </w:rPr>
          <w:t>https://www.parlam.kz/ru/blogs/koloda/Details</w:t>
        </w:r>
      </w:hyperlink>
      <w:bookmarkStart w:id="113" w:name="_Hlk94004965"/>
      <w:r w:rsidR="00692B26" w:rsidRPr="0064271B">
        <w:rPr>
          <w:rStyle w:val="a3"/>
          <w:rFonts w:ascii="Times New Roman" w:hAnsi="Times New Roman" w:cs="Times New Roman"/>
          <w:color w:val="auto"/>
          <w:sz w:val="28"/>
          <w:szCs w:val="28"/>
          <w:u w:val="none"/>
        </w:rPr>
        <w:t>.</w:t>
      </w:r>
      <w:r w:rsidRPr="0064271B">
        <w:rPr>
          <w:rFonts w:ascii="Times New Roman" w:hAnsi="Times New Roman" w:cs="Times New Roman"/>
          <w:sz w:val="28"/>
          <w:szCs w:val="28"/>
        </w:rPr>
        <w:t xml:space="preserve"> 25.01.2022.</w:t>
      </w:r>
    </w:p>
    <w:bookmarkEnd w:id="113"/>
    <w:p w:rsidR="001F74CF" w:rsidRPr="0064271B" w:rsidRDefault="001F74CF" w:rsidP="0064271B">
      <w:pPr>
        <w:pStyle w:val="a4"/>
        <w:numPr>
          <w:ilvl w:val="0"/>
          <w:numId w:val="38"/>
        </w:numPr>
        <w:tabs>
          <w:tab w:val="left" w:pos="1276"/>
        </w:tabs>
        <w:spacing w:after="0" w:line="240" w:lineRule="auto"/>
        <w:ind w:left="0" w:firstLine="709"/>
        <w:jc w:val="both"/>
        <w:rPr>
          <w:rFonts w:ascii="Times New Roman" w:hAnsi="Times New Roman" w:cs="Times New Roman"/>
          <w:sz w:val="28"/>
          <w:szCs w:val="28"/>
        </w:rPr>
      </w:pPr>
      <w:r w:rsidRPr="0064271B">
        <w:rPr>
          <w:rFonts w:ascii="Times New Roman" w:hAnsi="Times New Roman" w:cs="Times New Roman"/>
          <w:sz w:val="28"/>
          <w:szCs w:val="28"/>
        </w:rPr>
        <w:t xml:space="preserve">Совершенствование судебно-экспертной деятельности // </w:t>
      </w:r>
      <w:hyperlink r:id="rId101" w:history="1">
        <w:r w:rsidR="00692B26" w:rsidRPr="0064271B">
          <w:rPr>
            <w:rStyle w:val="a3"/>
            <w:rFonts w:ascii="Times New Roman" w:hAnsi="Times New Roman" w:cs="Times New Roman"/>
            <w:color w:val="auto"/>
            <w:sz w:val="28"/>
            <w:szCs w:val="28"/>
            <w:u w:val="none"/>
          </w:rPr>
          <w:t>https://www.gov.kz/memleket/entities/adilet/press/article/details/47957?.</w:t>
        </w:r>
      </w:hyperlink>
      <w:bookmarkStart w:id="114" w:name="_Hlk94008751"/>
      <w:r w:rsidR="00692B26" w:rsidRPr="0064271B">
        <w:rPr>
          <w:rFonts w:ascii="Times New Roman" w:hAnsi="Times New Roman" w:cs="Times New Roman"/>
          <w:sz w:val="28"/>
          <w:szCs w:val="28"/>
        </w:rPr>
        <w:t xml:space="preserve"> 25.01.2022</w:t>
      </w:r>
      <w:r w:rsidRPr="0064271B">
        <w:rPr>
          <w:rFonts w:ascii="Times New Roman" w:hAnsi="Times New Roman" w:cs="Times New Roman"/>
          <w:sz w:val="28"/>
          <w:szCs w:val="28"/>
        </w:rPr>
        <w:t>.</w:t>
      </w:r>
    </w:p>
    <w:p w:rsidR="001F74CF" w:rsidRPr="0064271B" w:rsidRDefault="0054455B" w:rsidP="0064271B">
      <w:pPr>
        <w:pStyle w:val="a4"/>
        <w:numPr>
          <w:ilvl w:val="0"/>
          <w:numId w:val="38"/>
        </w:numPr>
        <w:tabs>
          <w:tab w:val="left" w:pos="1276"/>
        </w:tabs>
        <w:spacing w:after="0" w:line="240" w:lineRule="auto"/>
        <w:ind w:left="0" w:firstLine="709"/>
        <w:jc w:val="both"/>
        <w:rPr>
          <w:rFonts w:ascii="Times New Roman" w:hAnsi="Times New Roman" w:cs="Times New Roman"/>
          <w:sz w:val="28"/>
          <w:szCs w:val="28"/>
        </w:rPr>
      </w:pPr>
      <w:bookmarkStart w:id="115" w:name="_Hlk94008897"/>
      <w:bookmarkEnd w:id="114"/>
      <w:r w:rsidRPr="0064271B">
        <w:rPr>
          <w:rFonts w:ascii="Times New Roman" w:hAnsi="Times New Roman" w:cs="Times New Roman"/>
          <w:sz w:val="28"/>
          <w:szCs w:val="28"/>
        </w:rPr>
        <w:t>Закон Республики Казахстан</w:t>
      </w:r>
      <w:r w:rsidR="00692B26" w:rsidRPr="0064271B">
        <w:rPr>
          <w:rFonts w:ascii="Times New Roman" w:hAnsi="Times New Roman" w:cs="Times New Roman"/>
          <w:sz w:val="28"/>
          <w:szCs w:val="28"/>
        </w:rPr>
        <w:t>.</w:t>
      </w:r>
      <w:r w:rsidRPr="0064271B">
        <w:rPr>
          <w:rFonts w:ascii="Times New Roman" w:hAnsi="Times New Roman" w:cs="Times New Roman"/>
          <w:sz w:val="28"/>
          <w:szCs w:val="28"/>
        </w:rPr>
        <w:t xml:space="preserve"> </w:t>
      </w:r>
      <w:r w:rsidR="00692B26" w:rsidRPr="0064271B">
        <w:rPr>
          <w:rFonts w:ascii="Times New Roman" w:hAnsi="Times New Roman" w:cs="Times New Roman"/>
          <w:sz w:val="28"/>
          <w:szCs w:val="28"/>
        </w:rPr>
        <w:t>О судебно-экспертной деятельности: принят</w:t>
      </w:r>
      <w:r w:rsidRPr="0064271B">
        <w:rPr>
          <w:rFonts w:ascii="Times New Roman" w:hAnsi="Times New Roman" w:cs="Times New Roman"/>
          <w:sz w:val="28"/>
          <w:szCs w:val="28"/>
        </w:rPr>
        <w:t xml:space="preserve"> 10 февраля 2017 года</w:t>
      </w:r>
      <w:r w:rsidR="00692B26" w:rsidRPr="0064271B">
        <w:rPr>
          <w:rFonts w:ascii="Times New Roman" w:hAnsi="Times New Roman" w:cs="Times New Roman"/>
          <w:sz w:val="28"/>
          <w:szCs w:val="28"/>
        </w:rPr>
        <w:t>,</w:t>
      </w:r>
      <w:r w:rsidRPr="0064271B">
        <w:rPr>
          <w:rFonts w:ascii="Times New Roman" w:hAnsi="Times New Roman" w:cs="Times New Roman"/>
          <w:sz w:val="28"/>
          <w:szCs w:val="28"/>
        </w:rPr>
        <w:t xml:space="preserve"> №44-VI ЗРК</w:t>
      </w:r>
      <w:r w:rsidR="00692B26" w:rsidRPr="0064271B">
        <w:rPr>
          <w:rFonts w:ascii="Times New Roman" w:hAnsi="Times New Roman" w:cs="Times New Roman"/>
          <w:sz w:val="28"/>
          <w:szCs w:val="28"/>
        </w:rPr>
        <w:t xml:space="preserve"> //</w:t>
      </w:r>
      <w:bookmarkEnd w:id="115"/>
      <w:r w:rsidRPr="0064271B">
        <w:rPr>
          <w:rFonts w:ascii="Times New Roman" w:hAnsi="Times New Roman" w:cs="Times New Roman"/>
          <w:sz w:val="28"/>
          <w:szCs w:val="28"/>
        </w:rPr>
        <w:t xml:space="preserve"> </w:t>
      </w:r>
      <w:hyperlink r:id="rId102" w:history="1">
        <w:r w:rsidR="00692B26" w:rsidRPr="0064271B">
          <w:rPr>
            <w:rStyle w:val="a3"/>
            <w:rFonts w:ascii="Times New Roman" w:hAnsi="Times New Roman" w:cs="Times New Roman"/>
            <w:color w:val="auto"/>
            <w:sz w:val="28"/>
            <w:szCs w:val="28"/>
            <w:u w:val="none"/>
          </w:rPr>
          <w:t>http://adilet.zan.kz/rus.</w:t>
        </w:r>
      </w:hyperlink>
      <w:bookmarkStart w:id="116" w:name="_Hlk94008869"/>
      <w:r w:rsidRPr="0064271B">
        <w:rPr>
          <w:rFonts w:ascii="Times New Roman" w:hAnsi="Times New Roman" w:cs="Times New Roman"/>
          <w:sz w:val="28"/>
          <w:szCs w:val="28"/>
        </w:rPr>
        <w:t xml:space="preserve"> 25.01.2022.</w:t>
      </w:r>
      <w:bookmarkEnd w:id="116"/>
    </w:p>
    <w:p w:rsidR="00665ADC" w:rsidRPr="0064271B" w:rsidRDefault="0054455B" w:rsidP="0064271B">
      <w:pPr>
        <w:pStyle w:val="a4"/>
        <w:numPr>
          <w:ilvl w:val="0"/>
          <w:numId w:val="38"/>
        </w:numPr>
        <w:tabs>
          <w:tab w:val="left" w:pos="1276"/>
        </w:tabs>
        <w:spacing w:after="0" w:line="240" w:lineRule="auto"/>
        <w:ind w:left="0" w:firstLine="709"/>
        <w:jc w:val="both"/>
        <w:rPr>
          <w:rFonts w:ascii="Times New Roman" w:hAnsi="Times New Roman" w:cs="Times New Roman"/>
          <w:sz w:val="28"/>
          <w:szCs w:val="28"/>
        </w:rPr>
      </w:pPr>
      <w:bookmarkStart w:id="117" w:name="_Hlk94008994"/>
      <w:r w:rsidRPr="0064271B">
        <w:rPr>
          <w:rFonts w:ascii="Times New Roman" w:hAnsi="Times New Roman" w:cs="Times New Roman"/>
          <w:sz w:val="28"/>
          <w:szCs w:val="28"/>
        </w:rPr>
        <w:t>Постановление Правительства Республики Казахстан</w:t>
      </w:r>
      <w:r w:rsidR="00692B26" w:rsidRPr="0064271B">
        <w:rPr>
          <w:rFonts w:ascii="Times New Roman" w:hAnsi="Times New Roman" w:cs="Times New Roman"/>
          <w:sz w:val="28"/>
          <w:szCs w:val="28"/>
        </w:rPr>
        <w:t>.</w:t>
      </w:r>
      <w:r w:rsidRPr="0064271B">
        <w:rPr>
          <w:rFonts w:ascii="Times New Roman" w:hAnsi="Times New Roman" w:cs="Times New Roman"/>
          <w:sz w:val="28"/>
          <w:szCs w:val="28"/>
        </w:rPr>
        <w:t xml:space="preserve"> </w:t>
      </w:r>
      <w:r w:rsidR="00692B26" w:rsidRPr="0064271B">
        <w:rPr>
          <w:rFonts w:ascii="Times New Roman" w:hAnsi="Times New Roman" w:cs="Times New Roman"/>
          <w:sz w:val="28"/>
          <w:szCs w:val="28"/>
        </w:rPr>
        <w:t xml:space="preserve">О некоторых вопросах судебной экспертизы: утв. </w:t>
      </w:r>
      <w:r w:rsidRPr="0064271B">
        <w:rPr>
          <w:rFonts w:ascii="Times New Roman" w:hAnsi="Times New Roman" w:cs="Times New Roman"/>
          <w:sz w:val="28"/>
          <w:szCs w:val="28"/>
        </w:rPr>
        <w:t>3 февраля 2017 года</w:t>
      </w:r>
      <w:r w:rsidR="00692B26" w:rsidRPr="0064271B">
        <w:rPr>
          <w:rFonts w:ascii="Times New Roman" w:hAnsi="Times New Roman" w:cs="Times New Roman"/>
          <w:sz w:val="28"/>
          <w:szCs w:val="28"/>
        </w:rPr>
        <w:t>,</w:t>
      </w:r>
      <w:r w:rsidRPr="0064271B">
        <w:rPr>
          <w:rFonts w:ascii="Times New Roman" w:hAnsi="Times New Roman" w:cs="Times New Roman"/>
          <w:sz w:val="28"/>
          <w:szCs w:val="28"/>
        </w:rPr>
        <w:t xml:space="preserve"> №34 </w:t>
      </w:r>
      <w:r w:rsidR="00692B26" w:rsidRPr="0064271B">
        <w:rPr>
          <w:rFonts w:ascii="Times New Roman" w:hAnsi="Times New Roman" w:cs="Times New Roman"/>
          <w:sz w:val="28"/>
          <w:szCs w:val="28"/>
        </w:rPr>
        <w:t>//</w:t>
      </w:r>
      <w:r w:rsidRPr="0064271B">
        <w:rPr>
          <w:rFonts w:ascii="Times New Roman" w:hAnsi="Times New Roman" w:cs="Times New Roman"/>
          <w:sz w:val="28"/>
          <w:szCs w:val="28"/>
        </w:rPr>
        <w:t xml:space="preserve"> </w:t>
      </w:r>
      <w:bookmarkEnd w:id="117"/>
      <w:r w:rsidRPr="0064271B">
        <w:rPr>
          <w:rFonts w:ascii="Times New Roman" w:hAnsi="Times New Roman" w:cs="Times New Roman"/>
          <w:sz w:val="28"/>
          <w:szCs w:val="28"/>
        </w:rPr>
        <w:fldChar w:fldCharType="begin"/>
      </w:r>
      <w:r w:rsidRPr="0064271B">
        <w:rPr>
          <w:rFonts w:ascii="Times New Roman" w:hAnsi="Times New Roman" w:cs="Times New Roman"/>
          <w:sz w:val="28"/>
          <w:szCs w:val="28"/>
        </w:rPr>
        <w:instrText xml:space="preserve"> HYPERLINK "http://adilet.zan.kz/rus/docs/P1700000034" </w:instrText>
      </w:r>
      <w:r w:rsidRPr="0064271B">
        <w:rPr>
          <w:rFonts w:ascii="Times New Roman" w:hAnsi="Times New Roman" w:cs="Times New Roman"/>
          <w:sz w:val="28"/>
          <w:szCs w:val="28"/>
        </w:rPr>
        <w:fldChar w:fldCharType="separate"/>
      </w:r>
      <w:r w:rsidRPr="0064271B">
        <w:rPr>
          <w:rStyle w:val="a3"/>
          <w:rFonts w:ascii="Times New Roman" w:hAnsi="Times New Roman" w:cs="Times New Roman"/>
          <w:color w:val="auto"/>
          <w:sz w:val="28"/>
          <w:szCs w:val="28"/>
          <w:u w:val="none"/>
        </w:rPr>
        <w:t>http://adilet.zan.kz/rus/docs/P1700000034</w:t>
      </w:r>
      <w:r w:rsidRPr="0064271B">
        <w:rPr>
          <w:rFonts w:ascii="Times New Roman" w:hAnsi="Times New Roman" w:cs="Times New Roman"/>
          <w:sz w:val="28"/>
          <w:szCs w:val="28"/>
        </w:rPr>
        <w:fldChar w:fldCharType="end"/>
      </w:r>
      <w:r w:rsidR="00692B26" w:rsidRPr="0064271B">
        <w:rPr>
          <w:rFonts w:ascii="Times New Roman" w:hAnsi="Times New Roman" w:cs="Times New Roman"/>
          <w:sz w:val="28"/>
          <w:szCs w:val="28"/>
        </w:rPr>
        <w:t>.</w:t>
      </w:r>
      <w:r w:rsidRPr="0064271B">
        <w:rPr>
          <w:rFonts w:ascii="Times New Roman" w:hAnsi="Times New Roman" w:cs="Times New Roman"/>
          <w:sz w:val="28"/>
          <w:szCs w:val="28"/>
        </w:rPr>
        <w:t xml:space="preserve"> 25.01.2022.</w:t>
      </w:r>
    </w:p>
    <w:p w:rsidR="002178DF" w:rsidRPr="0064271B" w:rsidRDefault="005B37B1" w:rsidP="0064271B">
      <w:pPr>
        <w:pStyle w:val="a4"/>
        <w:numPr>
          <w:ilvl w:val="0"/>
          <w:numId w:val="38"/>
        </w:numPr>
        <w:tabs>
          <w:tab w:val="left" w:pos="1276"/>
        </w:tabs>
        <w:spacing w:after="0" w:line="240" w:lineRule="auto"/>
        <w:ind w:left="0" w:firstLine="709"/>
        <w:jc w:val="both"/>
        <w:rPr>
          <w:rFonts w:ascii="Times New Roman" w:eastAsia="Calibri" w:hAnsi="Times New Roman" w:cs="Times New Roman"/>
          <w:sz w:val="28"/>
          <w:szCs w:val="28"/>
          <w:lang w:eastAsia="ru-RU"/>
        </w:rPr>
      </w:pPr>
      <w:r w:rsidRPr="0064271B">
        <w:rPr>
          <w:rFonts w:ascii="Times New Roman" w:eastAsia="Calibri" w:hAnsi="Times New Roman" w:cs="Times New Roman"/>
          <w:sz w:val="28"/>
          <w:szCs w:val="28"/>
          <w:lang w:eastAsia="ru-RU"/>
        </w:rPr>
        <w:lastRenderedPageBreak/>
        <w:t>Указ Президента</w:t>
      </w:r>
      <w:r w:rsidR="002178DF" w:rsidRPr="0064271B">
        <w:rPr>
          <w:rFonts w:ascii="Times New Roman" w:eastAsia="Calibri" w:hAnsi="Times New Roman" w:cs="Times New Roman"/>
          <w:sz w:val="28"/>
          <w:szCs w:val="28"/>
          <w:lang w:eastAsia="ru-RU"/>
        </w:rPr>
        <w:t xml:space="preserve"> Республики Казахстан</w:t>
      </w:r>
      <w:r w:rsidR="00692B26" w:rsidRPr="0064271B">
        <w:rPr>
          <w:rFonts w:ascii="Times New Roman" w:eastAsia="Calibri" w:hAnsi="Times New Roman" w:cs="Times New Roman"/>
          <w:sz w:val="28"/>
          <w:szCs w:val="28"/>
          <w:lang w:eastAsia="ru-RU"/>
        </w:rPr>
        <w:t>.</w:t>
      </w:r>
      <w:r w:rsidR="002178DF" w:rsidRPr="0064271B">
        <w:rPr>
          <w:rFonts w:ascii="Times New Roman" w:eastAsia="Calibri" w:hAnsi="Times New Roman" w:cs="Times New Roman"/>
          <w:sz w:val="28"/>
          <w:szCs w:val="28"/>
          <w:lang w:eastAsia="ru-RU"/>
        </w:rPr>
        <w:t xml:space="preserve"> О государственной регистрации прав на недвижимое имущество и сделок с ним</w:t>
      </w:r>
      <w:r w:rsidR="00692B26" w:rsidRPr="0064271B">
        <w:rPr>
          <w:rFonts w:ascii="Times New Roman" w:eastAsia="Calibri" w:hAnsi="Times New Roman" w:cs="Times New Roman"/>
          <w:sz w:val="28"/>
          <w:szCs w:val="28"/>
          <w:lang w:eastAsia="ru-RU"/>
        </w:rPr>
        <w:t>: утв.</w:t>
      </w:r>
      <w:r w:rsidR="002178DF" w:rsidRPr="0064271B">
        <w:rPr>
          <w:rFonts w:ascii="Times New Roman" w:eastAsia="Calibri" w:hAnsi="Times New Roman" w:cs="Times New Roman"/>
          <w:sz w:val="28"/>
          <w:szCs w:val="28"/>
          <w:lang w:eastAsia="ru-RU"/>
        </w:rPr>
        <w:t xml:space="preserve"> 25 декабря 1995 года</w:t>
      </w:r>
      <w:r w:rsidR="00692B26" w:rsidRPr="0064271B">
        <w:rPr>
          <w:rFonts w:ascii="Times New Roman" w:eastAsia="Calibri" w:hAnsi="Times New Roman" w:cs="Times New Roman"/>
          <w:sz w:val="28"/>
          <w:szCs w:val="28"/>
          <w:lang w:eastAsia="ru-RU"/>
        </w:rPr>
        <w:t>,</w:t>
      </w:r>
      <w:r w:rsidR="002178DF" w:rsidRPr="0064271B">
        <w:rPr>
          <w:rFonts w:ascii="Times New Roman" w:eastAsia="Calibri" w:hAnsi="Times New Roman" w:cs="Times New Roman"/>
          <w:sz w:val="28"/>
          <w:szCs w:val="28"/>
          <w:lang w:eastAsia="ru-RU"/>
        </w:rPr>
        <w:t xml:space="preserve"> №2727 // </w:t>
      </w:r>
      <w:r w:rsidR="002178DF" w:rsidRPr="0064271B">
        <w:rPr>
          <w:rFonts w:ascii="Times New Roman" w:eastAsia="Calibri" w:hAnsi="Times New Roman" w:cs="Times New Roman"/>
          <w:sz w:val="28"/>
          <w:szCs w:val="28"/>
          <w:lang w:val="en-US" w:eastAsia="ru-RU"/>
        </w:rPr>
        <w:t>https</w:t>
      </w:r>
      <w:r w:rsidR="002178DF" w:rsidRPr="0064271B">
        <w:rPr>
          <w:rFonts w:ascii="Times New Roman" w:eastAsia="Calibri" w:hAnsi="Times New Roman" w:cs="Times New Roman"/>
          <w:sz w:val="28"/>
          <w:szCs w:val="28"/>
          <w:lang w:eastAsia="ru-RU"/>
        </w:rPr>
        <w:t>://</w:t>
      </w:r>
      <w:r w:rsidR="002178DF" w:rsidRPr="0064271B">
        <w:rPr>
          <w:rFonts w:ascii="Times New Roman" w:eastAsia="Calibri" w:hAnsi="Times New Roman" w:cs="Times New Roman"/>
          <w:sz w:val="28"/>
          <w:szCs w:val="28"/>
          <w:lang w:val="en-US" w:eastAsia="ru-RU"/>
        </w:rPr>
        <w:t>adilet</w:t>
      </w:r>
      <w:r w:rsidR="002178DF" w:rsidRPr="0064271B">
        <w:rPr>
          <w:rFonts w:ascii="Times New Roman" w:eastAsia="Calibri" w:hAnsi="Times New Roman" w:cs="Times New Roman"/>
          <w:sz w:val="28"/>
          <w:szCs w:val="28"/>
          <w:lang w:eastAsia="ru-RU"/>
        </w:rPr>
        <w:t>.</w:t>
      </w:r>
      <w:r w:rsidR="002178DF" w:rsidRPr="0064271B">
        <w:rPr>
          <w:rFonts w:ascii="Times New Roman" w:eastAsia="Calibri" w:hAnsi="Times New Roman" w:cs="Times New Roman"/>
          <w:sz w:val="28"/>
          <w:szCs w:val="28"/>
          <w:lang w:val="en-US" w:eastAsia="ru-RU"/>
        </w:rPr>
        <w:t>zan</w:t>
      </w:r>
      <w:r w:rsidR="002178DF" w:rsidRPr="0064271B">
        <w:rPr>
          <w:rFonts w:ascii="Times New Roman" w:eastAsia="Calibri" w:hAnsi="Times New Roman" w:cs="Times New Roman"/>
          <w:sz w:val="28"/>
          <w:szCs w:val="28"/>
          <w:lang w:eastAsia="ru-RU"/>
        </w:rPr>
        <w:t>.</w:t>
      </w:r>
      <w:r w:rsidR="002178DF" w:rsidRPr="0064271B">
        <w:rPr>
          <w:rFonts w:ascii="Times New Roman" w:eastAsia="Calibri" w:hAnsi="Times New Roman" w:cs="Times New Roman"/>
          <w:sz w:val="28"/>
          <w:szCs w:val="28"/>
          <w:lang w:val="en-US" w:eastAsia="ru-RU"/>
        </w:rPr>
        <w:t>kz</w:t>
      </w:r>
      <w:r w:rsidR="002178DF" w:rsidRPr="0064271B">
        <w:rPr>
          <w:rFonts w:ascii="Times New Roman" w:eastAsia="Calibri" w:hAnsi="Times New Roman" w:cs="Times New Roman"/>
          <w:sz w:val="28"/>
          <w:szCs w:val="28"/>
          <w:lang w:eastAsia="ru-RU"/>
        </w:rPr>
        <w:t>/</w:t>
      </w:r>
      <w:r w:rsidR="002178DF" w:rsidRPr="0064271B">
        <w:rPr>
          <w:rFonts w:ascii="Times New Roman" w:eastAsia="Calibri" w:hAnsi="Times New Roman" w:cs="Times New Roman"/>
          <w:sz w:val="28"/>
          <w:szCs w:val="28"/>
          <w:lang w:val="en-US" w:eastAsia="ru-RU"/>
        </w:rPr>
        <w:t>rus</w:t>
      </w:r>
      <w:r w:rsidR="002178DF" w:rsidRPr="0064271B">
        <w:rPr>
          <w:rFonts w:ascii="Times New Roman" w:eastAsia="Calibri" w:hAnsi="Times New Roman" w:cs="Times New Roman"/>
          <w:sz w:val="28"/>
          <w:szCs w:val="28"/>
          <w:lang w:eastAsia="ru-RU"/>
        </w:rPr>
        <w:t>/</w:t>
      </w:r>
      <w:r w:rsidR="002178DF" w:rsidRPr="0064271B">
        <w:rPr>
          <w:rFonts w:ascii="Times New Roman" w:eastAsia="Calibri" w:hAnsi="Times New Roman" w:cs="Times New Roman"/>
          <w:sz w:val="28"/>
          <w:szCs w:val="28"/>
          <w:lang w:val="en-US" w:eastAsia="ru-RU"/>
        </w:rPr>
        <w:t>docs</w:t>
      </w:r>
      <w:r w:rsidR="002178DF" w:rsidRPr="0064271B">
        <w:rPr>
          <w:rFonts w:ascii="Times New Roman" w:eastAsia="Calibri" w:hAnsi="Times New Roman" w:cs="Times New Roman"/>
          <w:sz w:val="28"/>
          <w:szCs w:val="28"/>
          <w:lang w:eastAsia="ru-RU"/>
        </w:rPr>
        <w:t>/</w:t>
      </w:r>
      <w:r w:rsidR="002178DF" w:rsidRPr="0064271B">
        <w:rPr>
          <w:rFonts w:ascii="Times New Roman" w:eastAsia="Calibri" w:hAnsi="Times New Roman" w:cs="Times New Roman"/>
          <w:sz w:val="28"/>
          <w:szCs w:val="28"/>
          <w:lang w:val="en-US" w:eastAsia="ru-RU"/>
        </w:rPr>
        <w:t>U</w:t>
      </w:r>
      <w:r w:rsidR="002178DF" w:rsidRPr="0064271B">
        <w:rPr>
          <w:rFonts w:ascii="Times New Roman" w:eastAsia="Calibri" w:hAnsi="Times New Roman" w:cs="Times New Roman"/>
          <w:sz w:val="28"/>
          <w:szCs w:val="28"/>
          <w:lang w:eastAsia="ru-RU"/>
        </w:rPr>
        <w:t>950002727</w:t>
      </w:r>
      <w:r w:rsidR="00692B26" w:rsidRPr="0064271B">
        <w:rPr>
          <w:rFonts w:ascii="Times New Roman" w:eastAsia="Calibri" w:hAnsi="Times New Roman" w:cs="Times New Roman"/>
          <w:sz w:val="28"/>
          <w:szCs w:val="28"/>
          <w:lang w:eastAsia="ru-RU"/>
        </w:rPr>
        <w:t>.</w:t>
      </w:r>
      <w:bookmarkStart w:id="118" w:name="_Hlk94009691"/>
      <w:r w:rsidR="00692B26" w:rsidRPr="0064271B">
        <w:rPr>
          <w:rFonts w:ascii="Times New Roman" w:eastAsia="Calibri" w:hAnsi="Times New Roman" w:cs="Times New Roman"/>
          <w:sz w:val="28"/>
          <w:szCs w:val="28"/>
          <w:lang w:eastAsia="ru-RU"/>
        </w:rPr>
        <w:t xml:space="preserve"> 25.01.2022</w:t>
      </w:r>
      <w:r w:rsidR="002178DF" w:rsidRPr="0064271B">
        <w:rPr>
          <w:rFonts w:ascii="Times New Roman" w:eastAsia="Calibri" w:hAnsi="Times New Roman" w:cs="Times New Roman"/>
          <w:sz w:val="28"/>
          <w:szCs w:val="28"/>
          <w:lang w:eastAsia="ru-RU"/>
        </w:rPr>
        <w:t>.</w:t>
      </w:r>
      <w:bookmarkEnd w:id="118"/>
    </w:p>
    <w:p w:rsidR="0054455B" w:rsidRPr="0064271B" w:rsidRDefault="002178DF" w:rsidP="0064271B">
      <w:pPr>
        <w:pStyle w:val="a4"/>
        <w:numPr>
          <w:ilvl w:val="0"/>
          <w:numId w:val="38"/>
        </w:numPr>
        <w:tabs>
          <w:tab w:val="left" w:pos="1276"/>
        </w:tabs>
        <w:spacing w:after="0" w:line="240" w:lineRule="auto"/>
        <w:ind w:left="0" w:firstLine="709"/>
        <w:jc w:val="both"/>
        <w:rPr>
          <w:rFonts w:ascii="Times New Roman" w:hAnsi="Times New Roman" w:cs="Times New Roman"/>
          <w:sz w:val="28"/>
          <w:szCs w:val="28"/>
        </w:rPr>
      </w:pPr>
      <w:bookmarkStart w:id="119" w:name="_Hlk94009941"/>
      <w:r w:rsidRPr="0064271B">
        <w:rPr>
          <w:rFonts w:ascii="Times New Roman" w:eastAsia="Calibri" w:hAnsi="Times New Roman" w:cs="Times New Roman"/>
          <w:sz w:val="28"/>
          <w:szCs w:val="28"/>
          <w:lang w:eastAsia="ru-RU"/>
        </w:rPr>
        <w:t>Постановление Кабинета министров Республики Казахстан</w:t>
      </w:r>
      <w:r w:rsidR="00692B26" w:rsidRPr="0064271B">
        <w:rPr>
          <w:rFonts w:ascii="Times New Roman" w:eastAsia="Calibri" w:hAnsi="Times New Roman" w:cs="Times New Roman"/>
          <w:sz w:val="28"/>
          <w:szCs w:val="28"/>
          <w:lang w:eastAsia="ru-RU"/>
        </w:rPr>
        <w:t>. Об оценке и регистрации недвижимости:</w:t>
      </w:r>
      <w:r w:rsidRPr="0064271B">
        <w:rPr>
          <w:rFonts w:ascii="Times New Roman" w:eastAsia="Calibri" w:hAnsi="Times New Roman" w:cs="Times New Roman"/>
          <w:sz w:val="28"/>
          <w:szCs w:val="28"/>
          <w:lang w:eastAsia="ru-RU"/>
        </w:rPr>
        <w:t xml:space="preserve"> </w:t>
      </w:r>
      <w:r w:rsidR="00692B26" w:rsidRPr="0064271B">
        <w:rPr>
          <w:rFonts w:ascii="Times New Roman" w:eastAsia="Calibri" w:hAnsi="Times New Roman" w:cs="Times New Roman"/>
          <w:sz w:val="28"/>
          <w:szCs w:val="28"/>
          <w:lang w:eastAsia="ru-RU"/>
        </w:rPr>
        <w:t>утв.</w:t>
      </w:r>
      <w:r w:rsidRPr="0064271B">
        <w:rPr>
          <w:rFonts w:ascii="Times New Roman" w:eastAsia="Calibri" w:hAnsi="Times New Roman" w:cs="Times New Roman"/>
          <w:sz w:val="28"/>
          <w:szCs w:val="28"/>
          <w:lang w:eastAsia="ru-RU"/>
        </w:rPr>
        <w:t xml:space="preserve"> 10 января 1995 г</w:t>
      </w:r>
      <w:r w:rsidR="00692B26" w:rsidRPr="0064271B">
        <w:rPr>
          <w:rFonts w:ascii="Times New Roman" w:eastAsia="Calibri" w:hAnsi="Times New Roman" w:cs="Times New Roman"/>
          <w:sz w:val="28"/>
          <w:szCs w:val="28"/>
          <w:lang w:eastAsia="ru-RU"/>
        </w:rPr>
        <w:t>ода,</w:t>
      </w:r>
      <w:r w:rsidRPr="0064271B">
        <w:rPr>
          <w:rFonts w:ascii="Times New Roman" w:eastAsia="Calibri" w:hAnsi="Times New Roman" w:cs="Times New Roman"/>
          <w:sz w:val="28"/>
          <w:szCs w:val="28"/>
          <w:lang w:eastAsia="ru-RU"/>
        </w:rPr>
        <w:t xml:space="preserve"> №30 </w:t>
      </w:r>
      <w:bookmarkEnd w:id="119"/>
      <w:r w:rsidRPr="0064271B">
        <w:rPr>
          <w:rFonts w:ascii="Times New Roman" w:eastAsia="Calibri" w:hAnsi="Times New Roman" w:cs="Times New Roman"/>
          <w:sz w:val="28"/>
          <w:szCs w:val="28"/>
          <w:lang w:eastAsia="ru-RU"/>
        </w:rPr>
        <w:t xml:space="preserve">// </w:t>
      </w:r>
      <w:hyperlink r:id="rId103" w:anchor="z0" w:history="1">
        <w:r w:rsidR="005B37B1" w:rsidRPr="0064271B">
          <w:rPr>
            <w:rStyle w:val="a3"/>
            <w:rFonts w:ascii="Times New Roman" w:eastAsia="Calibri" w:hAnsi="Times New Roman" w:cs="Times New Roman"/>
            <w:color w:val="auto"/>
            <w:sz w:val="28"/>
            <w:szCs w:val="28"/>
            <w:u w:val="none"/>
            <w:lang w:eastAsia="ru-RU"/>
          </w:rPr>
          <w:t>https://adilet.zan.kz/rus/docs/P950000030_#z0</w:t>
        </w:r>
      </w:hyperlink>
      <w:r w:rsidR="00692B26" w:rsidRPr="0064271B">
        <w:rPr>
          <w:rStyle w:val="a3"/>
          <w:rFonts w:ascii="Times New Roman" w:eastAsia="Calibri" w:hAnsi="Times New Roman" w:cs="Times New Roman"/>
          <w:color w:val="auto"/>
          <w:sz w:val="28"/>
          <w:szCs w:val="28"/>
          <w:u w:val="none"/>
          <w:lang w:eastAsia="ru-RU"/>
        </w:rPr>
        <w:t>.</w:t>
      </w:r>
      <w:bookmarkStart w:id="120" w:name="_Hlk94010174"/>
      <w:r w:rsidR="00692B26" w:rsidRPr="0064271B">
        <w:rPr>
          <w:rFonts w:ascii="Times New Roman" w:eastAsia="Calibri" w:hAnsi="Times New Roman" w:cs="Times New Roman"/>
          <w:sz w:val="28"/>
          <w:szCs w:val="28"/>
          <w:lang w:eastAsia="ru-RU"/>
        </w:rPr>
        <w:t xml:space="preserve"> 25.01.2022</w:t>
      </w:r>
      <w:r w:rsidR="005B37B1" w:rsidRPr="0064271B">
        <w:rPr>
          <w:rFonts w:ascii="Times New Roman" w:eastAsia="Calibri" w:hAnsi="Times New Roman" w:cs="Times New Roman"/>
          <w:sz w:val="28"/>
          <w:szCs w:val="28"/>
          <w:lang w:eastAsia="ru-RU"/>
        </w:rPr>
        <w:t>.</w:t>
      </w:r>
    </w:p>
    <w:bookmarkEnd w:id="120"/>
    <w:p w:rsidR="005B37B1" w:rsidRPr="0064271B" w:rsidRDefault="005B37B1" w:rsidP="0064271B">
      <w:pPr>
        <w:pStyle w:val="a4"/>
        <w:numPr>
          <w:ilvl w:val="0"/>
          <w:numId w:val="38"/>
        </w:numPr>
        <w:tabs>
          <w:tab w:val="left" w:pos="1276"/>
        </w:tabs>
        <w:spacing w:after="0" w:line="240" w:lineRule="auto"/>
        <w:ind w:left="0" w:firstLine="709"/>
        <w:jc w:val="both"/>
        <w:rPr>
          <w:rFonts w:ascii="Times New Roman" w:hAnsi="Times New Roman" w:cs="Times New Roman"/>
          <w:sz w:val="28"/>
          <w:szCs w:val="28"/>
        </w:rPr>
      </w:pPr>
      <w:r w:rsidRPr="0064271B">
        <w:rPr>
          <w:rFonts w:ascii="Times New Roman" w:hAnsi="Times New Roman" w:cs="Times New Roman"/>
          <w:sz w:val="28"/>
          <w:szCs w:val="28"/>
        </w:rPr>
        <w:t>Постановление Правительства Республики Казахстан</w:t>
      </w:r>
      <w:r w:rsidR="00692B26" w:rsidRPr="0064271B">
        <w:rPr>
          <w:rFonts w:ascii="Times New Roman" w:hAnsi="Times New Roman" w:cs="Times New Roman"/>
          <w:sz w:val="28"/>
          <w:szCs w:val="28"/>
        </w:rPr>
        <w:t>.</w:t>
      </w:r>
      <w:r w:rsidRPr="0064271B">
        <w:rPr>
          <w:rFonts w:ascii="Times New Roman" w:hAnsi="Times New Roman" w:cs="Times New Roman"/>
          <w:sz w:val="28"/>
          <w:szCs w:val="28"/>
        </w:rPr>
        <w:t xml:space="preserve"> О мерах по реализации Указа Президента Республики Казахстан, имеющего силу Закона от 25 декабря 1995 г</w:t>
      </w:r>
      <w:r w:rsidR="00692B26" w:rsidRPr="0064271B">
        <w:rPr>
          <w:rFonts w:ascii="Times New Roman" w:hAnsi="Times New Roman" w:cs="Times New Roman"/>
          <w:sz w:val="28"/>
          <w:szCs w:val="28"/>
        </w:rPr>
        <w:t>ода, №</w:t>
      </w:r>
      <w:r w:rsidRPr="0064271B">
        <w:rPr>
          <w:rFonts w:ascii="Times New Roman" w:hAnsi="Times New Roman" w:cs="Times New Roman"/>
          <w:sz w:val="28"/>
          <w:szCs w:val="28"/>
        </w:rPr>
        <w:t>2727</w:t>
      </w:r>
      <w:r w:rsidR="00692B26" w:rsidRPr="0064271B">
        <w:rPr>
          <w:rFonts w:ascii="Times New Roman" w:hAnsi="Times New Roman" w:cs="Times New Roman"/>
          <w:sz w:val="28"/>
          <w:szCs w:val="28"/>
        </w:rPr>
        <w:t xml:space="preserve">: утв. 20 февраля 1997 года, №236 </w:t>
      </w:r>
      <w:r w:rsidRPr="0064271B">
        <w:rPr>
          <w:rFonts w:ascii="Times New Roman" w:hAnsi="Times New Roman" w:cs="Times New Roman"/>
          <w:sz w:val="28"/>
          <w:szCs w:val="28"/>
        </w:rPr>
        <w:t xml:space="preserve">// </w:t>
      </w:r>
      <w:hyperlink r:id="rId104" w:history="1">
        <w:r w:rsidR="00692B26" w:rsidRPr="0064271B">
          <w:rPr>
            <w:rStyle w:val="a3"/>
            <w:rFonts w:ascii="Times New Roman" w:hAnsi="Times New Roman" w:cs="Times New Roman"/>
            <w:color w:val="auto"/>
            <w:sz w:val="28"/>
            <w:szCs w:val="28"/>
            <w:u w:val="none"/>
          </w:rPr>
          <w:t>https://adilet.zan.kz/rus/docs/P970000236.</w:t>
        </w:r>
      </w:hyperlink>
      <w:r w:rsidRPr="0064271B">
        <w:rPr>
          <w:rFonts w:ascii="Times New Roman" w:hAnsi="Times New Roman" w:cs="Times New Roman"/>
          <w:sz w:val="28"/>
          <w:szCs w:val="28"/>
        </w:rPr>
        <w:t xml:space="preserve"> 25.01.2022.</w:t>
      </w:r>
    </w:p>
    <w:p w:rsidR="005B37B1" w:rsidRPr="0064271B" w:rsidRDefault="00B71B67" w:rsidP="0064271B">
      <w:pPr>
        <w:pStyle w:val="a4"/>
        <w:numPr>
          <w:ilvl w:val="0"/>
          <w:numId w:val="38"/>
        </w:numPr>
        <w:tabs>
          <w:tab w:val="left" w:pos="1276"/>
        </w:tabs>
        <w:spacing w:after="0" w:line="240" w:lineRule="auto"/>
        <w:ind w:left="0" w:firstLine="709"/>
        <w:jc w:val="both"/>
        <w:rPr>
          <w:rFonts w:ascii="Times New Roman" w:hAnsi="Times New Roman" w:cs="Times New Roman"/>
          <w:sz w:val="28"/>
          <w:szCs w:val="28"/>
        </w:rPr>
      </w:pPr>
      <w:bookmarkStart w:id="121" w:name="_Hlk94010490"/>
      <w:r w:rsidRPr="0064271B">
        <w:rPr>
          <w:rFonts w:ascii="Times New Roman" w:hAnsi="Times New Roman" w:cs="Times New Roman"/>
          <w:sz w:val="28"/>
          <w:szCs w:val="28"/>
        </w:rPr>
        <w:t>Постановление</w:t>
      </w:r>
      <w:r w:rsidR="00644EA0" w:rsidRPr="0064271B">
        <w:rPr>
          <w:rFonts w:ascii="Times New Roman" w:hAnsi="Times New Roman" w:cs="Times New Roman"/>
          <w:sz w:val="28"/>
          <w:szCs w:val="28"/>
        </w:rPr>
        <w:t xml:space="preserve"> Правительства Республики Казахстан</w:t>
      </w:r>
      <w:r w:rsidR="00692B26" w:rsidRPr="0064271B">
        <w:rPr>
          <w:rFonts w:ascii="Times New Roman" w:hAnsi="Times New Roman" w:cs="Times New Roman"/>
          <w:sz w:val="28"/>
          <w:szCs w:val="28"/>
        </w:rPr>
        <w:t>.</w:t>
      </w:r>
      <w:r w:rsidR="00644EA0" w:rsidRPr="0064271B">
        <w:rPr>
          <w:rFonts w:ascii="Times New Roman" w:hAnsi="Times New Roman" w:cs="Times New Roman"/>
          <w:sz w:val="28"/>
          <w:szCs w:val="28"/>
        </w:rPr>
        <w:t xml:space="preserve"> О некоторых вопросах государственной регистрации прав на недвижимое имущество и сделок с ним</w:t>
      </w:r>
      <w:r w:rsidR="00692B26" w:rsidRPr="0064271B">
        <w:rPr>
          <w:rFonts w:ascii="Times New Roman" w:hAnsi="Times New Roman" w:cs="Times New Roman"/>
          <w:sz w:val="28"/>
          <w:szCs w:val="28"/>
        </w:rPr>
        <w:t>: утв. 29 января 2007 года, №64</w:t>
      </w:r>
      <w:r w:rsidR="00644EA0" w:rsidRPr="0064271B">
        <w:rPr>
          <w:rFonts w:ascii="Times New Roman" w:hAnsi="Times New Roman" w:cs="Times New Roman"/>
          <w:sz w:val="28"/>
          <w:szCs w:val="28"/>
        </w:rPr>
        <w:t xml:space="preserve"> </w:t>
      </w:r>
      <w:bookmarkEnd w:id="121"/>
      <w:r w:rsidR="00644EA0" w:rsidRPr="0064271B">
        <w:rPr>
          <w:rFonts w:ascii="Times New Roman" w:hAnsi="Times New Roman" w:cs="Times New Roman"/>
          <w:sz w:val="28"/>
          <w:szCs w:val="28"/>
        </w:rPr>
        <w:t>// https://adilet.zan.kz</w:t>
      </w:r>
      <w:r w:rsidR="0064271B">
        <w:rPr>
          <w:rFonts w:ascii="Times New Roman" w:hAnsi="Times New Roman" w:cs="Times New Roman"/>
          <w:sz w:val="28"/>
          <w:szCs w:val="28"/>
        </w:rPr>
        <w:t>.</w:t>
      </w:r>
      <w:r w:rsidR="00644EA0" w:rsidRPr="0064271B">
        <w:rPr>
          <w:rFonts w:ascii="Times New Roman" w:hAnsi="Times New Roman" w:cs="Times New Roman"/>
          <w:sz w:val="28"/>
          <w:szCs w:val="28"/>
        </w:rPr>
        <w:t xml:space="preserve"> 25.01.2022.</w:t>
      </w:r>
    </w:p>
    <w:p w:rsidR="00644EA0" w:rsidRPr="0064271B" w:rsidRDefault="00644EA0" w:rsidP="0064271B">
      <w:pPr>
        <w:pStyle w:val="a4"/>
        <w:numPr>
          <w:ilvl w:val="0"/>
          <w:numId w:val="38"/>
        </w:numPr>
        <w:tabs>
          <w:tab w:val="left" w:pos="1276"/>
        </w:tabs>
        <w:spacing w:after="0" w:line="240" w:lineRule="auto"/>
        <w:ind w:left="0" w:firstLine="709"/>
        <w:jc w:val="both"/>
        <w:rPr>
          <w:rFonts w:ascii="Times New Roman" w:hAnsi="Times New Roman" w:cs="Times New Roman"/>
          <w:sz w:val="28"/>
          <w:szCs w:val="28"/>
        </w:rPr>
      </w:pPr>
      <w:r w:rsidRPr="0064271B">
        <w:rPr>
          <w:rFonts w:ascii="Times New Roman" w:hAnsi="Times New Roman" w:cs="Times New Roman"/>
          <w:sz w:val="28"/>
          <w:szCs w:val="28"/>
        </w:rPr>
        <w:t>Закон Республики Казахстан</w:t>
      </w:r>
      <w:r w:rsidR="00692B26" w:rsidRPr="0064271B">
        <w:rPr>
          <w:rFonts w:ascii="Times New Roman" w:hAnsi="Times New Roman" w:cs="Times New Roman"/>
          <w:sz w:val="28"/>
          <w:szCs w:val="28"/>
        </w:rPr>
        <w:t xml:space="preserve">. </w:t>
      </w:r>
      <w:r w:rsidRPr="0064271B">
        <w:rPr>
          <w:rFonts w:ascii="Times New Roman" w:hAnsi="Times New Roman" w:cs="Times New Roman"/>
          <w:sz w:val="28"/>
          <w:szCs w:val="28"/>
        </w:rPr>
        <w:t>О государственной регистрации прав на недвижимое имущество</w:t>
      </w:r>
      <w:r w:rsidR="00692B26" w:rsidRPr="0064271B">
        <w:rPr>
          <w:rFonts w:ascii="Times New Roman" w:hAnsi="Times New Roman" w:cs="Times New Roman"/>
          <w:sz w:val="28"/>
          <w:szCs w:val="28"/>
        </w:rPr>
        <w:t>: принят</w:t>
      </w:r>
      <w:r w:rsidRPr="0064271B">
        <w:rPr>
          <w:rFonts w:ascii="Times New Roman" w:hAnsi="Times New Roman" w:cs="Times New Roman"/>
          <w:sz w:val="28"/>
          <w:szCs w:val="28"/>
        </w:rPr>
        <w:t xml:space="preserve"> 26 июля 2007 года</w:t>
      </w:r>
      <w:r w:rsidR="00692B26" w:rsidRPr="0064271B">
        <w:rPr>
          <w:rFonts w:ascii="Times New Roman" w:hAnsi="Times New Roman" w:cs="Times New Roman"/>
          <w:sz w:val="28"/>
          <w:szCs w:val="28"/>
        </w:rPr>
        <w:t>, №</w:t>
      </w:r>
      <w:r w:rsidRPr="0064271B">
        <w:rPr>
          <w:rFonts w:ascii="Times New Roman" w:hAnsi="Times New Roman" w:cs="Times New Roman"/>
          <w:sz w:val="28"/>
          <w:szCs w:val="28"/>
        </w:rPr>
        <w:t xml:space="preserve">310 // </w:t>
      </w:r>
      <w:hyperlink r:id="rId105" w:history="1">
        <w:r w:rsidRPr="0064271B">
          <w:rPr>
            <w:rStyle w:val="a3"/>
            <w:rFonts w:ascii="Times New Roman" w:hAnsi="Times New Roman" w:cs="Times New Roman"/>
            <w:color w:val="auto"/>
            <w:sz w:val="28"/>
            <w:szCs w:val="28"/>
            <w:u w:val="none"/>
          </w:rPr>
          <w:t>https://adilet.zan.kz/rus/docs/Z070000310</w:t>
        </w:r>
      </w:hyperlink>
      <w:r w:rsidR="00692B26" w:rsidRPr="0064271B">
        <w:rPr>
          <w:rStyle w:val="a3"/>
          <w:rFonts w:ascii="Times New Roman" w:hAnsi="Times New Roman" w:cs="Times New Roman"/>
          <w:color w:val="auto"/>
          <w:sz w:val="28"/>
          <w:szCs w:val="28"/>
          <w:u w:val="none"/>
        </w:rPr>
        <w:t>.</w:t>
      </w:r>
      <w:bookmarkStart w:id="122" w:name="_Hlk94011108"/>
      <w:bookmarkStart w:id="123" w:name="_Hlk94011152"/>
      <w:r w:rsidRPr="0064271B">
        <w:rPr>
          <w:rFonts w:ascii="Times New Roman" w:hAnsi="Times New Roman" w:cs="Times New Roman"/>
          <w:sz w:val="28"/>
          <w:szCs w:val="28"/>
        </w:rPr>
        <w:t xml:space="preserve"> 25.01.2022.</w:t>
      </w:r>
      <w:bookmarkEnd w:id="122"/>
    </w:p>
    <w:bookmarkEnd w:id="123"/>
    <w:p w:rsidR="00377047" w:rsidRPr="0064271B" w:rsidRDefault="00157D20" w:rsidP="0064271B">
      <w:pPr>
        <w:pStyle w:val="a4"/>
        <w:numPr>
          <w:ilvl w:val="0"/>
          <w:numId w:val="38"/>
        </w:numPr>
        <w:tabs>
          <w:tab w:val="left" w:pos="1276"/>
        </w:tabs>
        <w:spacing w:after="0" w:line="240" w:lineRule="auto"/>
        <w:ind w:left="0" w:firstLine="709"/>
        <w:jc w:val="both"/>
        <w:rPr>
          <w:rFonts w:ascii="Times New Roman" w:hAnsi="Times New Roman" w:cs="Times New Roman"/>
          <w:sz w:val="28"/>
          <w:szCs w:val="28"/>
        </w:rPr>
      </w:pPr>
      <w:r w:rsidRPr="0064271B">
        <w:rPr>
          <w:rFonts w:ascii="Times New Roman" w:hAnsi="Times New Roman" w:cs="Times New Roman"/>
          <w:sz w:val="28"/>
          <w:szCs w:val="28"/>
        </w:rPr>
        <w:t>Постановление Правительства Республики Казахстан</w:t>
      </w:r>
      <w:r w:rsidR="00692B26" w:rsidRPr="0064271B">
        <w:rPr>
          <w:rFonts w:ascii="Times New Roman" w:hAnsi="Times New Roman" w:cs="Times New Roman"/>
          <w:sz w:val="28"/>
          <w:szCs w:val="28"/>
        </w:rPr>
        <w:t>.</w:t>
      </w:r>
      <w:r w:rsidRPr="0064271B">
        <w:rPr>
          <w:rFonts w:ascii="Times New Roman" w:hAnsi="Times New Roman" w:cs="Times New Roman"/>
          <w:sz w:val="28"/>
          <w:szCs w:val="28"/>
        </w:rPr>
        <w:t xml:space="preserve"> О реорганизации некоторых республиканских государственных казенных предприятий, находящихся в ведении Министерства юстиции Республики Казахстан и внесении изменений и дополнения в постановления Правительства Республики Казахстан от 28 октября 2004 года №1120 "Вопросы Министерства юстиции Республики Казахстан" и от 11 июня 2007 года №483 "О некоторых вопросах республиканской государственной собственности"</w:t>
      </w:r>
      <w:r w:rsidR="00721B76" w:rsidRPr="0064271B">
        <w:rPr>
          <w:rFonts w:ascii="Times New Roman" w:hAnsi="Times New Roman" w:cs="Times New Roman"/>
          <w:sz w:val="28"/>
          <w:szCs w:val="28"/>
        </w:rPr>
        <w:t xml:space="preserve">: утв. 26 декабря 2014 года, №1384 </w:t>
      </w:r>
      <w:r w:rsidR="00377047" w:rsidRPr="0064271B">
        <w:rPr>
          <w:rFonts w:ascii="Times New Roman" w:hAnsi="Times New Roman" w:cs="Times New Roman"/>
          <w:sz w:val="28"/>
          <w:szCs w:val="28"/>
        </w:rPr>
        <w:t xml:space="preserve">// </w:t>
      </w:r>
      <w:hyperlink r:id="rId106" w:history="1">
        <w:r w:rsidR="00377047" w:rsidRPr="0064271B">
          <w:rPr>
            <w:rStyle w:val="a3"/>
            <w:rFonts w:ascii="Times New Roman" w:hAnsi="Times New Roman" w:cs="Times New Roman"/>
            <w:color w:val="auto"/>
            <w:sz w:val="28"/>
            <w:szCs w:val="28"/>
            <w:u w:val="none"/>
          </w:rPr>
          <w:t>https://adilet.zan.kz/rus/docs/P1400001384</w:t>
        </w:r>
      </w:hyperlink>
      <w:r w:rsidR="00721B76" w:rsidRPr="0064271B">
        <w:rPr>
          <w:rStyle w:val="a3"/>
          <w:rFonts w:ascii="Times New Roman" w:hAnsi="Times New Roman" w:cs="Times New Roman"/>
          <w:color w:val="auto"/>
          <w:sz w:val="28"/>
          <w:szCs w:val="28"/>
          <w:u w:val="none"/>
        </w:rPr>
        <w:t>.</w:t>
      </w:r>
      <w:r w:rsidR="00377047" w:rsidRPr="0064271B">
        <w:rPr>
          <w:rFonts w:ascii="Times New Roman" w:hAnsi="Times New Roman" w:cs="Times New Roman"/>
          <w:sz w:val="28"/>
          <w:szCs w:val="28"/>
        </w:rPr>
        <w:t xml:space="preserve"> 25.01.2022.</w:t>
      </w:r>
    </w:p>
    <w:p w:rsidR="00157D20" w:rsidRPr="0064271B" w:rsidRDefault="00377047" w:rsidP="0064271B">
      <w:pPr>
        <w:pStyle w:val="a4"/>
        <w:numPr>
          <w:ilvl w:val="0"/>
          <w:numId w:val="38"/>
        </w:numPr>
        <w:tabs>
          <w:tab w:val="left" w:pos="1276"/>
        </w:tabs>
        <w:spacing w:after="0" w:line="240" w:lineRule="auto"/>
        <w:ind w:left="0" w:firstLine="709"/>
        <w:jc w:val="both"/>
        <w:rPr>
          <w:rFonts w:ascii="Times New Roman" w:hAnsi="Times New Roman" w:cs="Times New Roman"/>
          <w:sz w:val="28"/>
          <w:szCs w:val="28"/>
        </w:rPr>
      </w:pPr>
      <w:bookmarkStart w:id="124" w:name="_Hlk94011197"/>
      <w:r w:rsidRPr="0064271B">
        <w:rPr>
          <w:rFonts w:ascii="Times New Roman" w:hAnsi="Times New Roman" w:cs="Times New Roman"/>
          <w:sz w:val="28"/>
          <w:szCs w:val="28"/>
        </w:rPr>
        <w:t>Закон Республики Казахстан</w:t>
      </w:r>
      <w:r w:rsidR="00721B76" w:rsidRPr="0064271B">
        <w:rPr>
          <w:rFonts w:ascii="Times New Roman" w:hAnsi="Times New Roman" w:cs="Times New Roman"/>
          <w:sz w:val="28"/>
          <w:szCs w:val="28"/>
        </w:rPr>
        <w:t>.</w:t>
      </w:r>
      <w:r w:rsidRPr="0064271B">
        <w:rPr>
          <w:rFonts w:ascii="Times New Roman" w:hAnsi="Times New Roman" w:cs="Times New Roman"/>
          <w:sz w:val="28"/>
          <w:szCs w:val="28"/>
        </w:rPr>
        <w:t xml:space="preserve"> О внесении изменений и дополнений в некоторые законодательные акты Республики Казахстан по вопросам исключения противоречий, пробелов, коллизий между нормами права различных законодательных актов и норм, способствующих совершению коррупционных правонарушений</w:t>
      </w:r>
      <w:r w:rsidR="00721B76" w:rsidRPr="0064271B">
        <w:rPr>
          <w:rFonts w:ascii="Times New Roman" w:hAnsi="Times New Roman" w:cs="Times New Roman"/>
          <w:sz w:val="28"/>
          <w:szCs w:val="28"/>
        </w:rPr>
        <w:t>: принят</w:t>
      </w:r>
      <w:bookmarkEnd w:id="124"/>
      <w:r w:rsidR="00721B76" w:rsidRPr="0064271B">
        <w:rPr>
          <w:rFonts w:ascii="Times New Roman" w:hAnsi="Times New Roman" w:cs="Times New Roman"/>
          <w:sz w:val="28"/>
          <w:szCs w:val="28"/>
        </w:rPr>
        <w:t xml:space="preserve"> 27 апреля 2012 года, №15-V </w:t>
      </w:r>
      <w:r w:rsidRPr="0064271B">
        <w:rPr>
          <w:rFonts w:ascii="Times New Roman" w:hAnsi="Times New Roman" w:cs="Times New Roman"/>
          <w:sz w:val="28"/>
          <w:szCs w:val="28"/>
        </w:rPr>
        <w:t xml:space="preserve">// </w:t>
      </w:r>
      <w:hyperlink r:id="rId107" w:history="1">
        <w:r w:rsidRPr="0064271B">
          <w:rPr>
            <w:rStyle w:val="a3"/>
            <w:rFonts w:ascii="Times New Roman" w:hAnsi="Times New Roman" w:cs="Times New Roman"/>
            <w:color w:val="auto"/>
            <w:sz w:val="28"/>
            <w:szCs w:val="28"/>
            <w:u w:val="none"/>
          </w:rPr>
          <w:t>https://adilet.zan.kz/rus/docs/Z1200000015</w:t>
        </w:r>
      </w:hyperlink>
      <w:r w:rsidR="00721B76" w:rsidRPr="0064271B">
        <w:rPr>
          <w:rStyle w:val="a3"/>
          <w:rFonts w:ascii="Times New Roman" w:hAnsi="Times New Roman" w:cs="Times New Roman"/>
          <w:color w:val="auto"/>
          <w:sz w:val="28"/>
          <w:szCs w:val="28"/>
          <w:u w:val="none"/>
        </w:rPr>
        <w:t>.</w:t>
      </w:r>
      <w:r w:rsidRPr="0064271B">
        <w:rPr>
          <w:rFonts w:ascii="Times New Roman" w:hAnsi="Times New Roman" w:cs="Times New Roman"/>
          <w:sz w:val="28"/>
          <w:szCs w:val="28"/>
        </w:rPr>
        <w:t xml:space="preserve"> 25.01.2022.</w:t>
      </w:r>
    </w:p>
    <w:p w:rsidR="00377047" w:rsidRPr="0064271B" w:rsidRDefault="00B3531E" w:rsidP="0064271B">
      <w:pPr>
        <w:pStyle w:val="a4"/>
        <w:numPr>
          <w:ilvl w:val="0"/>
          <w:numId w:val="38"/>
        </w:numPr>
        <w:tabs>
          <w:tab w:val="left" w:pos="1276"/>
        </w:tabs>
        <w:spacing w:after="0" w:line="240" w:lineRule="auto"/>
        <w:ind w:left="0" w:firstLine="709"/>
        <w:jc w:val="both"/>
        <w:rPr>
          <w:rFonts w:ascii="Times New Roman" w:hAnsi="Times New Roman" w:cs="Times New Roman"/>
          <w:sz w:val="28"/>
          <w:szCs w:val="28"/>
        </w:rPr>
      </w:pPr>
      <w:r w:rsidRPr="0064271B">
        <w:rPr>
          <w:rFonts w:ascii="Times New Roman" w:hAnsi="Times New Roman" w:cs="Times New Roman"/>
          <w:sz w:val="28"/>
          <w:szCs w:val="28"/>
        </w:rPr>
        <w:t xml:space="preserve">Тарифы нотариальных действий // </w:t>
      </w:r>
      <w:hyperlink r:id="rId108" w:history="1">
        <w:r w:rsidRPr="0064271B">
          <w:rPr>
            <w:rStyle w:val="a3"/>
            <w:rFonts w:ascii="Times New Roman" w:hAnsi="Times New Roman" w:cs="Times New Roman"/>
            <w:color w:val="auto"/>
            <w:sz w:val="28"/>
            <w:szCs w:val="28"/>
            <w:u w:val="none"/>
          </w:rPr>
          <w:t>http://enis.kz/Article/Details/101</w:t>
        </w:r>
      </w:hyperlink>
      <w:r w:rsidR="00721B76" w:rsidRPr="0064271B">
        <w:rPr>
          <w:rStyle w:val="a3"/>
          <w:rFonts w:ascii="Times New Roman" w:hAnsi="Times New Roman" w:cs="Times New Roman"/>
          <w:color w:val="auto"/>
          <w:sz w:val="28"/>
          <w:szCs w:val="28"/>
          <w:u w:val="none"/>
        </w:rPr>
        <w:t>.</w:t>
      </w:r>
      <w:r w:rsidRPr="0064271B">
        <w:rPr>
          <w:rFonts w:ascii="Times New Roman" w:hAnsi="Times New Roman" w:cs="Times New Roman"/>
          <w:sz w:val="28"/>
          <w:szCs w:val="28"/>
        </w:rPr>
        <w:t xml:space="preserve"> 25.01.2022. </w:t>
      </w:r>
    </w:p>
    <w:p w:rsidR="00875DD7" w:rsidRPr="0064271B" w:rsidRDefault="00875DD7" w:rsidP="0064271B">
      <w:pPr>
        <w:pStyle w:val="a4"/>
        <w:numPr>
          <w:ilvl w:val="0"/>
          <w:numId w:val="38"/>
        </w:numPr>
        <w:tabs>
          <w:tab w:val="left" w:pos="1276"/>
        </w:tabs>
        <w:spacing w:after="0" w:line="240" w:lineRule="auto"/>
        <w:ind w:left="0" w:firstLine="709"/>
        <w:jc w:val="both"/>
        <w:rPr>
          <w:rFonts w:ascii="Times New Roman" w:hAnsi="Times New Roman" w:cs="Times New Roman"/>
          <w:sz w:val="28"/>
          <w:szCs w:val="28"/>
          <w:lang w:val="en-US"/>
        </w:rPr>
      </w:pPr>
      <w:r w:rsidRPr="0064271B">
        <w:rPr>
          <w:rFonts w:ascii="Times New Roman" w:hAnsi="Times New Roman" w:cs="Times New Roman"/>
          <w:sz w:val="28"/>
          <w:szCs w:val="28"/>
        </w:rPr>
        <w:t>В</w:t>
      </w:r>
      <w:r w:rsidRPr="00462714">
        <w:rPr>
          <w:rFonts w:ascii="Times New Roman" w:hAnsi="Times New Roman" w:cs="Times New Roman"/>
          <w:sz w:val="28"/>
          <w:szCs w:val="28"/>
        </w:rPr>
        <w:t xml:space="preserve"> </w:t>
      </w:r>
      <w:r w:rsidRPr="0064271B">
        <w:rPr>
          <w:rFonts w:ascii="Times New Roman" w:hAnsi="Times New Roman" w:cs="Times New Roman"/>
          <w:sz w:val="28"/>
          <w:szCs w:val="28"/>
        </w:rPr>
        <w:t>антикоррупционном</w:t>
      </w:r>
      <w:r w:rsidRPr="00462714">
        <w:rPr>
          <w:rFonts w:ascii="Times New Roman" w:hAnsi="Times New Roman" w:cs="Times New Roman"/>
          <w:sz w:val="28"/>
          <w:szCs w:val="28"/>
        </w:rPr>
        <w:t xml:space="preserve"> </w:t>
      </w:r>
      <w:r w:rsidRPr="0064271B">
        <w:rPr>
          <w:rFonts w:ascii="Times New Roman" w:hAnsi="Times New Roman" w:cs="Times New Roman"/>
          <w:sz w:val="28"/>
          <w:szCs w:val="28"/>
        </w:rPr>
        <w:t>ведомстве</w:t>
      </w:r>
      <w:r w:rsidRPr="00462714">
        <w:rPr>
          <w:rFonts w:ascii="Times New Roman" w:hAnsi="Times New Roman" w:cs="Times New Roman"/>
          <w:sz w:val="28"/>
          <w:szCs w:val="28"/>
        </w:rPr>
        <w:t xml:space="preserve"> </w:t>
      </w:r>
      <w:r w:rsidRPr="0064271B">
        <w:rPr>
          <w:rFonts w:ascii="Times New Roman" w:hAnsi="Times New Roman" w:cs="Times New Roman"/>
          <w:sz w:val="28"/>
          <w:szCs w:val="28"/>
        </w:rPr>
        <w:t>РК</w:t>
      </w:r>
      <w:r w:rsidRPr="00462714">
        <w:rPr>
          <w:rFonts w:ascii="Times New Roman" w:hAnsi="Times New Roman" w:cs="Times New Roman"/>
          <w:sz w:val="28"/>
          <w:szCs w:val="28"/>
        </w:rPr>
        <w:t xml:space="preserve"> </w:t>
      </w:r>
      <w:r w:rsidRPr="0064271B">
        <w:rPr>
          <w:rFonts w:ascii="Times New Roman" w:hAnsi="Times New Roman" w:cs="Times New Roman"/>
          <w:sz w:val="28"/>
          <w:szCs w:val="28"/>
        </w:rPr>
        <w:t>отмечают</w:t>
      </w:r>
      <w:r w:rsidRPr="00462714">
        <w:rPr>
          <w:rFonts w:ascii="Times New Roman" w:hAnsi="Times New Roman" w:cs="Times New Roman"/>
          <w:sz w:val="28"/>
          <w:szCs w:val="28"/>
        </w:rPr>
        <w:t xml:space="preserve"> </w:t>
      </w:r>
      <w:r w:rsidRPr="0064271B">
        <w:rPr>
          <w:rFonts w:ascii="Times New Roman" w:hAnsi="Times New Roman" w:cs="Times New Roman"/>
          <w:sz w:val="28"/>
          <w:szCs w:val="28"/>
        </w:rPr>
        <w:t>рост</w:t>
      </w:r>
      <w:r w:rsidRPr="00462714">
        <w:rPr>
          <w:rFonts w:ascii="Times New Roman" w:hAnsi="Times New Roman" w:cs="Times New Roman"/>
          <w:sz w:val="28"/>
          <w:szCs w:val="28"/>
        </w:rPr>
        <w:t xml:space="preserve"> </w:t>
      </w:r>
      <w:r w:rsidRPr="0064271B">
        <w:rPr>
          <w:rFonts w:ascii="Times New Roman" w:hAnsi="Times New Roman" w:cs="Times New Roman"/>
          <w:sz w:val="28"/>
          <w:szCs w:val="28"/>
        </w:rPr>
        <w:t>преступлений</w:t>
      </w:r>
      <w:r w:rsidRPr="00462714">
        <w:rPr>
          <w:rFonts w:ascii="Times New Roman" w:hAnsi="Times New Roman" w:cs="Times New Roman"/>
          <w:sz w:val="28"/>
          <w:szCs w:val="28"/>
        </w:rPr>
        <w:t xml:space="preserve"> </w:t>
      </w:r>
      <w:r w:rsidRPr="0064271B">
        <w:rPr>
          <w:rFonts w:ascii="Times New Roman" w:hAnsi="Times New Roman" w:cs="Times New Roman"/>
          <w:sz w:val="28"/>
          <w:szCs w:val="28"/>
        </w:rPr>
        <w:t>в</w:t>
      </w:r>
      <w:r w:rsidRPr="00462714">
        <w:rPr>
          <w:rFonts w:ascii="Times New Roman" w:hAnsi="Times New Roman" w:cs="Times New Roman"/>
          <w:sz w:val="28"/>
          <w:szCs w:val="28"/>
        </w:rPr>
        <w:t xml:space="preserve"> </w:t>
      </w:r>
      <w:r w:rsidRPr="0064271B">
        <w:rPr>
          <w:rFonts w:ascii="Times New Roman" w:hAnsi="Times New Roman" w:cs="Times New Roman"/>
          <w:sz w:val="28"/>
          <w:szCs w:val="28"/>
        </w:rPr>
        <w:t>сфере</w:t>
      </w:r>
      <w:r w:rsidRPr="00462714">
        <w:rPr>
          <w:rFonts w:ascii="Times New Roman" w:hAnsi="Times New Roman" w:cs="Times New Roman"/>
          <w:sz w:val="28"/>
          <w:szCs w:val="28"/>
        </w:rPr>
        <w:t xml:space="preserve"> </w:t>
      </w:r>
      <w:r w:rsidRPr="0064271B">
        <w:rPr>
          <w:rFonts w:ascii="Times New Roman" w:hAnsi="Times New Roman" w:cs="Times New Roman"/>
          <w:sz w:val="28"/>
          <w:szCs w:val="28"/>
        </w:rPr>
        <w:t>земотношений</w:t>
      </w:r>
      <w:r w:rsidRPr="00462714">
        <w:rPr>
          <w:rFonts w:ascii="Times New Roman" w:hAnsi="Times New Roman" w:cs="Times New Roman"/>
          <w:sz w:val="28"/>
          <w:szCs w:val="28"/>
        </w:rPr>
        <w:t xml:space="preserve"> // </w:t>
      </w:r>
      <w:hyperlink r:id="rId109" w:history="1">
        <w:r w:rsidR="00721B76" w:rsidRPr="0064271B">
          <w:rPr>
            <w:rStyle w:val="a3"/>
            <w:rFonts w:ascii="Times New Roman" w:hAnsi="Times New Roman" w:cs="Times New Roman"/>
            <w:color w:val="auto"/>
            <w:sz w:val="28"/>
            <w:szCs w:val="28"/>
            <w:u w:val="none"/>
            <w:lang w:val="en-US"/>
          </w:rPr>
          <w:t>https</w:t>
        </w:r>
        <w:r w:rsidR="00721B76" w:rsidRPr="00462714">
          <w:rPr>
            <w:rStyle w:val="a3"/>
            <w:rFonts w:ascii="Times New Roman" w:hAnsi="Times New Roman" w:cs="Times New Roman"/>
            <w:color w:val="auto"/>
            <w:sz w:val="28"/>
            <w:szCs w:val="28"/>
            <w:u w:val="none"/>
          </w:rPr>
          <w:t>://</w:t>
        </w:r>
        <w:r w:rsidR="00721B76" w:rsidRPr="0064271B">
          <w:rPr>
            <w:rStyle w:val="a3"/>
            <w:rFonts w:ascii="Times New Roman" w:hAnsi="Times New Roman" w:cs="Times New Roman"/>
            <w:color w:val="auto"/>
            <w:sz w:val="28"/>
            <w:szCs w:val="28"/>
            <w:u w:val="none"/>
            <w:lang w:val="en-US"/>
          </w:rPr>
          <w:t>www</w:t>
        </w:r>
        <w:r w:rsidR="00721B76" w:rsidRPr="00462714">
          <w:rPr>
            <w:rStyle w:val="a3"/>
            <w:rFonts w:ascii="Times New Roman" w:hAnsi="Times New Roman" w:cs="Times New Roman"/>
            <w:color w:val="auto"/>
            <w:sz w:val="28"/>
            <w:szCs w:val="28"/>
            <w:u w:val="none"/>
          </w:rPr>
          <w:t>.</w:t>
        </w:r>
        <w:r w:rsidR="00721B76" w:rsidRPr="0064271B">
          <w:rPr>
            <w:rStyle w:val="a3"/>
            <w:rFonts w:ascii="Times New Roman" w:hAnsi="Times New Roman" w:cs="Times New Roman"/>
            <w:color w:val="auto"/>
            <w:sz w:val="28"/>
            <w:szCs w:val="28"/>
            <w:u w:val="none"/>
            <w:lang w:val="en-US"/>
          </w:rPr>
          <w:t>inform</w:t>
        </w:r>
        <w:r w:rsidR="00721B76" w:rsidRPr="00462714">
          <w:rPr>
            <w:rStyle w:val="a3"/>
            <w:rFonts w:ascii="Times New Roman" w:hAnsi="Times New Roman" w:cs="Times New Roman"/>
            <w:color w:val="auto"/>
            <w:sz w:val="28"/>
            <w:szCs w:val="28"/>
            <w:u w:val="none"/>
          </w:rPr>
          <w:t>.</w:t>
        </w:r>
        <w:r w:rsidR="00721B76" w:rsidRPr="0064271B">
          <w:rPr>
            <w:rStyle w:val="a3"/>
            <w:rFonts w:ascii="Times New Roman" w:hAnsi="Times New Roman" w:cs="Times New Roman"/>
            <w:color w:val="auto"/>
            <w:sz w:val="28"/>
            <w:szCs w:val="28"/>
            <w:u w:val="none"/>
            <w:lang w:val="en-US"/>
          </w:rPr>
          <w:t>kz</w:t>
        </w:r>
        <w:r w:rsidR="00721B76" w:rsidRPr="00462714">
          <w:rPr>
            <w:rStyle w:val="a3"/>
            <w:rFonts w:ascii="Times New Roman" w:hAnsi="Times New Roman" w:cs="Times New Roman"/>
            <w:color w:val="auto"/>
            <w:sz w:val="28"/>
            <w:szCs w:val="28"/>
            <w:u w:val="none"/>
          </w:rPr>
          <w:t>/</w:t>
        </w:r>
        <w:r w:rsidR="00721B76" w:rsidRPr="0064271B">
          <w:rPr>
            <w:rStyle w:val="a3"/>
            <w:rFonts w:ascii="Times New Roman" w:hAnsi="Times New Roman" w:cs="Times New Roman"/>
            <w:color w:val="auto"/>
            <w:sz w:val="28"/>
            <w:szCs w:val="28"/>
            <w:u w:val="none"/>
            <w:lang w:val="en-US"/>
          </w:rPr>
          <w:t>ru</w:t>
        </w:r>
        <w:r w:rsidR="00721B76" w:rsidRPr="00462714">
          <w:rPr>
            <w:rStyle w:val="a3"/>
            <w:rFonts w:ascii="Times New Roman" w:hAnsi="Times New Roman" w:cs="Times New Roman"/>
            <w:color w:val="auto"/>
            <w:sz w:val="28"/>
            <w:szCs w:val="28"/>
            <w:u w:val="none"/>
          </w:rPr>
          <w:t>/</w:t>
        </w:r>
        <w:r w:rsidR="00721B76" w:rsidRPr="0064271B">
          <w:rPr>
            <w:rStyle w:val="a3"/>
            <w:rFonts w:ascii="Times New Roman" w:hAnsi="Times New Roman" w:cs="Times New Roman"/>
            <w:color w:val="auto"/>
            <w:sz w:val="28"/>
            <w:szCs w:val="28"/>
            <w:u w:val="none"/>
            <w:lang w:val="en-US"/>
          </w:rPr>
          <w:t>v</w:t>
        </w:r>
        <w:r w:rsidR="00721B76" w:rsidRPr="00462714">
          <w:rPr>
            <w:rStyle w:val="a3"/>
            <w:rFonts w:ascii="Times New Roman" w:hAnsi="Times New Roman" w:cs="Times New Roman"/>
            <w:color w:val="auto"/>
            <w:sz w:val="28"/>
            <w:szCs w:val="28"/>
            <w:u w:val="none"/>
          </w:rPr>
          <w:t>-</w:t>
        </w:r>
        <w:r w:rsidR="00721B76" w:rsidRPr="0064271B">
          <w:rPr>
            <w:rStyle w:val="a3"/>
            <w:rFonts w:ascii="Times New Roman" w:hAnsi="Times New Roman" w:cs="Times New Roman"/>
            <w:color w:val="auto"/>
            <w:sz w:val="28"/>
            <w:szCs w:val="28"/>
            <w:u w:val="none"/>
            <w:lang w:val="en-US"/>
          </w:rPr>
          <w:t>antikorruptsionnom</w:t>
        </w:r>
        <w:r w:rsidR="00721B76" w:rsidRPr="00462714">
          <w:rPr>
            <w:rStyle w:val="a3"/>
            <w:rFonts w:ascii="Times New Roman" w:hAnsi="Times New Roman" w:cs="Times New Roman"/>
            <w:color w:val="auto"/>
            <w:sz w:val="28"/>
            <w:szCs w:val="28"/>
            <w:u w:val="none"/>
          </w:rPr>
          <w:t>-</w:t>
        </w:r>
        <w:r w:rsidR="00721B76" w:rsidRPr="0064271B">
          <w:rPr>
            <w:rStyle w:val="a3"/>
            <w:rFonts w:ascii="Times New Roman" w:hAnsi="Times New Roman" w:cs="Times New Roman"/>
            <w:color w:val="auto"/>
            <w:sz w:val="28"/>
            <w:szCs w:val="28"/>
            <w:u w:val="none"/>
            <w:lang w:val="en-US"/>
          </w:rPr>
          <w:t>vedomstve</w:t>
        </w:r>
        <w:r w:rsidR="00721B76" w:rsidRPr="00462714">
          <w:rPr>
            <w:rStyle w:val="a3"/>
            <w:rFonts w:ascii="Times New Roman" w:hAnsi="Times New Roman" w:cs="Times New Roman"/>
            <w:color w:val="auto"/>
            <w:sz w:val="28"/>
            <w:szCs w:val="28"/>
            <w:u w:val="none"/>
          </w:rPr>
          <w:t>-</w:t>
        </w:r>
        <w:r w:rsidR="00721B76" w:rsidRPr="0064271B">
          <w:rPr>
            <w:rStyle w:val="a3"/>
            <w:rFonts w:ascii="Times New Roman" w:hAnsi="Times New Roman" w:cs="Times New Roman"/>
            <w:color w:val="auto"/>
            <w:sz w:val="28"/>
            <w:szCs w:val="28"/>
            <w:u w:val="none"/>
            <w:lang w:val="en-US"/>
          </w:rPr>
          <w:t>rk</w:t>
        </w:r>
        <w:r w:rsidR="00721B76" w:rsidRPr="00462714">
          <w:rPr>
            <w:rStyle w:val="a3"/>
            <w:rFonts w:ascii="Times New Roman" w:hAnsi="Times New Roman" w:cs="Times New Roman"/>
            <w:color w:val="auto"/>
            <w:sz w:val="28"/>
            <w:szCs w:val="28"/>
            <w:u w:val="none"/>
          </w:rPr>
          <w:t>-</w:t>
        </w:r>
        <w:r w:rsidR="00721B76" w:rsidRPr="0064271B">
          <w:rPr>
            <w:rStyle w:val="a3"/>
            <w:rFonts w:ascii="Times New Roman" w:hAnsi="Times New Roman" w:cs="Times New Roman"/>
            <w:color w:val="auto"/>
            <w:sz w:val="28"/>
            <w:szCs w:val="28"/>
            <w:u w:val="none"/>
            <w:lang w:val="en-US"/>
          </w:rPr>
          <w:t>otmechayut</w:t>
        </w:r>
        <w:r w:rsidR="00721B76" w:rsidRPr="00462714">
          <w:rPr>
            <w:rStyle w:val="a3"/>
            <w:rFonts w:ascii="Times New Roman" w:hAnsi="Times New Roman" w:cs="Times New Roman"/>
            <w:color w:val="auto"/>
            <w:sz w:val="28"/>
            <w:szCs w:val="28"/>
            <w:u w:val="none"/>
          </w:rPr>
          <w:t>-</w:t>
        </w:r>
        <w:r w:rsidR="00721B76" w:rsidRPr="0064271B">
          <w:rPr>
            <w:rStyle w:val="a3"/>
            <w:rFonts w:ascii="Times New Roman" w:hAnsi="Times New Roman" w:cs="Times New Roman"/>
            <w:color w:val="auto"/>
            <w:sz w:val="28"/>
            <w:szCs w:val="28"/>
            <w:u w:val="none"/>
            <w:lang w:val="en-US"/>
          </w:rPr>
          <w:t>rost</w:t>
        </w:r>
        <w:r w:rsidR="00721B76" w:rsidRPr="00462714">
          <w:rPr>
            <w:rStyle w:val="a3"/>
            <w:rFonts w:ascii="Times New Roman" w:hAnsi="Times New Roman" w:cs="Times New Roman"/>
            <w:color w:val="auto"/>
            <w:sz w:val="28"/>
            <w:szCs w:val="28"/>
            <w:u w:val="none"/>
          </w:rPr>
          <w:t>-</w:t>
        </w:r>
        <w:r w:rsidR="00721B76" w:rsidRPr="0064271B">
          <w:rPr>
            <w:rStyle w:val="a3"/>
            <w:rFonts w:ascii="Times New Roman" w:hAnsi="Times New Roman" w:cs="Times New Roman"/>
            <w:color w:val="auto"/>
            <w:sz w:val="28"/>
            <w:szCs w:val="28"/>
            <w:u w:val="none"/>
            <w:lang w:val="en-US"/>
          </w:rPr>
          <w:t>prestupleniy</w:t>
        </w:r>
        <w:r w:rsidR="00721B76" w:rsidRPr="00462714">
          <w:rPr>
            <w:rStyle w:val="a3"/>
            <w:rFonts w:ascii="Times New Roman" w:hAnsi="Times New Roman" w:cs="Times New Roman"/>
            <w:color w:val="auto"/>
            <w:sz w:val="28"/>
            <w:szCs w:val="28"/>
            <w:u w:val="none"/>
          </w:rPr>
          <w:t>-</w:t>
        </w:r>
        <w:r w:rsidR="00721B76" w:rsidRPr="0064271B">
          <w:rPr>
            <w:rStyle w:val="a3"/>
            <w:rFonts w:ascii="Times New Roman" w:hAnsi="Times New Roman" w:cs="Times New Roman"/>
            <w:color w:val="auto"/>
            <w:sz w:val="28"/>
            <w:szCs w:val="28"/>
            <w:u w:val="none"/>
            <w:lang w:val="en-US"/>
          </w:rPr>
          <w:t>v</w:t>
        </w:r>
        <w:r w:rsidR="00721B76" w:rsidRPr="00462714">
          <w:rPr>
            <w:rStyle w:val="a3"/>
            <w:rFonts w:ascii="Times New Roman" w:hAnsi="Times New Roman" w:cs="Times New Roman"/>
            <w:color w:val="auto"/>
            <w:sz w:val="28"/>
            <w:szCs w:val="28"/>
            <w:u w:val="none"/>
          </w:rPr>
          <w:t>-</w:t>
        </w:r>
        <w:r w:rsidR="00721B76" w:rsidRPr="0064271B">
          <w:rPr>
            <w:rStyle w:val="a3"/>
            <w:rFonts w:ascii="Times New Roman" w:hAnsi="Times New Roman" w:cs="Times New Roman"/>
            <w:color w:val="auto"/>
            <w:sz w:val="28"/>
            <w:szCs w:val="28"/>
            <w:u w:val="none"/>
            <w:lang w:val="en-US"/>
          </w:rPr>
          <w:t>sfere</w:t>
        </w:r>
        <w:r w:rsidR="00721B76" w:rsidRPr="00462714">
          <w:rPr>
            <w:rStyle w:val="a3"/>
            <w:rFonts w:ascii="Times New Roman" w:hAnsi="Times New Roman" w:cs="Times New Roman"/>
            <w:color w:val="auto"/>
            <w:sz w:val="28"/>
            <w:szCs w:val="28"/>
            <w:u w:val="none"/>
          </w:rPr>
          <w:t>-</w:t>
        </w:r>
        <w:r w:rsidR="00721B76" w:rsidRPr="0064271B">
          <w:rPr>
            <w:rStyle w:val="a3"/>
            <w:rFonts w:ascii="Times New Roman" w:hAnsi="Times New Roman" w:cs="Times New Roman"/>
            <w:color w:val="auto"/>
            <w:sz w:val="28"/>
            <w:szCs w:val="28"/>
            <w:u w:val="none"/>
            <w:lang w:val="en-US"/>
          </w:rPr>
          <w:t>zemotnosheniy</w:t>
        </w:r>
        <w:r w:rsidR="00721B76" w:rsidRPr="00462714">
          <w:rPr>
            <w:rStyle w:val="a3"/>
            <w:rFonts w:ascii="Times New Roman" w:hAnsi="Times New Roman" w:cs="Times New Roman"/>
            <w:color w:val="auto"/>
            <w:sz w:val="28"/>
            <w:szCs w:val="28"/>
            <w:u w:val="none"/>
          </w:rPr>
          <w:t>_</w:t>
        </w:r>
        <w:r w:rsidR="00721B76" w:rsidRPr="0064271B">
          <w:rPr>
            <w:rStyle w:val="a3"/>
            <w:rFonts w:ascii="Times New Roman" w:hAnsi="Times New Roman" w:cs="Times New Roman"/>
            <w:color w:val="auto"/>
            <w:sz w:val="28"/>
            <w:szCs w:val="28"/>
            <w:u w:val="none"/>
            <w:lang w:val="en-US"/>
          </w:rPr>
          <w:t>a</w:t>
        </w:r>
        <w:r w:rsidR="00721B76" w:rsidRPr="00462714">
          <w:rPr>
            <w:rStyle w:val="a3"/>
            <w:rFonts w:ascii="Times New Roman" w:hAnsi="Times New Roman" w:cs="Times New Roman"/>
            <w:color w:val="auto"/>
            <w:sz w:val="28"/>
            <w:szCs w:val="28"/>
            <w:u w:val="none"/>
          </w:rPr>
          <w:t>3547133</w:t>
        </w:r>
      </w:hyperlink>
      <w:r w:rsidR="00721B76" w:rsidRPr="00462714">
        <w:rPr>
          <w:rFonts w:ascii="Times New Roman" w:hAnsi="Times New Roman" w:cs="Times New Roman"/>
          <w:sz w:val="28"/>
          <w:szCs w:val="28"/>
        </w:rPr>
        <w:t xml:space="preserve">. </w:t>
      </w:r>
      <w:r w:rsidRPr="0064271B">
        <w:rPr>
          <w:rFonts w:ascii="Times New Roman" w:hAnsi="Times New Roman" w:cs="Times New Roman"/>
          <w:sz w:val="28"/>
          <w:szCs w:val="28"/>
          <w:lang w:val="en-US"/>
        </w:rPr>
        <w:t xml:space="preserve">10.08.2020. </w:t>
      </w:r>
    </w:p>
    <w:p w:rsidR="00875DD7" w:rsidRPr="0064271B" w:rsidRDefault="000B598B" w:rsidP="0064271B">
      <w:pPr>
        <w:pStyle w:val="a4"/>
        <w:numPr>
          <w:ilvl w:val="0"/>
          <w:numId w:val="38"/>
        </w:numPr>
        <w:tabs>
          <w:tab w:val="left" w:pos="1276"/>
        </w:tabs>
        <w:spacing w:after="0" w:line="240" w:lineRule="auto"/>
        <w:ind w:left="0" w:firstLine="709"/>
        <w:jc w:val="both"/>
        <w:rPr>
          <w:rFonts w:ascii="Times New Roman" w:hAnsi="Times New Roman" w:cs="Times New Roman"/>
          <w:sz w:val="28"/>
          <w:szCs w:val="28"/>
          <w:lang w:val="en-US"/>
        </w:rPr>
      </w:pPr>
      <w:r w:rsidRPr="0064271B">
        <w:rPr>
          <w:rFonts w:ascii="Times New Roman" w:hAnsi="Times New Roman" w:cs="Times New Roman"/>
          <w:sz w:val="28"/>
          <w:szCs w:val="28"/>
          <w:lang w:val="en-US"/>
        </w:rPr>
        <w:t>Singh P. Role of Blockchain Technology in Digitization of Land Records in Indian Scenario</w:t>
      </w:r>
      <w:r w:rsidR="00721B76" w:rsidRPr="0064271B">
        <w:rPr>
          <w:rFonts w:ascii="Times New Roman" w:hAnsi="Times New Roman" w:cs="Times New Roman"/>
          <w:sz w:val="28"/>
          <w:szCs w:val="28"/>
          <w:lang w:val="en-US"/>
        </w:rPr>
        <w:t xml:space="preserve"> //</w:t>
      </w:r>
      <w:r w:rsidRPr="0064271B">
        <w:rPr>
          <w:rFonts w:ascii="Times New Roman" w:hAnsi="Times New Roman" w:cs="Times New Roman"/>
          <w:sz w:val="28"/>
          <w:szCs w:val="28"/>
          <w:lang w:val="en-US"/>
        </w:rPr>
        <w:t xml:space="preserve"> In IOP Conference Series: Earth and Environmental Science</w:t>
      </w:r>
      <w:r w:rsidR="00721B76" w:rsidRPr="0064271B">
        <w:rPr>
          <w:rFonts w:ascii="Times New Roman" w:hAnsi="Times New Roman" w:cs="Times New Roman"/>
          <w:sz w:val="28"/>
          <w:szCs w:val="28"/>
          <w:lang w:val="en-US"/>
        </w:rPr>
        <w:t xml:space="preserve">. – 2020. – Vol. </w:t>
      </w:r>
      <w:r w:rsidRPr="0064271B">
        <w:rPr>
          <w:rFonts w:ascii="Times New Roman" w:hAnsi="Times New Roman" w:cs="Times New Roman"/>
          <w:sz w:val="28"/>
          <w:szCs w:val="28"/>
          <w:lang w:val="en-US"/>
        </w:rPr>
        <w:t xml:space="preserve">614, </w:t>
      </w:r>
      <w:r w:rsidR="00721B76" w:rsidRPr="0064271B">
        <w:rPr>
          <w:rFonts w:ascii="Times New Roman" w:hAnsi="Times New Roman" w:cs="Times New Roman"/>
          <w:sz w:val="28"/>
          <w:szCs w:val="28"/>
          <w:lang w:val="en-US"/>
        </w:rPr>
        <w:t xml:space="preserve">Issue </w:t>
      </w:r>
      <w:r w:rsidRPr="0064271B">
        <w:rPr>
          <w:rFonts w:ascii="Times New Roman" w:hAnsi="Times New Roman" w:cs="Times New Roman"/>
          <w:sz w:val="28"/>
          <w:szCs w:val="28"/>
          <w:lang w:val="en-US"/>
        </w:rPr>
        <w:t>1</w:t>
      </w:r>
      <w:r w:rsidR="00721B76" w:rsidRPr="0064271B">
        <w:rPr>
          <w:rFonts w:ascii="Times New Roman" w:hAnsi="Times New Roman" w:cs="Times New Roman"/>
          <w:sz w:val="28"/>
          <w:szCs w:val="28"/>
          <w:lang w:val="en-US"/>
        </w:rPr>
        <w:t xml:space="preserve">. – P. </w:t>
      </w:r>
      <w:r w:rsidRPr="0064271B">
        <w:rPr>
          <w:rFonts w:ascii="Times New Roman" w:hAnsi="Times New Roman" w:cs="Times New Roman"/>
          <w:sz w:val="28"/>
          <w:szCs w:val="28"/>
          <w:lang w:val="en-US"/>
        </w:rPr>
        <w:t>012055.</w:t>
      </w:r>
    </w:p>
    <w:p w:rsidR="000B598B" w:rsidRPr="0064271B" w:rsidRDefault="00300D6C" w:rsidP="0064271B">
      <w:pPr>
        <w:pStyle w:val="a4"/>
        <w:numPr>
          <w:ilvl w:val="0"/>
          <w:numId w:val="38"/>
        </w:numPr>
        <w:tabs>
          <w:tab w:val="left" w:pos="1276"/>
        </w:tabs>
        <w:spacing w:after="0" w:line="240" w:lineRule="auto"/>
        <w:ind w:left="0" w:firstLine="709"/>
        <w:jc w:val="both"/>
        <w:rPr>
          <w:rFonts w:ascii="Times New Roman" w:hAnsi="Times New Roman" w:cs="Times New Roman"/>
          <w:sz w:val="28"/>
          <w:szCs w:val="28"/>
        </w:rPr>
      </w:pPr>
      <w:r w:rsidRPr="0064271B">
        <w:rPr>
          <w:rFonts w:ascii="Times New Roman" w:hAnsi="Times New Roman" w:cs="Times New Roman"/>
          <w:sz w:val="28"/>
          <w:szCs w:val="28"/>
        </w:rPr>
        <w:t>Указ Президента Р</w:t>
      </w:r>
      <w:r w:rsidR="00721B76" w:rsidRPr="0064271B">
        <w:rPr>
          <w:rFonts w:ascii="Times New Roman" w:hAnsi="Times New Roman" w:cs="Times New Roman"/>
          <w:sz w:val="28"/>
          <w:szCs w:val="28"/>
        </w:rPr>
        <w:t xml:space="preserve">оссийской </w:t>
      </w:r>
      <w:r w:rsidRPr="0064271B">
        <w:rPr>
          <w:rFonts w:ascii="Times New Roman" w:hAnsi="Times New Roman" w:cs="Times New Roman"/>
          <w:sz w:val="28"/>
          <w:szCs w:val="28"/>
        </w:rPr>
        <w:t>Ф</w:t>
      </w:r>
      <w:r w:rsidR="00721B76" w:rsidRPr="0064271B">
        <w:rPr>
          <w:rFonts w:ascii="Times New Roman" w:hAnsi="Times New Roman" w:cs="Times New Roman"/>
          <w:sz w:val="28"/>
          <w:szCs w:val="28"/>
        </w:rPr>
        <w:t>едерации.</w:t>
      </w:r>
      <w:r w:rsidRPr="0064271B">
        <w:rPr>
          <w:rFonts w:ascii="Times New Roman" w:hAnsi="Times New Roman" w:cs="Times New Roman"/>
          <w:sz w:val="28"/>
          <w:szCs w:val="28"/>
        </w:rPr>
        <w:t xml:space="preserve"> </w:t>
      </w:r>
      <w:r w:rsidR="00721B76" w:rsidRPr="0064271B">
        <w:rPr>
          <w:rFonts w:ascii="Times New Roman" w:hAnsi="Times New Roman" w:cs="Times New Roman"/>
          <w:sz w:val="28"/>
          <w:szCs w:val="28"/>
        </w:rPr>
        <w:t>О Стратегии развития информационного общества в Российской Федерации на 2017-2030 годы: утв.</w:t>
      </w:r>
      <w:r w:rsidRPr="0064271B">
        <w:rPr>
          <w:rFonts w:ascii="Times New Roman" w:hAnsi="Times New Roman" w:cs="Times New Roman"/>
          <w:sz w:val="28"/>
          <w:szCs w:val="28"/>
        </w:rPr>
        <w:t xml:space="preserve"> 9 мая 2017 г</w:t>
      </w:r>
      <w:r w:rsidR="00721B76" w:rsidRPr="0064271B">
        <w:rPr>
          <w:rFonts w:ascii="Times New Roman" w:hAnsi="Times New Roman" w:cs="Times New Roman"/>
          <w:sz w:val="28"/>
          <w:szCs w:val="28"/>
        </w:rPr>
        <w:t>ода,</w:t>
      </w:r>
      <w:r w:rsidRPr="0064271B">
        <w:rPr>
          <w:rFonts w:ascii="Times New Roman" w:hAnsi="Times New Roman" w:cs="Times New Roman"/>
          <w:sz w:val="28"/>
          <w:szCs w:val="28"/>
        </w:rPr>
        <w:t xml:space="preserve"> </w:t>
      </w:r>
      <w:r w:rsidR="00721B76" w:rsidRPr="0064271B">
        <w:rPr>
          <w:rFonts w:ascii="Times New Roman" w:hAnsi="Times New Roman" w:cs="Times New Roman"/>
          <w:sz w:val="28"/>
          <w:szCs w:val="28"/>
        </w:rPr>
        <w:t>№</w:t>
      </w:r>
      <w:r w:rsidRPr="0064271B">
        <w:rPr>
          <w:rFonts w:ascii="Times New Roman" w:hAnsi="Times New Roman" w:cs="Times New Roman"/>
          <w:sz w:val="28"/>
          <w:szCs w:val="28"/>
        </w:rPr>
        <w:t>203</w:t>
      </w:r>
      <w:r w:rsidR="000B598B" w:rsidRPr="0064271B">
        <w:rPr>
          <w:rFonts w:ascii="Times New Roman" w:hAnsi="Times New Roman" w:cs="Times New Roman"/>
          <w:sz w:val="28"/>
          <w:szCs w:val="28"/>
        </w:rPr>
        <w:t xml:space="preserve"> // </w:t>
      </w:r>
      <w:hyperlink r:id="rId110" w:history="1">
        <w:r w:rsidR="000B598B" w:rsidRPr="0064271B">
          <w:rPr>
            <w:rStyle w:val="a3"/>
            <w:rFonts w:ascii="Times New Roman" w:hAnsi="Times New Roman" w:cs="Times New Roman"/>
            <w:color w:val="auto"/>
            <w:sz w:val="28"/>
            <w:szCs w:val="28"/>
            <w:u w:val="none"/>
          </w:rPr>
          <w:t>https://base.garant.ru/71670570/</w:t>
        </w:r>
      </w:hyperlink>
      <w:r w:rsidR="00721B76" w:rsidRPr="0064271B">
        <w:rPr>
          <w:rStyle w:val="a3"/>
          <w:rFonts w:ascii="Times New Roman" w:hAnsi="Times New Roman" w:cs="Times New Roman"/>
          <w:color w:val="auto"/>
          <w:sz w:val="28"/>
          <w:szCs w:val="28"/>
          <w:u w:val="none"/>
        </w:rPr>
        <w:t>.</w:t>
      </w:r>
      <w:bookmarkStart w:id="125" w:name="_Hlk94017546"/>
      <w:r w:rsidR="000B598B" w:rsidRPr="0064271B">
        <w:rPr>
          <w:rFonts w:ascii="Times New Roman" w:hAnsi="Times New Roman" w:cs="Times New Roman"/>
          <w:sz w:val="28"/>
          <w:szCs w:val="28"/>
        </w:rPr>
        <w:t xml:space="preserve"> 05.03.2021</w:t>
      </w:r>
      <w:r w:rsidRPr="0064271B">
        <w:rPr>
          <w:rFonts w:ascii="Times New Roman" w:hAnsi="Times New Roman" w:cs="Times New Roman"/>
          <w:sz w:val="28"/>
          <w:szCs w:val="28"/>
        </w:rPr>
        <w:t>.</w:t>
      </w:r>
    </w:p>
    <w:p w:rsidR="005777E1" w:rsidRPr="0064271B" w:rsidRDefault="005777E1" w:rsidP="0064271B">
      <w:pPr>
        <w:pStyle w:val="a4"/>
        <w:numPr>
          <w:ilvl w:val="0"/>
          <w:numId w:val="38"/>
        </w:numPr>
        <w:tabs>
          <w:tab w:val="left" w:pos="1276"/>
        </w:tabs>
        <w:spacing w:after="0" w:line="240" w:lineRule="auto"/>
        <w:ind w:left="0" w:firstLine="709"/>
        <w:jc w:val="both"/>
        <w:rPr>
          <w:rFonts w:ascii="Times New Roman" w:hAnsi="Times New Roman" w:cs="Times New Roman"/>
          <w:sz w:val="28"/>
          <w:szCs w:val="28"/>
        </w:rPr>
      </w:pPr>
      <w:bookmarkStart w:id="126" w:name="_Hlk94017947"/>
      <w:bookmarkEnd w:id="125"/>
      <w:r w:rsidRPr="0064271B">
        <w:rPr>
          <w:rFonts w:ascii="Times New Roman" w:hAnsi="Times New Roman" w:cs="Times New Roman"/>
          <w:sz w:val="28"/>
          <w:szCs w:val="28"/>
        </w:rPr>
        <w:t>Распоряжение Правительства Российской Федерации</w:t>
      </w:r>
      <w:r w:rsidR="00721B76" w:rsidRPr="0064271B">
        <w:rPr>
          <w:rFonts w:ascii="Times New Roman" w:hAnsi="Times New Roman" w:cs="Times New Roman"/>
          <w:sz w:val="28"/>
          <w:szCs w:val="28"/>
        </w:rPr>
        <w:t>.</w:t>
      </w:r>
      <w:r w:rsidRPr="0064271B">
        <w:rPr>
          <w:rFonts w:ascii="Times New Roman" w:hAnsi="Times New Roman" w:cs="Times New Roman"/>
          <w:sz w:val="28"/>
          <w:szCs w:val="28"/>
        </w:rPr>
        <w:t xml:space="preserve"> Об утверждении Программы «Цифровая экономика Российской Федерации»</w:t>
      </w:r>
      <w:r w:rsidR="00721B76" w:rsidRPr="0064271B">
        <w:rPr>
          <w:rFonts w:ascii="Times New Roman" w:hAnsi="Times New Roman" w:cs="Times New Roman"/>
          <w:sz w:val="28"/>
          <w:szCs w:val="28"/>
        </w:rPr>
        <w:t>: утв.</w:t>
      </w:r>
      <w:r w:rsidRPr="0064271B">
        <w:rPr>
          <w:rFonts w:ascii="Times New Roman" w:hAnsi="Times New Roman" w:cs="Times New Roman"/>
          <w:sz w:val="28"/>
          <w:szCs w:val="28"/>
        </w:rPr>
        <w:t xml:space="preserve"> 28 </w:t>
      </w:r>
      <w:r w:rsidRPr="0064271B">
        <w:rPr>
          <w:rFonts w:ascii="Times New Roman" w:hAnsi="Times New Roman" w:cs="Times New Roman"/>
          <w:sz w:val="28"/>
          <w:szCs w:val="28"/>
        </w:rPr>
        <w:lastRenderedPageBreak/>
        <w:t>июля 2017 г</w:t>
      </w:r>
      <w:r w:rsidR="00721B76" w:rsidRPr="0064271B">
        <w:rPr>
          <w:rFonts w:ascii="Times New Roman" w:hAnsi="Times New Roman" w:cs="Times New Roman"/>
          <w:sz w:val="28"/>
          <w:szCs w:val="28"/>
        </w:rPr>
        <w:t>ода,</w:t>
      </w:r>
      <w:r w:rsidRPr="0064271B">
        <w:rPr>
          <w:rFonts w:ascii="Times New Roman" w:hAnsi="Times New Roman" w:cs="Times New Roman"/>
          <w:sz w:val="28"/>
          <w:szCs w:val="28"/>
        </w:rPr>
        <w:t xml:space="preserve"> №</w:t>
      </w:r>
      <w:r w:rsidR="00721B76" w:rsidRPr="0064271B">
        <w:rPr>
          <w:rFonts w:ascii="Times New Roman" w:hAnsi="Times New Roman" w:cs="Times New Roman"/>
          <w:sz w:val="28"/>
          <w:szCs w:val="28"/>
        </w:rPr>
        <w:t>1632-р</w:t>
      </w:r>
      <w:r w:rsidRPr="0064271B">
        <w:rPr>
          <w:rFonts w:ascii="Times New Roman" w:hAnsi="Times New Roman" w:cs="Times New Roman"/>
          <w:sz w:val="28"/>
          <w:szCs w:val="28"/>
        </w:rPr>
        <w:t xml:space="preserve"> </w:t>
      </w:r>
      <w:bookmarkEnd w:id="126"/>
      <w:r w:rsidRPr="0064271B">
        <w:rPr>
          <w:rFonts w:ascii="Times New Roman" w:hAnsi="Times New Roman" w:cs="Times New Roman"/>
          <w:sz w:val="28"/>
          <w:szCs w:val="28"/>
        </w:rPr>
        <w:t xml:space="preserve">// </w:t>
      </w:r>
      <w:hyperlink r:id="rId111" w:history="1">
        <w:r w:rsidR="00721B76" w:rsidRPr="0064271B">
          <w:rPr>
            <w:rStyle w:val="a3"/>
            <w:rFonts w:ascii="Times New Roman" w:hAnsi="Times New Roman" w:cs="Times New Roman"/>
            <w:color w:val="auto"/>
            <w:sz w:val="28"/>
            <w:szCs w:val="28"/>
            <w:u w:val="none"/>
          </w:rPr>
          <w:t>http://static.government.ru/media/files/ 9gFM4FHj4PsB79I5v7yLVuPgu4bvR7M0.pdf</w:t>
        </w:r>
      </w:hyperlink>
      <w:r w:rsidR="00721B76" w:rsidRPr="0064271B">
        <w:rPr>
          <w:rStyle w:val="a3"/>
          <w:rFonts w:ascii="Times New Roman" w:hAnsi="Times New Roman" w:cs="Times New Roman"/>
          <w:color w:val="auto"/>
          <w:sz w:val="28"/>
          <w:szCs w:val="28"/>
          <w:u w:val="none"/>
        </w:rPr>
        <w:t>.</w:t>
      </w:r>
      <w:r w:rsidRPr="0064271B">
        <w:rPr>
          <w:rFonts w:ascii="Times New Roman" w:hAnsi="Times New Roman" w:cs="Times New Roman"/>
          <w:sz w:val="28"/>
          <w:szCs w:val="28"/>
        </w:rPr>
        <w:t xml:space="preserve"> 05.03.2021</w:t>
      </w:r>
      <w:r w:rsidR="00721B76" w:rsidRPr="0064271B">
        <w:rPr>
          <w:rFonts w:ascii="Times New Roman" w:hAnsi="Times New Roman" w:cs="Times New Roman"/>
          <w:sz w:val="28"/>
          <w:szCs w:val="28"/>
        </w:rPr>
        <w:t>.</w:t>
      </w:r>
    </w:p>
    <w:p w:rsidR="00905EA5" w:rsidRPr="0064271B" w:rsidRDefault="00905EA5" w:rsidP="0064271B">
      <w:pPr>
        <w:pStyle w:val="a4"/>
        <w:numPr>
          <w:ilvl w:val="0"/>
          <w:numId w:val="38"/>
        </w:numPr>
        <w:tabs>
          <w:tab w:val="left" w:pos="1276"/>
        </w:tabs>
        <w:spacing w:after="0" w:line="240" w:lineRule="auto"/>
        <w:ind w:left="0" w:firstLine="709"/>
        <w:jc w:val="both"/>
        <w:rPr>
          <w:rFonts w:ascii="Times New Roman" w:hAnsi="Times New Roman" w:cs="Times New Roman"/>
          <w:sz w:val="28"/>
          <w:szCs w:val="28"/>
        </w:rPr>
      </w:pPr>
      <w:r w:rsidRPr="0064271B">
        <w:rPr>
          <w:rFonts w:ascii="Times New Roman" w:hAnsi="Times New Roman" w:cs="Times New Roman"/>
          <w:sz w:val="28"/>
          <w:szCs w:val="28"/>
        </w:rPr>
        <w:t>Жаркова Е.А. Состояние дел, проблемы и перспективы в сфере государственной регистрации права на недвижимость // Вестник сибирского Государственного Университета путей сообщения</w:t>
      </w:r>
      <w:r w:rsidR="00721B76" w:rsidRPr="0064271B">
        <w:rPr>
          <w:rFonts w:ascii="Times New Roman" w:hAnsi="Times New Roman" w:cs="Times New Roman"/>
          <w:sz w:val="28"/>
          <w:szCs w:val="28"/>
        </w:rPr>
        <w:t xml:space="preserve">. – 2019. – </w:t>
      </w:r>
      <w:r w:rsidRPr="0064271B">
        <w:rPr>
          <w:rFonts w:ascii="Times New Roman" w:hAnsi="Times New Roman" w:cs="Times New Roman"/>
          <w:sz w:val="28"/>
          <w:szCs w:val="28"/>
        </w:rPr>
        <w:t>№1</w:t>
      </w:r>
      <w:r w:rsidR="00721B76" w:rsidRPr="0064271B">
        <w:rPr>
          <w:rFonts w:ascii="Times New Roman" w:hAnsi="Times New Roman" w:cs="Times New Roman"/>
          <w:sz w:val="28"/>
          <w:szCs w:val="28"/>
        </w:rPr>
        <w:t xml:space="preserve">. – С. </w:t>
      </w:r>
      <w:r w:rsidRPr="0064271B">
        <w:rPr>
          <w:rFonts w:ascii="Times New Roman" w:hAnsi="Times New Roman" w:cs="Times New Roman"/>
          <w:sz w:val="28"/>
          <w:szCs w:val="28"/>
        </w:rPr>
        <w:t>61-65</w:t>
      </w:r>
      <w:r w:rsidR="00721B76" w:rsidRPr="0064271B">
        <w:rPr>
          <w:rFonts w:ascii="Times New Roman" w:hAnsi="Times New Roman" w:cs="Times New Roman"/>
          <w:sz w:val="28"/>
          <w:szCs w:val="28"/>
        </w:rPr>
        <w:t>.</w:t>
      </w:r>
    </w:p>
    <w:p w:rsidR="001C1DEB" w:rsidRPr="0064271B" w:rsidRDefault="001C1DEB" w:rsidP="0064271B">
      <w:pPr>
        <w:pStyle w:val="a4"/>
        <w:numPr>
          <w:ilvl w:val="0"/>
          <w:numId w:val="38"/>
        </w:numPr>
        <w:tabs>
          <w:tab w:val="left" w:pos="1276"/>
        </w:tabs>
        <w:spacing w:after="0" w:line="240" w:lineRule="auto"/>
        <w:ind w:left="0" w:firstLine="709"/>
        <w:jc w:val="both"/>
        <w:rPr>
          <w:rFonts w:ascii="Times New Roman" w:hAnsi="Times New Roman" w:cs="Times New Roman"/>
          <w:sz w:val="28"/>
          <w:szCs w:val="28"/>
          <w:lang w:val="en-US"/>
        </w:rPr>
      </w:pPr>
      <w:r w:rsidRPr="0064271B">
        <w:rPr>
          <w:rFonts w:ascii="Times New Roman" w:hAnsi="Times New Roman" w:cs="Times New Roman"/>
          <w:sz w:val="28"/>
          <w:szCs w:val="28"/>
          <w:lang w:val="en-US"/>
        </w:rPr>
        <w:t>Eder G. Digital Transformation: Blockchain and Land Titles</w:t>
      </w:r>
      <w:r w:rsidR="00721B76" w:rsidRPr="0064271B">
        <w:rPr>
          <w:rFonts w:ascii="Times New Roman" w:hAnsi="Times New Roman" w:cs="Times New Roman"/>
          <w:sz w:val="28"/>
          <w:szCs w:val="28"/>
          <w:lang w:val="en-US"/>
        </w:rPr>
        <w:t xml:space="preserve"> </w:t>
      </w:r>
      <w:r w:rsidRPr="0064271B">
        <w:rPr>
          <w:rFonts w:ascii="Times New Roman" w:hAnsi="Times New Roman" w:cs="Times New Roman"/>
          <w:sz w:val="28"/>
          <w:szCs w:val="28"/>
          <w:lang w:val="en-US"/>
        </w:rPr>
        <w:t>// https://www.oecd.org/corruption/integrity-forum/academic-papers</w:t>
      </w:r>
      <w:r w:rsidR="00721B76" w:rsidRPr="0064271B">
        <w:rPr>
          <w:rFonts w:ascii="Times New Roman" w:hAnsi="Times New Roman" w:cs="Times New Roman"/>
          <w:sz w:val="28"/>
          <w:szCs w:val="28"/>
          <w:lang w:val="en-US"/>
        </w:rPr>
        <w:t>.</w:t>
      </w:r>
      <w:r w:rsidRPr="0064271B">
        <w:rPr>
          <w:rFonts w:ascii="Times New Roman" w:hAnsi="Times New Roman" w:cs="Times New Roman"/>
          <w:sz w:val="28"/>
          <w:szCs w:val="28"/>
          <w:lang w:val="en-US"/>
        </w:rPr>
        <w:t xml:space="preserve"> 06.03.2021</w:t>
      </w:r>
      <w:r w:rsidR="00721B76" w:rsidRPr="0064271B">
        <w:rPr>
          <w:rFonts w:ascii="Times New Roman" w:hAnsi="Times New Roman" w:cs="Times New Roman"/>
          <w:sz w:val="28"/>
          <w:szCs w:val="28"/>
          <w:lang w:val="en-US"/>
        </w:rPr>
        <w:t>.</w:t>
      </w:r>
    </w:p>
    <w:p w:rsidR="001C1DEB" w:rsidRPr="0064271B" w:rsidRDefault="001C1DEB" w:rsidP="0064271B">
      <w:pPr>
        <w:pStyle w:val="a4"/>
        <w:numPr>
          <w:ilvl w:val="0"/>
          <w:numId w:val="38"/>
        </w:numPr>
        <w:tabs>
          <w:tab w:val="left" w:pos="1276"/>
        </w:tabs>
        <w:spacing w:after="0" w:line="240" w:lineRule="auto"/>
        <w:ind w:left="0" w:firstLine="709"/>
        <w:jc w:val="both"/>
        <w:rPr>
          <w:rFonts w:ascii="Times New Roman" w:hAnsi="Times New Roman" w:cs="Times New Roman"/>
          <w:sz w:val="28"/>
          <w:szCs w:val="28"/>
          <w:lang w:val="en-US"/>
        </w:rPr>
      </w:pPr>
      <w:r w:rsidRPr="0064271B">
        <w:rPr>
          <w:rFonts w:ascii="Times New Roman" w:hAnsi="Times New Roman" w:cs="Times New Roman"/>
          <w:sz w:val="28"/>
          <w:szCs w:val="28"/>
          <w:lang w:val="en-US"/>
        </w:rPr>
        <w:t>Thaler One Blockchain technology in the Dubai real estate market: aiming for 2021</w:t>
      </w:r>
      <w:r w:rsidR="00AA5F31" w:rsidRPr="0064271B">
        <w:rPr>
          <w:rFonts w:ascii="Times New Roman" w:hAnsi="Times New Roman" w:cs="Times New Roman"/>
          <w:sz w:val="28"/>
          <w:szCs w:val="28"/>
          <w:lang w:val="en-US"/>
        </w:rPr>
        <w:t xml:space="preserve"> //</w:t>
      </w:r>
      <w:r w:rsidRPr="0064271B">
        <w:rPr>
          <w:rFonts w:ascii="Times New Roman" w:hAnsi="Times New Roman" w:cs="Times New Roman"/>
          <w:sz w:val="28"/>
          <w:szCs w:val="28"/>
          <w:lang w:val="en-US"/>
        </w:rPr>
        <w:t xml:space="preserve"> https://medium.com/thaler-one/blockchain-technology-in</w:t>
      </w:r>
      <w:r w:rsidR="00721B76" w:rsidRPr="0064271B">
        <w:rPr>
          <w:rFonts w:ascii="Times New Roman" w:hAnsi="Times New Roman" w:cs="Times New Roman"/>
          <w:sz w:val="28"/>
          <w:szCs w:val="28"/>
          <w:lang w:val="en-US"/>
        </w:rPr>
        <w:t>.</w:t>
      </w:r>
      <w:r w:rsidRPr="0064271B">
        <w:rPr>
          <w:rFonts w:ascii="Times New Roman" w:hAnsi="Times New Roman" w:cs="Times New Roman"/>
          <w:sz w:val="28"/>
          <w:szCs w:val="28"/>
          <w:lang w:val="en-US"/>
        </w:rPr>
        <w:t xml:space="preserve"> 22.03.2021.</w:t>
      </w:r>
    </w:p>
    <w:p w:rsidR="001C1DEB" w:rsidRPr="0064271B" w:rsidRDefault="001C1DEB" w:rsidP="0064271B">
      <w:pPr>
        <w:pStyle w:val="a4"/>
        <w:numPr>
          <w:ilvl w:val="0"/>
          <w:numId w:val="38"/>
        </w:numPr>
        <w:tabs>
          <w:tab w:val="left" w:pos="1276"/>
        </w:tabs>
        <w:spacing w:after="0" w:line="240" w:lineRule="auto"/>
        <w:ind w:left="0" w:firstLine="709"/>
        <w:jc w:val="both"/>
        <w:rPr>
          <w:rFonts w:ascii="Times New Roman" w:hAnsi="Times New Roman" w:cs="Times New Roman"/>
          <w:sz w:val="28"/>
          <w:szCs w:val="28"/>
        </w:rPr>
      </w:pPr>
      <w:r w:rsidRPr="0064271B">
        <w:rPr>
          <w:rFonts w:ascii="Times New Roman" w:hAnsi="Times New Roman" w:cs="Times New Roman"/>
          <w:sz w:val="28"/>
          <w:szCs w:val="28"/>
        </w:rPr>
        <w:t xml:space="preserve">Авельсник Н. Швеция введет регистрацию права на землю через </w:t>
      </w:r>
      <w:r w:rsidR="00BA6FE7" w:rsidRPr="0064271B">
        <w:rPr>
          <w:rFonts w:ascii="Times New Roman" w:hAnsi="Times New Roman" w:cs="Times New Roman"/>
          <w:sz w:val="28"/>
          <w:szCs w:val="28"/>
        </w:rPr>
        <w:t>блокчейн к</w:t>
      </w:r>
      <w:r w:rsidRPr="0064271B">
        <w:rPr>
          <w:rFonts w:ascii="Times New Roman" w:hAnsi="Times New Roman" w:cs="Times New Roman"/>
          <w:sz w:val="28"/>
          <w:szCs w:val="28"/>
        </w:rPr>
        <w:t xml:space="preserve"> 2019 году</w:t>
      </w:r>
      <w:r w:rsidR="00AA5F31" w:rsidRPr="0064271B">
        <w:rPr>
          <w:rFonts w:ascii="Times New Roman" w:hAnsi="Times New Roman" w:cs="Times New Roman"/>
          <w:sz w:val="28"/>
          <w:szCs w:val="28"/>
        </w:rPr>
        <w:t xml:space="preserve"> //</w:t>
      </w:r>
      <w:r w:rsidRPr="0064271B">
        <w:rPr>
          <w:rFonts w:ascii="Times New Roman" w:hAnsi="Times New Roman" w:cs="Times New Roman"/>
          <w:sz w:val="28"/>
          <w:szCs w:val="28"/>
        </w:rPr>
        <w:t xml:space="preserve"> </w:t>
      </w:r>
      <w:r w:rsidRPr="0064271B">
        <w:rPr>
          <w:rFonts w:ascii="Times New Roman" w:hAnsi="Times New Roman" w:cs="Times New Roman"/>
          <w:sz w:val="28"/>
          <w:szCs w:val="28"/>
          <w:lang w:val="en-US"/>
        </w:rPr>
        <w:t>https</w:t>
      </w:r>
      <w:r w:rsidRPr="0064271B">
        <w:rPr>
          <w:rFonts w:ascii="Times New Roman" w:hAnsi="Times New Roman" w:cs="Times New Roman"/>
          <w:sz w:val="28"/>
          <w:szCs w:val="28"/>
        </w:rPr>
        <w:t>://</w:t>
      </w:r>
      <w:r w:rsidRPr="0064271B">
        <w:rPr>
          <w:rFonts w:ascii="Times New Roman" w:hAnsi="Times New Roman" w:cs="Times New Roman"/>
          <w:sz w:val="28"/>
          <w:szCs w:val="28"/>
          <w:lang w:val="en-US"/>
        </w:rPr>
        <w:t>hightech</w:t>
      </w:r>
      <w:r w:rsidRPr="0064271B">
        <w:rPr>
          <w:rFonts w:ascii="Times New Roman" w:hAnsi="Times New Roman" w:cs="Times New Roman"/>
          <w:sz w:val="28"/>
          <w:szCs w:val="28"/>
        </w:rPr>
        <w:t>.</w:t>
      </w:r>
      <w:r w:rsidRPr="0064271B">
        <w:rPr>
          <w:rFonts w:ascii="Times New Roman" w:hAnsi="Times New Roman" w:cs="Times New Roman"/>
          <w:sz w:val="28"/>
          <w:szCs w:val="28"/>
          <w:lang w:val="en-US"/>
        </w:rPr>
        <w:t>fm</w:t>
      </w:r>
      <w:r w:rsidRPr="0064271B">
        <w:rPr>
          <w:rFonts w:ascii="Times New Roman" w:hAnsi="Times New Roman" w:cs="Times New Roman"/>
          <w:sz w:val="28"/>
          <w:szCs w:val="28"/>
        </w:rPr>
        <w:t>/2017/04/04/</w:t>
      </w:r>
      <w:r w:rsidRPr="0064271B">
        <w:rPr>
          <w:rFonts w:ascii="Times New Roman" w:hAnsi="Times New Roman" w:cs="Times New Roman"/>
          <w:sz w:val="28"/>
          <w:szCs w:val="28"/>
          <w:lang w:val="en-US"/>
        </w:rPr>
        <w:t>land</w:t>
      </w:r>
      <w:r w:rsidRPr="0064271B">
        <w:rPr>
          <w:rFonts w:ascii="Times New Roman" w:hAnsi="Times New Roman" w:cs="Times New Roman"/>
          <w:sz w:val="28"/>
          <w:szCs w:val="28"/>
        </w:rPr>
        <w:t>_</w:t>
      </w:r>
      <w:r w:rsidRPr="0064271B">
        <w:rPr>
          <w:rFonts w:ascii="Times New Roman" w:hAnsi="Times New Roman" w:cs="Times New Roman"/>
          <w:sz w:val="28"/>
          <w:szCs w:val="28"/>
          <w:lang w:val="en-US"/>
        </w:rPr>
        <w:t>registry</w:t>
      </w:r>
      <w:r w:rsidR="00721B76" w:rsidRPr="0064271B">
        <w:rPr>
          <w:rFonts w:ascii="Times New Roman" w:hAnsi="Times New Roman" w:cs="Times New Roman"/>
          <w:sz w:val="28"/>
          <w:szCs w:val="28"/>
        </w:rPr>
        <w:t>.</w:t>
      </w:r>
      <w:r w:rsidRPr="0064271B">
        <w:rPr>
          <w:rFonts w:ascii="Times New Roman" w:hAnsi="Times New Roman" w:cs="Times New Roman"/>
          <w:sz w:val="28"/>
          <w:szCs w:val="28"/>
        </w:rPr>
        <w:t xml:space="preserve"> 22.03.2021.</w:t>
      </w:r>
    </w:p>
    <w:p w:rsidR="00AA5F31" w:rsidRPr="0064271B" w:rsidRDefault="00AA5F31" w:rsidP="0064271B">
      <w:pPr>
        <w:pStyle w:val="a4"/>
        <w:numPr>
          <w:ilvl w:val="0"/>
          <w:numId w:val="38"/>
        </w:numPr>
        <w:tabs>
          <w:tab w:val="left" w:pos="1276"/>
        </w:tabs>
        <w:spacing w:after="0" w:line="240" w:lineRule="auto"/>
        <w:ind w:left="0" w:firstLine="709"/>
        <w:jc w:val="both"/>
        <w:rPr>
          <w:rFonts w:ascii="Times New Roman" w:hAnsi="Times New Roman" w:cs="Times New Roman"/>
          <w:sz w:val="28"/>
          <w:szCs w:val="28"/>
          <w:lang w:val="en-US"/>
        </w:rPr>
      </w:pPr>
      <w:r w:rsidRPr="0064271B">
        <w:rPr>
          <w:rFonts w:ascii="Times New Roman" w:hAnsi="Times New Roman" w:cs="Times New Roman"/>
          <w:sz w:val="28"/>
          <w:szCs w:val="28"/>
          <w:lang w:val="en-US"/>
        </w:rPr>
        <w:t xml:space="preserve">Blockchain in commercial real estate The future is here!. Deloitte Center for Financial Services analysis. // </w:t>
      </w:r>
      <w:hyperlink r:id="rId112" w:history="1">
        <w:r w:rsidR="00721B76" w:rsidRPr="0064271B">
          <w:rPr>
            <w:rStyle w:val="a3"/>
            <w:rFonts w:ascii="Times New Roman" w:hAnsi="Times New Roman" w:cs="Times New Roman"/>
            <w:color w:val="auto"/>
            <w:sz w:val="28"/>
            <w:szCs w:val="28"/>
            <w:u w:val="none"/>
            <w:lang w:val="en-US"/>
          </w:rPr>
          <w:t>http://proptech.es/wp-content/uploads</w:t>
        </w:r>
      </w:hyperlink>
      <w:r w:rsidR="00721B76" w:rsidRPr="0064271B">
        <w:rPr>
          <w:rFonts w:ascii="Times New Roman" w:hAnsi="Times New Roman" w:cs="Times New Roman"/>
          <w:sz w:val="28"/>
          <w:szCs w:val="28"/>
          <w:lang w:val="en-US"/>
        </w:rPr>
        <w:t>.</w:t>
      </w:r>
      <w:bookmarkStart w:id="127" w:name="_Hlk94168824"/>
      <w:r w:rsidRPr="0064271B">
        <w:rPr>
          <w:rFonts w:ascii="Times New Roman" w:hAnsi="Times New Roman" w:cs="Times New Roman"/>
          <w:sz w:val="28"/>
          <w:szCs w:val="28"/>
          <w:lang w:val="en-US"/>
        </w:rPr>
        <w:t xml:space="preserve"> 20.01.2021.</w:t>
      </w:r>
      <w:bookmarkEnd w:id="127"/>
    </w:p>
    <w:p w:rsidR="00721B76" w:rsidRPr="0064271B" w:rsidRDefault="00721B76" w:rsidP="0064271B">
      <w:pPr>
        <w:pStyle w:val="a4"/>
        <w:numPr>
          <w:ilvl w:val="0"/>
          <w:numId w:val="38"/>
        </w:numPr>
        <w:tabs>
          <w:tab w:val="left" w:pos="1276"/>
        </w:tabs>
        <w:spacing w:after="0" w:line="240" w:lineRule="auto"/>
        <w:ind w:left="0" w:firstLine="709"/>
        <w:jc w:val="both"/>
        <w:rPr>
          <w:rFonts w:ascii="Times New Roman" w:hAnsi="Times New Roman" w:cs="Times New Roman"/>
          <w:sz w:val="28"/>
          <w:szCs w:val="28"/>
        </w:rPr>
      </w:pPr>
      <w:r w:rsidRPr="0064271B">
        <w:rPr>
          <w:rFonts w:ascii="Times New Roman" w:hAnsi="Times New Roman" w:cs="Times New Roman"/>
          <w:sz w:val="28"/>
          <w:szCs w:val="28"/>
        </w:rPr>
        <w:t>Добролюбова Е.</w:t>
      </w:r>
      <w:r w:rsidR="00B61D1F" w:rsidRPr="0064271B">
        <w:rPr>
          <w:rFonts w:ascii="Times New Roman" w:hAnsi="Times New Roman" w:cs="Times New Roman"/>
          <w:sz w:val="28"/>
          <w:szCs w:val="28"/>
        </w:rPr>
        <w:t xml:space="preserve">И. и др. Цифровое будущее государственного управления по результатам. – </w:t>
      </w:r>
      <w:r w:rsidRPr="0064271B">
        <w:rPr>
          <w:rFonts w:ascii="Times New Roman" w:hAnsi="Times New Roman" w:cs="Times New Roman"/>
          <w:sz w:val="28"/>
          <w:szCs w:val="28"/>
        </w:rPr>
        <w:t xml:space="preserve">М.: Дело, </w:t>
      </w:r>
      <w:r w:rsidR="00B61D1F" w:rsidRPr="0064271B">
        <w:rPr>
          <w:rFonts w:ascii="Times New Roman" w:hAnsi="Times New Roman" w:cs="Times New Roman"/>
          <w:sz w:val="28"/>
          <w:szCs w:val="28"/>
        </w:rPr>
        <w:t>2019.</w:t>
      </w:r>
      <w:r w:rsidRPr="0064271B">
        <w:rPr>
          <w:rFonts w:ascii="Times New Roman" w:hAnsi="Times New Roman" w:cs="Times New Roman"/>
          <w:sz w:val="28"/>
          <w:szCs w:val="28"/>
        </w:rPr>
        <w:t xml:space="preserve"> – 113 с.</w:t>
      </w:r>
    </w:p>
    <w:p w:rsidR="00085909" w:rsidRPr="0064271B" w:rsidRDefault="00085909" w:rsidP="0064271B">
      <w:pPr>
        <w:pStyle w:val="a4"/>
        <w:numPr>
          <w:ilvl w:val="0"/>
          <w:numId w:val="38"/>
        </w:numPr>
        <w:tabs>
          <w:tab w:val="left" w:pos="1276"/>
        </w:tabs>
        <w:spacing w:after="0" w:line="240" w:lineRule="auto"/>
        <w:ind w:left="0" w:firstLine="709"/>
        <w:jc w:val="both"/>
        <w:rPr>
          <w:rFonts w:ascii="Times New Roman" w:hAnsi="Times New Roman" w:cs="Times New Roman"/>
          <w:sz w:val="28"/>
          <w:szCs w:val="28"/>
        </w:rPr>
      </w:pPr>
      <w:r w:rsidRPr="0064271B">
        <w:rPr>
          <w:rFonts w:ascii="Times New Roman" w:hAnsi="Times New Roman" w:cs="Times New Roman"/>
          <w:sz w:val="28"/>
          <w:szCs w:val="28"/>
        </w:rPr>
        <w:t xml:space="preserve">Гарипов Р.И., Максимова Н.Н. </w:t>
      </w:r>
      <w:r w:rsidR="00721B76" w:rsidRPr="0064271B">
        <w:rPr>
          <w:rFonts w:ascii="Times New Roman" w:hAnsi="Times New Roman" w:cs="Times New Roman"/>
          <w:sz w:val="28"/>
          <w:szCs w:val="28"/>
        </w:rPr>
        <w:t xml:space="preserve">Анализ методических подходов к оценке эффективности блокчейна </w:t>
      </w:r>
      <w:r w:rsidRPr="0064271B">
        <w:rPr>
          <w:rFonts w:ascii="Times New Roman" w:hAnsi="Times New Roman" w:cs="Times New Roman"/>
          <w:sz w:val="28"/>
          <w:szCs w:val="28"/>
        </w:rPr>
        <w:t xml:space="preserve">// </w:t>
      </w:r>
      <w:hyperlink r:id="rId113" w:history="1">
        <w:r w:rsidR="00721B76" w:rsidRPr="0064271B">
          <w:rPr>
            <w:rStyle w:val="a3"/>
            <w:rFonts w:ascii="Times New Roman" w:hAnsi="Times New Roman" w:cs="Times New Roman"/>
            <w:color w:val="auto"/>
            <w:sz w:val="28"/>
            <w:szCs w:val="28"/>
            <w:u w:val="none"/>
          </w:rPr>
          <w:t>https://cyberleninka.ru/article/n/analiz-metodicheskih-podhodov-k-otsenke-effektivnosti-blokcheyna</w:t>
        </w:r>
      </w:hyperlink>
      <w:r w:rsidR="00721B76" w:rsidRPr="0064271B">
        <w:rPr>
          <w:rFonts w:ascii="Times New Roman" w:hAnsi="Times New Roman" w:cs="Times New Roman"/>
          <w:sz w:val="28"/>
          <w:szCs w:val="28"/>
        </w:rPr>
        <w:t>. 26.10.2020</w:t>
      </w:r>
      <w:r w:rsidRPr="0064271B">
        <w:rPr>
          <w:rFonts w:ascii="Times New Roman" w:hAnsi="Times New Roman" w:cs="Times New Roman"/>
          <w:sz w:val="28"/>
          <w:szCs w:val="28"/>
        </w:rPr>
        <w:t>.</w:t>
      </w:r>
    </w:p>
    <w:p w:rsidR="003571C3" w:rsidRPr="0064271B" w:rsidRDefault="003571C3" w:rsidP="0064271B">
      <w:pPr>
        <w:pStyle w:val="a4"/>
        <w:numPr>
          <w:ilvl w:val="0"/>
          <w:numId w:val="38"/>
        </w:numPr>
        <w:tabs>
          <w:tab w:val="left" w:pos="1276"/>
        </w:tabs>
        <w:spacing w:after="0" w:line="240" w:lineRule="auto"/>
        <w:ind w:left="0" w:firstLine="709"/>
        <w:jc w:val="both"/>
        <w:rPr>
          <w:rFonts w:ascii="Times New Roman" w:hAnsi="Times New Roman" w:cs="Times New Roman"/>
          <w:sz w:val="28"/>
          <w:szCs w:val="28"/>
          <w:lang w:val="en-US"/>
        </w:rPr>
      </w:pPr>
      <w:r w:rsidRPr="0064271B">
        <w:rPr>
          <w:rFonts w:ascii="Times New Roman" w:hAnsi="Times New Roman" w:cs="Times New Roman"/>
          <w:sz w:val="28"/>
          <w:szCs w:val="28"/>
          <w:lang w:val="en-US"/>
        </w:rPr>
        <w:t xml:space="preserve">Document Titled “Evaluation Forms for Blockchain-based Systems ver. 1.0” Released // </w:t>
      </w:r>
      <w:hyperlink r:id="rId114" w:history="1">
        <w:r w:rsidR="00721B76" w:rsidRPr="0064271B">
          <w:rPr>
            <w:rStyle w:val="a3"/>
            <w:rFonts w:ascii="Times New Roman" w:hAnsi="Times New Roman" w:cs="Times New Roman"/>
            <w:color w:val="auto"/>
            <w:sz w:val="28"/>
            <w:szCs w:val="28"/>
            <w:u w:val="none"/>
            <w:lang w:val="en-US"/>
          </w:rPr>
          <w:t>URL:https://www.meti.go.jp/english/press.</w:t>
        </w:r>
      </w:hyperlink>
      <w:r w:rsidRPr="0064271B">
        <w:rPr>
          <w:rFonts w:ascii="Times New Roman" w:hAnsi="Times New Roman" w:cs="Times New Roman"/>
          <w:sz w:val="28"/>
          <w:szCs w:val="28"/>
          <w:lang w:val="en-US"/>
        </w:rPr>
        <w:t xml:space="preserve"> 20.07.2021.</w:t>
      </w:r>
    </w:p>
    <w:p w:rsidR="003B35C6" w:rsidRPr="0064271B" w:rsidRDefault="003B35C6" w:rsidP="0064271B">
      <w:pPr>
        <w:pStyle w:val="a4"/>
        <w:numPr>
          <w:ilvl w:val="0"/>
          <w:numId w:val="38"/>
        </w:numPr>
        <w:tabs>
          <w:tab w:val="left" w:pos="1276"/>
        </w:tabs>
        <w:spacing w:after="0" w:line="240" w:lineRule="auto"/>
        <w:ind w:left="0" w:firstLine="709"/>
        <w:jc w:val="both"/>
        <w:rPr>
          <w:rFonts w:ascii="Times New Roman" w:hAnsi="Times New Roman" w:cs="Times New Roman"/>
          <w:sz w:val="28"/>
          <w:szCs w:val="28"/>
        </w:rPr>
      </w:pPr>
      <w:r w:rsidRPr="0064271B">
        <w:rPr>
          <w:rFonts w:ascii="Times New Roman" w:hAnsi="Times New Roman" w:cs="Times New Roman"/>
          <w:sz w:val="28"/>
          <w:szCs w:val="28"/>
        </w:rPr>
        <w:t xml:space="preserve">Прогнозный анализ перспективной технологии: </w:t>
      </w:r>
      <w:r w:rsidR="00721B76" w:rsidRPr="0064271B">
        <w:rPr>
          <w:rFonts w:ascii="Times New Roman" w:hAnsi="Times New Roman" w:cs="Times New Roman"/>
          <w:sz w:val="28"/>
          <w:szCs w:val="28"/>
        </w:rPr>
        <w:t>п</w:t>
      </w:r>
      <w:r w:rsidRPr="0064271B">
        <w:rPr>
          <w:rFonts w:ascii="Times New Roman" w:hAnsi="Times New Roman" w:cs="Times New Roman"/>
          <w:sz w:val="28"/>
          <w:szCs w:val="28"/>
        </w:rPr>
        <w:t xml:space="preserve">рименение методики Total Economic Impact™ (Совокупный экономический эффект) для анализа IBM Blockchain // </w:t>
      </w:r>
      <w:hyperlink r:id="rId115" w:history="1">
        <w:r w:rsidRPr="0064271B">
          <w:rPr>
            <w:rStyle w:val="a3"/>
            <w:rFonts w:ascii="Times New Roman" w:hAnsi="Times New Roman" w:cs="Times New Roman"/>
            <w:color w:val="auto"/>
            <w:sz w:val="28"/>
            <w:szCs w:val="28"/>
            <w:u w:val="none"/>
          </w:rPr>
          <w:t>https://www.ibm.com/downloads/cas/GB6BQWM8</w:t>
        </w:r>
      </w:hyperlink>
      <w:r w:rsidR="00721B76" w:rsidRPr="0064271B">
        <w:rPr>
          <w:rStyle w:val="a3"/>
          <w:rFonts w:ascii="Times New Roman" w:hAnsi="Times New Roman" w:cs="Times New Roman"/>
          <w:color w:val="auto"/>
          <w:sz w:val="28"/>
          <w:szCs w:val="28"/>
          <w:u w:val="none"/>
        </w:rPr>
        <w:t>. 20.07.2020.</w:t>
      </w:r>
      <w:r w:rsidRPr="0064271B">
        <w:rPr>
          <w:rFonts w:ascii="Times New Roman" w:hAnsi="Times New Roman" w:cs="Times New Roman"/>
          <w:sz w:val="28"/>
          <w:szCs w:val="28"/>
        </w:rPr>
        <w:t xml:space="preserve"> </w:t>
      </w:r>
    </w:p>
    <w:p w:rsidR="000B598B" w:rsidRPr="0064271B" w:rsidRDefault="0025037D" w:rsidP="0064271B">
      <w:pPr>
        <w:pStyle w:val="a4"/>
        <w:numPr>
          <w:ilvl w:val="0"/>
          <w:numId w:val="38"/>
        </w:numPr>
        <w:tabs>
          <w:tab w:val="left" w:pos="1276"/>
        </w:tabs>
        <w:spacing w:after="0" w:line="240" w:lineRule="auto"/>
        <w:ind w:left="0" w:firstLine="709"/>
        <w:jc w:val="both"/>
        <w:rPr>
          <w:rFonts w:ascii="Times New Roman" w:hAnsi="Times New Roman" w:cs="Times New Roman"/>
          <w:sz w:val="28"/>
          <w:szCs w:val="28"/>
        </w:rPr>
      </w:pPr>
      <w:r w:rsidRPr="0064271B">
        <w:rPr>
          <w:rFonts w:ascii="Times New Roman" w:hAnsi="Times New Roman" w:cs="Times New Roman"/>
          <w:sz w:val="28"/>
          <w:szCs w:val="28"/>
        </w:rPr>
        <w:t>Саати Т.Л.,</w:t>
      </w:r>
      <w:r w:rsidR="00721B76" w:rsidRPr="0064271B">
        <w:rPr>
          <w:rFonts w:ascii="Times New Roman" w:hAnsi="Times New Roman" w:cs="Times New Roman"/>
          <w:sz w:val="28"/>
          <w:szCs w:val="28"/>
        </w:rPr>
        <w:t xml:space="preserve"> </w:t>
      </w:r>
      <w:r w:rsidRPr="0064271B">
        <w:rPr>
          <w:rFonts w:ascii="Times New Roman" w:hAnsi="Times New Roman" w:cs="Times New Roman"/>
          <w:sz w:val="28"/>
          <w:szCs w:val="28"/>
        </w:rPr>
        <w:t>Кернс К. Аналитическое планирование: организация систем</w:t>
      </w:r>
      <w:r w:rsidR="00721B76" w:rsidRPr="0064271B">
        <w:rPr>
          <w:rFonts w:ascii="Times New Roman" w:hAnsi="Times New Roman" w:cs="Times New Roman"/>
          <w:sz w:val="28"/>
          <w:szCs w:val="28"/>
        </w:rPr>
        <w:t xml:space="preserve"> / пер. с англ. –</w:t>
      </w:r>
      <w:r w:rsidRPr="0064271B">
        <w:rPr>
          <w:rFonts w:ascii="Times New Roman" w:hAnsi="Times New Roman" w:cs="Times New Roman"/>
          <w:sz w:val="28"/>
          <w:szCs w:val="28"/>
        </w:rPr>
        <w:t xml:space="preserve"> </w:t>
      </w:r>
      <w:r w:rsidR="00721B76" w:rsidRPr="0064271B">
        <w:rPr>
          <w:rFonts w:ascii="Times New Roman" w:hAnsi="Times New Roman" w:cs="Times New Roman"/>
          <w:sz w:val="28"/>
          <w:szCs w:val="28"/>
        </w:rPr>
        <w:t>М.:</w:t>
      </w:r>
      <w:r w:rsidRPr="0064271B">
        <w:rPr>
          <w:rFonts w:ascii="Times New Roman" w:hAnsi="Times New Roman" w:cs="Times New Roman"/>
          <w:sz w:val="28"/>
          <w:szCs w:val="28"/>
        </w:rPr>
        <w:t xml:space="preserve"> Радио и связь</w:t>
      </w:r>
      <w:r w:rsidR="00721B76" w:rsidRPr="0064271B">
        <w:rPr>
          <w:rFonts w:ascii="Times New Roman" w:hAnsi="Times New Roman" w:cs="Times New Roman"/>
          <w:sz w:val="28"/>
          <w:szCs w:val="28"/>
        </w:rPr>
        <w:t>, 1991</w:t>
      </w:r>
      <w:r w:rsidRPr="0064271B">
        <w:rPr>
          <w:rFonts w:ascii="Times New Roman" w:hAnsi="Times New Roman" w:cs="Times New Roman"/>
          <w:sz w:val="28"/>
          <w:szCs w:val="28"/>
        </w:rPr>
        <w:t>.</w:t>
      </w:r>
      <w:r w:rsidR="00721B76" w:rsidRPr="0064271B">
        <w:rPr>
          <w:rFonts w:ascii="Times New Roman" w:hAnsi="Times New Roman" w:cs="Times New Roman"/>
          <w:sz w:val="28"/>
          <w:szCs w:val="28"/>
        </w:rPr>
        <w:t xml:space="preserve"> – 223 с.</w:t>
      </w:r>
    </w:p>
    <w:p w:rsidR="001044D0" w:rsidRPr="0064271B" w:rsidRDefault="001044D0" w:rsidP="0064271B">
      <w:pPr>
        <w:pStyle w:val="a4"/>
        <w:numPr>
          <w:ilvl w:val="0"/>
          <w:numId w:val="38"/>
        </w:numPr>
        <w:tabs>
          <w:tab w:val="left" w:pos="0"/>
          <w:tab w:val="left" w:pos="1276"/>
        </w:tabs>
        <w:spacing w:after="0" w:line="240" w:lineRule="auto"/>
        <w:ind w:left="0" w:firstLine="709"/>
        <w:jc w:val="both"/>
        <w:rPr>
          <w:rFonts w:ascii="Times New Roman" w:hAnsi="Times New Roman" w:cs="Times New Roman"/>
          <w:sz w:val="28"/>
          <w:szCs w:val="28"/>
        </w:rPr>
      </w:pPr>
      <w:r w:rsidRPr="0064271B">
        <w:rPr>
          <w:rFonts w:ascii="Times New Roman" w:eastAsia="Times New Roman" w:hAnsi="Times New Roman" w:cs="Times New Roman"/>
          <w:sz w:val="28"/>
          <w:szCs w:val="28"/>
          <w:lang w:eastAsia="ru-RU"/>
        </w:rPr>
        <w:t>Голик С.И., Голик В.С. Матричный метод экспертного оценивания</w:t>
      </w:r>
      <w:r w:rsidR="009967E2" w:rsidRPr="0064271B">
        <w:rPr>
          <w:rFonts w:ascii="Times New Roman" w:eastAsia="Times New Roman" w:hAnsi="Times New Roman" w:cs="Times New Roman"/>
          <w:sz w:val="28"/>
          <w:szCs w:val="28"/>
          <w:lang w:eastAsia="ru-RU"/>
        </w:rPr>
        <w:t xml:space="preserve"> // Менеджмент и маркетинг: опыт и проблемы: сб. науч. тр. – Минск: Мэджик Бук, 2008. – С. 78-81</w:t>
      </w:r>
      <w:r w:rsidR="00453F7A" w:rsidRPr="0064271B">
        <w:rPr>
          <w:rFonts w:ascii="Times New Roman" w:eastAsia="Times New Roman" w:hAnsi="Times New Roman" w:cs="Times New Roman"/>
          <w:sz w:val="28"/>
          <w:szCs w:val="28"/>
          <w:lang w:eastAsia="ru-RU"/>
        </w:rPr>
        <w:t>.</w:t>
      </w:r>
    </w:p>
    <w:p w:rsidR="00453F7A" w:rsidRPr="0064271B" w:rsidRDefault="009967E2" w:rsidP="0064271B">
      <w:pPr>
        <w:pStyle w:val="a4"/>
        <w:numPr>
          <w:ilvl w:val="0"/>
          <w:numId w:val="38"/>
        </w:numPr>
        <w:tabs>
          <w:tab w:val="left" w:pos="0"/>
          <w:tab w:val="left" w:pos="1276"/>
        </w:tabs>
        <w:spacing w:after="0" w:line="240" w:lineRule="auto"/>
        <w:ind w:left="0" w:firstLine="709"/>
        <w:jc w:val="both"/>
        <w:rPr>
          <w:rFonts w:ascii="Times New Roman" w:hAnsi="Times New Roman" w:cs="Times New Roman"/>
          <w:sz w:val="28"/>
          <w:szCs w:val="28"/>
        </w:rPr>
      </w:pPr>
      <w:r w:rsidRPr="0064271B">
        <w:rPr>
          <w:rFonts w:ascii="Times New Roman" w:hAnsi="Times New Roman" w:cs="Times New Roman"/>
          <w:sz w:val="28"/>
          <w:szCs w:val="28"/>
        </w:rPr>
        <w:t>Бодров В.</w:t>
      </w:r>
      <w:r w:rsidR="00453F7A" w:rsidRPr="0064271B">
        <w:rPr>
          <w:rFonts w:ascii="Times New Roman" w:hAnsi="Times New Roman" w:cs="Times New Roman"/>
          <w:sz w:val="28"/>
          <w:szCs w:val="28"/>
        </w:rPr>
        <w:t xml:space="preserve">И. </w:t>
      </w:r>
      <w:r w:rsidRPr="0064271B">
        <w:rPr>
          <w:rFonts w:ascii="Times New Roman" w:hAnsi="Times New Roman" w:cs="Times New Roman"/>
          <w:sz w:val="28"/>
          <w:szCs w:val="28"/>
        </w:rPr>
        <w:t xml:space="preserve">и др. </w:t>
      </w:r>
      <w:r w:rsidR="00453F7A" w:rsidRPr="0064271B">
        <w:rPr>
          <w:rFonts w:ascii="Times New Roman" w:hAnsi="Times New Roman" w:cs="Times New Roman"/>
          <w:sz w:val="28"/>
          <w:szCs w:val="28"/>
        </w:rPr>
        <w:t xml:space="preserve">Математические методы принятия решений. – </w:t>
      </w:r>
      <w:r w:rsidRPr="0064271B">
        <w:rPr>
          <w:rFonts w:ascii="Times New Roman" w:hAnsi="Times New Roman" w:cs="Times New Roman"/>
          <w:sz w:val="28"/>
          <w:szCs w:val="28"/>
        </w:rPr>
        <w:t xml:space="preserve">Тамбов, </w:t>
      </w:r>
      <w:r w:rsidR="00453F7A" w:rsidRPr="0064271B">
        <w:rPr>
          <w:rFonts w:ascii="Times New Roman" w:hAnsi="Times New Roman" w:cs="Times New Roman"/>
          <w:sz w:val="28"/>
          <w:szCs w:val="28"/>
        </w:rPr>
        <w:t>2004.</w:t>
      </w:r>
      <w:r w:rsidRPr="0064271B">
        <w:rPr>
          <w:rFonts w:ascii="Times New Roman" w:hAnsi="Times New Roman" w:cs="Times New Roman"/>
          <w:sz w:val="28"/>
          <w:szCs w:val="28"/>
        </w:rPr>
        <w:t xml:space="preserve"> – 124 с.</w:t>
      </w:r>
    </w:p>
    <w:p w:rsidR="00441FA9" w:rsidRPr="0064271B" w:rsidRDefault="009967E2" w:rsidP="0064271B">
      <w:pPr>
        <w:pStyle w:val="a4"/>
        <w:numPr>
          <w:ilvl w:val="0"/>
          <w:numId w:val="38"/>
        </w:numPr>
        <w:tabs>
          <w:tab w:val="left" w:pos="0"/>
          <w:tab w:val="left" w:pos="1276"/>
        </w:tabs>
        <w:spacing w:after="0" w:line="240" w:lineRule="auto"/>
        <w:ind w:left="0" w:firstLine="709"/>
        <w:jc w:val="both"/>
        <w:rPr>
          <w:rFonts w:ascii="Times New Roman" w:hAnsi="Times New Roman" w:cs="Times New Roman"/>
          <w:sz w:val="28"/>
          <w:szCs w:val="28"/>
        </w:rPr>
      </w:pPr>
      <w:r w:rsidRPr="0064271B">
        <w:rPr>
          <w:rFonts w:ascii="Times New Roman" w:hAnsi="Times New Roman" w:cs="Times New Roman"/>
          <w:sz w:val="28"/>
          <w:szCs w:val="28"/>
        </w:rPr>
        <w:t>Виленский П.Л., Лившиц В.Н., Смоляк С.</w:t>
      </w:r>
      <w:r w:rsidR="00441FA9" w:rsidRPr="0064271B">
        <w:rPr>
          <w:rFonts w:ascii="Times New Roman" w:hAnsi="Times New Roman" w:cs="Times New Roman"/>
          <w:sz w:val="28"/>
          <w:szCs w:val="28"/>
        </w:rPr>
        <w:t>А. Оценка эффект</w:t>
      </w:r>
      <w:r w:rsidRPr="0064271B">
        <w:rPr>
          <w:rFonts w:ascii="Times New Roman" w:hAnsi="Times New Roman" w:cs="Times New Roman"/>
          <w:sz w:val="28"/>
          <w:szCs w:val="28"/>
        </w:rPr>
        <w:t>ивности инвестиционных проектов:</w:t>
      </w:r>
      <w:r w:rsidR="00441FA9" w:rsidRPr="0064271B">
        <w:rPr>
          <w:rFonts w:ascii="Times New Roman" w:hAnsi="Times New Roman" w:cs="Times New Roman"/>
          <w:sz w:val="28"/>
          <w:szCs w:val="28"/>
        </w:rPr>
        <w:t xml:space="preserve"> </w:t>
      </w:r>
      <w:r w:rsidRPr="0064271B">
        <w:rPr>
          <w:rFonts w:ascii="Times New Roman" w:hAnsi="Times New Roman" w:cs="Times New Roman"/>
          <w:sz w:val="28"/>
          <w:szCs w:val="28"/>
        </w:rPr>
        <w:t xml:space="preserve">теория </w:t>
      </w:r>
      <w:r w:rsidR="00441FA9" w:rsidRPr="0064271B">
        <w:rPr>
          <w:rFonts w:ascii="Times New Roman" w:hAnsi="Times New Roman" w:cs="Times New Roman"/>
          <w:sz w:val="28"/>
          <w:szCs w:val="28"/>
        </w:rPr>
        <w:t>и практика</w:t>
      </w:r>
      <w:r w:rsidRPr="0064271B">
        <w:rPr>
          <w:rFonts w:ascii="Times New Roman" w:hAnsi="Times New Roman" w:cs="Times New Roman"/>
          <w:sz w:val="28"/>
          <w:szCs w:val="28"/>
        </w:rPr>
        <w:t xml:space="preserve">. – </w:t>
      </w:r>
      <w:r w:rsidR="00441FA9" w:rsidRPr="0064271B">
        <w:rPr>
          <w:rFonts w:ascii="Times New Roman" w:hAnsi="Times New Roman" w:cs="Times New Roman"/>
          <w:sz w:val="28"/>
          <w:szCs w:val="28"/>
        </w:rPr>
        <w:t xml:space="preserve">М.: </w:t>
      </w:r>
      <w:r w:rsidRPr="0064271B">
        <w:rPr>
          <w:rFonts w:ascii="Times New Roman" w:hAnsi="Times New Roman" w:cs="Times New Roman"/>
          <w:sz w:val="28"/>
          <w:szCs w:val="28"/>
        </w:rPr>
        <w:t>Дело,</w:t>
      </w:r>
      <w:r w:rsidR="00441FA9" w:rsidRPr="0064271B">
        <w:rPr>
          <w:rFonts w:ascii="Times New Roman" w:hAnsi="Times New Roman" w:cs="Times New Roman"/>
          <w:sz w:val="28"/>
          <w:szCs w:val="28"/>
        </w:rPr>
        <w:t xml:space="preserve"> 200</w:t>
      </w:r>
      <w:r w:rsidRPr="0064271B">
        <w:rPr>
          <w:rFonts w:ascii="Times New Roman" w:hAnsi="Times New Roman" w:cs="Times New Roman"/>
          <w:sz w:val="28"/>
          <w:szCs w:val="28"/>
        </w:rPr>
        <w:t>4. –</w:t>
      </w:r>
      <w:r w:rsidR="00441FA9" w:rsidRPr="0064271B">
        <w:rPr>
          <w:rFonts w:ascii="Times New Roman" w:hAnsi="Times New Roman" w:cs="Times New Roman"/>
          <w:sz w:val="28"/>
          <w:szCs w:val="28"/>
        </w:rPr>
        <w:t xml:space="preserve"> 888</w:t>
      </w:r>
      <w:r w:rsidRPr="0064271B">
        <w:rPr>
          <w:rFonts w:ascii="Times New Roman" w:hAnsi="Times New Roman" w:cs="Times New Roman"/>
          <w:sz w:val="28"/>
          <w:szCs w:val="28"/>
        </w:rPr>
        <w:t xml:space="preserve"> с</w:t>
      </w:r>
      <w:r w:rsidR="00441FA9" w:rsidRPr="0064271B">
        <w:rPr>
          <w:rFonts w:ascii="Times New Roman" w:hAnsi="Times New Roman" w:cs="Times New Roman"/>
          <w:sz w:val="28"/>
          <w:szCs w:val="28"/>
        </w:rPr>
        <w:t xml:space="preserve">. </w:t>
      </w:r>
    </w:p>
    <w:p w:rsidR="00C233E3" w:rsidRPr="0064271B" w:rsidRDefault="00C233E3" w:rsidP="0064271B">
      <w:pPr>
        <w:pStyle w:val="a4"/>
        <w:numPr>
          <w:ilvl w:val="0"/>
          <w:numId w:val="38"/>
        </w:numPr>
        <w:tabs>
          <w:tab w:val="left" w:pos="0"/>
          <w:tab w:val="left" w:pos="1276"/>
        </w:tabs>
        <w:spacing w:after="0" w:line="240" w:lineRule="auto"/>
        <w:ind w:left="0" w:firstLine="709"/>
        <w:jc w:val="both"/>
        <w:rPr>
          <w:rFonts w:ascii="Times New Roman" w:hAnsi="Times New Roman" w:cs="Times New Roman"/>
          <w:sz w:val="28"/>
          <w:szCs w:val="28"/>
        </w:rPr>
      </w:pPr>
      <w:r w:rsidRPr="0064271B">
        <w:rPr>
          <w:rFonts w:ascii="Times New Roman" w:hAnsi="Times New Roman" w:cs="Times New Roman"/>
          <w:sz w:val="28"/>
          <w:szCs w:val="28"/>
        </w:rPr>
        <w:t>Клочкова Е.Н., Овешникова Л.В. Оценка эффективности использования технологий распределенного реестра в условиях цифровой экономики // https://cyberleninka.ru/article/n/otsenka-effektivnosti-ispolzovaniya-tehnologiy-raspredelennogo-reestra-v-usloviyah-tsifrovoy-ekonomiki</w:t>
      </w:r>
      <w:r w:rsidR="004D0DB0" w:rsidRPr="0064271B">
        <w:rPr>
          <w:rFonts w:ascii="Times New Roman" w:hAnsi="Times New Roman" w:cs="Times New Roman"/>
          <w:sz w:val="28"/>
          <w:szCs w:val="28"/>
        </w:rPr>
        <w:t>.</w:t>
      </w:r>
      <w:bookmarkStart w:id="128" w:name="_Hlk94183704"/>
      <w:r w:rsidRPr="0064271B">
        <w:rPr>
          <w:rFonts w:ascii="Times New Roman" w:hAnsi="Times New Roman" w:cs="Times New Roman"/>
          <w:sz w:val="28"/>
          <w:szCs w:val="28"/>
        </w:rPr>
        <w:t xml:space="preserve"> 01.11.2020.</w:t>
      </w:r>
    </w:p>
    <w:bookmarkEnd w:id="128"/>
    <w:p w:rsidR="00D263EE" w:rsidRPr="0064271B" w:rsidRDefault="00D263EE" w:rsidP="0064271B">
      <w:pPr>
        <w:pStyle w:val="a4"/>
        <w:numPr>
          <w:ilvl w:val="0"/>
          <w:numId w:val="38"/>
        </w:numPr>
        <w:tabs>
          <w:tab w:val="left" w:pos="1276"/>
        </w:tabs>
        <w:spacing w:after="0" w:line="240" w:lineRule="auto"/>
        <w:ind w:left="0" w:firstLine="709"/>
        <w:jc w:val="both"/>
        <w:rPr>
          <w:rFonts w:ascii="Times New Roman" w:hAnsi="Times New Roman" w:cs="Times New Roman"/>
          <w:sz w:val="28"/>
          <w:szCs w:val="28"/>
        </w:rPr>
      </w:pPr>
      <w:r w:rsidRPr="0064271B">
        <w:rPr>
          <w:rFonts w:ascii="Times New Roman" w:hAnsi="Times New Roman" w:cs="Times New Roman"/>
          <w:sz w:val="28"/>
          <w:szCs w:val="28"/>
        </w:rPr>
        <w:t xml:space="preserve">Ахметбек Е.Е. Подходы по оценке эффективности использования технологии «блокчейн» в государственном управлении (на примере регистрации недвижимости) </w:t>
      </w:r>
      <w:r w:rsidR="007B14E0">
        <w:rPr>
          <w:rFonts w:ascii="Times New Roman" w:hAnsi="Times New Roman" w:cs="Times New Roman"/>
          <w:sz w:val="28"/>
          <w:szCs w:val="28"/>
        </w:rPr>
        <w:t xml:space="preserve">// </w:t>
      </w:r>
      <w:hyperlink r:id="rId116" w:history="1">
        <w:r w:rsidR="004D0DB0" w:rsidRPr="0064271B">
          <w:rPr>
            <w:rStyle w:val="a3"/>
            <w:rFonts w:ascii="Times New Roman" w:hAnsi="Times New Roman" w:cs="Times New Roman"/>
            <w:color w:val="auto"/>
            <w:sz w:val="28"/>
            <w:szCs w:val="28"/>
            <w:u w:val="none"/>
          </w:rPr>
          <w:t>https://www.alt.ranepa.ru/files/texts.</w:t>
        </w:r>
      </w:hyperlink>
      <w:r w:rsidR="004D0DB0" w:rsidRPr="0064271B">
        <w:rPr>
          <w:rFonts w:ascii="Times New Roman" w:hAnsi="Times New Roman" w:cs="Times New Roman"/>
          <w:sz w:val="28"/>
          <w:szCs w:val="28"/>
        </w:rPr>
        <w:t xml:space="preserve"> 01.11.2020.</w:t>
      </w:r>
    </w:p>
    <w:p w:rsidR="009D2275" w:rsidRPr="0064271B" w:rsidRDefault="009D2275" w:rsidP="0064271B">
      <w:pPr>
        <w:pStyle w:val="a4"/>
        <w:numPr>
          <w:ilvl w:val="0"/>
          <w:numId w:val="38"/>
        </w:numPr>
        <w:tabs>
          <w:tab w:val="left" w:pos="1276"/>
        </w:tabs>
        <w:spacing w:after="0" w:line="240" w:lineRule="auto"/>
        <w:ind w:left="0" w:firstLine="709"/>
        <w:jc w:val="both"/>
        <w:rPr>
          <w:rFonts w:ascii="Times New Roman" w:hAnsi="Times New Roman" w:cs="Times New Roman"/>
          <w:sz w:val="28"/>
          <w:szCs w:val="28"/>
        </w:rPr>
      </w:pPr>
      <w:r w:rsidRPr="0064271B">
        <w:rPr>
          <w:rFonts w:ascii="Times New Roman" w:hAnsi="Times New Roman" w:cs="Times New Roman"/>
          <w:sz w:val="28"/>
          <w:szCs w:val="28"/>
        </w:rPr>
        <w:t xml:space="preserve">Средняя комиссия за транзакцию в долларах США // </w:t>
      </w:r>
      <w:r w:rsidR="00BA6FE7" w:rsidRPr="0064271B">
        <w:rPr>
          <w:rFonts w:ascii="Times New Roman" w:hAnsi="Times New Roman" w:cs="Times New Roman"/>
          <w:sz w:val="28"/>
          <w:szCs w:val="28"/>
        </w:rPr>
        <w:t xml:space="preserve"> https://www.blockchain.com/charts/fees-usd-per-transaction</w:t>
      </w:r>
      <w:r w:rsidR="004D0DB0" w:rsidRPr="0064271B">
        <w:rPr>
          <w:rFonts w:ascii="Times New Roman" w:hAnsi="Times New Roman" w:cs="Times New Roman"/>
          <w:sz w:val="28"/>
          <w:szCs w:val="28"/>
        </w:rPr>
        <w:t>.</w:t>
      </w:r>
      <w:r w:rsidRPr="0064271B">
        <w:rPr>
          <w:rFonts w:ascii="Times New Roman" w:hAnsi="Times New Roman" w:cs="Times New Roman"/>
          <w:sz w:val="28"/>
          <w:szCs w:val="28"/>
        </w:rPr>
        <w:t xml:space="preserve"> 14.08.2020.</w:t>
      </w:r>
    </w:p>
    <w:p w:rsidR="00B06212" w:rsidRPr="0064271B" w:rsidRDefault="004D0DB0" w:rsidP="0064271B">
      <w:pPr>
        <w:pStyle w:val="a4"/>
        <w:numPr>
          <w:ilvl w:val="0"/>
          <w:numId w:val="38"/>
        </w:numPr>
        <w:tabs>
          <w:tab w:val="left" w:pos="1276"/>
        </w:tabs>
        <w:spacing w:after="0" w:line="240" w:lineRule="auto"/>
        <w:ind w:left="0" w:firstLine="709"/>
        <w:jc w:val="both"/>
        <w:rPr>
          <w:rFonts w:ascii="Times New Roman" w:hAnsi="Times New Roman" w:cs="Times New Roman"/>
          <w:sz w:val="28"/>
          <w:szCs w:val="28"/>
        </w:rPr>
      </w:pPr>
      <w:r w:rsidRPr="0064271B">
        <w:rPr>
          <w:rFonts w:ascii="Times New Roman" w:hAnsi="Times New Roman" w:cs="Times New Roman"/>
          <w:sz w:val="28"/>
          <w:szCs w:val="28"/>
        </w:rPr>
        <w:lastRenderedPageBreak/>
        <w:t>Демидов П.</w:t>
      </w:r>
      <w:r w:rsidR="00B06212" w:rsidRPr="0064271B">
        <w:rPr>
          <w:rFonts w:ascii="Times New Roman" w:hAnsi="Times New Roman" w:cs="Times New Roman"/>
          <w:sz w:val="28"/>
          <w:szCs w:val="28"/>
        </w:rPr>
        <w:t>А. Сценарный анализ политического развития России после президентских выборов 2008 г //</w:t>
      </w:r>
      <w:r w:rsidRPr="0064271B">
        <w:rPr>
          <w:rFonts w:ascii="Times New Roman" w:hAnsi="Times New Roman" w:cs="Times New Roman"/>
          <w:sz w:val="28"/>
          <w:szCs w:val="28"/>
        </w:rPr>
        <w:t xml:space="preserve"> </w:t>
      </w:r>
      <w:r w:rsidR="00B06212" w:rsidRPr="0064271B">
        <w:rPr>
          <w:rFonts w:ascii="Times New Roman" w:hAnsi="Times New Roman" w:cs="Times New Roman"/>
          <w:sz w:val="28"/>
          <w:szCs w:val="28"/>
        </w:rPr>
        <w:t>Современные политические процессы. – 2008. – №1(8). – С. 203-212.</w:t>
      </w:r>
    </w:p>
    <w:p w:rsidR="00B06212" w:rsidRPr="0064271B" w:rsidRDefault="004D0DB0" w:rsidP="0064271B">
      <w:pPr>
        <w:pStyle w:val="a4"/>
        <w:numPr>
          <w:ilvl w:val="0"/>
          <w:numId w:val="38"/>
        </w:numPr>
        <w:tabs>
          <w:tab w:val="left" w:pos="1276"/>
        </w:tabs>
        <w:spacing w:after="0" w:line="240" w:lineRule="auto"/>
        <w:ind w:left="0" w:firstLine="709"/>
        <w:jc w:val="both"/>
        <w:rPr>
          <w:rFonts w:ascii="Times New Roman" w:hAnsi="Times New Roman" w:cs="Times New Roman"/>
          <w:sz w:val="28"/>
          <w:szCs w:val="28"/>
        </w:rPr>
      </w:pPr>
      <w:r w:rsidRPr="0064271B">
        <w:rPr>
          <w:rFonts w:ascii="Times New Roman" w:hAnsi="Times New Roman" w:cs="Times New Roman"/>
          <w:sz w:val="28"/>
          <w:szCs w:val="28"/>
        </w:rPr>
        <w:t>Наумов И.</w:t>
      </w:r>
      <w:r w:rsidR="00B06212" w:rsidRPr="0064271B">
        <w:rPr>
          <w:rFonts w:ascii="Times New Roman" w:hAnsi="Times New Roman" w:cs="Times New Roman"/>
          <w:sz w:val="28"/>
          <w:szCs w:val="28"/>
        </w:rPr>
        <w:t>В. Особенности сценарного планирования инновационого развития территориальной системы //</w:t>
      </w:r>
      <w:r w:rsidRPr="0064271B">
        <w:rPr>
          <w:rFonts w:ascii="Times New Roman" w:hAnsi="Times New Roman" w:cs="Times New Roman"/>
          <w:sz w:val="28"/>
          <w:szCs w:val="28"/>
        </w:rPr>
        <w:t xml:space="preserve"> </w:t>
      </w:r>
      <w:r w:rsidR="00B06212" w:rsidRPr="0064271B">
        <w:rPr>
          <w:rFonts w:ascii="Times New Roman" w:hAnsi="Times New Roman" w:cs="Times New Roman"/>
          <w:sz w:val="28"/>
          <w:szCs w:val="28"/>
        </w:rPr>
        <w:t>Журнал экономической теор</w:t>
      </w:r>
      <w:r w:rsidRPr="0064271B">
        <w:rPr>
          <w:rFonts w:ascii="Times New Roman" w:hAnsi="Times New Roman" w:cs="Times New Roman"/>
          <w:sz w:val="28"/>
          <w:szCs w:val="28"/>
        </w:rPr>
        <w:t>ии. – 2011. – №</w:t>
      </w:r>
      <w:r w:rsidR="00B06212" w:rsidRPr="0064271B">
        <w:rPr>
          <w:rFonts w:ascii="Times New Roman" w:hAnsi="Times New Roman" w:cs="Times New Roman"/>
          <w:sz w:val="28"/>
          <w:szCs w:val="28"/>
        </w:rPr>
        <w:t>1. – С. 81-95.</w:t>
      </w:r>
    </w:p>
    <w:p w:rsidR="001D0722" w:rsidRPr="0064271B" w:rsidRDefault="001D0722" w:rsidP="0064271B">
      <w:pPr>
        <w:pStyle w:val="a4"/>
        <w:numPr>
          <w:ilvl w:val="0"/>
          <w:numId w:val="38"/>
        </w:numPr>
        <w:tabs>
          <w:tab w:val="left" w:pos="1276"/>
        </w:tabs>
        <w:spacing w:after="0" w:line="240" w:lineRule="auto"/>
        <w:ind w:left="0" w:firstLine="709"/>
        <w:jc w:val="both"/>
        <w:rPr>
          <w:rFonts w:ascii="Times New Roman" w:hAnsi="Times New Roman" w:cs="Times New Roman"/>
          <w:sz w:val="28"/>
          <w:szCs w:val="28"/>
        </w:rPr>
      </w:pPr>
      <w:r w:rsidRPr="0064271B">
        <w:rPr>
          <w:rFonts w:ascii="Times New Roman" w:hAnsi="Times New Roman" w:cs="Times New Roman"/>
          <w:sz w:val="28"/>
          <w:szCs w:val="28"/>
        </w:rPr>
        <w:t xml:space="preserve">Законодательство Мальты в сфере технологии блокчейн // </w:t>
      </w:r>
      <w:hyperlink r:id="rId117" w:history="1">
        <w:r w:rsidR="004D0DB0" w:rsidRPr="0064271B">
          <w:rPr>
            <w:rStyle w:val="a3"/>
            <w:rFonts w:ascii="Times New Roman" w:hAnsi="Times New Roman" w:cs="Times New Roman"/>
            <w:color w:val="auto"/>
            <w:sz w:val="28"/>
            <w:szCs w:val="28"/>
            <w:u w:val="none"/>
          </w:rPr>
          <w:t>https://nulltx.com/maltese-parliament-approves-3-laws-that-set.</w:t>
        </w:r>
      </w:hyperlink>
      <w:bookmarkStart w:id="129" w:name="_Hlk94183826"/>
      <w:r w:rsidRPr="0064271B">
        <w:rPr>
          <w:rFonts w:ascii="Times New Roman" w:hAnsi="Times New Roman" w:cs="Times New Roman"/>
          <w:sz w:val="28"/>
          <w:szCs w:val="28"/>
        </w:rPr>
        <w:t xml:space="preserve"> </w:t>
      </w:r>
      <w:r w:rsidR="00030CF0" w:rsidRPr="0064271B">
        <w:rPr>
          <w:rFonts w:ascii="Times New Roman" w:hAnsi="Times New Roman" w:cs="Times New Roman"/>
          <w:sz w:val="28"/>
          <w:szCs w:val="28"/>
        </w:rPr>
        <w:t>1</w:t>
      </w:r>
      <w:r w:rsidRPr="0064271B">
        <w:rPr>
          <w:rFonts w:ascii="Times New Roman" w:hAnsi="Times New Roman" w:cs="Times New Roman"/>
          <w:sz w:val="28"/>
          <w:szCs w:val="28"/>
        </w:rPr>
        <w:t>1.11.2020.</w:t>
      </w:r>
    </w:p>
    <w:bookmarkEnd w:id="129"/>
    <w:p w:rsidR="001D0722" w:rsidRPr="0064271B" w:rsidRDefault="00030CF0" w:rsidP="0064271B">
      <w:pPr>
        <w:pStyle w:val="a4"/>
        <w:numPr>
          <w:ilvl w:val="0"/>
          <w:numId w:val="38"/>
        </w:numPr>
        <w:tabs>
          <w:tab w:val="left" w:pos="1276"/>
        </w:tabs>
        <w:spacing w:after="0" w:line="240" w:lineRule="auto"/>
        <w:ind w:left="0" w:firstLine="709"/>
        <w:jc w:val="both"/>
        <w:rPr>
          <w:rFonts w:ascii="Times New Roman" w:hAnsi="Times New Roman" w:cs="Times New Roman"/>
          <w:sz w:val="28"/>
          <w:szCs w:val="28"/>
        </w:rPr>
      </w:pPr>
      <w:r w:rsidRPr="0064271B">
        <w:rPr>
          <w:rFonts w:ascii="Times New Roman" w:hAnsi="Times New Roman" w:cs="Times New Roman"/>
          <w:sz w:val="28"/>
          <w:szCs w:val="28"/>
        </w:rPr>
        <w:t>Законодательство Люксембурга в сфере технологии блокчейн</w:t>
      </w:r>
      <w:r w:rsidR="004D0DB0" w:rsidRPr="0064271B">
        <w:rPr>
          <w:rFonts w:ascii="Times New Roman" w:hAnsi="Times New Roman" w:cs="Times New Roman"/>
          <w:sz w:val="28"/>
          <w:szCs w:val="28"/>
        </w:rPr>
        <w:t xml:space="preserve"> //</w:t>
      </w:r>
      <w:r w:rsidR="0064271B">
        <w:rPr>
          <w:rFonts w:ascii="Times New Roman" w:hAnsi="Times New Roman" w:cs="Times New Roman"/>
          <w:sz w:val="28"/>
          <w:szCs w:val="28"/>
        </w:rPr>
        <w:t xml:space="preserve"> </w:t>
      </w:r>
      <w:hyperlink r:id="rId118" w:history="1">
        <w:r w:rsidR="004D0DB0" w:rsidRPr="0064271B">
          <w:rPr>
            <w:rStyle w:val="a3"/>
            <w:rFonts w:ascii="Times New Roman" w:hAnsi="Times New Roman" w:cs="Times New Roman"/>
            <w:color w:val="auto"/>
            <w:sz w:val="28"/>
            <w:szCs w:val="28"/>
            <w:u w:val="none"/>
          </w:rPr>
          <w:t>https://vnx.io/fr/blog/new-blockchain-law-in-luxembourg-paves-way-to.</w:t>
        </w:r>
      </w:hyperlink>
      <w:bookmarkStart w:id="130" w:name="_Hlk94184000"/>
      <w:r w:rsidR="004D0DB0" w:rsidRPr="0064271B">
        <w:rPr>
          <w:rStyle w:val="a3"/>
          <w:rFonts w:ascii="Times New Roman" w:hAnsi="Times New Roman" w:cs="Times New Roman"/>
          <w:color w:val="auto"/>
          <w:sz w:val="28"/>
          <w:szCs w:val="28"/>
          <w:u w:val="none"/>
        </w:rPr>
        <w:t xml:space="preserve"> 11.11</w:t>
      </w:r>
      <w:r w:rsidRPr="0064271B">
        <w:rPr>
          <w:rFonts w:ascii="Times New Roman" w:hAnsi="Times New Roman" w:cs="Times New Roman"/>
          <w:sz w:val="28"/>
          <w:szCs w:val="28"/>
        </w:rPr>
        <w:t>.2020.</w:t>
      </w:r>
      <w:bookmarkEnd w:id="130"/>
    </w:p>
    <w:p w:rsidR="0004227F" w:rsidRPr="0064271B" w:rsidRDefault="0004227F" w:rsidP="0064271B">
      <w:pPr>
        <w:pStyle w:val="a4"/>
        <w:numPr>
          <w:ilvl w:val="0"/>
          <w:numId w:val="38"/>
        </w:numPr>
        <w:tabs>
          <w:tab w:val="left" w:pos="1276"/>
        </w:tabs>
        <w:spacing w:after="0" w:line="240" w:lineRule="auto"/>
        <w:ind w:left="0" w:firstLine="709"/>
        <w:jc w:val="both"/>
        <w:rPr>
          <w:rFonts w:ascii="Times New Roman" w:hAnsi="Times New Roman" w:cs="Times New Roman"/>
          <w:sz w:val="28"/>
          <w:szCs w:val="28"/>
        </w:rPr>
      </w:pPr>
      <w:bookmarkStart w:id="131" w:name="_Hlk94185659"/>
      <w:r w:rsidRPr="0064271B">
        <w:rPr>
          <w:rFonts w:ascii="Times New Roman" w:hAnsi="Times New Roman" w:cs="Times New Roman"/>
          <w:sz w:val="28"/>
          <w:szCs w:val="28"/>
        </w:rPr>
        <w:t xml:space="preserve">Федеральный закон </w:t>
      </w:r>
      <w:r w:rsidR="004D0DB0" w:rsidRPr="0064271B">
        <w:rPr>
          <w:rFonts w:ascii="Times New Roman" w:hAnsi="Times New Roman" w:cs="Times New Roman"/>
          <w:sz w:val="28"/>
          <w:szCs w:val="28"/>
        </w:rPr>
        <w:t>Российской Федерации. О внесении изменений в Гражданский кодекс Российской Федерации: утв.</w:t>
      </w:r>
      <w:r w:rsidRPr="0064271B">
        <w:rPr>
          <w:rFonts w:ascii="Times New Roman" w:hAnsi="Times New Roman" w:cs="Times New Roman"/>
          <w:sz w:val="28"/>
          <w:szCs w:val="28"/>
        </w:rPr>
        <w:t xml:space="preserve"> 18 марта 2019 г</w:t>
      </w:r>
      <w:r w:rsidR="004D0DB0" w:rsidRPr="0064271B">
        <w:rPr>
          <w:rFonts w:ascii="Times New Roman" w:hAnsi="Times New Roman" w:cs="Times New Roman"/>
          <w:sz w:val="28"/>
          <w:szCs w:val="28"/>
        </w:rPr>
        <w:t>ода,</w:t>
      </w:r>
      <w:r w:rsidRPr="0064271B">
        <w:rPr>
          <w:rFonts w:ascii="Times New Roman" w:hAnsi="Times New Roman" w:cs="Times New Roman"/>
          <w:sz w:val="28"/>
          <w:szCs w:val="28"/>
        </w:rPr>
        <w:t xml:space="preserve"> </w:t>
      </w:r>
      <w:r w:rsidR="004D0DB0" w:rsidRPr="0064271B">
        <w:rPr>
          <w:rFonts w:ascii="Times New Roman" w:hAnsi="Times New Roman" w:cs="Times New Roman"/>
          <w:sz w:val="28"/>
          <w:szCs w:val="28"/>
        </w:rPr>
        <w:t xml:space="preserve">№34-ФЗ // </w:t>
      </w:r>
      <w:bookmarkEnd w:id="131"/>
      <w:r w:rsidR="004D0DB0" w:rsidRPr="0064271B">
        <w:rPr>
          <w:rFonts w:ascii="Times New Roman" w:hAnsi="Times New Roman" w:cs="Times New Roman"/>
          <w:sz w:val="28"/>
          <w:szCs w:val="28"/>
          <w:lang w:val="en-US"/>
        </w:rPr>
        <w:fldChar w:fldCharType="begin"/>
      </w:r>
      <w:r w:rsidR="004D0DB0" w:rsidRPr="0064271B">
        <w:rPr>
          <w:rFonts w:ascii="Times New Roman" w:hAnsi="Times New Roman" w:cs="Times New Roman"/>
          <w:sz w:val="28"/>
          <w:szCs w:val="28"/>
        </w:rPr>
        <w:instrText xml:space="preserve"> </w:instrText>
      </w:r>
      <w:r w:rsidR="004D0DB0" w:rsidRPr="0064271B">
        <w:rPr>
          <w:rFonts w:ascii="Times New Roman" w:hAnsi="Times New Roman" w:cs="Times New Roman"/>
          <w:sz w:val="28"/>
          <w:szCs w:val="28"/>
          <w:lang w:val="en-US"/>
        </w:rPr>
        <w:instrText>HYPERLINK</w:instrText>
      </w:r>
      <w:r w:rsidR="004D0DB0" w:rsidRPr="0064271B">
        <w:rPr>
          <w:rFonts w:ascii="Times New Roman" w:hAnsi="Times New Roman" w:cs="Times New Roman"/>
          <w:sz w:val="28"/>
          <w:szCs w:val="28"/>
        </w:rPr>
        <w:instrText xml:space="preserve"> "</w:instrText>
      </w:r>
      <w:r w:rsidR="004D0DB0" w:rsidRPr="0064271B">
        <w:rPr>
          <w:rFonts w:ascii="Times New Roman" w:hAnsi="Times New Roman" w:cs="Times New Roman"/>
          <w:sz w:val="28"/>
          <w:szCs w:val="28"/>
          <w:lang w:val="en-US"/>
        </w:rPr>
        <w:instrText>http</w:instrText>
      </w:r>
      <w:r w:rsidR="004D0DB0" w:rsidRPr="0064271B">
        <w:rPr>
          <w:rFonts w:ascii="Times New Roman" w:hAnsi="Times New Roman" w:cs="Times New Roman"/>
          <w:sz w:val="28"/>
          <w:szCs w:val="28"/>
        </w:rPr>
        <w:instrText>://</w:instrText>
      </w:r>
      <w:r w:rsidR="004D0DB0" w:rsidRPr="0064271B">
        <w:rPr>
          <w:rFonts w:ascii="Times New Roman" w:hAnsi="Times New Roman" w:cs="Times New Roman"/>
          <w:sz w:val="28"/>
          <w:szCs w:val="28"/>
          <w:lang w:val="en-US"/>
        </w:rPr>
        <w:instrText>publication</w:instrText>
      </w:r>
      <w:r w:rsidR="004D0DB0" w:rsidRPr="0064271B">
        <w:rPr>
          <w:rFonts w:ascii="Times New Roman" w:hAnsi="Times New Roman" w:cs="Times New Roman"/>
          <w:sz w:val="28"/>
          <w:szCs w:val="28"/>
        </w:rPr>
        <w:instrText>.</w:instrText>
      </w:r>
      <w:r w:rsidR="004D0DB0" w:rsidRPr="0064271B">
        <w:rPr>
          <w:rFonts w:ascii="Times New Roman" w:hAnsi="Times New Roman" w:cs="Times New Roman"/>
          <w:sz w:val="28"/>
          <w:szCs w:val="28"/>
          <w:lang w:val="en-US"/>
        </w:rPr>
        <w:instrText>pravo</w:instrText>
      </w:r>
      <w:r w:rsidR="004D0DB0" w:rsidRPr="0064271B">
        <w:rPr>
          <w:rFonts w:ascii="Times New Roman" w:hAnsi="Times New Roman" w:cs="Times New Roman"/>
          <w:sz w:val="28"/>
          <w:szCs w:val="28"/>
        </w:rPr>
        <w:instrText>.</w:instrText>
      </w:r>
      <w:r w:rsidR="004D0DB0" w:rsidRPr="0064271B">
        <w:rPr>
          <w:rFonts w:ascii="Times New Roman" w:hAnsi="Times New Roman" w:cs="Times New Roman"/>
          <w:sz w:val="28"/>
          <w:szCs w:val="28"/>
          <w:lang w:val="en-US"/>
        </w:rPr>
        <w:instrText>gov</w:instrText>
      </w:r>
      <w:r w:rsidR="004D0DB0" w:rsidRPr="0064271B">
        <w:rPr>
          <w:rFonts w:ascii="Times New Roman" w:hAnsi="Times New Roman" w:cs="Times New Roman"/>
          <w:sz w:val="28"/>
          <w:szCs w:val="28"/>
        </w:rPr>
        <w:instrText>.</w:instrText>
      </w:r>
      <w:r w:rsidR="004D0DB0" w:rsidRPr="0064271B">
        <w:rPr>
          <w:rFonts w:ascii="Times New Roman" w:hAnsi="Times New Roman" w:cs="Times New Roman"/>
          <w:sz w:val="28"/>
          <w:szCs w:val="28"/>
          <w:lang w:val="en-US"/>
        </w:rPr>
        <w:instrText>ru</w:instrText>
      </w:r>
      <w:r w:rsidR="004D0DB0" w:rsidRPr="0064271B">
        <w:rPr>
          <w:rFonts w:ascii="Times New Roman" w:hAnsi="Times New Roman" w:cs="Times New Roman"/>
          <w:sz w:val="28"/>
          <w:szCs w:val="28"/>
        </w:rPr>
        <w:instrText>/</w:instrText>
      </w:r>
      <w:r w:rsidR="004D0DB0" w:rsidRPr="0064271B">
        <w:rPr>
          <w:rFonts w:ascii="Times New Roman" w:hAnsi="Times New Roman" w:cs="Times New Roman"/>
          <w:sz w:val="28"/>
          <w:szCs w:val="28"/>
          <w:lang w:val="en-US"/>
        </w:rPr>
        <w:instrText>Document</w:instrText>
      </w:r>
      <w:r w:rsidR="004D0DB0" w:rsidRPr="0064271B">
        <w:rPr>
          <w:rFonts w:ascii="Times New Roman" w:hAnsi="Times New Roman" w:cs="Times New Roman"/>
          <w:sz w:val="28"/>
          <w:szCs w:val="28"/>
        </w:rPr>
        <w:instrText>/</w:instrText>
      </w:r>
      <w:r w:rsidR="004D0DB0" w:rsidRPr="0064271B">
        <w:rPr>
          <w:rFonts w:ascii="Times New Roman" w:hAnsi="Times New Roman" w:cs="Times New Roman"/>
          <w:sz w:val="28"/>
          <w:szCs w:val="28"/>
          <w:lang w:val="en-US"/>
        </w:rPr>
        <w:instrText>View</w:instrText>
      </w:r>
      <w:r w:rsidR="004D0DB0" w:rsidRPr="0064271B">
        <w:rPr>
          <w:rFonts w:ascii="Times New Roman" w:hAnsi="Times New Roman" w:cs="Times New Roman"/>
          <w:sz w:val="28"/>
          <w:szCs w:val="28"/>
        </w:rPr>
        <w:instrText xml:space="preserve">." </w:instrText>
      </w:r>
      <w:r w:rsidR="004D0DB0" w:rsidRPr="0064271B">
        <w:rPr>
          <w:rFonts w:ascii="Times New Roman" w:hAnsi="Times New Roman" w:cs="Times New Roman"/>
          <w:sz w:val="28"/>
          <w:szCs w:val="28"/>
          <w:lang w:val="en-US"/>
        </w:rPr>
        <w:fldChar w:fldCharType="separate"/>
      </w:r>
      <w:r w:rsidR="004D0DB0" w:rsidRPr="0064271B">
        <w:rPr>
          <w:rStyle w:val="a3"/>
          <w:rFonts w:ascii="Times New Roman" w:hAnsi="Times New Roman" w:cs="Times New Roman"/>
          <w:color w:val="auto"/>
          <w:sz w:val="28"/>
          <w:szCs w:val="28"/>
          <w:u w:val="none"/>
          <w:lang w:val="en-US"/>
        </w:rPr>
        <w:t>http</w:t>
      </w:r>
      <w:r w:rsidR="004D0DB0" w:rsidRPr="0064271B">
        <w:rPr>
          <w:rStyle w:val="a3"/>
          <w:rFonts w:ascii="Times New Roman" w:hAnsi="Times New Roman" w:cs="Times New Roman"/>
          <w:color w:val="auto"/>
          <w:sz w:val="28"/>
          <w:szCs w:val="28"/>
          <w:u w:val="none"/>
        </w:rPr>
        <w:t>://</w:t>
      </w:r>
      <w:r w:rsidR="004D0DB0" w:rsidRPr="0064271B">
        <w:rPr>
          <w:rStyle w:val="a3"/>
          <w:rFonts w:ascii="Times New Roman" w:hAnsi="Times New Roman" w:cs="Times New Roman"/>
          <w:color w:val="auto"/>
          <w:sz w:val="28"/>
          <w:szCs w:val="28"/>
          <w:u w:val="none"/>
          <w:lang w:val="en-US"/>
        </w:rPr>
        <w:t>publication</w:t>
      </w:r>
      <w:r w:rsidR="004D0DB0" w:rsidRPr="0064271B">
        <w:rPr>
          <w:rStyle w:val="a3"/>
          <w:rFonts w:ascii="Times New Roman" w:hAnsi="Times New Roman" w:cs="Times New Roman"/>
          <w:color w:val="auto"/>
          <w:sz w:val="28"/>
          <w:szCs w:val="28"/>
          <w:u w:val="none"/>
        </w:rPr>
        <w:t>.</w:t>
      </w:r>
      <w:r w:rsidR="004D0DB0" w:rsidRPr="0064271B">
        <w:rPr>
          <w:rStyle w:val="a3"/>
          <w:rFonts w:ascii="Times New Roman" w:hAnsi="Times New Roman" w:cs="Times New Roman"/>
          <w:color w:val="auto"/>
          <w:sz w:val="28"/>
          <w:szCs w:val="28"/>
          <w:u w:val="none"/>
          <w:lang w:val="en-US"/>
        </w:rPr>
        <w:t>pravo</w:t>
      </w:r>
      <w:r w:rsidR="004D0DB0" w:rsidRPr="0064271B">
        <w:rPr>
          <w:rStyle w:val="a3"/>
          <w:rFonts w:ascii="Times New Roman" w:hAnsi="Times New Roman" w:cs="Times New Roman"/>
          <w:color w:val="auto"/>
          <w:sz w:val="28"/>
          <w:szCs w:val="28"/>
          <w:u w:val="none"/>
        </w:rPr>
        <w:t>.</w:t>
      </w:r>
      <w:r w:rsidR="004D0DB0" w:rsidRPr="0064271B">
        <w:rPr>
          <w:rStyle w:val="a3"/>
          <w:rFonts w:ascii="Times New Roman" w:hAnsi="Times New Roman" w:cs="Times New Roman"/>
          <w:color w:val="auto"/>
          <w:sz w:val="28"/>
          <w:szCs w:val="28"/>
          <w:u w:val="none"/>
          <w:lang w:val="en-US"/>
        </w:rPr>
        <w:t>gov</w:t>
      </w:r>
      <w:r w:rsidR="004D0DB0" w:rsidRPr="0064271B">
        <w:rPr>
          <w:rStyle w:val="a3"/>
          <w:rFonts w:ascii="Times New Roman" w:hAnsi="Times New Roman" w:cs="Times New Roman"/>
          <w:color w:val="auto"/>
          <w:sz w:val="28"/>
          <w:szCs w:val="28"/>
          <w:u w:val="none"/>
        </w:rPr>
        <w:t>.</w:t>
      </w:r>
      <w:r w:rsidR="004D0DB0" w:rsidRPr="0064271B">
        <w:rPr>
          <w:rStyle w:val="a3"/>
          <w:rFonts w:ascii="Times New Roman" w:hAnsi="Times New Roman" w:cs="Times New Roman"/>
          <w:color w:val="auto"/>
          <w:sz w:val="28"/>
          <w:szCs w:val="28"/>
          <w:u w:val="none"/>
          <w:lang w:val="en-US"/>
        </w:rPr>
        <w:t>ru</w:t>
      </w:r>
      <w:r w:rsidR="004D0DB0" w:rsidRPr="0064271B">
        <w:rPr>
          <w:rStyle w:val="a3"/>
          <w:rFonts w:ascii="Times New Roman" w:hAnsi="Times New Roman" w:cs="Times New Roman"/>
          <w:color w:val="auto"/>
          <w:sz w:val="28"/>
          <w:szCs w:val="28"/>
          <w:u w:val="none"/>
        </w:rPr>
        <w:t>/</w:t>
      </w:r>
      <w:r w:rsidR="004D0DB0" w:rsidRPr="0064271B">
        <w:rPr>
          <w:rStyle w:val="a3"/>
          <w:rFonts w:ascii="Times New Roman" w:hAnsi="Times New Roman" w:cs="Times New Roman"/>
          <w:color w:val="auto"/>
          <w:sz w:val="28"/>
          <w:szCs w:val="28"/>
          <w:u w:val="none"/>
          <w:lang w:val="en-US"/>
        </w:rPr>
        <w:t>Document</w:t>
      </w:r>
      <w:r w:rsidR="004D0DB0" w:rsidRPr="0064271B">
        <w:rPr>
          <w:rStyle w:val="a3"/>
          <w:rFonts w:ascii="Times New Roman" w:hAnsi="Times New Roman" w:cs="Times New Roman"/>
          <w:color w:val="auto"/>
          <w:sz w:val="28"/>
          <w:szCs w:val="28"/>
          <w:u w:val="none"/>
        </w:rPr>
        <w:t>/</w:t>
      </w:r>
      <w:r w:rsidR="004D0DB0" w:rsidRPr="0064271B">
        <w:rPr>
          <w:rStyle w:val="a3"/>
          <w:rFonts w:ascii="Times New Roman" w:hAnsi="Times New Roman" w:cs="Times New Roman"/>
          <w:color w:val="auto"/>
          <w:sz w:val="28"/>
          <w:szCs w:val="28"/>
          <w:u w:val="none"/>
          <w:lang w:val="en-US"/>
        </w:rPr>
        <w:t>View</w:t>
      </w:r>
      <w:r w:rsidR="004D0DB0" w:rsidRPr="0064271B">
        <w:rPr>
          <w:rStyle w:val="a3"/>
          <w:rFonts w:ascii="Times New Roman" w:hAnsi="Times New Roman" w:cs="Times New Roman"/>
          <w:color w:val="auto"/>
          <w:sz w:val="28"/>
          <w:szCs w:val="28"/>
          <w:u w:val="none"/>
        </w:rPr>
        <w:t>.</w:t>
      </w:r>
      <w:r w:rsidR="004D0DB0" w:rsidRPr="0064271B">
        <w:rPr>
          <w:rFonts w:ascii="Times New Roman" w:hAnsi="Times New Roman" w:cs="Times New Roman"/>
          <w:sz w:val="28"/>
          <w:szCs w:val="28"/>
          <w:lang w:val="en-US"/>
        </w:rPr>
        <w:fldChar w:fldCharType="end"/>
      </w:r>
      <w:r w:rsidR="004D0DB0" w:rsidRPr="0064271B">
        <w:rPr>
          <w:rFonts w:ascii="Times New Roman" w:hAnsi="Times New Roman" w:cs="Times New Roman"/>
          <w:sz w:val="28"/>
          <w:szCs w:val="28"/>
        </w:rPr>
        <w:t xml:space="preserve"> </w:t>
      </w:r>
      <w:r w:rsidRPr="0064271B">
        <w:rPr>
          <w:rFonts w:ascii="Times New Roman" w:hAnsi="Times New Roman" w:cs="Times New Roman"/>
          <w:sz w:val="28"/>
          <w:szCs w:val="28"/>
        </w:rPr>
        <w:t>12.11.2020.</w:t>
      </w:r>
    </w:p>
    <w:p w:rsidR="00BD4D9E" w:rsidRPr="0064271B" w:rsidRDefault="00BD4D9E" w:rsidP="0064271B">
      <w:pPr>
        <w:pStyle w:val="a4"/>
        <w:numPr>
          <w:ilvl w:val="0"/>
          <w:numId w:val="38"/>
        </w:numPr>
        <w:tabs>
          <w:tab w:val="left" w:pos="1276"/>
        </w:tabs>
        <w:spacing w:after="0" w:line="240" w:lineRule="auto"/>
        <w:ind w:left="0" w:firstLine="709"/>
        <w:jc w:val="both"/>
        <w:rPr>
          <w:rFonts w:ascii="Times New Roman" w:hAnsi="Times New Roman" w:cs="Times New Roman"/>
          <w:sz w:val="28"/>
          <w:szCs w:val="28"/>
        </w:rPr>
      </w:pPr>
      <w:r w:rsidRPr="0064271B">
        <w:rPr>
          <w:rFonts w:ascii="Times New Roman" w:hAnsi="Times New Roman" w:cs="Times New Roman"/>
          <w:sz w:val="28"/>
          <w:szCs w:val="28"/>
        </w:rPr>
        <w:t>Закон Республики Казахстан</w:t>
      </w:r>
      <w:r w:rsidR="004D0DB0" w:rsidRPr="0064271B">
        <w:rPr>
          <w:rFonts w:ascii="Times New Roman" w:hAnsi="Times New Roman" w:cs="Times New Roman"/>
          <w:sz w:val="28"/>
          <w:szCs w:val="28"/>
        </w:rPr>
        <w:t>.</w:t>
      </w:r>
      <w:r w:rsidRPr="0064271B">
        <w:rPr>
          <w:rFonts w:ascii="Times New Roman" w:hAnsi="Times New Roman" w:cs="Times New Roman"/>
          <w:sz w:val="28"/>
          <w:szCs w:val="28"/>
        </w:rPr>
        <w:t xml:space="preserve"> Об информатизации</w:t>
      </w:r>
      <w:r w:rsidR="004D0DB0" w:rsidRPr="0064271B">
        <w:rPr>
          <w:rFonts w:ascii="Times New Roman" w:hAnsi="Times New Roman" w:cs="Times New Roman"/>
          <w:sz w:val="28"/>
          <w:szCs w:val="28"/>
        </w:rPr>
        <w:t>:</w:t>
      </w:r>
      <w:r w:rsidRPr="0064271B">
        <w:rPr>
          <w:rFonts w:ascii="Times New Roman" w:hAnsi="Times New Roman" w:cs="Times New Roman"/>
          <w:sz w:val="28"/>
          <w:szCs w:val="28"/>
        </w:rPr>
        <w:t xml:space="preserve"> </w:t>
      </w:r>
      <w:r w:rsidR="004D0DB0" w:rsidRPr="0064271B">
        <w:rPr>
          <w:rFonts w:ascii="Times New Roman" w:hAnsi="Times New Roman" w:cs="Times New Roman"/>
          <w:sz w:val="28"/>
          <w:szCs w:val="28"/>
        </w:rPr>
        <w:t>принят 4</w:t>
      </w:r>
      <w:r w:rsidRPr="0064271B">
        <w:rPr>
          <w:rFonts w:ascii="Times New Roman" w:hAnsi="Times New Roman" w:cs="Times New Roman"/>
          <w:sz w:val="28"/>
          <w:szCs w:val="28"/>
        </w:rPr>
        <w:t xml:space="preserve"> ноября 2015 года</w:t>
      </w:r>
      <w:r w:rsidR="004D0DB0" w:rsidRPr="0064271B">
        <w:rPr>
          <w:rFonts w:ascii="Times New Roman" w:hAnsi="Times New Roman" w:cs="Times New Roman"/>
          <w:sz w:val="28"/>
          <w:szCs w:val="28"/>
        </w:rPr>
        <w:t>,</w:t>
      </w:r>
      <w:r w:rsidRPr="0064271B">
        <w:rPr>
          <w:rFonts w:ascii="Times New Roman" w:hAnsi="Times New Roman" w:cs="Times New Roman"/>
          <w:sz w:val="28"/>
          <w:szCs w:val="28"/>
        </w:rPr>
        <w:t xml:space="preserve"> №418-V ЗРК // https://adilet.zan.kz/rus/docs/Z1500000418</w:t>
      </w:r>
      <w:r w:rsidR="004D0DB0" w:rsidRPr="0064271B">
        <w:rPr>
          <w:rFonts w:ascii="Times New Roman" w:hAnsi="Times New Roman" w:cs="Times New Roman"/>
          <w:sz w:val="28"/>
          <w:szCs w:val="28"/>
        </w:rPr>
        <w:t>.</w:t>
      </w:r>
      <w:r w:rsidRPr="0064271B">
        <w:rPr>
          <w:rFonts w:ascii="Times New Roman" w:hAnsi="Times New Roman" w:cs="Times New Roman"/>
          <w:sz w:val="28"/>
          <w:szCs w:val="28"/>
        </w:rPr>
        <w:t xml:space="preserve"> 06.08.2021.</w:t>
      </w:r>
    </w:p>
    <w:p w:rsidR="00453F7A" w:rsidRPr="0064271B" w:rsidRDefault="002D66B3" w:rsidP="0064271B">
      <w:pPr>
        <w:pStyle w:val="a4"/>
        <w:numPr>
          <w:ilvl w:val="0"/>
          <w:numId w:val="38"/>
        </w:numPr>
        <w:tabs>
          <w:tab w:val="left" w:pos="1276"/>
        </w:tabs>
        <w:spacing w:after="0" w:line="240" w:lineRule="auto"/>
        <w:ind w:left="0" w:firstLine="709"/>
        <w:jc w:val="both"/>
        <w:rPr>
          <w:rFonts w:ascii="Times New Roman" w:hAnsi="Times New Roman" w:cs="Times New Roman"/>
          <w:sz w:val="28"/>
          <w:szCs w:val="28"/>
        </w:rPr>
      </w:pPr>
      <w:r w:rsidRPr="0064271B">
        <w:rPr>
          <w:rFonts w:ascii="Times New Roman" w:hAnsi="Times New Roman" w:cs="Times New Roman"/>
          <w:sz w:val="28"/>
          <w:szCs w:val="28"/>
        </w:rPr>
        <w:t>Храброва Н.И., Хатикова З.В. Цифровой токен как инструмент привлечения инвестиций в условиях диджитализации экономики</w:t>
      </w:r>
      <w:r w:rsidR="004D0DB0" w:rsidRPr="0064271B">
        <w:rPr>
          <w:rFonts w:ascii="Times New Roman" w:hAnsi="Times New Roman" w:cs="Times New Roman"/>
          <w:sz w:val="28"/>
          <w:szCs w:val="28"/>
        </w:rPr>
        <w:t xml:space="preserve"> //</w:t>
      </w:r>
      <w:r w:rsidRPr="0064271B">
        <w:rPr>
          <w:rFonts w:ascii="Times New Roman" w:hAnsi="Times New Roman" w:cs="Times New Roman"/>
          <w:sz w:val="28"/>
          <w:szCs w:val="28"/>
        </w:rPr>
        <w:t xml:space="preserve"> Устойчивое развитие социально-экономической системы Российской Федерации</w:t>
      </w:r>
      <w:r w:rsidR="004D0DB0" w:rsidRPr="0064271B">
        <w:rPr>
          <w:rFonts w:ascii="Times New Roman" w:hAnsi="Times New Roman" w:cs="Times New Roman"/>
          <w:sz w:val="28"/>
          <w:szCs w:val="28"/>
        </w:rPr>
        <w:t xml:space="preserve">: матер.  22-й всерос. науч.-практ. конф. – Симферополь, 2020. – С. </w:t>
      </w:r>
      <w:r w:rsidRPr="0064271B">
        <w:rPr>
          <w:rFonts w:ascii="Times New Roman" w:hAnsi="Times New Roman" w:cs="Times New Roman"/>
          <w:sz w:val="28"/>
          <w:szCs w:val="28"/>
        </w:rPr>
        <w:t>303-306.</w:t>
      </w:r>
    </w:p>
    <w:p w:rsidR="00F94B03" w:rsidRPr="0064271B" w:rsidRDefault="00F94B03" w:rsidP="0064271B">
      <w:pPr>
        <w:pStyle w:val="a4"/>
        <w:numPr>
          <w:ilvl w:val="0"/>
          <w:numId w:val="38"/>
        </w:numPr>
        <w:tabs>
          <w:tab w:val="left" w:pos="1276"/>
        </w:tabs>
        <w:spacing w:after="0" w:line="240" w:lineRule="auto"/>
        <w:ind w:left="0" w:firstLine="709"/>
        <w:jc w:val="both"/>
        <w:rPr>
          <w:rFonts w:ascii="Times New Roman" w:hAnsi="Times New Roman" w:cs="Times New Roman"/>
          <w:sz w:val="28"/>
          <w:szCs w:val="28"/>
        </w:rPr>
      </w:pPr>
      <w:r w:rsidRPr="0064271B">
        <w:rPr>
          <w:rFonts w:ascii="Times New Roman" w:hAnsi="Times New Roman" w:cs="Times New Roman"/>
          <w:sz w:val="28"/>
          <w:szCs w:val="28"/>
        </w:rPr>
        <w:t xml:space="preserve">Федеральный закон </w:t>
      </w:r>
      <w:r w:rsidR="004D0DB0" w:rsidRPr="0064271B">
        <w:rPr>
          <w:rFonts w:ascii="Times New Roman" w:hAnsi="Times New Roman" w:cs="Times New Roman"/>
          <w:sz w:val="28"/>
          <w:szCs w:val="28"/>
        </w:rPr>
        <w:t>Российской Федерации. О цифровых финансовых активах, цифровой валюте и о внесении изменений в отдельные законодательные акты Российской Федерации: утв.</w:t>
      </w:r>
      <w:r w:rsidRPr="0064271B">
        <w:rPr>
          <w:rFonts w:ascii="Times New Roman" w:hAnsi="Times New Roman" w:cs="Times New Roman"/>
          <w:sz w:val="28"/>
          <w:szCs w:val="28"/>
        </w:rPr>
        <w:t xml:space="preserve"> 31</w:t>
      </w:r>
      <w:r w:rsidR="004D0DB0" w:rsidRPr="0064271B">
        <w:rPr>
          <w:rFonts w:ascii="Times New Roman" w:hAnsi="Times New Roman" w:cs="Times New Roman"/>
          <w:sz w:val="28"/>
          <w:szCs w:val="28"/>
        </w:rPr>
        <w:t xml:space="preserve"> июля </w:t>
      </w:r>
      <w:r w:rsidRPr="0064271B">
        <w:rPr>
          <w:rFonts w:ascii="Times New Roman" w:hAnsi="Times New Roman" w:cs="Times New Roman"/>
          <w:sz w:val="28"/>
          <w:szCs w:val="28"/>
        </w:rPr>
        <w:t xml:space="preserve">2020 </w:t>
      </w:r>
      <w:r w:rsidR="004D0DB0" w:rsidRPr="0064271B">
        <w:rPr>
          <w:rFonts w:ascii="Times New Roman" w:hAnsi="Times New Roman" w:cs="Times New Roman"/>
          <w:sz w:val="28"/>
          <w:szCs w:val="28"/>
        </w:rPr>
        <w:t xml:space="preserve">года, </w:t>
      </w:r>
      <w:r w:rsidRPr="0064271B">
        <w:rPr>
          <w:rFonts w:ascii="Times New Roman" w:hAnsi="Times New Roman" w:cs="Times New Roman"/>
          <w:sz w:val="28"/>
          <w:szCs w:val="28"/>
        </w:rPr>
        <w:t xml:space="preserve">№259-ФЗ // </w:t>
      </w:r>
      <w:hyperlink r:id="rId119" w:history="1">
        <w:r w:rsidR="0064271B" w:rsidRPr="0064271B">
          <w:rPr>
            <w:rStyle w:val="a3"/>
            <w:rFonts w:ascii="Times New Roman" w:hAnsi="Times New Roman" w:cs="Times New Roman"/>
            <w:color w:val="auto"/>
            <w:sz w:val="28"/>
            <w:szCs w:val="28"/>
            <w:u w:val="none"/>
          </w:rPr>
          <w:t>http://pravo.gov.ru/novye-postupleniya/federalnyy-zakon-ot.</w:t>
        </w:r>
      </w:hyperlink>
      <w:r w:rsidR="0064271B" w:rsidRPr="0064271B">
        <w:rPr>
          <w:rFonts w:ascii="Times New Roman" w:hAnsi="Times New Roman" w:cs="Times New Roman"/>
          <w:sz w:val="28"/>
          <w:szCs w:val="28"/>
        </w:rPr>
        <w:t xml:space="preserve"> 27.01.2022</w:t>
      </w:r>
      <w:r w:rsidRPr="0064271B">
        <w:rPr>
          <w:rFonts w:ascii="Times New Roman" w:hAnsi="Times New Roman" w:cs="Times New Roman"/>
          <w:sz w:val="28"/>
          <w:szCs w:val="28"/>
        </w:rPr>
        <w:t>.</w:t>
      </w:r>
    </w:p>
    <w:p w:rsidR="003D4EF8" w:rsidRPr="0064271B" w:rsidRDefault="003D4EF8" w:rsidP="0064271B">
      <w:pPr>
        <w:pStyle w:val="a4"/>
        <w:numPr>
          <w:ilvl w:val="0"/>
          <w:numId w:val="38"/>
        </w:numPr>
        <w:tabs>
          <w:tab w:val="left" w:pos="1276"/>
        </w:tabs>
        <w:spacing w:after="0" w:line="240" w:lineRule="auto"/>
        <w:ind w:left="0" w:firstLine="709"/>
        <w:jc w:val="both"/>
        <w:rPr>
          <w:rFonts w:ascii="Times New Roman" w:hAnsi="Times New Roman" w:cs="Times New Roman"/>
          <w:sz w:val="28"/>
          <w:szCs w:val="28"/>
          <w:lang w:val="en-US"/>
        </w:rPr>
      </w:pPr>
      <w:r w:rsidRPr="0064271B">
        <w:rPr>
          <w:rFonts w:ascii="Times New Roman" w:hAnsi="Times New Roman" w:cs="Times New Roman"/>
          <w:sz w:val="28"/>
          <w:szCs w:val="28"/>
          <w:lang w:val="en-US"/>
        </w:rPr>
        <w:t>Szabo N. Smart contracts: Building blocks for digital markets</w:t>
      </w:r>
      <w:r w:rsidR="0064271B" w:rsidRPr="0064271B">
        <w:rPr>
          <w:rFonts w:ascii="Times New Roman" w:hAnsi="Times New Roman" w:cs="Times New Roman"/>
          <w:sz w:val="28"/>
          <w:szCs w:val="28"/>
          <w:lang w:val="en-US"/>
        </w:rPr>
        <w:t xml:space="preserve"> // </w:t>
      </w:r>
      <w:r w:rsidRPr="0064271B">
        <w:rPr>
          <w:rFonts w:ascii="Times New Roman" w:hAnsi="Times New Roman" w:cs="Times New Roman"/>
          <w:sz w:val="28"/>
          <w:szCs w:val="28"/>
          <w:lang w:val="en-US"/>
        </w:rPr>
        <w:t>https://www.fon.hum.uva.nl/rob/Courses/InformationInSpeech/CDROM</w:t>
      </w:r>
      <w:r w:rsidR="0064271B" w:rsidRPr="0064271B">
        <w:rPr>
          <w:rFonts w:ascii="Times New Roman" w:hAnsi="Times New Roman" w:cs="Times New Roman"/>
          <w:sz w:val="28"/>
          <w:szCs w:val="28"/>
          <w:lang w:val="en-US"/>
        </w:rPr>
        <w:t>. 06.08.2020</w:t>
      </w:r>
      <w:r w:rsidRPr="0064271B">
        <w:rPr>
          <w:rFonts w:ascii="Times New Roman" w:hAnsi="Times New Roman" w:cs="Times New Roman"/>
          <w:sz w:val="28"/>
          <w:szCs w:val="28"/>
          <w:lang w:val="en-US"/>
        </w:rPr>
        <w:t>.</w:t>
      </w:r>
    </w:p>
    <w:p w:rsidR="0059726F" w:rsidRPr="0064271B" w:rsidRDefault="0059726F" w:rsidP="0064271B">
      <w:pPr>
        <w:pStyle w:val="a4"/>
        <w:numPr>
          <w:ilvl w:val="0"/>
          <w:numId w:val="38"/>
        </w:numPr>
        <w:tabs>
          <w:tab w:val="left" w:pos="1276"/>
        </w:tabs>
        <w:spacing w:after="0" w:line="240" w:lineRule="auto"/>
        <w:ind w:left="0" w:firstLine="709"/>
        <w:jc w:val="both"/>
        <w:rPr>
          <w:rFonts w:ascii="Times New Roman" w:hAnsi="Times New Roman" w:cs="Times New Roman"/>
          <w:sz w:val="28"/>
          <w:szCs w:val="28"/>
        </w:rPr>
      </w:pPr>
      <w:r w:rsidRPr="0064271B">
        <w:rPr>
          <w:rFonts w:ascii="Times New Roman" w:hAnsi="Times New Roman" w:cs="Times New Roman"/>
          <w:sz w:val="28"/>
          <w:szCs w:val="28"/>
        </w:rPr>
        <w:t>Савельев А.И. Договорное право 2.0:" умные" контракты как начало конца классического договорного права</w:t>
      </w:r>
      <w:r w:rsidR="0064271B" w:rsidRPr="0064271B">
        <w:rPr>
          <w:rFonts w:ascii="Times New Roman" w:hAnsi="Times New Roman" w:cs="Times New Roman"/>
          <w:sz w:val="28"/>
          <w:szCs w:val="28"/>
        </w:rPr>
        <w:t xml:space="preserve"> //</w:t>
      </w:r>
      <w:r w:rsidRPr="0064271B">
        <w:rPr>
          <w:rFonts w:ascii="Times New Roman" w:hAnsi="Times New Roman" w:cs="Times New Roman"/>
          <w:sz w:val="28"/>
          <w:szCs w:val="28"/>
        </w:rPr>
        <w:t xml:space="preserve"> Вестник гражданского права</w:t>
      </w:r>
      <w:r w:rsidR="0064271B" w:rsidRPr="0064271B">
        <w:rPr>
          <w:rFonts w:ascii="Times New Roman" w:hAnsi="Times New Roman" w:cs="Times New Roman"/>
          <w:sz w:val="28"/>
          <w:szCs w:val="28"/>
        </w:rPr>
        <w:t>. – 2016. – №</w:t>
      </w:r>
      <w:r w:rsidRPr="0064271B">
        <w:rPr>
          <w:rFonts w:ascii="Times New Roman" w:hAnsi="Times New Roman" w:cs="Times New Roman"/>
          <w:sz w:val="28"/>
          <w:szCs w:val="28"/>
        </w:rPr>
        <w:t>16(3)</w:t>
      </w:r>
      <w:r w:rsidR="0064271B" w:rsidRPr="0064271B">
        <w:rPr>
          <w:rFonts w:ascii="Times New Roman" w:hAnsi="Times New Roman" w:cs="Times New Roman"/>
          <w:sz w:val="28"/>
          <w:szCs w:val="28"/>
        </w:rPr>
        <w:t xml:space="preserve">. – С. </w:t>
      </w:r>
      <w:r w:rsidRPr="0064271B">
        <w:rPr>
          <w:rFonts w:ascii="Times New Roman" w:hAnsi="Times New Roman" w:cs="Times New Roman"/>
          <w:sz w:val="28"/>
          <w:szCs w:val="28"/>
        </w:rPr>
        <w:t>32-60.</w:t>
      </w:r>
    </w:p>
    <w:p w:rsidR="00DC7882" w:rsidRPr="0064271B" w:rsidRDefault="00DC7882" w:rsidP="0064271B">
      <w:pPr>
        <w:pStyle w:val="a4"/>
        <w:numPr>
          <w:ilvl w:val="0"/>
          <w:numId w:val="38"/>
        </w:numPr>
        <w:tabs>
          <w:tab w:val="left" w:pos="1276"/>
        </w:tabs>
        <w:spacing w:after="0" w:line="240" w:lineRule="auto"/>
        <w:ind w:left="0" w:firstLine="709"/>
        <w:jc w:val="both"/>
        <w:rPr>
          <w:rFonts w:ascii="Times New Roman" w:hAnsi="Times New Roman" w:cs="Times New Roman"/>
          <w:sz w:val="28"/>
          <w:szCs w:val="28"/>
        </w:rPr>
      </w:pPr>
      <w:r w:rsidRPr="0064271B">
        <w:rPr>
          <w:rFonts w:ascii="Times New Roman" w:hAnsi="Times New Roman" w:cs="Times New Roman"/>
          <w:sz w:val="28"/>
          <w:szCs w:val="28"/>
        </w:rPr>
        <w:t>Конституционный закон Республики Казахстан</w:t>
      </w:r>
      <w:r w:rsidR="0064271B" w:rsidRPr="0064271B">
        <w:rPr>
          <w:rFonts w:ascii="Times New Roman" w:hAnsi="Times New Roman" w:cs="Times New Roman"/>
          <w:sz w:val="28"/>
          <w:szCs w:val="28"/>
        </w:rPr>
        <w:t>.</w:t>
      </w:r>
      <w:r w:rsidRPr="0064271B">
        <w:rPr>
          <w:rFonts w:ascii="Times New Roman" w:hAnsi="Times New Roman" w:cs="Times New Roman"/>
          <w:sz w:val="28"/>
          <w:szCs w:val="28"/>
        </w:rPr>
        <w:t xml:space="preserve"> О Международном финансовом центре "Астана"</w:t>
      </w:r>
      <w:r w:rsidR="0064271B" w:rsidRPr="0064271B">
        <w:rPr>
          <w:rFonts w:ascii="Times New Roman" w:hAnsi="Times New Roman" w:cs="Times New Roman"/>
          <w:sz w:val="28"/>
          <w:szCs w:val="28"/>
        </w:rPr>
        <w:t>: утв.</w:t>
      </w:r>
      <w:r w:rsidRPr="0064271B">
        <w:rPr>
          <w:rFonts w:ascii="Times New Roman" w:hAnsi="Times New Roman" w:cs="Times New Roman"/>
          <w:sz w:val="28"/>
          <w:szCs w:val="28"/>
        </w:rPr>
        <w:t xml:space="preserve"> 7 декабря 2015 года</w:t>
      </w:r>
      <w:r w:rsidR="0064271B" w:rsidRPr="0064271B">
        <w:rPr>
          <w:rFonts w:ascii="Times New Roman" w:hAnsi="Times New Roman" w:cs="Times New Roman"/>
          <w:sz w:val="28"/>
          <w:szCs w:val="28"/>
        </w:rPr>
        <w:t>, №</w:t>
      </w:r>
      <w:r w:rsidRPr="0064271B">
        <w:rPr>
          <w:rFonts w:ascii="Times New Roman" w:hAnsi="Times New Roman" w:cs="Times New Roman"/>
          <w:sz w:val="28"/>
          <w:szCs w:val="28"/>
        </w:rPr>
        <w:t>438-V ЗРК</w:t>
      </w:r>
      <w:r w:rsidR="0064271B" w:rsidRPr="0064271B">
        <w:rPr>
          <w:rFonts w:ascii="Times New Roman" w:hAnsi="Times New Roman" w:cs="Times New Roman"/>
          <w:sz w:val="28"/>
          <w:szCs w:val="28"/>
        </w:rPr>
        <w:t xml:space="preserve"> // </w:t>
      </w:r>
      <w:hyperlink r:id="rId120" w:history="1">
        <w:r w:rsidR="0064271B" w:rsidRPr="0064271B">
          <w:rPr>
            <w:rStyle w:val="a3"/>
            <w:rFonts w:ascii="Times New Roman" w:hAnsi="Times New Roman" w:cs="Times New Roman"/>
            <w:color w:val="auto"/>
            <w:sz w:val="28"/>
            <w:szCs w:val="28"/>
            <w:u w:val="none"/>
          </w:rPr>
          <w:t>https://adilet.zan.kz/rus/docs/Z1500000438</w:t>
        </w:r>
      </w:hyperlink>
      <w:r w:rsidRPr="0064271B">
        <w:rPr>
          <w:rFonts w:ascii="Times New Roman" w:hAnsi="Times New Roman" w:cs="Times New Roman"/>
          <w:sz w:val="28"/>
          <w:szCs w:val="28"/>
        </w:rPr>
        <w:t>.</w:t>
      </w:r>
      <w:r w:rsidR="0064271B" w:rsidRPr="0064271B">
        <w:rPr>
          <w:rFonts w:ascii="Times New Roman" w:hAnsi="Times New Roman" w:cs="Times New Roman"/>
          <w:sz w:val="28"/>
          <w:szCs w:val="28"/>
        </w:rPr>
        <w:t xml:space="preserve"> 06.08.2020.</w:t>
      </w:r>
    </w:p>
    <w:bookmarkEnd w:id="80"/>
    <w:p w:rsidR="006E1438" w:rsidRPr="005C59A1" w:rsidRDefault="006E1438" w:rsidP="0064271B">
      <w:pPr>
        <w:tabs>
          <w:tab w:val="left" w:pos="1276"/>
        </w:tabs>
        <w:spacing w:after="0" w:line="240" w:lineRule="auto"/>
        <w:ind w:firstLine="709"/>
        <w:rPr>
          <w:rFonts w:ascii="Times New Roman" w:hAnsi="Times New Roman" w:cs="Times New Roman"/>
          <w:sz w:val="28"/>
          <w:szCs w:val="28"/>
        </w:rPr>
      </w:pPr>
    </w:p>
    <w:p w:rsidR="006E1438" w:rsidRPr="005C59A1" w:rsidRDefault="006E1438" w:rsidP="005C59A1">
      <w:pPr>
        <w:spacing w:after="0" w:line="240" w:lineRule="auto"/>
        <w:rPr>
          <w:rFonts w:ascii="Times New Roman" w:hAnsi="Times New Roman" w:cs="Times New Roman"/>
          <w:sz w:val="28"/>
          <w:szCs w:val="28"/>
        </w:rPr>
      </w:pPr>
    </w:p>
    <w:bookmarkEnd w:id="81"/>
    <w:p w:rsidR="006E1438" w:rsidRPr="005C59A1" w:rsidRDefault="006E1438" w:rsidP="005C59A1">
      <w:pPr>
        <w:spacing w:after="0" w:line="240" w:lineRule="auto"/>
        <w:jc w:val="center"/>
        <w:rPr>
          <w:rFonts w:ascii="Times New Roman" w:hAnsi="Times New Roman" w:cs="Times New Roman"/>
          <w:b/>
          <w:sz w:val="28"/>
          <w:szCs w:val="28"/>
        </w:rPr>
        <w:sectPr w:rsidR="006E1438" w:rsidRPr="005C59A1" w:rsidSect="0064271B">
          <w:footerReference w:type="default" r:id="rId121"/>
          <w:pgSz w:w="11906" w:h="16838" w:code="9"/>
          <w:pgMar w:top="1134" w:right="567" w:bottom="1134" w:left="1701" w:header="709" w:footer="709" w:gutter="0"/>
          <w:cols w:space="708"/>
          <w:docGrid w:linePitch="360"/>
        </w:sectPr>
      </w:pPr>
    </w:p>
    <w:p w:rsidR="008F0784" w:rsidRPr="0064271B" w:rsidRDefault="006E1438" w:rsidP="005C59A1">
      <w:pPr>
        <w:spacing w:after="0" w:line="240" w:lineRule="auto"/>
        <w:jc w:val="center"/>
        <w:rPr>
          <w:rFonts w:ascii="Times New Roman" w:hAnsi="Times New Roman" w:cs="Times New Roman"/>
          <w:b/>
          <w:sz w:val="28"/>
          <w:szCs w:val="28"/>
        </w:rPr>
      </w:pPr>
      <w:r w:rsidRPr="0064271B">
        <w:rPr>
          <w:rFonts w:ascii="Times New Roman" w:hAnsi="Times New Roman" w:cs="Times New Roman"/>
          <w:b/>
          <w:sz w:val="28"/>
          <w:szCs w:val="28"/>
        </w:rPr>
        <w:lastRenderedPageBreak/>
        <w:t>ПРИЛОЖЕНИЕ А</w:t>
      </w:r>
    </w:p>
    <w:bookmarkEnd w:id="82"/>
    <w:p w:rsidR="00494179" w:rsidRPr="004E04F8" w:rsidRDefault="00494179" w:rsidP="004E04F8">
      <w:pPr>
        <w:widowControl w:val="0"/>
        <w:autoSpaceDE w:val="0"/>
        <w:autoSpaceDN w:val="0"/>
        <w:spacing w:after="0" w:line="240" w:lineRule="auto"/>
        <w:ind w:left="183"/>
        <w:jc w:val="right"/>
        <w:rPr>
          <w:rFonts w:ascii="Times New Roman" w:eastAsia="Times New Roman" w:hAnsi="Times New Roman" w:cs="Times New Roman"/>
          <w:sz w:val="28"/>
          <w:szCs w:val="28"/>
          <w:lang w:val="kk-KZ"/>
        </w:rPr>
      </w:pPr>
      <w:r w:rsidRPr="004E04F8">
        <w:rPr>
          <w:rFonts w:ascii="Times New Roman" w:eastAsia="Times New Roman" w:hAnsi="Times New Roman" w:cs="Times New Roman"/>
          <w:sz w:val="28"/>
          <w:szCs w:val="28"/>
          <w:lang w:val="kk-KZ"/>
        </w:rPr>
        <w:t>№ Д-2021-151 от 05.02.2021</w:t>
      </w:r>
    </w:p>
    <w:p w:rsidR="00494179" w:rsidRPr="005C59A1" w:rsidRDefault="00494179" w:rsidP="005C59A1">
      <w:pPr>
        <w:widowControl w:val="0"/>
        <w:autoSpaceDE w:val="0"/>
        <w:autoSpaceDN w:val="0"/>
        <w:spacing w:after="0" w:line="240" w:lineRule="auto"/>
        <w:rPr>
          <w:rFonts w:ascii="Times New Roman" w:eastAsia="Times New Roman" w:hAnsi="Times New Roman" w:cs="Times New Roman"/>
          <w:sz w:val="24"/>
          <w:szCs w:val="14"/>
          <w:lang w:val="kk-KZ"/>
        </w:rPr>
      </w:pPr>
    </w:p>
    <w:p w:rsidR="00494179" w:rsidRPr="005C59A1" w:rsidRDefault="004E04F8" w:rsidP="004E04F8">
      <w:pPr>
        <w:widowControl w:val="0"/>
        <w:autoSpaceDE w:val="0"/>
        <w:autoSpaceDN w:val="0"/>
        <w:spacing w:after="0" w:line="240" w:lineRule="auto"/>
        <w:ind w:right="-29"/>
        <w:jc w:val="both"/>
        <w:outlineLvl w:val="0"/>
        <w:rPr>
          <w:rFonts w:ascii="Times New Roman" w:eastAsia="Times New Roman" w:hAnsi="Times New Roman" w:cs="Times New Roman"/>
          <w:b/>
          <w:sz w:val="28"/>
          <w:lang w:val="kk-KZ"/>
        </w:rPr>
      </w:pPr>
      <w:r>
        <w:rPr>
          <w:rFonts w:ascii="Times New Roman" w:eastAsia="Times New Roman" w:hAnsi="Times New Roman" w:cs="Times New Roman"/>
          <w:bCs/>
          <w:sz w:val="28"/>
          <w:szCs w:val="28"/>
          <w:lang w:val="kk-KZ"/>
        </w:rPr>
        <w:t xml:space="preserve">Таблица А.1 – </w:t>
      </w:r>
      <w:r w:rsidR="00494179" w:rsidRPr="006A0347">
        <w:rPr>
          <w:rFonts w:ascii="Times New Roman" w:eastAsia="Times New Roman" w:hAnsi="Times New Roman" w:cs="Times New Roman"/>
          <w:bCs/>
          <w:sz w:val="28"/>
          <w:szCs w:val="28"/>
          <w:lang w:val="kk-KZ"/>
        </w:rPr>
        <w:t>Реестр охранных документов РК на изобретения и полезные модели с применением технологии блокчейн с 2016 по</w:t>
      </w:r>
      <w:r w:rsidR="00462714">
        <w:rPr>
          <w:rFonts w:ascii="Times New Roman" w:eastAsia="Times New Roman" w:hAnsi="Times New Roman" w:cs="Times New Roman"/>
          <w:bCs/>
          <w:sz w:val="28"/>
          <w:szCs w:val="28"/>
          <w:lang w:val="kk-KZ"/>
        </w:rPr>
        <w:t xml:space="preserve"> </w:t>
      </w:r>
      <w:r w:rsidR="00494179" w:rsidRPr="006A0347">
        <w:rPr>
          <w:rFonts w:ascii="Times New Roman" w:eastAsia="Times New Roman" w:hAnsi="Times New Roman" w:cs="Times New Roman"/>
          <w:sz w:val="28"/>
          <w:lang w:val="kk-KZ"/>
        </w:rPr>
        <w:t>январь 2021 года</w:t>
      </w:r>
    </w:p>
    <w:p w:rsidR="00494179" w:rsidRPr="004E04F8" w:rsidRDefault="00494179" w:rsidP="005C59A1">
      <w:pPr>
        <w:widowControl w:val="0"/>
        <w:autoSpaceDE w:val="0"/>
        <w:autoSpaceDN w:val="0"/>
        <w:spacing w:after="0" w:line="240" w:lineRule="auto"/>
        <w:rPr>
          <w:rFonts w:ascii="Times New Roman" w:eastAsia="Times New Roman" w:hAnsi="Times New Roman" w:cs="Times New Roman"/>
          <w:b/>
          <w:sz w:val="16"/>
          <w:szCs w:val="16"/>
          <w:lang w:val="kk-KZ"/>
        </w:rPr>
      </w:pPr>
    </w:p>
    <w:tbl>
      <w:tblPr>
        <w:tblStyle w:val="TableNormal"/>
        <w:tblW w:w="14558"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8"/>
        <w:gridCol w:w="2579"/>
        <w:gridCol w:w="1406"/>
        <w:gridCol w:w="1674"/>
        <w:gridCol w:w="1470"/>
        <w:gridCol w:w="1594"/>
        <w:gridCol w:w="2497"/>
      </w:tblGrid>
      <w:tr w:rsidR="004E04F8" w:rsidRPr="001B62FF" w:rsidTr="004E04F8">
        <w:trPr>
          <w:trHeight w:val="670"/>
        </w:trPr>
        <w:tc>
          <w:tcPr>
            <w:tcW w:w="3338" w:type="dxa"/>
            <w:vAlign w:val="center"/>
          </w:tcPr>
          <w:p w:rsidR="004E04F8" w:rsidRPr="001B62FF" w:rsidRDefault="004E04F8" w:rsidP="004E04F8">
            <w:pPr>
              <w:ind w:left="84" w:right="90"/>
              <w:jc w:val="center"/>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(54) Название на русском языке (RU)</w:t>
            </w:r>
          </w:p>
        </w:tc>
        <w:tc>
          <w:tcPr>
            <w:tcW w:w="2579" w:type="dxa"/>
            <w:vAlign w:val="center"/>
          </w:tcPr>
          <w:p w:rsidR="004E04F8" w:rsidRPr="001B62FF" w:rsidRDefault="004E04F8" w:rsidP="004E04F8">
            <w:pPr>
              <w:ind w:left="84" w:right="90"/>
              <w:jc w:val="center"/>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(51) МПК</w:t>
            </w:r>
          </w:p>
        </w:tc>
        <w:tc>
          <w:tcPr>
            <w:tcW w:w="1406" w:type="dxa"/>
            <w:vAlign w:val="center"/>
          </w:tcPr>
          <w:p w:rsidR="004E04F8" w:rsidRPr="001B62FF" w:rsidRDefault="004E04F8" w:rsidP="004E04F8">
            <w:pPr>
              <w:ind w:left="84" w:right="90"/>
              <w:jc w:val="center"/>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(11)</w:t>
            </w:r>
          </w:p>
          <w:p w:rsidR="004E04F8" w:rsidRPr="001B62FF" w:rsidRDefault="004E04F8" w:rsidP="004E04F8">
            <w:pPr>
              <w:ind w:left="84" w:right="90"/>
              <w:jc w:val="center"/>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Номер охранного документа</w:t>
            </w:r>
          </w:p>
        </w:tc>
        <w:tc>
          <w:tcPr>
            <w:tcW w:w="1674" w:type="dxa"/>
            <w:vAlign w:val="center"/>
          </w:tcPr>
          <w:p w:rsidR="004E04F8" w:rsidRPr="001B62FF" w:rsidRDefault="004E04F8" w:rsidP="004E04F8">
            <w:pPr>
              <w:ind w:left="84" w:right="90"/>
              <w:jc w:val="center"/>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Тип ОД</w:t>
            </w:r>
          </w:p>
        </w:tc>
        <w:tc>
          <w:tcPr>
            <w:tcW w:w="1470" w:type="dxa"/>
            <w:vAlign w:val="center"/>
          </w:tcPr>
          <w:p w:rsidR="004E04F8" w:rsidRPr="001B62FF" w:rsidRDefault="004E04F8" w:rsidP="004E04F8">
            <w:pPr>
              <w:ind w:left="84" w:right="90"/>
              <w:jc w:val="center"/>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Дата бюллетеня</w:t>
            </w:r>
          </w:p>
        </w:tc>
        <w:tc>
          <w:tcPr>
            <w:tcW w:w="1594" w:type="dxa"/>
            <w:vAlign w:val="center"/>
          </w:tcPr>
          <w:p w:rsidR="004E04F8" w:rsidRPr="001B62FF" w:rsidRDefault="004E04F8" w:rsidP="004E04F8">
            <w:pPr>
              <w:ind w:left="84" w:right="90"/>
              <w:jc w:val="center"/>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Статус</w:t>
            </w:r>
          </w:p>
        </w:tc>
        <w:tc>
          <w:tcPr>
            <w:tcW w:w="2497" w:type="dxa"/>
            <w:vAlign w:val="center"/>
          </w:tcPr>
          <w:p w:rsidR="004E04F8" w:rsidRPr="001B62FF" w:rsidRDefault="004E04F8" w:rsidP="004E04F8">
            <w:pPr>
              <w:ind w:left="84" w:right="90"/>
              <w:jc w:val="center"/>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Патентообладатель</w:t>
            </w:r>
          </w:p>
        </w:tc>
      </w:tr>
      <w:tr w:rsidR="00744B9C" w:rsidRPr="001B62FF" w:rsidTr="00744B9C">
        <w:trPr>
          <w:trHeight w:val="106"/>
        </w:trPr>
        <w:tc>
          <w:tcPr>
            <w:tcW w:w="3338" w:type="dxa"/>
            <w:vAlign w:val="center"/>
          </w:tcPr>
          <w:p w:rsidR="00744B9C" w:rsidRPr="001B62FF" w:rsidRDefault="00744B9C" w:rsidP="004E04F8">
            <w:pPr>
              <w:ind w:left="84" w:right="90"/>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w:t>
            </w:r>
          </w:p>
        </w:tc>
        <w:tc>
          <w:tcPr>
            <w:tcW w:w="2579" w:type="dxa"/>
            <w:vAlign w:val="center"/>
          </w:tcPr>
          <w:p w:rsidR="00744B9C" w:rsidRPr="001B62FF" w:rsidRDefault="00744B9C" w:rsidP="004E04F8">
            <w:pPr>
              <w:ind w:left="84" w:right="90"/>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w:t>
            </w:r>
          </w:p>
        </w:tc>
        <w:tc>
          <w:tcPr>
            <w:tcW w:w="1406" w:type="dxa"/>
            <w:vAlign w:val="center"/>
          </w:tcPr>
          <w:p w:rsidR="00744B9C" w:rsidRPr="001B62FF" w:rsidRDefault="00744B9C" w:rsidP="004E04F8">
            <w:pPr>
              <w:ind w:left="84" w:right="90"/>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w:t>
            </w:r>
          </w:p>
        </w:tc>
        <w:tc>
          <w:tcPr>
            <w:tcW w:w="1674" w:type="dxa"/>
            <w:vAlign w:val="center"/>
          </w:tcPr>
          <w:p w:rsidR="00744B9C" w:rsidRPr="001B62FF" w:rsidRDefault="00744B9C" w:rsidP="004E04F8">
            <w:pPr>
              <w:ind w:left="84" w:right="90"/>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w:t>
            </w:r>
          </w:p>
        </w:tc>
        <w:tc>
          <w:tcPr>
            <w:tcW w:w="1470" w:type="dxa"/>
            <w:vAlign w:val="center"/>
          </w:tcPr>
          <w:p w:rsidR="00744B9C" w:rsidRPr="001B62FF" w:rsidRDefault="00744B9C" w:rsidP="004E04F8">
            <w:pPr>
              <w:ind w:left="84" w:right="90"/>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5</w:t>
            </w:r>
          </w:p>
        </w:tc>
        <w:tc>
          <w:tcPr>
            <w:tcW w:w="1594" w:type="dxa"/>
            <w:vAlign w:val="center"/>
          </w:tcPr>
          <w:p w:rsidR="00744B9C" w:rsidRPr="001B62FF" w:rsidRDefault="00744B9C" w:rsidP="004E04F8">
            <w:pPr>
              <w:ind w:left="84" w:right="90"/>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6</w:t>
            </w:r>
          </w:p>
        </w:tc>
        <w:tc>
          <w:tcPr>
            <w:tcW w:w="2497" w:type="dxa"/>
            <w:vAlign w:val="center"/>
          </w:tcPr>
          <w:p w:rsidR="00744B9C" w:rsidRPr="001B62FF" w:rsidRDefault="00744B9C" w:rsidP="004E04F8">
            <w:pPr>
              <w:ind w:left="84" w:right="90"/>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7</w:t>
            </w:r>
          </w:p>
        </w:tc>
      </w:tr>
      <w:tr w:rsidR="004E04F8" w:rsidRPr="001B62FF" w:rsidTr="004E04F8">
        <w:trPr>
          <w:trHeight w:val="1126"/>
        </w:trPr>
        <w:tc>
          <w:tcPr>
            <w:tcW w:w="3338" w:type="dxa"/>
          </w:tcPr>
          <w:p w:rsidR="004E04F8" w:rsidRPr="001B62FF" w:rsidRDefault="004E04F8" w:rsidP="004E04F8">
            <w:pPr>
              <w:ind w:left="84" w:right="90"/>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Способ фиксации, хранения и</w:t>
            </w:r>
          </w:p>
          <w:p w:rsidR="004E04F8" w:rsidRPr="001B62FF" w:rsidRDefault="004E04F8" w:rsidP="004E04F8">
            <w:pPr>
              <w:ind w:left="84" w:right="90"/>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представления зафиксированных данных на основе</w:t>
            </w:r>
          </w:p>
          <w:p w:rsidR="004E04F8" w:rsidRPr="001B62FF" w:rsidRDefault="004E04F8" w:rsidP="004E04F8">
            <w:pPr>
              <w:ind w:left="84" w:right="90"/>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технологии блокчейн</w:t>
            </w:r>
          </w:p>
        </w:tc>
        <w:tc>
          <w:tcPr>
            <w:tcW w:w="2579" w:type="dxa"/>
          </w:tcPr>
          <w:p w:rsidR="004E04F8" w:rsidRPr="001B62FF" w:rsidRDefault="004E04F8" w:rsidP="004E04F8">
            <w:pPr>
              <w:ind w:left="84" w:right="90"/>
              <w:jc w:val="center"/>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G01F 1/00 (2006.01)</w:t>
            </w:r>
          </w:p>
        </w:tc>
        <w:tc>
          <w:tcPr>
            <w:tcW w:w="1406" w:type="dxa"/>
          </w:tcPr>
          <w:p w:rsidR="004E04F8" w:rsidRPr="001B62FF" w:rsidRDefault="004E04F8" w:rsidP="004E04F8">
            <w:pPr>
              <w:ind w:left="84" w:right="90"/>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34008</w:t>
            </w:r>
          </w:p>
        </w:tc>
        <w:tc>
          <w:tcPr>
            <w:tcW w:w="1674" w:type="dxa"/>
          </w:tcPr>
          <w:p w:rsidR="004E04F8" w:rsidRPr="001B62FF" w:rsidRDefault="004E04F8" w:rsidP="004E04F8">
            <w:pPr>
              <w:ind w:left="84" w:right="90"/>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Патент на изобретение</w:t>
            </w:r>
          </w:p>
        </w:tc>
        <w:tc>
          <w:tcPr>
            <w:tcW w:w="1470" w:type="dxa"/>
          </w:tcPr>
          <w:p w:rsidR="004E04F8" w:rsidRPr="001B62FF" w:rsidRDefault="004E04F8" w:rsidP="004E04F8">
            <w:pPr>
              <w:ind w:left="84" w:right="90"/>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04.09.2018</w:t>
            </w:r>
          </w:p>
        </w:tc>
        <w:tc>
          <w:tcPr>
            <w:tcW w:w="1594" w:type="dxa"/>
          </w:tcPr>
          <w:p w:rsidR="004E04F8" w:rsidRPr="001B62FF" w:rsidRDefault="004E04F8" w:rsidP="004E04F8">
            <w:pPr>
              <w:ind w:left="84" w:right="90"/>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Действует</w:t>
            </w:r>
          </w:p>
        </w:tc>
        <w:tc>
          <w:tcPr>
            <w:tcW w:w="2497" w:type="dxa"/>
          </w:tcPr>
          <w:p w:rsidR="004E04F8" w:rsidRPr="001B62FF" w:rsidRDefault="004E04F8" w:rsidP="004E04F8">
            <w:pPr>
              <w:ind w:left="84" w:right="90"/>
              <w:rPr>
                <w:rFonts w:ascii="Times New Roman" w:eastAsia="Times New Roman" w:hAnsi="Times New Roman" w:cs="Times New Roman"/>
                <w:sz w:val="24"/>
                <w:szCs w:val="24"/>
                <w:lang w:val="kk-KZ"/>
              </w:rPr>
            </w:pPr>
            <w:r w:rsidRPr="001B62FF">
              <w:rPr>
                <w:rFonts w:ascii="Times New Roman" w:eastAsia="Times New Roman" w:hAnsi="Times New Roman" w:cs="Times New Roman"/>
                <w:color w:val="252525"/>
                <w:sz w:val="24"/>
                <w:szCs w:val="24"/>
                <w:lang w:val="kk-KZ"/>
              </w:rPr>
              <w:t>Исмаилов Мухтар Николаевич (KZ)</w:t>
            </w:r>
          </w:p>
        </w:tc>
      </w:tr>
      <w:tr w:rsidR="004E04F8" w:rsidRPr="001B62FF" w:rsidTr="00B75B7B">
        <w:trPr>
          <w:trHeight w:val="1447"/>
        </w:trPr>
        <w:tc>
          <w:tcPr>
            <w:tcW w:w="3338" w:type="dxa"/>
            <w:tcBorders>
              <w:bottom w:val="single" w:sz="4" w:space="0" w:color="auto"/>
            </w:tcBorders>
          </w:tcPr>
          <w:p w:rsidR="004E04F8" w:rsidRPr="001B62FF" w:rsidRDefault="004E04F8" w:rsidP="004E04F8">
            <w:pPr>
              <w:ind w:left="84" w:right="90"/>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Системы и способы обеспечения</w:t>
            </w:r>
          </w:p>
          <w:p w:rsidR="004E04F8" w:rsidRPr="001B62FF" w:rsidRDefault="004E04F8" w:rsidP="004E04F8">
            <w:pPr>
              <w:ind w:left="84" w:right="90"/>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многофакторной верификации личности на основе блокчейна</w:t>
            </w:r>
          </w:p>
        </w:tc>
        <w:tc>
          <w:tcPr>
            <w:tcW w:w="2579" w:type="dxa"/>
            <w:tcBorders>
              <w:bottom w:val="single" w:sz="4" w:space="0" w:color="auto"/>
            </w:tcBorders>
          </w:tcPr>
          <w:p w:rsidR="004E04F8" w:rsidRPr="001B62FF" w:rsidRDefault="004E04F8" w:rsidP="004E04F8">
            <w:pPr>
              <w:ind w:left="84" w:right="90"/>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G06F 17/30 (2006.01)</w:t>
            </w:r>
          </w:p>
          <w:p w:rsidR="004E04F8" w:rsidRPr="001B62FF" w:rsidRDefault="004E04F8" w:rsidP="004E04F8">
            <w:pPr>
              <w:ind w:left="84" w:right="90"/>
              <w:rPr>
                <w:rFonts w:ascii="Times New Roman" w:eastAsia="Times New Roman" w:hAnsi="Times New Roman" w:cs="Times New Roman"/>
                <w:sz w:val="24"/>
                <w:szCs w:val="24"/>
                <w:lang w:val="kk-KZ"/>
              </w:rPr>
            </w:pPr>
          </w:p>
          <w:p w:rsidR="004E04F8" w:rsidRPr="001B62FF" w:rsidRDefault="004E04F8" w:rsidP="004E04F8">
            <w:pPr>
              <w:ind w:left="84" w:right="90"/>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G06Q 20/36 (2012.01)</w:t>
            </w:r>
          </w:p>
          <w:p w:rsidR="004E04F8" w:rsidRPr="001B62FF" w:rsidRDefault="004E04F8" w:rsidP="004E04F8">
            <w:pPr>
              <w:ind w:left="84" w:right="90"/>
              <w:rPr>
                <w:rFonts w:ascii="Times New Roman" w:eastAsia="Times New Roman" w:hAnsi="Times New Roman" w:cs="Times New Roman"/>
                <w:sz w:val="24"/>
                <w:szCs w:val="24"/>
                <w:lang w:val="kk-KZ"/>
              </w:rPr>
            </w:pPr>
          </w:p>
          <w:p w:rsidR="004E04F8" w:rsidRPr="001B62FF" w:rsidRDefault="004E04F8" w:rsidP="004E04F8">
            <w:pPr>
              <w:ind w:left="84" w:right="90"/>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G06Q 20/38 (2012.01)</w:t>
            </w:r>
          </w:p>
        </w:tc>
        <w:tc>
          <w:tcPr>
            <w:tcW w:w="1406" w:type="dxa"/>
            <w:tcBorders>
              <w:bottom w:val="single" w:sz="4" w:space="0" w:color="auto"/>
            </w:tcBorders>
          </w:tcPr>
          <w:p w:rsidR="004E04F8" w:rsidRPr="001B62FF" w:rsidRDefault="004E04F8" w:rsidP="004E04F8">
            <w:pPr>
              <w:ind w:left="84" w:right="90"/>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34076</w:t>
            </w:r>
          </w:p>
        </w:tc>
        <w:tc>
          <w:tcPr>
            <w:tcW w:w="1674" w:type="dxa"/>
            <w:tcBorders>
              <w:bottom w:val="single" w:sz="4" w:space="0" w:color="auto"/>
            </w:tcBorders>
          </w:tcPr>
          <w:p w:rsidR="004E04F8" w:rsidRPr="001B62FF" w:rsidRDefault="004E04F8" w:rsidP="004E04F8">
            <w:pPr>
              <w:ind w:left="84" w:right="90"/>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Патент на изобретение</w:t>
            </w:r>
          </w:p>
        </w:tc>
        <w:tc>
          <w:tcPr>
            <w:tcW w:w="1470" w:type="dxa"/>
            <w:tcBorders>
              <w:bottom w:val="single" w:sz="4" w:space="0" w:color="auto"/>
            </w:tcBorders>
          </w:tcPr>
          <w:p w:rsidR="004E04F8" w:rsidRPr="001B62FF" w:rsidRDefault="004E04F8" w:rsidP="004E04F8">
            <w:pPr>
              <w:ind w:left="84" w:right="90"/>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27.12.2019</w:t>
            </w:r>
          </w:p>
        </w:tc>
        <w:tc>
          <w:tcPr>
            <w:tcW w:w="1594" w:type="dxa"/>
            <w:tcBorders>
              <w:bottom w:val="single" w:sz="4" w:space="0" w:color="auto"/>
            </w:tcBorders>
          </w:tcPr>
          <w:p w:rsidR="004E04F8" w:rsidRPr="001B62FF" w:rsidRDefault="004E04F8" w:rsidP="004E04F8">
            <w:pPr>
              <w:ind w:left="84" w:right="90"/>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Действует</w:t>
            </w:r>
          </w:p>
        </w:tc>
        <w:tc>
          <w:tcPr>
            <w:tcW w:w="2497" w:type="dxa"/>
            <w:tcBorders>
              <w:bottom w:val="single" w:sz="4" w:space="0" w:color="auto"/>
            </w:tcBorders>
          </w:tcPr>
          <w:p w:rsidR="004E04F8" w:rsidRPr="001B62FF" w:rsidRDefault="004E04F8" w:rsidP="004E04F8">
            <w:pPr>
              <w:ind w:left="84" w:right="90"/>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БЛЭК ГОЛД КОЙН, ИНК. (US)</w:t>
            </w:r>
          </w:p>
        </w:tc>
      </w:tr>
      <w:tr w:rsidR="004E04F8" w:rsidRPr="001B62FF" w:rsidTr="00B75B7B">
        <w:trPr>
          <w:trHeight w:val="1447"/>
        </w:trPr>
        <w:tc>
          <w:tcPr>
            <w:tcW w:w="3338" w:type="dxa"/>
            <w:tcBorders>
              <w:bottom w:val="nil"/>
            </w:tcBorders>
          </w:tcPr>
          <w:p w:rsidR="004E04F8" w:rsidRPr="001B62FF" w:rsidRDefault="004E04F8" w:rsidP="00A2294C">
            <w:pPr>
              <w:ind w:left="63"/>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Способ осуществления транзакции по</w:t>
            </w:r>
          </w:p>
          <w:p w:rsidR="004E04F8" w:rsidRPr="001B62FF" w:rsidRDefault="004E04F8" w:rsidP="00A2294C">
            <w:pPr>
              <w:ind w:left="63"/>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передаче цифровой ценности и система передачи цифровых ценностей для его осуществления</w:t>
            </w:r>
          </w:p>
        </w:tc>
        <w:tc>
          <w:tcPr>
            <w:tcW w:w="2579" w:type="dxa"/>
            <w:tcBorders>
              <w:bottom w:val="nil"/>
            </w:tcBorders>
          </w:tcPr>
          <w:p w:rsidR="004E04F8" w:rsidRPr="001B62FF" w:rsidRDefault="004E04F8" w:rsidP="00A2294C">
            <w:pPr>
              <w:ind w:left="56" w:right="539"/>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G06Q 20/38 (2012.01)</w:t>
            </w:r>
          </w:p>
          <w:p w:rsidR="004E04F8" w:rsidRPr="001B62FF" w:rsidRDefault="004E04F8" w:rsidP="00A2294C">
            <w:pPr>
              <w:rPr>
                <w:rFonts w:ascii="Times New Roman" w:eastAsia="Times New Roman" w:hAnsi="Times New Roman" w:cs="Times New Roman"/>
                <w:sz w:val="24"/>
                <w:szCs w:val="24"/>
                <w:lang w:val="kk-KZ"/>
              </w:rPr>
            </w:pPr>
          </w:p>
          <w:p w:rsidR="004E04F8" w:rsidRPr="001B62FF" w:rsidRDefault="004E04F8" w:rsidP="00A2294C">
            <w:pPr>
              <w:ind w:left="56" w:right="539"/>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G06Q 20/40 (2012.01)</w:t>
            </w:r>
          </w:p>
          <w:p w:rsidR="004E04F8" w:rsidRPr="001B62FF" w:rsidRDefault="004E04F8" w:rsidP="00A2294C">
            <w:pPr>
              <w:rPr>
                <w:rFonts w:ascii="Times New Roman" w:eastAsia="Times New Roman" w:hAnsi="Times New Roman" w:cs="Times New Roman"/>
                <w:sz w:val="24"/>
                <w:szCs w:val="24"/>
                <w:lang w:val="kk-KZ"/>
              </w:rPr>
            </w:pPr>
          </w:p>
          <w:p w:rsidR="004E04F8" w:rsidRPr="001B62FF" w:rsidRDefault="004E04F8" w:rsidP="00A2294C">
            <w:pPr>
              <w:ind w:left="56" w:right="539"/>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G06Q 20/32 (2012.01)</w:t>
            </w:r>
          </w:p>
        </w:tc>
        <w:tc>
          <w:tcPr>
            <w:tcW w:w="1406" w:type="dxa"/>
            <w:tcBorders>
              <w:bottom w:val="nil"/>
            </w:tcBorders>
          </w:tcPr>
          <w:p w:rsidR="004E04F8" w:rsidRPr="001B62FF" w:rsidRDefault="004E04F8" w:rsidP="00A2294C">
            <w:pPr>
              <w:ind w:left="57"/>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4296</w:t>
            </w:r>
          </w:p>
        </w:tc>
        <w:tc>
          <w:tcPr>
            <w:tcW w:w="1674" w:type="dxa"/>
            <w:tcBorders>
              <w:bottom w:val="nil"/>
            </w:tcBorders>
          </w:tcPr>
          <w:p w:rsidR="004E04F8" w:rsidRPr="001B62FF" w:rsidRDefault="004E04F8" w:rsidP="00A2294C">
            <w:pPr>
              <w:ind w:left="58" w:right="353"/>
              <w:jc w:val="both"/>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Патент на Полезную Модель</w:t>
            </w:r>
          </w:p>
        </w:tc>
        <w:tc>
          <w:tcPr>
            <w:tcW w:w="1470" w:type="dxa"/>
            <w:tcBorders>
              <w:bottom w:val="nil"/>
            </w:tcBorders>
          </w:tcPr>
          <w:p w:rsidR="004E04F8" w:rsidRPr="001B62FF" w:rsidRDefault="004E04F8" w:rsidP="00A2294C">
            <w:pPr>
              <w:ind w:left="57"/>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13.09.2019</w:t>
            </w:r>
          </w:p>
        </w:tc>
        <w:tc>
          <w:tcPr>
            <w:tcW w:w="1594" w:type="dxa"/>
            <w:tcBorders>
              <w:bottom w:val="nil"/>
            </w:tcBorders>
          </w:tcPr>
          <w:p w:rsidR="004E04F8" w:rsidRPr="001B62FF" w:rsidRDefault="004E04F8" w:rsidP="00A2294C">
            <w:pPr>
              <w:ind w:left="58"/>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Действует</w:t>
            </w:r>
          </w:p>
        </w:tc>
        <w:tc>
          <w:tcPr>
            <w:tcW w:w="2497" w:type="dxa"/>
            <w:tcBorders>
              <w:bottom w:val="nil"/>
            </w:tcBorders>
          </w:tcPr>
          <w:p w:rsidR="004E04F8" w:rsidRPr="001B62FF" w:rsidRDefault="004E04F8" w:rsidP="00A2294C">
            <w:pPr>
              <w:ind w:left="46"/>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Общество с ограниченной</w:t>
            </w:r>
          </w:p>
          <w:p w:rsidR="004E04F8" w:rsidRPr="001B62FF" w:rsidRDefault="004E04F8" w:rsidP="00A2294C">
            <w:pPr>
              <w:ind w:left="46"/>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ответственностью "СИМКОРД" (UA)</w:t>
            </w:r>
          </w:p>
        </w:tc>
      </w:tr>
    </w:tbl>
    <w:p w:rsidR="00494179" w:rsidRPr="005C59A1" w:rsidRDefault="00494179" w:rsidP="005C59A1">
      <w:pPr>
        <w:widowControl w:val="0"/>
        <w:autoSpaceDE w:val="0"/>
        <w:autoSpaceDN w:val="0"/>
        <w:spacing w:after="0" w:line="240" w:lineRule="auto"/>
        <w:rPr>
          <w:rFonts w:ascii="Times New Roman" w:eastAsia="Times New Roman" w:hAnsi="Times New Roman" w:cs="Times New Roman"/>
          <w:sz w:val="28"/>
          <w:lang w:val="kk-KZ"/>
        </w:rPr>
        <w:sectPr w:rsidR="00494179" w:rsidRPr="005C59A1" w:rsidSect="004E04F8">
          <w:pgSz w:w="16840" w:h="11910" w:orient="landscape" w:code="9"/>
          <w:pgMar w:top="1701" w:right="1134" w:bottom="567" w:left="1134" w:header="720" w:footer="720" w:gutter="0"/>
          <w:cols w:space="720"/>
        </w:sectPr>
      </w:pPr>
    </w:p>
    <w:tbl>
      <w:tblPr>
        <w:tblStyle w:val="TableNormal"/>
        <w:tblW w:w="13907" w:type="dxa"/>
        <w:tblInd w:w="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3"/>
        <w:gridCol w:w="2579"/>
        <w:gridCol w:w="1406"/>
        <w:gridCol w:w="1674"/>
        <w:gridCol w:w="1470"/>
        <w:gridCol w:w="1594"/>
        <w:gridCol w:w="2521"/>
      </w:tblGrid>
      <w:tr w:rsidR="00744B9C" w:rsidRPr="001B62FF" w:rsidTr="00744B9C">
        <w:trPr>
          <w:trHeight w:val="134"/>
        </w:trPr>
        <w:tc>
          <w:tcPr>
            <w:tcW w:w="13907" w:type="dxa"/>
            <w:gridSpan w:val="7"/>
            <w:tcBorders>
              <w:top w:val="nil"/>
              <w:left w:val="nil"/>
              <w:right w:val="nil"/>
            </w:tcBorders>
          </w:tcPr>
          <w:p w:rsidR="00744B9C" w:rsidRPr="00744B9C" w:rsidRDefault="00744B9C" w:rsidP="00744B9C">
            <w:pPr>
              <w:ind w:left="46" w:hanging="26"/>
              <w:rPr>
                <w:rFonts w:ascii="Times New Roman" w:eastAsia="Times New Roman" w:hAnsi="Times New Roman" w:cs="Times New Roman"/>
                <w:sz w:val="28"/>
                <w:szCs w:val="28"/>
                <w:lang w:val="kk-KZ"/>
              </w:rPr>
            </w:pPr>
            <w:r w:rsidRPr="00744B9C">
              <w:rPr>
                <w:rFonts w:ascii="Times New Roman" w:eastAsia="Times New Roman" w:hAnsi="Times New Roman" w:cs="Times New Roman"/>
                <w:sz w:val="28"/>
                <w:szCs w:val="28"/>
                <w:lang w:val="kk-KZ"/>
              </w:rPr>
              <w:lastRenderedPageBreak/>
              <w:t>Продолжение таблицы А.1</w:t>
            </w:r>
          </w:p>
          <w:p w:rsidR="00744B9C" w:rsidRPr="00744B9C" w:rsidRDefault="00744B9C" w:rsidP="00744B9C">
            <w:pPr>
              <w:ind w:left="46" w:hanging="26"/>
              <w:rPr>
                <w:rFonts w:ascii="Times New Roman" w:eastAsia="Times New Roman" w:hAnsi="Times New Roman" w:cs="Times New Roman"/>
                <w:sz w:val="16"/>
                <w:szCs w:val="16"/>
                <w:lang w:val="kk-KZ"/>
              </w:rPr>
            </w:pPr>
          </w:p>
        </w:tc>
      </w:tr>
      <w:tr w:rsidR="004E04F8" w:rsidRPr="001B62FF" w:rsidTr="00744B9C">
        <w:trPr>
          <w:trHeight w:val="126"/>
        </w:trPr>
        <w:tc>
          <w:tcPr>
            <w:tcW w:w="2663" w:type="dxa"/>
          </w:tcPr>
          <w:p w:rsidR="004E04F8" w:rsidRPr="001B62FF" w:rsidRDefault="00744B9C" w:rsidP="00744B9C">
            <w:pPr>
              <w:ind w:left="63"/>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w:t>
            </w:r>
          </w:p>
        </w:tc>
        <w:tc>
          <w:tcPr>
            <w:tcW w:w="2579" w:type="dxa"/>
          </w:tcPr>
          <w:p w:rsidR="004E04F8" w:rsidRPr="001B62FF" w:rsidRDefault="00744B9C" w:rsidP="00744B9C">
            <w:pPr>
              <w:ind w:left="56" w:right="539"/>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w:t>
            </w:r>
          </w:p>
        </w:tc>
        <w:tc>
          <w:tcPr>
            <w:tcW w:w="1406" w:type="dxa"/>
          </w:tcPr>
          <w:p w:rsidR="004E04F8" w:rsidRPr="001B62FF" w:rsidRDefault="00744B9C" w:rsidP="00744B9C">
            <w:pPr>
              <w:ind w:left="57"/>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w:t>
            </w:r>
          </w:p>
        </w:tc>
        <w:tc>
          <w:tcPr>
            <w:tcW w:w="1674" w:type="dxa"/>
          </w:tcPr>
          <w:p w:rsidR="004E04F8" w:rsidRPr="001B62FF" w:rsidRDefault="00744B9C" w:rsidP="00744B9C">
            <w:pPr>
              <w:ind w:left="58" w:right="353"/>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w:t>
            </w:r>
          </w:p>
        </w:tc>
        <w:tc>
          <w:tcPr>
            <w:tcW w:w="1470" w:type="dxa"/>
          </w:tcPr>
          <w:p w:rsidR="004E04F8" w:rsidRPr="001B62FF" w:rsidRDefault="00744B9C" w:rsidP="00744B9C">
            <w:pPr>
              <w:ind w:left="57"/>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5</w:t>
            </w:r>
          </w:p>
        </w:tc>
        <w:tc>
          <w:tcPr>
            <w:tcW w:w="1594" w:type="dxa"/>
          </w:tcPr>
          <w:p w:rsidR="004E04F8" w:rsidRPr="001B62FF" w:rsidRDefault="00744B9C" w:rsidP="00744B9C">
            <w:pPr>
              <w:ind w:left="58"/>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6</w:t>
            </w:r>
          </w:p>
        </w:tc>
        <w:tc>
          <w:tcPr>
            <w:tcW w:w="2521" w:type="dxa"/>
          </w:tcPr>
          <w:p w:rsidR="004E04F8" w:rsidRPr="001B62FF" w:rsidRDefault="00744B9C" w:rsidP="00744B9C">
            <w:pPr>
              <w:ind w:left="46"/>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7</w:t>
            </w:r>
          </w:p>
        </w:tc>
      </w:tr>
      <w:tr w:rsidR="004E04F8" w:rsidRPr="001B62FF" w:rsidTr="00744B9C">
        <w:trPr>
          <w:trHeight w:val="1325"/>
        </w:trPr>
        <w:tc>
          <w:tcPr>
            <w:tcW w:w="2663" w:type="dxa"/>
          </w:tcPr>
          <w:p w:rsidR="004E04F8" w:rsidRPr="001B62FF" w:rsidRDefault="004E04F8" w:rsidP="005C59A1">
            <w:pPr>
              <w:ind w:left="63"/>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Система и способ преобразования протоколов для</w:t>
            </w:r>
          </w:p>
          <w:p w:rsidR="004E04F8" w:rsidRPr="001B62FF" w:rsidRDefault="004E04F8" w:rsidP="005C59A1">
            <w:pPr>
              <w:ind w:left="63"/>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системы транспортных средств</w:t>
            </w:r>
          </w:p>
        </w:tc>
        <w:tc>
          <w:tcPr>
            <w:tcW w:w="2579" w:type="dxa"/>
          </w:tcPr>
          <w:p w:rsidR="004E04F8" w:rsidRPr="001B62FF" w:rsidRDefault="004E04F8" w:rsidP="005C59A1">
            <w:pPr>
              <w:ind w:left="56" w:right="539"/>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H04L 29/06 (2006.01)</w:t>
            </w:r>
          </w:p>
          <w:p w:rsidR="004E04F8" w:rsidRPr="001B62FF" w:rsidRDefault="004E04F8" w:rsidP="005C59A1">
            <w:pPr>
              <w:rPr>
                <w:rFonts w:ascii="Times New Roman" w:eastAsia="Times New Roman" w:hAnsi="Times New Roman" w:cs="Times New Roman"/>
                <w:sz w:val="24"/>
                <w:szCs w:val="24"/>
                <w:lang w:val="kk-KZ"/>
              </w:rPr>
            </w:pPr>
          </w:p>
          <w:p w:rsidR="004E04F8" w:rsidRPr="001B62FF" w:rsidRDefault="004E04F8" w:rsidP="005C59A1">
            <w:pPr>
              <w:ind w:left="56" w:right="539"/>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H04L 12/58 (2006.01)</w:t>
            </w:r>
          </w:p>
        </w:tc>
        <w:tc>
          <w:tcPr>
            <w:tcW w:w="1406" w:type="dxa"/>
          </w:tcPr>
          <w:p w:rsidR="004E04F8" w:rsidRPr="001B62FF" w:rsidRDefault="004E04F8" w:rsidP="005C59A1">
            <w:pPr>
              <w:ind w:left="57"/>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33335</w:t>
            </w:r>
          </w:p>
        </w:tc>
        <w:tc>
          <w:tcPr>
            <w:tcW w:w="1674" w:type="dxa"/>
          </w:tcPr>
          <w:p w:rsidR="004E04F8" w:rsidRPr="001B62FF" w:rsidRDefault="004E04F8" w:rsidP="005C59A1">
            <w:pPr>
              <w:ind w:left="58"/>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Патент на изобретение</w:t>
            </w:r>
          </w:p>
        </w:tc>
        <w:tc>
          <w:tcPr>
            <w:tcW w:w="1470" w:type="dxa"/>
          </w:tcPr>
          <w:p w:rsidR="004E04F8" w:rsidRPr="001B62FF" w:rsidRDefault="004E04F8" w:rsidP="005C59A1">
            <w:pPr>
              <w:ind w:left="57"/>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14.12.2018</w:t>
            </w:r>
          </w:p>
        </w:tc>
        <w:tc>
          <w:tcPr>
            <w:tcW w:w="1594" w:type="dxa"/>
          </w:tcPr>
          <w:p w:rsidR="004E04F8" w:rsidRPr="001B62FF" w:rsidRDefault="004E04F8" w:rsidP="005C59A1">
            <w:pPr>
              <w:ind w:left="58"/>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Действует</w:t>
            </w:r>
          </w:p>
        </w:tc>
        <w:tc>
          <w:tcPr>
            <w:tcW w:w="2521" w:type="dxa"/>
          </w:tcPr>
          <w:p w:rsidR="004E04F8" w:rsidRPr="001B62FF" w:rsidRDefault="004E04F8" w:rsidP="005C59A1">
            <w:pPr>
              <w:ind w:left="58"/>
              <w:rPr>
                <w:rFonts w:ascii="Times New Roman" w:eastAsia="Times New Roman" w:hAnsi="Times New Roman" w:cs="Times New Roman"/>
                <w:sz w:val="24"/>
                <w:szCs w:val="24"/>
                <w:lang w:val="kk-KZ"/>
              </w:rPr>
            </w:pPr>
            <w:r w:rsidRPr="001B62FF">
              <w:rPr>
                <w:rFonts w:ascii="Times New Roman" w:eastAsia="Times New Roman" w:hAnsi="Times New Roman" w:cs="Times New Roman"/>
                <w:color w:val="252525"/>
                <w:sz w:val="24"/>
                <w:szCs w:val="24"/>
                <w:lang w:val="kk-KZ"/>
              </w:rPr>
              <w:t>Дженерал Электрик Компани (US)</w:t>
            </w:r>
          </w:p>
        </w:tc>
      </w:tr>
      <w:tr w:rsidR="004E04F8" w:rsidRPr="001B62FF" w:rsidTr="00744B9C">
        <w:trPr>
          <w:trHeight w:val="2068"/>
        </w:trPr>
        <w:tc>
          <w:tcPr>
            <w:tcW w:w="2663" w:type="dxa"/>
          </w:tcPr>
          <w:p w:rsidR="004E04F8" w:rsidRPr="001B62FF" w:rsidRDefault="004E04F8" w:rsidP="005C59A1">
            <w:pPr>
              <w:ind w:left="63" w:right="178"/>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Компьютерная система</w:t>
            </w:r>
          </w:p>
          <w:p w:rsidR="004E04F8" w:rsidRPr="001B62FF" w:rsidRDefault="004E04F8" w:rsidP="005C59A1">
            <w:pPr>
              <w:ind w:left="63" w:right="178"/>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компьютерных серверов и</w:t>
            </w:r>
          </w:p>
          <w:p w:rsidR="004E04F8" w:rsidRPr="001B62FF" w:rsidRDefault="004E04F8" w:rsidP="005C59A1">
            <w:pPr>
              <w:ind w:left="63"/>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специализированных клиентских систем,</w:t>
            </w:r>
          </w:p>
          <w:p w:rsidR="004E04F8" w:rsidRPr="001B62FF" w:rsidRDefault="004E04F8" w:rsidP="005C59A1">
            <w:pPr>
              <w:ind w:left="63" w:right="177"/>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 xml:space="preserve">сконфигурированных для воспроизведения видео с прямой потоковой передачей метаданных </w:t>
            </w:r>
          </w:p>
          <w:p w:rsidR="004E04F8" w:rsidRPr="001B62FF" w:rsidRDefault="004E04F8" w:rsidP="005C59A1">
            <w:pPr>
              <w:ind w:left="63"/>
              <w:rPr>
                <w:rFonts w:ascii="Times New Roman" w:eastAsia="Times New Roman" w:hAnsi="Times New Roman" w:cs="Times New Roman"/>
                <w:sz w:val="24"/>
                <w:szCs w:val="24"/>
                <w:lang w:val="kk-KZ"/>
              </w:rPr>
            </w:pPr>
          </w:p>
          <w:p w:rsidR="004E04F8" w:rsidRPr="001B62FF" w:rsidRDefault="004E04F8" w:rsidP="00744B9C">
            <w:pPr>
              <w:rPr>
                <w:rFonts w:ascii="Times New Roman" w:eastAsia="Times New Roman" w:hAnsi="Times New Roman" w:cs="Times New Roman"/>
                <w:sz w:val="24"/>
                <w:szCs w:val="24"/>
                <w:lang w:val="kk-KZ"/>
              </w:rPr>
            </w:pPr>
          </w:p>
        </w:tc>
        <w:tc>
          <w:tcPr>
            <w:tcW w:w="2579" w:type="dxa"/>
          </w:tcPr>
          <w:p w:rsidR="004E04F8" w:rsidRPr="001B62FF" w:rsidRDefault="004E04F8" w:rsidP="005C59A1">
            <w:pPr>
              <w:ind w:left="56" w:right="539"/>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G06F 15/16 (2006.01)</w:t>
            </w:r>
          </w:p>
          <w:p w:rsidR="004E04F8" w:rsidRPr="00744B9C" w:rsidRDefault="004E04F8" w:rsidP="005C59A1">
            <w:pPr>
              <w:rPr>
                <w:rFonts w:ascii="Times New Roman" w:eastAsia="Times New Roman" w:hAnsi="Times New Roman" w:cs="Times New Roman"/>
                <w:sz w:val="16"/>
                <w:szCs w:val="16"/>
                <w:lang w:val="kk-KZ"/>
              </w:rPr>
            </w:pPr>
          </w:p>
          <w:p w:rsidR="004E04F8" w:rsidRPr="001B62FF" w:rsidRDefault="004E04F8" w:rsidP="005C59A1">
            <w:pPr>
              <w:ind w:left="56" w:right="539"/>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H04L 29/06 (2006.01)</w:t>
            </w:r>
          </w:p>
          <w:p w:rsidR="004E04F8" w:rsidRPr="00744B9C" w:rsidRDefault="004E04F8" w:rsidP="005C59A1">
            <w:pPr>
              <w:rPr>
                <w:rFonts w:ascii="Times New Roman" w:eastAsia="Times New Roman" w:hAnsi="Times New Roman" w:cs="Times New Roman"/>
                <w:sz w:val="16"/>
                <w:szCs w:val="16"/>
                <w:lang w:val="kk-KZ"/>
              </w:rPr>
            </w:pPr>
          </w:p>
          <w:p w:rsidR="004E04F8" w:rsidRPr="001B62FF" w:rsidRDefault="004E04F8" w:rsidP="005C59A1">
            <w:pPr>
              <w:ind w:left="56"/>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G06F 3/0482 (2013.01)</w:t>
            </w:r>
          </w:p>
          <w:p w:rsidR="004E04F8" w:rsidRPr="00744B9C" w:rsidRDefault="004E04F8" w:rsidP="005C59A1">
            <w:pPr>
              <w:rPr>
                <w:rFonts w:ascii="Times New Roman" w:eastAsia="Times New Roman" w:hAnsi="Times New Roman" w:cs="Times New Roman"/>
                <w:sz w:val="16"/>
                <w:szCs w:val="16"/>
                <w:lang w:val="kk-KZ"/>
              </w:rPr>
            </w:pPr>
          </w:p>
          <w:p w:rsidR="004E04F8" w:rsidRPr="001B62FF" w:rsidRDefault="004E04F8" w:rsidP="005C59A1">
            <w:pPr>
              <w:ind w:left="56" w:right="539"/>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G06Q 30/02 (2012.01)</w:t>
            </w:r>
          </w:p>
          <w:p w:rsidR="004E04F8" w:rsidRPr="00744B9C" w:rsidRDefault="004E04F8" w:rsidP="005C59A1">
            <w:pPr>
              <w:rPr>
                <w:rFonts w:ascii="Times New Roman" w:eastAsia="Times New Roman" w:hAnsi="Times New Roman" w:cs="Times New Roman"/>
                <w:sz w:val="16"/>
                <w:szCs w:val="16"/>
                <w:lang w:val="kk-KZ"/>
              </w:rPr>
            </w:pPr>
          </w:p>
          <w:p w:rsidR="004E04F8" w:rsidRPr="001B62FF" w:rsidRDefault="004E04F8" w:rsidP="005C59A1">
            <w:pPr>
              <w:ind w:left="56" w:right="539"/>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H04N 21/44 (2011.01)</w:t>
            </w:r>
          </w:p>
        </w:tc>
        <w:tc>
          <w:tcPr>
            <w:tcW w:w="1406" w:type="dxa"/>
          </w:tcPr>
          <w:p w:rsidR="004E04F8" w:rsidRPr="001B62FF" w:rsidRDefault="004E04F8" w:rsidP="005C59A1">
            <w:pPr>
              <w:ind w:left="57"/>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32966</w:t>
            </w:r>
          </w:p>
        </w:tc>
        <w:tc>
          <w:tcPr>
            <w:tcW w:w="1674" w:type="dxa"/>
          </w:tcPr>
          <w:p w:rsidR="004E04F8" w:rsidRPr="001B62FF" w:rsidRDefault="004E04F8" w:rsidP="005C59A1">
            <w:pPr>
              <w:ind w:left="58"/>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Патент на изобретение</w:t>
            </w:r>
          </w:p>
        </w:tc>
        <w:tc>
          <w:tcPr>
            <w:tcW w:w="1470" w:type="dxa"/>
          </w:tcPr>
          <w:p w:rsidR="004E04F8" w:rsidRPr="001B62FF" w:rsidRDefault="004E04F8" w:rsidP="005C59A1">
            <w:pPr>
              <w:ind w:left="57"/>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23.07.2018</w:t>
            </w:r>
          </w:p>
        </w:tc>
        <w:tc>
          <w:tcPr>
            <w:tcW w:w="1594" w:type="dxa"/>
          </w:tcPr>
          <w:p w:rsidR="004E04F8" w:rsidRPr="001B62FF" w:rsidRDefault="004E04F8" w:rsidP="005C59A1">
            <w:pPr>
              <w:ind w:left="58"/>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Действует</w:t>
            </w:r>
          </w:p>
        </w:tc>
        <w:tc>
          <w:tcPr>
            <w:tcW w:w="2521" w:type="dxa"/>
          </w:tcPr>
          <w:p w:rsidR="004E04F8" w:rsidRPr="001B62FF" w:rsidRDefault="004E04F8" w:rsidP="005C59A1">
            <w:pPr>
              <w:ind w:left="46"/>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Блингбай ЭлЭлСи (US)</w:t>
            </w:r>
          </w:p>
        </w:tc>
      </w:tr>
      <w:tr w:rsidR="00744B9C" w:rsidRPr="001B62FF" w:rsidTr="00B75B7B">
        <w:trPr>
          <w:trHeight w:val="2068"/>
        </w:trPr>
        <w:tc>
          <w:tcPr>
            <w:tcW w:w="2663" w:type="dxa"/>
            <w:tcBorders>
              <w:bottom w:val="single" w:sz="4" w:space="0" w:color="auto"/>
            </w:tcBorders>
          </w:tcPr>
          <w:p w:rsidR="00744B9C" w:rsidRPr="001B62FF" w:rsidRDefault="00744B9C" w:rsidP="00A2294C">
            <w:pPr>
              <w:ind w:left="63"/>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Многослойная</w:t>
            </w:r>
          </w:p>
          <w:p w:rsidR="00744B9C" w:rsidRPr="001B62FF" w:rsidRDefault="00744B9C" w:rsidP="00A2294C">
            <w:pPr>
              <w:ind w:left="63"/>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карточка одноразового использования и</w:t>
            </w:r>
          </w:p>
          <w:p w:rsidR="00744B9C" w:rsidRPr="001B62FF" w:rsidRDefault="00744B9C" w:rsidP="00A2294C">
            <w:pPr>
              <w:ind w:left="63"/>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способ ее погашения</w:t>
            </w:r>
          </w:p>
        </w:tc>
        <w:tc>
          <w:tcPr>
            <w:tcW w:w="2579" w:type="dxa"/>
            <w:tcBorders>
              <w:bottom w:val="single" w:sz="4" w:space="0" w:color="auto"/>
            </w:tcBorders>
          </w:tcPr>
          <w:p w:rsidR="00744B9C" w:rsidRPr="001B62FF" w:rsidRDefault="00744B9C" w:rsidP="00A2294C">
            <w:pPr>
              <w:ind w:left="56" w:right="539"/>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G06Q 40/00 (2012.01)</w:t>
            </w:r>
          </w:p>
          <w:p w:rsidR="00744B9C" w:rsidRPr="00744B9C" w:rsidRDefault="00744B9C" w:rsidP="00A2294C">
            <w:pPr>
              <w:rPr>
                <w:rFonts w:ascii="Times New Roman" w:eastAsia="Times New Roman" w:hAnsi="Times New Roman" w:cs="Times New Roman"/>
                <w:sz w:val="16"/>
                <w:szCs w:val="16"/>
                <w:lang w:val="kk-KZ"/>
              </w:rPr>
            </w:pPr>
          </w:p>
          <w:p w:rsidR="00744B9C" w:rsidRPr="001B62FF" w:rsidRDefault="00744B9C" w:rsidP="00A2294C">
            <w:pPr>
              <w:ind w:left="56"/>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H04L 9/14 (2006.01)</w:t>
            </w:r>
          </w:p>
          <w:p w:rsidR="00744B9C" w:rsidRPr="00744B9C" w:rsidRDefault="00744B9C" w:rsidP="00A2294C">
            <w:pPr>
              <w:rPr>
                <w:rFonts w:ascii="Times New Roman" w:eastAsia="Times New Roman" w:hAnsi="Times New Roman" w:cs="Times New Roman"/>
                <w:sz w:val="16"/>
                <w:szCs w:val="16"/>
                <w:lang w:val="kk-KZ"/>
              </w:rPr>
            </w:pPr>
          </w:p>
          <w:p w:rsidR="00744B9C" w:rsidRPr="001B62FF" w:rsidRDefault="00744B9C" w:rsidP="00A2294C">
            <w:pPr>
              <w:ind w:left="56"/>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G09C 5/00 (2006.01)</w:t>
            </w:r>
          </w:p>
          <w:p w:rsidR="00744B9C" w:rsidRPr="00744B9C" w:rsidRDefault="00744B9C" w:rsidP="00A2294C">
            <w:pPr>
              <w:rPr>
                <w:rFonts w:ascii="Times New Roman" w:eastAsia="Times New Roman" w:hAnsi="Times New Roman" w:cs="Times New Roman"/>
                <w:sz w:val="16"/>
                <w:szCs w:val="16"/>
                <w:lang w:val="kk-KZ"/>
              </w:rPr>
            </w:pPr>
          </w:p>
          <w:p w:rsidR="00744B9C" w:rsidRPr="001B62FF" w:rsidRDefault="00744B9C" w:rsidP="00A2294C">
            <w:pPr>
              <w:ind w:left="56" w:right="539"/>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G06Q 20/06 (2012.01)</w:t>
            </w:r>
          </w:p>
        </w:tc>
        <w:tc>
          <w:tcPr>
            <w:tcW w:w="1406" w:type="dxa"/>
            <w:tcBorders>
              <w:bottom w:val="single" w:sz="4" w:space="0" w:color="auto"/>
            </w:tcBorders>
          </w:tcPr>
          <w:p w:rsidR="00744B9C" w:rsidRPr="001B62FF" w:rsidRDefault="00744B9C" w:rsidP="00A2294C">
            <w:pPr>
              <w:ind w:left="57"/>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33661</w:t>
            </w:r>
          </w:p>
        </w:tc>
        <w:tc>
          <w:tcPr>
            <w:tcW w:w="1674" w:type="dxa"/>
            <w:tcBorders>
              <w:bottom w:val="single" w:sz="4" w:space="0" w:color="auto"/>
            </w:tcBorders>
          </w:tcPr>
          <w:p w:rsidR="00744B9C" w:rsidRPr="001B62FF" w:rsidRDefault="00744B9C" w:rsidP="00A2294C">
            <w:pPr>
              <w:ind w:left="58"/>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Патент на изобретение</w:t>
            </w:r>
          </w:p>
        </w:tc>
        <w:tc>
          <w:tcPr>
            <w:tcW w:w="1470" w:type="dxa"/>
            <w:tcBorders>
              <w:bottom w:val="single" w:sz="4" w:space="0" w:color="auto"/>
            </w:tcBorders>
          </w:tcPr>
          <w:p w:rsidR="00744B9C" w:rsidRPr="001B62FF" w:rsidRDefault="00744B9C" w:rsidP="00A2294C">
            <w:pPr>
              <w:ind w:left="57"/>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07.06.2019</w:t>
            </w:r>
          </w:p>
        </w:tc>
        <w:tc>
          <w:tcPr>
            <w:tcW w:w="1594" w:type="dxa"/>
            <w:tcBorders>
              <w:bottom w:val="single" w:sz="4" w:space="0" w:color="auto"/>
            </w:tcBorders>
          </w:tcPr>
          <w:p w:rsidR="00744B9C" w:rsidRPr="001B62FF" w:rsidRDefault="00744B9C" w:rsidP="00A2294C">
            <w:pPr>
              <w:ind w:left="58"/>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Действует</w:t>
            </w:r>
          </w:p>
        </w:tc>
        <w:tc>
          <w:tcPr>
            <w:tcW w:w="2521" w:type="dxa"/>
            <w:tcBorders>
              <w:bottom w:val="single" w:sz="4" w:space="0" w:color="auto"/>
            </w:tcBorders>
          </w:tcPr>
          <w:p w:rsidR="00744B9C" w:rsidRPr="001B62FF" w:rsidRDefault="00744B9C" w:rsidP="00A2294C">
            <w:pPr>
              <w:ind w:left="58"/>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БИТНОТЕ, ИНК. (US)</w:t>
            </w:r>
          </w:p>
        </w:tc>
      </w:tr>
      <w:tr w:rsidR="00744B9C" w:rsidRPr="001B62FF" w:rsidTr="00B75B7B">
        <w:trPr>
          <w:trHeight w:val="420"/>
        </w:trPr>
        <w:tc>
          <w:tcPr>
            <w:tcW w:w="2663" w:type="dxa"/>
            <w:tcBorders>
              <w:bottom w:val="nil"/>
            </w:tcBorders>
          </w:tcPr>
          <w:p w:rsidR="00744B9C" w:rsidRPr="001B62FF" w:rsidRDefault="00744B9C" w:rsidP="00A2294C">
            <w:pPr>
              <w:ind w:left="63"/>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Система и способ аутентификации и</w:t>
            </w:r>
          </w:p>
          <w:p w:rsidR="00744B9C" w:rsidRPr="001B62FF" w:rsidRDefault="00744B9C" w:rsidP="00A2294C">
            <w:pPr>
              <w:ind w:left="63"/>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шифрования с защитой от перехвата</w:t>
            </w:r>
          </w:p>
        </w:tc>
        <w:tc>
          <w:tcPr>
            <w:tcW w:w="2579" w:type="dxa"/>
            <w:tcBorders>
              <w:bottom w:val="nil"/>
            </w:tcBorders>
          </w:tcPr>
          <w:p w:rsidR="00744B9C" w:rsidRPr="001B62FF" w:rsidRDefault="00744B9C" w:rsidP="00A2294C">
            <w:pPr>
              <w:ind w:left="56"/>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H04L 9/30 (2006.01)</w:t>
            </w:r>
          </w:p>
        </w:tc>
        <w:tc>
          <w:tcPr>
            <w:tcW w:w="1406" w:type="dxa"/>
            <w:tcBorders>
              <w:bottom w:val="nil"/>
            </w:tcBorders>
          </w:tcPr>
          <w:p w:rsidR="00744B9C" w:rsidRPr="001B62FF" w:rsidRDefault="00744B9C" w:rsidP="00A2294C">
            <w:pPr>
              <w:ind w:left="57"/>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33965</w:t>
            </w:r>
          </w:p>
        </w:tc>
        <w:tc>
          <w:tcPr>
            <w:tcW w:w="1674" w:type="dxa"/>
            <w:tcBorders>
              <w:bottom w:val="nil"/>
            </w:tcBorders>
          </w:tcPr>
          <w:p w:rsidR="00744B9C" w:rsidRPr="001B62FF" w:rsidRDefault="00744B9C" w:rsidP="00A2294C">
            <w:pPr>
              <w:ind w:left="58"/>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Патент на изобретение</w:t>
            </w:r>
          </w:p>
        </w:tc>
        <w:tc>
          <w:tcPr>
            <w:tcW w:w="1470" w:type="dxa"/>
            <w:tcBorders>
              <w:bottom w:val="nil"/>
            </w:tcBorders>
          </w:tcPr>
          <w:p w:rsidR="00744B9C" w:rsidRPr="001B62FF" w:rsidRDefault="00744B9C" w:rsidP="00A2294C">
            <w:pPr>
              <w:ind w:left="57"/>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18.10.2019</w:t>
            </w:r>
          </w:p>
        </w:tc>
        <w:tc>
          <w:tcPr>
            <w:tcW w:w="1594" w:type="dxa"/>
            <w:tcBorders>
              <w:bottom w:val="nil"/>
            </w:tcBorders>
          </w:tcPr>
          <w:p w:rsidR="00744B9C" w:rsidRPr="001B62FF" w:rsidRDefault="00744B9C" w:rsidP="00A2294C">
            <w:pPr>
              <w:ind w:left="58"/>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Действует</w:t>
            </w:r>
          </w:p>
        </w:tc>
        <w:tc>
          <w:tcPr>
            <w:tcW w:w="2521" w:type="dxa"/>
            <w:tcBorders>
              <w:bottom w:val="nil"/>
            </w:tcBorders>
          </w:tcPr>
          <w:p w:rsidR="00744B9C" w:rsidRPr="001B62FF" w:rsidRDefault="00744B9C" w:rsidP="00A2294C">
            <w:pPr>
              <w:ind w:left="46"/>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НИ, Минь (US)</w:t>
            </w:r>
          </w:p>
        </w:tc>
      </w:tr>
      <w:tr w:rsidR="00B75B7B" w:rsidRPr="00744B9C" w:rsidTr="00B75B7B">
        <w:trPr>
          <w:trHeight w:val="134"/>
        </w:trPr>
        <w:tc>
          <w:tcPr>
            <w:tcW w:w="13907" w:type="dxa"/>
            <w:gridSpan w:val="7"/>
            <w:tcBorders>
              <w:top w:val="nil"/>
              <w:left w:val="nil"/>
              <w:right w:val="nil"/>
            </w:tcBorders>
          </w:tcPr>
          <w:p w:rsidR="00B75B7B" w:rsidRPr="00744B9C" w:rsidRDefault="00B75B7B" w:rsidP="00A2294C">
            <w:pPr>
              <w:ind w:left="46" w:hanging="26"/>
              <w:rPr>
                <w:rFonts w:ascii="Times New Roman" w:eastAsia="Times New Roman" w:hAnsi="Times New Roman" w:cs="Times New Roman"/>
                <w:sz w:val="28"/>
                <w:szCs w:val="28"/>
                <w:lang w:val="kk-KZ"/>
              </w:rPr>
            </w:pPr>
            <w:r w:rsidRPr="00744B9C">
              <w:rPr>
                <w:rFonts w:ascii="Times New Roman" w:eastAsia="Times New Roman" w:hAnsi="Times New Roman" w:cs="Times New Roman"/>
                <w:sz w:val="28"/>
                <w:szCs w:val="28"/>
                <w:lang w:val="kk-KZ"/>
              </w:rPr>
              <w:lastRenderedPageBreak/>
              <w:t>Продолжение таблицы А.1</w:t>
            </w:r>
          </w:p>
          <w:p w:rsidR="00B75B7B" w:rsidRPr="00744B9C" w:rsidRDefault="00B75B7B" w:rsidP="00A2294C">
            <w:pPr>
              <w:ind w:left="46" w:hanging="26"/>
              <w:rPr>
                <w:rFonts w:ascii="Times New Roman" w:eastAsia="Times New Roman" w:hAnsi="Times New Roman" w:cs="Times New Roman"/>
                <w:sz w:val="16"/>
                <w:szCs w:val="16"/>
                <w:lang w:val="kk-KZ"/>
              </w:rPr>
            </w:pPr>
          </w:p>
        </w:tc>
      </w:tr>
      <w:tr w:rsidR="00B75B7B" w:rsidRPr="001B62FF" w:rsidTr="00A2294C">
        <w:trPr>
          <w:trHeight w:val="126"/>
        </w:trPr>
        <w:tc>
          <w:tcPr>
            <w:tcW w:w="2663" w:type="dxa"/>
          </w:tcPr>
          <w:p w:rsidR="00B75B7B" w:rsidRPr="001B62FF" w:rsidRDefault="00B75B7B" w:rsidP="00A2294C">
            <w:pPr>
              <w:ind w:left="63"/>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w:t>
            </w:r>
          </w:p>
        </w:tc>
        <w:tc>
          <w:tcPr>
            <w:tcW w:w="2579" w:type="dxa"/>
          </w:tcPr>
          <w:p w:rsidR="00B75B7B" w:rsidRPr="001B62FF" w:rsidRDefault="00B75B7B" w:rsidP="00A2294C">
            <w:pPr>
              <w:ind w:left="56" w:right="539"/>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w:t>
            </w:r>
          </w:p>
        </w:tc>
        <w:tc>
          <w:tcPr>
            <w:tcW w:w="1406" w:type="dxa"/>
          </w:tcPr>
          <w:p w:rsidR="00B75B7B" w:rsidRPr="001B62FF" w:rsidRDefault="00B75B7B" w:rsidP="00A2294C">
            <w:pPr>
              <w:ind w:left="57"/>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w:t>
            </w:r>
          </w:p>
        </w:tc>
        <w:tc>
          <w:tcPr>
            <w:tcW w:w="1674" w:type="dxa"/>
          </w:tcPr>
          <w:p w:rsidR="00B75B7B" w:rsidRPr="001B62FF" w:rsidRDefault="00B75B7B" w:rsidP="00A2294C">
            <w:pPr>
              <w:ind w:left="58" w:right="353"/>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w:t>
            </w:r>
          </w:p>
        </w:tc>
        <w:tc>
          <w:tcPr>
            <w:tcW w:w="1470" w:type="dxa"/>
          </w:tcPr>
          <w:p w:rsidR="00B75B7B" w:rsidRPr="001B62FF" w:rsidRDefault="00B75B7B" w:rsidP="00A2294C">
            <w:pPr>
              <w:ind w:left="57"/>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5</w:t>
            </w:r>
          </w:p>
        </w:tc>
        <w:tc>
          <w:tcPr>
            <w:tcW w:w="1594" w:type="dxa"/>
          </w:tcPr>
          <w:p w:rsidR="00B75B7B" w:rsidRPr="001B62FF" w:rsidRDefault="00B75B7B" w:rsidP="00A2294C">
            <w:pPr>
              <w:ind w:left="58"/>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6</w:t>
            </w:r>
          </w:p>
        </w:tc>
        <w:tc>
          <w:tcPr>
            <w:tcW w:w="2521" w:type="dxa"/>
          </w:tcPr>
          <w:p w:rsidR="00B75B7B" w:rsidRPr="001B62FF" w:rsidRDefault="00B75B7B" w:rsidP="00A2294C">
            <w:pPr>
              <w:ind w:left="46"/>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7</w:t>
            </w:r>
          </w:p>
        </w:tc>
      </w:tr>
      <w:tr w:rsidR="00B75B7B" w:rsidRPr="001B62FF" w:rsidTr="00744B9C">
        <w:trPr>
          <w:trHeight w:val="420"/>
        </w:trPr>
        <w:tc>
          <w:tcPr>
            <w:tcW w:w="2663" w:type="dxa"/>
          </w:tcPr>
          <w:p w:rsidR="00B75B7B" w:rsidRPr="001B62FF" w:rsidRDefault="00B75B7B" w:rsidP="00A2294C">
            <w:pPr>
              <w:ind w:left="63"/>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Информационно- поисковая система</w:t>
            </w:r>
          </w:p>
        </w:tc>
        <w:tc>
          <w:tcPr>
            <w:tcW w:w="2579" w:type="dxa"/>
          </w:tcPr>
          <w:p w:rsidR="00B75B7B" w:rsidRPr="001B62FF" w:rsidRDefault="00B75B7B" w:rsidP="00A2294C">
            <w:pPr>
              <w:ind w:left="56"/>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G06F 17/30</w:t>
            </w:r>
          </w:p>
          <w:p w:rsidR="00B75B7B" w:rsidRPr="001B62FF" w:rsidRDefault="00B75B7B" w:rsidP="00A2294C">
            <w:pPr>
              <w:ind w:left="56" w:right="539"/>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G06F 17/40 G06F 15/00</w:t>
            </w:r>
          </w:p>
        </w:tc>
        <w:tc>
          <w:tcPr>
            <w:tcW w:w="1406" w:type="dxa"/>
          </w:tcPr>
          <w:p w:rsidR="00B75B7B" w:rsidRPr="001B62FF" w:rsidRDefault="00B75B7B" w:rsidP="00A2294C">
            <w:pPr>
              <w:ind w:left="57"/>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1408</w:t>
            </w:r>
          </w:p>
        </w:tc>
        <w:tc>
          <w:tcPr>
            <w:tcW w:w="1674" w:type="dxa"/>
          </w:tcPr>
          <w:p w:rsidR="00B75B7B" w:rsidRPr="001B62FF" w:rsidRDefault="00B75B7B" w:rsidP="00A2294C">
            <w:pPr>
              <w:ind w:left="58" w:right="353"/>
              <w:jc w:val="both"/>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Патент на Полезную Модель</w:t>
            </w:r>
          </w:p>
        </w:tc>
        <w:tc>
          <w:tcPr>
            <w:tcW w:w="1470" w:type="dxa"/>
          </w:tcPr>
          <w:p w:rsidR="00B75B7B" w:rsidRPr="001B62FF" w:rsidRDefault="00B75B7B" w:rsidP="00A2294C">
            <w:pPr>
              <w:ind w:left="57"/>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15.03.2016</w:t>
            </w:r>
          </w:p>
        </w:tc>
        <w:tc>
          <w:tcPr>
            <w:tcW w:w="1594" w:type="dxa"/>
          </w:tcPr>
          <w:p w:rsidR="00B75B7B" w:rsidRPr="001B62FF" w:rsidRDefault="00B75B7B" w:rsidP="00A2294C">
            <w:pPr>
              <w:ind w:left="58"/>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Действует</w:t>
            </w:r>
          </w:p>
        </w:tc>
        <w:tc>
          <w:tcPr>
            <w:tcW w:w="2521" w:type="dxa"/>
          </w:tcPr>
          <w:p w:rsidR="00B75B7B" w:rsidRPr="001B62FF" w:rsidRDefault="00B75B7B" w:rsidP="00A2294C">
            <w:pPr>
              <w:ind w:left="58"/>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Покусов Виктор</w:t>
            </w:r>
          </w:p>
          <w:p w:rsidR="00B75B7B" w:rsidRPr="001B62FF" w:rsidRDefault="00B75B7B" w:rsidP="00A2294C">
            <w:pPr>
              <w:ind w:left="58"/>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Владимирович (KZ)</w:t>
            </w:r>
          </w:p>
        </w:tc>
      </w:tr>
      <w:tr w:rsidR="00B75B7B" w:rsidRPr="001B62FF" w:rsidTr="00744B9C">
        <w:trPr>
          <w:trHeight w:val="420"/>
        </w:trPr>
        <w:tc>
          <w:tcPr>
            <w:tcW w:w="2663" w:type="dxa"/>
          </w:tcPr>
          <w:p w:rsidR="00B75B7B" w:rsidRPr="001B62FF" w:rsidRDefault="00B75B7B" w:rsidP="00A2294C">
            <w:pPr>
              <w:ind w:left="63"/>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Система для выдачи кредитов (варианты)</w:t>
            </w:r>
          </w:p>
        </w:tc>
        <w:tc>
          <w:tcPr>
            <w:tcW w:w="2579" w:type="dxa"/>
          </w:tcPr>
          <w:p w:rsidR="00B75B7B" w:rsidRPr="001B62FF" w:rsidRDefault="00B75B7B" w:rsidP="00A2294C">
            <w:pPr>
              <w:ind w:left="56" w:right="539"/>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G06Q 20/18 (2018.01)</w:t>
            </w:r>
          </w:p>
          <w:p w:rsidR="00B75B7B" w:rsidRPr="00744B9C" w:rsidRDefault="00B75B7B" w:rsidP="00A2294C">
            <w:pPr>
              <w:ind w:left="56" w:right="539"/>
              <w:rPr>
                <w:rFonts w:ascii="Times New Roman" w:eastAsia="Times New Roman" w:hAnsi="Times New Roman" w:cs="Times New Roman"/>
                <w:sz w:val="16"/>
                <w:szCs w:val="16"/>
                <w:lang w:val="kk-KZ"/>
              </w:rPr>
            </w:pPr>
          </w:p>
          <w:p w:rsidR="00B75B7B" w:rsidRPr="001B62FF" w:rsidRDefault="00B75B7B" w:rsidP="00A2294C">
            <w:pPr>
              <w:ind w:left="56" w:right="539"/>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G06Q 20/00 (2018.01)</w:t>
            </w:r>
          </w:p>
        </w:tc>
        <w:tc>
          <w:tcPr>
            <w:tcW w:w="1406" w:type="dxa"/>
          </w:tcPr>
          <w:p w:rsidR="00B75B7B" w:rsidRPr="001B62FF" w:rsidRDefault="00B75B7B" w:rsidP="00A2294C">
            <w:pPr>
              <w:ind w:left="57"/>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3668</w:t>
            </w:r>
          </w:p>
        </w:tc>
        <w:tc>
          <w:tcPr>
            <w:tcW w:w="1674" w:type="dxa"/>
          </w:tcPr>
          <w:p w:rsidR="00B75B7B" w:rsidRPr="001B62FF" w:rsidRDefault="00B75B7B" w:rsidP="00A2294C">
            <w:pPr>
              <w:ind w:left="58" w:right="353"/>
              <w:jc w:val="both"/>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Патент на Полезную Модель</w:t>
            </w:r>
          </w:p>
        </w:tc>
        <w:tc>
          <w:tcPr>
            <w:tcW w:w="1470" w:type="dxa"/>
          </w:tcPr>
          <w:p w:rsidR="00B75B7B" w:rsidRPr="001B62FF" w:rsidRDefault="00B75B7B" w:rsidP="00A2294C">
            <w:pPr>
              <w:ind w:left="57"/>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22.02.2019</w:t>
            </w:r>
          </w:p>
        </w:tc>
        <w:tc>
          <w:tcPr>
            <w:tcW w:w="1594" w:type="dxa"/>
          </w:tcPr>
          <w:p w:rsidR="00B75B7B" w:rsidRPr="001B62FF" w:rsidRDefault="00B75B7B" w:rsidP="00A2294C">
            <w:pPr>
              <w:ind w:left="58"/>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Действует</w:t>
            </w:r>
          </w:p>
        </w:tc>
        <w:tc>
          <w:tcPr>
            <w:tcW w:w="2521" w:type="dxa"/>
          </w:tcPr>
          <w:p w:rsidR="00B75B7B" w:rsidRPr="001B62FF" w:rsidRDefault="00B75B7B" w:rsidP="00A2294C">
            <w:pPr>
              <w:ind w:left="46"/>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Гребенников Павел Алексеевич (KZ)</w:t>
            </w:r>
          </w:p>
        </w:tc>
      </w:tr>
      <w:tr w:rsidR="00B75B7B" w:rsidRPr="001B62FF" w:rsidTr="00744B9C">
        <w:trPr>
          <w:trHeight w:val="420"/>
        </w:trPr>
        <w:tc>
          <w:tcPr>
            <w:tcW w:w="2663" w:type="dxa"/>
          </w:tcPr>
          <w:p w:rsidR="00B75B7B" w:rsidRPr="001B62FF" w:rsidRDefault="00B75B7B" w:rsidP="00A2294C">
            <w:pPr>
              <w:ind w:left="63"/>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Система для выдачи кредитов (варианты)</w:t>
            </w:r>
          </w:p>
        </w:tc>
        <w:tc>
          <w:tcPr>
            <w:tcW w:w="2579" w:type="dxa"/>
          </w:tcPr>
          <w:p w:rsidR="00B75B7B" w:rsidRPr="001B62FF" w:rsidRDefault="00B75B7B" w:rsidP="00A2294C">
            <w:pPr>
              <w:ind w:left="56" w:right="539"/>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G06Q 20/18 (2018.01)</w:t>
            </w:r>
          </w:p>
          <w:p w:rsidR="00B75B7B" w:rsidRPr="001B62FF" w:rsidRDefault="00B75B7B" w:rsidP="00A2294C">
            <w:pPr>
              <w:rPr>
                <w:rFonts w:ascii="Times New Roman" w:eastAsia="Times New Roman" w:hAnsi="Times New Roman" w:cs="Times New Roman"/>
                <w:sz w:val="24"/>
                <w:szCs w:val="24"/>
                <w:lang w:val="kk-KZ"/>
              </w:rPr>
            </w:pPr>
          </w:p>
          <w:p w:rsidR="00B75B7B" w:rsidRPr="001B62FF" w:rsidRDefault="00B75B7B" w:rsidP="00A2294C">
            <w:pPr>
              <w:ind w:left="56" w:right="539"/>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G06Q 20/00 (2018.01)</w:t>
            </w:r>
          </w:p>
        </w:tc>
        <w:tc>
          <w:tcPr>
            <w:tcW w:w="1406" w:type="dxa"/>
          </w:tcPr>
          <w:p w:rsidR="00B75B7B" w:rsidRPr="001B62FF" w:rsidRDefault="00B75B7B" w:rsidP="00A2294C">
            <w:pPr>
              <w:ind w:left="57"/>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3669</w:t>
            </w:r>
          </w:p>
        </w:tc>
        <w:tc>
          <w:tcPr>
            <w:tcW w:w="1674" w:type="dxa"/>
          </w:tcPr>
          <w:p w:rsidR="00B75B7B" w:rsidRPr="001B62FF" w:rsidRDefault="00B75B7B" w:rsidP="00A2294C">
            <w:pPr>
              <w:ind w:left="58" w:right="353"/>
              <w:jc w:val="both"/>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Патент на Полезную Модель</w:t>
            </w:r>
          </w:p>
        </w:tc>
        <w:tc>
          <w:tcPr>
            <w:tcW w:w="1470" w:type="dxa"/>
          </w:tcPr>
          <w:p w:rsidR="00B75B7B" w:rsidRPr="001B62FF" w:rsidRDefault="00B75B7B" w:rsidP="00A2294C">
            <w:pPr>
              <w:ind w:left="57"/>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22.02.2019</w:t>
            </w:r>
          </w:p>
        </w:tc>
        <w:tc>
          <w:tcPr>
            <w:tcW w:w="1594" w:type="dxa"/>
          </w:tcPr>
          <w:p w:rsidR="00B75B7B" w:rsidRPr="001B62FF" w:rsidRDefault="00B75B7B" w:rsidP="00A2294C">
            <w:pPr>
              <w:ind w:left="58"/>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Действует</w:t>
            </w:r>
          </w:p>
        </w:tc>
        <w:tc>
          <w:tcPr>
            <w:tcW w:w="2521" w:type="dxa"/>
          </w:tcPr>
          <w:p w:rsidR="00B75B7B" w:rsidRPr="001B62FF" w:rsidRDefault="00B75B7B" w:rsidP="00A2294C">
            <w:pPr>
              <w:ind w:left="46"/>
              <w:rPr>
                <w:rFonts w:ascii="Times New Roman" w:eastAsia="Times New Roman" w:hAnsi="Times New Roman" w:cs="Times New Roman"/>
                <w:sz w:val="24"/>
                <w:szCs w:val="24"/>
                <w:lang w:val="kk-KZ"/>
              </w:rPr>
            </w:pPr>
          </w:p>
        </w:tc>
      </w:tr>
      <w:tr w:rsidR="00B75B7B" w:rsidRPr="001B62FF" w:rsidTr="00744B9C">
        <w:trPr>
          <w:trHeight w:val="420"/>
        </w:trPr>
        <w:tc>
          <w:tcPr>
            <w:tcW w:w="2663" w:type="dxa"/>
          </w:tcPr>
          <w:p w:rsidR="00B75B7B" w:rsidRPr="004E04F8" w:rsidRDefault="00B75B7B" w:rsidP="00A2294C">
            <w:pPr>
              <w:ind w:left="63"/>
              <w:rPr>
                <w:rFonts w:ascii="Times New Roman" w:eastAsia="Times New Roman" w:hAnsi="Times New Roman" w:cs="Times New Roman"/>
                <w:sz w:val="24"/>
                <w:szCs w:val="24"/>
                <w:lang w:val="kk-KZ"/>
              </w:rPr>
            </w:pPr>
            <w:r w:rsidRPr="004E04F8">
              <w:rPr>
                <w:rFonts w:ascii="Times New Roman" w:eastAsia="Times New Roman" w:hAnsi="Times New Roman" w:cs="Times New Roman"/>
                <w:sz w:val="24"/>
                <w:szCs w:val="24"/>
                <w:lang w:val="kk-KZ"/>
              </w:rPr>
              <w:t>Система защиты информации</w:t>
            </w:r>
          </w:p>
        </w:tc>
        <w:tc>
          <w:tcPr>
            <w:tcW w:w="2579" w:type="dxa"/>
          </w:tcPr>
          <w:p w:rsidR="00B75B7B" w:rsidRPr="001B62FF" w:rsidRDefault="00B75B7B" w:rsidP="00A2294C">
            <w:pPr>
              <w:ind w:left="56" w:right="539"/>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G06F 21/00 (2006.01)</w:t>
            </w:r>
          </w:p>
          <w:p w:rsidR="00B75B7B" w:rsidRPr="001B62FF" w:rsidRDefault="00B75B7B" w:rsidP="00A2294C">
            <w:pPr>
              <w:rPr>
                <w:rFonts w:ascii="Times New Roman" w:eastAsia="Times New Roman" w:hAnsi="Times New Roman" w:cs="Times New Roman"/>
                <w:sz w:val="24"/>
                <w:szCs w:val="24"/>
                <w:lang w:val="kk-KZ"/>
              </w:rPr>
            </w:pPr>
          </w:p>
          <w:p w:rsidR="00B75B7B" w:rsidRPr="001B62FF" w:rsidRDefault="00B75B7B" w:rsidP="00A2294C">
            <w:pPr>
              <w:ind w:left="56" w:right="539"/>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H04M 3/42 (2006.01)</w:t>
            </w:r>
          </w:p>
          <w:p w:rsidR="00B75B7B" w:rsidRPr="001B62FF" w:rsidRDefault="00B75B7B" w:rsidP="00A2294C">
            <w:pPr>
              <w:rPr>
                <w:rFonts w:ascii="Times New Roman" w:eastAsia="Times New Roman" w:hAnsi="Times New Roman" w:cs="Times New Roman"/>
                <w:sz w:val="24"/>
                <w:szCs w:val="24"/>
                <w:lang w:val="kk-KZ"/>
              </w:rPr>
            </w:pPr>
          </w:p>
          <w:p w:rsidR="00B75B7B" w:rsidRPr="001B62FF" w:rsidRDefault="00B75B7B" w:rsidP="00A2294C">
            <w:pPr>
              <w:ind w:left="56" w:right="539"/>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G06F 11/00 (2006.01)</w:t>
            </w:r>
          </w:p>
        </w:tc>
        <w:tc>
          <w:tcPr>
            <w:tcW w:w="1406" w:type="dxa"/>
          </w:tcPr>
          <w:p w:rsidR="00B75B7B" w:rsidRPr="001B62FF" w:rsidRDefault="00B75B7B" w:rsidP="00A2294C">
            <w:pPr>
              <w:ind w:left="57"/>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4262</w:t>
            </w:r>
          </w:p>
        </w:tc>
        <w:tc>
          <w:tcPr>
            <w:tcW w:w="1674" w:type="dxa"/>
          </w:tcPr>
          <w:p w:rsidR="00B75B7B" w:rsidRPr="001B62FF" w:rsidRDefault="00B75B7B" w:rsidP="00A2294C">
            <w:pPr>
              <w:ind w:left="58" w:right="353"/>
              <w:jc w:val="both"/>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Патент на Полезную Модель</w:t>
            </w:r>
          </w:p>
        </w:tc>
        <w:tc>
          <w:tcPr>
            <w:tcW w:w="1470" w:type="dxa"/>
          </w:tcPr>
          <w:p w:rsidR="00B75B7B" w:rsidRPr="001B62FF" w:rsidRDefault="00B75B7B" w:rsidP="00A2294C">
            <w:pPr>
              <w:ind w:left="57"/>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29.08.2019</w:t>
            </w:r>
          </w:p>
        </w:tc>
        <w:tc>
          <w:tcPr>
            <w:tcW w:w="1594" w:type="dxa"/>
          </w:tcPr>
          <w:p w:rsidR="00B75B7B" w:rsidRPr="001B62FF" w:rsidRDefault="00B75B7B" w:rsidP="00A2294C">
            <w:pPr>
              <w:ind w:left="58"/>
              <w:rPr>
                <w:rFonts w:ascii="Times New Roman" w:eastAsia="Times New Roman" w:hAnsi="Times New Roman" w:cs="Times New Roman"/>
                <w:sz w:val="24"/>
                <w:szCs w:val="24"/>
                <w:lang w:val="kk-KZ"/>
              </w:rPr>
            </w:pPr>
            <w:r w:rsidRPr="001B62FF">
              <w:rPr>
                <w:rFonts w:ascii="Times New Roman" w:eastAsia="Times New Roman" w:hAnsi="Times New Roman" w:cs="Times New Roman"/>
                <w:sz w:val="24"/>
                <w:szCs w:val="24"/>
                <w:lang w:val="kk-KZ"/>
              </w:rPr>
              <w:t>Действует</w:t>
            </w:r>
          </w:p>
        </w:tc>
        <w:tc>
          <w:tcPr>
            <w:tcW w:w="2521" w:type="dxa"/>
          </w:tcPr>
          <w:p w:rsidR="00B75B7B" w:rsidRPr="001B62FF" w:rsidRDefault="00B75B7B" w:rsidP="00A2294C">
            <w:pPr>
              <w:ind w:left="46"/>
              <w:rPr>
                <w:rFonts w:ascii="Times New Roman" w:eastAsia="Times New Roman" w:hAnsi="Times New Roman" w:cs="Times New Roman"/>
                <w:sz w:val="24"/>
                <w:szCs w:val="24"/>
                <w:lang w:val="kk-KZ"/>
              </w:rPr>
            </w:pPr>
          </w:p>
        </w:tc>
      </w:tr>
      <w:tr w:rsidR="00B75B7B" w:rsidRPr="001B62FF" w:rsidTr="00A2294C">
        <w:trPr>
          <w:trHeight w:val="420"/>
        </w:trPr>
        <w:tc>
          <w:tcPr>
            <w:tcW w:w="13907" w:type="dxa"/>
            <w:gridSpan w:val="7"/>
          </w:tcPr>
          <w:p w:rsidR="00B75B7B" w:rsidRPr="001B62FF" w:rsidRDefault="00B75B7B" w:rsidP="00B75B7B">
            <w:pPr>
              <w:ind w:left="46" w:firstLine="678"/>
              <w:jc w:val="both"/>
              <w:rPr>
                <w:rFonts w:ascii="Times New Roman" w:eastAsia="Times New Roman" w:hAnsi="Times New Roman" w:cs="Times New Roman"/>
                <w:sz w:val="24"/>
                <w:szCs w:val="24"/>
                <w:lang w:val="kk-KZ"/>
              </w:rPr>
            </w:pPr>
            <w:r w:rsidRPr="004E04F8">
              <w:rPr>
                <w:rFonts w:ascii="Times New Roman" w:eastAsia="Times New Roman" w:hAnsi="Times New Roman" w:cs="Times New Roman"/>
                <w:sz w:val="24"/>
                <w:szCs w:val="24"/>
                <w:lang w:val="kk-KZ"/>
              </w:rPr>
              <w:t xml:space="preserve">Примечание </w:t>
            </w:r>
            <w:r>
              <w:rPr>
                <w:rFonts w:ascii="Times New Roman" w:eastAsia="Times New Roman" w:hAnsi="Times New Roman" w:cs="Times New Roman"/>
                <w:sz w:val="24"/>
                <w:szCs w:val="24"/>
                <w:lang w:val="kk-KZ"/>
              </w:rPr>
              <w:t xml:space="preserve">– </w:t>
            </w:r>
            <w:r w:rsidRPr="004E04F8">
              <w:rPr>
                <w:rFonts w:ascii="Times New Roman" w:eastAsia="Times New Roman" w:hAnsi="Times New Roman" w:cs="Times New Roman"/>
                <w:sz w:val="24"/>
                <w:szCs w:val="24"/>
                <w:lang w:val="kk-KZ"/>
              </w:rPr>
              <w:t xml:space="preserve">Реестр сформирован по результатам патентного поиска в базе АИС НИИС по индексам Международной </w:t>
            </w:r>
            <w:r w:rsidRPr="004E04F8">
              <w:rPr>
                <w:rFonts w:ascii="Times New Roman" w:eastAsia="Times New Roman" w:hAnsi="Times New Roman" w:cs="Times New Roman"/>
                <w:sz w:val="24"/>
                <w:szCs w:val="24"/>
                <w:lang w:val="ru-RU"/>
              </w:rPr>
              <w:t xml:space="preserve">  </w:t>
            </w:r>
            <w:r w:rsidRPr="004E04F8">
              <w:rPr>
                <w:rFonts w:ascii="Times New Roman" w:eastAsia="Times New Roman" w:hAnsi="Times New Roman" w:cs="Times New Roman"/>
                <w:sz w:val="24"/>
                <w:szCs w:val="24"/>
                <w:lang w:val="kk-KZ"/>
              </w:rPr>
              <w:t>патентной классификации с использованием справочника по блокчейн технологиям, разработанный ФГУ ФИПС Роспатента РФ</w:t>
            </w:r>
          </w:p>
        </w:tc>
      </w:tr>
    </w:tbl>
    <w:p w:rsidR="00494179" w:rsidRDefault="00494179" w:rsidP="005C59A1">
      <w:pPr>
        <w:widowControl w:val="0"/>
        <w:autoSpaceDE w:val="0"/>
        <w:autoSpaceDN w:val="0"/>
        <w:spacing w:after="0" w:line="240" w:lineRule="auto"/>
        <w:rPr>
          <w:rFonts w:ascii="Times New Roman" w:eastAsia="Times New Roman" w:hAnsi="Times New Roman" w:cs="Times New Roman"/>
          <w:sz w:val="28"/>
        </w:rPr>
      </w:pPr>
    </w:p>
    <w:p w:rsidR="00B75B7B" w:rsidRPr="00744B9C" w:rsidRDefault="00B75B7B" w:rsidP="00B75B7B">
      <w:pPr>
        <w:widowControl w:val="0"/>
        <w:autoSpaceDE w:val="0"/>
        <w:autoSpaceDN w:val="0"/>
        <w:spacing w:after="0" w:line="240" w:lineRule="auto"/>
        <w:ind w:left="183"/>
        <w:outlineLvl w:val="2"/>
        <w:rPr>
          <w:rFonts w:ascii="Times New Roman" w:eastAsia="Times New Roman" w:hAnsi="Times New Roman" w:cs="Times New Roman"/>
          <w:bCs/>
          <w:sz w:val="20"/>
          <w:szCs w:val="20"/>
          <w:lang w:val="kk-KZ"/>
        </w:rPr>
      </w:pPr>
      <w:r w:rsidRPr="00744B9C">
        <w:rPr>
          <w:rFonts w:ascii="Times New Roman" w:eastAsia="Times New Roman" w:hAnsi="Times New Roman" w:cs="Times New Roman"/>
          <w:bCs/>
          <w:sz w:val="20"/>
          <w:szCs w:val="20"/>
          <w:lang w:val="kk-KZ"/>
        </w:rPr>
        <w:t>Согласовано</w:t>
      </w:r>
    </w:p>
    <w:p w:rsidR="00B75B7B" w:rsidRPr="00744B9C" w:rsidRDefault="00B75B7B" w:rsidP="00B75B7B">
      <w:pPr>
        <w:widowControl w:val="0"/>
        <w:autoSpaceDE w:val="0"/>
        <w:autoSpaceDN w:val="0"/>
        <w:spacing w:after="0" w:line="240" w:lineRule="auto"/>
        <w:ind w:left="183"/>
        <w:rPr>
          <w:rFonts w:ascii="Times New Roman" w:eastAsia="Times New Roman" w:hAnsi="Times New Roman" w:cs="Times New Roman"/>
          <w:sz w:val="20"/>
          <w:lang w:val="kk-KZ"/>
        </w:rPr>
      </w:pPr>
      <w:r w:rsidRPr="00744B9C">
        <w:rPr>
          <w:rFonts w:ascii="Times New Roman" w:eastAsia="Times New Roman" w:hAnsi="Times New Roman" w:cs="Times New Roman"/>
          <w:sz w:val="20"/>
          <w:lang w:val="kk-KZ"/>
        </w:rPr>
        <w:t>05.02.2021 09:14 Ильясова Гульдана Каиржановна</w:t>
      </w:r>
    </w:p>
    <w:p w:rsidR="00B75B7B" w:rsidRPr="00744B9C" w:rsidRDefault="00B75B7B" w:rsidP="00B75B7B">
      <w:pPr>
        <w:widowControl w:val="0"/>
        <w:autoSpaceDE w:val="0"/>
        <w:autoSpaceDN w:val="0"/>
        <w:spacing w:after="0" w:line="240" w:lineRule="auto"/>
        <w:ind w:left="183"/>
        <w:rPr>
          <w:rFonts w:ascii="Times New Roman" w:eastAsia="Times New Roman" w:hAnsi="Times New Roman" w:cs="Times New Roman"/>
          <w:sz w:val="20"/>
          <w:lang w:val="kk-KZ"/>
        </w:rPr>
      </w:pPr>
      <w:r w:rsidRPr="00744B9C">
        <w:rPr>
          <w:rFonts w:ascii="Times New Roman" w:eastAsia="Times New Roman" w:hAnsi="Times New Roman" w:cs="Times New Roman"/>
          <w:sz w:val="20"/>
          <w:lang w:val="kk-KZ"/>
        </w:rPr>
        <w:t>05.02.2021 09:19 Батырбекова Алтынай Бакбергеновна</w:t>
      </w:r>
    </w:p>
    <w:p w:rsidR="00B75B7B" w:rsidRPr="00744B9C" w:rsidRDefault="00B75B7B" w:rsidP="00B75B7B">
      <w:pPr>
        <w:widowControl w:val="0"/>
        <w:autoSpaceDE w:val="0"/>
        <w:autoSpaceDN w:val="0"/>
        <w:spacing w:after="0" w:line="240" w:lineRule="auto"/>
        <w:ind w:left="183"/>
        <w:outlineLvl w:val="2"/>
        <w:rPr>
          <w:rFonts w:ascii="Times New Roman" w:eastAsia="Times New Roman" w:hAnsi="Times New Roman" w:cs="Times New Roman"/>
          <w:bCs/>
          <w:sz w:val="20"/>
          <w:szCs w:val="20"/>
          <w:lang w:val="kk-KZ"/>
        </w:rPr>
      </w:pPr>
      <w:r w:rsidRPr="00744B9C">
        <w:rPr>
          <w:rFonts w:ascii="Times New Roman" w:eastAsia="Times New Roman" w:hAnsi="Times New Roman" w:cs="Times New Roman"/>
          <w:bCs/>
          <w:sz w:val="20"/>
          <w:szCs w:val="20"/>
          <w:lang w:val="kk-KZ"/>
        </w:rPr>
        <w:t>Подписано</w:t>
      </w:r>
    </w:p>
    <w:p w:rsidR="00B75B7B" w:rsidRPr="00744B9C" w:rsidRDefault="00B75B7B" w:rsidP="00B75B7B">
      <w:pPr>
        <w:widowControl w:val="0"/>
        <w:autoSpaceDE w:val="0"/>
        <w:autoSpaceDN w:val="0"/>
        <w:spacing w:after="0" w:line="240" w:lineRule="auto"/>
        <w:ind w:left="183"/>
        <w:rPr>
          <w:rFonts w:ascii="Times New Roman" w:eastAsia="Times New Roman" w:hAnsi="Times New Roman" w:cs="Times New Roman"/>
          <w:sz w:val="20"/>
          <w:lang w:val="kk-KZ"/>
        </w:rPr>
      </w:pPr>
      <w:r w:rsidRPr="00744B9C">
        <w:rPr>
          <w:rFonts w:ascii="Times New Roman" w:eastAsia="Times New Roman" w:hAnsi="Times New Roman" w:cs="Times New Roman"/>
          <w:sz w:val="20"/>
          <w:lang w:val="kk-KZ"/>
        </w:rPr>
        <w:t>05.02.2021 10:14 Абулкаиров Нурдаулет Армиевич</w:t>
      </w:r>
    </w:p>
    <w:p w:rsidR="00B75B7B" w:rsidRPr="00B75B7B" w:rsidRDefault="00B75B7B" w:rsidP="00B75B7B">
      <w:pPr>
        <w:widowControl w:val="0"/>
        <w:autoSpaceDE w:val="0"/>
        <w:autoSpaceDN w:val="0"/>
        <w:spacing w:after="0" w:line="240" w:lineRule="auto"/>
        <w:ind w:firstLine="709"/>
        <w:rPr>
          <w:rFonts w:ascii="Times New Roman" w:eastAsia="Times New Roman" w:hAnsi="Times New Roman" w:cs="Times New Roman"/>
          <w:sz w:val="28"/>
        </w:rPr>
        <w:sectPr w:rsidR="00B75B7B" w:rsidRPr="00B75B7B" w:rsidSect="00744B9C">
          <w:pgSz w:w="16840" w:h="11910" w:orient="landscape" w:code="9"/>
          <w:pgMar w:top="1701" w:right="1134" w:bottom="567" w:left="1134" w:header="720" w:footer="720" w:gutter="0"/>
          <w:cols w:space="720"/>
        </w:sectPr>
      </w:pPr>
    </w:p>
    <w:p w:rsidR="006E1438" w:rsidRPr="00744B9C" w:rsidRDefault="00FD0E08" w:rsidP="00744B9C">
      <w:pPr>
        <w:spacing w:after="0" w:line="240" w:lineRule="auto"/>
        <w:jc w:val="center"/>
        <w:rPr>
          <w:rFonts w:ascii="Times New Roman" w:hAnsi="Times New Roman" w:cs="Times New Roman"/>
          <w:b/>
          <w:sz w:val="28"/>
          <w:szCs w:val="28"/>
        </w:rPr>
      </w:pPr>
      <w:r w:rsidRPr="00744B9C">
        <w:rPr>
          <w:rFonts w:ascii="Times New Roman" w:hAnsi="Times New Roman" w:cs="Times New Roman"/>
          <w:b/>
          <w:sz w:val="28"/>
          <w:szCs w:val="28"/>
        </w:rPr>
        <w:lastRenderedPageBreak/>
        <w:t>ПРИЛОЖЕНИЕ Б</w:t>
      </w:r>
    </w:p>
    <w:p w:rsidR="009C2A6F" w:rsidRPr="005C59A1" w:rsidRDefault="009C2A6F" w:rsidP="005C59A1">
      <w:pPr>
        <w:pStyle w:val="a4"/>
        <w:spacing w:after="0" w:line="240" w:lineRule="auto"/>
        <w:ind w:left="735"/>
        <w:jc w:val="both"/>
        <w:rPr>
          <w:rFonts w:ascii="Times New Roman" w:eastAsia="Times New Roman" w:hAnsi="Times New Roman" w:cs="Times New Roman"/>
          <w:b/>
          <w:sz w:val="28"/>
          <w:szCs w:val="28"/>
        </w:rPr>
      </w:pPr>
    </w:p>
    <w:p w:rsidR="00FD0E08" w:rsidRPr="005C59A1" w:rsidRDefault="00421DEF" w:rsidP="005C59A1">
      <w:pPr>
        <w:pStyle w:val="a4"/>
        <w:spacing w:after="0" w:line="240" w:lineRule="auto"/>
        <w:ind w:left="735"/>
        <w:jc w:val="both"/>
        <w:rPr>
          <w:rFonts w:ascii="Times New Roman" w:eastAsia="Times New Roman" w:hAnsi="Times New Roman" w:cs="Times New Roman"/>
          <w:b/>
          <w:sz w:val="28"/>
          <w:szCs w:val="28"/>
        </w:rPr>
      </w:pPr>
      <w:r w:rsidRPr="005C59A1">
        <w:rPr>
          <w:noProof/>
          <w:lang w:eastAsia="ru-RU"/>
        </w:rPr>
        <w:drawing>
          <wp:inline distT="0" distB="0" distL="0" distR="0" wp14:anchorId="54B400D2" wp14:editId="18904BD6">
            <wp:extent cx="5943600" cy="1714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943600" cy="171450"/>
                    </a:xfrm>
                    <a:prstGeom prst="rect">
                      <a:avLst/>
                    </a:prstGeom>
                    <a:noFill/>
                    <a:ln>
                      <a:noFill/>
                    </a:ln>
                  </pic:spPr>
                </pic:pic>
              </a:graphicData>
            </a:graphic>
          </wp:inline>
        </w:drawing>
      </w:r>
      <w:r w:rsidRPr="005C59A1">
        <w:rPr>
          <w:noProof/>
          <w:lang w:eastAsia="ru-RU"/>
        </w:rPr>
        <w:drawing>
          <wp:inline distT="0" distB="0" distL="0" distR="0" wp14:anchorId="72BA1885" wp14:editId="684BA6F7">
            <wp:extent cx="5166626" cy="6728604"/>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167630" cy="6729911"/>
                    </a:xfrm>
                    <a:prstGeom prst="rect">
                      <a:avLst/>
                    </a:prstGeom>
                    <a:noFill/>
                    <a:ln>
                      <a:noFill/>
                    </a:ln>
                  </pic:spPr>
                </pic:pic>
              </a:graphicData>
            </a:graphic>
          </wp:inline>
        </w:drawing>
      </w:r>
      <w:r w:rsidR="006C2611" w:rsidRPr="005C59A1">
        <w:rPr>
          <w:rFonts w:ascii="Times New Roman" w:eastAsia="Times New Roman" w:hAnsi="Times New Roman" w:cs="Times New Roman"/>
          <w:b/>
          <w:sz w:val="28"/>
          <w:szCs w:val="28"/>
        </w:rPr>
        <w:t xml:space="preserve">       </w:t>
      </w:r>
    </w:p>
    <w:p w:rsidR="00FD0E08" w:rsidRPr="005C59A1" w:rsidRDefault="00FD0E08" w:rsidP="005C59A1">
      <w:pPr>
        <w:pStyle w:val="a4"/>
        <w:spacing w:after="0" w:line="240" w:lineRule="auto"/>
        <w:ind w:left="735"/>
        <w:jc w:val="both"/>
        <w:rPr>
          <w:rFonts w:ascii="Times New Roman" w:eastAsia="Times New Roman" w:hAnsi="Times New Roman" w:cs="Times New Roman"/>
          <w:b/>
          <w:sz w:val="28"/>
          <w:szCs w:val="28"/>
        </w:rPr>
      </w:pPr>
    </w:p>
    <w:p w:rsidR="00FD0E08" w:rsidRPr="005C59A1" w:rsidRDefault="00FD0E08" w:rsidP="005C59A1">
      <w:pPr>
        <w:pStyle w:val="a4"/>
        <w:spacing w:after="0" w:line="240" w:lineRule="auto"/>
        <w:ind w:left="735"/>
        <w:jc w:val="both"/>
        <w:rPr>
          <w:rFonts w:ascii="Times New Roman" w:eastAsia="Times New Roman" w:hAnsi="Times New Roman" w:cs="Times New Roman"/>
          <w:b/>
          <w:sz w:val="28"/>
          <w:szCs w:val="28"/>
        </w:rPr>
      </w:pPr>
    </w:p>
    <w:p w:rsidR="00FD0E08" w:rsidRPr="005C59A1" w:rsidRDefault="00FD0E08" w:rsidP="005C59A1">
      <w:pPr>
        <w:pStyle w:val="a4"/>
        <w:spacing w:after="0" w:line="240" w:lineRule="auto"/>
        <w:ind w:left="735"/>
        <w:jc w:val="both"/>
        <w:rPr>
          <w:rFonts w:ascii="Times New Roman" w:eastAsia="Times New Roman" w:hAnsi="Times New Roman" w:cs="Times New Roman"/>
          <w:b/>
          <w:sz w:val="28"/>
          <w:szCs w:val="28"/>
        </w:rPr>
      </w:pPr>
    </w:p>
    <w:p w:rsidR="00FD0E08" w:rsidRPr="005C59A1" w:rsidRDefault="00FD0E08" w:rsidP="005C59A1">
      <w:pPr>
        <w:pStyle w:val="a4"/>
        <w:spacing w:after="0" w:line="240" w:lineRule="auto"/>
        <w:ind w:left="735"/>
        <w:jc w:val="both"/>
        <w:rPr>
          <w:rFonts w:ascii="Times New Roman" w:eastAsia="Times New Roman" w:hAnsi="Times New Roman" w:cs="Times New Roman"/>
          <w:b/>
          <w:sz w:val="28"/>
          <w:szCs w:val="28"/>
        </w:rPr>
      </w:pPr>
    </w:p>
    <w:p w:rsidR="00942F1A" w:rsidRPr="005C59A1" w:rsidRDefault="006C2611" w:rsidP="005C59A1">
      <w:pPr>
        <w:pStyle w:val="a4"/>
        <w:spacing w:after="0" w:line="240" w:lineRule="auto"/>
        <w:ind w:left="735"/>
        <w:jc w:val="both"/>
        <w:rPr>
          <w:rFonts w:ascii="Times New Roman" w:hAnsi="Times New Roman" w:cs="Times New Roman"/>
          <w:sz w:val="28"/>
          <w:szCs w:val="28"/>
        </w:rPr>
      </w:pPr>
      <w:r w:rsidRPr="005C59A1">
        <w:rPr>
          <w:rFonts w:ascii="Times New Roman" w:eastAsia="Times New Roman" w:hAnsi="Times New Roman" w:cs="Times New Roman"/>
          <w:b/>
          <w:sz w:val="28"/>
          <w:szCs w:val="28"/>
        </w:rPr>
        <w:t xml:space="preserve">                                                                          </w:t>
      </w:r>
    </w:p>
    <w:p w:rsidR="006E1438" w:rsidRPr="005C59A1" w:rsidRDefault="006E1438" w:rsidP="005C59A1">
      <w:pPr>
        <w:spacing w:after="0" w:line="240" w:lineRule="auto"/>
        <w:jc w:val="center"/>
        <w:rPr>
          <w:rFonts w:ascii="Times New Roman" w:eastAsia="Calibri" w:hAnsi="Times New Roman" w:cs="Times New Roman"/>
          <w:b/>
          <w:sz w:val="28"/>
          <w:szCs w:val="28"/>
        </w:rPr>
      </w:pPr>
    </w:p>
    <w:p w:rsidR="00D154F0" w:rsidRPr="005C59A1" w:rsidRDefault="00FD0E08" w:rsidP="00744B9C">
      <w:pPr>
        <w:spacing w:after="0" w:line="240" w:lineRule="auto"/>
        <w:jc w:val="center"/>
        <w:rPr>
          <w:rFonts w:ascii="Times New Roman" w:eastAsia="Calibri" w:hAnsi="Times New Roman" w:cs="Times New Roman"/>
          <w:sz w:val="28"/>
          <w:szCs w:val="28"/>
        </w:rPr>
      </w:pPr>
      <w:r w:rsidRPr="00744B9C">
        <w:rPr>
          <w:rFonts w:ascii="Times New Roman" w:eastAsia="Calibri" w:hAnsi="Times New Roman" w:cs="Times New Roman"/>
          <w:b/>
          <w:sz w:val="28"/>
          <w:szCs w:val="28"/>
        </w:rPr>
        <w:lastRenderedPageBreak/>
        <w:t>ПРИЛОЖЕНИЕ В</w:t>
      </w:r>
      <w:r w:rsidR="00D154F0" w:rsidRPr="005C59A1">
        <w:rPr>
          <w:noProof/>
          <w:lang w:eastAsia="ru-RU"/>
        </w:rPr>
        <w:drawing>
          <wp:inline distT="0" distB="0" distL="0" distR="0" wp14:anchorId="47AA5AC3" wp14:editId="6D68CAF9">
            <wp:extent cx="5667555" cy="8044562"/>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669075" cy="8046720"/>
                    </a:xfrm>
                    <a:prstGeom prst="rect">
                      <a:avLst/>
                    </a:prstGeom>
                  </pic:spPr>
                </pic:pic>
              </a:graphicData>
            </a:graphic>
          </wp:inline>
        </w:drawing>
      </w:r>
    </w:p>
    <w:p w:rsidR="007D79CA" w:rsidRPr="005C59A1" w:rsidRDefault="007D79CA" w:rsidP="005C59A1">
      <w:pPr>
        <w:spacing w:after="0" w:line="240" w:lineRule="auto"/>
        <w:jc w:val="center"/>
        <w:rPr>
          <w:rFonts w:ascii="Times New Roman" w:eastAsia="Calibri" w:hAnsi="Times New Roman" w:cs="Times New Roman"/>
          <w:sz w:val="28"/>
          <w:szCs w:val="28"/>
        </w:rPr>
      </w:pPr>
    </w:p>
    <w:p w:rsidR="007D79CA" w:rsidRPr="005C59A1" w:rsidRDefault="007D79CA" w:rsidP="005C59A1">
      <w:pPr>
        <w:spacing w:after="0" w:line="240" w:lineRule="auto"/>
        <w:jc w:val="center"/>
        <w:rPr>
          <w:rFonts w:ascii="Times New Roman" w:eastAsia="Calibri" w:hAnsi="Times New Roman" w:cs="Times New Roman"/>
          <w:sz w:val="28"/>
          <w:szCs w:val="28"/>
        </w:rPr>
      </w:pPr>
    </w:p>
    <w:p w:rsidR="007D79CA" w:rsidRPr="005C59A1" w:rsidRDefault="007D79CA" w:rsidP="005C59A1">
      <w:pPr>
        <w:spacing w:after="0" w:line="240" w:lineRule="auto"/>
        <w:jc w:val="center"/>
        <w:rPr>
          <w:rFonts w:ascii="Times New Roman" w:eastAsia="Calibri" w:hAnsi="Times New Roman" w:cs="Times New Roman"/>
          <w:sz w:val="28"/>
          <w:szCs w:val="28"/>
        </w:rPr>
      </w:pPr>
    </w:p>
    <w:p w:rsidR="007D79CA" w:rsidRPr="005C59A1" w:rsidRDefault="007D79CA" w:rsidP="005C59A1">
      <w:pPr>
        <w:spacing w:after="0" w:line="240" w:lineRule="auto"/>
        <w:jc w:val="center"/>
        <w:rPr>
          <w:rFonts w:ascii="Times New Roman" w:eastAsia="Calibri" w:hAnsi="Times New Roman" w:cs="Times New Roman"/>
          <w:sz w:val="28"/>
          <w:szCs w:val="28"/>
        </w:rPr>
      </w:pPr>
    </w:p>
    <w:p w:rsidR="00FD0E08" w:rsidRPr="00744B9C" w:rsidRDefault="00D154F0" w:rsidP="00744B9C">
      <w:pPr>
        <w:spacing w:after="0" w:line="240" w:lineRule="auto"/>
        <w:jc w:val="center"/>
        <w:rPr>
          <w:rFonts w:ascii="Times New Roman" w:eastAsia="Calibri" w:hAnsi="Times New Roman" w:cs="Times New Roman"/>
          <w:b/>
          <w:sz w:val="28"/>
          <w:szCs w:val="28"/>
        </w:rPr>
      </w:pPr>
      <w:r w:rsidRPr="00744B9C">
        <w:rPr>
          <w:rFonts w:ascii="Times New Roman" w:eastAsia="Calibri" w:hAnsi="Times New Roman" w:cs="Times New Roman"/>
          <w:b/>
          <w:sz w:val="28"/>
          <w:szCs w:val="28"/>
        </w:rPr>
        <w:lastRenderedPageBreak/>
        <w:t>ПРИЛОЖЕНИЕ Г</w:t>
      </w:r>
    </w:p>
    <w:p w:rsidR="00AE4849" w:rsidRPr="005C59A1" w:rsidRDefault="00AE4849" w:rsidP="005C59A1">
      <w:pPr>
        <w:spacing w:after="0" w:line="240" w:lineRule="auto"/>
        <w:jc w:val="center"/>
        <w:rPr>
          <w:rFonts w:ascii="Times New Roman" w:eastAsia="Calibri" w:hAnsi="Times New Roman" w:cs="Times New Roman"/>
          <w:b/>
          <w:sz w:val="28"/>
          <w:szCs w:val="28"/>
        </w:rPr>
      </w:pPr>
    </w:p>
    <w:p w:rsidR="002D39BD" w:rsidRPr="00462714" w:rsidRDefault="002D39BD" w:rsidP="00744B9C">
      <w:pPr>
        <w:spacing w:after="0" w:line="240" w:lineRule="auto"/>
        <w:jc w:val="center"/>
        <w:rPr>
          <w:rFonts w:ascii="Times New Roman" w:eastAsia="Calibri" w:hAnsi="Times New Roman" w:cs="Times New Roman"/>
          <w:sz w:val="28"/>
          <w:szCs w:val="28"/>
        </w:rPr>
      </w:pPr>
      <w:r w:rsidRPr="00462714">
        <w:rPr>
          <w:rFonts w:ascii="Times New Roman" w:eastAsia="Calibri" w:hAnsi="Times New Roman" w:cs="Times New Roman"/>
          <w:sz w:val="28"/>
          <w:szCs w:val="28"/>
        </w:rPr>
        <w:t>Программа социологического исследования на тему:</w:t>
      </w:r>
    </w:p>
    <w:p w:rsidR="002D39BD" w:rsidRPr="00462714" w:rsidRDefault="002D39BD" w:rsidP="00744B9C">
      <w:pPr>
        <w:spacing w:after="0" w:line="240" w:lineRule="auto"/>
        <w:jc w:val="center"/>
        <w:rPr>
          <w:rFonts w:ascii="Times New Roman" w:eastAsia="Calibri" w:hAnsi="Times New Roman" w:cs="Times New Roman"/>
          <w:sz w:val="28"/>
          <w:szCs w:val="28"/>
        </w:rPr>
      </w:pPr>
      <w:r w:rsidRPr="00462714">
        <w:rPr>
          <w:rFonts w:ascii="Times New Roman" w:eastAsia="Calibri" w:hAnsi="Times New Roman" w:cs="Times New Roman"/>
          <w:sz w:val="28"/>
          <w:szCs w:val="28"/>
        </w:rPr>
        <w:t xml:space="preserve">Возможности и перспективы использования технологии </w:t>
      </w:r>
      <w:r w:rsidR="006D7930">
        <w:rPr>
          <w:rFonts w:ascii="Times New Roman" w:eastAsia="Calibri" w:hAnsi="Times New Roman" w:cs="Times New Roman"/>
          <w:sz w:val="28"/>
          <w:szCs w:val="28"/>
        </w:rPr>
        <w:t>б</w:t>
      </w:r>
      <w:r w:rsidRPr="00462714">
        <w:rPr>
          <w:rFonts w:ascii="Times New Roman" w:eastAsia="Calibri" w:hAnsi="Times New Roman" w:cs="Times New Roman"/>
          <w:sz w:val="28"/>
          <w:szCs w:val="28"/>
        </w:rPr>
        <w:t>локчейн при регистрации недвижимости</w:t>
      </w:r>
    </w:p>
    <w:p w:rsidR="00744B9C" w:rsidRDefault="00744B9C" w:rsidP="005C59A1">
      <w:pPr>
        <w:spacing w:after="0" w:line="240" w:lineRule="auto"/>
        <w:ind w:firstLine="708"/>
        <w:jc w:val="both"/>
        <w:rPr>
          <w:rFonts w:ascii="Times New Roman" w:eastAsia="Calibri" w:hAnsi="Times New Roman" w:cs="Times New Roman"/>
          <w:bCs/>
          <w:color w:val="333333"/>
          <w:sz w:val="28"/>
          <w:szCs w:val="28"/>
          <w:shd w:val="clear" w:color="auto" w:fill="FFFFFF"/>
        </w:rPr>
      </w:pPr>
    </w:p>
    <w:p w:rsidR="002D39BD" w:rsidRPr="00744B9C" w:rsidRDefault="002D39BD" w:rsidP="00744B9C">
      <w:pPr>
        <w:tabs>
          <w:tab w:val="left" w:pos="1134"/>
        </w:tabs>
        <w:spacing w:after="0" w:line="240" w:lineRule="auto"/>
        <w:ind w:firstLine="708"/>
        <w:jc w:val="both"/>
        <w:rPr>
          <w:rFonts w:ascii="Times New Roman" w:eastAsia="Calibri" w:hAnsi="Times New Roman" w:cs="Times New Roman"/>
          <w:sz w:val="28"/>
          <w:szCs w:val="28"/>
        </w:rPr>
      </w:pPr>
      <w:r w:rsidRPr="00744B9C">
        <w:rPr>
          <w:rFonts w:ascii="Times New Roman" w:eastAsia="Calibri" w:hAnsi="Times New Roman" w:cs="Times New Roman"/>
          <w:bCs/>
          <w:color w:val="333333"/>
          <w:sz w:val="28"/>
          <w:szCs w:val="28"/>
          <w:shd w:val="clear" w:color="auto" w:fill="FFFFFF"/>
        </w:rPr>
        <w:t>По мнению многочисленных экспертов технология блокчейн способна улучшить работу государственного аппарата, в части предоставления государственных услуг. Основными преимуществами технологии «блокчейн» являются – невозможность внесения незаконных изменений в различные базы данных, открытость, защищенность, безопасность.</w:t>
      </w:r>
    </w:p>
    <w:p w:rsidR="002D39BD" w:rsidRPr="00744B9C" w:rsidRDefault="002D39BD" w:rsidP="00744B9C">
      <w:pPr>
        <w:tabs>
          <w:tab w:val="left" w:pos="1134"/>
        </w:tabs>
        <w:spacing w:after="0" w:line="240" w:lineRule="auto"/>
        <w:ind w:firstLine="708"/>
        <w:jc w:val="both"/>
        <w:rPr>
          <w:rFonts w:ascii="Times New Roman" w:eastAsia="Calibri" w:hAnsi="Times New Roman" w:cs="Times New Roman"/>
          <w:sz w:val="28"/>
          <w:szCs w:val="28"/>
        </w:rPr>
      </w:pPr>
      <w:r w:rsidRPr="00744B9C">
        <w:rPr>
          <w:rFonts w:ascii="Times New Roman" w:eastAsia="Calibri" w:hAnsi="Times New Roman" w:cs="Times New Roman"/>
          <w:sz w:val="28"/>
          <w:szCs w:val="28"/>
        </w:rPr>
        <w:t xml:space="preserve">В этой связи полагали бы целесообразным проведение социологического исследования среди граждан на предмет выяснения вопроса отношения граждан и возможности её использования при регистрации и сделок с недвижимостью. </w:t>
      </w:r>
    </w:p>
    <w:p w:rsidR="002D39BD" w:rsidRPr="00744B9C" w:rsidRDefault="002D39BD" w:rsidP="00744B9C">
      <w:pPr>
        <w:tabs>
          <w:tab w:val="left" w:pos="1134"/>
        </w:tabs>
        <w:spacing w:after="0" w:line="240" w:lineRule="auto"/>
        <w:ind w:firstLine="708"/>
        <w:jc w:val="both"/>
        <w:rPr>
          <w:rFonts w:ascii="Times New Roman" w:eastAsia="Calibri" w:hAnsi="Times New Roman" w:cs="Times New Roman"/>
          <w:sz w:val="28"/>
          <w:szCs w:val="28"/>
          <w:lang w:val="kk-KZ"/>
        </w:rPr>
      </w:pPr>
      <w:r w:rsidRPr="00744B9C">
        <w:rPr>
          <w:rFonts w:ascii="Times New Roman" w:eastAsia="Calibri" w:hAnsi="Times New Roman" w:cs="Times New Roman"/>
          <w:i/>
          <w:sz w:val="28"/>
          <w:szCs w:val="28"/>
        </w:rPr>
        <w:t>Массовый опрос среди населения</w:t>
      </w:r>
    </w:p>
    <w:p w:rsidR="002D39BD" w:rsidRPr="00744B9C" w:rsidRDefault="002D39BD" w:rsidP="00744B9C">
      <w:pPr>
        <w:tabs>
          <w:tab w:val="left" w:pos="1134"/>
        </w:tabs>
        <w:spacing w:after="0" w:line="240" w:lineRule="auto"/>
        <w:ind w:firstLine="708"/>
        <w:jc w:val="both"/>
        <w:rPr>
          <w:rFonts w:ascii="Times New Roman" w:eastAsia="Calibri" w:hAnsi="Times New Roman" w:cs="Times New Roman"/>
          <w:sz w:val="28"/>
          <w:szCs w:val="28"/>
        </w:rPr>
      </w:pPr>
      <w:r w:rsidRPr="00744B9C">
        <w:rPr>
          <w:rFonts w:ascii="Times New Roman" w:eastAsia="Calibri" w:hAnsi="Times New Roman" w:cs="Times New Roman"/>
          <w:i/>
          <w:sz w:val="28"/>
          <w:szCs w:val="28"/>
        </w:rPr>
        <w:t>Целью исследования</w:t>
      </w:r>
      <w:r w:rsidRPr="00744B9C">
        <w:rPr>
          <w:rFonts w:ascii="Times New Roman" w:eastAsia="Calibri" w:hAnsi="Times New Roman" w:cs="Times New Roman"/>
          <w:sz w:val="28"/>
          <w:szCs w:val="28"/>
        </w:rPr>
        <w:t xml:space="preserve"> – является установление восприятия гражданами технологии </w:t>
      </w:r>
      <w:r w:rsidR="001E58C6">
        <w:rPr>
          <w:rFonts w:ascii="Times New Roman" w:eastAsia="Calibri" w:hAnsi="Times New Roman" w:cs="Times New Roman"/>
          <w:sz w:val="28"/>
          <w:szCs w:val="28"/>
        </w:rPr>
        <w:t>б</w:t>
      </w:r>
      <w:r w:rsidRPr="00744B9C">
        <w:rPr>
          <w:rFonts w:ascii="Times New Roman" w:eastAsia="Calibri" w:hAnsi="Times New Roman" w:cs="Times New Roman"/>
          <w:sz w:val="28"/>
          <w:szCs w:val="28"/>
        </w:rPr>
        <w:t>локчейн и к возможному внедрению её при регистрации недвижимости.</w:t>
      </w:r>
    </w:p>
    <w:p w:rsidR="002D39BD" w:rsidRPr="00744B9C" w:rsidRDefault="002D39BD" w:rsidP="00744B9C">
      <w:pPr>
        <w:tabs>
          <w:tab w:val="left" w:pos="1134"/>
        </w:tabs>
        <w:spacing w:after="0" w:line="240" w:lineRule="auto"/>
        <w:ind w:firstLine="708"/>
        <w:jc w:val="both"/>
        <w:rPr>
          <w:rFonts w:ascii="Times New Roman" w:eastAsia="Calibri" w:hAnsi="Times New Roman" w:cs="Times New Roman"/>
          <w:i/>
          <w:sz w:val="28"/>
          <w:szCs w:val="28"/>
        </w:rPr>
      </w:pPr>
      <w:r w:rsidRPr="00744B9C">
        <w:rPr>
          <w:rFonts w:ascii="Times New Roman" w:eastAsia="Calibri" w:hAnsi="Times New Roman" w:cs="Times New Roman"/>
          <w:i/>
          <w:sz w:val="28"/>
          <w:szCs w:val="28"/>
        </w:rPr>
        <w:t>Задачи исследования:</w:t>
      </w:r>
    </w:p>
    <w:p w:rsidR="002D39BD" w:rsidRPr="00744B9C" w:rsidRDefault="00744B9C" w:rsidP="00744B9C">
      <w:pPr>
        <w:tabs>
          <w:tab w:val="left" w:pos="1134"/>
        </w:tabs>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2D39BD" w:rsidRPr="00744B9C">
        <w:rPr>
          <w:rFonts w:ascii="Times New Roman" w:eastAsia="Calibri" w:hAnsi="Times New Roman" w:cs="Times New Roman"/>
          <w:sz w:val="28"/>
          <w:szCs w:val="28"/>
        </w:rPr>
        <w:t xml:space="preserve"> выявить степень осведомленности населения о технологии </w:t>
      </w:r>
      <w:r w:rsidR="001E58C6">
        <w:rPr>
          <w:rFonts w:ascii="Times New Roman" w:eastAsia="Calibri" w:hAnsi="Times New Roman" w:cs="Times New Roman"/>
          <w:sz w:val="28"/>
          <w:szCs w:val="28"/>
        </w:rPr>
        <w:t>б</w:t>
      </w:r>
      <w:r w:rsidR="002D39BD" w:rsidRPr="00744B9C">
        <w:rPr>
          <w:rFonts w:ascii="Times New Roman" w:eastAsia="Calibri" w:hAnsi="Times New Roman" w:cs="Times New Roman"/>
          <w:sz w:val="28"/>
          <w:szCs w:val="28"/>
        </w:rPr>
        <w:t>локчейн;</w:t>
      </w:r>
    </w:p>
    <w:p w:rsidR="002D39BD" w:rsidRPr="00744B9C" w:rsidRDefault="00744B9C" w:rsidP="00744B9C">
      <w:pPr>
        <w:tabs>
          <w:tab w:val="left" w:pos="1134"/>
        </w:tabs>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2D39BD" w:rsidRPr="00744B9C">
        <w:rPr>
          <w:rFonts w:ascii="Times New Roman" w:eastAsia="Calibri" w:hAnsi="Times New Roman" w:cs="Times New Roman"/>
          <w:sz w:val="28"/>
          <w:szCs w:val="28"/>
        </w:rPr>
        <w:t xml:space="preserve"> изучить мнение населения о способе регистрации и сделок с недвижимостью с использованием технологии «Блокчейн»;</w:t>
      </w:r>
    </w:p>
    <w:p w:rsidR="002D39BD" w:rsidRPr="00744B9C" w:rsidRDefault="00744B9C" w:rsidP="00744B9C">
      <w:pPr>
        <w:tabs>
          <w:tab w:val="left" w:pos="1134"/>
        </w:tabs>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2D39BD" w:rsidRPr="00744B9C">
        <w:rPr>
          <w:rFonts w:ascii="Times New Roman" w:eastAsia="Calibri" w:hAnsi="Times New Roman" w:cs="Times New Roman"/>
          <w:sz w:val="28"/>
          <w:szCs w:val="28"/>
        </w:rPr>
        <w:t xml:space="preserve"> оценка населением качества действующей процедуры регистрации сделки с недвижимостью;</w:t>
      </w:r>
    </w:p>
    <w:p w:rsidR="002D39BD" w:rsidRPr="00744B9C" w:rsidRDefault="00744B9C" w:rsidP="00744B9C">
      <w:pPr>
        <w:tabs>
          <w:tab w:val="left" w:pos="1134"/>
        </w:tabs>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2D39BD" w:rsidRPr="00744B9C">
        <w:rPr>
          <w:rFonts w:ascii="Times New Roman" w:eastAsia="Calibri" w:hAnsi="Times New Roman" w:cs="Times New Roman"/>
          <w:sz w:val="28"/>
          <w:szCs w:val="28"/>
        </w:rPr>
        <w:t xml:space="preserve"> выявить актуальные проблемы действующей процедуры регистрации и сделок с недвижимостью;</w:t>
      </w:r>
    </w:p>
    <w:p w:rsidR="002D39BD" w:rsidRPr="00744B9C" w:rsidRDefault="002D39BD" w:rsidP="00744B9C">
      <w:pPr>
        <w:tabs>
          <w:tab w:val="left" w:pos="1134"/>
        </w:tabs>
        <w:spacing w:after="0" w:line="240" w:lineRule="auto"/>
        <w:ind w:firstLine="708"/>
        <w:jc w:val="both"/>
        <w:rPr>
          <w:rFonts w:ascii="Times New Roman" w:eastAsia="Calibri" w:hAnsi="Times New Roman" w:cs="Times New Roman"/>
          <w:sz w:val="28"/>
          <w:szCs w:val="28"/>
        </w:rPr>
      </w:pPr>
      <w:r w:rsidRPr="00744B9C">
        <w:rPr>
          <w:rFonts w:ascii="Times New Roman" w:eastAsia="Calibri" w:hAnsi="Times New Roman" w:cs="Times New Roman"/>
          <w:i/>
          <w:sz w:val="28"/>
          <w:szCs w:val="28"/>
        </w:rPr>
        <w:t>Объектом исследования</w:t>
      </w:r>
      <w:r w:rsidRPr="00744B9C">
        <w:rPr>
          <w:rFonts w:ascii="Times New Roman" w:eastAsia="Calibri" w:hAnsi="Times New Roman" w:cs="Times New Roman"/>
          <w:sz w:val="28"/>
          <w:szCs w:val="28"/>
        </w:rPr>
        <w:t xml:space="preserve"> выступают граждане Казахстана старше 18 лет.</w:t>
      </w:r>
    </w:p>
    <w:p w:rsidR="002D39BD" w:rsidRPr="00744B9C" w:rsidRDefault="002D39BD" w:rsidP="00744B9C">
      <w:pPr>
        <w:tabs>
          <w:tab w:val="left" w:pos="1134"/>
        </w:tabs>
        <w:spacing w:after="0" w:line="240" w:lineRule="auto"/>
        <w:ind w:firstLine="708"/>
        <w:jc w:val="both"/>
        <w:rPr>
          <w:rFonts w:ascii="Times New Roman" w:eastAsia="Calibri" w:hAnsi="Times New Roman" w:cs="Times New Roman"/>
          <w:sz w:val="28"/>
          <w:szCs w:val="28"/>
        </w:rPr>
      </w:pPr>
      <w:r w:rsidRPr="00744B9C">
        <w:rPr>
          <w:rFonts w:ascii="Times New Roman" w:eastAsia="Calibri" w:hAnsi="Times New Roman" w:cs="Times New Roman"/>
          <w:i/>
          <w:sz w:val="28"/>
          <w:szCs w:val="28"/>
        </w:rPr>
        <w:t>Предмет исследования</w:t>
      </w:r>
      <w:r w:rsidRPr="00744B9C">
        <w:rPr>
          <w:rFonts w:ascii="Times New Roman" w:eastAsia="Calibri" w:hAnsi="Times New Roman" w:cs="Times New Roman"/>
          <w:sz w:val="28"/>
          <w:szCs w:val="28"/>
        </w:rPr>
        <w:t xml:space="preserve"> – технология </w:t>
      </w:r>
      <w:r w:rsidR="00D7029C">
        <w:rPr>
          <w:rFonts w:ascii="Times New Roman" w:eastAsia="Calibri" w:hAnsi="Times New Roman" w:cs="Times New Roman"/>
          <w:sz w:val="28"/>
          <w:szCs w:val="28"/>
        </w:rPr>
        <w:t>б</w:t>
      </w:r>
      <w:r w:rsidRPr="00744B9C">
        <w:rPr>
          <w:rFonts w:ascii="Times New Roman" w:eastAsia="Calibri" w:hAnsi="Times New Roman" w:cs="Times New Roman"/>
          <w:sz w:val="28"/>
          <w:szCs w:val="28"/>
        </w:rPr>
        <w:t>локчейн при регистрации и сделок с недвижимостью.</w:t>
      </w:r>
    </w:p>
    <w:p w:rsidR="002D39BD" w:rsidRPr="00744B9C" w:rsidRDefault="002D39BD" w:rsidP="00744B9C">
      <w:pPr>
        <w:tabs>
          <w:tab w:val="left" w:pos="1134"/>
        </w:tabs>
        <w:spacing w:after="0" w:line="240" w:lineRule="auto"/>
        <w:ind w:firstLine="708"/>
        <w:jc w:val="both"/>
        <w:rPr>
          <w:rFonts w:ascii="Times New Roman" w:eastAsia="Calibri" w:hAnsi="Times New Roman" w:cs="Times New Roman"/>
          <w:sz w:val="28"/>
          <w:szCs w:val="28"/>
        </w:rPr>
      </w:pPr>
      <w:r w:rsidRPr="00744B9C">
        <w:rPr>
          <w:rFonts w:ascii="Times New Roman" w:eastAsia="Calibri" w:hAnsi="Times New Roman" w:cs="Times New Roman"/>
          <w:i/>
          <w:sz w:val="28"/>
          <w:szCs w:val="28"/>
        </w:rPr>
        <w:t>Гипотеза</w:t>
      </w:r>
      <w:r w:rsidRPr="00744B9C">
        <w:rPr>
          <w:rFonts w:ascii="Times New Roman" w:eastAsia="Calibri" w:hAnsi="Times New Roman" w:cs="Times New Roman"/>
          <w:b/>
          <w:sz w:val="28"/>
          <w:szCs w:val="28"/>
        </w:rPr>
        <w:t xml:space="preserve"> - </w:t>
      </w:r>
      <w:r w:rsidRPr="00744B9C">
        <w:rPr>
          <w:rFonts w:ascii="Times New Roman" w:eastAsia="Calibri" w:hAnsi="Times New Roman" w:cs="Times New Roman"/>
          <w:sz w:val="28"/>
          <w:szCs w:val="28"/>
        </w:rPr>
        <w:t xml:space="preserve">предполагается что внедрение технологии </w:t>
      </w:r>
      <w:r w:rsidR="00D7029C">
        <w:rPr>
          <w:rFonts w:ascii="Times New Roman" w:eastAsia="Calibri" w:hAnsi="Times New Roman" w:cs="Times New Roman"/>
          <w:sz w:val="28"/>
          <w:szCs w:val="28"/>
        </w:rPr>
        <w:t>б</w:t>
      </w:r>
      <w:r w:rsidRPr="00744B9C">
        <w:rPr>
          <w:rFonts w:ascii="Times New Roman" w:eastAsia="Calibri" w:hAnsi="Times New Roman" w:cs="Times New Roman"/>
          <w:sz w:val="28"/>
          <w:szCs w:val="28"/>
        </w:rPr>
        <w:t xml:space="preserve">локчейн в деятельность органов юстиции, в частности в процедуру регистрации и сделок с недвижимостью значительно повысит эффективность данной процедуры, обеспечив при этом неизменность и сохранность данных, снижение расходов и высокую скорость процедуры.    </w:t>
      </w:r>
    </w:p>
    <w:p w:rsidR="002D39BD" w:rsidRPr="00744B9C" w:rsidRDefault="002D39BD" w:rsidP="00744B9C">
      <w:pPr>
        <w:tabs>
          <w:tab w:val="left" w:pos="1134"/>
        </w:tabs>
        <w:spacing w:after="0" w:line="240" w:lineRule="auto"/>
        <w:ind w:firstLine="708"/>
        <w:jc w:val="both"/>
        <w:rPr>
          <w:rFonts w:ascii="Times New Roman" w:eastAsia="Calibri" w:hAnsi="Times New Roman" w:cs="Times New Roman"/>
          <w:i/>
          <w:sz w:val="28"/>
          <w:szCs w:val="28"/>
        </w:rPr>
      </w:pPr>
      <w:r w:rsidRPr="00744B9C">
        <w:rPr>
          <w:rFonts w:ascii="Times New Roman" w:eastAsia="Calibri" w:hAnsi="Times New Roman" w:cs="Times New Roman"/>
          <w:i/>
          <w:sz w:val="28"/>
          <w:szCs w:val="28"/>
        </w:rPr>
        <w:t xml:space="preserve">Методология проведения опроса </w:t>
      </w:r>
    </w:p>
    <w:p w:rsidR="002D39BD" w:rsidRPr="00744B9C" w:rsidRDefault="002D39BD" w:rsidP="00744B9C">
      <w:pPr>
        <w:tabs>
          <w:tab w:val="left" w:pos="1134"/>
        </w:tabs>
        <w:spacing w:after="0" w:line="240" w:lineRule="auto"/>
        <w:ind w:firstLine="708"/>
        <w:jc w:val="both"/>
        <w:rPr>
          <w:rFonts w:ascii="Times New Roman" w:eastAsia="Calibri" w:hAnsi="Times New Roman" w:cs="Times New Roman"/>
          <w:sz w:val="28"/>
          <w:szCs w:val="28"/>
        </w:rPr>
      </w:pPr>
      <w:r w:rsidRPr="00744B9C">
        <w:rPr>
          <w:rFonts w:ascii="Times New Roman" w:eastAsia="Calibri" w:hAnsi="Times New Roman" w:cs="Times New Roman"/>
          <w:sz w:val="28"/>
          <w:szCs w:val="28"/>
        </w:rPr>
        <w:t xml:space="preserve">Для определения требуемого размера выборки используется специальный онлайн-калькулятор </w:t>
      </w:r>
      <w:hyperlink r:id="rId125" w:history="1">
        <w:r w:rsidRPr="00744B9C">
          <w:rPr>
            <w:rFonts w:ascii="Times New Roman" w:eastAsia="Calibri" w:hAnsi="Times New Roman" w:cs="Times New Roman"/>
            <w:sz w:val="28"/>
            <w:szCs w:val="28"/>
          </w:rPr>
          <w:t>https://allcalc.ru/node/100</w:t>
        </w:r>
      </w:hyperlink>
      <w:r w:rsidRPr="00744B9C">
        <w:rPr>
          <w:rFonts w:ascii="Times New Roman" w:eastAsia="Calibri" w:hAnsi="Times New Roman" w:cs="Times New Roman"/>
          <w:sz w:val="28"/>
          <w:szCs w:val="28"/>
        </w:rPr>
        <w:t xml:space="preserve">. Под генеральной совокупностью определено численность взрослого населения (от 18 лет и выше - дееспособное), которое на конец 2019 года по данным Комитета по статистике Казахстан составляло 12 687 475 человек, вместе с тем количество собственников жилья за указанный период составило – 5 286 677. Таким образом при доверительной погрешности 5% требуемый размер выборки будет равняться 384 респондентам. </w:t>
      </w:r>
    </w:p>
    <w:p w:rsidR="002D39BD" w:rsidRPr="00744B9C" w:rsidRDefault="002D39BD" w:rsidP="00744B9C">
      <w:pPr>
        <w:tabs>
          <w:tab w:val="left" w:pos="1134"/>
        </w:tabs>
        <w:spacing w:after="0" w:line="240" w:lineRule="auto"/>
        <w:ind w:firstLine="708"/>
        <w:jc w:val="both"/>
        <w:rPr>
          <w:rFonts w:ascii="Times New Roman" w:eastAsia="Calibri" w:hAnsi="Times New Roman" w:cs="Times New Roman"/>
          <w:sz w:val="28"/>
          <w:szCs w:val="28"/>
        </w:rPr>
      </w:pPr>
      <w:r w:rsidRPr="00744B9C">
        <w:rPr>
          <w:rFonts w:ascii="Times New Roman" w:eastAsia="Calibri" w:hAnsi="Times New Roman" w:cs="Times New Roman"/>
          <w:sz w:val="28"/>
          <w:szCs w:val="28"/>
        </w:rPr>
        <w:t>Опрос проводился в электронном формате посредством программного обеспечения Google Forms.</w:t>
      </w:r>
    </w:p>
    <w:p w:rsidR="002D39BD" w:rsidRDefault="002D39BD" w:rsidP="00744B9C">
      <w:pPr>
        <w:tabs>
          <w:tab w:val="left" w:pos="1134"/>
        </w:tabs>
        <w:spacing w:after="0" w:line="240" w:lineRule="auto"/>
        <w:ind w:firstLine="708"/>
        <w:jc w:val="both"/>
        <w:rPr>
          <w:rFonts w:ascii="Times New Roman" w:eastAsia="Calibri" w:hAnsi="Times New Roman" w:cs="Times New Roman"/>
          <w:sz w:val="28"/>
          <w:szCs w:val="28"/>
        </w:rPr>
      </w:pPr>
      <w:r w:rsidRPr="00744B9C">
        <w:rPr>
          <w:rFonts w:ascii="Times New Roman" w:eastAsia="Calibri" w:hAnsi="Times New Roman" w:cs="Times New Roman"/>
          <w:sz w:val="28"/>
          <w:szCs w:val="28"/>
        </w:rPr>
        <w:lastRenderedPageBreak/>
        <w:t>Анкета состоит из 21 вопросов (приложение 1).</w:t>
      </w:r>
    </w:p>
    <w:p w:rsidR="00744B9C" w:rsidRPr="00744B9C" w:rsidRDefault="00744B9C" w:rsidP="00744B9C">
      <w:pPr>
        <w:tabs>
          <w:tab w:val="left" w:pos="1134"/>
        </w:tabs>
        <w:spacing w:after="0" w:line="240" w:lineRule="auto"/>
        <w:ind w:firstLine="708"/>
        <w:jc w:val="both"/>
        <w:rPr>
          <w:rFonts w:ascii="Times New Roman" w:eastAsia="Calibri" w:hAnsi="Times New Roman" w:cs="Times New Roman"/>
          <w:sz w:val="28"/>
          <w:szCs w:val="28"/>
        </w:rPr>
      </w:pPr>
    </w:p>
    <w:p w:rsidR="002D39BD" w:rsidRPr="00744B9C" w:rsidRDefault="002D39BD" w:rsidP="00744B9C">
      <w:pPr>
        <w:tabs>
          <w:tab w:val="left" w:pos="1134"/>
        </w:tabs>
        <w:spacing w:after="0" w:line="240" w:lineRule="auto"/>
        <w:ind w:firstLine="708"/>
        <w:jc w:val="both"/>
        <w:rPr>
          <w:rFonts w:ascii="Times New Roman" w:eastAsia="Calibri" w:hAnsi="Times New Roman" w:cs="Times New Roman"/>
          <w:i/>
          <w:sz w:val="28"/>
          <w:szCs w:val="28"/>
        </w:rPr>
      </w:pPr>
      <w:r w:rsidRPr="00744B9C">
        <w:rPr>
          <w:rFonts w:ascii="Times New Roman" w:eastAsia="Calibri" w:hAnsi="Times New Roman" w:cs="Times New Roman"/>
          <w:sz w:val="28"/>
          <w:szCs w:val="28"/>
        </w:rPr>
        <w:tab/>
      </w:r>
      <w:r w:rsidRPr="00744B9C">
        <w:rPr>
          <w:rFonts w:ascii="Times New Roman" w:eastAsia="Calibri" w:hAnsi="Times New Roman" w:cs="Times New Roman"/>
          <w:sz w:val="28"/>
          <w:szCs w:val="28"/>
        </w:rPr>
        <w:tab/>
      </w:r>
      <w:r w:rsidRPr="00744B9C">
        <w:rPr>
          <w:rFonts w:ascii="Times New Roman" w:eastAsia="Calibri" w:hAnsi="Times New Roman" w:cs="Times New Roman"/>
          <w:sz w:val="28"/>
          <w:szCs w:val="28"/>
        </w:rPr>
        <w:tab/>
      </w:r>
      <w:r w:rsidRPr="00744B9C">
        <w:rPr>
          <w:rFonts w:ascii="Times New Roman" w:eastAsia="Calibri" w:hAnsi="Times New Roman" w:cs="Times New Roman"/>
          <w:sz w:val="28"/>
          <w:szCs w:val="28"/>
        </w:rPr>
        <w:tab/>
      </w:r>
      <w:r w:rsidRPr="00744B9C">
        <w:rPr>
          <w:rFonts w:ascii="Times New Roman" w:eastAsia="Calibri" w:hAnsi="Times New Roman" w:cs="Times New Roman"/>
          <w:sz w:val="28"/>
          <w:szCs w:val="28"/>
        </w:rPr>
        <w:tab/>
      </w:r>
      <w:r w:rsidRPr="00744B9C">
        <w:rPr>
          <w:rFonts w:ascii="Times New Roman" w:eastAsia="Calibri" w:hAnsi="Times New Roman" w:cs="Times New Roman"/>
          <w:sz w:val="28"/>
          <w:szCs w:val="28"/>
        </w:rPr>
        <w:tab/>
      </w:r>
      <w:r w:rsidRPr="00744B9C">
        <w:rPr>
          <w:rFonts w:ascii="Times New Roman" w:eastAsia="Calibri" w:hAnsi="Times New Roman" w:cs="Times New Roman"/>
          <w:sz w:val="28"/>
          <w:szCs w:val="28"/>
        </w:rPr>
        <w:tab/>
      </w:r>
      <w:r w:rsidRPr="00744B9C">
        <w:rPr>
          <w:rFonts w:ascii="Times New Roman" w:eastAsia="Calibri" w:hAnsi="Times New Roman" w:cs="Times New Roman"/>
          <w:sz w:val="28"/>
          <w:szCs w:val="28"/>
        </w:rPr>
        <w:tab/>
      </w:r>
      <w:r w:rsidRPr="00744B9C">
        <w:rPr>
          <w:rFonts w:ascii="Times New Roman" w:eastAsia="Calibri" w:hAnsi="Times New Roman" w:cs="Times New Roman"/>
          <w:sz w:val="28"/>
          <w:szCs w:val="28"/>
        </w:rPr>
        <w:tab/>
        <w:t xml:space="preserve">              </w:t>
      </w:r>
      <w:r w:rsidRPr="00744B9C">
        <w:rPr>
          <w:rFonts w:ascii="Times New Roman" w:eastAsia="Calibri" w:hAnsi="Times New Roman" w:cs="Times New Roman"/>
          <w:i/>
          <w:sz w:val="28"/>
          <w:szCs w:val="28"/>
        </w:rPr>
        <w:t>Приложение 1</w:t>
      </w:r>
    </w:p>
    <w:p w:rsidR="00744B9C" w:rsidRDefault="00744B9C" w:rsidP="00744B9C">
      <w:pPr>
        <w:tabs>
          <w:tab w:val="left" w:pos="1134"/>
        </w:tabs>
        <w:spacing w:after="0" w:line="240" w:lineRule="auto"/>
        <w:ind w:firstLine="708"/>
        <w:jc w:val="center"/>
        <w:rPr>
          <w:rFonts w:ascii="Times New Roman" w:eastAsia="Calibri" w:hAnsi="Times New Roman" w:cs="Times New Roman"/>
          <w:sz w:val="28"/>
          <w:szCs w:val="28"/>
        </w:rPr>
      </w:pPr>
    </w:p>
    <w:p w:rsidR="002D39BD" w:rsidRPr="00744B9C" w:rsidRDefault="002D39BD" w:rsidP="00744B9C">
      <w:pPr>
        <w:tabs>
          <w:tab w:val="left" w:pos="1134"/>
        </w:tabs>
        <w:spacing w:after="0" w:line="240" w:lineRule="auto"/>
        <w:ind w:firstLine="708"/>
        <w:jc w:val="center"/>
        <w:rPr>
          <w:rFonts w:ascii="Times New Roman" w:eastAsia="Calibri" w:hAnsi="Times New Roman" w:cs="Times New Roman"/>
          <w:sz w:val="28"/>
          <w:szCs w:val="28"/>
        </w:rPr>
      </w:pPr>
      <w:r w:rsidRPr="00744B9C">
        <w:rPr>
          <w:rFonts w:ascii="Times New Roman" w:eastAsia="Calibri" w:hAnsi="Times New Roman" w:cs="Times New Roman"/>
          <w:sz w:val="28"/>
          <w:szCs w:val="28"/>
        </w:rPr>
        <w:t>Уважаемый гражданин!</w:t>
      </w:r>
    </w:p>
    <w:p w:rsidR="002D39BD" w:rsidRPr="00744B9C" w:rsidRDefault="002D39BD" w:rsidP="00744B9C">
      <w:pPr>
        <w:tabs>
          <w:tab w:val="left" w:pos="1134"/>
        </w:tabs>
        <w:spacing w:after="0" w:line="240" w:lineRule="auto"/>
        <w:ind w:firstLine="708"/>
        <w:jc w:val="both"/>
        <w:rPr>
          <w:rFonts w:ascii="Times New Roman" w:eastAsia="Calibri" w:hAnsi="Times New Roman" w:cs="Times New Roman"/>
          <w:i/>
          <w:sz w:val="28"/>
          <w:szCs w:val="28"/>
        </w:rPr>
      </w:pPr>
      <w:r w:rsidRPr="00744B9C">
        <w:rPr>
          <w:rFonts w:ascii="Times New Roman" w:eastAsia="Calibri" w:hAnsi="Times New Roman" w:cs="Times New Roman"/>
          <w:i/>
          <w:sz w:val="28"/>
          <w:szCs w:val="28"/>
        </w:rPr>
        <w:t xml:space="preserve">Академией государственного управления при Президенте Республики Казахстан проводится исследование на тему о возможностях и перспективах применения технологии «Блокчейн» при регистрации и сделок с недвижимостью. </w:t>
      </w:r>
    </w:p>
    <w:p w:rsidR="002D39BD" w:rsidRPr="00744B9C" w:rsidRDefault="002D39BD" w:rsidP="00744B9C">
      <w:pPr>
        <w:tabs>
          <w:tab w:val="left" w:pos="1134"/>
        </w:tabs>
        <w:spacing w:after="0" w:line="240" w:lineRule="auto"/>
        <w:ind w:firstLine="708"/>
        <w:jc w:val="both"/>
        <w:rPr>
          <w:rFonts w:ascii="Times New Roman" w:eastAsia="Calibri" w:hAnsi="Times New Roman" w:cs="Times New Roman"/>
          <w:i/>
          <w:sz w:val="28"/>
          <w:szCs w:val="28"/>
        </w:rPr>
      </w:pPr>
      <w:r w:rsidRPr="00744B9C">
        <w:rPr>
          <w:rFonts w:ascii="Times New Roman" w:eastAsia="Calibri" w:hAnsi="Times New Roman" w:cs="Times New Roman"/>
          <w:i/>
          <w:sz w:val="28"/>
          <w:szCs w:val="28"/>
        </w:rPr>
        <w:t xml:space="preserve">Основная цель исследования – установление восприятия граждан к технологии </w:t>
      </w:r>
      <w:r w:rsidR="00D7029C">
        <w:rPr>
          <w:rFonts w:ascii="Times New Roman" w:eastAsia="Calibri" w:hAnsi="Times New Roman" w:cs="Times New Roman"/>
          <w:i/>
          <w:sz w:val="28"/>
          <w:szCs w:val="28"/>
        </w:rPr>
        <w:t>б</w:t>
      </w:r>
      <w:r w:rsidRPr="00744B9C">
        <w:rPr>
          <w:rFonts w:ascii="Times New Roman" w:eastAsia="Calibri" w:hAnsi="Times New Roman" w:cs="Times New Roman"/>
          <w:i/>
          <w:sz w:val="28"/>
          <w:szCs w:val="28"/>
        </w:rPr>
        <w:t>локчейн и к возможному внедрению её при регистрации недвижимости.</w:t>
      </w:r>
    </w:p>
    <w:p w:rsidR="002D39BD" w:rsidRPr="00744B9C" w:rsidRDefault="002D39BD" w:rsidP="00744B9C">
      <w:pPr>
        <w:tabs>
          <w:tab w:val="left" w:pos="1134"/>
        </w:tabs>
        <w:spacing w:after="0" w:line="240" w:lineRule="auto"/>
        <w:ind w:firstLine="708"/>
        <w:jc w:val="both"/>
        <w:rPr>
          <w:rFonts w:ascii="Times New Roman" w:eastAsia="Calibri" w:hAnsi="Times New Roman" w:cs="Times New Roman"/>
          <w:i/>
          <w:sz w:val="28"/>
          <w:szCs w:val="28"/>
        </w:rPr>
      </w:pPr>
      <w:r w:rsidRPr="00744B9C">
        <w:rPr>
          <w:rFonts w:ascii="Times New Roman" w:eastAsia="Calibri" w:hAnsi="Times New Roman" w:cs="Times New Roman"/>
          <w:i/>
          <w:sz w:val="28"/>
          <w:szCs w:val="28"/>
        </w:rPr>
        <w:t>Участие в исследовании является добровольным.</w:t>
      </w:r>
    </w:p>
    <w:p w:rsidR="002D39BD" w:rsidRPr="00744B9C" w:rsidRDefault="002D39BD" w:rsidP="00744B9C">
      <w:pPr>
        <w:tabs>
          <w:tab w:val="left" w:pos="1134"/>
        </w:tabs>
        <w:spacing w:after="0" w:line="240" w:lineRule="auto"/>
        <w:ind w:firstLine="708"/>
        <w:jc w:val="both"/>
        <w:rPr>
          <w:rFonts w:ascii="Times New Roman" w:eastAsia="Calibri" w:hAnsi="Times New Roman" w:cs="Times New Roman"/>
          <w:i/>
          <w:sz w:val="28"/>
          <w:szCs w:val="28"/>
        </w:rPr>
      </w:pPr>
      <w:r w:rsidRPr="00744B9C">
        <w:rPr>
          <w:rFonts w:ascii="Times New Roman" w:eastAsia="Calibri" w:hAnsi="Times New Roman" w:cs="Times New Roman"/>
          <w:i/>
          <w:sz w:val="28"/>
          <w:szCs w:val="28"/>
        </w:rPr>
        <w:t>Опрос проводится анонимно без указания Вашего имени, конфиденциальность данных гарантируется.</w:t>
      </w:r>
    </w:p>
    <w:p w:rsidR="002D39BD" w:rsidRPr="00744B9C" w:rsidRDefault="002D39BD" w:rsidP="00744B9C">
      <w:pPr>
        <w:tabs>
          <w:tab w:val="left" w:pos="1134"/>
        </w:tabs>
        <w:spacing w:after="0" w:line="240" w:lineRule="auto"/>
        <w:ind w:firstLine="708"/>
        <w:jc w:val="both"/>
        <w:rPr>
          <w:rFonts w:ascii="Times New Roman" w:eastAsia="Calibri" w:hAnsi="Times New Roman" w:cs="Times New Roman"/>
          <w:i/>
          <w:sz w:val="28"/>
          <w:szCs w:val="28"/>
        </w:rPr>
      </w:pPr>
      <w:r w:rsidRPr="00744B9C">
        <w:rPr>
          <w:rFonts w:ascii="Times New Roman" w:eastAsia="Calibri" w:hAnsi="Times New Roman" w:cs="Times New Roman"/>
          <w:i/>
          <w:sz w:val="28"/>
          <w:szCs w:val="28"/>
        </w:rPr>
        <w:t>Вместе с тем, полученные результаты будут использованы при написании диссертационной работы.</w:t>
      </w:r>
    </w:p>
    <w:p w:rsidR="002D39BD" w:rsidRPr="00744B9C" w:rsidRDefault="002D39BD" w:rsidP="00744B9C">
      <w:pPr>
        <w:tabs>
          <w:tab w:val="left" w:pos="1134"/>
        </w:tabs>
        <w:spacing w:after="0" w:line="240" w:lineRule="auto"/>
        <w:ind w:firstLine="708"/>
        <w:jc w:val="both"/>
        <w:rPr>
          <w:rFonts w:ascii="Times New Roman" w:eastAsia="Calibri" w:hAnsi="Times New Roman" w:cs="Times New Roman"/>
          <w:i/>
          <w:sz w:val="28"/>
          <w:szCs w:val="28"/>
        </w:rPr>
      </w:pPr>
      <w:r w:rsidRPr="00744B9C">
        <w:rPr>
          <w:rFonts w:ascii="Times New Roman" w:eastAsia="Calibri" w:hAnsi="Times New Roman" w:cs="Times New Roman"/>
          <w:i/>
          <w:sz w:val="28"/>
          <w:szCs w:val="28"/>
        </w:rPr>
        <w:t xml:space="preserve">Опрос займет 10-15 минут.   </w:t>
      </w:r>
    </w:p>
    <w:p w:rsidR="002D39BD" w:rsidRPr="00B75B7B" w:rsidRDefault="002D39BD" w:rsidP="00744B9C">
      <w:pPr>
        <w:tabs>
          <w:tab w:val="left" w:pos="1134"/>
        </w:tabs>
        <w:spacing w:after="0" w:line="240" w:lineRule="auto"/>
        <w:ind w:firstLine="708"/>
        <w:jc w:val="both"/>
        <w:rPr>
          <w:rFonts w:ascii="Times New Roman" w:eastAsia="Calibri" w:hAnsi="Times New Roman" w:cs="Times New Roman"/>
          <w:i/>
          <w:sz w:val="28"/>
          <w:szCs w:val="28"/>
        </w:rPr>
      </w:pPr>
      <w:r w:rsidRPr="00744B9C">
        <w:rPr>
          <w:rFonts w:ascii="Times New Roman" w:eastAsia="Calibri" w:hAnsi="Times New Roman" w:cs="Times New Roman"/>
          <w:i/>
          <w:sz w:val="28"/>
          <w:szCs w:val="28"/>
        </w:rPr>
        <w:t>Если у Вас возникнут дополнительные вопросы, Вы можете в любое время обратиться к ответственному за проведение данного опроса – докторанту Академии государственного управления при Президенте Республики Казахстан Ахметбек Ерлан Еркеб</w:t>
      </w:r>
      <w:r w:rsidRPr="00744B9C">
        <w:rPr>
          <w:rFonts w:ascii="Times New Roman" w:eastAsia="Calibri" w:hAnsi="Times New Roman" w:cs="Times New Roman"/>
          <w:i/>
          <w:sz w:val="28"/>
          <w:szCs w:val="28"/>
          <w:lang w:val="kk-KZ"/>
        </w:rPr>
        <w:t>ұланұлы по эл</w:t>
      </w:r>
      <w:r w:rsidRPr="00744B9C">
        <w:rPr>
          <w:rFonts w:ascii="Times New Roman" w:eastAsia="Calibri" w:hAnsi="Times New Roman" w:cs="Times New Roman"/>
          <w:i/>
          <w:sz w:val="28"/>
          <w:szCs w:val="28"/>
        </w:rPr>
        <w:t xml:space="preserve">.почте: </w:t>
      </w:r>
      <w:hyperlink r:id="rId126" w:history="1">
        <w:r w:rsidRPr="00B75B7B">
          <w:rPr>
            <w:rFonts w:ascii="Times New Roman" w:eastAsia="Calibri" w:hAnsi="Times New Roman" w:cs="Times New Roman"/>
            <w:i/>
            <w:sz w:val="28"/>
            <w:szCs w:val="28"/>
            <w:lang w:val="en-US"/>
          </w:rPr>
          <w:t>e</w:t>
        </w:r>
        <w:r w:rsidRPr="00B75B7B">
          <w:rPr>
            <w:rFonts w:ascii="Times New Roman" w:eastAsia="Calibri" w:hAnsi="Times New Roman" w:cs="Times New Roman"/>
            <w:i/>
            <w:sz w:val="28"/>
            <w:szCs w:val="28"/>
          </w:rPr>
          <w:t>.</w:t>
        </w:r>
        <w:r w:rsidRPr="00B75B7B">
          <w:rPr>
            <w:rFonts w:ascii="Times New Roman" w:eastAsia="Calibri" w:hAnsi="Times New Roman" w:cs="Times New Roman"/>
            <w:i/>
            <w:sz w:val="28"/>
            <w:szCs w:val="28"/>
            <w:lang w:val="en-US"/>
          </w:rPr>
          <w:t>ahmetbek</w:t>
        </w:r>
        <w:r w:rsidRPr="00B75B7B">
          <w:rPr>
            <w:rFonts w:ascii="Times New Roman" w:eastAsia="Calibri" w:hAnsi="Times New Roman" w:cs="Times New Roman"/>
            <w:i/>
            <w:sz w:val="28"/>
            <w:szCs w:val="28"/>
          </w:rPr>
          <w:t>@</w:t>
        </w:r>
        <w:r w:rsidRPr="00B75B7B">
          <w:rPr>
            <w:rFonts w:ascii="Times New Roman" w:eastAsia="Calibri" w:hAnsi="Times New Roman" w:cs="Times New Roman"/>
            <w:i/>
            <w:sz w:val="28"/>
            <w:szCs w:val="28"/>
            <w:lang w:val="en-US"/>
          </w:rPr>
          <w:t>apa</w:t>
        </w:r>
        <w:r w:rsidRPr="00B75B7B">
          <w:rPr>
            <w:rFonts w:ascii="Times New Roman" w:eastAsia="Calibri" w:hAnsi="Times New Roman" w:cs="Times New Roman"/>
            <w:i/>
            <w:sz w:val="28"/>
            <w:szCs w:val="28"/>
          </w:rPr>
          <w:t>.</w:t>
        </w:r>
        <w:r w:rsidRPr="00B75B7B">
          <w:rPr>
            <w:rFonts w:ascii="Times New Roman" w:eastAsia="Calibri" w:hAnsi="Times New Roman" w:cs="Times New Roman"/>
            <w:i/>
            <w:sz w:val="28"/>
            <w:szCs w:val="28"/>
            <w:lang w:val="en-US"/>
          </w:rPr>
          <w:t>kz</w:t>
        </w:r>
      </w:hyperlink>
      <w:r w:rsidRPr="00B75B7B">
        <w:rPr>
          <w:rFonts w:ascii="Times New Roman" w:eastAsia="Calibri" w:hAnsi="Times New Roman" w:cs="Times New Roman"/>
          <w:i/>
          <w:sz w:val="28"/>
          <w:szCs w:val="28"/>
        </w:rPr>
        <w:t xml:space="preserve"> или по т. 87778803444.</w:t>
      </w:r>
    </w:p>
    <w:p w:rsidR="00744B9C" w:rsidRPr="00744B9C" w:rsidRDefault="00744B9C" w:rsidP="00744B9C">
      <w:pPr>
        <w:tabs>
          <w:tab w:val="left" w:pos="1134"/>
        </w:tabs>
        <w:spacing w:after="0" w:line="240" w:lineRule="auto"/>
        <w:ind w:firstLine="708"/>
        <w:jc w:val="both"/>
        <w:rPr>
          <w:rFonts w:ascii="Times New Roman" w:eastAsia="Calibri" w:hAnsi="Times New Roman" w:cs="Times New Roman"/>
          <w:i/>
          <w:sz w:val="28"/>
          <w:szCs w:val="28"/>
        </w:rPr>
      </w:pPr>
    </w:p>
    <w:p w:rsidR="002D39BD" w:rsidRPr="00744B9C" w:rsidRDefault="002D39BD" w:rsidP="00744B9C">
      <w:pPr>
        <w:tabs>
          <w:tab w:val="left" w:pos="1134"/>
        </w:tabs>
        <w:spacing w:after="0" w:line="240" w:lineRule="auto"/>
        <w:jc w:val="center"/>
        <w:rPr>
          <w:rFonts w:ascii="Times New Roman" w:eastAsia="Calibri" w:hAnsi="Times New Roman" w:cs="Times New Roman"/>
          <w:sz w:val="28"/>
          <w:szCs w:val="28"/>
        </w:rPr>
      </w:pPr>
      <w:r w:rsidRPr="00744B9C">
        <w:rPr>
          <w:rFonts w:ascii="Times New Roman" w:eastAsia="Calibri" w:hAnsi="Times New Roman" w:cs="Times New Roman"/>
          <w:sz w:val="28"/>
          <w:szCs w:val="28"/>
        </w:rPr>
        <w:t xml:space="preserve">Анкета </w:t>
      </w:r>
    </w:p>
    <w:p w:rsidR="002D39BD" w:rsidRPr="00744B9C" w:rsidRDefault="002D39BD" w:rsidP="00744B9C">
      <w:pPr>
        <w:tabs>
          <w:tab w:val="left" w:pos="1134"/>
        </w:tabs>
        <w:spacing w:after="0" w:line="240" w:lineRule="auto"/>
        <w:jc w:val="center"/>
        <w:rPr>
          <w:rFonts w:ascii="Times New Roman" w:eastAsia="Calibri" w:hAnsi="Times New Roman" w:cs="Times New Roman"/>
          <w:sz w:val="28"/>
          <w:szCs w:val="28"/>
        </w:rPr>
      </w:pPr>
      <w:r w:rsidRPr="00744B9C">
        <w:rPr>
          <w:rFonts w:ascii="Times New Roman" w:eastAsia="Calibri" w:hAnsi="Times New Roman" w:cs="Times New Roman"/>
          <w:sz w:val="28"/>
          <w:szCs w:val="28"/>
        </w:rPr>
        <w:t xml:space="preserve">для граждан </w:t>
      </w:r>
    </w:p>
    <w:p w:rsidR="002D39BD" w:rsidRPr="00744B9C" w:rsidRDefault="002D39BD" w:rsidP="00744B9C">
      <w:pPr>
        <w:numPr>
          <w:ilvl w:val="0"/>
          <w:numId w:val="18"/>
        </w:numPr>
        <w:tabs>
          <w:tab w:val="left" w:pos="1134"/>
        </w:tabs>
        <w:spacing w:after="0" w:line="240" w:lineRule="auto"/>
        <w:ind w:left="0" w:firstLine="708"/>
        <w:contextualSpacing/>
        <w:jc w:val="both"/>
        <w:rPr>
          <w:rFonts w:ascii="Times New Roman" w:eastAsia="Calibri" w:hAnsi="Times New Roman" w:cs="Times New Roman"/>
          <w:i/>
          <w:sz w:val="28"/>
          <w:szCs w:val="28"/>
        </w:rPr>
      </w:pPr>
      <w:r w:rsidRPr="00744B9C">
        <w:rPr>
          <w:rFonts w:ascii="Times New Roman" w:eastAsia="Calibri" w:hAnsi="Times New Roman" w:cs="Times New Roman"/>
          <w:i/>
          <w:sz w:val="28"/>
          <w:szCs w:val="28"/>
        </w:rPr>
        <w:t>Ваш пол:</w:t>
      </w:r>
    </w:p>
    <w:p w:rsidR="002D39BD" w:rsidRPr="00744B9C" w:rsidRDefault="002D39BD" w:rsidP="00744B9C">
      <w:pPr>
        <w:tabs>
          <w:tab w:val="left" w:pos="1134"/>
        </w:tabs>
        <w:spacing w:after="0" w:line="240" w:lineRule="auto"/>
        <w:ind w:firstLine="851"/>
        <w:contextualSpacing/>
        <w:jc w:val="both"/>
        <w:rPr>
          <w:rFonts w:ascii="Times New Roman" w:eastAsia="Calibri" w:hAnsi="Times New Roman" w:cs="Times New Roman"/>
          <w:sz w:val="28"/>
          <w:szCs w:val="28"/>
        </w:rPr>
      </w:pPr>
      <w:r w:rsidRPr="00744B9C">
        <w:rPr>
          <w:rFonts w:ascii="Times New Roman" w:eastAsia="Calibri" w:hAnsi="Times New Roman" w:cs="Times New Roman"/>
          <w:sz w:val="28"/>
          <w:szCs w:val="28"/>
        </w:rPr>
        <w:t>Муж.</w:t>
      </w:r>
    </w:p>
    <w:p w:rsidR="002D39BD" w:rsidRPr="00744B9C" w:rsidRDefault="002D39BD" w:rsidP="00744B9C">
      <w:pPr>
        <w:tabs>
          <w:tab w:val="left" w:pos="1134"/>
        </w:tabs>
        <w:spacing w:after="0" w:line="240" w:lineRule="auto"/>
        <w:ind w:firstLine="851"/>
        <w:contextualSpacing/>
        <w:jc w:val="both"/>
        <w:rPr>
          <w:rFonts w:ascii="Times New Roman" w:eastAsia="Calibri" w:hAnsi="Times New Roman" w:cs="Times New Roman"/>
          <w:sz w:val="28"/>
          <w:szCs w:val="28"/>
        </w:rPr>
      </w:pPr>
      <w:r w:rsidRPr="00744B9C">
        <w:rPr>
          <w:rFonts w:ascii="Times New Roman" w:eastAsia="Calibri" w:hAnsi="Times New Roman" w:cs="Times New Roman"/>
          <w:sz w:val="28"/>
          <w:szCs w:val="28"/>
        </w:rPr>
        <w:t>Жен.</w:t>
      </w:r>
    </w:p>
    <w:p w:rsidR="002D39BD" w:rsidRPr="00744B9C" w:rsidRDefault="002D39BD" w:rsidP="00744B9C">
      <w:pPr>
        <w:numPr>
          <w:ilvl w:val="0"/>
          <w:numId w:val="18"/>
        </w:numPr>
        <w:tabs>
          <w:tab w:val="left" w:pos="1134"/>
        </w:tabs>
        <w:spacing w:after="0" w:line="240" w:lineRule="auto"/>
        <w:ind w:left="0" w:firstLine="708"/>
        <w:contextualSpacing/>
        <w:jc w:val="both"/>
        <w:rPr>
          <w:rFonts w:ascii="Times New Roman" w:eastAsia="Calibri" w:hAnsi="Times New Roman" w:cs="Times New Roman"/>
          <w:i/>
          <w:sz w:val="28"/>
          <w:szCs w:val="28"/>
        </w:rPr>
      </w:pPr>
      <w:r w:rsidRPr="00744B9C">
        <w:rPr>
          <w:rFonts w:ascii="Times New Roman" w:eastAsia="Calibri" w:hAnsi="Times New Roman" w:cs="Times New Roman"/>
          <w:i/>
          <w:sz w:val="28"/>
          <w:szCs w:val="28"/>
        </w:rPr>
        <w:t>Ваш возраст:</w:t>
      </w:r>
    </w:p>
    <w:p w:rsidR="002D39BD" w:rsidRPr="00744B9C" w:rsidRDefault="002D39BD" w:rsidP="00744B9C">
      <w:pPr>
        <w:tabs>
          <w:tab w:val="left" w:pos="1134"/>
        </w:tabs>
        <w:spacing w:after="0" w:line="240" w:lineRule="auto"/>
        <w:ind w:firstLine="851"/>
        <w:contextualSpacing/>
        <w:jc w:val="both"/>
        <w:rPr>
          <w:rFonts w:ascii="Times New Roman" w:eastAsia="Calibri" w:hAnsi="Times New Roman" w:cs="Times New Roman"/>
          <w:sz w:val="28"/>
          <w:szCs w:val="28"/>
        </w:rPr>
      </w:pPr>
      <w:r w:rsidRPr="00744B9C">
        <w:rPr>
          <w:rFonts w:ascii="Times New Roman" w:eastAsia="Calibri" w:hAnsi="Times New Roman" w:cs="Times New Roman"/>
          <w:sz w:val="28"/>
          <w:szCs w:val="28"/>
        </w:rPr>
        <w:t>18-29 лет</w:t>
      </w:r>
    </w:p>
    <w:p w:rsidR="002D39BD" w:rsidRPr="00744B9C" w:rsidRDefault="002D39BD" w:rsidP="00744B9C">
      <w:pPr>
        <w:tabs>
          <w:tab w:val="left" w:pos="1134"/>
        </w:tabs>
        <w:spacing w:after="0" w:line="240" w:lineRule="auto"/>
        <w:ind w:firstLine="851"/>
        <w:contextualSpacing/>
        <w:jc w:val="both"/>
        <w:rPr>
          <w:rFonts w:ascii="Times New Roman" w:eastAsia="Calibri" w:hAnsi="Times New Roman" w:cs="Times New Roman"/>
          <w:sz w:val="28"/>
          <w:szCs w:val="28"/>
        </w:rPr>
      </w:pPr>
      <w:r w:rsidRPr="00744B9C">
        <w:rPr>
          <w:rFonts w:ascii="Times New Roman" w:eastAsia="Calibri" w:hAnsi="Times New Roman" w:cs="Times New Roman"/>
          <w:sz w:val="28"/>
          <w:szCs w:val="28"/>
        </w:rPr>
        <w:t>30-39 лет</w:t>
      </w:r>
    </w:p>
    <w:p w:rsidR="002D39BD" w:rsidRPr="00744B9C" w:rsidRDefault="002D39BD" w:rsidP="00744B9C">
      <w:pPr>
        <w:tabs>
          <w:tab w:val="left" w:pos="1134"/>
        </w:tabs>
        <w:spacing w:after="0" w:line="240" w:lineRule="auto"/>
        <w:ind w:firstLine="851"/>
        <w:contextualSpacing/>
        <w:jc w:val="both"/>
        <w:rPr>
          <w:rFonts w:ascii="Times New Roman" w:eastAsia="Calibri" w:hAnsi="Times New Roman" w:cs="Times New Roman"/>
          <w:sz w:val="28"/>
          <w:szCs w:val="28"/>
        </w:rPr>
      </w:pPr>
      <w:r w:rsidRPr="00744B9C">
        <w:rPr>
          <w:rFonts w:ascii="Times New Roman" w:eastAsia="Calibri" w:hAnsi="Times New Roman" w:cs="Times New Roman"/>
          <w:sz w:val="28"/>
          <w:szCs w:val="28"/>
        </w:rPr>
        <w:t>40-39 лет</w:t>
      </w:r>
    </w:p>
    <w:p w:rsidR="002D39BD" w:rsidRPr="00744B9C" w:rsidRDefault="002D39BD" w:rsidP="00744B9C">
      <w:pPr>
        <w:tabs>
          <w:tab w:val="left" w:pos="1134"/>
        </w:tabs>
        <w:spacing w:after="0" w:line="240" w:lineRule="auto"/>
        <w:ind w:firstLine="851"/>
        <w:contextualSpacing/>
        <w:jc w:val="both"/>
        <w:rPr>
          <w:rFonts w:ascii="Times New Roman" w:eastAsia="Calibri" w:hAnsi="Times New Roman" w:cs="Times New Roman"/>
          <w:sz w:val="28"/>
          <w:szCs w:val="28"/>
        </w:rPr>
      </w:pPr>
      <w:r w:rsidRPr="00744B9C">
        <w:rPr>
          <w:rFonts w:ascii="Times New Roman" w:eastAsia="Calibri" w:hAnsi="Times New Roman" w:cs="Times New Roman"/>
          <w:sz w:val="28"/>
          <w:szCs w:val="28"/>
        </w:rPr>
        <w:t>50-60 лет</w:t>
      </w:r>
    </w:p>
    <w:p w:rsidR="002D39BD" w:rsidRPr="00744B9C" w:rsidRDefault="002D39BD" w:rsidP="00744B9C">
      <w:pPr>
        <w:tabs>
          <w:tab w:val="left" w:pos="1134"/>
        </w:tabs>
        <w:spacing w:after="0" w:line="240" w:lineRule="auto"/>
        <w:ind w:firstLine="851"/>
        <w:contextualSpacing/>
        <w:jc w:val="both"/>
        <w:rPr>
          <w:rFonts w:ascii="Times New Roman" w:eastAsia="Calibri" w:hAnsi="Times New Roman" w:cs="Times New Roman"/>
          <w:sz w:val="28"/>
          <w:szCs w:val="28"/>
        </w:rPr>
      </w:pPr>
      <w:r w:rsidRPr="00744B9C">
        <w:rPr>
          <w:rFonts w:ascii="Times New Roman" w:eastAsia="Calibri" w:hAnsi="Times New Roman" w:cs="Times New Roman"/>
          <w:sz w:val="28"/>
          <w:szCs w:val="28"/>
        </w:rPr>
        <w:t>старше 60</w:t>
      </w:r>
    </w:p>
    <w:p w:rsidR="002D39BD" w:rsidRPr="00744B9C" w:rsidRDefault="002D39BD" w:rsidP="00744B9C">
      <w:pPr>
        <w:numPr>
          <w:ilvl w:val="0"/>
          <w:numId w:val="18"/>
        </w:numPr>
        <w:tabs>
          <w:tab w:val="left" w:pos="1134"/>
        </w:tabs>
        <w:spacing w:after="0" w:line="240" w:lineRule="auto"/>
        <w:ind w:left="0" w:firstLine="708"/>
        <w:contextualSpacing/>
        <w:jc w:val="both"/>
        <w:rPr>
          <w:rFonts w:ascii="Times New Roman" w:eastAsia="Calibri" w:hAnsi="Times New Roman" w:cs="Times New Roman"/>
          <w:i/>
          <w:sz w:val="28"/>
          <w:szCs w:val="28"/>
        </w:rPr>
      </w:pPr>
      <w:r w:rsidRPr="00744B9C">
        <w:rPr>
          <w:rFonts w:ascii="Times New Roman" w:eastAsia="Calibri" w:hAnsi="Times New Roman" w:cs="Times New Roman"/>
          <w:i/>
          <w:sz w:val="28"/>
          <w:szCs w:val="28"/>
        </w:rPr>
        <w:t xml:space="preserve">Ваш регион: </w:t>
      </w:r>
    </w:p>
    <w:p w:rsidR="002D39BD" w:rsidRPr="00744B9C" w:rsidRDefault="002D39BD" w:rsidP="00744B9C">
      <w:pPr>
        <w:tabs>
          <w:tab w:val="left" w:pos="1134"/>
        </w:tabs>
        <w:spacing w:after="0" w:line="240" w:lineRule="auto"/>
        <w:ind w:firstLine="851"/>
        <w:contextualSpacing/>
        <w:jc w:val="both"/>
        <w:rPr>
          <w:rFonts w:ascii="Times New Roman" w:eastAsia="Calibri" w:hAnsi="Times New Roman" w:cs="Times New Roman"/>
          <w:sz w:val="28"/>
          <w:szCs w:val="28"/>
        </w:rPr>
      </w:pPr>
      <w:r w:rsidRPr="00744B9C">
        <w:rPr>
          <w:rFonts w:ascii="Times New Roman" w:eastAsia="Calibri" w:hAnsi="Times New Roman" w:cs="Times New Roman"/>
          <w:sz w:val="28"/>
          <w:szCs w:val="28"/>
        </w:rPr>
        <w:t>г. Нур-Султан</w:t>
      </w:r>
    </w:p>
    <w:p w:rsidR="002D39BD" w:rsidRPr="00744B9C" w:rsidRDefault="002D39BD" w:rsidP="00744B9C">
      <w:pPr>
        <w:tabs>
          <w:tab w:val="left" w:pos="1134"/>
        </w:tabs>
        <w:spacing w:after="0" w:line="240" w:lineRule="auto"/>
        <w:ind w:firstLine="851"/>
        <w:contextualSpacing/>
        <w:jc w:val="both"/>
        <w:rPr>
          <w:rFonts w:ascii="Times New Roman" w:eastAsia="Calibri" w:hAnsi="Times New Roman" w:cs="Times New Roman"/>
          <w:sz w:val="28"/>
          <w:szCs w:val="28"/>
        </w:rPr>
      </w:pPr>
      <w:r w:rsidRPr="00744B9C">
        <w:rPr>
          <w:rFonts w:ascii="Times New Roman" w:eastAsia="Calibri" w:hAnsi="Times New Roman" w:cs="Times New Roman"/>
          <w:sz w:val="28"/>
          <w:szCs w:val="28"/>
        </w:rPr>
        <w:t>г. Алматы</w:t>
      </w:r>
    </w:p>
    <w:p w:rsidR="002D39BD" w:rsidRPr="00744B9C" w:rsidRDefault="002D39BD" w:rsidP="00744B9C">
      <w:pPr>
        <w:tabs>
          <w:tab w:val="left" w:pos="1134"/>
        </w:tabs>
        <w:spacing w:after="0" w:line="240" w:lineRule="auto"/>
        <w:ind w:firstLine="851"/>
        <w:contextualSpacing/>
        <w:jc w:val="both"/>
        <w:rPr>
          <w:rFonts w:ascii="Times New Roman" w:eastAsia="Calibri" w:hAnsi="Times New Roman" w:cs="Times New Roman"/>
          <w:sz w:val="28"/>
          <w:szCs w:val="28"/>
        </w:rPr>
      </w:pPr>
      <w:r w:rsidRPr="00744B9C">
        <w:rPr>
          <w:rFonts w:ascii="Times New Roman" w:eastAsia="Calibri" w:hAnsi="Times New Roman" w:cs="Times New Roman"/>
          <w:sz w:val="28"/>
          <w:szCs w:val="28"/>
        </w:rPr>
        <w:t>г. Шымкент</w:t>
      </w:r>
    </w:p>
    <w:p w:rsidR="002D39BD" w:rsidRPr="00744B9C" w:rsidRDefault="002D39BD" w:rsidP="00744B9C">
      <w:pPr>
        <w:tabs>
          <w:tab w:val="left" w:pos="1134"/>
        </w:tabs>
        <w:spacing w:after="0" w:line="240" w:lineRule="auto"/>
        <w:ind w:firstLine="851"/>
        <w:contextualSpacing/>
        <w:jc w:val="both"/>
        <w:rPr>
          <w:rFonts w:ascii="Times New Roman" w:eastAsia="Calibri" w:hAnsi="Times New Roman" w:cs="Times New Roman"/>
          <w:sz w:val="28"/>
          <w:szCs w:val="28"/>
        </w:rPr>
      </w:pPr>
      <w:r w:rsidRPr="00744B9C">
        <w:rPr>
          <w:rFonts w:ascii="Times New Roman" w:eastAsia="Calibri" w:hAnsi="Times New Roman" w:cs="Times New Roman"/>
          <w:sz w:val="28"/>
          <w:szCs w:val="28"/>
        </w:rPr>
        <w:t>Актюбинская область</w:t>
      </w:r>
    </w:p>
    <w:p w:rsidR="002D39BD" w:rsidRPr="00744B9C" w:rsidRDefault="002D39BD" w:rsidP="00744B9C">
      <w:pPr>
        <w:tabs>
          <w:tab w:val="left" w:pos="1134"/>
        </w:tabs>
        <w:spacing w:after="0" w:line="240" w:lineRule="auto"/>
        <w:ind w:firstLine="851"/>
        <w:contextualSpacing/>
        <w:jc w:val="both"/>
        <w:rPr>
          <w:rFonts w:ascii="Times New Roman" w:eastAsia="Calibri" w:hAnsi="Times New Roman" w:cs="Times New Roman"/>
          <w:sz w:val="28"/>
          <w:szCs w:val="28"/>
        </w:rPr>
      </w:pPr>
      <w:r w:rsidRPr="00744B9C">
        <w:rPr>
          <w:rFonts w:ascii="Times New Roman" w:eastAsia="Calibri" w:hAnsi="Times New Roman" w:cs="Times New Roman"/>
          <w:sz w:val="28"/>
          <w:szCs w:val="28"/>
        </w:rPr>
        <w:t>Алматинская область</w:t>
      </w:r>
    </w:p>
    <w:p w:rsidR="002D39BD" w:rsidRPr="00744B9C" w:rsidRDefault="002D39BD" w:rsidP="00744B9C">
      <w:pPr>
        <w:tabs>
          <w:tab w:val="left" w:pos="1134"/>
        </w:tabs>
        <w:spacing w:after="0" w:line="240" w:lineRule="auto"/>
        <w:ind w:firstLine="851"/>
        <w:contextualSpacing/>
        <w:jc w:val="both"/>
        <w:rPr>
          <w:rFonts w:ascii="Times New Roman" w:eastAsia="Calibri" w:hAnsi="Times New Roman" w:cs="Times New Roman"/>
          <w:sz w:val="28"/>
          <w:szCs w:val="28"/>
        </w:rPr>
      </w:pPr>
      <w:r w:rsidRPr="00744B9C">
        <w:rPr>
          <w:rFonts w:ascii="Times New Roman" w:eastAsia="Calibri" w:hAnsi="Times New Roman" w:cs="Times New Roman"/>
          <w:sz w:val="28"/>
          <w:szCs w:val="28"/>
        </w:rPr>
        <w:t>Атырауская область</w:t>
      </w:r>
    </w:p>
    <w:p w:rsidR="002D39BD" w:rsidRPr="00744B9C" w:rsidRDefault="002D39BD" w:rsidP="00744B9C">
      <w:pPr>
        <w:tabs>
          <w:tab w:val="left" w:pos="1134"/>
        </w:tabs>
        <w:spacing w:after="0" w:line="240" w:lineRule="auto"/>
        <w:ind w:firstLine="851"/>
        <w:contextualSpacing/>
        <w:jc w:val="both"/>
        <w:rPr>
          <w:rFonts w:ascii="Times New Roman" w:eastAsia="Calibri" w:hAnsi="Times New Roman" w:cs="Times New Roman"/>
          <w:sz w:val="28"/>
          <w:szCs w:val="28"/>
        </w:rPr>
      </w:pPr>
      <w:r w:rsidRPr="00744B9C">
        <w:rPr>
          <w:rFonts w:ascii="Times New Roman" w:eastAsia="Calibri" w:hAnsi="Times New Roman" w:cs="Times New Roman"/>
          <w:sz w:val="28"/>
          <w:szCs w:val="28"/>
        </w:rPr>
        <w:t>Акмолинская область</w:t>
      </w:r>
    </w:p>
    <w:p w:rsidR="002D39BD" w:rsidRPr="00744B9C" w:rsidRDefault="002D39BD" w:rsidP="00744B9C">
      <w:pPr>
        <w:tabs>
          <w:tab w:val="left" w:pos="1134"/>
        </w:tabs>
        <w:spacing w:after="0" w:line="240" w:lineRule="auto"/>
        <w:ind w:firstLine="851"/>
        <w:contextualSpacing/>
        <w:jc w:val="both"/>
        <w:rPr>
          <w:rFonts w:ascii="Times New Roman" w:eastAsia="Calibri" w:hAnsi="Times New Roman" w:cs="Times New Roman"/>
          <w:sz w:val="28"/>
          <w:szCs w:val="28"/>
        </w:rPr>
      </w:pPr>
      <w:r w:rsidRPr="00744B9C">
        <w:rPr>
          <w:rFonts w:ascii="Times New Roman" w:eastAsia="Calibri" w:hAnsi="Times New Roman" w:cs="Times New Roman"/>
          <w:sz w:val="28"/>
          <w:szCs w:val="28"/>
        </w:rPr>
        <w:t>Восточно-Казахстанская область</w:t>
      </w:r>
    </w:p>
    <w:p w:rsidR="002D39BD" w:rsidRPr="00744B9C" w:rsidRDefault="002D39BD" w:rsidP="00744B9C">
      <w:pPr>
        <w:tabs>
          <w:tab w:val="left" w:pos="1134"/>
        </w:tabs>
        <w:spacing w:after="0" w:line="240" w:lineRule="auto"/>
        <w:ind w:firstLine="851"/>
        <w:contextualSpacing/>
        <w:jc w:val="both"/>
        <w:rPr>
          <w:rFonts w:ascii="Times New Roman" w:eastAsia="Calibri" w:hAnsi="Times New Roman" w:cs="Times New Roman"/>
          <w:sz w:val="28"/>
          <w:szCs w:val="28"/>
        </w:rPr>
      </w:pPr>
      <w:r w:rsidRPr="00744B9C">
        <w:rPr>
          <w:rFonts w:ascii="Times New Roman" w:eastAsia="Calibri" w:hAnsi="Times New Roman" w:cs="Times New Roman"/>
          <w:sz w:val="28"/>
          <w:szCs w:val="28"/>
        </w:rPr>
        <w:lastRenderedPageBreak/>
        <w:t>Западно-Казахстанская область</w:t>
      </w:r>
    </w:p>
    <w:p w:rsidR="002D39BD" w:rsidRPr="00744B9C" w:rsidRDefault="002D39BD" w:rsidP="00744B9C">
      <w:pPr>
        <w:tabs>
          <w:tab w:val="left" w:pos="1134"/>
        </w:tabs>
        <w:spacing w:after="0" w:line="240" w:lineRule="auto"/>
        <w:ind w:firstLine="851"/>
        <w:contextualSpacing/>
        <w:jc w:val="both"/>
        <w:rPr>
          <w:rFonts w:ascii="Times New Roman" w:eastAsia="Calibri" w:hAnsi="Times New Roman" w:cs="Times New Roman"/>
          <w:sz w:val="28"/>
          <w:szCs w:val="28"/>
        </w:rPr>
      </w:pPr>
      <w:r w:rsidRPr="00744B9C">
        <w:rPr>
          <w:rFonts w:ascii="Times New Roman" w:eastAsia="Calibri" w:hAnsi="Times New Roman" w:cs="Times New Roman"/>
          <w:sz w:val="28"/>
          <w:szCs w:val="28"/>
        </w:rPr>
        <w:t>Жамбылская область</w:t>
      </w:r>
    </w:p>
    <w:p w:rsidR="002D39BD" w:rsidRPr="00744B9C" w:rsidRDefault="002D39BD" w:rsidP="00744B9C">
      <w:pPr>
        <w:tabs>
          <w:tab w:val="left" w:pos="1134"/>
        </w:tabs>
        <w:spacing w:after="0" w:line="240" w:lineRule="auto"/>
        <w:ind w:firstLine="851"/>
        <w:contextualSpacing/>
        <w:jc w:val="both"/>
        <w:rPr>
          <w:rFonts w:ascii="Times New Roman" w:eastAsia="Calibri" w:hAnsi="Times New Roman" w:cs="Times New Roman"/>
          <w:sz w:val="28"/>
          <w:szCs w:val="28"/>
        </w:rPr>
      </w:pPr>
      <w:r w:rsidRPr="00744B9C">
        <w:rPr>
          <w:rFonts w:ascii="Times New Roman" w:eastAsia="Calibri" w:hAnsi="Times New Roman" w:cs="Times New Roman"/>
          <w:sz w:val="28"/>
          <w:szCs w:val="28"/>
        </w:rPr>
        <w:t>Карагандинская область</w:t>
      </w:r>
    </w:p>
    <w:p w:rsidR="002D39BD" w:rsidRPr="00744B9C" w:rsidRDefault="002D39BD" w:rsidP="00744B9C">
      <w:pPr>
        <w:tabs>
          <w:tab w:val="left" w:pos="1134"/>
        </w:tabs>
        <w:spacing w:after="0" w:line="240" w:lineRule="auto"/>
        <w:ind w:firstLine="851"/>
        <w:contextualSpacing/>
        <w:jc w:val="both"/>
        <w:rPr>
          <w:rFonts w:ascii="Times New Roman" w:eastAsia="Calibri" w:hAnsi="Times New Roman" w:cs="Times New Roman"/>
          <w:sz w:val="28"/>
          <w:szCs w:val="28"/>
        </w:rPr>
      </w:pPr>
      <w:r w:rsidRPr="00744B9C">
        <w:rPr>
          <w:rFonts w:ascii="Times New Roman" w:eastAsia="Calibri" w:hAnsi="Times New Roman" w:cs="Times New Roman"/>
          <w:sz w:val="28"/>
          <w:szCs w:val="28"/>
        </w:rPr>
        <w:t>Кзылординская область</w:t>
      </w:r>
    </w:p>
    <w:p w:rsidR="002D39BD" w:rsidRPr="00744B9C" w:rsidRDefault="002D39BD" w:rsidP="00744B9C">
      <w:pPr>
        <w:tabs>
          <w:tab w:val="left" w:pos="1134"/>
        </w:tabs>
        <w:spacing w:after="0" w:line="240" w:lineRule="auto"/>
        <w:ind w:firstLine="851"/>
        <w:contextualSpacing/>
        <w:jc w:val="both"/>
        <w:rPr>
          <w:rFonts w:ascii="Times New Roman" w:eastAsia="Calibri" w:hAnsi="Times New Roman" w:cs="Times New Roman"/>
          <w:sz w:val="28"/>
          <w:szCs w:val="28"/>
        </w:rPr>
      </w:pPr>
      <w:r w:rsidRPr="00744B9C">
        <w:rPr>
          <w:rFonts w:ascii="Times New Roman" w:eastAsia="Calibri" w:hAnsi="Times New Roman" w:cs="Times New Roman"/>
          <w:sz w:val="28"/>
          <w:szCs w:val="28"/>
        </w:rPr>
        <w:t>Костанайская область</w:t>
      </w:r>
    </w:p>
    <w:p w:rsidR="002D39BD" w:rsidRPr="00744B9C" w:rsidRDefault="002D39BD" w:rsidP="00744B9C">
      <w:pPr>
        <w:tabs>
          <w:tab w:val="left" w:pos="1134"/>
        </w:tabs>
        <w:spacing w:after="0" w:line="240" w:lineRule="auto"/>
        <w:ind w:firstLine="851"/>
        <w:contextualSpacing/>
        <w:jc w:val="both"/>
        <w:rPr>
          <w:rFonts w:ascii="Times New Roman" w:eastAsia="Calibri" w:hAnsi="Times New Roman" w:cs="Times New Roman"/>
          <w:sz w:val="28"/>
          <w:szCs w:val="28"/>
        </w:rPr>
      </w:pPr>
      <w:r w:rsidRPr="00744B9C">
        <w:rPr>
          <w:rFonts w:ascii="Times New Roman" w:eastAsia="Calibri" w:hAnsi="Times New Roman" w:cs="Times New Roman"/>
          <w:sz w:val="28"/>
          <w:szCs w:val="28"/>
        </w:rPr>
        <w:t>Мангыстауская область</w:t>
      </w:r>
    </w:p>
    <w:p w:rsidR="002D39BD" w:rsidRPr="00744B9C" w:rsidRDefault="002D39BD" w:rsidP="00744B9C">
      <w:pPr>
        <w:tabs>
          <w:tab w:val="left" w:pos="1134"/>
        </w:tabs>
        <w:spacing w:after="0" w:line="240" w:lineRule="auto"/>
        <w:ind w:firstLine="851"/>
        <w:contextualSpacing/>
        <w:jc w:val="both"/>
        <w:rPr>
          <w:rFonts w:ascii="Times New Roman" w:eastAsia="Calibri" w:hAnsi="Times New Roman" w:cs="Times New Roman"/>
          <w:sz w:val="28"/>
          <w:szCs w:val="28"/>
        </w:rPr>
      </w:pPr>
      <w:r w:rsidRPr="00744B9C">
        <w:rPr>
          <w:rFonts w:ascii="Times New Roman" w:eastAsia="Calibri" w:hAnsi="Times New Roman" w:cs="Times New Roman"/>
          <w:sz w:val="28"/>
          <w:szCs w:val="28"/>
        </w:rPr>
        <w:t>Северо-Казахстанская область</w:t>
      </w:r>
    </w:p>
    <w:p w:rsidR="002D39BD" w:rsidRPr="00744B9C" w:rsidRDefault="002D39BD" w:rsidP="00744B9C">
      <w:pPr>
        <w:tabs>
          <w:tab w:val="left" w:pos="1134"/>
        </w:tabs>
        <w:spacing w:after="0" w:line="240" w:lineRule="auto"/>
        <w:ind w:firstLine="851"/>
        <w:contextualSpacing/>
        <w:jc w:val="both"/>
        <w:rPr>
          <w:rFonts w:ascii="Times New Roman" w:eastAsia="Calibri" w:hAnsi="Times New Roman" w:cs="Times New Roman"/>
          <w:sz w:val="28"/>
          <w:szCs w:val="28"/>
        </w:rPr>
      </w:pPr>
      <w:r w:rsidRPr="00744B9C">
        <w:rPr>
          <w:rFonts w:ascii="Times New Roman" w:eastAsia="Calibri" w:hAnsi="Times New Roman" w:cs="Times New Roman"/>
          <w:sz w:val="28"/>
          <w:szCs w:val="28"/>
        </w:rPr>
        <w:t>Павлодарская область</w:t>
      </w:r>
    </w:p>
    <w:p w:rsidR="002D39BD" w:rsidRPr="00744B9C" w:rsidRDefault="002D39BD" w:rsidP="00744B9C">
      <w:pPr>
        <w:tabs>
          <w:tab w:val="left" w:pos="1134"/>
        </w:tabs>
        <w:spacing w:after="0" w:line="240" w:lineRule="auto"/>
        <w:ind w:firstLine="851"/>
        <w:contextualSpacing/>
        <w:jc w:val="both"/>
        <w:rPr>
          <w:rFonts w:ascii="Times New Roman" w:eastAsia="Calibri" w:hAnsi="Times New Roman" w:cs="Times New Roman"/>
          <w:sz w:val="28"/>
          <w:szCs w:val="28"/>
        </w:rPr>
      </w:pPr>
      <w:r w:rsidRPr="00744B9C">
        <w:rPr>
          <w:rFonts w:ascii="Times New Roman" w:eastAsia="Calibri" w:hAnsi="Times New Roman" w:cs="Times New Roman"/>
          <w:sz w:val="28"/>
          <w:szCs w:val="28"/>
        </w:rPr>
        <w:t>Туркестанская область</w:t>
      </w:r>
    </w:p>
    <w:p w:rsidR="002D39BD" w:rsidRPr="00744B9C" w:rsidRDefault="002D39BD" w:rsidP="00744B9C">
      <w:pPr>
        <w:numPr>
          <w:ilvl w:val="0"/>
          <w:numId w:val="18"/>
        </w:numPr>
        <w:tabs>
          <w:tab w:val="left" w:pos="1134"/>
        </w:tabs>
        <w:spacing w:after="0" w:line="240" w:lineRule="auto"/>
        <w:ind w:left="0" w:firstLine="708"/>
        <w:contextualSpacing/>
        <w:jc w:val="both"/>
        <w:rPr>
          <w:rFonts w:ascii="Times New Roman" w:eastAsia="Calibri" w:hAnsi="Times New Roman" w:cs="Times New Roman"/>
          <w:i/>
          <w:sz w:val="28"/>
          <w:szCs w:val="28"/>
        </w:rPr>
      </w:pPr>
      <w:r w:rsidRPr="00744B9C">
        <w:rPr>
          <w:rFonts w:ascii="Times New Roman" w:eastAsia="Calibri" w:hAnsi="Times New Roman" w:cs="Times New Roman"/>
          <w:i/>
          <w:sz w:val="28"/>
          <w:szCs w:val="28"/>
        </w:rPr>
        <w:t>Укажите Ваше образование:</w:t>
      </w:r>
    </w:p>
    <w:p w:rsidR="002D39BD" w:rsidRPr="00744B9C" w:rsidRDefault="002D39BD" w:rsidP="00744B9C">
      <w:pPr>
        <w:tabs>
          <w:tab w:val="left" w:pos="1134"/>
        </w:tabs>
        <w:spacing w:after="0" w:line="240" w:lineRule="auto"/>
        <w:ind w:firstLine="851"/>
        <w:contextualSpacing/>
        <w:jc w:val="both"/>
        <w:rPr>
          <w:rFonts w:ascii="Times New Roman" w:eastAsia="Calibri" w:hAnsi="Times New Roman" w:cs="Times New Roman"/>
          <w:sz w:val="28"/>
          <w:szCs w:val="28"/>
        </w:rPr>
      </w:pPr>
      <w:r w:rsidRPr="00744B9C">
        <w:rPr>
          <w:rFonts w:ascii="Times New Roman" w:eastAsia="Calibri" w:hAnsi="Times New Roman" w:cs="Times New Roman"/>
          <w:sz w:val="28"/>
          <w:szCs w:val="28"/>
        </w:rPr>
        <w:t>Среднее (школьное)</w:t>
      </w:r>
    </w:p>
    <w:p w:rsidR="002D39BD" w:rsidRPr="00744B9C" w:rsidRDefault="002D39BD" w:rsidP="00744B9C">
      <w:pPr>
        <w:tabs>
          <w:tab w:val="left" w:pos="1134"/>
        </w:tabs>
        <w:spacing w:after="0" w:line="240" w:lineRule="auto"/>
        <w:ind w:firstLine="851"/>
        <w:contextualSpacing/>
        <w:jc w:val="both"/>
        <w:rPr>
          <w:rFonts w:ascii="Times New Roman" w:eastAsia="Calibri" w:hAnsi="Times New Roman" w:cs="Times New Roman"/>
          <w:sz w:val="28"/>
          <w:szCs w:val="28"/>
        </w:rPr>
      </w:pPr>
      <w:r w:rsidRPr="00744B9C">
        <w:rPr>
          <w:rFonts w:ascii="Times New Roman" w:eastAsia="Calibri" w:hAnsi="Times New Roman" w:cs="Times New Roman"/>
          <w:sz w:val="28"/>
          <w:szCs w:val="28"/>
        </w:rPr>
        <w:t>Средне-специальное (колледж, техникум)</w:t>
      </w:r>
    </w:p>
    <w:p w:rsidR="002D39BD" w:rsidRPr="00744B9C" w:rsidRDefault="002D39BD" w:rsidP="00744B9C">
      <w:pPr>
        <w:tabs>
          <w:tab w:val="left" w:pos="1134"/>
        </w:tabs>
        <w:spacing w:after="0" w:line="240" w:lineRule="auto"/>
        <w:ind w:firstLine="851"/>
        <w:contextualSpacing/>
        <w:jc w:val="both"/>
        <w:rPr>
          <w:rFonts w:ascii="Times New Roman" w:eastAsia="Calibri" w:hAnsi="Times New Roman" w:cs="Times New Roman"/>
          <w:sz w:val="28"/>
          <w:szCs w:val="28"/>
        </w:rPr>
      </w:pPr>
      <w:r w:rsidRPr="00744B9C">
        <w:rPr>
          <w:rFonts w:ascii="Times New Roman" w:eastAsia="Calibri" w:hAnsi="Times New Roman" w:cs="Times New Roman"/>
          <w:sz w:val="28"/>
          <w:szCs w:val="28"/>
        </w:rPr>
        <w:t>Высшее (специалист, бакалавр)</w:t>
      </w:r>
    </w:p>
    <w:p w:rsidR="002D39BD" w:rsidRPr="00744B9C" w:rsidRDefault="002D39BD" w:rsidP="00744B9C">
      <w:pPr>
        <w:tabs>
          <w:tab w:val="left" w:pos="1134"/>
        </w:tabs>
        <w:spacing w:after="0" w:line="240" w:lineRule="auto"/>
        <w:ind w:firstLine="851"/>
        <w:contextualSpacing/>
        <w:jc w:val="both"/>
        <w:rPr>
          <w:rFonts w:ascii="Times New Roman" w:eastAsia="Calibri" w:hAnsi="Times New Roman" w:cs="Times New Roman"/>
          <w:sz w:val="28"/>
          <w:szCs w:val="28"/>
        </w:rPr>
      </w:pPr>
      <w:r w:rsidRPr="00744B9C">
        <w:rPr>
          <w:rFonts w:ascii="Times New Roman" w:eastAsia="Calibri" w:hAnsi="Times New Roman" w:cs="Times New Roman"/>
          <w:sz w:val="28"/>
          <w:szCs w:val="28"/>
        </w:rPr>
        <w:t>Магистратура (магистр)</w:t>
      </w:r>
    </w:p>
    <w:p w:rsidR="002D39BD" w:rsidRPr="00744B9C" w:rsidRDefault="002D39BD" w:rsidP="00744B9C">
      <w:pPr>
        <w:tabs>
          <w:tab w:val="left" w:pos="1134"/>
        </w:tabs>
        <w:spacing w:after="0" w:line="240" w:lineRule="auto"/>
        <w:ind w:firstLine="851"/>
        <w:contextualSpacing/>
        <w:jc w:val="both"/>
        <w:rPr>
          <w:rFonts w:ascii="Times New Roman" w:eastAsia="Calibri" w:hAnsi="Times New Roman" w:cs="Times New Roman"/>
          <w:sz w:val="28"/>
          <w:szCs w:val="28"/>
        </w:rPr>
      </w:pPr>
      <w:r w:rsidRPr="00744B9C">
        <w:rPr>
          <w:rFonts w:ascii="Times New Roman" w:eastAsia="Calibri" w:hAnsi="Times New Roman" w:cs="Times New Roman"/>
          <w:sz w:val="28"/>
          <w:szCs w:val="28"/>
        </w:rPr>
        <w:t>Докторантура (</w:t>
      </w:r>
      <w:r w:rsidRPr="00744B9C">
        <w:rPr>
          <w:rFonts w:ascii="Times New Roman" w:eastAsia="Calibri" w:hAnsi="Times New Roman" w:cs="Times New Roman"/>
          <w:sz w:val="28"/>
          <w:szCs w:val="28"/>
          <w:lang w:val="en-US"/>
        </w:rPr>
        <w:t>PhD</w:t>
      </w:r>
      <w:r w:rsidRPr="00744B9C">
        <w:rPr>
          <w:rFonts w:ascii="Times New Roman" w:eastAsia="Calibri" w:hAnsi="Times New Roman" w:cs="Times New Roman"/>
          <w:sz w:val="28"/>
          <w:szCs w:val="28"/>
        </w:rPr>
        <w:t>, доктор и кандидат наук)</w:t>
      </w:r>
    </w:p>
    <w:p w:rsidR="002D39BD" w:rsidRPr="00744B9C" w:rsidRDefault="002D39BD" w:rsidP="00744B9C">
      <w:pPr>
        <w:numPr>
          <w:ilvl w:val="0"/>
          <w:numId w:val="18"/>
        </w:numPr>
        <w:tabs>
          <w:tab w:val="left" w:pos="1134"/>
        </w:tabs>
        <w:spacing w:after="0" w:line="240" w:lineRule="auto"/>
        <w:ind w:left="0" w:firstLine="708"/>
        <w:contextualSpacing/>
        <w:jc w:val="both"/>
        <w:rPr>
          <w:rFonts w:ascii="Times New Roman" w:eastAsia="Calibri" w:hAnsi="Times New Roman" w:cs="Times New Roman"/>
          <w:i/>
          <w:sz w:val="28"/>
          <w:szCs w:val="28"/>
        </w:rPr>
      </w:pPr>
      <w:r w:rsidRPr="00744B9C">
        <w:rPr>
          <w:rFonts w:ascii="Times New Roman" w:eastAsia="Calibri" w:hAnsi="Times New Roman" w:cs="Times New Roman"/>
          <w:i/>
          <w:sz w:val="28"/>
          <w:szCs w:val="28"/>
        </w:rPr>
        <w:t>Каков Ваш статус трудовой и экономической активности?</w:t>
      </w:r>
    </w:p>
    <w:p w:rsidR="002D39BD" w:rsidRPr="00744B9C" w:rsidRDefault="002D39BD" w:rsidP="00744B9C">
      <w:pPr>
        <w:tabs>
          <w:tab w:val="left" w:pos="1134"/>
        </w:tabs>
        <w:spacing w:after="0" w:line="240" w:lineRule="auto"/>
        <w:ind w:firstLine="851"/>
        <w:contextualSpacing/>
        <w:jc w:val="both"/>
        <w:rPr>
          <w:rFonts w:ascii="Times New Roman" w:eastAsia="Calibri" w:hAnsi="Times New Roman" w:cs="Times New Roman"/>
          <w:sz w:val="28"/>
          <w:szCs w:val="28"/>
        </w:rPr>
      </w:pPr>
      <w:r w:rsidRPr="00744B9C">
        <w:rPr>
          <w:rFonts w:ascii="Times New Roman" w:eastAsia="Calibri" w:hAnsi="Times New Roman" w:cs="Times New Roman"/>
          <w:sz w:val="28"/>
          <w:szCs w:val="28"/>
        </w:rPr>
        <w:t>Государственный служащий</w:t>
      </w:r>
    </w:p>
    <w:p w:rsidR="002D39BD" w:rsidRPr="00744B9C" w:rsidRDefault="002D39BD" w:rsidP="00744B9C">
      <w:pPr>
        <w:tabs>
          <w:tab w:val="left" w:pos="1134"/>
        </w:tabs>
        <w:spacing w:after="0" w:line="240" w:lineRule="auto"/>
        <w:ind w:firstLine="851"/>
        <w:contextualSpacing/>
        <w:jc w:val="both"/>
        <w:rPr>
          <w:rFonts w:ascii="Times New Roman" w:eastAsia="Calibri" w:hAnsi="Times New Roman" w:cs="Times New Roman"/>
          <w:sz w:val="28"/>
          <w:szCs w:val="28"/>
        </w:rPr>
      </w:pPr>
      <w:r w:rsidRPr="00744B9C">
        <w:rPr>
          <w:rFonts w:ascii="Times New Roman" w:eastAsia="Calibri" w:hAnsi="Times New Roman" w:cs="Times New Roman"/>
          <w:sz w:val="28"/>
          <w:szCs w:val="28"/>
        </w:rPr>
        <w:t xml:space="preserve">Служащий </w:t>
      </w:r>
    </w:p>
    <w:p w:rsidR="002D39BD" w:rsidRPr="00744B9C" w:rsidRDefault="002D39BD" w:rsidP="00744B9C">
      <w:pPr>
        <w:tabs>
          <w:tab w:val="left" w:pos="1134"/>
        </w:tabs>
        <w:spacing w:after="0" w:line="240" w:lineRule="auto"/>
        <w:ind w:firstLine="851"/>
        <w:contextualSpacing/>
        <w:jc w:val="both"/>
        <w:rPr>
          <w:rFonts w:ascii="Times New Roman" w:eastAsia="Calibri" w:hAnsi="Times New Roman" w:cs="Times New Roman"/>
          <w:sz w:val="28"/>
          <w:szCs w:val="28"/>
        </w:rPr>
      </w:pPr>
      <w:r w:rsidRPr="00744B9C">
        <w:rPr>
          <w:rFonts w:ascii="Times New Roman" w:eastAsia="Calibri" w:hAnsi="Times New Roman" w:cs="Times New Roman"/>
          <w:sz w:val="28"/>
          <w:szCs w:val="28"/>
        </w:rPr>
        <w:t>Военнослужащий</w:t>
      </w:r>
    </w:p>
    <w:p w:rsidR="002D39BD" w:rsidRPr="00744B9C" w:rsidRDefault="002D39BD" w:rsidP="00744B9C">
      <w:pPr>
        <w:tabs>
          <w:tab w:val="left" w:pos="1134"/>
        </w:tabs>
        <w:spacing w:after="0" w:line="240" w:lineRule="auto"/>
        <w:ind w:firstLine="851"/>
        <w:contextualSpacing/>
        <w:jc w:val="both"/>
        <w:rPr>
          <w:rFonts w:ascii="Times New Roman" w:eastAsia="Calibri" w:hAnsi="Times New Roman" w:cs="Times New Roman"/>
          <w:sz w:val="28"/>
          <w:szCs w:val="28"/>
        </w:rPr>
      </w:pPr>
      <w:r w:rsidRPr="00744B9C">
        <w:rPr>
          <w:rFonts w:ascii="Times New Roman" w:eastAsia="Calibri" w:hAnsi="Times New Roman" w:cs="Times New Roman"/>
          <w:sz w:val="28"/>
          <w:szCs w:val="28"/>
        </w:rPr>
        <w:t>Предприниматель</w:t>
      </w:r>
    </w:p>
    <w:p w:rsidR="002D39BD" w:rsidRPr="00744B9C" w:rsidRDefault="002D39BD" w:rsidP="00744B9C">
      <w:pPr>
        <w:tabs>
          <w:tab w:val="left" w:pos="1134"/>
        </w:tabs>
        <w:spacing w:after="0" w:line="240" w:lineRule="auto"/>
        <w:ind w:firstLine="851"/>
        <w:contextualSpacing/>
        <w:jc w:val="both"/>
        <w:rPr>
          <w:rFonts w:ascii="Times New Roman" w:eastAsia="Calibri" w:hAnsi="Times New Roman" w:cs="Times New Roman"/>
          <w:sz w:val="28"/>
          <w:szCs w:val="28"/>
        </w:rPr>
      </w:pPr>
      <w:r w:rsidRPr="00744B9C">
        <w:rPr>
          <w:rFonts w:ascii="Times New Roman" w:eastAsia="Calibri" w:hAnsi="Times New Roman" w:cs="Times New Roman"/>
          <w:sz w:val="28"/>
          <w:szCs w:val="28"/>
        </w:rPr>
        <w:t>Студент</w:t>
      </w:r>
    </w:p>
    <w:p w:rsidR="002D39BD" w:rsidRPr="00744B9C" w:rsidRDefault="002D39BD" w:rsidP="00744B9C">
      <w:pPr>
        <w:tabs>
          <w:tab w:val="left" w:pos="1134"/>
        </w:tabs>
        <w:spacing w:after="0" w:line="240" w:lineRule="auto"/>
        <w:ind w:firstLine="851"/>
        <w:contextualSpacing/>
        <w:jc w:val="both"/>
        <w:rPr>
          <w:rFonts w:ascii="Times New Roman" w:eastAsia="Calibri" w:hAnsi="Times New Roman" w:cs="Times New Roman"/>
          <w:sz w:val="28"/>
          <w:szCs w:val="28"/>
        </w:rPr>
      </w:pPr>
      <w:r w:rsidRPr="00744B9C">
        <w:rPr>
          <w:rFonts w:ascii="Times New Roman" w:eastAsia="Calibri" w:hAnsi="Times New Roman" w:cs="Times New Roman"/>
          <w:sz w:val="28"/>
          <w:szCs w:val="28"/>
        </w:rPr>
        <w:t>Самозанятый</w:t>
      </w:r>
    </w:p>
    <w:p w:rsidR="002D39BD" w:rsidRPr="00744B9C" w:rsidRDefault="002D39BD" w:rsidP="00744B9C">
      <w:pPr>
        <w:tabs>
          <w:tab w:val="left" w:pos="1134"/>
        </w:tabs>
        <w:spacing w:after="0" w:line="240" w:lineRule="auto"/>
        <w:ind w:firstLine="851"/>
        <w:contextualSpacing/>
        <w:jc w:val="both"/>
        <w:rPr>
          <w:rFonts w:ascii="Times New Roman" w:eastAsia="Calibri" w:hAnsi="Times New Roman" w:cs="Times New Roman"/>
          <w:sz w:val="28"/>
          <w:szCs w:val="28"/>
        </w:rPr>
      </w:pPr>
      <w:r w:rsidRPr="00744B9C">
        <w:rPr>
          <w:rFonts w:ascii="Times New Roman" w:eastAsia="Calibri" w:hAnsi="Times New Roman" w:cs="Times New Roman"/>
          <w:sz w:val="28"/>
          <w:szCs w:val="28"/>
        </w:rPr>
        <w:t>Безработный</w:t>
      </w:r>
    </w:p>
    <w:p w:rsidR="002D39BD" w:rsidRPr="00744B9C" w:rsidRDefault="002D39BD" w:rsidP="00744B9C">
      <w:pPr>
        <w:tabs>
          <w:tab w:val="left" w:pos="1134"/>
        </w:tabs>
        <w:spacing w:after="0" w:line="240" w:lineRule="auto"/>
        <w:ind w:firstLine="851"/>
        <w:contextualSpacing/>
        <w:jc w:val="both"/>
        <w:rPr>
          <w:rFonts w:ascii="Times New Roman" w:eastAsia="Calibri" w:hAnsi="Times New Roman" w:cs="Times New Roman"/>
          <w:sz w:val="28"/>
          <w:szCs w:val="28"/>
        </w:rPr>
      </w:pPr>
      <w:r w:rsidRPr="00744B9C">
        <w:rPr>
          <w:rFonts w:ascii="Times New Roman" w:eastAsia="Calibri" w:hAnsi="Times New Roman" w:cs="Times New Roman"/>
          <w:sz w:val="28"/>
          <w:szCs w:val="28"/>
        </w:rPr>
        <w:t>Пенсионер</w:t>
      </w:r>
    </w:p>
    <w:p w:rsidR="002D39BD" w:rsidRPr="00744B9C" w:rsidRDefault="002D39BD" w:rsidP="00744B9C">
      <w:pPr>
        <w:numPr>
          <w:ilvl w:val="0"/>
          <w:numId w:val="18"/>
        </w:numPr>
        <w:tabs>
          <w:tab w:val="left" w:pos="1134"/>
        </w:tabs>
        <w:spacing w:after="0" w:line="240" w:lineRule="auto"/>
        <w:ind w:left="0" w:firstLine="708"/>
        <w:contextualSpacing/>
        <w:jc w:val="both"/>
        <w:rPr>
          <w:rFonts w:ascii="Times New Roman" w:eastAsia="Calibri" w:hAnsi="Times New Roman" w:cs="Times New Roman"/>
          <w:i/>
          <w:sz w:val="28"/>
          <w:szCs w:val="28"/>
        </w:rPr>
      </w:pPr>
      <w:r w:rsidRPr="00744B9C">
        <w:rPr>
          <w:rFonts w:ascii="Times New Roman" w:eastAsia="Calibri" w:hAnsi="Times New Roman" w:cs="Times New Roman"/>
          <w:i/>
          <w:sz w:val="28"/>
          <w:szCs w:val="28"/>
        </w:rPr>
        <w:t>Каким способом оформления регистрации и сделок с недвижимостью Вы предпочитаете пользоваться?</w:t>
      </w:r>
    </w:p>
    <w:p w:rsidR="002D39BD" w:rsidRPr="00744B9C" w:rsidRDefault="002D39BD" w:rsidP="00744B9C">
      <w:pPr>
        <w:tabs>
          <w:tab w:val="left" w:pos="1134"/>
        </w:tabs>
        <w:spacing w:after="0" w:line="240" w:lineRule="auto"/>
        <w:ind w:firstLine="851"/>
        <w:contextualSpacing/>
        <w:jc w:val="both"/>
        <w:rPr>
          <w:rFonts w:ascii="Times New Roman" w:eastAsia="Calibri" w:hAnsi="Times New Roman" w:cs="Times New Roman"/>
          <w:sz w:val="28"/>
          <w:szCs w:val="28"/>
        </w:rPr>
      </w:pPr>
      <w:r w:rsidRPr="00744B9C">
        <w:rPr>
          <w:rFonts w:ascii="Times New Roman" w:eastAsia="Calibri" w:hAnsi="Times New Roman" w:cs="Times New Roman"/>
          <w:sz w:val="28"/>
          <w:szCs w:val="28"/>
        </w:rPr>
        <w:t>С помощью нотариуса</w:t>
      </w:r>
    </w:p>
    <w:p w:rsidR="002D39BD" w:rsidRPr="00744B9C" w:rsidRDefault="002D39BD" w:rsidP="00744B9C">
      <w:pPr>
        <w:tabs>
          <w:tab w:val="left" w:pos="1134"/>
        </w:tabs>
        <w:spacing w:after="0" w:line="240" w:lineRule="auto"/>
        <w:ind w:firstLine="851"/>
        <w:contextualSpacing/>
        <w:jc w:val="both"/>
        <w:rPr>
          <w:rFonts w:ascii="Times New Roman" w:eastAsia="Calibri" w:hAnsi="Times New Roman" w:cs="Times New Roman"/>
          <w:sz w:val="28"/>
          <w:szCs w:val="28"/>
        </w:rPr>
      </w:pPr>
      <w:r w:rsidRPr="00744B9C">
        <w:rPr>
          <w:rFonts w:ascii="Times New Roman" w:eastAsia="Calibri" w:hAnsi="Times New Roman" w:cs="Times New Roman"/>
          <w:sz w:val="28"/>
          <w:szCs w:val="28"/>
        </w:rPr>
        <w:t>С помощью специалистов центра обслуживания населения (ЦОН)</w:t>
      </w:r>
    </w:p>
    <w:p w:rsidR="002D39BD" w:rsidRPr="00744B9C" w:rsidRDefault="002D39BD" w:rsidP="00744B9C">
      <w:pPr>
        <w:numPr>
          <w:ilvl w:val="0"/>
          <w:numId w:val="18"/>
        </w:numPr>
        <w:tabs>
          <w:tab w:val="left" w:pos="1134"/>
        </w:tabs>
        <w:spacing w:after="0" w:line="240" w:lineRule="auto"/>
        <w:ind w:left="0" w:firstLine="708"/>
        <w:contextualSpacing/>
        <w:jc w:val="both"/>
        <w:rPr>
          <w:rFonts w:ascii="Times New Roman" w:eastAsia="Calibri" w:hAnsi="Times New Roman" w:cs="Times New Roman"/>
          <w:i/>
          <w:sz w:val="28"/>
          <w:szCs w:val="28"/>
        </w:rPr>
      </w:pPr>
      <w:r w:rsidRPr="00744B9C">
        <w:rPr>
          <w:rFonts w:ascii="Times New Roman" w:eastAsia="Calibri" w:hAnsi="Times New Roman" w:cs="Times New Roman"/>
          <w:i/>
          <w:sz w:val="28"/>
          <w:szCs w:val="28"/>
        </w:rPr>
        <w:t>Удовлетворены ли Вы качеством оказания услуг действующей процедуры оформления сделки и регистрации недвижимости?</w:t>
      </w:r>
    </w:p>
    <w:p w:rsidR="002D39BD" w:rsidRPr="00744B9C" w:rsidRDefault="002D39BD" w:rsidP="00BA5AFE">
      <w:pPr>
        <w:tabs>
          <w:tab w:val="left" w:pos="1134"/>
        </w:tabs>
        <w:spacing w:after="0" w:line="240" w:lineRule="auto"/>
        <w:ind w:firstLine="851"/>
        <w:contextualSpacing/>
        <w:jc w:val="both"/>
        <w:rPr>
          <w:rFonts w:ascii="Times New Roman" w:eastAsia="Calibri" w:hAnsi="Times New Roman" w:cs="Times New Roman"/>
          <w:sz w:val="28"/>
          <w:szCs w:val="28"/>
        </w:rPr>
      </w:pPr>
      <w:r w:rsidRPr="00744B9C">
        <w:rPr>
          <w:rFonts w:ascii="Times New Roman" w:eastAsia="Calibri" w:hAnsi="Times New Roman" w:cs="Times New Roman"/>
          <w:sz w:val="28"/>
          <w:szCs w:val="28"/>
        </w:rPr>
        <w:t>Да, удовлетворен</w:t>
      </w:r>
    </w:p>
    <w:p w:rsidR="002D39BD" w:rsidRPr="00744B9C" w:rsidRDefault="002D39BD" w:rsidP="00BA5AFE">
      <w:pPr>
        <w:tabs>
          <w:tab w:val="left" w:pos="1134"/>
        </w:tabs>
        <w:spacing w:after="0" w:line="240" w:lineRule="auto"/>
        <w:ind w:firstLine="851"/>
        <w:contextualSpacing/>
        <w:jc w:val="both"/>
        <w:rPr>
          <w:rFonts w:ascii="Times New Roman" w:eastAsia="Calibri" w:hAnsi="Times New Roman" w:cs="Times New Roman"/>
          <w:sz w:val="28"/>
          <w:szCs w:val="28"/>
        </w:rPr>
      </w:pPr>
      <w:r w:rsidRPr="00744B9C">
        <w:rPr>
          <w:rFonts w:ascii="Times New Roman" w:eastAsia="Calibri" w:hAnsi="Times New Roman" w:cs="Times New Roman"/>
          <w:sz w:val="28"/>
          <w:szCs w:val="28"/>
        </w:rPr>
        <w:t xml:space="preserve">Не в полной мере </w:t>
      </w:r>
    </w:p>
    <w:p w:rsidR="002D39BD" w:rsidRPr="00744B9C" w:rsidRDefault="002D39BD" w:rsidP="00BA5AFE">
      <w:pPr>
        <w:tabs>
          <w:tab w:val="left" w:pos="1134"/>
        </w:tabs>
        <w:spacing w:after="0" w:line="240" w:lineRule="auto"/>
        <w:ind w:firstLine="851"/>
        <w:contextualSpacing/>
        <w:jc w:val="both"/>
        <w:rPr>
          <w:rFonts w:ascii="Times New Roman" w:eastAsia="Calibri" w:hAnsi="Times New Roman" w:cs="Times New Roman"/>
          <w:sz w:val="28"/>
          <w:szCs w:val="28"/>
        </w:rPr>
      </w:pPr>
      <w:r w:rsidRPr="00744B9C">
        <w:rPr>
          <w:rFonts w:ascii="Times New Roman" w:eastAsia="Calibri" w:hAnsi="Times New Roman" w:cs="Times New Roman"/>
          <w:sz w:val="28"/>
          <w:szCs w:val="28"/>
        </w:rPr>
        <w:t>Не удовлетворен</w:t>
      </w:r>
    </w:p>
    <w:p w:rsidR="002D39BD" w:rsidRPr="00744B9C" w:rsidRDefault="002D39BD" w:rsidP="00BA5AFE">
      <w:pPr>
        <w:tabs>
          <w:tab w:val="left" w:pos="1134"/>
        </w:tabs>
        <w:spacing w:after="0" w:line="240" w:lineRule="auto"/>
        <w:ind w:firstLine="851"/>
        <w:contextualSpacing/>
        <w:jc w:val="both"/>
        <w:rPr>
          <w:rFonts w:ascii="Times New Roman" w:eastAsia="Calibri" w:hAnsi="Times New Roman" w:cs="Times New Roman"/>
          <w:b/>
          <w:sz w:val="28"/>
          <w:szCs w:val="28"/>
        </w:rPr>
      </w:pPr>
      <w:r w:rsidRPr="00744B9C">
        <w:rPr>
          <w:rFonts w:ascii="Times New Roman" w:eastAsia="Calibri" w:hAnsi="Times New Roman" w:cs="Times New Roman"/>
          <w:sz w:val="28"/>
          <w:szCs w:val="28"/>
        </w:rPr>
        <w:t>Затрудняюсь ответить</w:t>
      </w:r>
    </w:p>
    <w:p w:rsidR="002D39BD" w:rsidRPr="00744B9C" w:rsidRDefault="002D39BD" w:rsidP="00744B9C">
      <w:pPr>
        <w:numPr>
          <w:ilvl w:val="0"/>
          <w:numId w:val="18"/>
        </w:numPr>
        <w:tabs>
          <w:tab w:val="left" w:pos="1134"/>
        </w:tabs>
        <w:spacing w:after="0" w:line="240" w:lineRule="auto"/>
        <w:ind w:left="0" w:firstLine="708"/>
        <w:contextualSpacing/>
        <w:jc w:val="both"/>
        <w:rPr>
          <w:rFonts w:ascii="Times New Roman" w:eastAsia="Calibri" w:hAnsi="Times New Roman" w:cs="Times New Roman"/>
          <w:i/>
          <w:sz w:val="28"/>
          <w:szCs w:val="28"/>
        </w:rPr>
      </w:pPr>
      <w:r w:rsidRPr="00744B9C">
        <w:rPr>
          <w:rFonts w:ascii="Times New Roman" w:eastAsia="Calibri" w:hAnsi="Times New Roman" w:cs="Times New Roman"/>
          <w:i/>
          <w:sz w:val="28"/>
          <w:szCs w:val="28"/>
        </w:rPr>
        <w:t>Оцените по 5-ти бальной шкале качество действующей процедуры оформления сделок с недвижимостью с помощью нотариуса, где 1 – низкое, 5- высокое.</w:t>
      </w:r>
    </w:p>
    <w:p w:rsidR="00BA5AFE" w:rsidRDefault="00BA5AFE" w:rsidP="00744B9C">
      <w:pPr>
        <w:tabs>
          <w:tab w:val="left" w:pos="1134"/>
        </w:tabs>
        <w:spacing w:after="0" w:line="240" w:lineRule="auto"/>
        <w:ind w:firstLine="708"/>
        <w:contextualSpacing/>
        <w:jc w:val="both"/>
        <w:rPr>
          <w:rFonts w:ascii="Times New Roman" w:eastAsia="Calibri" w:hAnsi="Times New Roman" w:cs="Times New Roman"/>
          <w:sz w:val="28"/>
          <w:szCs w:val="28"/>
        </w:rPr>
      </w:pPr>
    </w:p>
    <w:p w:rsidR="002D39BD" w:rsidRDefault="002D39BD" w:rsidP="00744B9C">
      <w:pPr>
        <w:tabs>
          <w:tab w:val="left" w:pos="1134"/>
        </w:tabs>
        <w:spacing w:after="0" w:line="240" w:lineRule="auto"/>
        <w:ind w:firstLine="708"/>
        <w:contextualSpacing/>
        <w:jc w:val="both"/>
        <w:rPr>
          <w:rFonts w:ascii="Times New Roman" w:eastAsia="Calibri" w:hAnsi="Times New Roman" w:cs="Times New Roman"/>
          <w:sz w:val="28"/>
          <w:szCs w:val="28"/>
        </w:rPr>
      </w:pPr>
      <w:r w:rsidRPr="00744B9C">
        <w:rPr>
          <w:rFonts w:ascii="Times New Roman" w:eastAsia="Calibri" w:hAnsi="Times New Roman" w:cs="Times New Roman"/>
          <w:sz w:val="28"/>
          <w:szCs w:val="28"/>
        </w:rPr>
        <w:t>1                   2                 3                4                5</w:t>
      </w:r>
    </w:p>
    <w:p w:rsidR="00BA5AFE" w:rsidRPr="00744B9C" w:rsidRDefault="00BA5AFE" w:rsidP="00744B9C">
      <w:pPr>
        <w:tabs>
          <w:tab w:val="left" w:pos="1134"/>
        </w:tabs>
        <w:spacing w:after="0" w:line="240" w:lineRule="auto"/>
        <w:ind w:firstLine="708"/>
        <w:contextualSpacing/>
        <w:jc w:val="both"/>
        <w:rPr>
          <w:rFonts w:ascii="Times New Roman" w:eastAsia="Calibri" w:hAnsi="Times New Roman" w:cs="Times New Roman"/>
          <w:sz w:val="28"/>
          <w:szCs w:val="28"/>
        </w:rPr>
      </w:pPr>
    </w:p>
    <w:p w:rsidR="002D39BD" w:rsidRDefault="002D39BD" w:rsidP="00744B9C">
      <w:pPr>
        <w:numPr>
          <w:ilvl w:val="0"/>
          <w:numId w:val="18"/>
        </w:numPr>
        <w:tabs>
          <w:tab w:val="left" w:pos="1134"/>
        </w:tabs>
        <w:spacing w:after="0" w:line="240" w:lineRule="auto"/>
        <w:ind w:left="0" w:firstLine="708"/>
        <w:contextualSpacing/>
        <w:jc w:val="both"/>
        <w:rPr>
          <w:rFonts w:ascii="Times New Roman" w:eastAsia="Calibri" w:hAnsi="Times New Roman" w:cs="Times New Roman"/>
          <w:i/>
          <w:sz w:val="28"/>
          <w:szCs w:val="28"/>
        </w:rPr>
      </w:pPr>
      <w:r w:rsidRPr="00744B9C">
        <w:rPr>
          <w:rFonts w:ascii="Times New Roman" w:eastAsia="Calibri" w:hAnsi="Times New Roman" w:cs="Times New Roman"/>
          <w:i/>
          <w:sz w:val="28"/>
          <w:szCs w:val="28"/>
        </w:rPr>
        <w:t>Оцените по 5-ти бальной шкале качество действующей процедуры оформления сделок с недвижимостью с помощью специалистов ЦОН, где 1 – низкое, 5- высокое.</w:t>
      </w:r>
    </w:p>
    <w:p w:rsidR="00BA5AFE" w:rsidRPr="00744B9C" w:rsidRDefault="00BA5AFE" w:rsidP="00BA5AFE">
      <w:pPr>
        <w:tabs>
          <w:tab w:val="left" w:pos="1134"/>
        </w:tabs>
        <w:spacing w:after="0" w:line="240" w:lineRule="auto"/>
        <w:ind w:left="708"/>
        <w:contextualSpacing/>
        <w:jc w:val="both"/>
        <w:rPr>
          <w:rFonts w:ascii="Times New Roman" w:eastAsia="Calibri" w:hAnsi="Times New Roman" w:cs="Times New Roman"/>
          <w:i/>
          <w:sz w:val="28"/>
          <w:szCs w:val="28"/>
        </w:rPr>
      </w:pPr>
    </w:p>
    <w:p w:rsidR="002D39BD" w:rsidRDefault="002D39BD" w:rsidP="00744B9C">
      <w:pPr>
        <w:tabs>
          <w:tab w:val="left" w:pos="1134"/>
        </w:tabs>
        <w:spacing w:after="0" w:line="240" w:lineRule="auto"/>
        <w:ind w:firstLine="708"/>
        <w:contextualSpacing/>
        <w:jc w:val="both"/>
        <w:rPr>
          <w:rFonts w:ascii="Times New Roman" w:eastAsia="Calibri" w:hAnsi="Times New Roman" w:cs="Times New Roman"/>
          <w:sz w:val="28"/>
          <w:szCs w:val="28"/>
        </w:rPr>
      </w:pPr>
      <w:r w:rsidRPr="00744B9C">
        <w:rPr>
          <w:rFonts w:ascii="Times New Roman" w:eastAsia="Calibri" w:hAnsi="Times New Roman" w:cs="Times New Roman"/>
          <w:sz w:val="28"/>
          <w:szCs w:val="28"/>
        </w:rPr>
        <w:lastRenderedPageBreak/>
        <w:t>1                   2                 3                4                5</w:t>
      </w:r>
    </w:p>
    <w:p w:rsidR="00BA5AFE" w:rsidRPr="00744B9C" w:rsidRDefault="00BA5AFE" w:rsidP="00744B9C">
      <w:pPr>
        <w:tabs>
          <w:tab w:val="left" w:pos="1134"/>
        </w:tabs>
        <w:spacing w:after="0" w:line="240" w:lineRule="auto"/>
        <w:ind w:firstLine="708"/>
        <w:contextualSpacing/>
        <w:jc w:val="both"/>
        <w:rPr>
          <w:rFonts w:ascii="Times New Roman" w:eastAsia="Calibri" w:hAnsi="Times New Roman" w:cs="Times New Roman"/>
          <w:sz w:val="28"/>
          <w:szCs w:val="28"/>
        </w:rPr>
      </w:pPr>
    </w:p>
    <w:p w:rsidR="002D39BD" w:rsidRPr="00744B9C" w:rsidRDefault="002D39BD" w:rsidP="00744B9C">
      <w:pPr>
        <w:numPr>
          <w:ilvl w:val="0"/>
          <w:numId w:val="18"/>
        </w:numPr>
        <w:tabs>
          <w:tab w:val="left" w:pos="1134"/>
        </w:tabs>
        <w:spacing w:after="0" w:line="240" w:lineRule="auto"/>
        <w:ind w:left="0" w:firstLine="708"/>
        <w:contextualSpacing/>
        <w:jc w:val="both"/>
        <w:rPr>
          <w:rFonts w:ascii="Times New Roman" w:eastAsia="Calibri" w:hAnsi="Times New Roman" w:cs="Times New Roman"/>
          <w:i/>
          <w:sz w:val="28"/>
          <w:szCs w:val="28"/>
        </w:rPr>
      </w:pPr>
      <w:r w:rsidRPr="00744B9C">
        <w:rPr>
          <w:rFonts w:ascii="Times New Roman" w:eastAsia="Calibri" w:hAnsi="Times New Roman" w:cs="Times New Roman"/>
          <w:i/>
          <w:sz w:val="28"/>
          <w:szCs w:val="28"/>
        </w:rPr>
        <w:t>Сталкивались ли Вы в вашей жизненной практике с фактами искаженных или недостоверных данных в правоустанавливающих документах на недвижимость?</w:t>
      </w:r>
    </w:p>
    <w:p w:rsidR="002D39BD" w:rsidRPr="00744B9C" w:rsidRDefault="002D39BD" w:rsidP="00BA5AFE">
      <w:pPr>
        <w:tabs>
          <w:tab w:val="left" w:pos="1134"/>
        </w:tabs>
        <w:spacing w:after="0" w:line="240" w:lineRule="auto"/>
        <w:ind w:firstLine="851"/>
        <w:contextualSpacing/>
        <w:jc w:val="both"/>
        <w:rPr>
          <w:rFonts w:ascii="Times New Roman" w:eastAsia="Calibri" w:hAnsi="Times New Roman" w:cs="Times New Roman"/>
          <w:sz w:val="28"/>
          <w:szCs w:val="28"/>
        </w:rPr>
      </w:pPr>
      <w:r w:rsidRPr="00744B9C">
        <w:rPr>
          <w:rFonts w:ascii="Times New Roman" w:eastAsia="Calibri" w:hAnsi="Times New Roman" w:cs="Times New Roman"/>
          <w:sz w:val="28"/>
          <w:szCs w:val="28"/>
        </w:rPr>
        <w:t>Да</w:t>
      </w:r>
    </w:p>
    <w:p w:rsidR="002D39BD" w:rsidRPr="00744B9C" w:rsidRDefault="002D39BD" w:rsidP="00BA5AFE">
      <w:pPr>
        <w:tabs>
          <w:tab w:val="left" w:pos="1134"/>
        </w:tabs>
        <w:spacing w:after="0" w:line="240" w:lineRule="auto"/>
        <w:ind w:firstLine="851"/>
        <w:contextualSpacing/>
        <w:jc w:val="both"/>
        <w:rPr>
          <w:rFonts w:ascii="Times New Roman" w:eastAsia="Calibri" w:hAnsi="Times New Roman" w:cs="Times New Roman"/>
          <w:sz w:val="28"/>
          <w:szCs w:val="28"/>
        </w:rPr>
      </w:pPr>
      <w:r w:rsidRPr="00744B9C">
        <w:rPr>
          <w:rFonts w:ascii="Times New Roman" w:eastAsia="Calibri" w:hAnsi="Times New Roman" w:cs="Times New Roman"/>
          <w:sz w:val="28"/>
          <w:szCs w:val="28"/>
        </w:rPr>
        <w:t>Нет</w:t>
      </w:r>
    </w:p>
    <w:p w:rsidR="002D39BD" w:rsidRPr="00744B9C" w:rsidRDefault="002D39BD" w:rsidP="00BA5AFE">
      <w:pPr>
        <w:tabs>
          <w:tab w:val="left" w:pos="1134"/>
        </w:tabs>
        <w:spacing w:after="0" w:line="240" w:lineRule="auto"/>
        <w:ind w:firstLine="851"/>
        <w:contextualSpacing/>
        <w:jc w:val="both"/>
        <w:rPr>
          <w:rFonts w:ascii="Times New Roman" w:eastAsia="Calibri" w:hAnsi="Times New Roman" w:cs="Times New Roman"/>
          <w:sz w:val="28"/>
          <w:szCs w:val="28"/>
        </w:rPr>
      </w:pPr>
      <w:r w:rsidRPr="00744B9C">
        <w:rPr>
          <w:rFonts w:ascii="Times New Roman" w:eastAsia="Calibri" w:hAnsi="Times New Roman" w:cs="Times New Roman"/>
          <w:sz w:val="28"/>
          <w:szCs w:val="28"/>
        </w:rPr>
        <w:t>Затрудняюсь ответить.</w:t>
      </w:r>
    </w:p>
    <w:p w:rsidR="002D39BD" w:rsidRPr="00744B9C" w:rsidRDefault="002D39BD" w:rsidP="00744B9C">
      <w:pPr>
        <w:numPr>
          <w:ilvl w:val="0"/>
          <w:numId w:val="18"/>
        </w:numPr>
        <w:tabs>
          <w:tab w:val="left" w:pos="1134"/>
        </w:tabs>
        <w:spacing w:after="0" w:line="240" w:lineRule="auto"/>
        <w:ind w:left="0" w:firstLine="708"/>
        <w:contextualSpacing/>
        <w:jc w:val="both"/>
        <w:rPr>
          <w:rFonts w:ascii="Times New Roman" w:eastAsia="Calibri" w:hAnsi="Times New Roman" w:cs="Times New Roman"/>
          <w:i/>
          <w:sz w:val="28"/>
          <w:szCs w:val="28"/>
        </w:rPr>
      </w:pPr>
      <w:r w:rsidRPr="00744B9C">
        <w:rPr>
          <w:rFonts w:ascii="Times New Roman" w:eastAsia="Calibri" w:hAnsi="Times New Roman" w:cs="Times New Roman"/>
          <w:i/>
          <w:sz w:val="28"/>
          <w:szCs w:val="28"/>
        </w:rPr>
        <w:t>Каковы были причины наличия искаженных или недостоверных данных в правоустанавливающих документах на недвижимость, если таковые случаи у вас были?</w:t>
      </w:r>
    </w:p>
    <w:p w:rsidR="002D39BD" w:rsidRPr="00744B9C" w:rsidRDefault="002D39BD" w:rsidP="00BA5AFE">
      <w:pPr>
        <w:tabs>
          <w:tab w:val="left" w:pos="1134"/>
        </w:tabs>
        <w:spacing w:after="0" w:line="240" w:lineRule="auto"/>
        <w:ind w:firstLine="851"/>
        <w:contextualSpacing/>
        <w:jc w:val="both"/>
        <w:rPr>
          <w:rFonts w:ascii="Times New Roman" w:eastAsia="Calibri" w:hAnsi="Times New Roman" w:cs="Times New Roman"/>
          <w:sz w:val="28"/>
          <w:szCs w:val="28"/>
        </w:rPr>
      </w:pPr>
      <w:r w:rsidRPr="00744B9C">
        <w:rPr>
          <w:rFonts w:ascii="Times New Roman" w:eastAsia="Calibri" w:hAnsi="Times New Roman" w:cs="Times New Roman"/>
          <w:sz w:val="28"/>
          <w:szCs w:val="28"/>
        </w:rPr>
        <w:t>Ошибка нотариуса</w:t>
      </w:r>
    </w:p>
    <w:p w:rsidR="002D39BD" w:rsidRPr="00744B9C" w:rsidRDefault="002D39BD" w:rsidP="00BA5AFE">
      <w:pPr>
        <w:tabs>
          <w:tab w:val="left" w:pos="1134"/>
        </w:tabs>
        <w:spacing w:after="0" w:line="240" w:lineRule="auto"/>
        <w:ind w:firstLine="851"/>
        <w:contextualSpacing/>
        <w:jc w:val="both"/>
        <w:rPr>
          <w:rFonts w:ascii="Times New Roman" w:eastAsia="Calibri" w:hAnsi="Times New Roman" w:cs="Times New Roman"/>
          <w:sz w:val="28"/>
          <w:szCs w:val="28"/>
        </w:rPr>
      </w:pPr>
      <w:r w:rsidRPr="00744B9C">
        <w:rPr>
          <w:rFonts w:ascii="Times New Roman" w:eastAsia="Calibri" w:hAnsi="Times New Roman" w:cs="Times New Roman"/>
          <w:sz w:val="28"/>
          <w:szCs w:val="28"/>
        </w:rPr>
        <w:t>Ошибка специалистов ЦОН</w:t>
      </w:r>
    </w:p>
    <w:p w:rsidR="002D39BD" w:rsidRPr="00744B9C" w:rsidRDefault="002D39BD" w:rsidP="00BA5AFE">
      <w:pPr>
        <w:tabs>
          <w:tab w:val="left" w:pos="1134"/>
        </w:tabs>
        <w:spacing w:after="0" w:line="240" w:lineRule="auto"/>
        <w:ind w:firstLine="851"/>
        <w:contextualSpacing/>
        <w:jc w:val="both"/>
        <w:rPr>
          <w:rFonts w:ascii="Times New Roman" w:eastAsia="Calibri" w:hAnsi="Times New Roman" w:cs="Times New Roman"/>
          <w:sz w:val="28"/>
          <w:szCs w:val="28"/>
        </w:rPr>
      </w:pPr>
      <w:r w:rsidRPr="00744B9C">
        <w:rPr>
          <w:rFonts w:ascii="Times New Roman" w:eastAsia="Calibri" w:hAnsi="Times New Roman" w:cs="Times New Roman"/>
          <w:sz w:val="28"/>
          <w:szCs w:val="28"/>
        </w:rPr>
        <w:t>Ошибка специалистов, сопровождающих информационную систему регистрирующего органа (государственная база данных регистр недвижимости)</w:t>
      </w:r>
    </w:p>
    <w:p w:rsidR="002D39BD" w:rsidRPr="00744B9C" w:rsidRDefault="002D39BD" w:rsidP="00BA5AFE">
      <w:pPr>
        <w:tabs>
          <w:tab w:val="left" w:pos="1134"/>
        </w:tabs>
        <w:spacing w:after="0" w:line="240" w:lineRule="auto"/>
        <w:ind w:firstLine="851"/>
        <w:contextualSpacing/>
        <w:jc w:val="both"/>
        <w:rPr>
          <w:rFonts w:ascii="Times New Roman" w:eastAsia="Calibri" w:hAnsi="Times New Roman" w:cs="Times New Roman"/>
          <w:b/>
          <w:sz w:val="28"/>
          <w:szCs w:val="28"/>
        </w:rPr>
      </w:pPr>
      <w:r w:rsidRPr="00744B9C">
        <w:rPr>
          <w:rFonts w:ascii="Times New Roman" w:eastAsia="Calibri" w:hAnsi="Times New Roman" w:cs="Times New Roman"/>
          <w:sz w:val="28"/>
          <w:szCs w:val="28"/>
        </w:rPr>
        <w:t>Сбой информационной системы по регистрации недвижимости</w:t>
      </w:r>
      <w:r w:rsidRPr="00744B9C">
        <w:rPr>
          <w:rFonts w:ascii="Times New Roman" w:eastAsia="Calibri" w:hAnsi="Times New Roman" w:cs="Times New Roman"/>
          <w:b/>
          <w:sz w:val="28"/>
          <w:szCs w:val="28"/>
        </w:rPr>
        <w:t xml:space="preserve">; </w:t>
      </w:r>
    </w:p>
    <w:p w:rsidR="002D39BD" w:rsidRPr="00744B9C" w:rsidRDefault="002D39BD" w:rsidP="00BA5AFE">
      <w:pPr>
        <w:tabs>
          <w:tab w:val="left" w:pos="1134"/>
        </w:tabs>
        <w:spacing w:after="0" w:line="240" w:lineRule="auto"/>
        <w:ind w:firstLine="851"/>
        <w:contextualSpacing/>
        <w:jc w:val="both"/>
        <w:rPr>
          <w:rFonts w:ascii="Times New Roman" w:eastAsia="Calibri" w:hAnsi="Times New Roman" w:cs="Times New Roman"/>
          <w:sz w:val="28"/>
          <w:szCs w:val="28"/>
        </w:rPr>
      </w:pPr>
      <w:r w:rsidRPr="00744B9C">
        <w:rPr>
          <w:rFonts w:ascii="Times New Roman" w:eastAsia="Calibri" w:hAnsi="Times New Roman" w:cs="Times New Roman"/>
          <w:sz w:val="28"/>
          <w:szCs w:val="28"/>
        </w:rPr>
        <w:t>Умышленное изменение данных нотариусом</w:t>
      </w:r>
    </w:p>
    <w:p w:rsidR="002D39BD" w:rsidRPr="00744B9C" w:rsidRDefault="002D39BD" w:rsidP="00BA5AFE">
      <w:pPr>
        <w:tabs>
          <w:tab w:val="left" w:pos="1134"/>
        </w:tabs>
        <w:spacing w:after="0" w:line="240" w:lineRule="auto"/>
        <w:ind w:firstLine="851"/>
        <w:contextualSpacing/>
        <w:jc w:val="both"/>
        <w:rPr>
          <w:rFonts w:ascii="Times New Roman" w:eastAsia="Calibri" w:hAnsi="Times New Roman" w:cs="Times New Roman"/>
          <w:sz w:val="28"/>
          <w:szCs w:val="28"/>
        </w:rPr>
      </w:pPr>
      <w:r w:rsidRPr="00744B9C">
        <w:rPr>
          <w:rFonts w:ascii="Times New Roman" w:eastAsia="Calibri" w:hAnsi="Times New Roman" w:cs="Times New Roman"/>
          <w:sz w:val="28"/>
          <w:szCs w:val="28"/>
        </w:rPr>
        <w:t>Умышленное изменение данных специалистом ЦОН</w:t>
      </w:r>
    </w:p>
    <w:p w:rsidR="002D39BD" w:rsidRPr="00744B9C" w:rsidRDefault="002D39BD" w:rsidP="00BA5AFE">
      <w:pPr>
        <w:tabs>
          <w:tab w:val="left" w:pos="1134"/>
        </w:tabs>
        <w:spacing w:after="0" w:line="240" w:lineRule="auto"/>
        <w:ind w:firstLine="851"/>
        <w:contextualSpacing/>
        <w:jc w:val="both"/>
        <w:rPr>
          <w:rFonts w:ascii="Times New Roman" w:eastAsia="Calibri" w:hAnsi="Times New Roman" w:cs="Times New Roman"/>
          <w:sz w:val="28"/>
          <w:szCs w:val="28"/>
        </w:rPr>
      </w:pPr>
      <w:r w:rsidRPr="00744B9C">
        <w:rPr>
          <w:rFonts w:ascii="Times New Roman" w:eastAsia="Calibri" w:hAnsi="Times New Roman" w:cs="Times New Roman"/>
          <w:sz w:val="28"/>
          <w:szCs w:val="28"/>
        </w:rPr>
        <w:t>Умышленное изменение данных специалистами, сопровождающих информационную систему регистрирующего органа (государственная база данных регистр недвижимости)</w:t>
      </w:r>
    </w:p>
    <w:p w:rsidR="002D39BD" w:rsidRPr="00744B9C" w:rsidRDefault="002D39BD" w:rsidP="00BA5AFE">
      <w:pPr>
        <w:tabs>
          <w:tab w:val="left" w:pos="1134"/>
        </w:tabs>
        <w:spacing w:after="0" w:line="240" w:lineRule="auto"/>
        <w:ind w:firstLine="851"/>
        <w:contextualSpacing/>
        <w:jc w:val="both"/>
        <w:rPr>
          <w:rFonts w:ascii="Times New Roman" w:eastAsia="Calibri" w:hAnsi="Times New Roman" w:cs="Times New Roman"/>
          <w:sz w:val="28"/>
          <w:szCs w:val="28"/>
        </w:rPr>
      </w:pPr>
      <w:r w:rsidRPr="00744B9C">
        <w:rPr>
          <w:rFonts w:ascii="Times New Roman" w:eastAsia="Calibri" w:hAnsi="Times New Roman" w:cs="Times New Roman"/>
          <w:sz w:val="28"/>
          <w:szCs w:val="28"/>
        </w:rPr>
        <w:t>Другие</w:t>
      </w:r>
    </w:p>
    <w:p w:rsidR="002D39BD" w:rsidRPr="00744B9C" w:rsidRDefault="002D39BD" w:rsidP="00BA5AFE">
      <w:pPr>
        <w:tabs>
          <w:tab w:val="left" w:pos="1134"/>
        </w:tabs>
        <w:spacing w:after="0" w:line="240" w:lineRule="auto"/>
        <w:ind w:firstLine="851"/>
        <w:contextualSpacing/>
        <w:jc w:val="both"/>
        <w:rPr>
          <w:rFonts w:ascii="Times New Roman" w:eastAsia="Calibri" w:hAnsi="Times New Roman" w:cs="Times New Roman"/>
          <w:b/>
          <w:sz w:val="28"/>
          <w:szCs w:val="28"/>
        </w:rPr>
      </w:pPr>
      <w:r w:rsidRPr="00744B9C">
        <w:rPr>
          <w:rFonts w:ascii="Times New Roman" w:eastAsia="Calibri" w:hAnsi="Times New Roman" w:cs="Times New Roman"/>
          <w:sz w:val="28"/>
          <w:szCs w:val="28"/>
        </w:rPr>
        <w:t>Затрудняюсь ответить</w:t>
      </w:r>
    </w:p>
    <w:p w:rsidR="002D39BD" w:rsidRPr="00744B9C" w:rsidRDefault="002D39BD" w:rsidP="00744B9C">
      <w:pPr>
        <w:numPr>
          <w:ilvl w:val="0"/>
          <w:numId w:val="18"/>
        </w:numPr>
        <w:tabs>
          <w:tab w:val="left" w:pos="1134"/>
        </w:tabs>
        <w:spacing w:after="0" w:line="240" w:lineRule="auto"/>
        <w:ind w:left="0" w:firstLine="708"/>
        <w:contextualSpacing/>
        <w:jc w:val="both"/>
        <w:rPr>
          <w:rFonts w:ascii="Times New Roman" w:eastAsia="Calibri" w:hAnsi="Times New Roman" w:cs="Times New Roman"/>
          <w:i/>
          <w:sz w:val="28"/>
          <w:szCs w:val="28"/>
        </w:rPr>
      </w:pPr>
      <w:r w:rsidRPr="00744B9C">
        <w:rPr>
          <w:rFonts w:ascii="Times New Roman" w:eastAsia="Calibri" w:hAnsi="Times New Roman" w:cs="Times New Roman"/>
          <w:i/>
          <w:sz w:val="28"/>
          <w:szCs w:val="28"/>
        </w:rPr>
        <w:t>Какие данные в правоустанавливающих документах на недвижимость были искажёнными или недостоверными в ваших случаях при их установлении?</w:t>
      </w:r>
    </w:p>
    <w:p w:rsidR="002D39BD" w:rsidRPr="00744B9C" w:rsidRDefault="002D39BD" w:rsidP="00BA5AFE">
      <w:pPr>
        <w:tabs>
          <w:tab w:val="left" w:pos="1134"/>
        </w:tabs>
        <w:spacing w:after="0" w:line="240" w:lineRule="auto"/>
        <w:ind w:firstLine="851"/>
        <w:contextualSpacing/>
        <w:jc w:val="both"/>
        <w:rPr>
          <w:rFonts w:ascii="Times New Roman" w:eastAsia="Calibri" w:hAnsi="Times New Roman" w:cs="Times New Roman"/>
          <w:sz w:val="28"/>
          <w:szCs w:val="28"/>
        </w:rPr>
      </w:pPr>
      <w:r w:rsidRPr="00744B9C">
        <w:rPr>
          <w:rFonts w:ascii="Times New Roman" w:eastAsia="Calibri" w:hAnsi="Times New Roman" w:cs="Times New Roman"/>
          <w:sz w:val="28"/>
          <w:szCs w:val="28"/>
        </w:rPr>
        <w:t>Данные владельца</w:t>
      </w:r>
    </w:p>
    <w:p w:rsidR="002D39BD" w:rsidRPr="00744B9C" w:rsidRDefault="002D39BD" w:rsidP="00BA5AFE">
      <w:pPr>
        <w:tabs>
          <w:tab w:val="left" w:pos="1134"/>
        </w:tabs>
        <w:spacing w:after="0" w:line="240" w:lineRule="auto"/>
        <w:ind w:firstLine="851"/>
        <w:contextualSpacing/>
        <w:jc w:val="both"/>
        <w:rPr>
          <w:rFonts w:ascii="Times New Roman" w:eastAsia="Calibri" w:hAnsi="Times New Roman" w:cs="Times New Roman"/>
          <w:sz w:val="28"/>
          <w:szCs w:val="28"/>
        </w:rPr>
      </w:pPr>
      <w:r w:rsidRPr="00744B9C">
        <w:rPr>
          <w:rFonts w:ascii="Times New Roman" w:eastAsia="Calibri" w:hAnsi="Times New Roman" w:cs="Times New Roman"/>
          <w:sz w:val="28"/>
          <w:szCs w:val="28"/>
        </w:rPr>
        <w:t>Адрес недвижимости</w:t>
      </w:r>
    </w:p>
    <w:p w:rsidR="002D39BD" w:rsidRPr="00744B9C" w:rsidRDefault="002D39BD" w:rsidP="00BA5AFE">
      <w:pPr>
        <w:tabs>
          <w:tab w:val="left" w:pos="1134"/>
        </w:tabs>
        <w:spacing w:after="0" w:line="240" w:lineRule="auto"/>
        <w:ind w:firstLine="851"/>
        <w:contextualSpacing/>
        <w:jc w:val="both"/>
        <w:rPr>
          <w:rFonts w:ascii="Times New Roman" w:eastAsia="Calibri" w:hAnsi="Times New Roman" w:cs="Times New Roman"/>
          <w:sz w:val="28"/>
          <w:szCs w:val="28"/>
        </w:rPr>
      </w:pPr>
      <w:r w:rsidRPr="00744B9C">
        <w:rPr>
          <w:rFonts w:ascii="Times New Roman" w:eastAsia="Calibri" w:hAnsi="Times New Roman" w:cs="Times New Roman"/>
          <w:sz w:val="28"/>
          <w:szCs w:val="28"/>
        </w:rPr>
        <w:t>Площадь недвижимости</w:t>
      </w:r>
    </w:p>
    <w:p w:rsidR="002D39BD" w:rsidRPr="00744B9C" w:rsidRDefault="002D39BD" w:rsidP="00BA5AFE">
      <w:pPr>
        <w:tabs>
          <w:tab w:val="left" w:pos="1134"/>
        </w:tabs>
        <w:spacing w:after="0" w:line="240" w:lineRule="auto"/>
        <w:ind w:firstLine="851"/>
        <w:contextualSpacing/>
        <w:jc w:val="both"/>
        <w:rPr>
          <w:rFonts w:ascii="Times New Roman" w:eastAsia="Calibri" w:hAnsi="Times New Roman" w:cs="Times New Roman"/>
          <w:sz w:val="28"/>
          <w:szCs w:val="28"/>
        </w:rPr>
      </w:pPr>
      <w:r w:rsidRPr="00744B9C">
        <w:rPr>
          <w:rFonts w:ascii="Times New Roman" w:eastAsia="Calibri" w:hAnsi="Times New Roman" w:cs="Times New Roman"/>
          <w:sz w:val="28"/>
          <w:szCs w:val="28"/>
        </w:rPr>
        <w:t>Кадастровый номер земельного участка</w:t>
      </w:r>
    </w:p>
    <w:p w:rsidR="002D39BD" w:rsidRPr="00744B9C" w:rsidRDefault="002D39BD" w:rsidP="00BA5AFE">
      <w:pPr>
        <w:tabs>
          <w:tab w:val="left" w:pos="1134"/>
        </w:tabs>
        <w:spacing w:after="0" w:line="240" w:lineRule="auto"/>
        <w:ind w:firstLine="851"/>
        <w:contextualSpacing/>
        <w:jc w:val="both"/>
        <w:rPr>
          <w:rFonts w:ascii="Times New Roman" w:eastAsia="Calibri" w:hAnsi="Times New Roman" w:cs="Times New Roman"/>
          <w:sz w:val="28"/>
          <w:szCs w:val="28"/>
        </w:rPr>
      </w:pPr>
      <w:r w:rsidRPr="00744B9C">
        <w:rPr>
          <w:rFonts w:ascii="Times New Roman" w:eastAsia="Calibri" w:hAnsi="Times New Roman" w:cs="Times New Roman"/>
          <w:sz w:val="28"/>
          <w:szCs w:val="28"/>
        </w:rPr>
        <w:t>Целевое назначение объекта недвижимости</w:t>
      </w:r>
    </w:p>
    <w:p w:rsidR="002D39BD" w:rsidRPr="00744B9C" w:rsidRDefault="002D39BD" w:rsidP="00BA5AFE">
      <w:pPr>
        <w:tabs>
          <w:tab w:val="left" w:pos="1134"/>
        </w:tabs>
        <w:spacing w:after="0" w:line="240" w:lineRule="auto"/>
        <w:ind w:firstLine="851"/>
        <w:contextualSpacing/>
        <w:jc w:val="both"/>
        <w:rPr>
          <w:rFonts w:ascii="Times New Roman" w:eastAsia="Calibri" w:hAnsi="Times New Roman" w:cs="Times New Roman"/>
          <w:b/>
          <w:sz w:val="28"/>
          <w:szCs w:val="28"/>
        </w:rPr>
      </w:pPr>
      <w:r w:rsidRPr="00744B9C">
        <w:rPr>
          <w:rFonts w:ascii="Times New Roman" w:eastAsia="Calibri" w:hAnsi="Times New Roman" w:cs="Times New Roman"/>
          <w:sz w:val="28"/>
          <w:szCs w:val="28"/>
        </w:rPr>
        <w:t>Другие</w:t>
      </w:r>
    </w:p>
    <w:p w:rsidR="002D39BD" w:rsidRPr="00744B9C" w:rsidRDefault="002D39BD" w:rsidP="00744B9C">
      <w:pPr>
        <w:numPr>
          <w:ilvl w:val="0"/>
          <w:numId w:val="18"/>
        </w:numPr>
        <w:tabs>
          <w:tab w:val="left" w:pos="1134"/>
        </w:tabs>
        <w:spacing w:after="0" w:line="240" w:lineRule="auto"/>
        <w:ind w:left="0" w:firstLine="708"/>
        <w:contextualSpacing/>
        <w:jc w:val="both"/>
        <w:rPr>
          <w:rFonts w:ascii="Times New Roman" w:eastAsia="Calibri" w:hAnsi="Times New Roman" w:cs="Times New Roman"/>
          <w:i/>
          <w:sz w:val="28"/>
          <w:szCs w:val="28"/>
        </w:rPr>
      </w:pPr>
      <w:r w:rsidRPr="00744B9C">
        <w:rPr>
          <w:rFonts w:ascii="Times New Roman" w:eastAsia="Calibri" w:hAnsi="Times New Roman" w:cs="Times New Roman"/>
          <w:i/>
          <w:sz w:val="28"/>
          <w:szCs w:val="28"/>
        </w:rPr>
        <w:t>Приемлемая ли для Вас стоимость услуги по оформлению регистрации и сделки с недвижимостью у нотариуса, которая действует в настоящее время (для справки 12 МРП= 33336 тенге на 2020г)?</w:t>
      </w:r>
    </w:p>
    <w:p w:rsidR="002D39BD" w:rsidRPr="00744B9C" w:rsidRDefault="002D39BD" w:rsidP="00BA5AFE">
      <w:pPr>
        <w:tabs>
          <w:tab w:val="left" w:pos="1134"/>
        </w:tabs>
        <w:spacing w:after="0" w:line="240" w:lineRule="auto"/>
        <w:ind w:firstLine="851"/>
        <w:contextualSpacing/>
        <w:jc w:val="both"/>
        <w:rPr>
          <w:rFonts w:ascii="Times New Roman" w:eastAsia="Calibri" w:hAnsi="Times New Roman" w:cs="Times New Roman"/>
          <w:sz w:val="28"/>
          <w:szCs w:val="28"/>
        </w:rPr>
      </w:pPr>
      <w:r w:rsidRPr="00744B9C">
        <w:rPr>
          <w:rFonts w:ascii="Times New Roman" w:eastAsia="Calibri" w:hAnsi="Times New Roman" w:cs="Times New Roman"/>
          <w:sz w:val="28"/>
          <w:szCs w:val="28"/>
        </w:rPr>
        <w:t>Вполне приемлемая</w:t>
      </w:r>
    </w:p>
    <w:p w:rsidR="002D39BD" w:rsidRPr="00744B9C" w:rsidRDefault="002D39BD" w:rsidP="00BA5AFE">
      <w:pPr>
        <w:tabs>
          <w:tab w:val="left" w:pos="1134"/>
        </w:tabs>
        <w:spacing w:after="0" w:line="240" w:lineRule="auto"/>
        <w:ind w:firstLine="851"/>
        <w:contextualSpacing/>
        <w:jc w:val="both"/>
        <w:rPr>
          <w:rFonts w:ascii="Times New Roman" w:eastAsia="Calibri" w:hAnsi="Times New Roman" w:cs="Times New Roman"/>
          <w:sz w:val="28"/>
          <w:szCs w:val="28"/>
        </w:rPr>
      </w:pPr>
      <w:r w:rsidRPr="00744B9C">
        <w:rPr>
          <w:rFonts w:ascii="Times New Roman" w:eastAsia="Calibri" w:hAnsi="Times New Roman" w:cs="Times New Roman"/>
          <w:sz w:val="28"/>
          <w:szCs w:val="28"/>
        </w:rPr>
        <w:t>Не совсем</w:t>
      </w:r>
    </w:p>
    <w:p w:rsidR="002D39BD" w:rsidRPr="00744B9C" w:rsidRDefault="002D39BD" w:rsidP="00BA5AFE">
      <w:pPr>
        <w:tabs>
          <w:tab w:val="left" w:pos="1134"/>
        </w:tabs>
        <w:spacing w:after="0" w:line="240" w:lineRule="auto"/>
        <w:ind w:firstLine="851"/>
        <w:contextualSpacing/>
        <w:jc w:val="both"/>
        <w:rPr>
          <w:rFonts w:ascii="Times New Roman" w:eastAsia="Calibri" w:hAnsi="Times New Roman" w:cs="Times New Roman"/>
          <w:sz w:val="28"/>
          <w:szCs w:val="28"/>
        </w:rPr>
      </w:pPr>
      <w:r w:rsidRPr="00744B9C">
        <w:rPr>
          <w:rFonts w:ascii="Times New Roman" w:eastAsia="Calibri" w:hAnsi="Times New Roman" w:cs="Times New Roman"/>
          <w:sz w:val="28"/>
          <w:szCs w:val="28"/>
        </w:rPr>
        <w:t>Слишком дорого</w:t>
      </w:r>
    </w:p>
    <w:p w:rsidR="002D39BD" w:rsidRPr="00744B9C" w:rsidRDefault="002D39BD" w:rsidP="00BA5AFE">
      <w:pPr>
        <w:tabs>
          <w:tab w:val="left" w:pos="1134"/>
        </w:tabs>
        <w:spacing w:after="0" w:line="240" w:lineRule="auto"/>
        <w:ind w:firstLine="851"/>
        <w:contextualSpacing/>
        <w:jc w:val="both"/>
        <w:rPr>
          <w:rFonts w:ascii="Times New Roman" w:eastAsia="Calibri" w:hAnsi="Times New Roman" w:cs="Times New Roman"/>
          <w:sz w:val="28"/>
          <w:szCs w:val="28"/>
        </w:rPr>
      </w:pPr>
      <w:r w:rsidRPr="00744B9C">
        <w:rPr>
          <w:rFonts w:ascii="Times New Roman" w:eastAsia="Calibri" w:hAnsi="Times New Roman" w:cs="Times New Roman"/>
          <w:sz w:val="28"/>
          <w:szCs w:val="28"/>
        </w:rPr>
        <w:t>Затрудняюсь ответить</w:t>
      </w:r>
    </w:p>
    <w:p w:rsidR="002D39BD" w:rsidRPr="00744B9C" w:rsidRDefault="002D39BD" w:rsidP="00744B9C">
      <w:pPr>
        <w:numPr>
          <w:ilvl w:val="0"/>
          <w:numId w:val="18"/>
        </w:numPr>
        <w:tabs>
          <w:tab w:val="left" w:pos="1134"/>
        </w:tabs>
        <w:spacing w:after="0" w:line="240" w:lineRule="auto"/>
        <w:ind w:left="0" w:firstLine="708"/>
        <w:contextualSpacing/>
        <w:jc w:val="both"/>
        <w:rPr>
          <w:rFonts w:ascii="Times New Roman" w:eastAsia="Calibri" w:hAnsi="Times New Roman" w:cs="Times New Roman"/>
          <w:i/>
          <w:sz w:val="28"/>
          <w:szCs w:val="28"/>
        </w:rPr>
      </w:pPr>
      <w:r w:rsidRPr="00744B9C">
        <w:rPr>
          <w:rFonts w:ascii="Times New Roman" w:eastAsia="Calibri" w:hAnsi="Times New Roman" w:cs="Times New Roman"/>
          <w:i/>
          <w:sz w:val="28"/>
          <w:szCs w:val="28"/>
        </w:rPr>
        <w:t>Как Вы считаете какие имеются недостатки действующей процедуры регистрации и сделки с недвижимостью?</w:t>
      </w:r>
    </w:p>
    <w:p w:rsidR="002D39BD" w:rsidRPr="00744B9C" w:rsidRDefault="002D39BD" w:rsidP="00BA5AFE">
      <w:pPr>
        <w:tabs>
          <w:tab w:val="left" w:pos="1134"/>
        </w:tabs>
        <w:spacing w:after="0" w:line="240" w:lineRule="auto"/>
        <w:ind w:firstLine="851"/>
        <w:contextualSpacing/>
        <w:jc w:val="both"/>
        <w:rPr>
          <w:rFonts w:ascii="Times New Roman" w:eastAsia="Calibri" w:hAnsi="Times New Roman" w:cs="Times New Roman"/>
          <w:sz w:val="28"/>
          <w:szCs w:val="28"/>
        </w:rPr>
      </w:pPr>
      <w:r w:rsidRPr="00744B9C">
        <w:rPr>
          <w:rFonts w:ascii="Times New Roman" w:eastAsia="Calibri" w:hAnsi="Times New Roman" w:cs="Times New Roman"/>
          <w:sz w:val="28"/>
          <w:szCs w:val="28"/>
        </w:rPr>
        <w:t>Длительность по времени</w:t>
      </w:r>
    </w:p>
    <w:p w:rsidR="002D39BD" w:rsidRPr="00744B9C" w:rsidRDefault="002D39BD" w:rsidP="00BA5AFE">
      <w:pPr>
        <w:tabs>
          <w:tab w:val="left" w:pos="1134"/>
        </w:tabs>
        <w:spacing w:after="0" w:line="240" w:lineRule="auto"/>
        <w:ind w:firstLine="851"/>
        <w:contextualSpacing/>
        <w:jc w:val="both"/>
        <w:rPr>
          <w:rFonts w:ascii="Times New Roman" w:eastAsia="Calibri" w:hAnsi="Times New Roman" w:cs="Times New Roman"/>
          <w:sz w:val="28"/>
          <w:szCs w:val="28"/>
        </w:rPr>
      </w:pPr>
      <w:r w:rsidRPr="00744B9C">
        <w:rPr>
          <w:rFonts w:ascii="Times New Roman" w:eastAsia="Calibri" w:hAnsi="Times New Roman" w:cs="Times New Roman"/>
          <w:sz w:val="28"/>
          <w:szCs w:val="28"/>
        </w:rPr>
        <w:t>Дорогая стоимость услуги</w:t>
      </w:r>
    </w:p>
    <w:p w:rsidR="002D39BD" w:rsidRPr="00744B9C" w:rsidRDefault="002D39BD" w:rsidP="00BA5AFE">
      <w:pPr>
        <w:tabs>
          <w:tab w:val="left" w:pos="1134"/>
        </w:tabs>
        <w:spacing w:after="0" w:line="240" w:lineRule="auto"/>
        <w:ind w:firstLine="851"/>
        <w:contextualSpacing/>
        <w:jc w:val="both"/>
        <w:rPr>
          <w:rFonts w:ascii="Times New Roman" w:eastAsia="Calibri" w:hAnsi="Times New Roman" w:cs="Times New Roman"/>
          <w:sz w:val="28"/>
          <w:szCs w:val="28"/>
        </w:rPr>
      </w:pPr>
      <w:r w:rsidRPr="00744B9C">
        <w:rPr>
          <w:rFonts w:ascii="Times New Roman" w:eastAsia="Calibri" w:hAnsi="Times New Roman" w:cs="Times New Roman"/>
          <w:sz w:val="28"/>
          <w:szCs w:val="28"/>
        </w:rPr>
        <w:t>Риски искажения данных</w:t>
      </w:r>
    </w:p>
    <w:p w:rsidR="002D39BD" w:rsidRPr="00744B9C" w:rsidRDefault="002D39BD" w:rsidP="00BA5AFE">
      <w:pPr>
        <w:tabs>
          <w:tab w:val="left" w:pos="1134"/>
        </w:tabs>
        <w:spacing w:after="0" w:line="240" w:lineRule="auto"/>
        <w:ind w:firstLine="851"/>
        <w:contextualSpacing/>
        <w:jc w:val="both"/>
        <w:rPr>
          <w:rFonts w:ascii="Times New Roman" w:eastAsia="Calibri" w:hAnsi="Times New Roman" w:cs="Times New Roman"/>
          <w:sz w:val="28"/>
          <w:szCs w:val="28"/>
        </w:rPr>
      </w:pPr>
      <w:r w:rsidRPr="00744B9C">
        <w:rPr>
          <w:rFonts w:ascii="Times New Roman" w:eastAsia="Calibri" w:hAnsi="Times New Roman" w:cs="Times New Roman"/>
          <w:sz w:val="28"/>
          <w:szCs w:val="28"/>
        </w:rPr>
        <w:t>Злоупотребления нотариусов</w:t>
      </w:r>
    </w:p>
    <w:p w:rsidR="002D39BD" w:rsidRPr="00744B9C" w:rsidRDefault="002D39BD" w:rsidP="00BA5AFE">
      <w:pPr>
        <w:tabs>
          <w:tab w:val="left" w:pos="1134"/>
        </w:tabs>
        <w:spacing w:after="0" w:line="240" w:lineRule="auto"/>
        <w:ind w:firstLine="851"/>
        <w:contextualSpacing/>
        <w:jc w:val="both"/>
        <w:rPr>
          <w:rFonts w:ascii="Times New Roman" w:eastAsia="Calibri" w:hAnsi="Times New Roman" w:cs="Times New Roman"/>
          <w:sz w:val="28"/>
          <w:szCs w:val="28"/>
        </w:rPr>
      </w:pPr>
      <w:r w:rsidRPr="00744B9C">
        <w:rPr>
          <w:rFonts w:ascii="Times New Roman" w:eastAsia="Calibri" w:hAnsi="Times New Roman" w:cs="Times New Roman"/>
          <w:sz w:val="28"/>
          <w:szCs w:val="28"/>
        </w:rPr>
        <w:lastRenderedPageBreak/>
        <w:t>Коррупция в ЦОНе и регистрирующем органе</w:t>
      </w:r>
    </w:p>
    <w:p w:rsidR="002D39BD" w:rsidRPr="00744B9C" w:rsidRDefault="002D39BD" w:rsidP="00744B9C">
      <w:pPr>
        <w:numPr>
          <w:ilvl w:val="0"/>
          <w:numId w:val="18"/>
        </w:numPr>
        <w:tabs>
          <w:tab w:val="left" w:pos="1134"/>
        </w:tabs>
        <w:spacing w:after="0" w:line="240" w:lineRule="auto"/>
        <w:ind w:left="0" w:firstLine="708"/>
        <w:contextualSpacing/>
        <w:jc w:val="both"/>
        <w:rPr>
          <w:rFonts w:ascii="Times New Roman" w:eastAsia="Calibri" w:hAnsi="Times New Roman" w:cs="Times New Roman"/>
          <w:i/>
          <w:sz w:val="28"/>
          <w:szCs w:val="28"/>
        </w:rPr>
      </w:pPr>
      <w:r w:rsidRPr="00744B9C">
        <w:rPr>
          <w:rFonts w:ascii="Times New Roman" w:eastAsia="Calibri" w:hAnsi="Times New Roman" w:cs="Times New Roman"/>
          <w:i/>
          <w:sz w:val="28"/>
          <w:szCs w:val="28"/>
        </w:rPr>
        <w:t xml:space="preserve">Какова Ваша осведомлённость о технологии </w:t>
      </w:r>
      <w:r w:rsidR="00735A1E">
        <w:rPr>
          <w:rFonts w:ascii="Times New Roman" w:eastAsia="Calibri" w:hAnsi="Times New Roman" w:cs="Times New Roman"/>
          <w:i/>
          <w:sz w:val="28"/>
          <w:szCs w:val="28"/>
        </w:rPr>
        <w:t>б</w:t>
      </w:r>
      <w:r w:rsidRPr="00744B9C">
        <w:rPr>
          <w:rFonts w:ascii="Times New Roman" w:eastAsia="Calibri" w:hAnsi="Times New Roman" w:cs="Times New Roman"/>
          <w:i/>
          <w:sz w:val="28"/>
          <w:szCs w:val="28"/>
        </w:rPr>
        <w:t>локчейн, слышали ли Вы о ней?</w:t>
      </w:r>
    </w:p>
    <w:p w:rsidR="002D39BD" w:rsidRPr="00744B9C" w:rsidRDefault="002D39BD" w:rsidP="00BA5AFE">
      <w:pPr>
        <w:tabs>
          <w:tab w:val="left" w:pos="1134"/>
        </w:tabs>
        <w:spacing w:after="0" w:line="240" w:lineRule="auto"/>
        <w:ind w:firstLine="851"/>
        <w:contextualSpacing/>
        <w:jc w:val="both"/>
        <w:rPr>
          <w:rFonts w:ascii="Times New Roman" w:eastAsia="Calibri" w:hAnsi="Times New Roman" w:cs="Times New Roman"/>
          <w:sz w:val="28"/>
          <w:szCs w:val="28"/>
        </w:rPr>
      </w:pPr>
      <w:r w:rsidRPr="00744B9C">
        <w:rPr>
          <w:rFonts w:ascii="Times New Roman" w:eastAsia="Calibri" w:hAnsi="Times New Roman" w:cs="Times New Roman"/>
          <w:sz w:val="28"/>
          <w:szCs w:val="28"/>
        </w:rPr>
        <w:t xml:space="preserve">Да, слышал </w:t>
      </w:r>
    </w:p>
    <w:p w:rsidR="002D39BD" w:rsidRPr="00744B9C" w:rsidRDefault="002D39BD" w:rsidP="00BA5AFE">
      <w:pPr>
        <w:tabs>
          <w:tab w:val="left" w:pos="1134"/>
        </w:tabs>
        <w:spacing w:after="0" w:line="240" w:lineRule="auto"/>
        <w:ind w:firstLine="851"/>
        <w:contextualSpacing/>
        <w:jc w:val="both"/>
        <w:rPr>
          <w:rFonts w:ascii="Times New Roman" w:eastAsia="Calibri" w:hAnsi="Times New Roman" w:cs="Times New Roman"/>
          <w:sz w:val="28"/>
          <w:szCs w:val="28"/>
        </w:rPr>
      </w:pPr>
      <w:r w:rsidRPr="00744B9C">
        <w:rPr>
          <w:rFonts w:ascii="Times New Roman" w:eastAsia="Calibri" w:hAnsi="Times New Roman" w:cs="Times New Roman"/>
          <w:sz w:val="28"/>
          <w:szCs w:val="28"/>
        </w:rPr>
        <w:t>Знаю немного</w:t>
      </w:r>
    </w:p>
    <w:p w:rsidR="002D39BD" w:rsidRPr="00744B9C" w:rsidRDefault="002D39BD" w:rsidP="00BA5AFE">
      <w:pPr>
        <w:tabs>
          <w:tab w:val="left" w:pos="1134"/>
        </w:tabs>
        <w:spacing w:after="0" w:line="240" w:lineRule="auto"/>
        <w:ind w:firstLine="851"/>
        <w:contextualSpacing/>
        <w:jc w:val="both"/>
        <w:rPr>
          <w:rFonts w:ascii="Times New Roman" w:eastAsia="Calibri" w:hAnsi="Times New Roman" w:cs="Times New Roman"/>
          <w:sz w:val="28"/>
          <w:szCs w:val="28"/>
        </w:rPr>
      </w:pPr>
      <w:r w:rsidRPr="00744B9C">
        <w:rPr>
          <w:rFonts w:ascii="Times New Roman" w:eastAsia="Calibri" w:hAnsi="Times New Roman" w:cs="Times New Roman"/>
          <w:sz w:val="28"/>
          <w:szCs w:val="28"/>
        </w:rPr>
        <w:t>Не знаю</w:t>
      </w:r>
    </w:p>
    <w:p w:rsidR="002D39BD" w:rsidRPr="00744B9C" w:rsidRDefault="002D39BD" w:rsidP="00BA5AFE">
      <w:pPr>
        <w:tabs>
          <w:tab w:val="left" w:pos="1134"/>
        </w:tabs>
        <w:spacing w:after="0" w:line="240" w:lineRule="auto"/>
        <w:ind w:firstLine="851"/>
        <w:contextualSpacing/>
        <w:jc w:val="both"/>
        <w:rPr>
          <w:rFonts w:ascii="Times New Roman" w:eastAsia="Calibri" w:hAnsi="Times New Roman" w:cs="Times New Roman"/>
          <w:sz w:val="28"/>
          <w:szCs w:val="28"/>
        </w:rPr>
      </w:pPr>
      <w:r w:rsidRPr="00744B9C">
        <w:rPr>
          <w:rFonts w:ascii="Times New Roman" w:eastAsia="Calibri" w:hAnsi="Times New Roman" w:cs="Times New Roman"/>
          <w:sz w:val="28"/>
          <w:szCs w:val="28"/>
        </w:rPr>
        <w:t>Затрудняюсь ответить</w:t>
      </w:r>
    </w:p>
    <w:p w:rsidR="002D39BD" w:rsidRPr="00744B9C" w:rsidRDefault="002D39BD" w:rsidP="00744B9C">
      <w:pPr>
        <w:numPr>
          <w:ilvl w:val="0"/>
          <w:numId w:val="18"/>
        </w:numPr>
        <w:tabs>
          <w:tab w:val="left" w:pos="1134"/>
        </w:tabs>
        <w:spacing w:after="0" w:line="240" w:lineRule="auto"/>
        <w:ind w:left="0" w:firstLine="708"/>
        <w:contextualSpacing/>
        <w:jc w:val="both"/>
        <w:rPr>
          <w:rFonts w:ascii="Times New Roman" w:eastAsia="Calibri" w:hAnsi="Times New Roman" w:cs="Times New Roman"/>
          <w:i/>
          <w:sz w:val="28"/>
          <w:szCs w:val="28"/>
        </w:rPr>
      </w:pPr>
      <w:r w:rsidRPr="00744B9C">
        <w:rPr>
          <w:rFonts w:ascii="Times New Roman" w:eastAsia="Calibri" w:hAnsi="Times New Roman" w:cs="Times New Roman"/>
          <w:i/>
          <w:sz w:val="28"/>
          <w:szCs w:val="28"/>
        </w:rPr>
        <w:t xml:space="preserve">Знаете ли Вы о том, что технология </w:t>
      </w:r>
      <w:r w:rsidR="009963F4">
        <w:rPr>
          <w:rFonts w:ascii="Times New Roman" w:eastAsia="Calibri" w:hAnsi="Times New Roman" w:cs="Times New Roman"/>
          <w:i/>
          <w:sz w:val="28"/>
          <w:szCs w:val="28"/>
        </w:rPr>
        <w:t>б</w:t>
      </w:r>
      <w:r w:rsidRPr="00744B9C">
        <w:rPr>
          <w:rFonts w:ascii="Times New Roman" w:eastAsia="Calibri" w:hAnsi="Times New Roman" w:cs="Times New Roman"/>
          <w:i/>
          <w:sz w:val="28"/>
          <w:szCs w:val="28"/>
        </w:rPr>
        <w:t xml:space="preserve">локчейн обладает свойством неизменяемости данных, в том числе данные о недвижимости и его владельцах? </w:t>
      </w:r>
    </w:p>
    <w:p w:rsidR="002D39BD" w:rsidRPr="00744B9C" w:rsidRDefault="002D39BD" w:rsidP="00BA5AFE">
      <w:pPr>
        <w:tabs>
          <w:tab w:val="left" w:pos="1134"/>
        </w:tabs>
        <w:spacing w:after="0" w:line="240" w:lineRule="auto"/>
        <w:ind w:firstLine="851"/>
        <w:contextualSpacing/>
        <w:jc w:val="both"/>
        <w:rPr>
          <w:rFonts w:ascii="Times New Roman" w:eastAsia="Calibri" w:hAnsi="Times New Roman" w:cs="Times New Roman"/>
          <w:sz w:val="28"/>
          <w:szCs w:val="28"/>
          <w:lang w:val="kk-KZ"/>
        </w:rPr>
      </w:pPr>
      <w:r w:rsidRPr="00744B9C">
        <w:rPr>
          <w:rFonts w:ascii="Times New Roman" w:eastAsia="Calibri" w:hAnsi="Times New Roman" w:cs="Times New Roman"/>
          <w:sz w:val="28"/>
          <w:szCs w:val="28"/>
          <w:lang w:val="kk-KZ"/>
        </w:rPr>
        <w:t>Нет не знаю</w:t>
      </w:r>
    </w:p>
    <w:p w:rsidR="002D39BD" w:rsidRPr="00744B9C" w:rsidRDefault="002D39BD" w:rsidP="00BA5AFE">
      <w:pPr>
        <w:tabs>
          <w:tab w:val="left" w:pos="1134"/>
        </w:tabs>
        <w:spacing w:after="0" w:line="240" w:lineRule="auto"/>
        <w:ind w:firstLine="851"/>
        <w:contextualSpacing/>
        <w:jc w:val="both"/>
        <w:rPr>
          <w:rFonts w:ascii="Times New Roman" w:eastAsia="Calibri" w:hAnsi="Times New Roman" w:cs="Times New Roman"/>
          <w:sz w:val="28"/>
          <w:szCs w:val="28"/>
          <w:lang w:val="kk-KZ"/>
        </w:rPr>
      </w:pPr>
      <w:r w:rsidRPr="00744B9C">
        <w:rPr>
          <w:rFonts w:ascii="Times New Roman" w:eastAsia="Calibri" w:hAnsi="Times New Roman" w:cs="Times New Roman"/>
          <w:sz w:val="28"/>
          <w:szCs w:val="28"/>
          <w:lang w:val="kk-KZ"/>
        </w:rPr>
        <w:t>Очень мало знаю</w:t>
      </w:r>
    </w:p>
    <w:p w:rsidR="002D39BD" w:rsidRPr="00744B9C" w:rsidRDefault="002D39BD" w:rsidP="00BA5AFE">
      <w:pPr>
        <w:tabs>
          <w:tab w:val="left" w:pos="1134"/>
        </w:tabs>
        <w:spacing w:after="0" w:line="240" w:lineRule="auto"/>
        <w:ind w:firstLine="851"/>
        <w:contextualSpacing/>
        <w:jc w:val="both"/>
        <w:rPr>
          <w:rFonts w:ascii="Times New Roman" w:eastAsia="Calibri" w:hAnsi="Times New Roman" w:cs="Times New Roman"/>
          <w:sz w:val="28"/>
          <w:szCs w:val="28"/>
          <w:lang w:val="kk-KZ"/>
        </w:rPr>
      </w:pPr>
      <w:r w:rsidRPr="00744B9C">
        <w:rPr>
          <w:rFonts w:ascii="Times New Roman" w:eastAsia="Calibri" w:hAnsi="Times New Roman" w:cs="Times New Roman"/>
          <w:sz w:val="28"/>
          <w:szCs w:val="28"/>
          <w:lang w:val="kk-KZ"/>
        </w:rPr>
        <w:t>Знаю достаточно хорошо</w:t>
      </w:r>
    </w:p>
    <w:p w:rsidR="002D39BD" w:rsidRPr="00744B9C" w:rsidRDefault="002D39BD" w:rsidP="00BA5AFE">
      <w:pPr>
        <w:tabs>
          <w:tab w:val="left" w:pos="1134"/>
        </w:tabs>
        <w:spacing w:after="0" w:line="240" w:lineRule="auto"/>
        <w:ind w:firstLine="851"/>
        <w:contextualSpacing/>
        <w:jc w:val="both"/>
        <w:rPr>
          <w:rFonts w:ascii="Times New Roman" w:eastAsia="Calibri" w:hAnsi="Times New Roman" w:cs="Times New Roman"/>
          <w:b/>
          <w:sz w:val="28"/>
          <w:szCs w:val="28"/>
        </w:rPr>
      </w:pPr>
      <w:r w:rsidRPr="00744B9C">
        <w:rPr>
          <w:rFonts w:ascii="Times New Roman" w:eastAsia="Calibri" w:hAnsi="Times New Roman" w:cs="Times New Roman"/>
          <w:sz w:val="28"/>
          <w:szCs w:val="28"/>
          <w:lang w:val="kk-KZ"/>
        </w:rPr>
        <w:t>Да, хорошо осведомлен</w:t>
      </w:r>
      <w:r w:rsidRPr="00744B9C">
        <w:rPr>
          <w:rFonts w:ascii="Times New Roman" w:eastAsia="Calibri" w:hAnsi="Times New Roman" w:cs="Times New Roman"/>
          <w:b/>
          <w:sz w:val="28"/>
          <w:szCs w:val="28"/>
        </w:rPr>
        <w:t xml:space="preserve"> </w:t>
      </w:r>
    </w:p>
    <w:p w:rsidR="002D39BD" w:rsidRPr="00744B9C" w:rsidRDefault="002D39BD" w:rsidP="00744B9C">
      <w:pPr>
        <w:numPr>
          <w:ilvl w:val="0"/>
          <w:numId w:val="18"/>
        </w:numPr>
        <w:tabs>
          <w:tab w:val="left" w:pos="1134"/>
        </w:tabs>
        <w:spacing w:after="0" w:line="240" w:lineRule="auto"/>
        <w:ind w:left="0" w:firstLine="708"/>
        <w:contextualSpacing/>
        <w:jc w:val="both"/>
        <w:rPr>
          <w:rFonts w:ascii="Times New Roman" w:eastAsia="Calibri" w:hAnsi="Times New Roman" w:cs="Times New Roman"/>
          <w:i/>
          <w:sz w:val="28"/>
          <w:szCs w:val="28"/>
        </w:rPr>
      </w:pPr>
      <w:r w:rsidRPr="00744B9C">
        <w:rPr>
          <w:rFonts w:ascii="Times New Roman" w:eastAsia="Calibri" w:hAnsi="Times New Roman" w:cs="Times New Roman"/>
          <w:i/>
          <w:sz w:val="28"/>
          <w:szCs w:val="28"/>
        </w:rPr>
        <w:t xml:space="preserve">Если знаете, то из каких источников Вам стало известно о технологии </w:t>
      </w:r>
      <w:r w:rsidR="005C4CD3">
        <w:rPr>
          <w:rFonts w:ascii="Times New Roman" w:eastAsia="Calibri" w:hAnsi="Times New Roman" w:cs="Times New Roman"/>
          <w:i/>
          <w:sz w:val="28"/>
          <w:szCs w:val="28"/>
        </w:rPr>
        <w:t>б</w:t>
      </w:r>
      <w:r w:rsidRPr="00744B9C">
        <w:rPr>
          <w:rFonts w:ascii="Times New Roman" w:eastAsia="Calibri" w:hAnsi="Times New Roman" w:cs="Times New Roman"/>
          <w:i/>
          <w:sz w:val="28"/>
          <w:szCs w:val="28"/>
        </w:rPr>
        <w:t>локчейн и её свойствах?</w:t>
      </w:r>
    </w:p>
    <w:p w:rsidR="002D39BD" w:rsidRPr="00744B9C" w:rsidRDefault="002D39BD" w:rsidP="00BA5AFE">
      <w:pPr>
        <w:tabs>
          <w:tab w:val="left" w:pos="1134"/>
        </w:tabs>
        <w:spacing w:after="0" w:line="240" w:lineRule="auto"/>
        <w:ind w:firstLine="851"/>
        <w:contextualSpacing/>
        <w:jc w:val="both"/>
        <w:rPr>
          <w:rFonts w:ascii="Times New Roman" w:eastAsia="Calibri" w:hAnsi="Times New Roman" w:cs="Times New Roman"/>
          <w:sz w:val="28"/>
          <w:szCs w:val="28"/>
        </w:rPr>
      </w:pPr>
      <w:r w:rsidRPr="00744B9C">
        <w:rPr>
          <w:rFonts w:ascii="Times New Roman" w:eastAsia="Calibri" w:hAnsi="Times New Roman" w:cs="Times New Roman"/>
          <w:sz w:val="28"/>
          <w:szCs w:val="28"/>
        </w:rPr>
        <w:t>Телевидение и радио</w:t>
      </w:r>
    </w:p>
    <w:p w:rsidR="002D39BD" w:rsidRPr="00744B9C" w:rsidRDefault="002D39BD" w:rsidP="00BA5AFE">
      <w:pPr>
        <w:tabs>
          <w:tab w:val="left" w:pos="1134"/>
        </w:tabs>
        <w:spacing w:after="0" w:line="240" w:lineRule="auto"/>
        <w:ind w:firstLine="851"/>
        <w:contextualSpacing/>
        <w:jc w:val="both"/>
        <w:rPr>
          <w:rFonts w:ascii="Times New Roman" w:eastAsia="Calibri" w:hAnsi="Times New Roman" w:cs="Times New Roman"/>
          <w:sz w:val="28"/>
          <w:szCs w:val="28"/>
        </w:rPr>
      </w:pPr>
      <w:r w:rsidRPr="00744B9C">
        <w:rPr>
          <w:rFonts w:ascii="Times New Roman" w:eastAsia="Calibri" w:hAnsi="Times New Roman" w:cs="Times New Roman"/>
          <w:sz w:val="28"/>
          <w:szCs w:val="28"/>
        </w:rPr>
        <w:t>Интернет-сайты</w:t>
      </w:r>
    </w:p>
    <w:p w:rsidR="002D39BD" w:rsidRPr="00744B9C" w:rsidRDefault="002D39BD" w:rsidP="00BA5AFE">
      <w:pPr>
        <w:tabs>
          <w:tab w:val="left" w:pos="1134"/>
        </w:tabs>
        <w:spacing w:after="0" w:line="240" w:lineRule="auto"/>
        <w:ind w:firstLine="851"/>
        <w:contextualSpacing/>
        <w:jc w:val="both"/>
        <w:rPr>
          <w:rFonts w:ascii="Times New Roman" w:eastAsia="Calibri" w:hAnsi="Times New Roman" w:cs="Times New Roman"/>
          <w:sz w:val="28"/>
          <w:szCs w:val="28"/>
        </w:rPr>
      </w:pPr>
      <w:r w:rsidRPr="00744B9C">
        <w:rPr>
          <w:rFonts w:ascii="Times New Roman" w:eastAsia="Calibri" w:hAnsi="Times New Roman" w:cs="Times New Roman"/>
          <w:sz w:val="28"/>
          <w:szCs w:val="28"/>
        </w:rPr>
        <w:t>Периодические издания</w:t>
      </w:r>
    </w:p>
    <w:p w:rsidR="002D39BD" w:rsidRPr="00744B9C" w:rsidRDefault="002D39BD" w:rsidP="00BA5AFE">
      <w:pPr>
        <w:tabs>
          <w:tab w:val="left" w:pos="1134"/>
        </w:tabs>
        <w:spacing w:after="0" w:line="240" w:lineRule="auto"/>
        <w:ind w:firstLine="851"/>
        <w:contextualSpacing/>
        <w:jc w:val="both"/>
        <w:rPr>
          <w:rFonts w:ascii="Times New Roman" w:eastAsia="Calibri" w:hAnsi="Times New Roman" w:cs="Times New Roman"/>
          <w:sz w:val="28"/>
          <w:szCs w:val="28"/>
        </w:rPr>
      </w:pPr>
      <w:r w:rsidRPr="00744B9C">
        <w:rPr>
          <w:rFonts w:ascii="Times New Roman" w:eastAsia="Calibri" w:hAnsi="Times New Roman" w:cs="Times New Roman"/>
          <w:sz w:val="28"/>
          <w:szCs w:val="28"/>
        </w:rPr>
        <w:t>Обучающие курсы и семинары</w:t>
      </w:r>
    </w:p>
    <w:p w:rsidR="002D39BD" w:rsidRPr="00744B9C" w:rsidRDefault="002D39BD" w:rsidP="00744B9C">
      <w:pPr>
        <w:numPr>
          <w:ilvl w:val="0"/>
          <w:numId w:val="18"/>
        </w:numPr>
        <w:tabs>
          <w:tab w:val="left" w:pos="1134"/>
        </w:tabs>
        <w:spacing w:after="0" w:line="240" w:lineRule="auto"/>
        <w:ind w:left="0" w:firstLine="708"/>
        <w:contextualSpacing/>
        <w:jc w:val="both"/>
        <w:rPr>
          <w:rFonts w:ascii="Times New Roman" w:eastAsia="Calibri" w:hAnsi="Times New Roman" w:cs="Times New Roman"/>
          <w:i/>
          <w:sz w:val="28"/>
          <w:szCs w:val="28"/>
        </w:rPr>
      </w:pPr>
      <w:r w:rsidRPr="00744B9C">
        <w:rPr>
          <w:rFonts w:ascii="Times New Roman" w:eastAsia="Calibri" w:hAnsi="Times New Roman" w:cs="Times New Roman"/>
          <w:i/>
          <w:sz w:val="28"/>
          <w:szCs w:val="28"/>
        </w:rPr>
        <w:t xml:space="preserve">Знаете ли Вы о том, что технология </w:t>
      </w:r>
      <w:r w:rsidR="008917B2">
        <w:rPr>
          <w:rFonts w:ascii="Times New Roman" w:eastAsia="Calibri" w:hAnsi="Times New Roman" w:cs="Times New Roman"/>
          <w:i/>
          <w:sz w:val="28"/>
          <w:szCs w:val="28"/>
        </w:rPr>
        <w:t>б</w:t>
      </w:r>
      <w:r w:rsidRPr="00744B9C">
        <w:rPr>
          <w:rFonts w:ascii="Times New Roman" w:eastAsia="Calibri" w:hAnsi="Times New Roman" w:cs="Times New Roman"/>
          <w:i/>
          <w:sz w:val="28"/>
          <w:szCs w:val="28"/>
        </w:rPr>
        <w:t>локчейн позволяет сторонам заключать сделки с недвижимостью напрямую без нотариуса моментально в течении нескольких минут в онлайн-режиме, не выходя из дома?</w:t>
      </w:r>
    </w:p>
    <w:p w:rsidR="002D39BD" w:rsidRPr="00744B9C" w:rsidRDefault="002D39BD" w:rsidP="00BA5AFE">
      <w:pPr>
        <w:tabs>
          <w:tab w:val="left" w:pos="1134"/>
        </w:tabs>
        <w:spacing w:after="0" w:line="240" w:lineRule="auto"/>
        <w:ind w:firstLine="851"/>
        <w:contextualSpacing/>
        <w:jc w:val="both"/>
        <w:rPr>
          <w:rFonts w:ascii="Times New Roman" w:eastAsia="Calibri" w:hAnsi="Times New Roman" w:cs="Times New Roman"/>
          <w:sz w:val="28"/>
          <w:szCs w:val="28"/>
        </w:rPr>
      </w:pPr>
      <w:r w:rsidRPr="00744B9C">
        <w:rPr>
          <w:rFonts w:ascii="Times New Roman" w:eastAsia="Calibri" w:hAnsi="Times New Roman" w:cs="Times New Roman"/>
          <w:sz w:val="28"/>
          <w:szCs w:val="28"/>
        </w:rPr>
        <w:t>Да знаю</w:t>
      </w:r>
    </w:p>
    <w:p w:rsidR="002D39BD" w:rsidRPr="00744B9C" w:rsidRDefault="002D39BD" w:rsidP="00BA5AFE">
      <w:pPr>
        <w:tabs>
          <w:tab w:val="left" w:pos="1134"/>
        </w:tabs>
        <w:spacing w:after="0" w:line="240" w:lineRule="auto"/>
        <w:ind w:firstLine="851"/>
        <w:contextualSpacing/>
        <w:jc w:val="both"/>
        <w:rPr>
          <w:rFonts w:ascii="Times New Roman" w:eastAsia="Calibri" w:hAnsi="Times New Roman" w:cs="Times New Roman"/>
          <w:sz w:val="28"/>
          <w:szCs w:val="28"/>
        </w:rPr>
      </w:pPr>
      <w:r w:rsidRPr="00744B9C">
        <w:rPr>
          <w:rFonts w:ascii="Times New Roman" w:eastAsia="Calibri" w:hAnsi="Times New Roman" w:cs="Times New Roman"/>
          <w:sz w:val="28"/>
          <w:szCs w:val="28"/>
        </w:rPr>
        <w:t>Знаю немного</w:t>
      </w:r>
    </w:p>
    <w:p w:rsidR="002D39BD" w:rsidRPr="00744B9C" w:rsidRDefault="002D39BD" w:rsidP="00BA5AFE">
      <w:pPr>
        <w:tabs>
          <w:tab w:val="left" w:pos="1134"/>
        </w:tabs>
        <w:spacing w:after="0" w:line="240" w:lineRule="auto"/>
        <w:ind w:firstLine="851"/>
        <w:contextualSpacing/>
        <w:jc w:val="both"/>
        <w:rPr>
          <w:rFonts w:ascii="Times New Roman" w:eastAsia="Calibri" w:hAnsi="Times New Roman" w:cs="Times New Roman"/>
          <w:sz w:val="28"/>
          <w:szCs w:val="28"/>
        </w:rPr>
      </w:pPr>
      <w:r w:rsidRPr="00744B9C">
        <w:rPr>
          <w:rFonts w:ascii="Times New Roman" w:eastAsia="Calibri" w:hAnsi="Times New Roman" w:cs="Times New Roman"/>
          <w:sz w:val="28"/>
          <w:szCs w:val="28"/>
        </w:rPr>
        <w:t xml:space="preserve">Не знаю </w:t>
      </w:r>
    </w:p>
    <w:p w:rsidR="002D39BD" w:rsidRPr="00744B9C" w:rsidRDefault="002D39BD" w:rsidP="00BA5AFE">
      <w:pPr>
        <w:tabs>
          <w:tab w:val="left" w:pos="1134"/>
        </w:tabs>
        <w:spacing w:after="0" w:line="240" w:lineRule="auto"/>
        <w:ind w:firstLine="851"/>
        <w:contextualSpacing/>
        <w:jc w:val="both"/>
        <w:rPr>
          <w:rFonts w:ascii="Times New Roman" w:eastAsia="Calibri" w:hAnsi="Times New Roman" w:cs="Times New Roman"/>
          <w:sz w:val="28"/>
          <w:szCs w:val="28"/>
        </w:rPr>
      </w:pPr>
      <w:r w:rsidRPr="00744B9C">
        <w:rPr>
          <w:rFonts w:ascii="Times New Roman" w:eastAsia="Calibri" w:hAnsi="Times New Roman" w:cs="Times New Roman"/>
          <w:sz w:val="28"/>
          <w:szCs w:val="28"/>
        </w:rPr>
        <w:t>Затрудняюсь ответить</w:t>
      </w:r>
    </w:p>
    <w:p w:rsidR="002D39BD" w:rsidRPr="00744B9C" w:rsidRDefault="002D39BD" w:rsidP="00744B9C">
      <w:pPr>
        <w:numPr>
          <w:ilvl w:val="0"/>
          <w:numId w:val="18"/>
        </w:numPr>
        <w:tabs>
          <w:tab w:val="left" w:pos="1134"/>
        </w:tabs>
        <w:spacing w:after="0" w:line="240" w:lineRule="auto"/>
        <w:ind w:left="0" w:firstLine="708"/>
        <w:contextualSpacing/>
        <w:jc w:val="both"/>
        <w:rPr>
          <w:rFonts w:ascii="Times New Roman" w:eastAsia="Calibri" w:hAnsi="Times New Roman" w:cs="Times New Roman"/>
          <w:i/>
          <w:sz w:val="28"/>
          <w:szCs w:val="28"/>
        </w:rPr>
      </w:pPr>
      <w:r w:rsidRPr="00744B9C">
        <w:rPr>
          <w:rFonts w:ascii="Times New Roman" w:eastAsia="Calibri" w:hAnsi="Times New Roman" w:cs="Times New Roman"/>
          <w:i/>
          <w:sz w:val="28"/>
          <w:szCs w:val="28"/>
        </w:rPr>
        <w:t xml:space="preserve">Знаете ли Вы о том, при сделках с недвижимостью с использованием технологии </w:t>
      </w:r>
      <w:r w:rsidR="008917B2">
        <w:rPr>
          <w:rFonts w:ascii="Times New Roman" w:eastAsia="Calibri" w:hAnsi="Times New Roman" w:cs="Times New Roman"/>
          <w:i/>
          <w:sz w:val="28"/>
          <w:szCs w:val="28"/>
        </w:rPr>
        <w:t>б</w:t>
      </w:r>
      <w:r w:rsidRPr="00744B9C">
        <w:rPr>
          <w:rFonts w:ascii="Times New Roman" w:eastAsia="Calibri" w:hAnsi="Times New Roman" w:cs="Times New Roman"/>
          <w:i/>
          <w:sz w:val="28"/>
          <w:szCs w:val="28"/>
        </w:rPr>
        <w:t>локчейн Вы не будете оплачивать нотариальные услуги?</w:t>
      </w:r>
    </w:p>
    <w:p w:rsidR="002D39BD" w:rsidRPr="00744B9C" w:rsidRDefault="002D39BD" w:rsidP="00BA5AFE">
      <w:pPr>
        <w:tabs>
          <w:tab w:val="left" w:pos="1134"/>
        </w:tabs>
        <w:spacing w:after="0" w:line="240" w:lineRule="auto"/>
        <w:ind w:firstLine="851"/>
        <w:contextualSpacing/>
        <w:jc w:val="both"/>
        <w:rPr>
          <w:rFonts w:ascii="Times New Roman" w:eastAsia="Calibri" w:hAnsi="Times New Roman" w:cs="Times New Roman"/>
          <w:sz w:val="28"/>
          <w:szCs w:val="28"/>
        </w:rPr>
      </w:pPr>
      <w:r w:rsidRPr="00744B9C">
        <w:rPr>
          <w:rFonts w:ascii="Times New Roman" w:eastAsia="Calibri" w:hAnsi="Times New Roman" w:cs="Times New Roman"/>
          <w:sz w:val="28"/>
          <w:szCs w:val="28"/>
        </w:rPr>
        <w:t>Да знаю</w:t>
      </w:r>
    </w:p>
    <w:p w:rsidR="002D39BD" w:rsidRPr="00744B9C" w:rsidRDefault="002D39BD" w:rsidP="00BA5AFE">
      <w:pPr>
        <w:tabs>
          <w:tab w:val="left" w:pos="1134"/>
        </w:tabs>
        <w:spacing w:after="0" w:line="240" w:lineRule="auto"/>
        <w:ind w:firstLine="851"/>
        <w:contextualSpacing/>
        <w:jc w:val="both"/>
        <w:rPr>
          <w:rFonts w:ascii="Times New Roman" w:eastAsia="Calibri" w:hAnsi="Times New Roman" w:cs="Times New Roman"/>
          <w:sz w:val="28"/>
          <w:szCs w:val="28"/>
        </w:rPr>
      </w:pPr>
      <w:r w:rsidRPr="00744B9C">
        <w:rPr>
          <w:rFonts w:ascii="Times New Roman" w:eastAsia="Calibri" w:hAnsi="Times New Roman" w:cs="Times New Roman"/>
          <w:sz w:val="28"/>
          <w:szCs w:val="28"/>
        </w:rPr>
        <w:t>Знаю немного</w:t>
      </w:r>
    </w:p>
    <w:p w:rsidR="002D39BD" w:rsidRPr="00744B9C" w:rsidRDefault="002D39BD" w:rsidP="00BA5AFE">
      <w:pPr>
        <w:tabs>
          <w:tab w:val="left" w:pos="1134"/>
        </w:tabs>
        <w:spacing w:after="0" w:line="240" w:lineRule="auto"/>
        <w:ind w:firstLine="851"/>
        <w:contextualSpacing/>
        <w:jc w:val="both"/>
        <w:rPr>
          <w:rFonts w:ascii="Times New Roman" w:eastAsia="Calibri" w:hAnsi="Times New Roman" w:cs="Times New Roman"/>
          <w:sz w:val="28"/>
          <w:szCs w:val="28"/>
        </w:rPr>
      </w:pPr>
      <w:r w:rsidRPr="00744B9C">
        <w:rPr>
          <w:rFonts w:ascii="Times New Roman" w:eastAsia="Calibri" w:hAnsi="Times New Roman" w:cs="Times New Roman"/>
          <w:sz w:val="28"/>
          <w:szCs w:val="28"/>
        </w:rPr>
        <w:t xml:space="preserve">Не знаю </w:t>
      </w:r>
    </w:p>
    <w:p w:rsidR="002D39BD" w:rsidRPr="00744B9C" w:rsidRDefault="002D39BD" w:rsidP="00BA5AFE">
      <w:pPr>
        <w:tabs>
          <w:tab w:val="left" w:pos="1134"/>
        </w:tabs>
        <w:spacing w:after="0" w:line="240" w:lineRule="auto"/>
        <w:ind w:firstLine="851"/>
        <w:contextualSpacing/>
        <w:jc w:val="both"/>
        <w:rPr>
          <w:rFonts w:ascii="Times New Roman" w:eastAsia="Calibri" w:hAnsi="Times New Roman" w:cs="Times New Roman"/>
          <w:sz w:val="28"/>
          <w:szCs w:val="28"/>
        </w:rPr>
      </w:pPr>
      <w:r w:rsidRPr="00744B9C">
        <w:rPr>
          <w:rFonts w:ascii="Times New Roman" w:eastAsia="Calibri" w:hAnsi="Times New Roman" w:cs="Times New Roman"/>
          <w:sz w:val="28"/>
          <w:szCs w:val="28"/>
        </w:rPr>
        <w:t>Затрудняюсь ответить</w:t>
      </w:r>
    </w:p>
    <w:p w:rsidR="002D39BD" w:rsidRPr="00744B9C" w:rsidRDefault="002D39BD" w:rsidP="00744B9C">
      <w:pPr>
        <w:numPr>
          <w:ilvl w:val="0"/>
          <w:numId w:val="18"/>
        </w:numPr>
        <w:tabs>
          <w:tab w:val="left" w:pos="1134"/>
        </w:tabs>
        <w:spacing w:after="0" w:line="240" w:lineRule="auto"/>
        <w:ind w:left="0" w:firstLine="708"/>
        <w:contextualSpacing/>
        <w:jc w:val="both"/>
        <w:rPr>
          <w:rFonts w:ascii="Times New Roman" w:eastAsia="Calibri" w:hAnsi="Times New Roman" w:cs="Times New Roman"/>
          <w:i/>
          <w:sz w:val="28"/>
          <w:szCs w:val="28"/>
        </w:rPr>
      </w:pPr>
      <w:r w:rsidRPr="00744B9C">
        <w:rPr>
          <w:rFonts w:ascii="Times New Roman" w:eastAsia="Calibri" w:hAnsi="Times New Roman" w:cs="Times New Roman"/>
          <w:i/>
          <w:sz w:val="28"/>
          <w:szCs w:val="28"/>
        </w:rPr>
        <w:t xml:space="preserve">Хотели ли бы Вы заключать сделки с недвижимостью с использованием технологии </w:t>
      </w:r>
      <w:r w:rsidR="008B2683">
        <w:rPr>
          <w:rFonts w:ascii="Times New Roman" w:eastAsia="Calibri" w:hAnsi="Times New Roman" w:cs="Times New Roman"/>
          <w:i/>
          <w:sz w:val="28"/>
          <w:szCs w:val="28"/>
        </w:rPr>
        <w:t>б</w:t>
      </w:r>
      <w:r w:rsidRPr="00744B9C">
        <w:rPr>
          <w:rFonts w:ascii="Times New Roman" w:eastAsia="Calibri" w:hAnsi="Times New Roman" w:cs="Times New Roman"/>
          <w:i/>
          <w:sz w:val="28"/>
          <w:szCs w:val="28"/>
        </w:rPr>
        <w:t>локчейн без нотариусов и других посредников, не выходя из дома.</w:t>
      </w:r>
    </w:p>
    <w:p w:rsidR="002D39BD" w:rsidRPr="00744B9C" w:rsidRDefault="002D39BD" w:rsidP="00744B9C">
      <w:pPr>
        <w:tabs>
          <w:tab w:val="left" w:pos="1134"/>
        </w:tabs>
        <w:spacing w:after="0" w:line="240" w:lineRule="auto"/>
        <w:ind w:firstLine="708"/>
        <w:contextualSpacing/>
        <w:jc w:val="both"/>
        <w:rPr>
          <w:rFonts w:ascii="Times New Roman" w:eastAsia="Calibri" w:hAnsi="Times New Roman" w:cs="Times New Roman"/>
          <w:sz w:val="28"/>
          <w:szCs w:val="28"/>
        </w:rPr>
      </w:pPr>
      <w:r w:rsidRPr="00744B9C">
        <w:rPr>
          <w:rFonts w:ascii="Times New Roman" w:eastAsia="Calibri" w:hAnsi="Times New Roman" w:cs="Times New Roman"/>
          <w:sz w:val="28"/>
          <w:szCs w:val="28"/>
        </w:rPr>
        <w:t>Да</w:t>
      </w:r>
    </w:p>
    <w:p w:rsidR="002D39BD" w:rsidRPr="00744B9C" w:rsidRDefault="002D39BD" w:rsidP="00744B9C">
      <w:pPr>
        <w:tabs>
          <w:tab w:val="left" w:pos="1134"/>
        </w:tabs>
        <w:spacing w:after="0" w:line="240" w:lineRule="auto"/>
        <w:ind w:firstLine="708"/>
        <w:contextualSpacing/>
        <w:jc w:val="both"/>
        <w:rPr>
          <w:rFonts w:ascii="Times New Roman" w:eastAsia="Calibri" w:hAnsi="Times New Roman" w:cs="Times New Roman"/>
          <w:sz w:val="28"/>
          <w:szCs w:val="28"/>
        </w:rPr>
      </w:pPr>
      <w:r w:rsidRPr="00744B9C">
        <w:rPr>
          <w:rFonts w:ascii="Times New Roman" w:eastAsia="Calibri" w:hAnsi="Times New Roman" w:cs="Times New Roman"/>
          <w:sz w:val="28"/>
          <w:szCs w:val="28"/>
        </w:rPr>
        <w:t>Нет</w:t>
      </w:r>
    </w:p>
    <w:p w:rsidR="002D39BD" w:rsidRPr="00744B9C" w:rsidRDefault="002D39BD" w:rsidP="00744B9C">
      <w:pPr>
        <w:tabs>
          <w:tab w:val="left" w:pos="1134"/>
        </w:tabs>
        <w:spacing w:after="0" w:line="240" w:lineRule="auto"/>
        <w:ind w:firstLine="708"/>
        <w:contextualSpacing/>
        <w:jc w:val="both"/>
        <w:rPr>
          <w:rFonts w:ascii="Times New Roman" w:eastAsia="Calibri" w:hAnsi="Times New Roman" w:cs="Times New Roman"/>
          <w:sz w:val="28"/>
          <w:szCs w:val="28"/>
        </w:rPr>
      </w:pPr>
      <w:r w:rsidRPr="00744B9C">
        <w:rPr>
          <w:rFonts w:ascii="Times New Roman" w:eastAsia="Calibri" w:hAnsi="Times New Roman" w:cs="Times New Roman"/>
          <w:sz w:val="28"/>
          <w:szCs w:val="28"/>
        </w:rPr>
        <w:t>Затрудняюсь ответить</w:t>
      </w:r>
    </w:p>
    <w:p w:rsidR="002D39BD" w:rsidRPr="005C59A1" w:rsidRDefault="002D39BD" w:rsidP="005C59A1">
      <w:pPr>
        <w:spacing w:after="0" w:line="240" w:lineRule="auto"/>
        <w:ind w:left="1070"/>
        <w:contextualSpacing/>
        <w:jc w:val="both"/>
        <w:rPr>
          <w:rFonts w:ascii="Times New Roman" w:eastAsia="Calibri" w:hAnsi="Times New Roman" w:cs="Times New Roman"/>
          <w:sz w:val="28"/>
          <w:szCs w:val="28"/>
        </w:rPr>
      </w:pPr>
    </w:p>
    <w:p w:rsidR="002D39BD" w:rsidRPr="00BA5AFE" w:rsidRDefault="002D39BD" w:rsidP="00BA5AFE">
      <w:pPr>
        <w:spacing w:after="0" w:line="240" w:lineRule="auto"/>
        <w:contextualSpacing/>
        <w:jc w:val="center"/>
        <w:rPr>
          <w:rFonts w:ascii="Times New Roman" w:eastAsia="Calibri" w:hAnsi="Times New Roman" w:cs="Times New Roman"/>
          <w:i/>
          <w:sz w:val="28"/>
          <w:szCs w:val="28"/>
        </w:rPr>
      </w:pPr>
      <w:r w:rsidRPr="00BA5AFE">
        <w:rPr>
          <w:rFonts w:ascii="Times New Roman" w:eastAsia="Calibri" w:hAnsi="Times New Roman" w:cs="Times New Roman"/>
          <w:i/>
          <w:sz w:val="28"/>
          <w:szCs w:val="28"/>
        </w:rPr>
        <w:t>Благодарим Вас за участие в опросе!</w:t>
      </w:r>
    </w:p>
    <w:p w:rsidR="00A109C0" w:rsidRPr="00BA5AFE" w:rsidRDefault="00A109C0" w:rsidP="00BA5AFE">
      <w:pPr>
        <w:spacing w:after="0" w:line="240" w:lineRule="auto"/>
        <w:jc w:val="center"/>
        <w:rPr>
          <w:rFonts w:ascii="Times New Roman" w:eastAsia="Calibri" w:hAnsi="Times New Roman" w:cs="Times New Roman"/>
          <w:i/>
          <w:sz w:val="28"/>
          <w:szCs w:val="28"/>
        </w:rPr>
      </w:pPr>
      <w:r w:rsidRPr="00BA5AFE">
        <w:rPr>
          <w:rFonts w:ascii="Times New Roman" w:eastAsia="Calibri" w:hAnsi="Times New Roman" w:cs="Times New Roman"/>
          <w:i/>
          <w:sz w:val="28"/>
          <w:szCs w:val="28"/>
        </w:rPr>
        <w:t>Результаты проведенного социологического исследования на тему:</w:t>
      </w:r>
    </w:p>
    <w:p w:rsidR="00A109C0" w:rsidRPr="00BA5AFE" w:rsidRDefault="00A109C0" w:rsidP="00BA5AFE">
      <w:pPr>
        <w:spacing w:after="0" w:line="240" w:lineRule="auto"/>
        <w:jc w:val="center"/>
        <w:rPr>
          <w:rFonts w:ascii="Times New Roman" w:eastAsia="Calibri" w:hAnsi="Times New Roman" w:cs="Times New Roman"/>
          <w:i/>
          <w:sz w:val="28"/>
          <w:szCs w:val="28"/>
        </w:rPr>
      </w:pPr>
      <w:r w:rsidRPr="00BA5AFE">
        <w:rPr>
          <w:rFonts w:ascii="Times New Roman" w:eastAsia="Calibri" w:hAnsi="Times New Roman" w:cs="Times New Roman"/>
          <w:i/>
          <w:sz w:val="28"/>
          <w:szCs w:val="28"/>
        </w:rPr>
        <w:t xml:space="preserve">Возможности и перспективы использования технологии </w:t>
      </w:r>
      <w:r w:rsidR="007408BF">
        <w:rPr>
          <w:rFonts w:ascii="Times New Roman" w:eastAsia="Calibri" w:hAnsi="Times New Roman" w:cs="Times New Roman"/>
          <w:i/>
          <w:sz w:val="28"/>
          <w:szCs w:val="28"/>
        </w:rPr>
        <w:t>б</w:t>
      </w:r>
      <w:r w:rsidRPr="00BA5AFE">
        <w:rPr>
          <w:rFonts w:ascii="Times New Roman" w:eastAsia="Calibri" w:hAnsi="Times New Roman" w:cs="Times New Roman"/>
          <w:i/>
          <w:sz w:val="28"/>
          <w:szCs w:val="28"/>
        </w:rPr>
        <w:t>локчейн при регистрации недвижимости</w:t>
      </w:r>
    </w:p>
    <w:p w:rsidR="00BA5AFE" w:rsidRDefault="00BA5AFE" w:rsidP="005C59A1">
      <w:pPr>
        <w:spacing w:after="0" w:line="240" w:lineRule="auto"/>
        <w:ind w:firstLine="567"/>
        <w:jc w:val="both"/>
        <w:rPr>
          <w:rFonts w:ascii="Times New Roman" w:eastAsia="Calibri" w:hAnsi="Times New Roman" w:cs="Times New Roman"/>
          <w:sz w:val="28"/>
          <w:szCs w:val="28"/>
        </w:rPr>
      </w:pPr>
    </w:p>
    <w:p w:rsidR="00A109C0" w:rsidRPr="005C59A1" w:rsidRDefault="00A109C0" w:rsidP="00BA5AFE">
      <w:pPr>
        <w:spacing w:after="0" w:line="240" w:lineRule="auto"/>
        <w:ind w:firstLine="709"/>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lastRenderedPageBreak/>
        <w:t xml:space="preserve">В результате проведенного исследования были получены следующие результаты. </w:t>
      </w:r>
    </w:p>
    <w:p w:rsidR="00A109C0" w:rsidRPr="005C59A1" w:rsidRDefault="00A109C0" w:rsidP="00BA5AFE">
      <w:pPr>
        <w:spacing w:after="0" w:line="240" w:lineRule="auto"/>
        <w:ind w:firstLine="709"/>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 xml:space="preserve">В опросе приняло участие 402 респондента, что позволило обеспечить репрезентативность выборки. Их них большинство составляют женщины 60,3%. </w:t>
      </w:r>
      <w:bookmarkStart w:id="132" w:name="_Hlk102926667"/>
      <w:r w:rsidRPr="005C59A1">
        <w:rPr>
          <w:rFonts w:ascii="Times New Roman" w:eastAsia="Calibri" w:hAnsi="Times New Roman" w:cs="Times New Roman"/>
          <w:sz w:val="28"/>
          <w:szCs w:val="28"/>
        </w:rPr>
        <w:t xml:space="preserve">Из общего числа опрошенных большинство составило самозанятых 28,1%, гражданских служащих </w:t>
      </w:r>
      <w:r w:rsidR="005B08C6" w:rsidRPr="005C59A1">
        <w:rPr>
          <w:rFonts w:ascii="Times New Roman" w:eastAsia="Calibri" w:hAnsi="Times New Roman" w:cs="Times New Roman"/>
          <w:sz w:val="28"/>
          <w:szCs w:val="28"/>
        </w:rPr>
        <w:t>–</w:t>
      </w:r>
      <w:r w:rsidRPr="005C59A1">
        <w:rPr>
          <w:rFonts w:ascii="Times New Roman" w:eastAsia="Calibri" w:hAnsi="Times New Roman" w:cs="Times New Roman"/>
          <w:sz w:val="28"/>
          <w:szCs w:val="28"/>
        </w:rPr>
        <w:t xml:space="preserve"> 20</w:t>
      </w:r>
      <w:r w:rsidR="005B08C6" w:rsidRPr="005C59A1">
        <w:rPr>
          <w:rFonts w:ascii="Times New Roman" w:eastAsia="Calibri" w:hAnsi="Times New Roman" w:cs="Times New Roman"/>
          <w:sz w:val="28"/>
          <w:szCs w:val="28"/>
        </w:rPr>
        <w:t>,9</w:t>
      </w:r>
      <w:r w:rsidRPr="005C59A1">
        <w:rPr>
          <w:rFonts w:ascii="Times New Roman" w:eastAsia="Calibri" w:hAnsi="Times New Roman" w:cs="Times New Roman"/>
          <w:sz w:val="28"/>
          <w:szCs w:val="28"/>
        </w:rPr>
        <w:t xml:space="preserve">%, государственных служащих </w:t>
      </w:r>
      <w:r w:rsidR="00F03CC0">
        <w:rPr>
          <w:rFonts w:ascii="Times New Roman" w:eastAsia="Calibri" w:hAnsi="Times New Roman" w:cs="Times New Roman"/>
          <w:sz w:val="28"/>
          <w:szCs w:val="28"/>
        </w:rPr>
        <w:t>–</w:t>
      </w:r>
      <w:r w:rsidRPr="005C59A1">
        <w:rPr>
          <w:rFonts w:ascii="Times New Roman" w:eastAsia="Calibri" w:hAnsi="Times New Roman" w:cs="Times New Roman"/>
          <w:sz w:val="28"/>
          <w:szCs w:val="28"/>
        </w:rPr>
        <w:t xml:space="preserve"> 18,4%, предпринимателей </w:t>
      </w:r>
      <w:r w:rsidR="00F03CC0">
        <w:rPr>
          <w:rFonts w:ascii="Times New Roman" w:eastAsia="Calibri" w:hAnsi="Times New Roman" w:cs="Times New Roman"/>
          <w:sz w:val="28"/>
          <w:szCs w:val="28"/>
        </w:rPr>
        <w:t>–</w:t>
      </w:r>
      <w:r w:rsidRPr="005C59A1">
        <w:rPr>
          <w:rFonts w:ascii="Times New Roman" w:eastAsia="Calibri" w:hAnsi="Times New Roman" w:cs="Times New Roman"/>
          <w:sz w:val="28"/>
          <w:szCs w:val="28"/>
        </w:rPr>
        <w:t xml:space="preserve"> 14,</w:t>
      </w:r>
      <w:r w:rsidR="005B08C6" w:rsidRPr="005C59A1">
        <w:rPr>
          <w:rFonts w:ascii="Times New Roman" w:eastAsia="Calibri" w:hAnsi="Times New Roman" w:cs="Times New Roman"/>
          <w:sz w:val="28"/>
          <w:szCs w:val="28"/>
        </w:rPr>
        <w:t>4</w:t>
      </w:r>
      <w:r w:rsidRPr="005C59A1">
        <w:rPr>
          <w:rFonts w:ascii="Times New Roman" w:eastAsia="Calibri" w:hAnsi="Times New Roman" w:cs="Times New Roman"/>
          <w:sz w:val="28"/>
          <w:szCs w:val="28"/>
        </w:rPr>
        <w:t>%, наемных работников – 13,2%</w:t>
      </w:r>
      <w:r w:rsidR="004D1896" w:rsidRPr="005C59A1">
        <w:rPr>
          <w:rFonts w:ascii="Times New Roman" w:eastAsia="Calibri" w:hAnsi="Times New Roman" w:cs="Times New Roman"/>
          <w:sz w:val="28"/>
          <w:szCs w:val="28"/>
        </w:rPr>
        <w:t>, пенсионеров – 2,2%, безработных – 1,5%, студентов – 1,</w:t>
      </w:r>
      <w:r w:rsidR="00D26945" w:rsidRPr="005C59A1">
        <w:rPr>
          <w:rFonts w:ascii="Times New Roman" w:eastAsia="Calibri" w:hAnsi="Times New Roman" w:cs="Times New Roman"/>
          <w:sz w:val="28"/>
          <w:szCs w:val="28"/>
        </w:rPr>
        <w:t>3</w:t>
      </w:r>
      <w:r w:rsidR="004D1896" w:rsidRPr="005C59A1">
        <w:rPr>
          <w:rFonts w:ascii="Times New Roman" w:eastAsia="Calibri" w:hAnsi="Times New Roman" w:cs="Times New Roman"/>
          <w:sz w:val="28"/>
          <w:szCs w:val="28"/>
        </w:rPr>
        <w:t>%</w:t>
      </w:r>
      <w:r w:rsidRPr="005C59A1">
        <w:rPr>
          <w:rFonts w:ascii="Times New Roman" w:eastAsia="Calibri" w:hAnsi="Times New Roman" w:cs="Times New Roman"/>
          <w:sz w:val="28"/>
          <w:szCs w:val="28"/>
        </w:rPr>
        <w:t>.</w:t>
      </w:r>
    </w:p>
    <w:bookmarkEnd w:id="132"/>
    <w:p w:rsidR="00A109C0" w:rsidRPr="005C59A1" w:rsidRDefault="00A109C0" w:rsidP="00BA5AFE">
      <w:pPr>
        <w:spacing w:after="0" w:line="240" w:lineRule="auto"/>
        <w:ind w:firstLine="709"/>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 xml:space="preserve">Возрастная группа участников опроса распределилась следующим образом. Из числа опрошенных более 44% являются в возрасте от 30-39 лет, 37% - в возрасте от 40-49 лет, 12.3% - 50-60 лет. </w:t>
      </w:r>
    </w:p>
    <w:p w:rsidR="00A109C0" w:rsidRPr="005C59A1" w:rsidRDefault="00A109C0" w:rsidP="00BA5AFE">
      <w:pPr>
        <w:spacing w:after="0" w:line="240" w:lineRule="auto"/>
        <w:ind w:firstLine="709"/>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 xml:space="preserve">По признаку региональной принадлежности больше всего респондентов приняло участие из следующих регионов: Шымкент – 21%, Нур-Султан -16,4%, Акмолинская область </w:t>
      </w:r>
      <w:r w:rsidR="00F03CC0">
        <w:rPr>
          <w:rFonts w:ascii="Times New Roman" w:eastAsia="Calibri" w:hAnsi="Times New Roman" w:cs="Times New Roman"/>
          <w:sz w:val="28"/>
          <w:szCs w:val="28"/>
        </w:rPr>
        <w:t>–</w:t>
      </w:r>
      <w:r w:rsidRPr="005C59A1">
        <w:rPr>
          <w:rFonts w:ascii="Times New Roman" w:eastAsia="Calibri" w:hAnsi="Times New Roman" w:cs="Times New Roman"/>
          <w:sz w:val="28"/>
          <w:szCs w:val="28"/>
        </w:rPr>
        <w:t xml:space="preserve"> 14,4%.</w:t>
      </w:r>
    </w:p>
    <w:p w:rsidR="00A109C0" w:rsidRPr="005C59A1" w:rsidRDefault="00A109C0" w:rsidP="00BA5AFE">
      <w:pPr>
        <w:spacing w:after="0" w:line="240" w:lineRule="auto"/>
        <w:ind w:firstLine="709"/>
        <w:jc w:val="both"/>
        <w:rPr>
          <w:rFonts w:ascii="Times New Roman" w:eastAsia="Calibri" w:hAnsi="Times New Roman" w:cs="Times New Roman"/>
          <w:sz w:val="28"/>
          <w:szCs w:val="28"/>
        </w:rPr>
      </w:pPr>
      <w:bookmarkStart w:id="133" w:name="_Hlk102926738"/>
      <w:r w:rsidRPr="005C59A1">
        <w:rPr>
          <w:rFonts w:ascii="Times New Roman" w:eastAsia="Calibri" w:hAnsi="Times New Roman" w:cs="Times New Roman"/>
          <w:sz w:val="28"/>
          <w:szCs w:val="28"/>
        </w:rPr>
        <w:t>По образовательному уровню участники распределились следующим образом: 71</w:t>
      </w:r>
      <w:r w:rsidR="00A2320B" w:rsidRPr="005C59A1">
        <w:rPr>
          <w:rFonts w:ascii="Times New Roman" w:eastAsia="Calibri" w:hAnsi="Times New Roman" w:cs="Times New Roman"/>
          <w:sz w:val="28"/>
          <w:szCs w:val="28"/>
        </w:rPr>
        <w:t>,4</w:t>
      </w:r>
      <w:r w:rsidRPr="005C59A1">
        <w:rPr>
          <w:rFonts w:ascii="Times New Roman" w:eastAsia="Calibri" w:hAnsi="Times New Roman" w:cs="Times New Roman"/>
          <w:sz w:val="28"/>
          <w:szCs w:val="28"/>
        </w:rPr>
        <w:t xml:space="preserve">% </w:t>
      </w:r>
      <w:r w:rsidR="00F03CC0">
        <w:rPr>
          <w:rFonts w:ascii="Times New Roman" w:eastAsia="Calibri" w:hAnsi="Times New Roman" w:cs="Times New Roman"/>
          <w:sz w:val="28"/>
          <w:szCs w:val="28"/>
        </w:rPr>
        <w:t>é</w:t>
      </w:r>
      <w:r w:rsidRPr="005C59A1">
        <w:rPr>
          <w:rFonts w:ascii="Times New Roman" w:eastAsia="Calibri" w:hAnsi="Times New Roman" w:cs="Times New Roman"/>
          <w:sz w:val="28"/>
          <w:szCs w:val="28"/>
        </w:rPr>
        <w:t xml:space="preserve"> с высшим образованием, 19,9% </w:t>
      </w:r>
      <w:r w:rsidR="00F03CC0">
        <w:rPr>
          <w:rFonts w:ascii="Times New Roman" w:eastAsia="Calibri" w:hAnsi="Times New Roman" w:cs="Times New Roman"/>
          <w:sz w:val="28"/>
          <w:szCs w:val="28"/>
        </w:rPr>
        <w:t>–</w:t>
      </w:r>
      <w:r w:rsidRPr="005C59A1">
        <w:rPr>
          <w:rFonts w:ascii="Times New Roman" w:eastAsia="Calibri" w:hAnsi="Times New Roman" w:cs="Times New Roman"/>
          <w:sz w:val="28"/>
          <w:szCs w:val="28"/>
        </w:rPr>
        <w:t xml:space="preserve"> магистры, 4,7% </w:t>
      </w:r>
      <w:r w:rsidR="00F03CC0">
        <w:rPr>
          <w:rFonts w:ascii="Times New Roman" w:eastAsia="Calibri" w:hAnsi="Times New Roman" w:cs="Times New Roman"/>
          <w:sz w:val="28"/>
          <w:szCs w:val="28"/>
        </w:rPr>
        <w:t>–</w:t>
      </w:r>
      <w:r w:rsidRPr="005C59A1">
        <w:rPr>
          <w:rFonts w:ascii="Times New Roman" w:eastAsia="Calibri" w:hAnsi="Times New Roman" w:cs="Times New Roman"/>
          <w:sz w:val="28"/>
          <w:szCs w:val="28"/>
        </w:rPr>
        <w:t xml:space="preserve"> доктора наук</w:t>
      </w:r>
      <w:r w:rsidR="000953AA" w:rsidRPr="005C59A1">
        <w:rPr>
          <w:rFonts w:ascii="Times New Roman" w:eastAsia="Calibri" w:hAnsi="Times New Roman" w:cs="Times New Roman"/>
          <w:sz w:val="28"/>
          <w:szCs w:val="28"/>
        </w:rPr>
        <w:t>, 3,2</w:t>
      </w:r>
      <w:r w:rsidR="00F67738" w:rsidRPr="005C59A1">
        <w:rPr>
          <w:rFonts w:ascii="Times New Roman" w:eastAsia="Calibri" w:hAnsi="Times New Roman" w:cs="Times New Roman"/>
          <w:sz w:val="28"/>
          <w:szCs w:val="28"/>
        </w:rPr>
        <w:t>%</w:t>
      </w:r>
      <w:r w:rsidR="000953AA" w:rsidRPr="005C59A1">
        <w:rPr>
          <w:rFonts w:ascii="Times New Roman" w:eastAsia="Calibri" w:hAnsi="Times New Roman" w:cs="Times New Roman"/>
          <w:sz w:val="28"/>
          <w:szCs w:val="28"/>
        </w:rPr>
        <w:t xml:space="preserve"> </w:t>
      </w:r>
      <w:r w:rsidR="00A2320B" w:rsidRPr="005C59A1">
        <w:rPr>
          <w:rFonts w:ascii="Times New Roman" w:eastAsia="Calibri" w:hAnsi="Times New Roman" w:cs="Times New Roman"/>
          <w:sz w:val="28"/>
          <w:szCs w:val="28"/>
        </w:rPr>
        <w:t>–</w:t>
      </w:r>
      <w:r w:rsidR="000953AA" w:rsidRPr="005C59A1">
        <w:rPr>
          <w:rFonts w:ascii="Times New Roman" w:eastAsia="Calibri" w:hAnsi="Times New Roman" w:cs="Times New Roman"/>
          <w:sz w:val="28"/>
          <w:szCs w:val="28"/>
        </w:rPr>
        <w:t xml:space="preserve"> </w:t>
      </w:r>
      <w:r w:rsidR="00A2320B" w:rsidRPr="005C59A1">
        <w:rPr>
          <w:rFonts w:ascii="Times New Roman" w:eastAsia="Calibri" w:hAnsi="Times New Roman" w:cs="Times New Roman"/>
          <w:sz w:val="28"/>
          <w:szCs w:val="28"/>
        </w:rPr>
        <w:t xml:space="preserve">со средне-специальным образованием, средним образованием </w:t>
      </w:r>
      <w:r w:rsidR="00F03CC0">
        <w:rPr>
          <w:rFonts w:ascii="Times New Roman" w:eastAsia="Calibri" w:hAnsi="Times New Roman" w:cs="Times New Roman"/>
          <w:sz w:val="28"/>
          <w:szCs w:val="28"/>
        </w:rPr>
        <w:t>–</w:t>
      </w:r>
      <w:r w:rsidR="008D2FEB" w:rsidRPr="005C59A1">
        <w:rPr>
          <w:rFonts w:ascii="Times New Roman" w:eastAsia="Calibri" w:hAnsi="Times New Roman" w:cs="Times New Roman"/>
          <w:sz w:val="28"/>
          <w:szCs w:val="28"/>
        </w:rPr>
        <w:t xml:space="preserve"> </w:t>
      </w:r>
      <w:r w:rsidR="00A2320B" w:rsidRPr="005C59A1">
        <w:rPr>
          <w:rFonts w:ascii="Times New Roman" w:eastAsia="Calibri" w:hAnsi="Times New Roman" w:cs="Times New Roman"/>
          <w:sz w:val="28"/>
          <w:szCs w:val="28"/>
        </w:rPr>
        <w:t>0,7%.</w:t>
      </w:r>
    </w:p>
    <w:bookmarkEnd w:id="133"/>
    <w:p w:rsidR="00A109C0" w:rsidRPr="005C59A1" w:rsidRDefault="00386CBF" w:rsidP="00BA5AFE">
      <w:pPr>
        <w:spacing w:after="0" w:line="240" w:lineRule="auto"/>
        <w:ind w:firstLine="709"/>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 xml:space="preserve">Около </w:t>
      </w:r>
      <w:r w:rsidR="00A109C0" w:rsidRPr="005C59A1">
        <w:rPr>
          <w:rFonts w:ascii="Times New Roman" w:eastAsia="Calibri" w:hAnsi="Times New Roman" w:cs="Times New Roman"/>
          <w:sz w:val="28"/>
          <w:szCs w:val="28"/>
        </w:rPr>
        <w:t>86% респондентов ответили, что оформляли сделки с недвижимостью, из них 80% пользовались услугами нотариуса.</w:t>
      </w:r>
    </w:p>
    <w:p w:rsidR="00A109C0" w:rsidRPr="005C59A1" w:rsidRDefault="00A109C0" w:rsidP="00BA5AFE">
      <w:pPr>
        <w:spacing w:after="0" w:line="240" w:lineRule="auto"/>
        <w:ind w:firstLine="709"/>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Более 66% удовлетворены качеством оказания услуг действующей процедуры оформления сделки и регистрации недвижимости. Удовлетворенных не в полной мере составило – 21,4%. Совсем не удовлетворённых респондентов выявлено – 2,2%, затруднилось ответить – 10%.</w:t>
      </w:r>
    </w:p>
    <w:p w:rsidR="00A109C0" w:rsidRPr="005C59A1" w:rsidRDefault="00A109C0" w:rsidP="00BA5AFE">
      <w:pPr>
        <w:spacing w:after="0" w:line="240" w:lineRule="auto"/>
        <w:ind w:firstLine="709"/>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Оценивая по 5-ти бальной шкале</w:t>
      </w:r>
      <w:r w:rsidRPr="005C59A1">
        <w:rPr>
          <w:rFonts w:ascii="Times New Roman" w:eastAsia="Calibri" w:hAnsi="Times New Roman" w:cs="Times New Roman"/>
          <w:b/>
          <w:sz w:val="28"/>
          <w:szCs w:val="28"/>
        </w:rPr>
        <w:t xml:space="preserve"> </w:t>
      </w:r>
      <w:r w:rsidRPr="005C59A1">
        <w:rPr>
          <w:rFonts w:ascii="Times New Roman" w:eastAsia="Calibri" w:hAnsi="Times New Roman" w:cs="Times New Roman"/>
          <w:sz w:val="28"/>
          <w:szCs w:val="28"/>
        </w:rPr>
        <w:t>качество действующей процедуры оформления сделок с недвижимостью с помощью нотариуса, более половины респондентов (57,7%) оценило её высоко</w:t>
      </w:r>
      <w:r w:rsidR="00F03CC0">
        <w:rPr>
          <w:rFonts w:ascii="Times New Roman" w:eastAsia="Calibri" w:hAnsi="Times New Roman" w:cs="Times New Roman"/>
          <w:sz w:val="28"/>
          <w:szCs w:val="28"/>
        </w:rPr>
        <w:t xml:space="preserve"> (</w:t>
      </w:r>
      <w:r w:rsidR="00F03CC0" w:rsidRPr="005C59A1">
        <w:rPr>
          <w:rFonts w:ascii="Times New Roman" w:eastAsia="Calibri" w:hAnsi="Times New Roman" w:cs="Times New Roman"/>
          <w:sz w:val="28"/>
          <w:szCs w:val="28"/>
        </w:rPr>
        <w:t>рис</w:t>
      </w:r>
      <w:r w:rsidR="00F03CC0">
        <w:rPr>
          <w:rFonts w:ascii="Times New Roman" w:eastAsia="Calibri" w:hAnsi="Times New Roman" w:cs="Times New Roman"/>
          <w:sz w:val="28"/>
          <w:szCs w:val="28"/>
        </w:rPr>
        <w:t xml:space="preserve">унок </w:t>
      </w:r>
      <w:r w:rsidRPr="005C59A1">
        <w:rPr>
          <w:rFonts w:ascii="Times New Roman" w:eastAsia="Calibri" w:hAnsi="Times New Roman" w:cs="Times New Roman"/>
          <w:sz w:val="28"/>
          <w:szCs w:val="28"/>
        </w:rPr>
        <w:t>1</w:t>
      </w:r>
      <w:r w:rsidR="00F03CC0">
        <w:rPr>
          <w:rFonts w:ascii="Times New Roman" w:eastAsia="Calibri" w:hAnsi="Times New Roman" w:cs="Times New Roman"/>
          <w:sz w:val="28"/>
          <w:szCs w:val="28"/>
        </w:rPr>
        <w:t>)</w:t>
      </w:r>
      <w:r w:rsidRPr="005C59A1">
        <w:rPr>
          <w:rFonts w:ascii="Times New Roman" w:eastAsia="Calibri" w:hAnsi="Times New Roman" w:cs="Times New Roman"/>
          <w:sz w:val="28"/>
          <w:szCs w:val="28"/>
        </w:rPr>
        <w:t>. В тоже время только 16,7% дали высокую оценку процедуре оформления сделок с недвижимостью с помощью специалистов ЦОН, а 33% опрошенных дали вовсе низкую оценку.</w:t>
      </w:r>
    </w:p>
    <w:p w:rsidR="00A109C0" w:rsidRPr="005C59A1" w:rsidRDefault="00A109C0" w:rsidP="00BA5AFE">
      <w:pPr>
        <w:spacing w:after="0" w:line="240" w:lineRule="auto"/>
        <w:ind w:firstLine="709"/>
        <w:jc w:val="both"/>
        <w:rPr>
          <w:rFonts w:ascii="Times New Roman" w:eastAsia="Calibri" w:hAnsi="Times New Roman" w:cs="Times New Roman"/>
          <w:sz w:val="28"/>
          <w:szCs w:val="28"/>
        </w:rPr>
      </w:pPr>
    </w:p>
    <w:p w:rsidR="00A109C0" w:rsidRPr="005C59A1" w:rsidRDefault="00A109C0" w:rsidP="00BA5AFE">
      <w:pPr>
        <w:spacing w:after="0" w:line="240" w:lineRule="auto"/>
        <w:jc w:val="center"/>
        <w:rPr>
          <w:rFonts w:ascii="Times New Roman" w:eastAsia="Calibri" w:hAnsi="Times New Roman" w:cs="Times New Roman"/>
          <w:sz w:val="28"/>
          <w:szCs w:val="28"/>
        </w:rPr>
      </w:pPr>
      <w:r w:rsidRPr="005C59A1">
        <w:rPr>
          <w:rFonts w:ascii="Times New Roman" w:eastAsia="Calibri" w:hAnsi="Times New Roman" w:cs="Times New Roman"/>
          <w:noProof/>
          <w:sz w:val="28"/>
          <w:szCs w:val="28"/>
          <w:lang w:eastAsia="ru-RU"/>
        </w:rPr>
        <w:drawing>
          <wp:inline distT="0" distB="0" distL="0" distR="0" wp14:anchorId="776EAF4D" wp14:editId="6C4820C5">
            <wp:extent cx="5702060" cy="1975450"/>
            <wp:effectExtent l="0" t="0" r="0" b="6350"/>
            <wp:docPr id="52" name="Рисунок 52" descr="C:\Users\lenovo\AppData\Local\Microsoft\Windows\INetCache\Content.MSO\55AFE09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INetCache\Content.MSO\55AFE09F.tmp"/>
                    <pic:cNvPicPr>
                      <a:picLocks noChangeAspect="1" noChangeArrowheads="1"/>
                    </pic:cNvPicPr>
                  </pic:nvPicPr>
                  <pic:blipFill rotWithShape="1">
                    <a:blip r:embed="rId127" cstate="print">
                      <a:extLst>
                        <a:ext uri="{28A0092B-C50C-407E-A947-70E740481C1C}">
                          <a14:useLocalDpi xmlns:a14="http://schemas.microsoft.com/office/drawing/2010/main" val="0"/>
                        </a:ext>
                      </a:extLst>
                    </a:blip>
                    <a:srcRect l="3924" t="25071" b="9650"/>
                    <a:stretch/>
                  </pic:blipFill>
                  <pic:spPr bwMode="auto">
                    <a:xfrm>
                      <a:off x="0" y="0"/>
                      <a:ext cx="5707297" cy="1977264"/>
                    </a:xfrm>
                    <a:prstGeom prst="rect">
                      <a:avLst/>
                    </a:prstGeom>
                    <a:noFill/>
                    <a:ln>
                      <a:noFill/>
                    </a:ln>
                    <a:extLst>
                      <a:ext uri="{53640926-AAD7-44D8-BBD7-CCE9431645EC}">
                        <a14:shadowObscured xmlns:a14="http://schemas.microsoft.com/office/drawing/2010/main"/>
                      </a:ext>
                    </a:extLst>
                  </pic:spPr>
                </pic:pic>
              </a:graphicData>
            </a:graphic>
          </wp:inline>
        </w:drawing>
      </w:r>
    </w:p>
    <w:p w:rsidR="00BA5AFE" w:rsidRPr="00F03CC0" w:rsidRDefault="00A109C0" w:rsidP="005C59A1">
      <w:pPr>
        <w:spacing w:after="0" w:line="240" w:lineRule="auto"/>
        <w:jc w:val="both"/>
        <w:rPr>
          <w:rFonts w:ascii="Times New Roman" w:eastAsia="Calibri" w:hAnsi="Times New Roman" w:cs="Times New Roman"/>
          <w:sz w:val="16"/>
          <w:szCs w:val="16"/>
        </w:rPr>
      </w:pPr>
      <w:r w:rsidRPr="00F03CC0">
        <w:rPr>
          <w:rFonts w:ascii="Times New Roman" w:eastAsia="Calibri" w:hAnsi="Times New Roman" w:cs="Times New Roman"/>
          <w:sz w:val="16"/>
          <w:szCs w:val="16"/>
        </w:rPr>
        <w:tab/>
      </w:r>
    </w:p>
    <w:p w:rsidR="00A109C0" w:rsidRPr="005C59A1" w:rsidRDefault="00A109C0" w:rsidP="00F03CC0">
      <w:pPr>
        <w:spacing w:after="0" w:line="240" w:lineRule="auto"/>
        <w:jc w:val="center"/>
        <w:rPr>
          <w:rFonts w:ascii="Times New Roman" w:eastAsia="Calibri" w:hAnsi="Times New Roman" w:cs="Times New Roman"/>
          <w:sz w:val="28"/>
          <w:szCs w:val="28"/>
        </w:rPr>
      </w:pPr>
      <w:r w:rsidRPr="005C59A1">
        <w:rPr>
          <w:rFonts w:ascii="Times New Roman" w:eastAsia="Calibri" w:hAnsi="Times New Roman" w:cs="Times New Roman"/>
          <w:sz w:val="28"/>
          <w:szCs w:val="28"/>
        </w:rPr>
        <w:t>Рис</w:t>
      </w:r>
      <w:r w:rsidR="009B4E57" w:rsidRPr="005C59A1">
        <w:rPr>
          <w:rFonts w:ascii="Times New Roman" w:eastAsia="Calibri" w:hAnsi="Times New Roman" w:cs="Times New Roman"/>
          <w:sz w:val="28"/>
          <w:szCs w:val="28"/>
        </w:rPr>
        <w:t xml:space="preserve">унок </w:t>
      </w:r>
      <w:r w:rsidRPr="005C59A1">
        <w:rPr>
          <w:rFonts w:ascii="Times New Roman" w:eastAsia="Calibri" w:hAnsi="Times New Roman" w:cs="Times New Roman"/>
          <w:sz w:val="28"/>
          <w:szCs w:val="28"/>
        </w:rPr>
        <w:t>1</w:t>
      </w:r>
      <w:r w:rsidR="00F03CC0">
        <w:rPr>
          <w:rFonts w:ascii="Times New Roman" w:eastAsia="Calibri" w:hAnsi="Times New Roman" w:cs="Times New Roman"/>
          <w:sz w:val="28"/>
          <w:szCs w:val="28"/>
        </w:rPr>
        <w:t xml:space="preserve"> – Оцените по 5-ти бальной шкале качество действующей процедуры оформления сделок с недвижимостью с помощью нотариуса, где 1 – низкое, 5 – высокое</w:t>
      </w:r>
    </w:p>
    <w:p w:rsidR="009B4E57" w:rsidRPr="005C59A1" w:rsidRDefault="009B4E57" w:rsidP="005C59A1">
      <w:pPr>
        <w:spacing w:after="0" w:line="240" w:lineRule="auto"/>
        <w:jc w:val="both"/>
        <w:rPr>
          <w:rFonts w:ascii="Times New Roman" w:eastAsia="Calibri" w:hAnsi="Times New Roman" w:cs="Times New Roman"/>
          <w:sz w:val="28"/>
          <w:szCs w:val="28"/>
        </w:rPr>
      </w:pPr>
    </w:p>
    <w:p w:rsidR="00A109C0" w:rsidRPr="005C59A1" w:rsidRDefault="00A109C0" w:rsidP="005C59A1">
      <w:pPr>
        <w:spacing w:after="0" w:line="240" w:lineRule="auto"/>
        <w:ind w:firstLine="567"/>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lastRenderedPageBreak/>
        <w:t>Отвечая на вопрос «сталкивались ли с фактами искаженных или недостоверных данных в правоустанавливающих документах на недвижимость» 45,3% опрошенных ответило положительно</w:t>
      </w:r>
      <w:r w:rsidR="00F03CC0">
        <w:rPr>
          <w:rFonts w:ascii="Times New Roman" w:eastAsia="Calibri" w:hAnsi="Times New Roman" w:cs="Times New Roman"/>
          <w:sz w:val="28"/>
          <w:szCs w:val="28"/>
        </w:rPr>
        <w:t xml:space="preserve"> (р</w:t>
      </w:r>
      <w:r w:rsidRPr="005C59A1">
        <w:rPr>
          <w:rFonts w:ascii="Times New Roman" w:eastAsia="Calibri" w:hAnsi="Times New Roman" w:cs="Times New Roman"/>
          <w:sz w:val="28"/>
          <w:szCs w:val="28"/>
        </w:rPr>
        <w:t>ис</w:t>
      </w:r>
      <w:r w:rsidR="00F03CC0">
        <w:rPr>
          <w:rFonts w:ascii="Times New Roman" w:eastAsia="Calibri" w:hAnsi="Times New Roman" w:cs="Times New Roman"/>
          <w:sz w:val="28"/>
          <w:szCs w:val="28"/>
        </w:rPr>
        <w:t xml:space="preserve">унок </w:t>
      </w:r>
      <w:r w:rsidRPr="005C59A1">
        <w:rPr>
          <w:rFonts w:ascii="Times New Roman" w:eastAsia="Calibri" w:hAnsi="Times New Roman" w:cs="Times New Roman"/>
          <w:sz w:val="28"/>
          <w:szCs w:val="28"/>
        </w:rPr>
        <w:t>2</w:t>
      </w:r>
      <w:r w:rsidR="00F03CC0">
        <w:rPr>
          <w:rFonts w:ascii="Times New Roman" w:eastAsia="Calibri" w:hAnsi="Times New Roman" w:cs="Times New Roman"/>
          <w:sz w:val="28"/>
          <w:szCs w:val="28"/>
        </w:rPr>
        <w:t>).</w:t>
      </w:r>
    </w:p>
    <w:p w:rsidR="0017304D" w:rsidRPr="005C59A1" w:rsidRDefault="00A109C0" w:rsidP="005C59A1">
      <w:pPr>
        <w:spacing w:after="0" w:line="240" w:lineRule="auto"/>
        <w:ind w:firstLine="567"/>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Основными причинами наличия искаженных данных по мнению 36,4% респондентов является ошибка специалистов, сопровождающих информационную систему регистрирующего органа. Более 21% опрошенных ответило, что причинами недостоверных данных послужили ошибки специалистов центров обслуживания населения (ЦОН), а 20% считают наличие частого сбоя информационной системы регистрации недвижимости.</w:t>
      </w:r>
    </w:p>
    <w:p w:rsidR="00A109C0" w:rsidRPr="005C59A1" w:rsidRDefault="00A109C0" w:rsidP="005C59A1">
      <w:pPr>
        <w:spacing w:after="0" w:line="240" w:lineRule="auto"/>
        <w:ind w:firstLine="708"/>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 xml:space="preserve"> </w:t>
      </w:r>
    </w:p>
    <w:p w:rsidR="00A109C0" w:rsidRPr="005C59A1" w:rsidRDefault="00A109C0" w:rsidP="00BA5AFE">
      <w:pPr>
        <w:spacing w:after="0" w:line="240" w:lineRule="auto"/>
        <w:jc w:val="center"/>
        <w:rPr>
          <w:rFonts w:ascii="Times New Roman" w:eastAsia="Calibri" w:hAnsi="Times New Roman" w:cs="Times New Roman"/>
          <w:sz w:val="28"/>
          <w:szCs w:val="28"/>
        </w:rPr>
      </w:pPr>
      <w:r w:rsidRPr="005C59A1">
        <w:rPr>
          <w:rFonts w:ascii="Times New Roman" w:eastAsia="Calibri" w:hAnsi="Times New Roman" w:cs="Times New Roman"/>
          <w:noProof/>
          <w:sz w:val="28"/>
          <w:szCs w:val="28"/>
          <w:lang w:eastAsia="ru-RU"/>
        </w:rPr>
        <w:drawing>
          <wp:inline distT="0" distB="0" distL="0" distR="0" wp14:anchorId="261E12E4" wp14:editId="6AC768E7">
            <wp:extent cx="3890513" cy="1897628"/>
            <wp:effectExtent l="0" t="0" r="0" b="7620"/>
            <wp:docPr id="53" name="Рисунок 53" descr="C:\Users\lenovo\AppData\Local\Microsoft\Windows\INetCache\Content.MSO\6238A6D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AppData\Local\Microsoft\Windows\INetCache\Content.MSO\6238A6DE.tmp"/>
                    <pic:cNvPicPr>
                      <a:picLocks noChangeAspect="1" noChangeArrowheads="1"/>
                    </pic:cNvPicPr>
                  </pic:nvPicPr>
                  <pic:blipFill rotWithShape="1">
                    <a:blip r:embed="rId128" cstate="print">
                      <a:extLst>
                        <a:ext uri="{28A0092B-C50C-407E-A947-70E740481C1C}">
                          <a14:useLocalDpi xmlns:a14="http://schemas.microsoft.com/office/drawing/2010/main" val="0"/>
                        </a:ext>
                      </a:extLst>
                    </a:blip>
                    <a:srcRect l="14263" t="29487" r="14263"/>
                    <a:stretch/>
                  </pic:blipFill>
                  <pic:spPr bwMode="auto">
                    <a:xfrm>
                      <a:off x="0" y="0"/>
                      <a:ext cx="3895008" cy="1899820"/>
                    </a:xfrm>
                    <a:prstGeom prst="rect">
                      <a:avLst/>
                    </a:prstGeom>
                    <a:noFill/>
                    <a:ln>
                      <a:noFill/>
                    </a:ln>
                    <a:extLst>
                      <a:ext uri="{53640926-AAD7-44D8-BBD7-CCE9431645EC}">
                        <a14:shadowObscured xmlns:a14="http://schemas.microsoft.com/office/drawing/2010/main"/>
                      </a:ext>
                    </a:extLst>
                  </pic:spPr>
                </pic:pic>
              </a:graphicData>
            </a:graphic>
          </wp:inline>
        </w:drawing>
      </w:r>
    </w:p>
    <w:p w:rsidR="00F03CC0" w:rsidRDefault="00F03CC0" w:rsidP="00F03CC0">
      <w:pPr>
        <w:spacing w:after="0" w:line="240" w:lineRule="auto"/>
        <w:jc w:val="center"/>
        <w:rPr>
          <w:rFonts w:ascii="Times New Roman" w:eastAsia="Calibri" w:hAnsi="Times New Roman" w:cs="Times New Roman"/>
          <w:sz w:val="28"/>
          <w:szCs w:val="28"/>
        </w:rPr>
      </w:pPr>
    </w:p>
    <w:p w:rsidR="00A109C0" w:rsidRPr="005C59A1" w:rsidRDefault="00A109C0" w:rsidP="00F03CC0">
      <w:pPr>
        <w:spacing w:after="0" w:line="240" w:lineRule="auto"/>
        <w:jc w:val="center"/>
        <w:rPr>
          <w:rFonts w:ascii="Times New Roman" w:eastAsia="Calibri" w:hAnsi="Times New Roman" w:cs="Times New Roman"/>
          <w:sz w:val="28"/>
          <w:szCs w:val="28"/>
        </w:rPr>
      </w:pPr>
      <w:r w:rsidRPr="005C59A1">
        <w:rPr>
          <w:rFonts w:ascii="Times New Roman" w:eastAsia="Calibri" w:hAnsi="Times New Roman" w:cs="Times New Roman"/>
          <w:sz w:val="28"/>
          <w:szCs w:val="28"/>
        </w:rPr>
        <w:t>Рис</w:t>
      </w:r>
      <w:r w:rsidR="000854C3" w:rsidRPr="005C59A1">
        <w:rPr>
          <w:rFonts w:ascii="Times New Roman" w:eastAsia="Calibri" w:hAnsi="Times New Roman" w:cs="Times New Roman"/>
          <w:sz w:val="28"/>
          <w:szCs w:val="28"/>
        </w:rPr>
        <w:t xml:space="preserve">унок </w:t>
      </w:r>
      <w:r w:rsidRPr="005C59A1">
        <w:rPr>
          <w:rFonts w:ascii="Times New Roman" w:eastAsia="Calibri" w:hAnsi="Times New Roman" w:cs="Times New Roman"/>
          <w:sz w:val="28"/>
          <w:szCs w:val="28"/>
        </w:rPr>
        <w:t>2</w:t>
      </w:r>
      <w:r w:rsidR="00F03CC0">
        <w:rPr>
          <w:rFonts w:ascii="Times New Roman" w:eastAsia="Calibri" w:hAnsi="Times New Roman" w:cs="Times New Roman"/>
          <w:sz w:val="28"/>
          <w:szCs w:val="28"/>
        </w:rPr>
        <w:t xml:space="preserve"> – Сталкивались ли Вы в вашей жизненной практике с фактами искаженных или недостоверных данных в правоустанавливающших документах на недвижимость?</w:t>
      </w:r>
    </w:p>
    <w:p w:rsidR="009B4E57" w:rsidRPr="005C59A1" w:rsidRDefault="009B4E57" w:rsidP="005C59A1">
      <w:pPr>
        <w:spacing w:after="0" w:line="240" w:lineRule="auto"/>
        <w:ind w:firstLine="708"/>
        <w:jc w:val="both"/>
        <w:rPr>
          <w:rFonts w:ascii="Times New Roman" w:eastAsia="Calibri" w:hAnsi="Times New Roman" w:cs="Times New Roman"/>
          <w:sz w:val="28"/>
          <w:szCs w:val="28"/>
        </w:rPr>
      </w:pPr>
    </w:p>
    <w:p w:rsidR="00A109C0" w:rsidRPr="005C59A1" w:rsidRDefault="00A109C0" w:rsidP="005C59A1">
      <w:pPr>
        <w:spacing w:after="0" w:line="240" w:lineRule="auto"/>
        <w:ind w:firstLine="567"/>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 xml:space="preserve">По мнению 36,5% опрошенных, такой параметр как площадь недвижимости наиболее часто бывал искаженным. 12,2% респондентов ответили, что встречались с недостоверным указанием данных адреса недвижимости, а 10,3% сталкивались с недостоверными данными владельца недвижимости. </w:t>
      </w:r>
    </w:p>
    <w:p w:rsidR="00A109C0" w:rsidRPr="005C59A1" w:rsidRDefault="00A109C0" w:rsidP="005C59A1">
      <w:pPr>
        <w:spacing w:after="0" w:line="240" w:lineRule="auto"/>
        <w:ind w:firstLine="567"/>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На вопрос о стоимости услуги по оформлению регистрации и сделки с недвижимостью треть опрошенных респондентов (31,3%) ответило, что действующая стоимость услуги является для них вполне приемлемой. 28,4 % опрошенных считают, что данная стоимость услуги слишком завышена, а для 34,1 % респондентов стоимость данной услуги является немного завышенной</w:t>
      </w:r>
      <w:r w:rsidR="00F03CC0">
        <w:rPr>
          <w:rFonts w:ascii="Times New Roman" w:eastAsia="Calibri" w:hAnsi="Times New Roman" w:cs="Times New Roman"/>
          <w:sz w:val="28"/>
          <w:szCs w:val="28"/>
        </w:rPr>
        <w:t xml:space="preserve"> (рисунок 3).</w:t>
      </w:r>
    </w:p>
    <w:p w:rsidR="0017304D" w:rsidRPr="005C59A1" w:rsidRDefault="0017304D" w:rsidP="005C59A1">
      <w:pPr>
        <w:spacing w:after="0" w:line="240" w:lineRule="auto"/>
        <w:ind w:firstLine="708"/>
        <w:jc w:val="both"/>
        <w:rPr>
          <w:rFonts w:ascii="Times New Roman" w:eastAsia="Calibri" w:hAnsi="Times New Roman" w:cs="Times New Roman"/>
          <w:sz w:val="28"/>
          <w:szCs w:val="28"/>
        </w:rPr>
      </w:pPr>
    </w:p>
    <w:p w:rsidR="00A109C0" w:rsidRPr="005C59A1" w:rsidRDefault="00A109C0" w:rsidP="00BA5AFE">
      <w:pPr>
        <w:spacing w:after="0" w:line="240" w:lineRule="auto"/>
        <w:jc w:val="center"/>
        <w:rPr>
          <w:rFonts w:ascii="Times New Roman" w:eastAsia="Calibri" w:hAnsi="Times New Roman" w:cs="Times New Roman"/>
          <w:sz w:val="28"/>
          <w:szCs w:val="28"/>
        </w:rPr>
      </w:pPr>
      <w:r w:rsidRPr="005C59A1">
        <w:rPr>
          <w:rFonts w:ascii="Calibri" w:eastAsia="Calibri" w:hAnsi="Calibri" w:cs="Times New Roman"/>
          <w:noProof/>
          <w:sz w:val="28"/>
          <w:szCs w:val="28"/>
          <w:lang w:eastAsia="ru-RU"/>
        </w:rPr>
        <w:drawing>
          <wp:inline distT="0" distB="0" distL="0" distR="0" wp14:anchorId="7F1048F8" wp14:editId="2ECC573E">
            <wp:extent cx="3726611" cy="1612548"/>
            <wp:effectExtent l="0" t="0" r="7620" b="6985"/>
            <wp:docPr id="54" name="Рисунок 54" descr="C:\Users\lenovo\AppData\Local\Microsoft\Windows\INetCache\Content.MSO\1218F4E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AppData\Local\Microsoft\Windows\INetCache\Content.MSO\1218F4E5.tmp"/>
                    <pic:cNvPicPr>
                      <a:picLocks noChangeAspect="1" noChangeArrowheads="1"/>
                    </pic:cNvPicPr>
                  </pic:nvPicPr>
                  <pic:blipFill rotWithShape="1">
                    <a:blip r:embed="rId129" cstate="print">
                      <a:extLst>
                        <a:ext uri="{28A0092B-C50C-407E-A947-70E740481C1C}">
                          <a14:useLocalDpi xmlns:a14="http://schemas.microsoft.com/office/drawing/2010/main" val="0"/>
                        </a:ext>
                      </a:extLst>
                    </a:blip>
                    <a:srcRect l="16455" t="29174" r="15190"/>
                    <a:stretch/>
                  </pic:blipFill>
                  <pic:spPr bwMode="auto">
                    <a:xfrm>
                      <a:off x="0" y="0"/>
                      <a:ext cx="3731526" cy="1614675"/>
                    </a:xfrm>
                    <a:prstGeom prst="rect">
                      <a:avLst/>
                    </a:prstGeom>
                    <a:noFill/>
                    <a:ln>
                      <a:noFill/>
                    </a:ln>
                    <a:extLst>
                      <a:ext uri="{53640926-AAD7-44D8-BBD7-CCE9431645EC}">
                        <a14:shadowObscured xmlns:a14="http://schemas.microsoft.com/office/drawing/2010/main"/>
                      </a:ext>
                    </a:extLst>
                  </pic:spPr>
                </pic:pic>
              </a:graphicData>
            </a:graphic>
          </wp:inline>
        </w:drawing>
      </w:r>
    </w:p>
    <w:p w:rsidR="00F03CC0" w:rsidRPr="00F03CC0" w:rsidRDefault="00F03CC0" w:rsidP="00F03CC0">
      <w:pPr>
        <w:spacing w:after="0" w:line="240" w:lineRule="auto"/>
        <w:jc w:val="center"/>
        <w:rPr>
          <w:rFonts w:ascii="Times New Roman" w:eastAsia="Calibri" w:hAnsi="Times New Roman" w:cs="Times New Roman"/>
          <w:sz w:val="16"/>
          <w:szCs w:val="16"/>
        </w:rPr>
      </w:pPr>
    </w:p>
    <w:p w:rsidR="00A109C0" w:rsidRPr="005C59A1" w:rsidRDefault="00A109C0" w:rsidP="00F03CC0">
      <w:pPr>
        <w:spacing w:after="0" w:line="240" w:lineRule="auto"/>
        <w:jc w:val="center"/>
        <w:rPr>
          <w:rFonts w:ascii="Times New Roman" w:eastAsia="Calibri" w:hAnsi="Times New Roman" w:cs="Times New Roman"/>
          <w:sz w:val="28"/>
          <w:szCs w:val="28"/>
        </w:rPr>
      </w:pPr>
      <w:r w:rsidRPr="005C59A1">
        <w:rPr>
          <w:rFonts w:ascii="Times New Roman" w:eastAsia="Calibri" w:hAnsi="Times New Roman" w:cs="Times New Roman"/>
          <w:sz w:val="28"/>
          <w:szCs w:val="28"/>
        </w:rPr>
        <w:lastRenderedPageBreak/>
        <w:t>Рис</w:t>
      </w:r>
      <w:r w:rsidR="000854C3" w:rsidRPr="005C59A1">
        <w:rPr>
          <w:rFonts w:ascii="Times New Roman" w:eastAsia="Calibri" w:hAnsi="Times New Roman" w:cs="Times New Roman"/>
          <w:sz w:val="28"/>
          <w:szCs w:val="28"/>
        </w:rPr>
        <w:t xml:space="preserve">унок </w:t>
      </w:r>
      <w:r w:rsidRPr="005C59A1">
        <w:rPr>
          <w:rFonts w:ascii="Times New Roman" w:eastAsia="Calibri" w:hAnsi="Times New Roman" w:cs="Times New Roman"/>
          <w:sz w:val="28"/>
          <w:szCs w:val="28"/>
        </w:rPr>
        <w:t>3</w:t>
      </w:r>
      <w:r w:rsidR="00F03CC0">
        <w:rPr>
          <w:rFonts w:ascii="Times New Roman" w:eastAsia="Calibri" w:hAnsi="Times New Roman" w:cs="Times New Roman"/>
          <w:sz w:val="28"/>
          <w:szCs w:val="28"/>
        </w:rPr>
        <w:t xml:space="preserve"> – Приемлемая ли для Вас стоимость услуги по оформлению регистрации и сделки с недвижимостью у нотариуса (для справки 12 МРП=33336 тенге на 2020 г.?</w:t>
      </w:r>
    </w:p>
    <w:p w:rsidR="000854C3" w:rsidRPr="005C59A1" w:rsidRDefault="000854C3" w:rsidP="005C59A1">
      <w:pPr>
        <w:spacing w:after="0" w:line="240" w:lineRule="auto"/>
        <w:ind w:firstLine="708"/>
        <w:jc w:val="both"/>
        <w:rPr>
          <w:rFonts w:ascii="Times New Roman" w:eastAsia="Calibri" w:hAnsi="Times New Roman" w:cs="Times New Roman"/>
          <w:sz w:val="28"/>
          <w:szCs w:val="28"/>
        </w:rPr>
      </w:pPr>
    </w:p>
    <w:p w:rsidR="00A109C0" w:rsidRPr="005C59A1" w:rsidRDefault="00A109C0" w:rsidP="00BA5AFE">
      <w:pPr>
        <w:spacing w:after="0" w:line="240" w:lineRule="auto"/>
        <w:ind w:firstLine="709"/>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34, % респондентов считают, что длительность оформления регистрации недвижимости является основным недостатком действующей процедуры. Для 28,9% завышенная стоимость услуги является главным недостатком данной процедуры. 21,1% опрошенных считают, что коррупция в ЦОНах и регистрирующем органе является основным недостатком действующей процедуры регистрации недвижимости.  Вместе с тем</w:t>
      </w:r>
      <w:r w:rsidR="00AF3107" w:rsidRPr="005C59A1">
        <w:rPr>
          <w:rFonts w:ascii="Times New Roman" w:eastAsia="Calibri" w:hAnsi="Times New Roman" w:cs="Times New Roman"/>
          <w:sz w:val="28"/>
          <w:szCs w:val="28"/>
        </w:rPr>
        <w:t>,</w:t>
      </w:r>
      <w:r w:rsidRPr="005C59A1">
        <w:rPr>
          <w:rFonts w:ascii="Times New Roman" w:eastAsia="Calibri" w:hAnsi="Times New Roman" w:cs="Times New Roman"/>
          <w:sz w:val="28"/>
          <w:szCs w:val="28"/>
        </w:rPr>
        <w:t xml:space="preserve"> 13,4% респондентов считают, что имеющиеся риски искажения данных в системе являются одним из основных недостатков данной процедуры. </w:t>
      </w:r>
    </w:p>
    <w:p w:rsidR="00A109C0" w:rsidRPr="005C59A1" w:rsidRDefault="00A109C0" w:rsidP="00BA5AFE">
      <w:pPr>
        <w:spacing w:after="0" w:line="240" w:lineRule="auto"/>
        <w:ind w:firstLine="709"/>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 xml:space="preserve">На вопрос об осведомленности о технологии </w:t>
      </w:r>
      <w:r w:rsidR="009240B9">
        <w:rPr>
          <w:rFonts w:ascii="Times New Roman" w:eastAsia="Calibri" w:hAnsi="Times New Roman" w:cs="Times New Roman"/>
          <w:sz w:val="28"/>
          <w:szCs w:val="28"/>
        </w:rPr>
        <w:t>б</w:t>
      </w:r>
      <w:r w:rsidRPr="005C59A1">
        <w:rPr>
          <w:rFonts w:ascii="Times New Roman" w:eastAsia="Calibri" w:hAnsi="Times New Roman" w:cs="Times New Roman"/>
          <w:sz w:val="28"/>
          <w:szCs w:val="28"/>
        </w:rPr>
        <w:t>локчейн, 22,4% опрошенных ответили, что слышали о ней, однако более половины респондентов (53,2%) ответили, что вообще не слышали о ней</w:t>
      </w:r>
      <w:r w:rsidR="005D18C5">
        <w:rPr>
          <w:rFonts w:ascii="Times New Roman" w:eastAsia="Calibri" w:hAnsi="Times New Roman" w:cs="Times New Roman"/>
          <w:sz w:val="28"/>
          <w:szCs w:val="28"/>
        </w:rPr>
        <w:t xml:space="preserve"> (</w:t>
      </w:r>
      <w:r w:rsidRPr="005C59A1">
        <w:rPr>
          <w:rFonts w:ascii="Times New Roman" w:eastAsia="Calibri" w:hAnsi="Times New Roman" w:cs="Times New Roman"/>
          <w:sz w:val="28"/>
          <w:szCs w:val="28"/>
        </w:rPr>
        <w:t>рис</w:t>
      </w:r>
      <w:r w:rsidR="005D18C5">
        <w:rPr>
          <w:rFonts w:ascii="Times New Roman" w:eastAsia="Calibri" w:hAnsi="Times New Roman" w:cs="Times New Roman"/>
          <w:sz w:val="28"/>
          <w:szCs w:val="28"/>
        </w:rPr>
        <w:t xml:space="preserve">унок </w:t>
      </w:r>
      <w:r w:rsidRPr="005C59A1">
        <w:rPr>
          <w:rFonts w:ascii="Times New Roman" w:eastAsia="Calibri" w:hAnsi="Times New Roman" w:cs="Times New Roman"/>
          <w:sz w:val="28"/>
          <w:szCs w:val="28"/>
        </w:rPr>
        <w:t>4</w:t>
      </w:r>
      <w:r w:rsidR="005D18C5">
        <w:rPr>
          <w:rFonts w:ascii="Times New Roman" w:eastAsia="Calibri" w:hAnsi="Times New Roman" w:cs="Times New Roman"/>
          <w:sz w:val="28"/>
          <w:szCs w:val="28"/>
        </w:rPr>
        <w:t>)</w:t>
      </w:r>
    </w:p>
    <w:p w:rsidR="00AB07FB" w:rsidRPr="005C59A1" w:rsidRDefault="00AB07FB" w:rsidP="005C59A1">
      <w:pPr>
        <w:spacing w:after="0" w:line="240" w:lineRule="auto"/>
        <w:ind w:firstLine="708"/>
        <w:jc w:val="both"/>
        <w:rPr>
          <w:rFonts w:ascii="Times New Roman" w:eastAsia="Calibri" w:hAnsi="Times New Roman" w:cs="Times New Roman"/>
          <w:sz w:val="28"/>
          <w:szCs w:val="28"/>
        </w:rPr>
      </w:pPr>
    </w:p>
    <w:p w:rsidR="00A109C0" w:rsidRPr="005C59A1" w:rsidRDefault="00A109C0" w:rsidP="00BA5AFE">
      <w:pPr>
        <w:spacing w:after="0" w:line="240" w:lineRule="auto"/>
        <w:jc w:val="center"/>
        <w:rPr>
          <w:rFonts w:ascii="Times New Roman" w:eastAsia="Calibri" w:hAnsi="Times New Roman" w:cs="Times New Roman"/>
          <w:sz w:val="28"/>
          <w:szCs w:val="28"/>
        </w:rPr>
      </w:pPr>
      <w:r w:rsidRPr="005C59A1">
        <w:rPr>
          <w:rFonts w:ascii="Calibri" w:eastAsia="Calibri" w:hAnsi="Calibri" w:cs="Times New Roman"/>
          <w:noProof/>
          <w:sz w:val="28"/>
          <w:szCs w:val="28"/>
          <w:lang w:eastAsia="ru-RU"/>
        </w:rPr>
        <w:drawing>
          <wp:inline distT="0" distB="0" distL="0" distR="0" wp14:anchorId="703BB6D1" wp14:editId="3DE17333">
            <wp:extent cx="3502325" cy="1759789"/>
            <wp:effectExtent l="0" t="0" r="3175" b="0"/>
            <wp:docPr id="55" name="Рисунок 55" descr="C:\Users\lenovo\AppData\Local\Microsoft\Windows\INetCache\Content.MSO\5E393AD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AppData\Local\Microsoft\Windows\INetCache\Content.MSO\5E393ADD.tmp"/>
                    <pic:cNvPicPr>
                      <a:picLocks noChangeAspect="1" noChangeArrowheads="1"/>
                    </pic:cNvPicPr>
                  </pic:nvPicPr>
                  <pic:blipFill rotWithShape="1">
                    <a:blip r:embed="rId130" cstate="print">
                      <a:extLst>
                        <a:ext uri="{28A0092B-C50C-407E-A947-70E740481C1C}">
                          <a14:useLocalDpi xmlns:a14="http://schemas.microsoft.com/office/drawing/2010/main" val="0"/>
                        </a:ext>
                      </a:extLst>
                    </a:blip>
                    <a:srcRect l="17323" t="16394" r="18741"/>
                    <a:stretch/>
                  </pic:blipFill>
                  <pic:spPr bwMode="auto">
                    <a:xfrm>
                      <a:off x="0" y="0"/>
                      <a:ext cx="3501979" cy="1759615"/>
                    </a:xfrm>
                    <a:prstGeom prst="rect">
                      <a:avLst/>
                    </a:prstGeom>
                    <a:noFill/>
                    <a:ln>
                      <a:noFill/>
                    </a:ln>
                    <a:extLst>
                      <a:ext uri="{53640926-AAD7-44D8-BBD7-CCE9431645EC}">
                        <a14:shadowObscured xmlns:a14="http://schemas.microsoft.com/office/drawing/2010/main"/>
                      </a:ext>
                    </a:extLst>
                  </pic:spPr>
                </pic:pic>
              </a:graphicData>
            </a:graphic>
          </wp:inline>
        </w:drawing>
      </w:r>
    </w:p>
    <w:p w:rsidR="00BA5AFE" w:rsidRDefault="00BA5AFE" w:rsidP="005C59A1">
      <w:pPr>
        <w:spacing w:after="0" w:line="240" w:lineRule="auto"/>
        <w:ind w:firstLine="708"/>
        <w:jc w:val="both"/>
        <w:rPr>
          <w:rFonts w:ascii="Times New Roman" w:eastAsia="Calibri" w:hAnsi="Times New Roman" w:cs="Times New Roman"/>
          <w:sz w:val="28"/>
          <w:szCs w:val="28"/>
        </w:rPr>
      </w:pPr>
    </w:p>
    <w:p w:rsidR="00A109C0" w:rsidRPr="005C59A1" w:rsidRDefault="00A109C0" w:rsidP="00F03CC0">
      <w:pPr>
        <w:spacing w:after="0" w:line="240" w:lineRule="auto"/>
        <w:jc w:val="center"/>
        <w:rPr>
          <w:rFonts w:ascii="Times New Roman" w:eastAsia="Calibri" w:hAnsi="Times New Roman" w:cs="Times New Roman"/>
          <w:sz w:val="28"/>
          <w:szCs w:val="28"/>
        </w:rPr>
      </w:pPr>
      <w:r w:rsidRPr="005C59A1">
        <w:rPr>
          <w:rFonts w:ascii="Times New Roman" w:eastAsia="Calibri" w:hAnsi="Times New Roman" w:cs="Times New Roman"/>
          <w:sz w:val="28"/>
          <w:szCs w:val="28"/>
        </w:rPr>
        <w:t>Рис</w:t>
      </w:r>
      <w:r w:rsidR="000854C3" w:rsidRPr="005C59A1">
        <w:rPr>
          <w:rFonts w:ascii="Times New Roman" w:eastAsia="Calibri" w:hAnsi="Times New Roman" w:cs="Times New Roman"/>
          <w:sz w:val="28"/>
          <w:szCs w:val="28"/>
        </w:rPr>
        <w:t xml:space="preserve">унок </w:t>
      </w:r>
      <w:r w:rsidRPr="005C59A1">
        <w:rPr>
          <w:rFonts w:ascii="Times New Roman" w:eastAsia="Calibri" w:hAnsi="Times New Roman" w:cs="Times New Roman"/>
          <w:sz w:val="28"/>
          <w:szCs w:val="28"/>
        </w:rPr>
        <w:t>4</w:t>
      </w:r>
      <w:r w:rsidR="00F03CC0">
        <w:rPr>
          <w:rFonts w:ascii="Times New Roman" w:eastAsia="Calibri" w:hAnsi="Times New Roman" w:cs="Times New Roman"/>
          <w:sz w:val="28"/>
          <w:szCs w:val="28"/>
        </w:rPr>
        <w:t xml:space="preserve"> – Какова Ваша осведомленность о технологии </w:t>
      </w:r>
      <w:r w:rsidR="009240B9">
        <w:rPr>
          <w:rFonts w:ascii="Times New Roman" w:eastAsia="Calibri" w:hAnsi="Times New Roman" w:cs="Times New Roman"/>
          <w:sz w:val="28"/>
          <w:szCs w:val="28"/>
        </w:rPr>
        <w:t>б</w:t>
      </w:r>
      <w:r w:rsidR="00F03CC0">
        <w:rPr>
          <w:rFonts w:ascii="Times New Roman" w:eastAsia="Calibri" w:hAnsi="Times New Roman" w:cs="Times New Roman"/>
          <w:sz w:val="28"/>
          <w:szCs w:val="28"/>
        </w:rPr>
        <w:t>локчейн, слышали ли Вы о ней?</w:t>
      </w:r>
    </w:p>
    <w:p w:rsidR="00BA5AFE" w:rsidRDefault="00BA5AFE" w:rsidP="005C59A1">
      <w:pPr>
        <w:spacing w:after="0" w:line="240" w:lineRule="auto"/>
        <w:ind w:firstLine="567"/>
        <w:jc w:val="both"/>
        <w:rPr>
          <w:rFonts w:ascii="Times New Roman" w:eastAsia="Calibri" w:hAnsi="Times New Roman" w:cs="Times New Roman"/>
          <w:sz w:val="28"/>
          <w:szCs w:val="28"/>
        </w:rPr>
      </w:pPr>
    </w:p>
    <w:p w:rsidR="00A109C0" w:rsidRPr="005C59A1" w:rsidRDefault="00A109C0" w:rsidP="005C59A1">
      <w:pPr>
        <w:spacing w:after="0" w:line="240" w:lineRule="auto"/>
        <w:ind w:firstLine="567"/>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 xml:space="preserve">Кроме того, 49,8% опрошенных не знают, что технология </w:t>
      </w:r>
      <w:r w:rsidR="004F1677">
        <w:rPr>
          <w:rFonts w:ascii="Times New Roman" w:eastAsia="Calibri" w:hAnsi="Times New Roman" w:cs="Times New Roman"/>
          <w:sz w:val="28"/>
          <w:szCs w:val="28"/>
        </w:rPr>
        <w:t>б</w:t>
      </w:r>
      <w:r w:rsidRPr="005C59A1">
        <w:rPr>
          <w:rFonts w:ascii="Times New Roman" w:eastAsia="Calibri" w:hAnsi="Times New Roman" w:cs="Times New Roman"/>
          <w:sz w:val="28"/>
          <w:szCs w:val="28"/>
        </w:rPr>
        <w:t>локчейн обладает свойством неизменяемости данных и только 7,7% опрошенных ответили, что осведомлены. Подавляющее большинство (74,1%) ответило, что узнали о технологии «Блокчейн» и его свойствах из интернет-сайтов.</w:t>
      </w:r>
    </w:p>
    <w:p w:rsidR="00A109C0" w:rsidRDefault="00A109C0" w:rsidP="005C59A1">
      <w:pPr>
        <w:spacing w:after="0" w:line="240" w:lineRule="auto"/>
        <w:ind w:firstLine="567"/>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 xml:space="preserve">Также более 60% опрошенных ответили, что не знали, что технология </w:t>
      </w:r>
      <w:r w:rsidR="004F1677">
        <w:rPr>
          <w:rFonts w:ascii="Times New Roman" w:eastAsia="Calibri" w:hAnsi="Times New Roman" w:cs="Times New Roman"/>
          <w:sz w:val="28"/>
          <w:szCs w:val="28"/>
        </w:rPr>
        <w:t>б</w:t>
      </w:r>
      <w:r w:rsidRPr="005C59A1">
        <w:rPr>
          <w:rFonts w:ascii="Times New Roman" w:eastAsia="Calibri" w:hAnsi="Times New Roman" w:cs="Times New Roman"/>
          <w:sz w:val="28"/>
          <w:szCs w:val="28"/>
        </w:rPr>
        <w:t>локчейн позволяет заключать сделки с недвижимостью без посредников (нотариуса) и только 15,2% респондентов отвели положительно.</w:t>
      </w:r>
    </w:p>
    <w:p w:rsidR="005D18C5" w:rsidRPr="005C59A1" w:rsidRDefault="005D18C5" w:rsidP="005D18C5">
      <w:pPr>
        <w:spacing w:after="0" w:line="240" w:lineRule="auto"/>
        <w:ind w:firstLine="567"/>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 xml:space="preserve">Вместе с тем более половины респондентов (53,2%) на вопрос хотели ли бы они заключать сделки с недвижимостью с использованием технологии </w:t>
      </w:r>
      <w:r w:rsidR="004F1677">
        <w:rPr>
          <w:rFonts w:ascii="Times New Roman" w:eastAsia="Calibri" w:hAnsi="Times New Roman" w:cs="Times New Roman"/>
          <w:sz w:val="28"/>
          <w:szCs w:val="28"/>
        </w:rPr>
        <w:t>б</w:t>
      </w:r>
      <w:r w:rsidRPr="005C59A1">
        <w:rPr>
          <w:rFonts w:ascii="Times New Roman" w:eastAsia="Calibri" w:hAnsi="Times New Roman" w:cs="Times New Roman"/>
          <w:sz w:val="28"/>
          <w:szCs w:val="28"/>
        </w:rPr>
        <w:t>локчейн без нотариусов и других посредников ответили положительно</w:t>
      </w:r>
      <w:r>
        <w:rPr>
          <w:rFonts w:ascii="Times New Roman" w:eastAsia="Calibri" w:hAnsi="Times New Roman" w:cs="Times New Roman"/>
          <w:sz w:val="28"/>
          <w:szCs w:val="28"/>
        </w:rPr>
        <w:t xml:space="preserve"> (</w:t>
      </w:r>
      <w:r w:rsidRPr="005C59A1">
        <w:rPr>
          <w:rFonts w:ascii="Times New Roman" w:eastAsia="Calibri" w:hAnsi="Times New Roman" w:cs="Times New Roman"/>
          <w:sz w:val="28"/>
          <w:szCs w:val="28"/>
        </w:rPr>
        <w:t>рис</w:t>
      </w:r>
      <w:r>
        <w:rPr>
          <w:rFonts w:ascii="Times New Roman" w:eastAsia="Calibri" w:hAnsi="Times New Roman" w:cs="Times New Roman"/>
          <w:sz w:val="28"/>
          <w:szCs w:val="28"/>
        </w:rPr>
        <w:t xml:space="preserve">унок </w:t>
      </w:r>
      <w:r w:rsidRPr="005C59A1">
        <w:rPr>
          <w:rFonts w:ascii="Times New Roman" w:eastAsia="Calibri" w:hAnsi="Times New Roman" w:cs="Times New Roman"/>
          <w:sz w:val="28"/>
          <w:szCs w:val="28"/>
        </w:rPr>
        <w:t>5</w:t>
      </w:r>
      <w:r>
        <w:rPr>
          <w:rFonts w:ascii="Times New Roman" w:eastAsia="Calibri" w:hAnsi="Times New Roman" w:cs="Times New Roman"/>
          <w:sz w:val="28"/>
          <w:szCs w:val="28"/>
        </w:rPr>
        <w:t>).</w:t>
      </w:r>
    </w:p>
    <w:p w:rsidR="005D18C5" w:rsidRPr="005C59A1" w:rsidRDefault="005D18C5" w:rsidP="005C59A1">
      <w:pPr>
        <w:spacing w:after="0" w:line="240" w:lineRule="auto"/>
        <w:ind w:firstLine="567"/>
        <w:jc w:val="both"/>
        <w:rPr>
          <w:rFonts w:ascii="Times New Roman" w:eastAsia="Calibri" w:hAnsi="Times New Roman" w:cs="Times New Roman"/>
          <w:sz w:val="28"/>
          <w:szCs w:val="28"/>
        </w:rPr>
      </w:pPr>
    </w:p>
    <w:p w:rsidR="000854C3" w:rsidRPr="005C59A1" w:rsidRDefault="000854C3" w:rsidP="005C59A1">
      <w:pPr>
        <w:spacing w:after="0" w:line="240" w:lineRule="auto"/>
        <w:ind w:firstLine="567"/>
        <w:jc w:val="both"/>
        <w:rPr>
          <w:rFonts w:ascii="Times New Roman" w:eastAsia="Calibri" w:hAnsi="Times New Roman" w:cs="Times New Roman"/>
          <w:sz w:val="28"/>
          <w:szCs w:val="28"/>
        </w:rPr>
      </w:pPr>
    </w:p>
    <w:p w:rsidR="00A109C0" w:rsidRPr="005C59A1" w:rsidRDefault="00A109C0" w:rsidP="00BA5AFE">
      <w:pPr>
        <w:spacing w:after="0" w:line="240" w:lineRule="auto"/>
        <w:jc w:val="center"/>
        <w:rPr>
          <w:rFonts w:ascii="Times New Roman" w:eastAsia="Calibri" w:hAnsi="Times New Roman" w:cs="Times New Roman"/>
          <w:sz w:val="28"/>
          <w:szCs w:val="28"/>
        </w:rPr>
      </w:pPr>
      <w:r w:rsidRPr="005C59A1">
        <w:rPr>
          <w:rFonts w:ascii="Calibri" w:eastAsia="Calibri" w:hAnsi="Calibri" w:cs="Times New Roman"/>
          <w:noProof/>
          <w:sz w:val="28"/>
          <w:szCs w:val="28"/>
          <w:lang w:eastAsia="ru-RU"/>
        </w:rPr>
        <w:lastRenderedPageBreak/>
        <w:drawing>
          <wp:inline distT="0" distB="0" distL="0" distR="0" wp14:anchorId="0D0D4E5C" wp14:editId="5283E94D">
            <wp:extent cx="3752491" cy="1663548"/>
            <wp:effectExtent l="0" t="0" r="635" b="0"/>
            <wp:docPr id="56" name="Рисунок 56" descr="C:\Users\lenovo\AppData\Local\Microsoft\Windows\INetCache\Content.MSO\7D2E98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AppData\Local\Microsoft\Windows\INetCache\Content.MSO\7D2E98EF.tmp"/>
                    <pic:cNvPicPr>
                      <a:picLocks noChangeAspect="1" noChangeArrowheads="1"/>
                    </pic:cNvPicPr>
                  </pic:nvPicPr>
                  <pic:blipFill rotWithShape="1">
                    <a:blip r:embed="rId131" cstate="print">
                      <a:extLst>
                        <a:ext uri="{28A0092B-C50C-407E-A947-70E740481C1C}">
                          <a14:useLocalDpi xmlns:a14="http://schemas.microsoft.com/office/drawing/2010/main" val="0"/>
                        </a:ext>
                      </a:extLst>
                    </a:blip>
                    <a:srcRect l="15615" t="28002" r="15773"/>
                    <a:stretch/>
                  </pic:blipFill>
                  <pic:spPr bwMode="auto">
                    <a:xfrm>
                      <a:off x="0" y="0"/>
                      <a:ext cx="3758660" cy="1666283"/>
                    </a:xfrm>
                    <a:prstGeom prst="rect">
                      <a:avLst/>
                    </a:prstGeom>
                    <a:noFill/>
                    <a:ln>
                      <a:noFill/>
                    </a:ln>
                    <a:extLst>
                      <a:ext uri="{53640926-AAD7-44D8-BBD7-CCE9431645EC}">
                        <a14:shadowObscured xmlns:a14="http://schemas.microsoft.com/office/drawing/2010/main"/>
                      </a:ext>
                    </a:extLst>
                  </pic:spPr>
                </pic:pic>
              </a:graphicData>
            </a:graphic>
          </wp:inline>
        </w:drawing>
      </w:r>
    </w:p>
    <w:p w:rsidR="00F03CC0" w:rsidRPr="00F03CC0" w:rsidRDefault="00F03CC0" w:rsidP="00F03CC0">
      <w:pPr>
        <w:spacing w:after="0" w:line="240" w:lineRule="auto"/>
        <w:ind w:firstLine="708"/>
        <w:jc w:val="center"/>
        <w:rPr>
          <w:rFonts w:ascii="Times New Roman" w:eastAsia="Calibri" w:hAnsi="Times New Roman" w:cs="Times New Roman"/>
          <w:sz w:val="16"/>
          <w:szCs w:val="16"/>
        </w:rPr>
      </w:pPr>
    </w:p>
    <w:p w:rsidR="00A109C0" w:rsidRPr="005C59A1" w:rsidRDefault="00A109C0" w:rsidP="00F03CC0">
      <w:pPr>
        <w:spacing w:after="0" w:line="240" w:lineRule="auto"/>
        <w:ind w:firstLine="708"/>
        <w:jc w:val="center"/>
        <w:rPr>
          <w:rFonts w:ascii="Times New Roman" w:eastAsia="Calibri" w:hAnsi="Times New Roman" w:cs="Times New Roman"/>
          <w:sz w:val="28"/>
          <w:szCs w:val="28"/>
        </w:rPr>
      </w:pPr>
      <w:r w:rsidRPr="005C59A1">
        <w:rPr>
          <w:rFonts w:ascii="Times New Roman" w:eastAsia="Calibri" w:hAnsi="Times New Roman" w:cs="Times New Roman"/>
          <w:sz w:val="28"/>
          <w:szCs w:val="28"/>
        </w:rPr>
        <w:t>Рис</w:t>
      </w:r>
      <w:r w:rsidR="000854C3" w:rsidRPr="005C59A1">
        <w:rPr>
          <w:rFonts w:ascii="Times New Roman" w:eastAsia="Calibri" w:hAnsi="Times New Roman" w:cs="Times New Roman"/>
          <w:sz w:val="28"/>
          <w:szCs w:val="28"/>
        </w:rPr>
        <w:t xml:space="preserve">унок </w:t>
      </w:r>
      <w:r w:rsidRPr="005C59A1">
        <w:rPr>
          <w:rFonts w:ascii="Times New Roman" w:eastAsia="Calibri" w:hAnsi="Times New Roman" w:cs="Times New Roman"/>
          <w:sz w:val="28"/>
          <w:szCs w:val="28"/>
        </w:rPr>
        <w:t>5</w:t>
      </w:r>
      <w:r w:rsidR="00D50AE4">
        <w:rPr>
          <w:rFonts w:ascii="Times New Roman" w:eastAsia="Calibri" w:hAnsi="Times New Roman" w:cs="Times New Roman"/>
          <w:sz w:val="28"/>
          <w:szCs w:val="28"/>
        </w:rPr>
        <w:t xml:space="preserve"> – Хотели ли бы Вы в будущем закл</w:t>
      </w:r>
      <w:r w:rsidR="00F03CC0">
        <w:rPr>
          <w:rFonts w:ascii="Times New Roman" w:eastAsia="Calibri" w:hAnsi="Times New Roman" w:cs="Times New Roman"/>
          <w:sz w:val="28"/>
          <w:szCs w:val="28"/>
        </w:rPr>
        <w:t>ю</w:t>
      </w:r>
      <w:r w:rsidR="00D50AE4">
        <w:rPr>
          <w:rFonts w:ascii="Times New Roman" w:eastAsia="Calibri" w:hAnsi="Times New Roman" w:cs="Times New Roman"/>
          <w:sz w:val="28"/>
          <w:szCs w:val="28"/>
        </w:rPr>
        <w:t xml:space="preserve">чать сделики с недвижимостью с использованием технологии </w:t>
      </w:r>
      <w:r w:rsidR="0060443A">
        <w:rPr>
          <w:rFonts w:ascii="Times New Roman" w:eastAsia="Calibri" w:hAnsi="Times New Roman" w:cs="Times New Roman"/>
          <w:sz w:val="28"/>
          <w:szCs w:val="28"/>
        </w:rPr>
        <w:t>б</w:t>
      </w:r>
      <w:r w:rsidR="00D50AE4">
        <w:rPr>
          <w:rFonts w:ascii="Times New Roman" w:eastAsia="Calibri" w:hAnsi="Times New Roman" w:cs="Times New Roman"/>
          <w:sz w:val="28"/>
          <w:szCs w:val="28"/>
        </w:rPr>
        <w:t>локчейн без нотариусов и других</w:t>
      </w:r>
      <w:r w:rsidR="00F03CC0">
        <w:rPr>
          <w:rFonts w:ascii="Times New Roman" w:eastAsia="Calibri" w:hAnsi="Times New Roman" w:cs="Times New Roman"/>
          <w:sz w:val="28"/>
          <w:szCs w:val="28"/>
        </w:rPr>
        <w:t xml:space="preserve"> посредников, не выходя из дома?</w:t>
      </w:r>
    </w:p>
    <w:p w:rsidR="00E462D6" w:rsidRPr="005C59A1" w:rsidRDefault="00E462D6" w:rsidP="005C59A1">
      <w:pPr>
        <w:spacing w:after="0" w:line="240" w:lineRule="auto"/>
        <w:ind w:firstLine="567"/>
        <w:jc w:val="both"/>
        <w:rPr>
          <w:rFonts w:ascii="Times New Roman" w:eastAsia="Calibri" w:hAnsi="Times New Roman" w:cs="Times New Roman"/>
          <w:sz w:val="28"/>
          <w:szCs w:val="28"/>
        </w:rPr>
      </w:pPr>
    </w:p>
    <w:p w:rsidR="00A109C0" w:rsidRPr="00BA5AFE" w:rsidRDefault="00A109C0" w:rsidP="00BA5AFE">
      <w:pPr>
        <w:spacing w:after="0" w:line="240" w:lineRule="auto"/>
        <w:ind w:firstLine="709"/>
        <w:jc w:val="both"/>
        <w:rPr>
          <w:rFonts w:ascii="Times New Roman" w:eastAsia="Calibri" w:hAnsi="Times New Roman" w:cs="Times New Roman"/>
          <w:i/>
          <w:sz w:val="28"/>
          <w:szCs w:val="28"/>
        </w:rPr>
      </w:pPr>
      <w:r w:rsidRPr="00BA5AFE">
        <w:rPr>
          <w:rFonts w:ascii="Times New Roman" w:eastAsia="Calibri" w:hAnsi="Times New Roman" w:cs="Times New Roman"/>
          <w:i/>
          <w:sz w:val="28"/>
          <w:szCs w:val="28"/>
        </w:rPr>
        <w:t>Основные</w:t>
      </w:r>
      <w:r w:rsidR="005D18C5">
        <w:rPr>
          <w:rFonts w:ascii="Times New Roman" w:eastAsia="Calibri" w:hAnsi="Times New Roman" w:cs="Times New Roman"/>
          <w:i/>
          <w:sz w:val="28"/>
          <w:szCs w:val="28"/>
        </w:rPr>
        <w:t xml:space="preserve"> выводы социологического опроса</w:t>
      </w:r>
    </w:p>
    <w:p w:rsidR="00A109C0" w:rsidRPr="005C59A1" w:rsidRDefault="00A109C0" w:rsidP="00D50AE4">
      <w:pPr>
        <w:numPr>
          <w:ilvl w:val="0"/>
          <w:numId w:val="28"/>
        </w:numPr>
        <w:tabs>
          <w:tab w:val="left" w:pos="993"/>
        </w:tabs>
        <w:spacing w:after="0" w:line="240" w:lineRule="auto"/>
        <w:ind w:left="0" w:firstLine="567"/>
        <w:contextualSpacing/>
        <w:jc w:val="both"/>
        <w:rPr>
          <w:rFonts w:ascii="Times New Roman" w:eastAsia="Calibri" w:hAnsi="Times New Roman" w:cs="Times New Roman"/>
          <w:b/>
          <w:sz w:val="28"/>
          <w:szCs w:val="28"/>
        </w:rPr>
      </w:pPr>
      <w:r w:rsidRPr="005C59A1">
        <w:rPr>
          <w:rFonts w:ascii="Times New Roman" w:eastAsia="Calibri" w:hAnsi="Times New Roman" w:cs="Times New Roman"/>
          <w:sz w:val="28"/>
          <w:szCs w:val="28"/>
        </w:rPr>
        <w:t>По сравнению с услугами специалистов ЦОН, подавляющее большинство респондентов пользуются услугами нотариусов при оформлении недвижимости.</w:t>
      </w:r>
    </w:p>
    <w:p w:rsidR="00A109C0" w:rsidRPr="005C59A1" w:rsidRDefault="00A109C0" w:rsidP="00D50AE4">
      <w:pPr>
        <w:numPr>
          <w:ilvl w:val="0"/>
          <w:numId w:val="28"/>
        </w:numPr>
        <w:tabs>
          <w:tab w:val="left" w:pos="993"/>
        </w:tabs>
        <w:spacing w:after="0" w:line="240" w:lineRule="auto"/>
        <w:ind w:left="0" w:firstLine="567"/>
        <w:contextualSpacing/>
        <w:jc w:val="both"/>
        <w:rPr>
          <w:rFonts w:ascii="Times New Roman" w:eastAsia="Calibri" w:hAnsi="Times New Roman" w:cs="Times New Roman"/>
          <w:b/>
          <w:sz w:val="28"/>
          <w:szCs w:val="28"/>
        </w:rPr>
      </w:pPr>
      <w:r w:rsidRPr="005C59A1">
        <w:rPr>
          <w:rFonts w:ascii="Times New Roman" w:eastAsia="Calibri" w:hAnsi="Times New Roman" w:cs="Times New Roman"/>
          <w:sz w:val="28"/>
          <w:szCs w:val="28"/>
        </w:rPr>
        <w:t>В целом опрошенные (57%) удовлетворены работой нотариусов, однако считают, что стоимость услуги по оформлению сделок с недвижимостью является завышенной.</w:t>
      </w:r>
    </w:p>
    <w:p w:rsidR="00A109C0" w:rsidRPr="005C59A1" w:rsidRDefault="00A109C0" w:rsidP="00D50AE4">
      <w:pPr>
        <w:numPr>
          <w:ilvl w:val="0"/>
          <w:numId w:val="28"/>
        </w:numPr>
        <w:tabs>
          <w:tab w:val="left" w:pos="993"/>
        </w:tabs>
        <w:spacing w:after="0" w:line="240" w:lineRule="auto"/>
        <w:ind w:left="0" w:firstLine="567"/>
        <w:contextualSpacing/>
        <w:jc w:val="both"/>
        <w:rPr>
          <w:rFonts w:ascii="Times New Roman" w:eastAsia="Calibri" w:hAnsi="Times New Roman" w:cs="Times New Roman"/>
          <w:b/>
          <w:sz w:val="28"/>
          <w:szCs w:val="28"/>
        </w:rPr>
      </w:pPr>
      <w:r w:rsidRPr="005C59A1">
        <w:rPr>
          <w:rFonts w:ascii="Times New Roman" w:eastAsia="Calibri" w:hAnsi="Times New Roman" w:cs="Times New Roman"/>
          <w:sz w:val="28"/>
          <w:szCs w:val="28"/>
        </w:rPr>
        <w:t xml:space="preserve">Проблема искаженных данных в правоустанавливающих документах на недвижимость имеет место быть, что подтвердили почти половина опрошенных (45,3%). </w:t>
      </w:r>
    </w:p>
    <w:p w:rsidR="00A109C0" w:rsidRPr="005C59A1" w:rsidRDefault="00A109C0" w:rsidP="00D50AE4">
      <w:pPr>
        <w:numPr>
          <w:ilvl w:val="0"/>
          <w:numId w:val="28"/>
        </w:numPr>
        <w:tabs>
          <w:tab w:val="left" w:pos="993"/>
        </w:tabs>
        <w:spacing w:after="0" w:line="240" w:lineRule="auto"/>
        <w:ind w:left="0" w:firstLine="567"/>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 xml:space="preserve">Уровень осведомленности респондентов о технологии </w:t>
      </w:r>
      <w:r w:rsidR="009E2113">
        <w:rPr>
          <w:rFonts w:ascii="Times New Roman" w:eastAsia="Calibri" w:hAnsi="Times New Roman" w:cs="Times New Roman"/>
          <w:sz w:val="28"/>
          <w:szCs w:val="28"/>
        </w:rPr>
        <w:t>б</w:t>
      </w:r>
      <w:r w:rsidRPr="005C59A1">
        <w:rPr>
          <w:rFonts w:ascii="Times New Roman" w:eastAsia="Calibri" w:hAnsi="Times New Roman" w:cs="Times New Roman"/>
          <w:sz w:val="28"/>
          <w:szCs w:val="28"/>
        </w:rPr>
        <w:t xml:space="preserve">локчейн и его качествах оказался на низком уровне (22%). </w:t>
      </w:r>
    </w:p>
    <w:p w:rsidR="00A109C0" w:rsidRPr="005C59A1" w:rsidRDefault="00A109C0" w:rsidP="00D50AE4">
      <w:pPr>
        <w:numPr>
          <w:ilvl w:val="0"/>
          <w:numId w:val="28"/>
        </w:numPr>
        <w:tabs>
          <w:tab w:val="left" w:pos="993"/>
        </w:tabs>
        <w:spacing w:after="0" w:line="240" w:lineRule="auto"/>
        <w:ind w:left="0" w:firstLine="567"/>
        <w:contextualSpacing/>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 xml:space="preserve">Большинство опрошенных согласны проводить сделки и регистрацию недвижимости без посредников, т.е. без нотариуса, посредством технологии «Блокчейн». </w:t>
      </w:r>
    </w:p>
    <w:p w:rsidR="00386CBF" w:rsidRPr="005C59A1" w:rsidRDefault="00386CBF" w:rsidP="005C59A1">
      <w:pPr>
        <w:spacing w:after="0" w:line="240" w:lineRule="auto"/>
        <w:ind w:firstLine="708"/>
        <w:jc w:val="both"/>
        <w:rPr>
          <w:rFonts w:ascii="Times New Roman" w:eastAsia="Calibri" w:hAnsi="Times New Roman" w:cs="Times New Roman"/>
          <w:sz w:val="28"/>
          <w:szCs w:val="28"/>
        </w:rPr>
      </w:pPr>
    </w:p>
    <w:p w:rsidR="00386CBF" w:rsidRPr="005C59A1" w:rsidRDefault="00386CBF" w:rsidP="005C59A1">
      <w:pPr>
        <w:spacing w:after="0" w:line="240" w:lineRule="auto"/>
        <w:ind w:firstLine="708"/>
        <w:jc w:val="both"/>
        <w:rPr>
          <w:rFonts w:ascii="Times New Roman" w:eastAsia="Calibri" w:hAnsi="Times New Roman" w:cs="Times New Roman"/>
          <w:sz w:val="28"/>
          <w:szCs w:val="28"/>
        </w:rPr>
      </w:pPr>
    </w:p>
    <w:p w:rsidR="00D3019A" w:rsidRPr="005C59A1" w:rsidRDefault="00D3019A" w:rsidP="005C59A1">
      <w:pPr>
        <w:spacing w:after="0" w:line="240" w:lineRule="auto"/>
        <w:ind w:firstLine="708"/>
        <w:jc w:val="both"/>
        <w:rPr>
          <w:rFonts w:ascii="Times New Roman" w:eastAsia="Calibri" w:hAnsi="Times New Roman" w:cs="Times New Roman"/>
          <w:sz w:val="28"/>
          <w:szCs w:val="28"/>
        </w:rPr>
      </w:pPr>
      <w:r w:rsidRPr="005C59A1">
        <w:rPr>
          <w:rFonts w:ascii="Times New Roman" w:eastAsia="Calibri" w:hAnsi="Times New Roman" w:cs="Times New Roman"/>
          <w:sz w:val="28"/>
          <w:szCs w:val="28"/>
        </w:rPr>
        <w:t xml:space="preserve">                                             </w:t>
      </w:r>
    </w:p>
    <w:p w:rsidR="00D3019A" w:rsidRPr="005C59A1" w:rsidRDefault="00D3019A" w:rsidP="005C59A1">
      <w:pPr>
        <w:spacing w:after="0" w:line="240" w:lineRule="auto"/>
        <w:ind w:firstLine="708"/>
        <w:jc w:val="both"/>
        <w:rPr>
          <w:rFonts w:ascii="Times New Roman" w:eastAsia="Calibri" w:hAnsi="Times New Roman" w:cs="Times New Roman"/>
          <w:sz w:val="28"/>
          <w:szCs w:val="28"/>
        </w:rPr>
      </w:pPr>
    </w:p>
    <w:p w:rsidR="00D50AE4" w:rsidRPr="005D18C5" w:rsidRDefault="00D50AE4" w:rsidP="00D50AE4">
      <w:pPr>
        <w:spacing w:after="0" w:line="240" w:lineRule="auto"/>
        <w:jc w:val="center"/>
        <w:rPr>
          <w:rFonts w:ascii="Times New Roman" w:eastAsia="Calibri" w:hAnsi="Times New Roman" w:cs="Times New Roman"/>
          <w:b/>
          <w:sz w:val="28"/>
          <w:szCs w:val="28"/>
        </w:rPr>
      </w:pPr>
      <w:r w:rsidRPr="005D18C5">
        <w:rPr>
          <w:rFonts w:ascii="Times New Roman" w:eastAsia="Calibri" w:hAnsi="Times New Roman" w:cs="Times New Roman"/>
          <w:b/>
          <w:sz w:val="28"/>
          <w:szCs w:val="28"/>
        </w:rPr>
        <w:t>ПРИЛОЖЕНИЕ Д</w:t>
      </w:r>
    </w:p>
    <w:p w:rsidR="00D50AE4" w:rsidRDefault="00D50AE4" w:rsidP="005C59A1">
      <w:pPr>
        <w:spacing w:after="0" w:line="240" w:lineRule="auto"/>
        <w:ind w:firstLine="708"/>
        <w:jc w:val="both"/>
        <w:rPr>
          <w:rFonts w:ascii="Times New Roman" w:eastAsia="Calibri" w:hAnsi="Times New Roman" w:cs="Times New Roman"/>
          <w:sz w:val="28"/>
          <w:szCs w:val="28"/>
        </w:rPr>
      </w:pPr>
    </w:p>
    <w:tbl>
      <w:tblPr>
        <w:tblpPr w:leftFromText="180" w:rightFromText="180" w:vertAnchor="page" w:horzAnchor="page" w:tblpX="1079" w:tblpY="1821"/>
        <w:tblW w:w="10737" w:type="dxa"/>
        <w:tblLook w:val="04A0" w:firstRow="1" w:lastRow="0" w:firstColumn="1" w:lastColumn="0" w:noHBand="0" w:noVBand="1"/>
      </w:tblPr>
      <w:tblGrid>
        <w:gridCol w:w="4509"/>
        <w:gridCol w:w="1944"/>
        <w:gridCol w:w="4284"/>
      </w:tblGrid>
      <w:tr w:rsidR="00D50AE4" w:rsidRPr="005C59A1" w:rsidTr="00B75B7B">
        <w:trPr>
          <w:trHeight w:val="970"/>
        </w:trPr>
        <w:tc>
          <w:tcPr>
            <w:tcW w:w="4509" w:type="dxa"/>
            <w:shd w:val="clear" w:color="auto" w:fill="auto"/>
          </w:tcPr>
          <w:p w:rsidR="00D50AE4" w:rsidRPr="005C59A1" w:rsidRDefault="00D50AE4" w:rsidP="00D50AE4">
            <w:pPr>
              <w:spacing w:after="0" w:line="240" w:lineRule="auto"/>
              <w:jc w:val="center"/>
              <w:rPr>
                <w:rFonts w:ascii="Times New Roman" w:hAnsi="Times New Roman" w:cs="Times New Roman"/>
                <w:b/>
                <w:bCs/>
                <w:szCs w:val="28"/>
              </w:rPr>
            </w:pPr>
            <w:r w:rsidRPr="005C59A1">
              <w:rPr>
                <w:rFonts w:ascii="Times New Roman" w:eastAsia="Calibri" w:hAnsi="Times New Roman" w:cs="Times New Roman"/>
                <w:sz w:val="28"/>
                <w:szCs w:val="28"/>
              </w:rPr>
              <w:lastRenderedPageBreak/>
              <w:t xml:space="preserve">                                                             </w:t>
            </w:r>
          </w:p>
          <w:p w:rsidR="00D50AE4" w:rsidRPr="005C59A1" w:rsidRDefault="00D50AE4" w:rsidP="00D50AE4">
            <w:pPr>
              <w:spacing w:after="0" w:line="240" w:lineRule="auto"/>
              <w:jc w:val="center"/>
              <w:rPr>
                <w:rFonts w:ascii="Times New Roman" w:hAnsi="Times New Roman" w:cs="Times New Roman"/>
                <w:b/>
                <w:color w:val="4F81BD"/>
                <w:sz w:val="27"/>
                <w:szCs w:val="27"/>
                <w:lang w:val="kk-KZ"/>
              </w:rPr>
            </w:pPr>
          </w:p>
          <w:p w:rsidR="00D50AE4" w:rsidRPr="005C59A1" w:rsidRDefault="00D50AE4" w:rsidP="00D50AE4">
            <w:pPr>
              <w:spacing w:after="0" w:line="240" w:lineRule="auto"/>
              <w:jc w:val="center"/>
              <w:rPr>
                <w:rFonts w:ascii="Times New Roman" w:hAnsi="Times New Roman" w:cs="Times New Roman"/>
                <w:b/>
                <w:color w:val="4F81BD"/>
                <w:sz w:val="8"/>
                <w:szCs w:val="8"/>
                <w:lang w:val="en-US"/>
              </w:rPr>
            </w:pPr>
            <w:r w:rsidRPr="005C59A1">
              <w:rPr>
                <w:rFonts w:ascii="Times New Roman" w:hAnsi="Times New Roman" w:cs="Times New Roman"/>
                <w:b/>
                <w:color w:val="4F81BD"/>
                <w:sz w:val="27"/>
                <w:szCs w:val="27"/>
                <w:lang w:val="kk-KZ"/>
              </w:rPr>
              <w:t xml:space="preserve">QAZAQSTAN RESPÝBLIKASY </w:t>
            </w:r>
          </w:p>
          <w:p w:rsidR="00D50AE4" w:rsidRPr="005C59A1" w:rsidRDefault="00D50AE4" w:rsidP="00D50AE4">
            <w:pPr>
              <w:spacing w:after="0" w:line="240" w:lineRule="auto"/>
              <w:jc w:val="center"/>
              <w:rPr>
                <w:rFonts w:ascii="Times New Roman" w:hAnsi="Times New Roman" w:cs="Times New Roman"/>
                <w:color w:val="4F81BD"/>
                <w:sz w:val="26"/>
                <w:szCs w:val="26"/>
                <w:lang w:val="kk-KZ"/>
              </w:rPr>
            </w:pPr>
            <w:r w:rsidRPr="005C59A1">
              <w:rPr>
                <w:rFonts w:ascii="Times New Roman" w:hAnsi="Times New Roman" w:cs="Times New Roman"/>
                <w:b/>
                <w:color w:val="4F81BD"/>
                <w:sz w:val="27"/>
                <w:szCs w:val="27"/>
                <w:lang w:val="kk-KZ"/>
              </w:rPr>
              <w:t xml:space="preserve">ÁDILET MINISTRLIGI  </w:t>
            </w:r>
          </w:p>
        </w:tc>
        <w:tc>
          <w:tcPr>
            <w:tcW w:w="1944" w:type="dxa"/>
            <w:shd w:val="clear" w:color="auto" w:fill="auto"/>
            <w:hideMark/>
          </w:tcPr>
          <w:p w:rsidR="00D50AE4" w:rsidRPr="005C59A1" w:rsidRDefault="00D50AE4" w:rsidP="00D50AE4">
            <w:pPr>
              <w:spacing w:after="0" w:line="240" w:lineRule="auto"/>
              <w:rPr>
                <w:rFonts w:ascii="Times New Roman" w:hAnsi="Times New Roman" w:cs="Times New Roman"/>
                <w:color w:val="4F81BD"/>
                <w:lang w:val="en-US"/>
              </w:rPr>
            </w:pPr>
            <w:r w:rsidRPr="005C59A1">
              <w:rPr>
                <w:rFonts w:ascii="Times New Roman" w:hAnsi="Times New Roman" w:cs="Times New Roman"/>
                <w:noProof/>
                <w:lang w:eastAsia="ru-RU"/>
              </w:rPr>
              <w:drawing>
                <wp:anchor distT="0" distB="0" distL="114300" distR="114300" simplePos="0" relativeHeight="251720704" behindDoc="0" locked="0" layoutInCell="1" allowOverlap="1" wp14:anchorId="74C216A8" wp14:editId="54EC0E4F">
                  <wp:simplePos x="0" y="0"/>
                  <wp:positionH relativeFrom="column">
                    <wp:posOffset>-26035</wp:posOffset>
                  </wp:positionH>
                  <wp:positionV relativeFrom="paragraph">
                    <wp:posOffset>208280</wp:posOffset>
                  </wp:positionV>
                  <wp:extent cx="1019175" cy="1047750"/>
                  <wp:effectExtent l="0" t="0" r="9525" b="0"/>
                  <wp:wrapThrough wrapText="bothSides">
                    <wp:wrapPolygon edited="0">
                      <wp:start x="6864" y="0"/>
                      <wp:lineTo x="4037" y="1178"/>
                      <wp:lineTo x="0" y="5105"/>
                      <wp:lineTo x="0" y="17673"/>
                      <wp:lineTo x="2019" y="18851"/>
                      <wp:lineTo x="4441" y="21207"/>
                      <wp:lineTo x="6864" y="21207"/>
                      <wp:lineTo x="14535" y="21207"/>
                      <wp:lineTo x="16957" y="21207"/>
                      <wp:lineTo x="19783" y="20029"/>
                      <wp:lineTo x="21398" y="17673"/>
                      <wp:lineTo x="21398" y="5105"/>
                      <wp:lineTo x="17361" y="1178"/>
                      <wp:lineTo x="14535" y="0"/>
                      <wp:lineTo x="6864" y="0"/>
                    </wp:wrapPolygon>
                  </wp:wrapThrough>
                  <wp:docPr id="17" name="Рисунок 17" descr="Описание: 800px-Emblem_of_Kazakhstan_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800px-Emblem_of_Kazakhstan_3d.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019175" cy="1047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84" w:type="dxa"/>
            <w:shd w:val="clear" w:color="auto" w:fill="auto"/>
          </w:tcPr>
          <w:p w:rsidR="00D50AE4" w:rsidRDefault="00D50AE4" w:rsidP="00D50AE4">
            <w:pPr>
              <w:spacing w:after="0" w:line="240" w:lineRule="auto"/>
              <w:jc w:val="center"/>
              <w:rPr>
                <w:rFonts w:ascii="Times New Roman" w:eastAsia="Calibri" w:hAnsi="Times New Roman" w:cs="Times New Roman"/>
                <w:sz w:val="28"/>
                <w:szCs w:val="28"/>
              </w:rPr>
            </w:pPr>
            <w:r w:rsidRPr="005C59A1">
              <w:rPr>
                <w:rFonts w:ascii="Times New Roman" w:eastAsia="Calibri" w:hAnsi="Times New Roman" w:cs="Times New Roman"/>
                <w:sz w:val="28"/>
                <w:szCs w:val="28"/>
              </w:rPr>
              <w:t xml:space="preserve">      </w:t>
            </w:r>
          </w:p>
          <w:p w:rsidR="00D50AE4" w:rsidRPr="005C59A1" w:rsidRDefault="00D50AE4" w:rsidP="00D50AE4">
            <w:pPr>
              <w:spacing w:after="0" w:line="240" w:lineRule="auto"/>
              <w:jc w:val="center"/>
              <w:rPr>
                <w:rFonts w:ascii="Times New Roman" w:hAnsi="Times New Roman" w:cs="Times New Roman"/>
                <w:b/>
                <w:color w:val="4F81BD"/>
                <w:sz w:val="4"/>
                <w:szCs w:val="4"/>
              </w:rPr>
            </w:pPr>
          </w:p>
          <w:p w:rsidR="00D50AE4" w:rsidRPr="005C59A1" w:rsidRDefault="00D50AE4" w:rsidP="00D50AE4">
            <w:pPr>
              <w:spacing w:after="0" w:line="240" w:lineRule="auto"/>
              <w:jc w:val="center"/>
              <w:rPr>
                <w:rFonts w:ascii="Times New Roman" w:hAnsi="Times New Roman" w:cs="Times New Roman"/>
                <w:b/>
                <w:color w:val="4F81BD"/>
                <w:sz w:val="27"/>
                <w:szCs w:val="27"/>
              </w:rPr>
            </w:pPr>
            <w:r w:rsidRPr="005C59A1">
              <w:rPr>
                <w:rFonts w:ascii="Times New Roman" w:hAnsi="Times New Roman" w:cs="Times New Roman"/>
                <w:b/>
                <w:color w:val="4F81BD"/>
                <w:sz w:val="27"/>
                <w:szCs w:val="27"/>
                <w:lang w:val="kk-KZ"/>
              </w:rPr>
              <w:t>МИНИСТЕРСТВО ЮСТИЦИИ</w:t>
            </w:r>
          </w:p>
          <w:p w:rsidR="00D50AE4" w:rsidRPr="005C59A1" w:rsidRDefault="00D50AE4" w:rsidP="00D50AE4">
            <w:pPr>
              <w:spacing w:after="0" w:line="240" w:lineRule="auto"/>
              <w:jc w:val="center"/>
              <w:rPr>
                <w:rFonts w:ascii="Times New Roman" w:hAnsi="Times New Roman" w:cs="Times New Roman"/>
                <w:b/>
                <w:color w:val="4F81BD"/>
                <w:sz w:val="8"/>
                <w:szCs w:val="8"/>
              </w:rPr>
            </w:pPr>
          </w:p>
          <w:p w:rsidR="00D50AE4" w:rsidRPr="005C59A1" w:rsidRDefault="00D50AE4" w:rsidP="00D50AE4">
            <w:pPr>
              <w:spacing w:after="0" w:line="240" w:lineRule="auto"/>
              <w:jc w:val="center"/>
              <w:rPr>
                <w:rFonts w:ascii="Times New Roman" w:hAnsi="Times New Roman" w:cs="Times New Roman"/>
                <w:color w:val="4F81BD"/>
                <w:lang w:val="kk-KZ"/>
              </w:rPr>
            </w:pPr>
            <w:r w:rsidRPr="005C59A1">
              <w:rPr>
                <w:rFonts w:ascii="Times New Roman" w:hAnsi="Times New Roman" w:cs="Times New Roman"/>
                <w:b/>
                <w:color w:val="4F81BD"/>
                <w:sz w:val="27"/>
                <w:szCs w:val="27"/>
                <w:lang w:val="kk-KZ"/>
              </w:rPr>
              <w:t>РЕСПУБЛИКИ КАЗАХСТАН</w:t>
            </w:r>
          </w:p>
        </w:tc>
      </w:tr>
      <w:tr w:rsidR="00D50AE4" w:rsidRPr="005C59A1" w:rsidTr="00B75B7B">
        <w:trPr>
          <w:trHeight w:val="264"/>
        </w:trPr>
        <w:tc>
          <w:tcPr>
            <w:tcW w:w="10737" w:type="dxa"/>
            <w:gridSpan w:val="3"/>
            <w:shd w:val="clear" w:color="auto" w:fill="auto"/>
          </w:tcPr>
          <w:p w:rsidR="00D50AE4" w:rsidRPr="005C59A1" w:rsidRDefault="00D50AE4" w:rsidP="00D50AE4">
            <w:pPr>
              <w:spacing w:after="0" w:line="240" w:lineRule="auto"/>
              <w:jc w:val="center"/>
              <w:rPr>
                <w:rFonts w:ascii="Times New Roman" w:hAnsi="Times New Roman" w:cs="Times New Roman"/>
                <w:b/>
                <w:color w:val="4F81BD"/>
                <w:sz w:val="8"/>
                <w:szCs w:val="8"/>
                <w:u w:val="single"/>
              </w:rPr>
            </w:pPr>
          </w:p>
          <w:p w:rsidR="00D50AE4" w:rsidRPr="005C59A1" w:rsidRDefault="00D50AE4" w:rsidP="00D50AE4">
            <w:pPr>
              <w:spacing w:after="0" w:line="240" w:lineRule="auto"/>
              <w:jc w:val="center"/>
              <w:rPr>
                <w:rFonts w:ascii="Times New Roman" w:hAnsi="Times New Roman" w:cs="Times New Roman"/>
                <w:b/>
                <w:color w:val="4F81BD"/>
                <w:sz w:val="8"/>
                <w:szCs w:val="8"/>
                <w:u w:val="single"/>
              </w:rPr>
            </w:pPr>
          </w:p>
          <w:p w:rsidR="00D50AE4" w:rsidRPr="005C59A1" w:rsidRDefault="00D50AE4" w:rsidP="00D50AE4">
            <w:pPr>
              <w:spacing w:after="0" w:line="240" w:lineRule="auto"/>
              <w:jc w:val="center"/>
              <w:rPr>
                <w:rFonts w:ascii="Times New Roman" w:hAnsi="Times New Roman" w:cs="Times New Roman"/>
                <w:b/>
                <w:color w:val="4F81BD"/>
                <w:u w:val="single"/>
                <w:lang w:val="en-US"/>
              </w:rPr>
            </w:pPr>
            <w:r w:rsidRPr="005C59A1">
              <w:rPr>
                <w:rFonts w:ascii="Times New Roman" w:hAnsi="Times New Roman" w:cs="Times New Roman"/>
                <w:b/>
                <w:color w:val="4F81BD"/>
                <w:u w:val="single"/>
              </w:rPr>
              <w:t>__</w:t>
            </w:r>
            <w:r w:rsidRPr="005C59A1">
              <w:rPr>
                <w:rFonts w:ascii="Times New Roman" w:hAnsi="Times New Roman" w:cs="Times New Roman"/>
                <w:b/>
                <w:color w:val="4F81BD"/>
                <w:u w:val="single"/>
                <w:lang w:val="en-US"/>
              </w:rPr>
              <w:t>____________________________________________</w:t>
            </w:r>
            <w:r w:rsidRPr="005C59A1">
              <w:rPr>
                <w:rFonts w:ascii="Times New Roman" w:hAnsi="Times New Roman" w:cs="Times New Roman"/>
                <w:b/>
                <w:color w:val="4F81BD"/>
                <w:u w:val="single"/>
              </w:rPr>
              <w:t>_________</w:t>
            </w:r>
            <w:r w:rsidRPr="005C59A1">
              <w:rPr>
                <w:rFonts w:ascii="Times New Roman" w:hAnsi="Times New Roman" w:cs="Times New Roman"/>
                <w:b/>
                <w:color w:val="4F81BD"/>
                <w:u w:val="single"/>
                <w:lang w:val="en-US"/>
              </w:rPr>
              <w:t>_______________________________</w:t>
            </w:r>
          </w:p>
        </w:tc>
      </w:tr>
      <w:tr w:rsidR="00D50AE4" w:rsidRPr="005C59A1" w:rsidTr="00B75B7B">
        <w:trPr>
          <w:trHeight w:val="616"/>
        </w:trPr>
        <w:tc>
          <w:tcPr>
            <w:tcW w:w="4509" w:type="dxa"/>
            <w:shd w:val="clear" w:color="auto" w:fill="auto"/>
          </w:tcPr>
          <w:p w:rsidR="00D50AE4" w:rsidRPr="005C59A1" w:rsidRDefault="00D50AE4" w:rsidP="00D50AE4">
            <w:pPr>
              <w:spacing w:after="0" w:line="240" w:lineRule="auto"/>
              <w:jc w:val="center"/>
              <w:rPr>
                <w:rFonts w:ascii="Times New Roman" w:hAnsi="Times New Roman" w:cs="Times New Roman"/>
                <w:b/>
                <w:color w:val="4F81BD"/>
                <w:sz w:val="8"/>
                <w:szCs w:val="8"/>
              </w:rPr>
            </w:pPr>
          </w:p>
          <w:p w:rsidR="00D50AE4" w:rsidRPr="005C59A1" w:rsidRDefault="00D50AE4" w:rsidP="00D50AE4">
            <w:pPr>
              <w:spacing w:after="0" w:line="240" w:lineRule="auto"/>
              <w:jc w:val="center"/>
              <w:rPr>
                <w:rFonts w:ascii="Times New Roman" w:hAnsi="Times New Roman" w:cs="Times New Roman"/>
                <w:b/>
                <w:color w:val="4F81BD"/>
                <w:sz w:val="16"/>
                <w:lang w:val="kk-KZ"/>
              </w:rPr>
            </w:pPr>
            <w:r w:rsidRPr="005C59A1">
              <w:rPr>
                <w:rFonts w:ascii="Times New Roman" w:hAnsi="Times New Roman" w:cs="Times New Roman"/>
                <w:b/>
                <w:color w:val="4F81BD"/>
                <w:sz w:val="16"/>
              </w:rPr>
              <w:t>010000</w:t>
            </w:r>
            <w:r w:rsidRPr="005C59A1">
              <w:rPr>
                <w:rFonts w:ascii="Times New Roman" w:hAnsi="Times New Roman" w:cs="Times New Roman"/>
                <w:b/>
                <w:color w:val="4F81BD"/>
                <w:sz w:val="16"/>
                <w:lang w:val="kk-KZ"/>
              </w:rPr>
              <w:t xml:space="preserve">, </w:t>
            </w:r>
            <w:r w:rsidRPr="005C59A1">
              <w:rPr>
                <w:rFonts w:ascii="Times New Roman" w:hAnsi="Times New Roman" w:cs="Times New Roman"/>
                <w:b/>
                <w:color w:val="4F81BD"/>
                <w:sz w:val="16"/>
              </w:rPr>
              <w:t>Nur</w:t>
            </w:r>
            <w:r w:rsidRPr="005C59A1">
              <w:rPr>
                <w:rFonts w:ascii="Times New Roman" w:hAnsi="Times New Roman" w:cs="Times New Roman"/>
                <w:b/>
                <w:color w:val="4F81BD"/>
                <w:sz w:val="16"/>
                <w:lang w:val="kk-KZ"/>
              </w:rPr>
              <w:t>-</w:t>
            </w:r>
            <w:r w:rsidRPr="005C59A1">
              <w:rPr>
                <w:rFonts w:ascii="Times New Roman" w:hAnsi="Times New Roman" w:cs="Times New Roman"/>
                <w:b/>
                <w:color w:val="4F81BD"/>
                <w:sz w:val="16"/>
              </w:rPr>
              <w:t>Sultan</w:t>
            </w:r>
            <w:r w:rsidRPr="005C59A1">
              <w:rPr>
                <w:rFonts w:ascii="Times New Roman" w:hAnsi="Times New Roman" w:cs="Times New Roman"/>
                <w:b/>
                <w:color w:val="4F81BD"/>
                <w:sz w:val="16"/>
                <w:lang w:val="kk-KZ"/>
              </w:rPr>
              <w:t xml:space="preserve"> </w:t>
            </w:r>
            <w:r w:rsidRPr="005C59A1">
              <w:rPr>
                <w:rFonts w:ascii="Times New Roman" w:hAnsi="Times New Roman" w:cs="Times New Roman"/>
                <w:b/>
                <w:color w:val="4F81BD"/>
                <w:sz w:val="16"/>
              </w:rPr>
              <w:t>qalasy</w:t>
            </w:r>
            <w:r w:rsidRPr="005C59A1">
              <w:rPr>
                <w:rFonts w:ascii="Times New Roman" w:hAnsi="Times New Roman" w:cs="Times New Roman"/>
                <w:b/>
                <w:color w:val="4F81BD"/>
                <w:sz w:val="16"/>
                <w:lang w:val="kk-KZ"/>
              </w:rPr>
              <w:t>,</w:t>
            </w:r>
          </w:p>
          <w:p w:rsidR="00D50AE4" w:rsidRPr="005C59A1" w:rsidRDefault="00D50AE4" w:rsidP="00D50AE4">
            <w:pPr>
              <w:spacing w:after="0" w:line="240" w:lineRule="auto"/>
              <w:jc w:val="center"/>
              <w:rPr>
                <w:rFonts w:ascii="Times New Roman" w:hAnsi="Times New Roman" w:cs="Times New Roman"/>
                <w:b/>
                <w:color w:val="4F81BD"/>
                <w:sz w:val="16"/>
                <w:lang w:val="kk-KZ"/>
              </w:rPr>
            </w:pPr>
            <w:r w:rsidRPr="005C59A1">
              <w:rPr>
                <w:rFonts w:ascii="Times New Roman" w:hAnsi="Times New Roman" w:cs="Times New Roman"/>
                <w:b/>
                <w:color w:val="4F81BD"/>
                <w:sz w:val="16"/>
                <w:lang w:val="kk-KZ"/>
              </w:rPr>
              <w:t>«Mınıstrlikter úıi», Máńgilik El dańǵyly, 8</w:t>
            </w:r>
          </w:p>
          <w:p w:rsidR="00D50AE4" w:rsidRPr="005C59A1" w:rsidRDefault="00D50AE4" w:rsidP="00D50AE4">
            <w:pPr>
              <w:spacing w:after="0" w:line="240" w:lineRule="auto"/>
              <w:jc w:val="center"/>
              <w:rPr>
                <w:rFonts w:ascii="Times New Roman" w:hAnsi="Times New Roman" w:cs="Times New Roman"/>
                <w:b/>
                <w:color w:val="4F81BD"/>
                <w:sz w:val="16"/>
                <w:lang w:val="kk-KZ"/>
              </w:rPr>
            </w:pPr>
            <w:r w:rsidRPr="005C59A1">
              <w:rPr>
                <w:rFonts w:ascii="Times New Roman" w:hAnsi="Times New Roman" w:cs="Times New Roman"/>
                <w:b/>
                <w:color w:val="4F81BD"/>
                <w:sz w:val="16"/>
                <w:lang w:val="en-US"/>
              </w:rPr>
              <w:t>tel</w:t>
            </w:r>
            <w:r w:rsidRPr="005C59A1">
              <w:rPr>
                <w:rFonts w:ascii="Times New Roman" w:hAnsi="Times New Roman" w:cs="Times New Roman"/>
                <w:b/>
                <w:color w:val="4F81BD"/>
                <w:sz w:val="16"/>
                <w:lang w:val="kk-KZ"/>
              </w:rPr>
              <w:t xml:space="preserve">. 8 (7172) 74-07-97, </w:t>
            </w:r>
            <w:r w:rsidRPr="005C59A1">
              <w:rPr>
                <w:rFonts w:ascii="Times New Roman" w:hAnsi="Times New Roman" w:cs="Times New Roman"/>
                <w:b/>
                <w:color w:val="4F81BD"/>
                <w:sz w:val="16"/>
                <w:lang w:val="en-US"/>
              </w:rPr>
              <w:t>faks</w:t>
            </w:r>
            <w:r w:rsidRPr="005C59A1">
              <w:rPr>
                <w:rFonts w:ascii="Times New Roman" w:hAnsi="Times New Roman" w:cs="Times New Roman"/>
                <w:b/>
                <w:color w:val="4F81BD"/>
                <w:sz w:val="16"/>
                <w:lang w:val="kk-KZ"/>
              </w:rPr>
              <w:t>: 8 (7172) 74-09-54</w:t>
            </w:r>
          </w:p>
          <w:p w:rsidR="00D50AE4" w:rsidRPr="005C59A1" w:rsidRDefault="00D50AE4" w:rsidP="00D50AE4">
            <w:pPr>
              <w:spacing w:after="0" w:line="240" w:lineRule="auto"/>
              <w:jc w:val="center"/>
              <w:rPr>
                <w:rFonts w:ascii="Times New Roman" w:hAnsi="Times New Roman" w:cs="Times New Roman"/>
                <w:b/>
                <w:color w:val="4F81BD"/>
                <w:sz w:val="16"/>
                <w:lang w:val="kk-KZ"/>
              </w:rPr>
            </w:pPr>
            <w:r w:rsidRPr="005C59A1">
              <w:rPr>
                <w:rFonts w:ascii="Times New Roman" w:hAnsi="Times New Roman" w:cs="Times New Roman"/>
                <w:b/>
                <w:color w:val="4F81BD"/>
                <w:sz w:val="16"/>
                <w:lang w:val="kk-KZ"/>
              </w:rPr>
              <w:t>e-mail:</w:t>
            </w:r>
            <w:hyperlink r:id="rId133" w:history="1">
              <w:r w:rsidRPr="005C59A1">
                <w:rPr>
                  <w:rFonts w:ascii="Times New Roman" w:hAnsi="Times New Roman" w:cs="Times New Roman"/>
                  <w:b/>
                  <w:color w:val="4F81BD"/>
                  <w:sz w:val="16"/>
                  <w:szCs w:val="16"/>
                  <w:u w:val="single"/>
                  <w:lang w:val="kk-KZ"/>
                </w:rPr>
                <w:t>kanc@adilet.gov.kz</w:t>
              </w:r>
            </w:hyperlink>
          </w:p>
          <w:p w:rsidR="00D50AE4" w:rsidRPr="005C59A1" w:rsidRDefault="00D50AE4" w:rsidP="00D50AE4">
            <w:pPr>
              <w:tabs>
                <w:tab w:val="left" w:pos="2821"/>
              </w:tabs>
              <w:spacing w:after="0" w:line="240" w:lineRule="auto"/>
              <w:rPr>
                <w:rFonts w:ascii="Times New Roman" w:hAnsi="Times New Roman" w:cs="Times New Roman"/>
                <w:b/>
                <w:color w:val="4F81BD"/>
                <w:sz w:val="4"/>
                <w:szCs w:val="4"/>
                <w:lang w:val="kk-KZ"/>
              </w:rPr>
            </w:pPr>
            <w:r w:rsidRPr="005C59A1">
              <w:rPr>
                <w:rFonts w:ascii="Times New Roman" w:hAnsi="Times New Roman" w:cs="Times New Roman"/>
                <w:b/>
                <w:color w:val="4F81BD"/>
                <w:lang w:val="kk-KZ"/>
              </w:rPr>
              <w:tab/>
            </w:r>
          </w:p>
        </w:tc>
        <w:tc>
          <w:tcPr>
            <w:tcW w:w="1944" w:type="dxa"/>
            <w:shd w:val="clear" w:color="auto" w:fill="auto"/>
          </w:tcPr>
          <w:p w:rsidR="00D50AE4" w:rsidRPr="005C59A1" w:rsidRDefault="00D50AE4" w:rsidP="00D50AE4">
            <w:pPr>
              <w:spacing w:after="0" w:line="240" w:lineRule="auto"/>
              <w:jc w:val="center"/>
              <w:rPr>
                <w:rFonts w:ascii="Times New Roman" w:hAnsi="Times New Roman" w:cs="Times New Roman"/>
                <w:b/>
                <w:color w:val="4F81BD"/>
                <w:lang w:val="kk-KZ"/>
              </w:rPr>
            </w:pPr>
          </w:p>
        </w:tc>
        <w:tc>
          <w:tcPr>
            <w:tcW w:w="4284" w:type="dxa"/>
            <w:shd w:val="clear" w:color="auto" w:fill="auto"/>
          </w:tcPr>
          <w:p w:rsidR="00D50AE4" w:rsidRPr="005C59A1" w:rsidRDefault="00D50AE4" w:rsidP="00D50AE4">
            <w:pPr>
              <w:spacing w:after="0" w:line="240" w:lineRule="auto"/>
              <w:jc w:val="center"/>
              <w:rPr>
                <w:rFonts w:ascii="Times New Roman" w:hAnsi="Times New Roman" w:cs="Times New Roman"/>
                <w:b/>
                <w:color w:val="4F81BD"/>
                <w:sz w:val="8"/>
                <w:szCs w:val="8"/>
                <w:lang w:val="kk-KZ"/>
              </w:rPr>
            </w:pPr>
          </w:p>
          <w:p w:rsidR="00D50AE4" w:rsidRPr="005C59A1" w:rsidRDefault="00D50AE4" w:rsidP="00D50AE4">
            <w:pPr>
              <w:spacing w:after="0" w:line="240" w:lineRule="auto"/>
              <w:jc w:val="center"/>
              <w:rPr>
                <w:rFonts w:ascii="Times New Roman" w:hAnsi="Times New Roman" w:cs="Times New Roman"/>
                <w:b/>
                <w:color w:val="4F81BD"/>
                <w:sz w:val="16"/>
              </w:rPr>
            </w:pPr>
            <w:r w:rsidRPr="005C59A1">
              <w:rPr>
                <w:rFonts w:ascii="Times New Roman" w:hAnsi="Times New Roman" w:cs="Times New Roman"/>
                <w:b/>
                <w:color w:val="4F81BD"/>
                <w:sz w:val="16"/>
              </w:rPr>
              <w:t xml:space="preserve">010000, город </w:t>
            </w:r>
            <w:r w:rsidRPr="005C59A1">
              <w:rPr>
                <w:rFonts w:ascii="Times New Roman" w:hAnsi="Times New Roman" w:cs="Times New Roman"/>
                <w:b/>
                <w:color w:val="4F81BD"/>
                <w:sz w:val="16"/>
                <w:lang w:val="kk-KZ"/>
              </w:rPr>
              <w:t>Нур-Султан</w:t>
            </w:r>
            <w:r w:rsidRPr="005C59A1">
              <w:rPr>
                <w:rFonts w:ascii="Times New Roman" w:hAnsi="Times New Roman" w:cs="Times New Roman"/>
                <w:b/>
                <w:color w:val="4F81BD"/>
                <w:sz w:val="16"/>
              </w:rPr>
              <w:t xml:space="preserve">, </w:t>
            </w:r>
          </w:p>
          <w:p w:rsidR="00D50AE4" w:rsidRPr="005C59A1" w:rsidRDefault="00D50AE4" w:rsidP="00D50AE4">
            <w:pPr>
              <w:spacing w:after="0" w:line="240" w:lineRule="auto"/>
              <w:jc w:val="center"/>
              <w:rPr>
                <w:rFonts w:ascii="Times New Roman" w:hAnsi="Times New Roman" w:cs="Times New Roman"/>
                <w:b/>
                <w:color w:val="4F81BD"/>
                <w:sz w:val="16"/>
                <w:lang w:val="kk-KZ"/>
              </w:rPr>
            </w:pPr>
            <w:r w:rsidRPr="005C59A1">
              <w:rPr>
                <w:rFonts w:ascii="Times New Roman" w:hAnsi="Times New Roman" w:cs="Times New Roman"/>
                <w:b/>
                <w:color w:val="4F81BD"/>
                <w:sz w:val="16"/>
              </w:rPr>
              <w:t xml:space="preserve">«Дом министерств», проспект </w:t>
            </w:r>
            <w:r w:rsidRPr="005C59A1">
              <w:rPr>
                <w:rFonts w:ascii="Times New Roman" w:hAnsi="Times New Roman" w:cs="Times New Roman"/>
                <w:b/>
                <w:color w:val="4F81BD"/>
                <w:sz w:val="16"/>
                <w:lang w:val="kk-KZ"/>
              </w:rPr>
              <w:t>Мәңгілік Ел, 8</w:t>
            </w:r>
          </w:p>
          <w:p w:rsidR="00D50AE4" w:rsidRPr="005C59A1" w:rsidRDefault="00D50AE4" w:rsidP="00D50AE4">
            <w:pPr>
              <w:spacing w:after="0" w:line="240" w:lineRule="auto"/>
              <w:jc w:val="center"/>
              <w:rPr>
                <w:rFonts w:ascii="Times New Roman" w:hAnsi="Times New Roman" w:cs="Times New Roman"/>
                <w:b/>
                <w:color w:val="4F81BD"/>
                <w:sz w:val="16"/>
              </w:rPr>
            </w:pPr>
            <w:r w:rsidRPr="005C59A1">
              <w:rPr>
                <w:rFonts w:ascii="Times New Roman" w:hAnsi="Times New Roman" w:cs="Times New Roman"/>
                <w:b/>
                <w:color w:val="4F81BD"/>
                <w:sz w:val="16"/>
              </w:rPr>
              <w:t>тел.8 (7172) 74-07-97, факс</w:t>
            </w:r>
            <w:r w:rsidRPr="005C59A1">
              <w:rPr>
                <w:rFonts w:ascii="Times New Roman" w:hAnsi="Times New Roman" w:cs="Times New Roman"/>
                <w:b/>
                <w:color w:val="4F81BD"/>
                <w:sz w:val="16"/>
                <w:lang w:val="kk-KZ"/>
              </w:rPr>
              <w:t xml:space="preserve">: 8 </w:t>
            </w:r>
            <w:r w:rsidRPr="005C59A1">
              <w:rPr>
                <w:rFonts w:ascii="Times New Roman" w:hAnsi="Times New Roman" w:cs="Times New Roman"/>
                <w:b/>
                <w:color w:val="4F81BD"/>
                <w:sz w:val="16"/>
              </w:rPr>
              <w:t>(7172) 74-09-54</w:t>
            </w:r>
          </w:p>
          <w:p w:rsidR="00D50AE4" w:rsidRPr="005C59A1" w:rsidRDefault="00D50AE4" w:rsidP="00D50AE4">
            <w:pPr>
              <w:spacing w:after="0" w:line="240" w:lineRule="auto"/>
              <w:jc w:val="center"/>
              <w:rPr>
                <w:rFonts w:ascii="Times New Roman" w:hAnsi="Times New Roman" w:cs="Times New Roman"/>
                <w:b/>
                <w:color w:val="4F81BD"/>
                <w:sz w:val="18"/>
                <w:lang w:val="en-GB"/>
              </w:rPr>
            </w:pPr>
            <w:r w:rsidRPr="005C59A1">
              <w:rPr>
                <w:rFonts w:ascii="Times New Roman" w:hAnsi="Times New Roman" w:cs="Times New Roman"/>
                <w:b/>
                <w:color w:val="4F81BD"/>
                <w:sz w:val="16"/>
                <w:lang w:val="en-US"/>
              </w:rPr>
              <w:t>e</w:t>
            </w:r>
            <w:r w:rsidRPr="005C59A1">
              <w:rPr>
                <w:rFonts w:ascii="Times New Roman" w:hAnsi="Times New Roman" w:cs="Times New Roman"/>
                <w:b/>
                <w:color w:val="4F81BD"/>
                <w:sz w:val="16"/>
                <w:lang w:val="en-GB"/>
              </w:rPr>
              <w:t>-</w:t>
            </w:r>
            <w:r w:rsidRPr="005C59A1">
              <w:rPr>
                <w:rFonts w:ascii="Times New Roman" w:hAnsi="Times New Roman" w:cs="Times New Roman"/>
                <w:b/>
                <w:color w:val="4F81BD"/>
                <w:sz w:val="16"/>
                <w:lang w:val="en-US"/>
              </w:rPr>
              <w:t>mail</w:t>
            </w:r>
            <w:r w:rsidRPr="005C59A1">
              <w:rPr>
                <w:rFonts w:ascii="Times New Roman" w:hAnsi="Times New Roman" w:cs="Times New Roman"/>
                <w:b/>
                <w:color w:val="4F81BD"/>
                <w:sz w:val="16"/>
                <w:lang w:val="kk-KZ"/>
              </w:rPr>
              <w:t xml:space="preserve">: </w:t>
            </w:r>
            <w:hyperlink r:id="rId134" w:history="1">
              <w:r w:rsidRPr="005C59A1">
                <w:rPr>
                  <w:rFonts w:ascii="Times New Roman" w:hAnsi="Times New Roman" w:cs="Times New Roman"/>
                  <w:b/>
                  <w:color w:val="4F81BD"/>
                  <w:sz w:val="16"/>
                  <w:u w:val="single"/>
                  <w:lang w:val="en-US"/>
                </w:rPr>
                <w:t>kanc</w:t>
              </w:r>
              <w:r w:rsidRPr="005C59A1">
                <w:rPr>
                  <w:rFonts w:ascii="Times New Roman" w:hAnsi="Times New Roman" w:cs="Times New Roman"/>
                  <w:b/>
                  <w:color w:val="4F81BD"/>
                  <w:sz w:val="16"/>
                  <w:u w:val="single"/>
                  <w:lang w:val="en-GB"/>
                </w:rPr>
                <w:t>@</w:t>
              </w:r>
              <w:r w:rsidRPr="005C59A1">
                <w:rPr>
                  <w:rFonts w:ascii="Times New Roman" w:hAnsi="Times New Roman" w:cs="Times New Roman"/>
                  <w:b/>
                  <w:color w:val="4F81BD"/>
                  <w:sz w:val="16"/>
                  <w:u w:val="single"/>
                  <w:lang w:val="en-US"/>
                </w:rPr>
                <w:t>adilet</w:t>
              </w:r>
              <w:r w:rsidRPr="005C59A1">
                <w:rPr>
                  <w:rFonts w:ascii="Times New Roman" w:hAnsi="Times New Roman" w:cs="Times New Roman"/>
                  <w:b/>
                  <w:color w:val="4F81BD"/>
                  <w:sz w:val="16"/>
                  <w:u w:val="single"/>
                  <w:lang w:val="en-GB"/>
                </w:rPr>
                <w:t>.</w:t>
              </w:r>
              <w:r w:rsidRPr="005C59A1">
                <w:rPr>
                  <w:rFonts w:ascii="Times New Roman" w:hAnsi="Times New Roman" w:cs="Times New Roman"/>
                  <w:b/>
                  <w:color w:val="4F81BD"/>
                  <w:sz w:val="16"/>
                  <w:u w:val="single"/>
                  <w:lang w:val="en-US"/>
                </w:rPr>
                <w:t>gov</w:t>
              </w:r>
              <w:r w:rsidRPr="005C59A1">
                <w:rPr>
                  <w:rFonts w:ascii="Times New Roman" w:hAnsi="Times New Roman" w:cs="Times New Roman"/>
                  <w:b/>
                  <w:color w:val="4F81BD"/>
                  <w:sz w:val="16"/>
                  <w:u w:val="single"/>
                  <w:lang w:val="en-GB"/>
                </w:rPr>
                <w:t>.</w:t>
              </w:r>
              <w:r w:rsidRPr="005C59A1">
                <w:rPr>
                  <w:rFonts w:ascii="Times New Roman" w:hAnsi="Times New Roman" w:cs="Times New Roman"/>
                  <w:b/>
                  <w:color w:val="4F81BD"/>
                  <w:sz w:val="16"/>
                  <w:u w:val="single"/>
                  <w:lang w:val="en-US"/>
                </w:rPr>
                <w:t>kz</w:t>
              </w:r>
            </w:hyperlink>
          </w:p>
        </w:tc>
      </w:tr>
      <w:tr w:rsidR="00D50AE4" w:rsidRPr="005C59A1" w:rsidTr="00B75B7B">
        <w:trPr>
          <w:trHeight w:val="264"/>
        </w:trPr>
        <w:tc>
          <w:tcPr>
            <w:tcW w:w="4509" w:type="dxa"/>
            <w:shd w:val="clear" w:color="auto" w:fill="auto"/>
          </w:tcPr>
          <w:p w:rsidR="00D50AE4" w:rsidRPr="005C59A1" w:rsidRDefault="00D50AE4" w:rsidP="00D50AE4">
            <w:pPr>
              <w:spacing w:after="0" w:line="240" w:lineRule="auto"/>
              <w:rPr>
                <w:rFonts w:ascii="Times New Roman" w:hAnsi="Times New Roman" w:cs="Times New Roman"/>
                <w:b/>
                <w:color w:val="4F81BD"/>
                <w:sz w:val="18"/>
                <w:lang w:val="en-US"/>
              </w:rPr>
            </w:pPr>
            <w:r w:rsidRPr="005C59A1">
              <w:rPr>
                <w:rFonts w:ascii="Times New Roman" w:hAnsi="Times New Roman" w:cs="Times New Roman"/>
                <w:b/>
                <w:color w:val="4F81BD"/>
                <w:sz w:val="18"/>
              </w:rPr>
              <w:t>____________№________________</w:t>
            </w:r>
            <w:r w:rsidRPr="005C59A1">
              <w:rPr>
                <w:rFonts w:ascii="Times New Roman" w:hAnsi="Times New Roman" w:cs="Times New Roman"/>
                <w:b/>
                <w:color w:val="4F81BD"/>
                <w:sz w:val="18"/>
                <w:lang w:val="en-US"/>
              </w:rPr>
              <w:t xml:space="preserve">___                              </w:t>
            </w:r>
          </w:p>
          <w:p w:rsidR="00D50AE4" w:rsidRPr="005C59A1" w:rsidRDefault="00D50AE4" w:rsidP="00D50AE4">
            <w:pPr>
              <w:spacing w:after="0" w:line="240" w:lineRule="auto"/>
              <w:jc w:val="center"/>
              <w:rPr>
                <w:rFonts w:ascii="Times New Roman" w:hAnsi="Times New Roman" w:cs="Times New Roman"/>
                <w:b/>
                <w:color w:val="4F81BD"/>
                <w:sz w:val="6"/>
              </w:rPr>
            </w:pPr>
          </w:p>
          <w:p w:rsidR="00D50AE4" w:rsidRPr="005C59A1" w:rsidRDefault="00D50AE4" w:rsidP="00D50AE4">
            <w:pPr>
              <w:shd w:val="clear" w:color="auto" w:fill="FFFFFF"/>
              <w:spacing w:after="0" w:line="240" w:lineRule="auto"/>
              <w:outlineLvl w:val="2"/>
              <w:rPr>
                <w:rFonts w:ascii="Helvetica" w:eastAsia="Times New Roman" w:hAnsi="Helvetica" w:cs="Helvetica"/>
                <w:caps/>
                <w:color w:val="333333"/>
                <w:sz w:val="26"/>
                <w:szCs w:val="26"/>
                <w:lang w:eastAsia="ru-RU"/>
              </w:rPr>
            </w:pPr>
            <w:r w:rsidRPr="005C59A1">
              <w:rPr>
                <w:rFonts w:ascii="Times New Roman" w:eastAsia="Times New Roman" w:hAnsi="Times New Roman" w:cs="Times New Roman"/>
                <w:b/>
                <w:bCs/>
                <w:color w:val="4F81BD"/>
                <w:sz w:val="18"/>
                <w:szCs w:val="27"/>
                <w:lang w:eastAsia="ru-RU"/>
              </w:rPr>
              <w:t>__</w:t>
            </w:r>
            <w:r w:rsidRPr="005C59A1">
              <w:rPr>
                <w:rFonts w:ascii="Helvetica" w:eastAsia="Times New Roman" w:hAnsi="Helvetica" w:cs="Helvetica"/>
                <w:caps/>
                <w:color w:val="333333"/>
                <w:sz w:val="26"/>
                <w:szCs w:val="26"/>
                <w:lang w:eastAsia="ru-RU"/>
              </w:rPr>
              <w:t>№ 1-18/24450 ОТ 13.01.2021</w:t>
            </w:r>
          </w:p>
          <w:p w:rsidR="00D50AE4" w:rsidRPr="005C59A1" w:rsidRDefault="00D50AE4" w:rsidP="00D50AE4">
            <w:pPr>
              <w:spacing w:after="0" w:line="240" w:lineRule="auto"/>
              <w:rPr>
                <w:rFonts w:ascii="Times New Roman" w:hAnsi="Times New Roman" w:cs="Times New Roman"/>
                <w:b/>
                <w:color w:val="4F81BD"/>
                <w:sz w:val="18"/>
              </w:rPr>
            </w:pPr>
            <w:r w:rsidRPr="005C59A1">
              <w:rPr>
                <w:rFonts w:ascii="Times New Roman" w:hAnsi="Times New Roman" w:cs="Times New Roman"/>
                <w:b/>
                <w:color w:val="4F81BD"/>
                <w:sz w:val="18"/>
              </w:rPr>
              <w:t>_______________________________</w:t>
            </w:r>
          </w:p>
          <w:p w:rsidR="00D50AE4" w:rsidRPr="005C59A1" w:rsidRDefault="00D50AE4" w:rsidP="00D50AE4">
            <w:pPr>
              <w:tabs>
                <w:tab w:val="left" w:pos="1011"/>
              </w:tabs>
              <w:spacing w:after="0" w:line="240" w:lineRule="auto"/>
              <w:rPr>
                <w:rFonts w:ascii="Times New Roman" w:hAnsi="Times New Roman" w:cs="Times New Roman"/>
                <w:color w:val="4F81BD"/>
                <w:sz w:val="18"/>
                <w:lang w:val="kk-KZ"/>
              </w:rPr>
            </w:pPr>
          </w:p>
        </w:tc>
        <w:tc>
          <w:tcPr>
            <w:tcW w:w="1944" w:type="dxa"/>
            <w:shd w:val="clear" w:color="auto" w:fill="auto"/>
          </w:tcPr>
          <w:p w:rsidR="00D50AE4" w:rsidRPr="005C59A1" w:rsidRDefault="00D50AE4" w:rsidP="00D50AE4">
            <w:pPr>
              <w:spacing w:after="0" w:line="240" w:lineRule="auto"/>
              <w:rPr>
                <w:rFonts w:ascii="Times New Roman" w:hAnsi="Times New Roman" w:cs="Times New Roman"/>
                <w:color w:val="4F81BD"/>
                <w:lang w:val="kk-KZ"/>
              </w:rPr>
            </w:pPr>
          </w:p>
        </w:tc>
        <w:tc>
          <w:tcPr>
            <w:tcW w:w="4284" w:type="dxa"/>
            <w:shd w:val="clear" w:color="auto" w:fill="auto"/>
          </w:tcPr>
          <w:p w:rsidR="00D50AE4" w:rsidRPr="005C59A1" w:rsidRDefault="00D50AE4" w:rsidP="00D50AE4">
            <w:pPr>
              <w:spacing w:after="0" w:line="240" w:lineRule="auto"/>
              <w:jc w:val="center"/>
              <w:rPr>
                <w:rFonts w:ascii="Times New Roman" w:hAnsi="Times New Roman" w:cs="Times New Roman"/>
                <w:b/>
                <w:color w:val="4F81BD"/>
                <w:sz w:val="18"/>
                <w:lang w:val="kk-KZ"/>
              </w:rPr>
            </w:pPr>
          </w:p>
          <w:p w:rsidR="00D50AE4" w:rsidRPr="005C59A1" w:rsidRDefault="00D50AE4" w:rsidP="00D50AE4">
            <w:pPr>
              <w:spacing w:after="0" w:line="240" w:lineRule="auto"/>
              <w:jc w:val="center"/>
              <w:rPr>
                <w:rFonts w:ascii="Times New Roman" w:hAnsi="Times New Roman" w:cs="Times New Roman"/>
                <w:b/>
                <w:color w:val="4F81BD"/>
                <w:sz w:val="18"/>
                <w:lang w:val="kk-KZ"/>
              </w:rPr>
            </w:pPr>
          </w:p>
        </w:tc>
      </w:tr>
    </w:tbl>
    <w:p w:rsidR="00D3019A" w:rsidRPr="005C59A1" w:rsidRDefault="00D3019A" w:rsidP="00D50AE4">
      <w:pPr>
        <w:spacing w:after="0" w:line="240" w:lineRule="auto"/>
        <w:ind w:firstLine="708"/>
        <w:jc w:val="both"/>
        <w:rPr>
          <w:rFonts w:ascii="Times New Roman" w:eastAsia="Times New Roman" w:hAnsi="Times New Roman" w:cs="Times New Roman"/>
          <w:sz w:val="28"/>
          <w:szCs w:val="28"/>
          <w:lang w:eastAsia="ru-RU"/>
        </w:rPr>
      </w:pPr>
      <w:r w:rsidRPr="005C59A1">
        <w:rPr>
          <w:rFonts w:ascii="Times New Roman" w:eastAsia="Calibri" w:hAnsi="Times New Roman" w:cs="Times New Roman"/>
          <w:sz w:val="28"/>
          <w:szCs w:val="28"/>
        </w:rPr>
        <w:t xml:space="preserve"> </w:t>
      </w:r>
    </w:p>
    <w:p w:rsidR="00D3019A" w:rsidRPr="00D50AE4" w:rsidRDefault="00D3019A" w:rsidP="00D50AE4">
      <w:pPr>
        <w:widowControl w:val="0"/>
        <w:pBdr>
          <w:bottom w:val="single" w:sz="4" w:space="31" w:color="FFFFFF"/>
        </w:pBdr>
        <w:tabs>
          <w:tab w:val="left" w:pos="0"/>
        </w:tabs>
        <w:spacing w:after="0" w:line="240" w:lineRule="auto"/>
        <w:jc w:val="right"/>
        <w:rPr>
          <w:rFonts w:ascii="Times New Roman" w:eastAsia="Times New Roman" w:hAnsi="Times New Roman" w:cs="Times New Roman"/>
          <w:bCs/>
          <w:sz w:val="28"/>
          <w:szCs w:val="28"/>
          <w:lang w:eastAsia="ru-RU"/>
        </w:rPr>
      </w:pPr>
      <w:r w:rsidRPr="00D50AE4">
        <w:rPr>
          <w:rFonts w:ascii="Times New Roman" w:eastAsia="Times New Roman" w:hAnsi="Times New Roman" w:cs="Times New Roman"/>
          <w:bCs/>
          <w:sz w:val="28"/>
          <w:szCs w:val="28"/>
          <w:lang w:eastAsia="ru-RU"/>
        </w:rPr>
        <w:t>Академия Государственного управления</w:t>
      </w:r>
    </w:p>
    <w:p w:rsidR="00D3019A" w:rsidRPr="00D50AE4" w:rsidRDefault="00D3019A" w:rsidP="00D50AE4">
      <w:pPr>
        <w:widowControl w:val="0"/>
        <w:pBdr>
          <w:bottom w:val="single" w:sz="4" w:space="31" w:color="FFFFFF"/>
        </w:pBdr>
        <w:tabs>
          <w:tab w:val="left" w:pos="0"/>
        </w:tabs>
        <w:spacing w:after="0" w:line="240" w:lineRule="auto"/>
        <w:jc w:val="right"/>
        <w:rPr>
          <w:rFonts w:ascii="Times New Roman" w:eastAsia="Times New Roman" w:hAnsi="Times New Roman" w:cs="Times New Roman"/>
          <w:bCs/>
          <w:sz w:val="28"/>
          <w:szCs w:val="28"/>
          <w:lang w:eastAsia="ru-RU"/>
        </w:rPr>
      </w:pPr>
      <w:r w:rsidRPr="00D50AE4">
        <w:rPr>
          <w:rFonts w:ascii="Times New Roman" w:eastAsia="Times New Roman" w:hAnsi="Times New Roman" w:cs="Times New Roman"/>
          <w:bCs/>
          <w:sz w:val="28"/>
          <w:szCs w:val="28"/>
          <w:lang w:eastAsia="ru-RU"/>
        </w:rPr>
        <w:t>при Президенте Республики Казахстан</w:t>
      </w:r>
    </w:p>
    <w:p w:rsidR="00D3019A" w:rsidRPr="00D50AE4" w:rsidRDefault="00D3019A" w:rsidP="00D50AE4">
      <w:pPr>
        <w:widowControl w:val="0"/>
        <w:pBdr>
          <w:bottom w:val="single" w:sz="4" w:space="31" w:color="FFFFFF"/>
        </w:pBdr>
        <w:tabs>
          <w:tab w:val="left" w:pos="0"/>
        </w:tabs>
        <w:spacing w:after="0" w:line="240" w:lineRule="auto"/>
        <w:jc w:val="right"/>
        <w:rPr>
          <w:rFonts w:ascii="Times New Roman" w:eastAsia="Times New Roman" w:hAnsi="Times New Roman" w:cs="Times New Roman"/>
          <w:sz w:val="28"/>
          <w:szCs w:val="28"/>
          <w:lang w:eastAsia="ru-RU"/>
        </w:rPr>
      </w:pPr>
    </w:p>
    <w:p w:rsidR="00D3019A" w:rsidRPr="005C59A1" w:rsidRDefault="00D3019A" w:rsidP="005C59A1">
      <w:pPr>
        <w:widowControl w:val="0"/>
        <w:pBdr>
          <w:bottom w:val="single" w:sz="4" w:space="31" w:color="FFFFFF"/>
        </w:pBdr>
        <w:tabs>
          <w:tab w:val="left" w:pos="0"/>
        </w:tabs>
        <w:spacing w:after="0" w:line="240" w:lineRule="auto"/>
        <w:jc w:val="both"/>
        <w:rPr>
          <w:rFonts w:ascii="Times New Roman" w:eastAsia="Times New Roman" w:hAnsi="Times New Roman" w:cs="Times New Roman"/>
          <w:sz w:val="28"/>
          <w:szCs w:val="28"/>
          <w:lang w:eastAsia="ru-RU"/>
        </w:rPr>
      </w:pPr>
    </w:p>
    <w:p w:rsidR="00D3019A" w:rsidRPr="005C59A1" w:rsidRDefault="00D3019A" w:rsidP="005C59A1">
      <w:pPr>
        <w:widowControl w:val="0"/>
        <w:pBdr>
          <w:bottom w:val="single" w:sz="4" w:space="31" w:color="FFFFFF"/>
        </w:pBdr>
        <w:tabs>
          <w:tab w:val="left" w:pos="0"/>
        </w:tabs>
        <w:spacing w:after="0" w:line="240" w:lineRule="auto"/>
        <w:jc w:val="both"/>
        <w:rPr>
          <w:rFonts w:ascii="Times New Roman" w:eastAsia="Times New Roman" w:hAnsi="Times New Roman" w:cs="Times New Roman"/>
          <w:i/>
          <w:iCs/>
          <w:sz w:val="24"/>
          <w:szCs w:val="24"/>
          <w:lang w:eastAsia="ru-RU"/>
        </w:rPr>
      </w:pPr>
      <w:r w:rsidRPr="005C59A1">
        <w:rPr>
          <w:rFonts w:ascii="Times New Roman" w:eastAsia="Times New Roman" w:hAnsi="Times New Roman" w:cs="Times New Roman"/>
          <w:i/>
          <w:iCs/>
          <w:sz w:val="24"/>
          <w:szCs w:val="24"/>
          <w:lang w:eastAsia="ru-RU"/>
        </w:rPr>
        <w:tab/>
        <w:t>На письмо от 28 октября 2020 года № 03-13/564</w:t>
      </w:r>
    </w:p>
    <w:p w:rsidR="00D3019A" w:rsidRPr="005C59A1" w:rsidRDefault="00D3019A" w:rsidP="005C59A1">
      <w:pPr>
        <w:widowControl w:val="0"/>
        <w:pBdr>
          <w:bottom w:val="single" w:sz="4" w:space="31" w:color="FFFFFF"/>
        </w:pBdr>
        <w:tabs>
          <w:tab w:val="left" w:pos="0"/>
        </w:tabs>
        <w:spacing w:after="0" w:line="240" w:lineRule="auto"/>
        <w:jc w:val="both"/>
        <w:rPr>
          <w:rFonts w:ascii="Times New Roman" w:eastAsia="Times New Roman" w:hAnsi="Times New Roman" w:cs="Times New Roman"/>
          <w:sz w:val="28"/>
          <w:szCs w:val="28"/>
          <w:lang w:eastAsia="ru-RU"/>
        </w:rPr>
      </w:pPr>
    </w:p>
    <w:p w:rsidR="00D3019A" w:rsidRPr="005C59A1" w:rsidRDefault="00D3019A" w:rsidP="005D18C5">
      <w:pPr>
        <w:widowControl w:val="0"/>
        <w:pBdr>
          <w:bottom w:val="single" w:sz="4" w:space="31" w:color="FFFFFF"/>
        </w:pBdr>
        <w:tabs>
          <w:tab w:val="left" w:pos="0"/>
        </w:tabs>
        <w:spacing w:after="0" w:line="240" w:lineRule="auto"/>
        <w:ind w:firstLine="709"/>
        <w:jc w:val="both"/>
        <w:rPr>
          <w:rFonts w:ascii="Times New Roman" w:eastAsia="Times New Roman" w:hAnsi="Times New Roman" w:cs="Times New Roman"/>
          <w:sz w:val="28"/>
          <w:szCs w:val="28"/>
          <w:lang w:eastAsia="ru-RU"/>
        </w:rPr>
      </w:pPr>
      <w:r w:rsidRPr="005C59A1">
        <w:rPr>
          <w:rFonts w:ascii="Times New Roman" w:eastAsia="Times New Roman" w:hAnsi="Times New Roman" w:cs="Times New Roman"/>
          <w:sz w:val="28"/>
          <w:szCs w:val="28"/>
          <w:lang w:eastAsia="ru-RU"/>
        </w:rPr>
        <w:t>Департамент цифровизации и автоматизации государственных услуг Министерства юстиции</w:t>
      </w:r>
      <w:r w:rsidRPr="005C59A1">
        <w:rPr>
          <w:rFonts w:ascii="Times New Roman" w:eastAsia="Times New Roman" w:hAnsi="Times New Roman" w:cs="Times New Roman"/>
          <w:sz w:val="28"/>
          <w:szCs w:val="28"/>
          <w:lang w:val="kk-KZ" w:eastAsia="ru-RU"/>
        </w:rPr>
        <w:t xml:space="preserve"> Республики Казахстан</w:t>
      </w:r>
      <w:r w:rsidRPr="005C59A1">
        <w:rPr>
          <w:rFonts w:ascii="Times New Roman" w:eastAsia="Times New Roman" w:hAnsi="Times New Roman" w:cs="Times New Roman"/>
          <w:sz w:val="28"/>
          <w:szCs w:val="28"/>
          <w:lang w:eastAsia="ru-RU"/>
        </w:rPr>
        <w:t>, рассмотрев представленный проект докторанта Академии Государственного управления при Президенте Республики Казахстан Ахметбек Е.Е. относительно применения технологии блокчейн в государственном управлении, в пределах своей компетенции сообщает следующее.</w:t>
      </w:r>
    </w:p>
    <w:p w:rsidR="00D3019A" w:rsidRPr="005C59A1" w:rsidRDefault="00D3019A" w:rsidP="005D18C5">
      <w:pPr>
        <w:widowControl w:val="0"/>
        <w:pBdr>
          <w:bottom w:val="single" w:sz="4" w:space="31" w:color="FFFFFF"/>
        </w:pBdr>
        <w:tabs>
          <w:tab w:val="left" w:pos="0"/>
        </w:tabs>
        <w:spacing w:after="0" w:line="240" w:lineRule="auto"/>
        <w:ind w:firstLine="709"/>
        <w:jc w:val="both"/>
        <w:rPr>
          <w:rFonts w:ascii="Times New Roman" w:eastAsia="Times New Roman" w:hAnsi="Times New Roman" w:cs="Times New Roman"/>
          <w:sz w:val="28"/>
          <w:szCs w:val="28"/>
          <w:lang w:eastAsia="ru-RU"/>
        </w:rPr>
      </w:pPr>
      <w:r w:rsidRPr="005C59A1">
        <w:rPr>
          <w:rFonts w:ascii="Times New Roman" w:eastAsia="Times New Roman" w:hAnsi="Times New Roman" w:cs="Times New Roman"/>
          <w:sz w:val="28"/>
          <w:szCs w:val="28"/>
          <w:lang w:eastAsia="ru-RU"/>
        </w:rPr>
        <w:t>Развитие современных информационных технологий, а также распространение кибер-преступности требует от государства модернизации и защиты информационных систем и соответственно пересмотра порядка осуществления государственных функций в условиях глобализации.</w:t>
      </w:r>
    </w:p>
    <w:p w:rsidR="00D3019A" w:rsidRPr="005C59A1" w:rsidRDefault="00D3019A" w:rsidP="005D18C5">
      <w:pPr>
        <w:widowControl w:val="0"/>
        <w:pBdr>
          <w:bottom w:val="single" w:sz="4" w:space="31" w:color="FFFFFF"/>
        </w:pBdr>
        <w:tabs>
          <w:tab w:val="left" w:pos="0"/>
        </w:tabs>
        <w:spacing w:after="0" w:line="240" w:lineRule="auto"/>
        <w:ind w:firstLine="709"/>
        <w:jc w:val="both"/>
        <w:rPr>
          <w:rFonts w:ascii="Times New Roman" w:eastAsia="Times New Roman" w:hAnsi="Times New Roman" w:cs="Times New Roman"/>
          <w:sz w:val="28"/>
          <w:szCs w:val="28"/>
          <w:lang w:eastAsia="ru-RU"/>
        </w:rPr>
      </w:pPr>
      <w:r w:rsidRPr="005C59A1">
        <w:rPr>
          <w:rFonts w:ascii="Times New Roman" w:eastAsia="Times New Roman" w:hAnsi="Times New Roman" w:cs="Times New Roman"/>
          <w:sz w:val="28"/>
          <w:szCs w:val="28"/>
          <w:lang w:eastAsia="ru-RU"/>
        </w:rPr>
        <w:t>В развитых странах дальнейшее развитие института регистрации прав на недвижимое имущество стоит за информационными технологиями.</w:t>
      </w:r>
    </w:p>
    <w:p w:rsidR="00D3019A" w:rsidRPr="005C59A1" w:rsidRDefault="00D3019A" w:rsidP="005D18C5">
      <w:pPr>
        <w:widowControl w:val="0"/>
        <w:pBdr>
          <w:bottom w:val="single" w:sz="4" w:space="31" w:color="FFFFFF"/>
        </w:pBdr>
        <w:tabs>
          <w:tab w:val="left" w:pos="0"/>
        </w:tabs>
        <w:spacing w:after="0" w:line="240" w:lineRule="auto"/>
        <w:ind w:firstLine="709"/>
        <w:jc w:val="both"/>
        <w:rPr>
          <w:rFonts w:ascii="Times New Roman" w:eastAsia="Times New Roman" w:hAnsi="Times New Roman" w:cs="Times New Roman"/>
          <w:sz w:val="28"/>
          <w:szCs w:val="28"/>
          <w:lang w:eastAsia="ru-RU"/>
        </w:rPr>
      </w:pPr>
      <w:r w:rsidRPr="005C59A1">
        <w:rPr>
          <w:rFonts w:ascii="Times New Roman" w:eastAsia="Times New Roman" w:hAnsi="Times New Roman" w:cs="Times New Roman"/>
          <w:sz w:val="28"/>
          <w:szCs w:val="28"/>
          <w:lang w:eastAsia="ru-RU"/>
        </w:rPr>
        <w:t xml:space="preserve">В целях повышения защищенности регистрации права собственности, многие страны рассматривают возможность применения технологии блокчейн. </w:t>
      </w:r>
    </w:p>
    <w:p w:rsidR="00D3019A" w:rsidRPr="005C59A1" w:rsidRDefault="00D3019A" w:rsidP="005D18C5">
      <w:pPr>
        <w:widowControl w:val="0"/>
        <w:pBdr>
          <w:bottom w:val="single" w:sz="4" w:space="31" w:color="FFFFFF"/>
        </w:pBdr>
        <w:tabs>
          <w:tab w:val="left" w:pos="0"/>
        </w:tabs>
        <w:spacing w:after="0" w:line="240" w:lineRule="auto"/>
        <w:ind w:firstLine="709"/>
        <w:jc w:val="both"/>
        <w:rPr>
          <w:rFonts w:ascii="Times New Roman" w:eastAsia="Times New Roman" w:hAnsi="Times New Roman" w:cs="Times New Roman"/>
          <w:sz w:val="28"/>
          <w:szCs w:val="28"/>
          <w:lang w:eastAsia="ru-RU"/>
        </w:rPr>
      </w:pPr>
      <w:r w:rsidRPr="005C59A1">
        <w:rPr>
          <w:rFonts w:ascii="Times New Roman" w:eastAsia="Times New Roman" w:hAnsi="Times New Roman" w:cs="Times New Roman"/>
          <w:sz w:val="28"/>
          <w:szCs w:val="28"/>
          <w:lang w:eastAsia="ru-RU"/>
        </w:rPr>
        <w:t xml:space="preserve">Данная технология позволит заключать смарт-контракты по купле-продаже имущества непосредственно между сторонами, при этом, информация о сделках будет фиксироваться у всех участников единой сети. </w:t>
      </w:r>
    </w:p>
    <w:p w:rsidR="00D3019A" w:rsidRPr="005C59A1" w:rsidRDefault="00D3019A" w:rsidP="005D18C5">
      <w:pPr>
        <w:widowControl w:val="0"/>
        <w:pBdr>
          <w:bottom w:val="single" w:sz="4" w:space="31" w:color="FFFFFF"/>
        </w:pBdr>
        <w:tabs>
          <w:tab w:val="left" w:pos="0"/>
        </w:tabs>
        <w:spacing w:after="0" w:line="240" w:lineRule="auto"/>
        <w:ind w:firstLine="709"/>
        <w:jc w:val="both"/>
        <w:rPr>
          <w:rFonts w:ascii="Times New Roman" w:eastAsia="Times New Roman" w:hAnsi="Times New Roman" w:cs="Times New Roman"/>
          <w:sz w:val="28"/>
          <w:szCs w:val="28"/>
          <w:lang w:eastAsia="ru-RU"/>
        </w:rPr>
      </w:pPr>
      <w:r w:rsidRPr="005C59A1">
        <w:rPr>
          <w:rFonts w:ascii="Times New Roman" w:eastAsia="Times New Roman" w:hAnsi="Times New Roman" w:cs="Times New Roman"/>
          <w:sz w:val="28"/>
          <w:szCs w:val="28"/>
          <w:lang w:eastAsia="ru-RU"/>
        </w:rPr>
        <w:t>Внедрение подобного механизма регистрации права собственности на недвижимое имущество не предполагает участие государства.</w:t>
      </w:r>
    </w:p>
    <w:p w:rsidR="00D3019A" w:rsidRPr="005C59A1" w:rsidRDefault="00D3019A" w:rsidP="005D18C5">
      <w:pPr>
        <w:widowControl w:val="0"/>
        <w:pBdr>
          <w:bottom w:val="single" w:sz="4" w:space="31" w:color="FFFFFF"/>
        </w:pBdr>
        <w:tabs>
          <w:tab w:val="left" w:pos="0"/>
        </w:tabs>
        <w:spacing w:after="0" w:line="240" w:lineRule="auto"/>
        <w:ind w:firstLine="709"/>
        <w:jc w:val="both"/>
        <w:rPr>
          <w:rFonts w:ascii="Times New Roman" w:eastAsia="Times New Roman" w:hAnsi="Times New Roman" w:cs="Times New Roman"/>
          <w:sz w:val="28"/>
          <w:szCs w:val="28"/>
          <w:lang w:eastAsia="ru-RU"/>
        </w:rPr>
      </w:pPr>
      <w:r w:rsidRPr="005C59A1">
        <w:rPr>
          <w:rFonts w:ascii="Times New Roman" w:eastAsia="Times New Roman" w:hAnsi="Times New Roman" w:cs="Times New Roman"/>
          <w:sz w:val="28"/>
          <w:szCs w:val="28"/>
          <w:lang w:eastAsia="ru-RU"/>
        </w:rPr>
        <w:t xml:space="preserve">Так, данный подход практикуется Правительством Швеции, Грузии и Украины. </w:t>
      </w:r>
    </w:p>
    <w:p w:rsidR="00D3019A" w:rsidRPr="005C59A1" w:rsidRDefault="00D3019A" w:rsidP="005D18C5">
      <w:pPr>
        <w:widowControl w:val="0"/>
        <w:pBdr>
          <w:bottom w:val="single" w:sz="4" w:space="31" w:color="FFFFFF"/>
        </w:pBdr>
        <w:tabs>
          <w:tab w:val="left" w:pos="0"/>
        </w:tabs>
        <w:spacing w:after="0" w:line="240" w:lineRule="auto"/>
        <w:ind w:firstLine="709"/>
        <w:jc w:val="both"/>
        <w:rPr>
          <w:rFonts w:ascii="Times New Roman" w:eastAsia="Times New Roman" w:hAnsi="Times New Roman" w:cs="Times New Roman"/>
          <w:sz w:val="28"/>
          <w:szCs w:val="28"/>
          <w:lang w:eastAsia="ru-RU"/>
        </w:rPr>
      </w:pPr>
      <w:r w:rsidRPr="005C59A1">
        <w:rPr>
          <w:rFonts w:ascii="Times New Roman" w:eastAsia="Times New Roman" w:hAnsi="Times New Roman" w:cs="Times New Roman"/>
          <w:sz w:val="28"/>
          <w:szCs w:val="28"/>
          <w:lang w:eastAsia="ru-RU"/>
        </w:rPr>
        <w:t>В частности, проводится проверка насколько данная технология уменьшает риск человеческой ошибки и создает более безопасные процессы передачи файлов.</w:t>
      </w:r>
    </w:p>
    <w:p w:rsidR="00D3019A" w:rsidRPr="005C59A1" w:rsidRDefault="00D3019A" w:rsidP="005C59A1">
      <w:pPr>
        <w:widowControl w:val="0"/>
        <w:pBdr>
          <w:bottom w:val="single" w:sz="4" w:space="31" w:color="FFFFFF"/>
        </w:pBdr>
        <w:shd w:val="clear" w:color="auto" w:fill="FFFFFF" w:themeFill="background1"/>
        <w:tabs>
          <w:tab w:val="left" w:pos="0"/>
        </w:tabs>
        <w:spacing w:after="0" w:line="240" w:lineRule="auto"/>
        <w:ind w:firstLine="709"/>
        <w:jc w:val="both"/>
        <w:rPr>
          <w:rFonts w:ascii="Times New Roman" w:eastAsia="BatangChe" w:hAnsi="Times New Roman" w:cs="Times New Roman"/>
          <w:sz w:val="28"/>
          <w:szCs w:val="28"/>
        </w:rPr>
      </w:pPr>
      <w:r w:rsidRPr="005C59A1">
        <w:rPr>
          <w:rFonts w:ascii="Times New Roman" w:hAnsi="Times New Roman" w:cs="Times New Roman"/>
          <w:sz w:val="28"/>
          <w:szCs w:val="28"/>
        </w:rPr>
        <w:lastRenderedPageBreak/>
        <w:t xml:space="preserve">Вместе с тем, во исполнение поручения Главы Государства и Правительства Республики Казахстан относительно перевода государственных услуг в электронный формат, а также </w:t>
      </w:r>
      <w:r w:rsidRPr="005C59A1">
        <w:rPr>
          <w:rFonts w:ascii="Times New Roman" w:hAnsi="Times New Roman" w:cs="Times New Roman"/>
          <w:sz w:val="28"/>
          <w:szCs w:val="28"/>
          <w:lang w:val="kk-KZ"/>
        </w:rPr>
        <w:t>для</w:t>
      </w:r>
      <w:r w:rsidRPr="005C59A1">
        <w:rPr>
          <w:rFonts w:ascii="Times New Roman" w:hAnsi="Times New Roman" w:cs="Times New Roman"/>
          <w:sz w:val="28"/>
          <w:szCs w:val="28"/>
        </w:rPr>
        <w:t xml:space="preserve"> сокращения финансовых и временных затрат с сентября 2020 года </w:t>
      </w:r>
      <w:r w:rsidRPr="005C59A1">
        <w:rPr>
          <w:rFonts w:ascii="Times New Roman" w:eastAsia="BatangChe" w:hAnsi="Times New Roman" w:cs="Times New Roman"/>
          <w:sz w:val="28"/>
          <w:szCs w:val="28"/>
        </w:rPr>
        <w:t xml:space="preserve">путем взаимодействия Государственной базы данных «Регистр недвижимости», портала «электронного правительства» </w:t>
      </w:r>
      <w:r w:rsidRPr="005C59A1">
        <w:rPr>
          <w:rFonts w:ascii="Times New Roman" w:eastAsia="BatangChe" w:hAnsi="Times New Roman" w:cs="Times New Roman"/>
          <w:i/>
          <w:sz w:val="28"/>
          <w:szCs w:val="28"/>
        </w:rPr>
        <w:t>(далее - ПЭП)</w:t>
      </w:r>
      <w:r w:rsidRPr="005C59A1">
        <w:rPr>
          <w:rFonts w:ascii="Times New Roman" w:eastAsia="BatangChe" w:hAnsi="Times New Roman" w:cs="Times New Roman"/>
          <w:sz w:val="28"/>
          <w:szCs w:val="28"/>
        </w:rPr>
        <w:t xml:space="preserve"> и информационной системы АО «</w:t>
      </w:r>
      <w:r w:rsidRPr="005C59A1">
        <w:rPr>
          <w:rFonts w:ascii="Times New Roman" w:eastAsia="BatangChe" w:hAnsi="Times New Roman" w:cs="Times New Roman"/>
          <w:sz w:val="28"/>
          <w:szCs w:val="28"/>
          <w:lang w:val="en-US"/>
        </w:rPr>
        <w:t>Forte</w:t>
      </w:r>
      <w:r w:rsidRPr="005C59A1">
        <w:rPr>
          <w:rFonts w:ascii="Times New Roman" w:eastAsia="BatangChe" w:hAnsi="Times New Roman" w:cs="Times New Roman"/>
          <w:sz w:val="28"/>
          <w:szCs w:val="28"/>
        </w:rPr>
        <w:t xml:space="preserve"> </w:t>
      </w:r>
      <w:r w:rsidRPr="005C59A1">
        <w:rPr>
          <w:rFonts w:ascii="Times New Roman" w:eastAsia="BatangChe" w:hAnsi="Times New Roman" w:cs="Times New Roman"/>
          <w:sz w:val="28"/>
          <w:szCs w:val="28"/>
          <w:lang w:val="en-US"/>
        </w:rPr>
        <w:t>bank</w:t>
      </w:r>
      <w:r w:rsidRPr="005C59A1">
        <w:rPr>
          <w:rFonts w:ascii="Times New Roman" w:eastAsia="BatangChe" w:hAnsi="Times New Roman" w:cs="Times New Roman"/>
          <w:sz w:val="28"/>
          <w:szCs w:val="28"/>
        </w:rPr>
        <w:t xml:space="preserve">» </w:t>
      </w:r>
      <w:r w:rsidRPr="005C59A1">
        <w:rPr>
          <w:rFonts w:ascii="Times New Roman" w:eastAsia="BatangChe" w:hAnsi="Times New Roman" w:cs="Times New Roman"/>
          <w:i/>
          <w:sz w:val="28"/>
          <w:szCs w:val="28"/>
        </w:rPr>
        <w:t>(</w:t>
      </w:r>
      <w:r w:rsidRPr="005C59A1">
        <w:rPr>
          <w:rFonts w:ascii="Times New Roman" w:hAnsi="Times New Roman" w:cs="Times New Roman"/>
          <w:i/>
          <w:sz w:val="28"/>
          <w:szCs w:val="28"/>
          <w:lang w:val="kk-KZ"/>
        </w:rPr>
        <w:t xml:space="preserve">произведен запуск пилотного проекта на базе </w:t>
      </w:r>
      <w:r w:rsidRPr="005C59A1">
        <w:rPr>
          <w:rFonts w:ascii="Times New Roman" w:hAnsi="Times New Roman" w:cs="Times New Roman"/>
          <w:i/>
          <w:sz w:val="28"/>
          <w:szCs w:val="28"/>
        </w:rPr>
        <w:t>АО «</w:t>
      </w:r>
      <w:r w:rsidRPr="005C59A1">
        <w:rPr>
          <w:rFonts w:ascii="Times New Roman" w:hAnsi="Times New Roman" w:cs="Times New Roman"/>
          <w:i/>
          <w:sz w:val="28"/>
          <w:szCs w:val="28"/>
          <w:lang w:val="en-US"/>
        </w:rPr>
        <w:t>Forte</w:t>
      </w:r>
      <w:r w:rsidRPr="005C59A1">
        <w:rPr>
          <w:rFonts w:ascii="Times New Roman" w:hAnsi="Times New Roman" w:cs="Times New Roman"/>
          <w:i/>
          <w:sz w:val="28"/>
          <w:szCs w:val="28"/>
        </w:rPr>
        <w:t xml:space="preserve"> </w:t>
      </w:r>
      <w:r w:rsidRPr="005C59A1">
        <w:rPr>
          <w:rFonts w:ascii="Times New Roman" w:hAnsi="Times New Roman" w:cs="Times New Roman"/>
          <w:i/>
          <w:sz w:val="28"/>
          <w:szCs w:val="28"/>
          <w:lang w:val="en-US"/>
        </w:rPr>
        <w:t>bank</w:t>
      </w:r>
      <w:r w:rsidRPr="005C59A1">
        <w:rPr>
          <w:rFonts w:ascii="Times New Roman" w:hAnsi="Times New Roman" w:cs="Times New Roman"/>
          <w:i/>
          <w:sz w:val="28"/>
          <w:szCs w:val="28"/>
        </w:rPr>
        <w:t xml:space="preserve">») </w:t>
      </w:r>
      <w:r w:rsidRPr="005C59A1">
        <w:rPr>
          <w:rFonts w:ascii="Times New Roman" w:hAnsi="Times New Roman" w:cs="Times New Roman"/>
          <w:sz w:val="28"/>
          <w:szCs w:val="28"/>
        </w:rPr>
        <w:t>автоматизирован процесс государственной р</w:t>
      </w:r>
      <w:r w:rsidRPr="005C59A1">
        <w:rPr>
          <w:rFonts w:ascii="Times New Roman" w:eastAsia="BatangChe" w:hAnsi="Times New Roman" w:cs="Times New Roman"/>
          <w:sz w:val="28"/>
          <w:szCs w:val="28"/>
        </w:rPr>
        <w:t xml:space="preserve">егистрации обременений (залога) недвижимого имущества для физических лиц. </w:t>
      </w:r>
    </w:p>
    <w:p w:rsidR="00D3019A" w:rsidRPr="005D18C5" w:rsidRDefault="00D3019A" w:rsidP="005C59A1">
      <w:pPr>
        <w:widowControl w:val="0"/>
        <w:pBdr>
          <w:bottom w:val="single" w:sz="4" w:space="31" w:color="FFFFFF"/>
        </w:pBdr>
        <w:shd w:val="clear" w:color="auto" w:fill="FFFFFF" w:themeFill="background1"/>
        <w:tabs>
          <w:tab w:val="left" w:pos="0"/>
        </w:tabs>
        <w:spacing w:after="0" w:line="240" w:lineRule="auto"/>
        <w:ind w:firstLine="709"/>
        <w:jc w:val="both"/>
        <w:rPr>
          <w:rFonts w:ascii="Times New Roman" w:hAnsi="Times New Roman" w:cs="Times New Roman"/>
          <w:sz w:val="28"/>
          <w:szCs w:val="28"/>
        </w:rPr>
      </w:pPr>
      <w:r w:rsidRPr="005C59A1">
        <w:rPr>
          <w:rFonts w:ascii="Times New Roman" w:eastAsia="BatangChe" w:hAnsi="Times New Roman" w:cs="Times New Roman"/>
          <w:sz w:val="28"/>
          <w:szCs w:val="28"/>
        </w:rPr>
        <w:t xml:space="preserve">В близжайшее время планируется запустить данную услугу по всей </w:t>
      </w:r>
      <w:r w:rsidRPr="005D18C5">
        <w:rPr>
          <w:rFonts w:ascii="Times New Roman" w:eastAsia="BatangChe" w:hAnsi="Times New Roman" w:cs="Times New Roman"/>
          <w:sz w:val="28"/>
          <w:szCs w:val="28"/>
        </w:rPr>
        <w:t>Республике на базе АО «Жилстройсбербанк Казахстана».</w:t>
      </w:r>
    </w:p>
    <w:p w:rsidR="00D3019A" w:rsidRPr="005D18C5" w:rsidRDefault="00D3019A" w:rsidP="005C59A1">
      <w:pPr>
        <w:widowControl w:val="0"/>
        <w:pBdr>
          <w:bottom w:val="single" w:sz="4" w:space="31" w:color="FFFFFF"/>
        </w:pBdr>
        <w:shd w:val="clear" w:color="auto" w:fill="FFFFFF" w:themeFill="background1"/>
        <w:tabs>
          <w:tab w:val="left" w:pos="0"/>
        </w:tabs>
        <w:spacing w:after="0" w:line="240" w:lineRule="auto"/>
        <w:ind w:firstLine="709"/>
        <w:jc w:val="both"/>
        <w:rPr>
          <w:rFonts w:ascii="Times New Roman" w:eastAsia="BatangChe" w:hAnsi="Times New Roman" w:cs="Times New Roman"/>
          <w:sz w:val="28"/>
          <w:szCs w:val="28"/>
        </w:rPr>
      </w:pPr>
      <w:r w:rsidRPr="005D18C5">
        <w:rPr>
          <w:rFonts w:ascii="Times New Roman" w:eastAsia="BatangChe" w:hAnsi="Times New Roman" w:cs="Times New Roman"/>
          <w:sz w:val="28"/>
          <w:szCs w:val="28"/>
        </w:rPr>
        <w:t xml:space="preserve">В рамках данной автоматизации собственнику недвижимости не нужно обращаться в филиалы НАО «Государственная корпорация «Правительство для граждан» </w:t>
      </w:r>
      <w:r w:rsidRPr="005D18C5">
        <w:rPr>
          <w:rFonts w:ascii="Times New Roman" w:eastAsia="BatangChe" w:hAnsi="Times New Roman" w:cs="Times New Roman"/>
          <w:i/>
          <w:sz w:val="28"/>
          <w:szCs w:val="28"/>
        </w:rPr>
        <w:t>(далее – Государственная корпорация)</w:t>
      </w:r>
      <w:r w:rsidRPr="005D18C5">
        <w:rPr>
          <w:rFonts w:ascii="Times New Roman" w:eastAsia="BatangChe" w:hAnsi="Times New Roman" w:cs="Times New Roman"/>
          <w:sz w:val="28"/>
          <w:szCs w:val="28"/>
        </w:rPr>
        <w:t xml:space="preserve"> для сдачи документов, так как сведения о залоге банком самостоятельно направляются в регистрирующий орган в электронном формате</w:t>
      </w:r>
      <w:r w:rsidRPr="005D18C5">
        <w:rPr>
          <w:rFonts w:ascii="Times New Roman" w:eastAsia="BatangChe" w:hAnsi="Times New Roman" w:cs="Times New Roman"/>
          <w:sz w:val="28"/>
          <w:szCs w:val="28"/>
          <w:lang w:val="kk-KZ"/>
        </w:rPr>
        <w:t>.</w:t>
      </w:r>
      <w:r w:rsidRPr="005D18C5">
        <w:rPr>
          <w:rFonts w:ascii="Times New Roman" w:eastAsia="BatangChe" w:hAnsi="Times New Roman" w:cs="Times New Roman"/>
          <w:sz w:val="28"/>
          <w:szCs w:val="28"/>
        </w:rPr>
        <w:t xml:space="preserve"> </w:t>
      </w:r>
    </w:p>
    <w:p w:rsidR="00D3019A" w:rsidRPr="005D18C5" w:rsidRDefault="00D3019A" w:rsidP="005C59A1">
      <w:pPr>
        <w:widowControl w:val="0"/>
        <w:pBdr>
          <w:bottom w:val="single" w:sz="4" w:space="31" w:color="FFFFFF"/>
        </w:pBdr>
        <w:shd w:val="clear" w:color="auto" w:fill="FFFFFF" w:themeFill="background1"/>
        <w:tabs>
          <w:tab w:val="left" w:pos="0"/>
        </w:tabs>
        <w:spacing w:after="0" w:line="240" w:lineRule="auto"/>
        <w:ind w:firstLine="709"/>
        <w:jc w:val="both"/>
        <w:rPr>
          <w:rFonts w:ascii="Times New Roman" w:hAnsi="Times New Roman" w:cs="Times New Roman"/>
          <w:sz w:val="28"/>
          <w:szCs w:val="28"/>
        </w:rPr>
      </w:pPr>
      <w:r w:rsidRPr="005D18C5">
        <w:rPr>
          <w:rFonts w:ascii="Times New Roman" w:eastAsia="BatangChe" w:hAnsi="Times New Roman" w:cs="Times New Roman"/>
          <w:sz w:val="28"/>
          <w:szCs w:val="28"/>
        </w:rPr>
        <w:t>Такая регистрация осуществляется</w:t>
      </w:r>
      <w:r w:rsidRPr="005D18C5">
        <w:rPr>
          <w:rFonts w:ascii="Times New Roman" w:hAnsi="Times New Roman" w:cs="Times New Roman"/>
          <w:sz w:val="28"/>
          <w:szCs w:val="28"/>
        </w:rPr>
        <w:t xml:space="preserve"> в течение одного рабочего дня.</w:t>
      </w:r>
    </w:p>
    <w:p w:rsidR="00D3019A" w:rsidRPr="005D18C5" w:rsidRDefault="00D3019A" w:rsidP="005C59A1">
      <w:pPr>
        <w:widowControl w:val="0"/>
        <w:pBdr>
          <w:bottom w:val="single" w:sz="4" w:space="31" w:color="FFFFFF"/>
        </w:pBdr>
        <w:shd w:val="clear" w:color="auto" w:fill="FFFFFF" w:themeFill="background1"/>
        <w:tabs>
          <w:tab w:val="left" w:pos="0"/>
        </w:tabs>
        <w:spacing w:after="0" w:line="240" w:lineRule="auto"/>
        <w:ind w:firstLine="709"/>
        <w:jc w:val="both"/>
        <w:rPr>
          <w:rFonts w:ascii="Times New Roman" w:hAnsi="Times New Roman" w:cs="Times New Roman"/>
          <w:sz w:val="28"/>
          <w:szCs w:val="28"/>
        </w:rPr>
      </w:pPr>
      <w:r w:rsidRPr="005D18C5">
        <w:rPr>
          <w:rFonts w:ascii="Times New Roman" w:hAnsi="Times New Roman" w:cs="Times New Roman"/>
          <w:sz w:val="28"/>
          <w:szCs w:val="28"/>
        </w:rPr>
        <w:t>Как осуществляется процесс?</w:t>
      </w:r>
    </w:p>
    <w:p w:rsidR="00D3019A" w:rsidRPr="005D18C5" w:rsidRDefault="00D3019A" w:rsidP="005C59A1">
      <w:pPr>
        <w:widowControl w:val="0"/>
        <w:pBdr>
          <w:bottom w:val="single" w:sz="4" w:space="31" w:color="FFFFFF"/>
        </w:pBdr>
        <w:shd w:val="clear" w:color="auto" w:fill="FFFFFF" w:themeFill="background1"/>
        <w:tabs>
          <w:tab w:val="left" w:pos="0"/>
        </w:tabs>
        <w:spacing w:after="0" w:line="240" w:lineRule="auto"/>
        <w:ind w:firstLine="709"/>
        <w:jc w:val="both"/>
        <w:rPr>
          <w:rFonts w:ascii="Times New Roman" w:hAnsi="Times New Roman" w:cs="Times New Roman"/>
          <w:sz w:val="28"/>
          <w:szCs w:val="28"/>
        </w:rPr>
      </w:pPr>
      <w:r w:rsidRPr="005D18C5">
        <w:rPr>
          <w:rFonts w:ascii="Times New Roman" w:hAnsi="Times New Roman" w:cs="Times New Roman"/>
          <w:sz w:val="28"/>
          <w:szCs w:val="28"/>
        </w:rPr>
        <w:t>1.</w:t>
      </w:r>
      <w:r w:rsidR="005D18C5">
        <w:rPr>
          <w:rFonts w:ascii="Times New Roman" w:hAnsi="Times New Roman" w:cs="Times New Roman"/>
          <w:sz w:val="28"/>
          <w:szCs w:val="28"/>
        </w:rPr>
        <w:t xml:space="preserve"> </w:t>
      </w:r>
      <w:r w:rsidRPr="005D18C5">
        <w:rPr>
          <w:rFonts w:ascii="Times New Roman" w:hAnsi="Times New Roman" w:cs="Times New Roman"/>
          <w:sz w:val="28"/>
          <w:szCs w:val="28"/>
        </w:rPr>
        <w:t>Заявитель обращается в банк</w:t>
      </w:r>
    </w:p>
    <w:p w:rsidR="00D3019A" w:rsidRPr="005D18C5" w:rsidRDefault="00D3019A" w:rsidP="005C59A1">
      <w:pPr>
        <w:widowControl w:val="0"/>
        <w:pBdr>
          <w:bottom w:val="single" w:sz="4" w:space="31" w:color="FFFFFF"/>
        </w:pBdr>
        <w:shd w:val="clear" w:color="auto" w:fill="FFFFFF" w:themeFill="background1"/>
        <w:tabs>
          <w:tab w:val="left" w:pos="0"/>
        </w:tabs>
        <w:spacing w:after="0" w:line="240" w:lineRule="auto"/>
        <w:ind w:firstLine="709"/>
        <w:jc w:val="both"/>
        <w:rPr>
          <w:rFonts w:ascii="Times New Roman" w:hAnsi="Times New Roman" w:cs="Times New Roman"/>
          <w:sz w:val="28"/>
          <w:szCs w:val="28"/>
        </w:rPr>
      </w:pPr>
      <w:r w:rsidRPr="005D18C5">
        <w:rPr>
          <w:rFonts w:ascii="Times New Roman" w:hAnsi="Times New Roman" w:cs="Times New Roman"/>
          <w:sz w:val="28"/>
          <w:szCs w:val="28"/>
        </w:rPr>
        <w:t>2.</w:t>
      </w:r>
      <w:r w:rsidR="005D18C5">
        <w:rPr>
          <w:rFonts w:ascii="Times New Roman" w:hAnsi="Times New Roman" w:cs="Times New Roman"/>
          <w:sz w:val="28"/>
          <w:szCs w:val="28"/>
        </w:rPr>
        <w:t xml:space="preserve"> </w:t>
      </w:r>
      <w:r w:rsidRPr="005D18C5">
        <w:rPr>
          <w:rFonts w:ascii="Times New Roman" w:hAnsi="Times New Roman" w:cs="Times New Roman"/>
          <w:sz w:val="28"/>
          <w:szCs w:val="28"/>
        </w:rPr>
        <w:t>Банк:</w:t>
      </w:r>
    </w:p>
    <w:p w:rsidR="00D3019A" w:rsidRPr="005D18C5" w:rsidRDefault="005D18C5" w:rsidP="005C59A1">
      <w:pPr>
        <w:widowControl w:val="0"/>
        <w:pBdr>
          <w:bottom w:val="single" w:sz="4" w:space="31" w:color="FFFFFF"/>
        </w:pBdr>
        <w:shd w:val="clear" w:color="auto" w:fill="FFFFFF" w:themeFill="background1"/>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D3019A" w:rsidRPr="005D18C5">
        <w:rPr>
          <w:rFonts w:ascii="Times New Roman" w:hAnsi="Times New Roman" w:cs="Times New Roman"/>
          <w:sz w:val="28"/>
          <w:szCs w:val="28"/>
        </w:rPr>
        <w:t>.1</w:t>
      </w:r>
      <w:r>
        <w:rPr>
          <w:rFonts w:ascii="Times New Roman" w:hAnsi="Times New Roman" w:cs="Times New Roman"/>
          <w:sz w:val="28"/>
          <w:szCs w:val="28"/>
        </w:rPr>
        <w:t>)</w:t>
      </w:r>
      <w:r w:rsidR="00D3019A" w:rsidRPr="005D18C5">
        <w:rPr>
          <w:rFonts w:ascii="Times New Roman" w:hAnsi="Times New Roman" w:cs="Times New Roman"/>
          <w:sz w:val="28"/>
          <w:szCs w:val="28"/>
        </w:rPr>
        <w:t xml:space="preserve"> принимает документы на недвижимость от заявителя, направляет запрос в систему правового кадастра для проверки на наличие каких-либо обременений;</w:t>
      </w:r>
    </w:p>
    <w:p w:rsidR="00D3019A" w:rsidRPr="005D18C5" w:rsidRDefault="005D18C5" w:rsidP="005C59A1">
      <w:pPr>
        <w:widowControl w:val="0"/>
        <w:pBdr>
          <w:bottom w:val="single" w:sz="4" w:space="31" w:color="FFFFFF"/>
        </w:pBdr>
        <w:shd w:val="clear" w:color="auto" w:fill="FFFFFF" w:themeFill="background1"/>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D3019A" w:rsidRPr="005D18C5">
        <w:rPr>
          <w:rFonts w:ascii="Times New Roman" w:hAnsi="Times New Roman" w:cs="Times New Roman"/>
          <w:sz w:val="28"/>
          <w:szCs w:val="28"/>
        </w:rPr>
        <w:t>.2</w:t>
      </w:r>
      <w:r>
        <w:rPr>
          <w:rFonts w:ascii="Times New Roman" w:hAnsi="Times New Roman" w:cs="Times New Roman"/>
          <w:sz w:val="28"/>
          <w:szCs w:val="28"/>
        </w:rPr>
        <w:t>)</w:t>
      </w:r>
      <w:r w:rsidR="00D3019A" w:rsidRPr="005D18C5">
        <w:rPr>
          <w:rFonts w:ascii="Times New Roman" w:hAnsi="Times New Roman" w:cs="Times New Roman"/>
          <w:sz w:val="28"/>
          <w:szCs w:val="28"/>
        </w:rPr>
        <w:t xml:space="preserve"> формирует договор залога (совместно с заявителем подписывает электронный договор посредством ЭЦП, заявитель производит оплату за регистрацию) и через систему банка направляет данный договор с приложением отсканированных документов (правоустанавливающие документы и квитанция об оплате) на регистрацию в правовой кадастр;</w:t>
      </w:r>
    </w:p>
    <w:p w:rsidR="00D3019A" w:rsidRPr="005D18C5" w:rsidRDefault="00D3019A" w:rsidP="005C59A1">
      <w:pPr>
        <w:widowControl w:val="0"/>
        <w:pBdr>
          <w:bottom w:val="single" w:sz="4" w:space="31" w:color="FFFFFF"/>
        </w:pBdr>
        <w:spacing w:after="0" w:line="240" w:lineRule="auto"/>
        <w:ind w:firstLine="709"/>
        <w:jc w:val="both"/>
        <w:rPr>
          <w:rFonts w:ascii="Times New Roman" w:eastAsia="Times New Roman" w:hAnsi="Times New Roman" w:cs="Times New Roman"/>
          <w:sz w:val="28"/>
          <w:szCs w:val="28"/>
          <w:lang w:eastAsia="ru-RU"/>
        </w:rPr>
      </w:pPr>
      <w:r w:rsidRPr="005D18C5">
        <w:rPr>
          <w:rFonts w:ascii="Times New Roman" w:eastAsia="Times New Roman" w:hAnsi="Times New Roman" w:cs="Times New Roman"/>
          <w:sz w:val="28"/>
          <w:szCs w:val="28"/>
          <w:lang w:eastAsia="ru-RU"/>
        </w:rPr>
        <w:t>Учитывая Ваши предложения, в дальнейшем, при модернизации данного процесса будет рассматриваться вопрос использования новых видов платежных средств, таких как токены либо криптовалюты, в случае если они будут законодательно закреплены.</w:t>
      </w:r>
    </w:p>
    <w:p w:rsidR="00D3019A" w:rsidRPr="005C59A1" w:rsidRDefault="00D3019A" w:rsidP="005C59A1">
      <w:pPr>
        <w:widowControl w:val="0"/>
        <w:pBdr>
          <w:bottom w:val="single" w:sz="4" w:space="31" w:color="FFFFFF"/>
        </w:pBdr>
        <w:shd w:val="clear" w:color="auto" w:fill="FFFFFF" w:themeFill="background1"/>
        <w:tabs>
          <w:tab w:val="left" w:pos="0"/>
        </w:tabs>
        <w:spacing w:after="0" w:line="240" w:lineRule="auto"/>
        <w:ind w:firstLine="709"/>
        <w:jc w:val="both"/>
        <w:rPr>
          <w:rFonts w:ascii="Times New Roman" w:hAnsi="Times New Roman" w:cs="Times New Roman"/>
          <w:sz w:val="28"/>
          <w:szCs w:val="28"/>
        </w:rPr>
      </w:pPr>
      <w:r w:rsidRPr="005C59A1">
        <w:rPr>
          <w:rFonts w:ascii="Times New Roman" w:hAnsi="Times New Roman" w:cs="Times New Roman"/>
          <w:sz w:val="28"/>
          <w:szCs w:val="28"/>
        </w:rPr>
        <w:t>3.</w:t>
      </w:r>
      <w:r w:rsidR="005D18C5">
        <w:rPr>
          <w:rFonts w:ascii="Times New Roman" w:hAnsi="Times New Roman" w:cs="Times New Roman"/>
          <w:sz w:val="28"/>
          <w:szCs w:val="28"/>
        </w:rPr>
        <w:t xml:space="preserve"> </w:t>
      </w:r>
      <w:r w:rsidRPr="005C59A1">
        <w:rPr>
          <w:rFonts w:ascii="Times New Roman" w:hAnsi="Times New Roman" w:cs="Times New Roman"/>
          <w:sz w:val="28"/>
          <w:szCs w:val="28"/>
        </w:rPr>
        <w:t>Регистрирующий орган (филиал Государственной корпорации по месту нахождения объекта недвижимости):</w:t>
      </w:r>
    </w:p>
    <w:p w:rsidR="00D3019A" w:rsidRPr="005C59A1" w:rsidRDefault="00D3019A" w:rsidP="005C59A1">
      <w:pPr>
        <w:widowControl w:val="0"/>
        <w:pBdr>
          <w:bottom w:val="single" w:sz="4" w:space="31" w:color="FFFFFF"/>
        </w:pBdr>
        <w:shd w:val="clear" w:color="auto" w:fill="FFFFFF" w:themeFill="background1"/>
        <w:tabs>
          <w:tab w:val="left" w:pos="0"/>
        </w:tabs>
        <w:spacing w:after="0" w:line="240" w:lineRule="auto"/>
        <w:ind w:firstLine="709"/>
        <w:jc w:val="both"/>
        <w:rPr>
          <w:rFonts w:ascii="Times New Roman" w:hAnsi="Times New Roman" w:cs="Times New Roman"/>
          <w:sz w:val="28"/>
          <w:szCs w:val="28"/>
        </w:rPr>
      </w:pPr>
      <w:r w:rsidRPr="005C59A1">
        <w:rPr>
          <w:rFonts w:ascii="Times New Roman" w:hAnsi="Times New Roman" w:cs="Times New Roman"/>
          <w:sz w:val="28"/>
          <w:szCs w:val="28"/>
        </w:rPr>
        <w:t>3.1</w:t>
      </w:r>
      <w:r w:rsidR="005D18C5">
        <w:rPr>
          <w:rFonts w:ascii="Times New Roman" w:hAnsi="Times New Roman" w:cs="Times New Roman"/>
          <w:sz w:val="28"/>
          <w:szCs w:val="28"/>
        </w:rPr>
        <w:t>)</w:t>
      </w:r>
      <w:r w:rsidRPr="005C59A1">
        <w:rPr>
          <w:rFonts w:ascii="Times New Roman" w:hAnsi="Times New Roman" w:cs="Times New Roman"/>
          <w:sz w:val="28"/>
          <w:szCs w:val="28"/>
        </w:rPr>
        <w:t xml:space="preserve"> Принимает данные документы в электронном виде и проводит правовой анализ документов;</w:t>
      </w:r>
    </w:p>
    <w:p w:rsidR="00D3019A" w:rsidRPr="005C59A1" w:rsidRDefault="00D3019A" w:rsidP="005C59A1">
      <w:pPr>
        <w:widowControl w:val="0"/>
        <w:pBdr>
          <w:bottom w:val="single" w:sz="4" w:space="31" w:color="FFFFFF"/>
        </w:pBdr>
        <w:shd w:val="clear" w:color="auto" w:fill="FFFFFF" w:themeFill="background1"/>
        <w:tabs>
          <w:tab w:val="left" w:pos="0"/>
        </w:tabs>
        <w:spacing w:after="0" w:line="240" w:lineRule="auto"/>
        <w:ind w:firstLine="709"/>
        <w:jc w:val="both"/>
        <w:rPr>
          <w:rFonts w:ascii="Times New Roman" w:hAnsi="Times New Roman" w:cs="Times New Roman"/>
          <w:sz w:val="28"/>
          <w:szCs w:val="28"/>
        </w:rPr>
      </w:pPr>
      <w:r w:rsidRPr="005C59A1">
        <w:rPr>
          <w:rFonts w:ascii="Times New Roman" w:hAnsi="Times New Roman" w:cs="Times New Roman"/>
          <w:sz w:val="28"/>
          <w:szCs w:val="28"/>
        </w:rPr>
        <w:t>3.2</w:t>
      </w:r>
      <w:r w:rsidR="005D18C5">
        <w:rPr>
          <w:rFonts w:ascii="Times New Roman" w:hAnsi="Times New Roman" w:cs="Times New Roman"/>
          <w:sz w:val="28"/>
          <w:szCs w:val="28"/>
        </w:rPr>
        <w:t>)</w:t>
      </w:r>
      <w:r w:rsidRPr="005C59A1">
        <w:rPr>
          <w:rFonts w:ascii="Times New Roman" w:hAnsi="Times New Roman" w:cs="Times New Roman"/>
          <w:sz w:val="28"/>
          <w:szCs w:val="28"/>
        </w:rPr>
        <w:t xml:space="preserve"> Регистрирует договор (по аналогии с нотариальными сделками, подписывает документ посредством ЭЦП);</w:t>
      </w:r>
    </w:p>
    <w:p w:rsidR="00D3019A" w:rsidRPr="005C59A1" w:rsidRDefault="00D3019A" w:rsidP="005C59A1">
      <w:pPr>
        <w:widowControl w:val="0"/>
        <w:pBdr>
          <w:bottom w:val="single" w:sz="4" w:space="31" w:color="FFFFFF"/>
        </w:pBdr>
        <w:shd w:val="clear" w:color="auto" w:fill="FFFFFF" w:themeFill="background1"/>
        <w:tabs>
          <w:tab w:val="left" w:pos="0"/>
        </w:tabs>
        <w:spacing w:after="0" w:line="240" w:lineRule="auto"/>
        <w:ind w:firstLine="709"/>
        <w:jc w:val="both"/>
        <w:rPr>
          <w:rFonts w:ascii="Times New Roman" w:hAnsi="Times New Roman" w:cs="Times New Roman"/>
          <w:sz w:val="28"/>
          <w:szCs w:val="28"/>
        </w:rPr>
      </w:pPr>
      <w:r w:rsidRPr="005C59A1">
        <w:rPr>
          <w:rFonts w:ascii="Times New Roman" w:hAnsi="Times New Roman" w:cs="Times New Roman"/>
          <w:sz w:val="28"/>
          <w:szCs w:val="28"/>
        </w:rPr>
        <w:t>3.3</w:t>
      </w:r>
      <w:r w:rsidR="005D18C5">
        <w:rPr>
          <w:rFonts w:ascii="Times New Roman" w:hAnsi="Times New Roman" w:cs="Times New Roman"/>
          <w:sz w:val="28"/>
          <w:szCs w:val="28"/>
        </w:rPr>
        <w:t>)</w:t>
      </w:r>
      <w:r w:rsidRPr="005C59A1">
        <w:rPr>
          <w:rFonts w:ascii="Times New Roman" w:hAnsi="Times New Roman" w:cs="Times New Roman"/>
          <w:sz w:val="28"/>
          <w:szCs w:val="28"/>
        </w:rPr>
        <w:t>Направляет уведомление о регистрации в систему банка и в личный кабинет заявителя на ПЭП.</w:t>
      </w:r>
    </w:p>
    <w:p w:rsidR="00D3019A" w:rsidRPr="005C59A1" w:rsidRDefault="00D3019A" w:rsidP="005C59A1">
      <w:pPr>
        <w:widowControl w:val="0"/>
        <w:pBdr>
          <w:bottom w:val="single" w:sz="4" w:space="31" w:color="FFFFFF"/>
        </w:pBdr>
        <w:shd w:val="clear" w:color="auto" w:fill="FFFFFF" w:themeFill="background1"/>
        <w:tabs>
          <w:tab w:val="left" w:pos="0"/>
        </w:tabs>
        <w:spacing w:after="0" w:line="240" w:lineRule="auto"/>
        <w:ind w:firstLine="709"/>
        <w:jc w:val="both"/>
        <w:rPr>
          <w:rFonts w:ascii="Times New Roman" w:hAnsi="Times New Roman" w:cs="Times New Roman"/>
          <w:sz w:val="28"/>
          <w:szCs w:val="28"/>
        </w:rPr>
      </w:pPr>
      <w:r w:rsidRPr="005C59A1">
        <w:rPr>
          <w:rFonts w:ascii="Times New Roman" w:hAnsi="Times New Roman" w:cs="Times New Roman"/>
          <w:sz w:val="28"/>
          <w:szCs w:val="28"/>
        </w:rPr>
        <w:t>4. Заявитель получает смс – сообщение о регистрации залога, в личном кабинете на ПЭП - уведомление о произведенной регистрации.</w:t>
      </w:r>
    </w:p>
    <w:p w:rsidR="00D3019A" w:rsidRPr="005D18C5" w:rsidRDefault="00D3019A" w:rsidP="005D18C5">
      <w:pPr>
        <w:widowControl w:val="0"/>
        <w:pBdr>
          <w:bottom w:val="single" w:sz="4" w:space="31" w:color="FFFFFF"/>
        </w:pBdr>
        <w:tabs>
          <w:tab w:val="left" w:pos="0"/>
        </w:tabs>
        <w:spacing w:after="0" w:line="240" w:lineRule="auto"/>
        <w:ind w:firstLine="709"/>
        <w:jc w:val="both"/>
        <w:rPr>
          <w:rFonts w:ascii="Times New Roman" w:eastAsia="Times New Roman" w:hAnsi="Times New Roman" w:cs="Times New Roman"/>
          <w:sz w:val="28"/>
          <w:szCs w:val="28"/>
          <w:lang w:eastAsia="ru-RU"/>
        </w:rPr>
      </w:pPr>
      <w:r w:rsidRPr="005D18C5">
        <w:rPr>
          <w:rFonts w:ascii="Times New Roman" w:eastAsia="Times New Roman" w:hAnsi="Times New Roman" w:cs="Times New Roman"/>
          <w:sz w:val="28"/>
          <w:szCs w:val="28"/>
          <w:lang w:eastAsia="ru-RU"/>
        </w:rPr>
        <w:t xml:space="preserve">Вместе с тем, в текущем году планируется запустить процесс электронной регистрации договоров залога для субъектов малого и среднего предпринимательства на базе Альфа банк, а также для субъектов крупного </w:t>
      </w:r>
      <w:r w:rsidRPr="005D18C5">
        <w:rPr>
          <w:rFonts w:ascii="Times New Roman" w:eastAsia="Times New Roman" w:hAnsi="Times New Roman" w:cs="Times New Roman"/>
          <w:sz w:val="28"/>
          <w:szCs w:val="28"/>
          <w:lang w:eastAsia="ru-RU"/>
        </w:rPr>
        <w:lastRenderedPageBreak/>
        <w:t>предпринимательства - на базе Банка развития Казахстана.</w:t>
      </w:r>
    </w:p>
    <w:p w:rsidR="00D3019A" w:rsidRPr="005D18C5" w:rsidRDefault="00D3019A" w:rsidP="005D18C5">
      <w:pPr>
        <w:widowControl w:val="0"/>
        <w:pBdr>
          <w:bottom w:val="single" w:sz="4" w:space="31" w:color="FFFFFF"/>
        </w:pBdr>
        <w:spacing w:after="0" w:line="240" w:lineRule="auto"/>
        <w:ind w:firstLine="709"/>
        <w:jc w:val="both"/>
        <w:rPr>
          <w:rFonts w:ascii="Times New Roman" w:eastAsia="Times New Roman" w:hAnsi="Times New Roman" w:cs="Times New Roman"/>
          <w:sz w:val="28"/>
          <w:szCs w:val="28"/>
          <w:lang w:eastAsia="ru-RU"/>
        </w:rPr>
      </w:pPr>
      <w:r w:rsidRPr="005D18C5">
        <w:rPr>
          <w:rFonts w:ascii="Times New Roman" w:eastAsia="Times New Roman" w:hAnsi="Times New Roman" w:cs="Times New Roman"/>
          <w:sz w:val="28"/>
          <w:szCs w:val="28"/>
          <w:lang w:eastAsia="ru-RU"/>
        </w:rPr>
        <w:t xml:space="preserve">В соответствии с государственной программой «Цифровой Казахстан», Государственной корпорацией ведется работа по созданию Единого государственного кадастра недвижимости </w:t>
      </w:r>
      <w:r w:rsidRPr="005D18C5">
        <w:rPr>
          <w:rFonts w:ascii="Times New Roman" w:eastAsia="Times New Roman" w:hAnsi="Times New Roman" w:cs="Times New Roman"/>
          <w:i/>
          <w:sz w:val="28"/>
          <w:szCs w:val="28"/>
          <w:lang w:eastAsia="ru-RU"/>
        </w:rPr>
        <w:t>(далее - ЕГКН)</w:t>
      </w:r>
      <w:r w:rsidRPr="005D18C5">
        <w:rPr>
          <w:rFonts w:ascii="Times New Roman" w:eastAsia="Times New Roman" w:hAnsi="Times New Roman" w:cs="Times New Roman"/>
          <w:sz w:val="28"/>
          <w:szCs w:val="28"/>
          <w:lang w:eastAsia="ru-RU"/>
        </w:rPr>
        <w:t>, где создан модуль блокчейн, срок реализации - 2021 год.</w:t>
      </w:r>
    </w:p>
    <w:p w:rsidR="00D3019A" w:rsidRPr="005D18C5" w:rsidRDefault="00D3019A" w:rsidP="005D18C5">
      <w:pPr>
        <w:widowControl w:val="0"/>
        <w:pBdr>
          <w:bottom w:val="single" w:sz="4" w:space="31" w:color="FFFFFF"/>
        </w:pBdr>
        <w:spacing w:after="0" w:line="240" w:lineRule="auto"/>
        <w:ind w:firstLine="709"/>
        <w:jc w:val="both"/>
        <w:rPr>
          <w:rFonts w:ascii="Times New Roman" w:eastAsia="Times New Roman" w:hAnsi="Times New Roman" w:cs="Times New Roman"/>
          <w:sz w:val="28"/>
          <w:szCs w:val="28"/>
          <w:lang w:eastAsia="ru-RU"/>
        </w:rPr>
      </w:pPr>
      <w:r w:rsidRPr="005D18C5">
        <w:rPr>
          <w:rFonts w:ascii="Times New Roman" w:eastAsia="Times New Roman" w:hAnsi="Times New Roman" w:cs="Times New Roman"/>
          <w:sz w:val="28"/>
          <w:szCs w:val="28"/>
          <w:lang w:eastAsia="ru-RU"/>
        </w:rPr>
        <w:t xml:space="preserve">В целом, работа по переводу в электронный формат услуг обусловлена необходимостью снижения административных барьеров при оказании государственных услуг и исключения коррупционных составляющих. </w:t>
      </w:r>
    </w:p>
    <w:p w:rsidR="00D3019A" w:rsidRPr="005D18C5" w:rsidRDefault="00D3019A" w:rsidP="005D18C5">
      <w:pPr>
        <w:widowControl w:val="0"/>
        <w:pBdr>
          <w:bottom w:val="single" w:sz="4" w:space="31" w:color="FFFFFF"/>
        </w:pBdr>
        <w:spacing w:after="0" w:line="240" w:lineRule="auto"/>
        <w:ind w:firstLine="709"/>
        <w:jc w:val="both"/>
        <w:rPr>
          <w:rFonts w:ascii="Times New Roman" w:eastAsia="Times New Roman" w:hAnsi="Times New Roman" w:cs="Times New Roman"/>
          <w:sz w:val="28"/>
          <w:szCs w:val="28"/>
          <w:lang w:eastAsia="ru-RU"/>
        </w:rPr>
      </w:pPr>
      <w:r w:rsidRPr="005D18C5">
        <w:rPr>
          <w:rFonts w:ascii="Times New Roman" w:eastAsia="Times New Roman" w:hAnsi="Times New Roman" w:cs="Times New Roman"/>
          <w:sz w:val="28"/>
          <w:szCs w:val="28"/>
          <w:lang w:eastAsia="ru-RU"/>
        </w:rPr>
        <w:t>Полагаем, что данная мера позволит обеспечить прозрачность и достоверность произведенной регистрации залога, а в дальнейшем при создании ЕГКН позволит перевести все виды регистрации прав на недвижимость на платформу блокчейн.</w:t>
      </w:r>
    </w:p>
    <w:p w:rsidR="00D3019A" w:rsidRPr="005D18C5" w:rsidRDefault="00D3019A" w:rsidP="005D18C5">
      <w:pPr>
        <w:widowControl w:val="0"/>
        <w:pBdr>
          <w:bottom w:val="single" w:sz="4" w:space="31" w:color="FFFFFF"/>
        </w:pBdr>
        <w:spacing w:after="0" w:line="240" w:lineRule="auto"/>
        <w:ind w:firstLine="709"/>
        <w:jc w:val="both"/>
        <w:rPr>
          <w:rFonts w:ascii="Times New Roman" w:eastAsia="Times New Roman" w:hAnsi="Times New Roman" w:cs="Times New Roman"/>
          <w:sz w:val="28"/>
          <w:szCs w:val="28"/>
          <w:lang w:eastAsia="ru-RU"/>
        </w:rPr>
      </w:pPr>
      <w:r w:rsidRPr="005D18C5">
        <w:rPr>
          <w:rFonts w:ascii="Times New Roman" w:eastAsia="Times New Roman" w:hAnsi="Times New Roman" w:cs="Times New Roman"/>
          <w:sz w:val="28"/>
          <w:szCs w:val="28"/>
          <w:lang w:eastAsia="ru-RU"/>
        </w:rPr>
        <w:t>Предлагаемую Вами модель использования данной платформы считаем целесообразным применить после создания ЕГКН и с учетом принятия соответствующих поправок в законодательные акты.</w:t>
      </w:r>
    </w:p>
    <w:p w:rsidR="00D3019A" w:rsidRPr="005D18C5" w:rsidRDefault="00D3019A" w:rsidP="005C59A1">
      <w:pPr>
        <w:widowControl w:val="0"/>
        <w:pBdr>
          <w:bottom w:val="single" w:sz="4" w:space="31" w:color="FFFFFF"/>
        </w:pBdr>
        <w:spacing w:after="0" w:line="240" w:lineRule="auto"/>
        <w:ind w:firstLine="709"/>
        <w:jc w:val="both"/>
        <w:rPr>
          <w:rFonts w:ascii="Times New Roman" w:eastAsia="Times New Roman" w:hAnsi="Times New Roman" w:cs="Times New Roman"/>
          <w:sz w:val="28"/>
          <w:szCs w:val="28"/>
          <w:lang w:eastAsia="ru-RU"/>
        </w:rPr>
      </w:pPr>
    </w:p>
    <w:p w:rsidR="00D3019A" w:rsidRPr="005C59A1" w:rsidRDefault="00D3019A" w:rsidP="005C59A1">
      <w:pPr>
        <w:widowControl w:val="0"/>
        <w:pBdr>
          <w:bottom w:val="single" w:sz="4" w:space="31" w:color="FFFFFF"/>
        </w:pBdr>
        <w:spacing w:after="0" w:line="240" w:lineRule="auto"/>
        <w:ind w:firstLine="709"/>
        <w:jc w:val="both"/>
        <w:rPr>
          <w:rFonts w:ascii="Times New Roman" w:eastAsia="Times New Roman" w:hAnsi="Times New Roman" w:cs="Times New Roman"/>
          <w:sz w:val="28"/>
          <w:szCs w:val="28"/>
          <w:lang w:eastAsia="ru-RU"/>
        </w:rPr>
      </w:pPr>
    </w:p>
    <w:p w:rsidR="00D3019A" w:rsidRPr="005D18C5" w:rsidRDefault="00D3019A" w:rsidP="005C59A1">
      <w:pPr>
        <w:widowControl w:val="0"/>
        <w:pBdr>
          <w:bottom w:val="single" w:sz="4" w:space="31" w:color="FFFFFF"/>
        </w:pBdr>
        <w:shd w:val="clear" w:color="auto" w:fill="FFFFFF" w:themeFill="background1"/>
        <w:spacing w:after="0" w:line="240" w:lineRule="auto"/>
        <w:ind w:firstLine="709"/>
        <w:jc w:val="both"/>
        <w:rPr>
          <w:rFonts w:ascii="Times New Roman" w:hAnsi="Times New Roman" w:cs="Times New Roman"/>
          <w:sz w:val="28"/>
          <w:szCs w:val="28"/>
          <w:lang w:val="kk-KZ"/>
        </w:rPr>
      </w:pPr>
      <w:r w:rsidRPr="005D18C5">
        <w:rPr>
          <w:rFonts w:ascii="Times New Roman" w:hAnsi="Times New Roman" w:cs="Times New Roman"/>
          <w:sz w:val="28"/>
          <w:szCs w:val="28"/>
          <w:lang w:val="kk-KZ"/>
        </w:rPr>
        <w:t>Директор Департамента</w:t>
      </w:r>
    </w:p>
    <w:p w:rsidR="00D3019A" w:rsidRPr="005D18C5" w:rsidRDefault="00D3019A" w:rsidP="005C59A1">
      <w:pPr>
        <w:widowControl w:val="0"/>
        <w:pBdr>
          <w:bottom w:val="single" w:sz="4" w:space="31" w:color="FFFFFF"/>
        </w:pBdr>
        <w:shd w:val="clear" w:color="auto" w:fill="FFFFFF" w:themeFill="background1"/>
        <w:spacing w:after="0" w:line="240" w:lineRule="auto"/>
        <w:ind w:firstLine="709"/>
        <w:jc w:val="both"/>
        <w:rPr>
          <w:rFonts w:ascii="Times New Roman" w:hAnsi="Times New Roman" w:cs="Times New Roman"/>
          <w:sz w:val="28"/>
          <w:szCs w:val="28"/>
          <w:lang w:val="kk-KZ"/>
        </w:rPr>
      </w:pPr>
      <w:r w:rsidRPr="005D18C5">
        <w:rPr>
          <w:rFonts w:ascii="Times New Roman" w:hAnsi="Times New Roman" w:cs="Times New Roman"/>
          <w:sz w:val="28"/>
          <w:szCs w:val="28"/>
          <w:lang w:val="kk-KZ"/>
        </w:rPr>
        <w:t>цифровизации и автоматизации</w:t>
      </w:r>
    </w:p>
    <w:p w:rsidR="00D3019A" w:rsidRPr="005D18C5" w:rsidRDefault="00D3019A" w:rsidP="005C59A1">
      <w:pPr>
        <w:widowControl w:val="0"/>
        <w:pBdr>
          <w:bottom w:val="single" w:sz="4" w:space="31" w:color="FFFFFF"/>
        </w:pBdr>
        <w:shd w:val="clear" w:color="auto" w:fill="FFFFFF" w:themeFill="background1"/>
        <w:spacing w:after="0" w:line="240" w:lineRule="auto"/>
        <w:ind w:firstLine="709"/>
        <w:jc w:val="both"/>
        <w:rPr>
          <w:rFonts w:ascii="Times New Roman" w:hAnsi="Times New Roman" w:cs="Times New Roman"/>
          <w:sz w:val="28"/>
          <w:szCs w:val="28"/>
          <w:lang w:val="kk-KZ"/>
        </w:rPr>
      </w:pPr>
      <w:r w:rsidRPr="005D18C5">
        <w:rPr>
          <w:rFonts w:ascii="Times New Roman" w:hAnsi="Times New Roman" w:cs="Times New Roman"/>
          <w:sz w:val="28"/>
          <w:szCs w:val="28"/>
          <w:lang w:val="kk-KZ"/>
        </w:rPr>
        <w:t>государственных услуг</w:t>
      </w:r>
    </w:p>
    <w:p w:rsidR="00D3019A" w:rsidRPr="005D18C5" w:rsidRDefault="00D3019A" w:rsidP="005C59A1">
      <w:pPr>
        <w:widowControl w:val="0"/>
        <w:pBdr>
          <w:bottom w:val="single" w:sz="4" w:space="31" w:color="FFFFFF"/>
        </w:pBdr>
        <w:shd w:val="clear" w:color="auto" w:fill="FFFFFF" w:themeFill="background1"/>
        <w:spacing w:after="0" w:line="240" w:lineRule="auto"/>
        <w:ind w:firstLine="709"/>
        <w:jc w:val="both"/>
        <w:rPr>
          <w:rFonts w:ascii="Times New Roman" w:hAnsi="Times New Roman" w:cs="Times New Roman"/>
          <w:sz w:val="28"/>
          <w:szCs w:val="28"/>
          <w:lang w:val="kk-KZ"/>
        </w:rPr>
      </w:pPr>
      <w:r w:rsidRPr="005D18C5">
        <w:rPr>
          <w:rFonts w:ascii="Times New Roman" w:hAnsi="Times New Roman" w:cs="Times New Roman"/>
          <w:sz w:val="28"/>
          <w:szCs w:val="28"/>
          <w:lang w:val="kk-KZ"/>
        </w:rPr>
        <w:t>Министерства юстиции</w:t>
      </w:r>
    </w:p>
    <w:p w:rsidR="00D3019A" w:rsidRPr="005D18C5" w:rsidRDefault="00D3019A" w:rsidP="005C59A1">
      <w:pPr>
        <w:widowControl w:val="0"/>
        <w:pBdr>
          <w:bottom w:val="single" w:sz="4" w:space="31" w:color="FFFFFF"/>
        </w:pBdr>
        <w:shd w:val="clear" w:color="auto" w:fill="FFFFFF" w:themeFill="background1"/>
        <w:spacing w:after="0" w:line="240" w:lineRule="auto"/>
        <w:ind w:firstLine="709"/>
        <w:jc w:val="both"/>
        <w:rPr>
          <w:rFonts w:ascii="Times New Roman" w:hAnsi="Times New Roman" w:cs="Times New Roman"/>
          <w:sz w:val="28"/>
          <w:szCs w:val="28"/>
          <w:lang w:val="kk-KZ"/>
        </w:rPr>
      </w:pPr>
      <w:r w:rsidRPr="005D18C5">
        <w:rPr>
          <w:rFonts w:ascii="Times New Roman" w:hAnsi="Times New Roman" w:cs="Times New Roman"/>
          <w:sz w:val="28"/>
          <w:szCs w:val="28"/>
          <w:lang w:val="kk-KZ"/>
        </w:rPr>
        <w:t>Республики Казахстан                                                                      А. Ильясов</w:t>
      </w:r>
    </w:p>
    <w:p w:rsidR="00D3019A" w:rsidRPr="005D18C5" w:rsidRDefault="00D3019A" w:rsidP="005C59A1">
      <w:pPr>
        <w:widowControl w:val="0"/>
        <w:pBdr>
          <w:bottom w:val="single" w:sz="4" w:space="31" w:color="FFFFFF"/>
        </w:pBdr>
        <w:shd w:val="clear" w:color="auto" w:fill="FFFFFF" w:themeFill="background1"/>
        <w:tabs>
          <w:tab w:val="left" w:pos="0"/>
        </w:tabs>
        <w:spacing w:after="0" w:line="240" w:lineRule="auto"/>
        <w:jc w:val="both"/>
        <w:rPr>
          <w:rFonts w:ascii="Times New Roman" w:hAnsi="Times New Roman" w:cs="Times New Roman"/>
          <w:i/>
          <w:sz w:val="20"/>
          <w:szCs w:val="20"/>
          <w:lang w:val="kk-KZ"/>
        </w:rPr>
      </w:pPr>
    </w:p>
    <w:p w:rsidR="00D3019A" w:rsidRPr="005C59A1" w:rsidRDefault="00D3019A" w:rsidP="005C59A1">
      <w:pPr>
        <w:widowControl w:val="0"/>
        <w:pBdr>
          <w:bottom w:val="single" w:sz="4" w:space="31" w:color="FFFFFF"/>
        </w:pBdr>
        <w:shd w:val="clear" w:color="auto" w:fill="FFFFFF" w:themeFill="background1"/>
        <w:tabs>
          <w:tab w:val="left" w:pos="0"/>
        </w:tabs>
        <w:spacing w:after="0" w:line="240" w:lineRule="auto"/>
        <w:jc w:val="both"/>
        <w:rPr>
          <w:rFonts w:ascii="Times New Roman" w:hAnsi="Times New Roman" w:cs="Times New Roman"/>
          <w:i/>
          <w:sz w:val="20"/>
          <w:szCs w:val="20"/>
          <w:lang w:val="kk-KZ"/>
        </w:rPr>
      </w:pPr>
    </w:p>
    <w:p w:rsidR="00D3019A" w:rsidRPr="005C59A1" w:rsidRDefault="00D3019A" w:rsidP="005C59A1">
      <w:pPr>
        <w:widowControl w:val="0"/>
        <w:pBdr>
          <w:bottom w:val="single" w:sz="4" w:space="31" w:color="FFFFFF"/>
        </w:pBdr>
        <w:shd w:val="clear" w:color="auto" w:fill="FFFFFF" w:themeFill="background1"/>
        <w:tabs>
          <w:tab w:val="left" w:pos="0"/>
        </w:tabs>
        <w:spacing w:after="0" w:line="240" w:lineRule="auto"/>
        <w:jc w:val="both"/>
        <w:rPr>
          <w:rFonts w:ascii="Times New Roman" w:hAnsi="Times New Roman" w:cs="Times New Roman"/>
          <w:i/>
          <w:sz w:val="20"/>
          <w:szCs w:val="20"/>
          <w:lang w:val="kk-KZ"/>
        </w:rPr>
      </w:pPr>
    </w:p>
    <w:p w:rsidR="00D3019A" w:rsidRPr="005C59A1" w:rsidRDefault="00D3019A" w:rsidP="005C59A1">
      <w:pPr>
        <w:widowControl w:val="0"/>
        <w:pBdr>
          <w:bottom w:val="single" w:sz="4" w:space="31" w:color="FFFFFF"/>
        </w:pBdr>
        <w:shd w:val="clear" w:color="auto" w:fill="FFFFFF" w:themeFill="background1"/>
        <w:tabs>
          <w:tab w:val="left" w:pos="0"/>
        </w:tabs>
        <w:spacing w:after="0" w:line="240" w:lineRule="auto"/>
        <w:jc w:val="both"/>
        <w:rPr>
          <w:rFonts w:ascii="Times New Roman" w:hAnsi="Times New Roman" w:cs="Times New Roman"/>
          <w:i/>
          <w:sz w:val="20"/>
          <w:szCs w:val="20"/>
          <w:lang w:val="kk-KZ"/>
        </w:rPr>
      </w:pPr>
    </w:p>
    <w:p w:rsidR="00D3019A" w:rsidRPr="005C59A1" w:rsidRDefault="00D3019A" w:rsidP="005C59A1">
      <w:pPr>
        <w:widowControl w:val="0"/>
        <w:pBdr>
          <w:bottom w:val="single" w:sz="4" w:space="31" w:color="FFFFFF"/>
        </w:pBdr>
        <w:shd w:val="clear" w:color="auto" w:fill="FFFFFF" w:themeFill="background1"/>
        <w:tabs>
          <w:tab w:val="left" w:pos="0"/>
        </w:tabs>
        <w:spacing w:after="0" w:line="240" w:lineRule="auto"/>
        <w:jc w:val="both"/>
        <w:rPr>
          <w:rFonts w:ascii="Times New Roman" w:hAnsi="Times New Roman" w:cs="Times New Roman"/>
          <w:i/>
          <w:sz w:val="20"/>
          <w:szCs w:val="20"/>
          <w:lang w:val="kk-KZ"/>
        </w:rPr>
      </w:pPr>
    </w:p>
    <w:p w:rsidR="00D3019A" w:rsidRPr="005C59A1" w:rsidRDefault="00D3019A" w:rsidP="005C59A1">
      <w:pPr>
        <w:widowControl w:val="0"/>
        <w:pBdr>
          <w:bottom w:val="single" w:sz="4" w:space="31" w:color="FFFFFF"/>
        </w:pBdr>
        <w:shd w:val="clear" w:color="auto" w:fill="FFFFFF" w:themeFill="background1"/>
        <w:tabs>
          <w:tab w:val="left" w:pos="0"/>
        </w:tabs>
        <w:spacing w:after="0" w:line="240" w:lineRule="auto"/>
        <w:jc w:val="both"/>
        <w:rPr>
          <w:rFonts w:ascii="Times New Roman" w:hAnsi="Times New Roman" w:cs="Times New Roman"/>
          <w:i/>
          <w:sz w:val="20"/>
          <w:szCs w:val="20"/>
          <w:lang w:val="kk-KZ"/>
        </w:rPr>
      </w:pPr>
      <w:r w:rsidRPr="005C59A1">
        <w:rPr>
          <w:rFonts w:ascii="Times New Roman" w:hAnsi="Times New Roman" w:cs="Times New Roman"/>
          <w:i/>
          <w:sz w:val="20"/>
          <w:szCs w:val="20"/>
          <w:lang w:val="kk-KZ"/>
        </w:rPr>
        <w:tab/>
        <w:t>Исп. Ж. Секренева,</w:t>
      </w:r>
    </w:p>
    <w:p w:rsidR="00D3019A" w:rsidRPr="005C59A1" w:rsidRDefault="00D3019A" w:rsidP="005C59A1">
      <w:pPr>
        <w:widowControl w:val="0"/>
        <w:pBdr>
          <w:bottom w:val="single" w:sz="4" w:space="31" w:color="FFFFFF"/>
        </w:pBdr>
        <w:shd w:val="clear" w:color="auto" w:fill="FFFFFF" w:themeFill="background1"/>
        <w:tabs>
          <w:tab w:val="left" w:pos="0"/>
        </w:tabs>
        <w:spacing w:after="0" w:line="240" w:lineRule="auto"/>
        <w:jc w:val="both"/>
        <w:rPr>
          <w:rFonts w:ascii="Times New Roman" w:hAnsi="Times New Roman" w:cs="Times New Roman"/>
        </w:rPr>
      </w:pPr>
      <w:r w:rsidRPr="005C59A1">
        <w:rPr>
          <w:rFonts w:ascii="Times New Roman" w:hAnsi="Times New Roman" w:cs="Times New Roman"/>
          <w:i/>
          <w:sz w:val="20"/>
          <w:szCs w:val="20"/>
          <w:lang w:val="kk-KZ"/>
        </w:rPr>
        <w:tab/>
        <w:t>Тел.:87772588378</w:t>
      </w:r>
    </w:p>
    <w:p w:rsidR="00D3019A" w:rsidRPr="005C59A1" w:rsidRDefault="00D3019A" w:rsidP="005C59A1">
      <w:pPr>
        <w:widowControl w:val="0"/>
        <w:pBdr>
          <w:bottom w:val="single" w:sz="4" w:space="31" w:color="FFFFFF"/>
        </w:pBdr>
        <w:spacing w:after="0" w:line="240" w:lineRule="auto"/>
        <w:ind w:firstLine="709"/>
        <w:jc w:val="both"/>
        <w:rPr>
          <w:rFonts w:ascii="Times New Roman" w:eastAsia="Times New Roman" w:hAnsi="Times New Roman" w:cs="Times New Roman"/>
          <w:sz w:val="28"/>
          <w:szCs w:val="28"/>
          <w:lang w:eastAsia="ru-RU"/>
        </w:rPr>
      </w:pPr>
    </w:p>
    <w:p w:rsidR="00B2599E" w:rsidRPr="005C59A1" w:rsidRDefault="00B2599E" w:rsidP="005C59A1">
      <w:pPr>
        <w:widowControl w:val="0"/>
        <w:pBdr>
          <w:bottom w:val="single" w:sz="4" w:space="31" w:color="FFFFFF"/>
        </w:pBdr>
        <w:spacing w:after="0" w:line="240" w:lineRule="auto"/>
        <w:ind w:firstLine="709"/>
        <w:jc w:val="both"/>
        <w:rPr>
          <w:rFonts w:ascii="Times New Roman" w:eastAsia="Times New Roman" w:hAnsi="Times New Roman" w:cs="Times New Roman"/>
          <w:sz w:val="28"/>
          <w:szCs w:val="28"/>
          <w:lang w:eastAsia="ru-RU"/>
        </w:rPr>
      </w:pPr>
    </w:p>
    <w:p w:rsidR="00B2599E" w:rsidRPr="005C59A1" w:rsidRDefault="00B2599E" w:rsidP="005C59A1">
      <w:pPr>
        <w:widowControl w:val="0"/>
        <w:pBdr>
          <w:bottom w:val="single" w:sz="4" w:space="31" w:color="FFFFFF"/>
        </w:pBdr>
        <w:spacing w:after="0" w:line="240" w:lineRule="auto"/>
        <w:ind w:firstLine="709"/>
        <w:jc w:val="both"/>
        <w:rPr>
          <w:rFonts w:ascii="Times New Roman" w:eastAsia="Times New Roman" w:hAnsi="Times New Roman" w:cs="Times New Roman"/>
          <w:sz w:val="28"/>
          <w:szCs w:val="28"/>
          <w:lang w:eastAsia="ru-RU"/>
        </w:rPr>
      </w:pPr>
    </w:p>
    <w:p w:rsidR="00B2599E" w:rsidRPr="005C59A1" w:rsidRDefault="00B2599E" w:rsidP="005C59A1">
      <w:pPr>
        <w:widowControl w:val="0"/>
        <w:pBdr>
          <w:bottom w:val="single" w:sz="4" w:space="31" w:color="FFFFFF"/>
        </w:pBdr>
        <w:spacing w:after="0" w:line="240" w:lineRule="auto"/>
        <w:ind w:firstLine="709"/>
        <w:jc w:val="both"/>
        <w:rPr>
          <w:rFonts w:ascii="Times New Roman" w:eastAsia="Times New Roman" w:hAnsi="Times New Roman" w:cs="Times New Roman"/>
          <w:sz w:val="28"/>
          <w:szCs w:val="28"/>
          <w:lang w:eastAsia="ru-RU"/>
        </w:rPr>
      </w:pPr>
    </w:p>
    <w:p w:rsidR="00B2599E" w:rsidRPr="005C59A1" w:rsidRDefault="00B2599E" w:rsidP="005C59A1">
      <w:pPr>
        <w:widowControl w:val="0"/>
        <w:pBdr>
          <w:bottom w:val="single" w:sz="4" w:space="31" w:color="FFFFFF"/>
        </w:pBdr>
        <w:spacing w:after="0" w:line="240" w:lineRule="auto"/>
        <w:ind w:firstLine="709"/>
        <w:jc w:val="both"/>
        <w:rPr>
          <w:rFonts w:ascii="Times New Roman" w:eastAsia="Times New Roman" w:hAnsi="Times New Roman" w:cs="Times New Roman"/>
          <w:sz w:val="28"/>
          <w:szCs w:val="28"/>
          <w:lang w:eastAsia="ru-RU"/>
        </w:rPr>
      </w:pPr>
    </w:p>
    <w:p w:rsidR="00B2599E" w:rsidRPr="005C59A1" w:rsidRDefault="00B2599E" w:rsidP="005C59A1">
      <w:pPr>
        <w:widowControl w:val="0"/>
        <w:pBdr>
          <w:bottom w:val="single" w:sz="4" w:space="31" w:color="FFFFFF"/>
        </w:pBdr>
        <w:spacing w:after="0" w:line="240" w:lineRule="auto"/>
        <w:ind w:firstLine="709"/>
        <w:jc w:val="both"/>
        <w:rPr>
          <w:rFonts w:ascii="Times New Roman" w:eastAsia="Times New Roman" w:hAnsi="Times New Roman" w:cs="Times New Roman"/>
          <w:sz w:val="28"/>
          <w:szCs w:val="28"/>
          <w:lang w:eastAsia="ru-RU"/>
        </w:rPr>
      </w:pPr>
    </w:p>
    <w:p w:rsidR="00B2599E" w:rsidRPr="005C59A1" w:rsidRDefault="00B2599E" w:rsidP="005C59A1">
      <w:pPr>
        <w:widowControl w:val="0"/>
        <w:pBdr>
          <w:bottom w:val="single" w:sz="4" w:space="31" w:color="FFFFFF"/>
        </w:pBdr>
        <w:spacing w:after="0" w:line="240" w:lineRule="auto"/>
        <w:ind w:firstLine="709"/>
        <w:jc w:val="both"/>
        <w:rPr>
          <w:rFonts w:ascii="Times New Roman" w:eastAsia="Times New Roman" w:hAnsi="Times New Roman" w:cs="Times New Roman"/>
          <w:sz w:val="28"/>
          <w:szCs w:val="28"/>
          <w:lang w:eastAsia="ru-RU"/>
        </w:rPr>
      </w:pPr>
    </w:p>
    <w:p w:rsidR="00B2599E" w:rsidRPr="005C59A1" w:rsidRDefault="00B2599E" w:rsidP="005C59A1">
      <w:pPr>
        <w:widowControl w:val="0"/>
        <w:pBdr>
          <w:bottom w:val="single" w:sz="4" w:space="31" w:color="FFFFFF"/>
        </w:pBdr>
        <w:spacing w:after="0" w:line="240" w:lineRule="auto"/>
        <w:ind w:firstLine="709"/>
        <w:jc w:val="both"/>
        <w:rPr>
          <w:rFonts w:ascii="Times New Roman" w:eastAsia="Times New Roman" w:hAnsi="Times New Roman" w:cs="Times New Roman"/>
          <w:sz w:val="28"/>
          <w:szCs w:val="28"/>
          <w:lang w:eastAsia="ru-RU"/>
        </w:rPr>
      </w:pPr>
    </w:p>
    <w:p w:rsidR="00F55BB4" w:rsidRDefault="00F55BB4" w:rsidP="00D13924">
      <w:pPr>
        <w:spacing w:after="0" w:line="240" w:lineRule="auto"/>
        <w:jc w:val="center"/>
        <w:rPr>
          <w:rFonts w:ascii="Times New Roman" w:eastAsia="Calibri" w:hAnsi="Times New Roman" w:cs="Times New Roman"/>
          <w:b/>
          <w:sz w:val="28"/>
          <w:szCs w:val="28"/>
        </w:rPr>
      </w:pPr>
    </w:p>
    <w:p w:rsidR="00F55BB4" w:rsidRDefault="00F55BB4" w:rsidP="00D13924">
      <w:pPr>
        <w:spacing w:after="0" w:line="240" w:lineRule="auto"/>
        <w:jc w:val="center"/>
        <w:rPr>
          <w:rFonts w:ascii="Times New Roman" w:eastAsia="Calibri" w:hAnsi="Times New Roman" w:cs="Times New Roman"/>
          <w:b/>
          <w:sz w:val="28"/>
          <w:szCs w:val="28"/>
        </w:rPr>
      </w:pPr>
    </w:p>
    <w:p w:rsidR="00F55BB4" w:rsidRDefault="00F55BB4" w:rsidP="00D13924">
      <w:pPr>
        <w:spacing w:after="0" w:line="240" w:lineRule="auto"/>
        <w:jc w:val="center"/>
        <w:rPr>
          <w:rFonts w:ascii="Times New Roman" w:eastAsia="Calibri" w:hAnsi="Times New Roman" w:cs="Times New Roman"/>
          <w:b/>
          <w:sz w:val="28"/>
          <w:szCs w:val="28"/>
        </w:rPr>
      </w:pPr>
    </w:p>
    <w:p w:rsidR="00F55BB4" w:rsidRDefault="00F55BB4" w:rsidP="00D13924">
      <w:pPr>
        <w:spacing w:after="0" w:line="240" w:lineRule="auto"/>
        <w:jc w:val="center"/>
        <w:rPr>
          <w:rFonts w:ascii="Times New Roman" w:eastAsia="Calibri" w:hAnsi="Times New Roman" w:cs="Times New Roman"/>
          <w:b/>
          <w:sz w:val="28"/>
          <w:szCs w:val="28"/>
        </w:rPr>
      </w:pPr>
    </w:p>
    <w:p w:rsidR="00386CBF" w:rsidRDefault="00B2599E" w:rsidP="00D13924">
      <w:pPr>
        <w:spacing w:after="0" w:line="240" w:lineRule="auto"/>
        <w:jc w:val="center"/>
        <w:rPr>
          <w:rFonts w:ascii="Times New Roman" w:eastAsia="Calibri" w:hAnsi="Times New Roman" w:cs="Times New Roman"/>
          <w:b/>
          <w:sz w:val="28"/>
          <w:szCs w:val="28"/>
        </w:rPr>
      </w:pPr>
      <w:r w:rsidRPr="005D18C5">
        <w:rPr>
          <w:rFonts w:ascii="Times New Roman" w:eastAsia="Calibri" w:hAnsi="Times New Roman" w:cs="Times New Roman"/>
          <w:b/>
          <w:sz w:val="28"/>
          <w:szCs w:val="28"/>
        </w:rPr>
        <w:t>ПРИЛОЖЕНИЕ Е</w:t>
      </w:r>
    </w:p>
    <w:p w:rsidR="005D18C5" w:rsidRPr="005D18C5" w:rsidRDefault="005D18C5" w:rsidP="005D18C5">
      <w:pPr>
        <w:spacing w:after="0" w:line="240" w:lineRule="auto"/>
        <w:ind w:firstLine="708"/>
        <w:jc w:val="center"/>
        <w:rPr>
          <w:rFonts w:ascii="Times New Roman" w:eastAsia="Calibri" w:hAnsi="Times New Roman" w:cs="Times New Roman"/>
          <w:b/>
          <w:sz w:val="28"/>
          <w:szCs w:val="28"/>
        </w:rPr>
      </w:pPr>
    </w:p>
    <w:p w:rsidR="00F04ABF" w:rsidRPr="005C59A1" w:rsidRDefault="00F04ABF" w:rsidP="005C59A1">
      <w:pPr>
        <w:keepNext/>
        <w:shd w:val="clear" w:color="auto" w:fill="FFFFFF"/>
        <w:spacing w:after="0" w:line="240" w:lineRule="auto"/>
        <w:outlineLvl w:val="2"/>
        <w:rPr>
          <w:rFonts w:ascii="Calibri" w:eastAsia="Times New Roman" w:hAnsi="Calibri" w:cs="Times New Roman"/>
          <w:caps/>
          <w:color w:val="333333"/>
          <w:sz w:val="26"/>
          <w:szCs w:val="26"/>
          <w:lang w:eastAsia="x-none"/>
        </w:rPr>
      </w:pPr>
    </w:p>
    <w:p w:rsidR="00B2599E" w:rsidRPr="005C59A1" w:rsidRDefault="00B2599E" w:rsidP="005C59A1">
      <w:pPr>
        <w:keepNext/>
        <w:shd w:val="clear" w:color="auto" w:fill="FFFFFF"/>
        <w:spacing w:after="0" w:line="240" w:lineRule="auto"/>
        <w:outlineLvl w:val="2"/>
        <w:rPr>
          <w:rFonts w:ascii="Helvetica" w:eastAsia="Times New Roman" w:hAnsi="Helvetica" w:cs="Times New Roman"/>
          <w:caps/>
          <w:color w:val="333333"/>
          <w:sz w:val="26"/>
          <w:szCs w:val="26"/>
          <w:lang w:val="x-none" w:eastAsia="x-none"/>
        </w:rPr>
      </w:pPr>
      <w:r w:rsidRPr="005C59A1">
        <w:rPr>
          <w:rFonts w:ascii="Calibri" w:eastAsia="Times New Roman" w:hAnsi="Calibri" w:cs="Times New Roman"/>
          <w:caps/>
          <w:color w:val="333333"/>
          <w:sz w:val="26"/>
          <w:szCs w:val="26"/>
          <w:lang w:eastAsia="x-none"/>
        </w:rPr>
        <w:t xml:space="preserve">исх. </w:t>
      </w:r>
      <w:r w:rsidRPr="005C59A1">
        <w:rPr>
          <w:rFonts w:ascii="Helvetica" w:eastAsia="Times New Roman" w:hAnsi="Helvetica" w:cs="Times New Roman"/>
          <w:caps/>
          <w:color w:val="333333"/>
          <w:sz w:val="26"/>
          <w:szCs w:val="26"/>
          <w:lang w:val="x-none" w:eastAsia="x-none"/>
        </w:rPr>
        <w:t>№ 14-27-01/3926 ОТ 03.03.2021</w:t>
      </w:r>
    </w:p>
    <w:p w:rsidR="00B2599E" w:rsidRPr="005C59A1" w:rsidRDefault="00B2599E" w:rsidP="005C59A1">
      <w:pPr>
        <w:tabs>
          <w:tab w:val="left" w:pos="1134"/>
        </w:tabs>
        <w:spacing w:after="0" w:line="240" w:lineRule="auto"/>
        <w:ind w:firstLine="4536"/>
        <w:rPr>
          <w:rFonts w:ascii="Times New Roman" w:eastAsia="Times New Roman" w:hAnsi="Times New Roman" w:cs="Times New Roman"/>
          <w:b/>
          <w:bCs/>
          <w:sz w:val="28"/>
          <w:szCs w:val="24"/>
          <w:shd w:val="clear" w:color="auto" w:fill="FFFFFF"/>
          <w:lang w:val="x-none" w:eastAsia="ru-RU"/>
        </w:rPr>
      </w:pPr>
    </w:p>
    <w:p w:rsidR="00B2599E" w:rsidRPr="005C59A1" w:rsidRDefault="00B2599E" w:rsidP="005C59A1">
      <w:pPr>
        <w:tabs>
          <w:tab w:val="left" w:pos="1134"/>
        </w:tabs>
        <w:spacing w:after="0" w:line="240" w:lineRule="auto"/>
        <w:ind w:firstLine="709"/>
        <w:jc w:val="both"/>
        <w:rPr>
          <w:rFonts w:ascii="Times New Roman" w:eastAsia="Times New Roman" w:hAnsi="Times New Roman" w:cs="Times New Roman"/>
          <w:sz w:val="28"/>
          <w:szCs w:val="28"/>
          <w:lang w:val="kk-KZ" w:eastAsia="ru-RU"/>
        </w:rPr>
      </w:pPr>
    </w:p>
    <w:p w:rsidR="00B2599E" w:rsidRPr="005D18C5" w:rsidRDefault="00B2599E" w:rsidP="005C59A1">
      <w:pPr>
        <w:spacing w:after="0" w:line="240" w:lineRule="auto"/>
        <w:ind w:firstLine="5245"/>
        <w:rPr>
          <w:rFonts w:ascii="Times New Roman" w:eastAsia="Times New Roman" w:hAnsi="Times New Roman" w:cs="Times New Roman"/>
          <w:noProof/>
          <w:sz w:val="28"/>
          <w:szCs w:val="28"/>
          <w:lang w:eastAsia="ru-RU"/>
        </w:rPr>
      </w:pPr>
      <w:r w:rsidRPr="005D18C5">
        <w:rPr>
          <w:rFonts w:ascii="Times New Roman" w:eastAsia="Times New Roman" w:hAnsi="Times New Roman" w:cs="Times New Roman"/>
          <w:noProof/>
          <w:sz w:val="28"/>
          <w:szCs w:val="28"/>
          <w:lang w:eastAsia="ru-RU"/>
        </w:rPr>
        <w:t xml:space="preserve">Академия Государственного </w:t>
      </w:r>
    </w:p>
    <w:p w:rsidR="00B2599E" w:rsidRPr="005D18C5" w:rsidRDefault="00B2599E" w:rsidP="005C59A1">
      <w:pPr>
        <w:spacing w:after="0" w:line="240" w:lineRule="auto"/>
        <w:ind w:firstLine="5245"/>
        <w:rPr>
          <w:rFonts w:ascii="Times New Roman" w:eastAsia="Times New Roman" w:hAnsi="Times New Roman" w:cs="Times New Roman"/>
          <w:noProof/>
          <w:sz w:val="28"/>
          <w:szCs w:val="28"/>
          <w:lang w:eastAsia="ru-RU"/>
        </w:rPr>
      </w:pPr>
      <w:r w:rsidRPr="005D18C5">
        <w:rPr>
          <w:rFonts w:ascii="Times New Roman" w:eastAsia="Times New Roman" w:hAnsi="Times New Roman" w:cs="Times New Roman"/>
          <w:noProof/>
          <w:sz w:val="28"/>
          <w:szCs w:val="28"/>
          <w:lang w:eastAsia="ru-RU"/>
        </w:rPr>
        <w:t xml:space="preserve">управления при Президенте </w:t>
      </w:r>
    </w:p>
    <w:p w:rsidR="00B2599E" w:rsidRPr="005D18C5" w:rsidRDefault="00B2599E" w:rsidP="005C59A1">
      <w:pPr>
        <w:spacing w:after="0" w:line="240" w:lineRule="auto"/>
        <w:ind w:firstLine="5245"/>
        <w:rPr>
          <w:rFonts w:ascii="Times New Roman" w:eastAsia="Times New Roman" w:hAnsi="Times New Roman" w:cs="Times New Roman"/>
          <w:noProof/>
          <w:sz w:val="28"/>
          <w:szCs w:val="28"/>
          <w:lang w:eastAsia="ru-RU"/>
        </w:rPr>
      </w:pPr>
      <w:r w:rsidRPr="005D18C5">
        <w:rPr>
          <w:rFonts w:ascii="Times New Roman" w:eastAsia="Times New Roman" w:hAnsi="Times New Roman" w:cs="Times New Roman"/>
          <w:noProof/>
          <w:sz w:val="28"/>
          <w:szCs w:val="28"/>
          <w:lang w:eastAsia="ru-RU"/>
        </w:rPr>
        <w:t>Республики Казахстан</w:t>
      </w:r>
    </w:p>
    <w:p w:rsidR="00B2599E" w:rsidRPr="005D18C5" w:rsidRDefault="00B2599E" w:rsidP="005C59A1">
      <w:pPr>
        <w:spacing w:after="0" w:line="240" w:lineRule="auto"/>
        <w:ind w:firstLine="708"/>
        <w:rPr>
          <w:rFonts w:ascii="Times New Roman" w:eastAsia="Times New Roman" w:hAnsi="Times New Roman" w:cs="Times New Roman"/>
          <w:noProof/>
          <w:sz w:val="28"/>
          <w:szCs w:val="28"/>
          <w:lang w:eastAsia="ru-RU"/>
        </w:rPr>
      </w:pPr>
    </w:p>
    <w:p w:rsidR="00B2599E" w:rsidRPr="005C59A1" w:rsidRDefault="00B2599E" w:rsidP="005C59A1">
      <w:pPr>
        <w:spacing w:after="0" w:line="240" w:lineRule="auto"/>
        <w:ind w:firstLine="708"/>
        <w:rPr>
          <w:rFonts w:ascii="Times New Roman" w:eastAsia="Times New Roman" w:hAnsi="Times New Roman" w:cs="Times New Roman"/>
          <w:b/>
          <w:noProof/>
          <w:sz w:val="28"/>
          <w:szCs w:val="28"/>
          <w:lang w:eastAsia="ru-RU"/>
        </w:rPr>
      </w:pPr>
    </w:p>
    <w:p w:rsidR="00B2599E" w:rsidRPr="005C59A1" w:rsidRDefault="00B2599E" w:rsidP="005C59A1">
      <w:pPr>
        <w:spacing w:after="0" w:line="240" w:lineRule="auto"/>
        <w:ind w:firstLine="708"/>
        <w:rPr>
          <w:rFonts w:ascii="Times New Roman" w:eastAsia="Times New Roman" w:hAnsi="Times New Roman" w:cs="Times New Roman"/>
          <w:i/>
          <w:iCs/>
          <w:sz w:val="24"/>
          <w:szCs w:val="24"/>
          <w:lang w:eastAsia="ru-RU"/>
        </w:rPr>
      </w:pPr>
      <w:r w:rsidRPr="005C59A1">
        <w:rPr>
          <w:rFonts w:ascii="Times New Roman" w:eastAsia="Times New Roman" w:hAnsi="Times New Roman" w:cs="Times New Roman"/>
          <w:i/>
          <w:iCs/>
          <w:sz w:val="24"/>
          <w:szCs w:val="24"/>
          <w:lang w:eastAsia="ru-RU"/>
        </w:rPr>
        <w:t>на письмо № 03-15/65 </w:t>
      </w:r>
    </w:p>
    <w:p w:rsidR="00B2599E" w:rsidRPr="005C59A1" w:rsidRDefault="00B2599E" w:rsidP="005C59A1">
      <w:pPr>
        <w:spacing w:after="0" w:line="240" w:lineRule="auto"/>
        <w:ind w:firstLine="708"/>
        <w:jc w:val="both"/>
        <w:rPr>
          <w:rFonts w:ascii="Times New Roman" w:eastAsia="Times New Roman" w:hAnsi="Times New Roman" w:cs="Times New Roman"/>
          <w:i/>
          <w:iCs/>
          <w:sz w:val="24"/>
          <w:szCs w:val="24"/>
          <w:lang w:eastAsia="ru-RU"/>
        </w:rPr>
      </w:pPr>
      <w:r w:rsidRPr="005C59A1">
        <w:rPr>
          <w:rFonts w:ascii="Times New Roman" w:eastAsia="Times New Roman" w:hAnsi="Times New Roman" w:cs="Times New Roman"/>
          <w:i/>
          <w:iCs/>
          <w:sz w:val="24"/>
          <w:szCs w:val="24"/>
          <w:lang w:eastAsia="ru-RU"/>
        </w:rPr>
        <w:t>от 28 января 2021 года</w:t>
      </w:r>
    </w:p>
    <w:p w:rsidR="00B2599E" w:rsidRPr="005C59A1" w:rsidRDefault="00B2599E" w:rsidP="005C59A1">
      <w:pPr>
        <w:spacing w:after="0" w:line="240" w:lineRule="auto"/>
        <w:ind w:firstLine="567"/>
        <w:jc w:val="both"/>
        <w:rPr>
          <w:rFonts w:ascii="Times New Roman" w:eastAsia="Times New Roman" w:hAnsi="Times New Roman" w:cs="Times New Roman"/>
          <w:i/>
          <w:iCs/>
          <w:sz w:val="24"/>
          <w:szCs w:val="24"/>
          <w:lang w:eastAsia="ru-RU"/>
        </w:rPr>
      </w:pPr>
    </w:p>
    <w:p w:rsidR="00B2599E" w:rsidRPr="005C59A1" w:rsidRDefault="00B2599E" w:rsidP="005C59A1">
      <w:pPr>
        <w:spacing w:after="0" w:line="240" w:lineRule="auto"/>
        <w:ind w:firstLine="567"/>
        <w:jc w:val="both"/>
        <w:rPr>
          <w:rFonts w:ascii="Times New Roman" w:eastAsia="Times New Roman" w:hAnsi="Times New Roman" w:cs="Times New Roman"/>
          <w:i/>
          <w:iCs/>
          <w:sz w:val="24"/>
          <w:szCs w:val="24"/>
          <w:lang w:eastAsia="ru-RU"/>
        </w:rPr>
      </w:pPr>
    </w:p>
    <w:p w:rsidR="00B2599E" w:rsidRPr="005C59A1" w:rsidRDefault="00B2599E" w:rsidP="005D18C5">
      <w:pPr>
        <w:spacing w:after="0" w:line="240" w:lineRule="auto"/>
        <w:ind w:firstLine="709"/>
        <w:jc w:val="both"/>
        <w:outlineLvl w:val="0"/>
        <w:rPr>
          <w:rFonts w:ascii="Times New Roman" w:eastAsia="Times New Roman" w:hAnsi="Times New Roman" w:cs="Times New Roman"/>
          <w:sz w:val="24"/>
          <w:szCs w:val="24"/>
          <w:lang w:eastAsia="ru-RU"/>
        </w:rPr>
      </w:pPr>
      <w:r w:rsidRPr="005C59A1">
        <w:rPr>
          <w:rFonts w:ascii="Times New Roman" w:eastAsia="Times New Roman" w:hAnsi="Times New Roman" w:cs="Times New Roman"/>
          <w:sz w:val="28"/>
          <w:szCs w:val="28"/>
          <w:lang w:eastAsia="ru-RU"/>
        </w:rPr>
        <w:t>АО «Национальные информационные технологии»</w:t>
      </w:r>
      <w:r w:rsidRPr="005C59A1">
        <w:rPr>
          <w:rFonts w:ascii="Times New Roman" w:eastAsia="Times New Roman" w:hAnsi="Times New Roman" w:cs="Times New Roman"/>
          <w:sz w:val="28"/>
          <w:szCs w:val="28"/>
          <w:lang w:val="kk-KZ" w:eastAsia="ru-RU"/>
        </w:rPr>
        <w:t xml:space="preserve"> (далее – АО «НИТ»)</w:t>
      </w:r>
      <w:r w:rsidRPr="005C59A1">
        <w:rPr>
          <w:rFonts w:ascii="Times New Roman" w:eastAsia="Times New Roman" w:hAnsi="Times New Roman" w:cs="Times New Roman"/>
          <w:sz w:val="28"/>
          <w:szCs w:val="28"/>
          <w:lang w:eastAsia="ru-RU"/>
        </w:rPr>
        <w:t>, рассмотрев письмо касательно оценки диссертационного исследования, сообщает следующее.</w:t>
      </w:r>
    </w:p>
    <w:p w:rsidR="00B2599E" w:rsidRPr="005C59A1" w:rsidRDefault="00B2599E" w:rsidP="005D18C5">
      <w:pPr>
        <w:spacing w:after="0" w:line="240" w:lineRule="auto"/>
        <w:ind w:firstLine="709"/>
        <w:jc w:val="both"/>
        <w:rPr>
          <w:rFonts w:ascii="Times New Roman" w:eastAsia="Times New Roman" w:hAnsi="Times New Roman" w:cs="Times New Roman"/>
          <w:sz w:val="28"/>
          <w:szCs w:val="28"/>
          <w:lang w:eastAsia="ru-RU"/>
        </w:rPr>
      </w:pPr>
      <w:r w:rsidRPr="005C59A1">
        <w:rPr>
          <w:rFonts w:ascii="Times New Roman" w:eastAsia="Times New Roman" w:hAnsi="Times New Roman" w:cs="Times New Roman"/>
          <w:sz w:val="28"/>
          <w:szCs w:val="28"/>
          <w:lang w:eastAsia="ru-RU"/>
        </w:rPr>
        <w:t>В рамках оценки диссертационного исследования о возможностях внедрения технологии «Блокчейн» в деятельности органов юстиции Республики Казахстан, в частности при регистрации и сделках с недвижимостью, проведено обсуждение с участием Управляющего директора Блока Big Data Мун Д.А. и директора Департамента взаимодействия с государственными органами Путра С.Б. АО «НИТ».</w:t>
      </w:r>
    </w:p>
    <w:p w:rsidR="00B2599E" w:rsidRPr="005C59A1" w:rsidRDefault="00B2599E" w:rsidP="005D18C5">
      <w:pPr>
        <w:spacing w:after="0" w:line="240" w:lineRule="auto"/>
        <w:ind w:firstLine="709"/>
        <w:jc w:val="both"/>
        <w:rPr>
          <w:rFonts w:ascii="Times New Roman" w:eastAsia="Times New Roman" w:hAnsi="Times New Roman" w:cs="Times New Roman"/>
          <w:sz w:val="28"/>
          <w:szCs w:val="28"/>
          <w:lang w:eastAsia="ru-RU"/>
        </w:rPr>
      </w:pPr>
      <w:r w:rsidRPr="005C59A1">
        <w:rPr>
          <w:rFonts w:ascii="Times New Roman" w:eastAsia="Times New Roman" w:hAnsi="Times New Roman" w:cs="Times New Roman"/>
          <w:sz w:val="28"/>
          <w:szCs w:val="28"/>
          <w:lang w:eastAsia="ru-RU"/>
        </w:rPr>
        <w:t>В результате дана высокая оценка проделанной работе и внесены некоторые предложения для рассмотрения и включения в результаты исследования.</w:t>
      </w:r>
    </w:p>
    <w:p w:rsidR="00B2599E" w:rsidRPr="005C59A1" w:rsidRDefault="00B2599E" w:rsidP="005D18C5">
      <w:pPr>
        <w:spacing w:after="0" w:line="240" w:lineRule="auto"/>
        <w:ind w:firstLine="709"/>
        <w:jc w:val="both"/>
        <w:rPr>
          <w:rFonts w:ascii="Times New Roman" w:eastAsia="Times New Roman" w:hAnsi="Times New Roman" w:cs="Times New Roman"/>
          <w:sz w:val="28"/>
          <w:szCs w:val="28"/>
          <w:lang w:eastAsia="ru-RU"/>
        </w:rPr>
      </w:pPr>
      <w:r w:rsidRPr="005C59A1">
        <w:rPr>
          <w:rFonts w:ascii="Times New Roman" w:eastAsia="Times New Roman" w:hAnsi="Times New Roman" w:cs="Times New Roman"/>
          <w:sz w:val="28"/>
          <w:szCs w:val="28"/>
          <w:lang w:eastAsia="ru-RU"/>
        </w:rPr>
        <w:t>В целом считаем, что работа проделана качественно и при внедрении технологии «Блокчейн» в деятельности органов юстиции Республики Казахстан, в частности при регистрации и сделках с недвижимостью, положительный эффект будет достигнут не только в части государственных и регистрационных органов, но и в отношении граждан Республики Казахстан.</w:t>
      </w:r>
    </w:p>
    <w:p w:rsidR="00B2599E" w:rsidRPr="005C59A1" w:rsidRDefault="00B2599E" w:rsidP="005C59A1">
      <w:pPr>
        <w:spacing w:after="0" w:line="240" w:lineRule="auto"/>
        <w:ind w:left="927"/>
        <w:contextualSpacing/>
        <w:jc w:val="both"/>
        <w:rPr>
          <w:rFonts w:ascii="Times New Roman" w:eastAsia="Times New Roman" w:hAnsi="Times New Roman" w:cs="Times New Roman"/>
          <w:sz w:val="28"/>
          <w:szCs w:val="28"/>
          <w:lang w:eastAsia="ru-RU"/>
        </w:rPr>
      </w:pPr>
    </w:p>
    <w:p w:rsidR="00B2599E" w:rsidRPr="005C59A1" w:rsidRDefault="00B2599E" w:rsidP="005C59A1">
      <w:pPr>
        <w:spacing w:after="0" w:line="240" w:lineRule="auto"/>
        <w:ind w:firstLine="567"/>
        <w:outlineLvl w:val="0"/>
        <w:rPr>
          <w:rFonts w:ascii="Times New Roman" w:eastAsia="Times New Roman" w:hAnsi="Times New Roman" w:cs="Times New Roman"/>
          <w:sz w:val="24"/>
          <w:szCs w:val="24"/>
          <w:lang w:val="kk-KZ" w:eastAsia="ru-RU"/>
        </w:rPr>
      </w:pPr>
    </w:p>
    <w:p w:rsidR="00B2599E" w:rsidRPr="005D18C5" w:rsidRDefault="00B2599E" w:rsidP="005C59A1">
      <w:pPr>
        <w:spacing w:after="0" w:line="240" w:lineRule="auto"/>
        <w:ind w:firstLine="567"/>
        <w:rPr>
          <w:rFonts w:ascii="Times New Roman" w:eastAsia="Times New Roman" w:hAnsi="Times New Roman" w:cs="Times New Roman"/>
          <w:sz w:val="28"/>
          <w:szCs w:val="28"/>
          <w:lang w:val="kk-KZ" w:eastAsia="ru-RU"/>
        </w:rPr>
      </w:pPr>
      <w:r w:rsidRPr="005D18C5">
        <w:rPr>
          <w:rFonts w:ascii="Times New Roman" w:eastAsia="Times New Roman" w:hAnsi="Times New Roman" w:cs="Times New Roman"/>
          <w:noProof/>
          <w:sz w:val="28"/>
          <w:szCs w:val="28"/>
          <w:lang w:eastAsia="ru-RU"/>
        </w:rPr>
        <w:t xml:space="preserve">Управляющий директор </w:t>
      </w:r>
      <w:r w:rsidRPr="005D18C5">
        <w:rPr>
          <w:rFonts w:ascii="Times New Roman" w:eastAsia="Times New Roman" w:hAnsi="Times New Roman" w:cs="Times New Roman"/>
          <w:noProof/>
          <w:sz w:val="28"/>
          <w:szCs w:val="28"/>
          <w:lang w:val="kk-KZ" w:eastAsia="ru-RU"/>
        </w:rPr>
        <w:t xml:space="preserve">                                                            </w:t>
      </w:r>
      <w:r w:rsidRPr="005D18C5">
        <w:rPr>
          <w:rFonts w:ascii="Times New Roman" w:eastAsia="Times New Roman" w:hAnsi="Times New Roman" w:cs="Times New Roman"/>
          <w:noProof/>
          <w:sz w:val="28"/>
          <w:szCs w:val="28"/>
          <w:lang w:eastAsia="ru-RU"/>
        </w:rPr>
        <w:t>Д.</w:t>
      </w:r>
      <w:r w:rsidRPr="005D18C5">
        <w:rPr>
          <w:rFonts w:ascii="Times New Roman" w:eastAsia="Times New Roman" w:hAnsi="Times New Roman" w:cs="Times New Roman"/>
          <w:noProof/>
          <w:sz w:val="28"/>
          <w:szCs w:val="28"/>
          <w:lang w:val="kk-KZ" w:eastAsia="ru-RU"/>
        </w:rPr>
        <w:t xml:space="preserve"> </w:t>
      </w:r>
      <w:r w:rsidRPr="005D18C5">
        <w:rPr>
          <w:rFonts w:ascii="Times New Roman" w:eastAsia="Times New Roman" w:hAnsi="Times New Roman" w:cs="Times New Roman"/>
          <w:noProof/>
          <w:sz w:val="28"/>
          <w:szCs w:val="28"/>
          <w:lang w:eastAsia="ru-RU"/>
        </w:rPr>
        <w:t>Мун</w:t>
      </w:r>
    </w:p>
    <w:p w:rsidR="00B2599E" w:rsidRPr="005C59A1" w:rsidRDefault="00B2599E" w:rsidP="005C59A1">
      <w:pPr>
        <w:tabs>
          <w:tab w:val="left" w:pos="1134"/>
        </w:tabs>
        <w:spacing w:after="0" w:line="240" w:lineRule="auto"/>
        <w:ind w:firstLine="6521"/>
        <w:jc w:val="both"/>
        <w:rPr>
          <w:rFonts w:ascii="Times New Roman" w:eastAsia="Times New Roman" w:hAnsi="Times New Roman" w:cs="Times New Roman"/>
          <w:b/>
          <w:bCs/>
          <w:sz w:val="28"/>
          <w:szCs w:val="24"/>
          <w:shd w:val="clear" w:color="auto" w:fill="FFFFFF"/>
          <w:lang w:val="kk-KZ" w:eastAsia="ru-RU"/>
        </w:rPr>
      </w:pPr>
    </w:p>
    <w:p w:rsidR="00B2599E" w:rsidRPr="005C59A1" w:rsidRDefault="00B2599E" w:rsidP="005C59A1">
      <w:pPr>
        <w:spacing w:after="0" w:line="240" w:lineRule="auto"/>
        <w:ind w:firstLine="567"/>
        <w:outlineLvl w:val="0"/>
        <w:rPr>
          <w:rFonts w:ascii="Times New Roman" w:eastAsia="Times New Roman" w:hAnsi="Times New Roman" w:cs="Times New Roman"/>
          <w:sz w:val="24"/>
          <w:szCs w:val="24"/>
          <w:lang w:val="kk-KZ" w:eastAsia="ru-RU"/>
        </w:rPr>
      </w:pPr>
    </w:p>
    <w:p w:rsidR="00B2599E" w:rsidRPr="005C59A1" w:rsidRDefault="00B2599E" w:rsidP="005C59A1">
      <w:pPr>
        <w:spacing w:after="0" w:line="240" w:lineRule="auto"/>
        <w:ind w:firstLine="567"/>
        <w:outlineLvl w:val="0"/>
        <w:rPr>
          <w:rFonts w:ascii="Times New Roman" w:eastAsia="Times New Roman" w:hAnsi="Times New Roman" w:cs="Times New Roman"/>
          <w:sz w:val="24"/>
          <w:szCs w:val="24"/>
          <w:lang w:val="kk-KZ" w:eastAsia="ru-RU"/>
        </w:rPr>
      </w:pPr>
    </w:p>
    <w:p w:rsidR="00B2599E" w:rsidRPr="005C59A1" w:rsidRDefault="00B2599E" w:rsidP="005C59A1">
      <w:pPr>
        <w:spacing w:after="0" w:line="240" w:lineRule="auto"/>
        <w:ind w:firstLine="567"/>
        <w:outlineLvl w:val="0"/>
        <w:rPr>
          <w:rFonts w:ascii="Times New Roman" w:eastAsia="Times New Roman" w:hAnsi="Times New Roman" w:cs="Times New Roman"/>
          <w:sz w:val="24"/>
          <w:szCs w:val="24"/>
          <w:lang w:val="kk-KZ" w:eastAsia="ru-RU"/>
        </w:rPr>
      </w:pPr>
    </w:p>
    <w:p w:rsidR="00B2599E" w:rsidRPr="005C59A1" w:rsidRDefault="00B2599E" w:rsidP="005C59A1">
      <w:pPr>
        <w:tabs>
          <w:tab w:val="left" w:pos="1134"/>
        </w:tabs>
        <w:spacing w:after="0" w:line="240" w:lineRule="auto"/>
        <w:ind w:firstLine="709"/>
        <w:jc w:val="both"/>
        <w:rPr>
          <w:rFonts w:ascii="Times New Roman" w:eastAsia="Times New Roman" w:hAnsi="Times New Roman" w:cs="Times New Roman"/>
          <w:i/>
          <w:iCs/>
          <w:sz w:val="24"/>
          <w:szCs w:val="24"/>
          <w:lang w:eastAsia="ru-RU"/>
        </w:rPr>
      </w:pPr>
      <w:r w:rsidRPr="005C59A1">
        <w:rPr>
          <w:rFonts w:ascii="Times New Roman" w:eastAsia="Times New Roman" w:hAnsi="Times New Roman" w:cs="Times New Roman"/>
          <w:i/>
          <w:iCs/>
          <w:sz w:val="24"/>
          <w:szCs w:val="24"/>
          <w:lang w:eastAsia="ru-RU"/>
        </w:rPr>
        <w:t>Исп.: Тлеубаева Э.Ы.,</w:t>
      </w:r>
    </w:p>
    <w:p w:rsidR="00B2599E" w:rsidRDefault="00D13924" w:rsidP="005C59A1">
      <w:pPr>
        <w:tabs>
          <w:tab w:val="left" w:pos="1134"/>
        </w:tabs>
        <w:spacing w:after="0" w:line="240" w:lineRule="auto"/>
        <w:ind w:firstLine="709"/>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sz w:val="24"/>
          <w:szCs w:val="24"/>
          <w:lang w:eastAsia="ru-RU"/>
        </w:rPr>
        <w:t>Тел.: 87076461193</w:t>
      </w:r>
    </w:p>
    <w:p w:rsidR="00D13924" w:rsidRPr="005C59A1" w:rsidRDefault="00D13924" w:rsidP="005C59A1">
      <w:pPr>
        <w:tabs>
          <w:tab w:val="left" w:pos="1134"/>
        </w:tabs>
        <w:spacing w:after="0" w:line="240" w:lineRule="auto"/>
        <w:ind w:firstLine="709"/>
        <w:jc w:val="both"/>
        <w:rPr>
          <w:rFonts w:ascii="Times New Roman" w:eastAsia="Times New Roman" w:hAnsi="Times New Roman" w:cs="Times New Roman"/>
          <w:sz w:val="24"/>
          <w:szCs w:val="24"/>
          <w:lang w:val="kk-KZ" w:eastAsia="ru-RU"/>
        </w:rPr>
      </w:pPr>
    </w:p>
    <w:p w:rsidR="00D13924" w:rsidRDefault="00D13924" w:rsidP="00462714">
      <w:pPr>
        <w:spacing w:after="0" w:line="240" w:lineRule="auto"/>
        <w:jc w:val="center"/>
        <w:rPr>
          <w:rFonts w:ascii="Times New Roman" w:eastAsia="Calibri" w:hAnsi="Times New Roman" w:cs="Times New Roman"/>
          <w:b/>
          <w:sz w:val="28"/>
          <w:szCs w:val="28"/>
        </w:rPr>
      </w:pPr>
    </w:p>
    <w:p w:rsidR="00D13924" w:rsidRDefault="00D13924" w:rsidP="00462714">
      <w:pPr>
        <w:spacing w:after="0" w:line="240" w:lineRule="auto"/>
        <w:jc w:val="center"/>
        <w:rPr>
          <w:rFonts w:ascii="Times New Roman" w:eastAsia="Calibri" w:hAnsi="Times New Roman" w:cs="Times New Roman"/>
          <w:b/>
          <w:sz w:val="28"/>
          <w:szCs w:val="28"/>
        </w:rPr>
      </w:pPr>
    </w:p>
    <w:p w:rsidR="00D13924" w:rsidRDefault="00D13924" w:rsidP="00462714">
      <w:pPr>
        <w:spacing w:after="0" w:line="240" w:lineRule="auto"/>
        <w:jc w:val="center"/>
        <w:rPr>
          <w:rFonts w:ascii="Times New Roman" w:eastAsia="Calibri" w:hAnsi="Times New Roman" w:cs="Times New Roman"/>
          <w:b/>
          <w:sz w:val="28"/>
          <w:szCs w:val="28"/>
        </w:rPr>
      </w:pPr>
    </w:p>
    <w:p w:rsidR="00D13924" w:rsidRDefault="00D13924" w:rsidP="00462714">
      <w:pPr>
        <w:spacing w:after="0" w:line="240" w:lineRule="auto"/>
        <w:jc w:val="center"/>
        <w:rPr>
          <w:rFonts w:ascii="Times New Roman" w:eastAsia="Calibri" w:hAnsi="Times New Roman" w:cs="Times New Roman"/>
          <w:b/>
          <w:sz w:val="28"/>
          <w:szCs w:val="28"/>
        </w:rPr>
      </w:pPr>
    </w:p>
    <w:p w:rsidR="00386CBF" w:rsidRDefault="00F04ABF" w:rsidP="00462714">
      <w:pPr>
        <w:spacing w:after="0" w:line="240" w:lineRule="auto"/>
        <w:jc w:val="center"/>
        <w:rPr>
          <w:rFonts w:ascii="Times New Roman" w:eastAsia="Calibri" w:hAnsi="Times New Roman" w:cs="Times New Roman"/>
          <w:b/>
          <w:sz w:val="28"/>
          <w:szCs w:val="28"/>
        </w:rPr>
      </w:pPr>
      <w:r w:rsidRPr="00462714">
        <w:rPr>
          <w:rFonts w:ascii="Times New Roman" w:eastAsia="Calibri" w:hAnsi="Times New Roman" w:cs="Times New Roman"/>
          <w:b/>
          <w:sz w:val="28"/>
          <w:szCs w:val="28"/>
        </w:rPr>
        <w:t>ПРИЛОЖЕНИЕ Ж</w:t>
      </w:r>
    </w:p>
    <w:p w:rsidR="005D18C5" w:rsidRPr="00462714" w:rsidRDefault="005D18C5" w:rsidP="00462714">
      <w:pPr>
        <w:spacing w:after="0" w:line="240" w:lineRule="auto"/>
        <w:jc w:val="center"/>
        <w:rPr>
          <w:rFonts w:ascii="Times New Roman" w:eastAsia="Calibri" w:hAnsi="Times New Roman" w:cs="Times New Roman"/>
          <w:b/>
          <w:sz w:val="28"/>
          <w:szCs w:val="28"/>
        </w:rPr>
      </w:pPr>
    </w:p>
    <w:p w:rsidR="00386CBF" w:rsidRPr="005C59A1" w:rsidRDefault="00B2599E" w:rsidP="005D18C5">
      <w:pPr>
        <w:spacing w:after="0" w:line="240" w:lineRule="auto"/>
        <w:jc w:val="center"/>
        <w:rPr>
          <w:rFonts w:ascii="Times New Roman" w:eastAsia="Calibri" w:hAnsi="Times New Roman" w:cs="Times New Roman"/>
          <w:sz w:val="28"/>
          <w:szCs w:val="28"/>
        </w:rPr>
      </w:pPr>
      <w:r w:rsidRPr="005C59A1">
        <w:rPr>
          <w:noProof/>
          <w:lang w:eastAsia="ru-RU"/>
        </w:rPr>
        <w:lastRenderedPageBreak/>
        <w:drawing>
          <wp:inline distT="0" distB="0" distL="0" distR="0" wp14:anchorId="6537B6B8" wp14:editId="256991CE">
            <wp:extent cx="5998464" cy="7869066"/>
            <wp:effectExtent l="0" t="0" r="254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5"/>
                    <a:srcRect l="47060" t="24987" r="28680" b="12200"/>
                    <a:stretch/>
                  </pic:blipFill>
                  <pic:spPr bwMode="auto">
                    <a:xfrm>
                      <a:off x="0" y="0"/>
                      <a:ext cx="6023613" cy="7902058"/>
                    </a:xfrm>
                    <a:prstGeom prst="rect">
                      <a:avLst/>
                    </a:prstGeom>
                    <a:ln>
                      <a:noFill/>
                    </a:ln>
                    <a:extLst>
                      <a:ext uri="{53640926-AAD7-44D8-BBD7-CCE9431645EC}">
                        <a14:shadowObscured xmlns:a14="http://schemas.microsoft.com/office/drawing/2010/main"/>
                      </a:ext>
                    </a:extLst>
                  </pic:spPr>
                </pic:pic>
              </a:graphicData>
            </a:graphic>
          </wp:inline>
        </w:drawing>
      </w:r>
    </w:p>
    <w:p w:rsidR="00B2599E" w:rsidRPr="005C59A1" w:rsidRDefault="00B2599E" w:rsidP="005C59A1">
      <w:pPr>
        <w:spacing w:after="0" w:line="240" w:lineRule="auto"/>
        <w:ind w:firstLine="708"/>
        <w:jc w:val="center"/>
        <w:rPr>
          <w:rFonts w:ascii="Times New Roman" w:eastAsia="Calibri" w:hAnsi="Times New Roman" w:cs="Times New Roman"/>
          <w:sz w:val="28"/>
          <w:szCs w:val="28"/>
        </w:rPr>
        <w:sectPr w:rsidR="00B2599E" w:rsidRPr="005C59A1" w:rsidSect="001B62FF">
          <w:pgSz w:w="11906" w:h="16838" w:code="9"/>
          <w:pgMar w:top="1134" w:right="567" w:bottom="1134" w:left="1701" w:header="709" w:footer="709" w:gutter="0"/>
          <w:cols w:space="708"/>
          <w:docGrid w:linePitch="360"/>
        </w:sectPr>
      </w:pPr>
    </w:p>
    <w:p w:rsidR="00A109C0" w:rsidRPr="00462714" w:rsidRDefault="00386CBF" w:rsidP="00462714">
      <w:pPr>
        <w:spacing w:after="0" w:line="240" w:lineRule="auto"/>
        <w:jc w:val="center"/>
        <w:rPr>
          <w:rFonts w:ascii="Times New Roman" w:eastAsia="Calibri" w:hAnsi="Times New Roman" w:cs="Times New Roman"/>
          <w:b/>
          <w:sz w:val="28"/>
          <w:szCs w:val="28"/>
        </w:rPr>
      </w:pPr>
      <w:r w:rsidRPr="00462714">
        <w:rPr>
          <w:rFonts w:ascii="Times New Roman" w:eastAsia="Calibri" w:hAnsi="Times New Roman" w:cs="Times New Roman"/>
          <w:b/>
          <w:sz w:val="28"/>
          <w:szCs w:val="28"/>
        </w:rPr>
        <w:lastRenderedPageBreak/>
        <w:t xml:space="preserve">ПРИЛОЖЕНИЕ </w:t>
      </w:r>
      <w:r w:rsidR="00462714">
        <w:rPr>
          <w:rFonts w:ascii="Times New Roman" w:eastAsia="Calibri" w:hAnsi="Times New Roman" w:cs="Times New Roman"/>
          <w:b/>
          <w:sz w:val="28"/>
          <w:szCs w:val="28"/>
        </w:rPr>
        <w:t>И</w:t>
      </w:r>
    </w:p>
    <w:p w:rsidR="00386CBF" w:rsidRPr="005C59A1" w:rsidRDefault="00386CBF" w:rsidP="005C59A1">
      <w:pPr>
        <w:spacing w:after="0" w:line="240" w:lineRule="auto"/>
        <w:ind w:firstLine="708"/>
        <w:jc w:val="center"/>
        <w:rPr>
          <w:rFonts w:ascii="Times New Roman" w:eastAsia="Calibri" w:hAnsi="Times New Roman" w:cs="Times New Roman"/>
          <w:sz w:val="28"/>
          <w:szCs w:val="28"/>
        </w:rPr>
      </w:pPr>
    </w:p>
    <w:p w:rsidR="00386CBF" w:rsidRPr="00462714" w:rsidRDefault="005D18C5" w:rsidP="005D18C5">
      <w:pPr>
        <w:tabs>
          <w:tab w:val="left" w:pos="2552"/>
        </w:tabs>
        <w:spacing w:after="0" w:line="240" w:lineRule="auto"/>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 xml:space="preserve">Таблица И.1 – </w:t>
      </w:r>
      <w:r w:rsidR="00386CBF" w:rsidRPr="00462714">
        <w:rPr>
          <w:rFonts w:ascii="Times New Roman" w:eastAsia="Times New Roman" w:hAnsi="Times New Roman" w:cs="Times New Roman"/>
          <w:sz w:val="28"/>
          <w:szCs w:val="28"/>
          <w:lang w:eastAsia="ru-RU"/>
        </w:rPr>
        <w:t>Сравнительная таблица</w:t>
      </w:r>
      <w:r>
        <w:rPr>
          <w:rFonts w:ascii="Times New Roman" w:eastAsia="Times New Roman" w:hAnsi="Times New Roman" w:cs="Times New Roman"/>
          <w:sz w:val="28"/>
          <w:szCs w:val="28"/>
          <w:lang w:eastAsia="ru-RU"/>
        </w:rPr>
        <w:t xml:space="preserve"> </w:t>
      </w:r>
      <w:r w:rsidR="00386CBF" w:rsidRPr="00462714">
        <w:rPr>
          <w:rFonts w:ascii="Times New Roman" w:eastAsia="Times New Roman" w:hAnsi="Times New Roman" w:cs="Times New Roman"/>
          <w:sz w:val="28"/>
          <w:szCs w:val="28"/>
          <w:lang w:eastAsia="ru-RU"/>
        </w:rPr>
        <w:t>к проекту Закона «О внесении изменений и дополнений в некоторые законодательные акты Республики Казахстан</w:t>
      </w:r>
      <w:r w:rsidR="00386CBF" w:rsidRPr="00462714">
        <w:rPr>
          <w:rFonts w:ascii="Times New Roman" w:eastAsia="Times New Roman" w:hAnsi="Times New Roman" w:cs="Times New Roman"/>
          <w:sz w:val="28"/>
          <w:szCs w:val="28"/>
          <w:lang w:val="kk-KZ" w:eastAsia="ru-RU"/>
        </w:rPr>
        <w:t xml:space="preserve"> </w:t>
      </w:r>
      <w:r w:rsidR="00386CBF" w:rsidRPr="00462714">
        <w:rPr>
          <w:rFonts w:ascii="Times New Roman" w:eastAsia="Times New Roman" w:hAnsi="Times New Roman" w:cs="Times New Roman"/>
          <w:sz w:val="28"/>
          <w:szCs w:val="28"/>
          <w:lang w:eastAsia="ru-RU"/>
        </w:rPr>
        <w:t xml:space="preserve">по вопросам регулирования </w:t>
      </w:r>
      <w:r w:rsidR="00386CBF" w:rsidRPr="00462714">
        <w:rPr>
          <w:rFonts w:ascii="Times New Roman" w:eastAsia="Times New Roman" w:hAnsi="Times New Roman" w:cs="Times New Roman"/>
          <w:bCs/>
          <w:kern w:val="36"/>
          <w:sz w:val="28"/>
          <w:szCs w:val="28"/>
          <w:lang w:eastAsia="ru-RU"/>
        </w:rPr>
        <w:t>цифровых технологий</w:t>
      </w:r>
      <w:r w:rsidR="00386CBF" w:rsidRPr="00462714">
        <w:rPr>
          <w:rFonts w:ascii="Times New Roman" w:eastAsia="Times New Roman" w:hAnsi="Times New Roman" w:cs="Times New Roman"/>
          <w:sz w:val="28"/>
          <w:szCs w:val="28"/>
          <w:lang w:eastAsia="ru-RU"/>
        </w:rPr>
        <w:t>»</w:t>
      </w:r>
    </w:p>
    <w:p w:rsidR="00386CBF" w:rsidRPr="005D18C5" w:rsidRDefault="00386CBF" w:rsidP="005D18C5">
      <w:pPr>
        <w:tabs>
          <w:tab w:val="left" w:pos="2552"/>
        </w:tabs>
        <w:spacing w:after="0" w:line="240" w:lineRule="auto"/>
        <w:ind w:firstLine="357"/>
        <w:jc w:val="right"/>
        <w:rPr>
          <w:rFonts w:ascii="Times New Roman" w:eastAsia="Times New Roman" w:hAnsi="Times New Roman" w:cs="Times New Roman"/>
          <w:b/>
          <w:sz w:val="16"/>
          <w:szCs w:val="16"/>
          <w:lang w:eastAsia="ru-RU"/>
        </w:rPr>
      </w:pPr>
    </w:p>
    <w:tbl>
      <w:tblPr>
        <w:tblW w:w="14600"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844"/>
        <w:gridCol w:w="4252"/>
        <w:gridCol w:w="4536"/>
        <w:gridCol w:w="3968"/>
      </w:tblGrid>
      <w:tr w:rsidR="005D18C5" w:rsidRPr="005D18C5" w:rsidTr="005D18C5">
        <w:tc>
          <w:tcPr>
            <w:tcW w:w="1844" w:type="dxa"/>
            <w:shd w:val="clear" w:color="auto" w:fill="auto"/>
            <w:vAlign w:val="center"/>
          </w:tcPr>
          <w:p w:rsidR="005D18C5" w:rsidRPr="005D18C5" w:rsidRDefault="005D18C5" w:rsidP="005D18C5">
            <w:pPr>
              <w:spacing w:after="0" w:line="240" w:lineRule="auto"/>
              <w:jc w:val="center"/>
              <w:rPr>
                <w:rFonts w:ascii="Times New Roman" w:eastAsia="Times New Roman" w:hAnsi="Times New Roman" w:cs="Times New Roman"/>
                <w:bCs/>
                <w:sz w:val="24"/>
                <w:szCs w:val="24"/>
                <w:lang w:eastAsia="ru-RU"/>
              </w:rPr>
            </w:pPr>
            <w:r w:rsidRPr="005D18C5">
              <w:rPr>
                <w:rFonts w:ascii="Times New Roman" w:eastAsia="Times New Roman" w:hAnsi="Times New Roman" w:cs="Times New Roman"/>
                <w:bCs/>
                <w:sz w:val="24"/>
                <w:szCs w:val="24"/>
                <w:lang w:eastAsia="ru-RU"/>
              </w:rPr>
              <w:t>Структурный</w:t>
            </w:r>
          </w:p>
          <w:p w:rsidR="005D18C5" w:rsidRPr="005D18C5" w:rsidRDefault="005D18C5" w:rsidP="005D18C5">
            <w:pPr>
              <w:spacing w:after="0" w:line="240" w:lineRule="auto"/>
              <w:jc w:val="center"/>
              <w:rPr>
                <w:rFonts w:ascii="Times New Roman" w:eastAsia="Times New Roman" w:hAnsi="Times New Roman" w:cs="Times New Roman"/>
                <w:bCs/>
                <w:sz w:val="24"/>
                <w:szCs w:val="24"/>
                <w:lang w:eastAsia="ru-RU"/>
              </w:rPr>
            </w:pPr>
            <w:r w:rsidRPr="005D18C5">
              <w:rPr>
                <w:rFonts w:ascii="Times New Roman" w:eastAsia="Times New Roman" w:hAnsi="Times New Roman" w:cs="Times New Roman"/>
                <w:bCs/>
                <w:sz w:val="24"/>
                <w:szCs w:val="24"/>
                <w:lang w:eastAsia="ru-RU"/>
              </w:rPr>
              <w:t>элемент</w:t>
            </w:r>
          </w:p>
        </w:tc>
        <w:tc>
          <w:tcPr>
            <w:tcW w:w="4252" w:type="dxa"/>
            <w:shd w:val="clear" w:color="auto" w:fill="auto"/>
            <w:vAlign w:val="center"/>
          </w:tcPr>
          <w:p w:rsidR="005D18C5" w:rsidRPr="005D18C5" w:rsidRDefault="005D18C5" w:rsidP="005D18C5">
            <w:pPr>
              <w:tabs>
                <w:tab w:val="left" w:pos="3432"/>
              </w:tabs>
              <w:spacing w:after="0" w:line="240" w:lineRule="auto"/>
              <w:ind w:firstLine="357"/>
              <w:jc w:val="center"/>
              <w:rPr>
                <w:rFonts w:ascii="Times New Roman" w:eastAsia="Times New Roman" w:hAnsi="Times New Roman" w:cs="Times New Roman"/>
                <w:sz w:val="24"/>
                <w:szCs w:val="24"/>
                <w:shd w:val="clear" w:color="auto" w:fill="FFFFFF"/>
                <w:lang w:eastAsia="ru-RU"/>
              </w:rPr>
            </w:pPr>
            <w:r w:rsidRPr="005D18C5">
              <w:rPr>
                <w:rFonts w:ascii="Times New Roman" w:eastAsia="Times New Roman" w:hAnsi="Times New Roman" w:cs="Times New Roman"/>
                <w:sz w:val="24"/>
                <w:szCs w:val="24"/>
                <w:shd w:val="clear" w:color="auto" w:fill="FFFFFF"/>
                <w:lang w:eastAsia="ru-RU"/>
              </w:rPr>
              <w:t>Редакция законодательного акта</w:t>
            </w:r>
          </w:p>
        </w:tc>
        <w:tc>
          <w:tcPr>
            <w:tcW w:w="4536" w:type="dxa"/>
            <w:shd w:val="clear" w:color="auto" w:fill="auto"/>
            <w:vAlign w:val="center"/>
          </w:tcPr>
          <w:p w:rsidR="005D18C5" w:rsidRPr="005D18C5" w:rsidRDefault="005D18C5" w:rsidP="005D18C5">
            <w:pPr>
              <w:tabs>
                <w:tab w:val="left" w:pos="3432"/>
              </w:tabs>
              <w:spacing w:after="0" w:line="240" w:lineRule="auto"/>
              <w:ind w:firstLine="357"/>
              <w:jc w:val="center"/>
              <w:rPr>
                <w:rFonts w:ascii="Times New Roman" w:eastAsia="Times New Roman" w:hAnsi="Times New Roman" w:cs="Times New Roman"/>
                <w:sz w:val="24"/>
                <w:szCs w:val="24"/>
                <w:lang w:eastAsia="ru-RU"/>
              </w:rPr>
            </w:pPr>
            <w:r w:rsidRPr="005D18C5">
              <w:rPr>
                <w:rFonts w:ascii="Times New Roman" w:eastAsia="Times New Roman" w:hAnsi="Times New Roman" w:cs="Times New Roman"/>
                <w:sz w:val="24"/>
                <w:szCs w:val="24"/>
                <w:lang w:eastAsia="ru-RU"/>
              </w:rPr>
              <w:t>Редакция предлагаемого изменения и дополнения</w:t>
            </w:r>
          </w:p>
        </w:tc>
        <w:tc>
          <w:tcPr>
            <w:tcW w:w="3968" w:type="dxa"/>
            <w:shd w:val="clear" w:color="auto" w:fill="auto"/>
            <w:vAlign w:val="center"/>
          </w:tcPr>
          <w:p w:rsidR="005D18C5" w:rsidRPr="005D18C5" w:rsidRDefault="005D18C5" w:rsidP="005D18C5">
            <w:pPr>
              <w:tabs>
                <w:tab w:val="left" w:pos="3432"/>
              </w:tabs>
              <w:spacing w:after="0" w:line="240" w:lineRule="auto"/>
              <w:ind w:firstLine="357"/>
              <w:jc w:val="center"/>
              <w:rPr>
                <w:rFonts w:ascii="Times New Roman" w:eastAsia="Times New Roman" w:hAnsi="Times New Roman" w:cs="Times New Roman"/>
                <w:sz w:val="24"/>
                <w:szCs w:val="24"/>
                <w:lang w:eastAsia="ru-RU"/>
              </w:rPr>
            </w:pPr>
            <w:r w:rsidRPr="005D18C5">
              <w:rPr>
                <w:rFonts w:ascii="Times New Roman" w:eastAsia="Times New Roman" w:hAnsi="Times New Roman" w:cs="Times New Roman"/>
                <w:sz w:val="24"/>
                <w:szCs w:val="24"/>
                <w:lang w:eastAsia="ru-RU"/>
              </w:rPr>
              <w:t>Обоснование</w:t>
            </w:r>
          </w:p>
        </w:tc>
      </w:tr>
      <w:tr w:rsidR="005D18C5" w:rsidRPr="005D18C5" w:rsidTr="005D18C5">
        <w:tc>
          <w:tcPr>
            <w:tcW w:w="1844" w:type="dxa"/>
            <w:shd w:val="clear" w:color="auto" w:fill="auto"/>
            <w:vAlign w:val="center"/>
          </w:tcPr>
          <w:p w:rsidR="005D18C5" w:rsidRPr="005D18C5" w:rsidRDefault="005D18C5" w:rsidP="005D18C5">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c>
          <w:tcPr>
            <w:tcW w:w="4252" w:type="dxa"/>
            <w:shd w:val="clear" w:color="auto" w:fill="auto"/>
            <w:vAlign w:val="center"/>
          </w:tcPr>
          <w:p w:rsidR="005D18C5" w:rsidRPr="005D18C5" w:rsidRDefault="005D18C5" w:rsidP="005D18C5">
            <w:pPr>
              <w:tabs>
                <w:tab w:val="left" w:pos="3432"/>
              </w:tabs>
              <w:spacing w:after="0" w:line="240" w:lineRule="auto"/>
              <w:ind w:firstLine="357"/>
              <w:jc w:val="center"/>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2</w:t>
            </w:r>
          </w:p>
        </w:tc>
        <w:tc>
          <w:tcPr>
            <w:tcW w:w="4536" w:type="dxa"/>
            <w:shd w:val="clear" w:color="auto" w:fill="auto"/>
            <w:vAlign w:val="center"/>
          </w:tcPr>
          <w:p w:rsidR="005D18C5" w:rsidRPr="005D18C5" w:rsidRDefault="005D18C5" w:rsidP="005D18C5">
            <w:pPr>
              <w:tabs>
                <w:tab w:val="left" w:pos="3432"/>
              </w:tabs>
              <w:spacing w:after="0" w:line="240" w:lineRule="auto"/>
              <w:ind w:firstLine="35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3968" w:type="dxa"/>
            <w:shd w:val="clear" w:color="auto" w:fill="auto"/>
            <w:vAlign w:val="center"/>
          </w:tcPr>
          <w:p w:rsidR="005D18C5" w:rsidRPr="005D18C5" w:rsidRDefault="005D18C5" w:rsidP="005D18C5">
            <w:pPr>
              <w:tabs>
                <w:tab w:val="left" w:pos="3432"/>
              </w:tabs>
              <w:spacing w:after="0" w:line="240" w:lineRule="auto"/>
              <w:ind w:firstLine="35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386CBF" w:rsidRPr="005D18C5" w:rsidTr="005D18C5">
        <w:tc>
          <w:tcPr>
            <w:tcW w:w="14600" w:type="dxa"/>
            <w:gridSpan w:val="4"/>
            <w:shd w:val="clear" w:color="auto" w:fill="auto"/>
          </w:tcPr>
          <w:p w:rsidR="00386CBF" w:rsidRPr="005D18C5" w:rsidRDefault="00386CBF" w:rsidP="005C59A1">
            <w:pPr>
              <w:tabs>
                <w:tab w:val="left" w:pos="2552"/>
                <w:tab w:val="left" w:pos="3432"/>
              </w:tabs>
              <w:spacing w:after="0" w:line="240" w:lineRule="auto"/>
              <w:ind w:firstLine="357"/>
              <w:jc w:val="center"/>
              <w:textAlignment w:val="baseline"/>
              <w:rPr>
                <w:rFonts w:ascii="Times New Roman" w:eastAsia="Times New Roman" w:hAnsi="Times New Roman" w:cs="Times New Roman"/>
                <w:i/>
                <w:sz w:val="24"/>
                <w:szCs w:val="24"/>
                <w:lang w:eastAsia="ru-RU"/>
              </w:rPr>
            </w:pPr>
            <w:r w:rsidRPr="005D18C5">
              <w:rPr>
                <w:rFonts w:ascii="Times New Roman" w:eastAsia="Times New Roman" w:hAnsi="Times New Roman" w:cs="Times New Roman"/>
                <w:i/>
                <w:sz w:val="24"/>
                <w:szCs w:val="24"/>
                <w:lang w:eastAsia="ru-RU"/>
              </w:rPr>
              <w:t>Гражданский кодекс Республики Казахстан (общая часть) от 27 декабря 1994 года</w:t>
            </w:r>
          </w:p>
        </w:tc>
      </w:tr>
      <w:tr w:rsidR="005D18C5" w:rsidRPr="005D18C5" w:rsidTr="005D18C5">
        <w:tc>
          <w:tcPr>
            <w:tcW w:w="1844" w:type="dxa"/>
            <w:shd w:val="clear" w:color="auto" w:fill="auto"/>
          </w:tcPr>
          <w:p w:rsidR="005D18C5" w:rsidRPr="005D18C5" w:rsidRDefault="005D18C5" w:rsidP="005C59A1">
            <w:pPr>
              <w:spacing w:after="0" w:line="240" w:lineRule="auto"/>
              <w:jc w:val="center"/>
              <w:rPr>
                <w:rFonts w:ascii="Times New Roman" w:eastAsia="Times New Roman" w:hAnsi="Times New Roman" w:cs="Times New Roman"/>
                <w:sz w:val="24"/>
                <w:szCs w:val="24"/>
                <w:lang w:eastAsia="ru-RU"/>
              </w:rPr>
            </w:pPr>
            <w:r w:rsidRPr="005D18C5">
              <w:rPr>
                <w:rFonts w:ascii="Times New Roman" w:eastAsia="Times New Roman" w:hAnsi="Times New Roman" w:cs="Times New Roman"/>
                <w:bCs/>
                <w:sz w:val="24"/>
                <w:szCs w:val="24"/>
                <w:bdr w:val="none" w:sz="0" w:space="0" w:color="auto" w:frame="1"/>
                <w:lang w:eastAsia="ru-RU"/>
              </w:rPr>
              <w:t>пункт 1-1 статьи 1</w:t>
            </w:r>
            <w:r w:rsidRPr="005D18C5">
              <w:rPr>
                <w:rFonts w:ascii="Times New Roman" w:eastAsia="Times New Roman" w:hAnsi="Times New Roman" w:cs="Times New Roman"/>
                <w:sz w:val="24"/>
                <w:szCs w:val="24"/>
                <w:lang w:eastAsia="ru-RU"/>
              </w:rPr>
              <w:t>51</w:t>
            </w:r>
          </w:p>
        </w:tc>
        <w:tc>
          <w:tcPr>
            <w:tcW w:w="4252" w:type="dxa"/>
            <w:shd w:val="clear" w:color="auto" w:fill="auto"/>
          </w:tcPr>
          <w:p w:rsidR="005D18C5" w:rsidRPr="005D18C5" w:rsidRDefault="005D18C5" w:rsidP="005C59A1">
            <w:pPr>
              <w:tabs>
                <w:tab w:val="left" w:pos="3432"/>
              </w:tabs>
              <w:spacing w:after="0" w:line="240" w:lineRule="auto"/>
              <w:jc w:val="both"/>
              <w:rPr>
                <w:rFonts w:ascii="Times New Roman" w:eastAsia="Times New Roman" w:hAnsi="Times New Roman" w:cs="Times New Roman"/>
                <w:sz w:val="24"/>
                <w:szCs w:val="24"/>
                <w:lang w:eastAsia="ru-RU"/>
              </w:rPr>
            </w:pPr>
            <w:r w:rsidRPr="005D18C5">
              <w:rPr>
                <w:rFonts w:ascii="Times New Roman" w:eastAsia="Times New Roman" w:hAnsi="Times New Roman" w:cs="Times New Roman"/>
                <w:sz w:val="24"/>
                <w:szCs w:val="24"/>
                <w:lang w:eastAsia="ru-RU"/>
              </w:rPr>
              <w:t xml:space="preserve">Статья 151 Форма сделки </w:t>
            </w:r>
          </w:p>
          <w:p w:rsidR="005D18C5" w:rsidRPr="005D18C5" w:rsidRDefault="005D18C5" w:rsidP="005C59A1">
            <w:pPr>
              <w:tabs>
                <w:tab w:val="left" w:pos="3432"/>
              </w:tabs>
              <w:spacing w:after="0" w:line="240" w:lineRule="auto"/>
              <w:ind w:left="1077"/>
              <w:contextualSpacing/>
              <w:jc w:val="both"/>
              <w:rPr>
                <w:rFonts w:ascii="Times New Roman" w:eastAsia="Times New Roman" w:hAnsi="Times New Roman" w:cs="Times New Roman"/>
                <w:b/>
                <w:bCs/>
                <w:sz w:val="24"/>
                <w:szCs w:val="24"/>
                <w:lang w:val="x-none" w:eastAsia="ru-RU"/>
              </w:rPr>
            </w:pPr>
          </w:p>
          <w:p w:rsidR="005D18C5" w:rsidRPr="005D18C5" w:rsidRDefault="005D18C5" w:rsidP="005C59A1">
            <w:pPr>
              <w:numPr>
                <w:ilvl w:val="1"/>
                <w:numId w:val="29"/>
              </w:numPr>
              <w:tabs>
                <w:tab w:val="left" w:pos="3432"/>
              </w:tabs>
              <w:spacing w:after="0" w:line="240" w:lineRule="auto"/>
              <w:contextualSpacing/>
              <w:jc w:val="both"/>
              <w:rPr>
                <w:rFonts w:ascii="Times New Roman" w:eastAsia="Times New Roman" w:hAnsi="Times New Roman" w:cs="Times New Roman"/>
                <w:bCs/>
                <w:i/>
                <w:sz w:val="24"/>
                <w:szCs w:val="24"/>
                <w:lang w:val="x-none" w:eastAsia="ru-RU"/>
              </w:rPr>
            </w:pPr>
            <w:r w:rsidRPr="005D18C5">
              <w:rPr>
                <w:rFonts w:ascii="Times New Roman" w:eastAsia="Times New Roman" w:hAnsi="Times New Roman" w:cs="Times New Roman"/>
                <w:i/>
                <w:sz w:val="24"/>
                <w:szCs w:val="24"/>
                <w:lang w:eastAsia="ru-RU"/>
              </w:rPr>
              <w:t>Отсутствует</w:t>
            </w:r>
          </w:p>
        </w:tc>
        <w:tc>
          <w:tcPr>
            <w:tcW w:w="4536" w:type="dxa"/>
            <w:shd w:val="clear" w:color="auto" w:fill="auto"/>
          </w:tcPr>
          <w:p w:rsidR="005D18C5" w:rsidRPr="005D18C5" w:rsidRDefault="005D18C5" w:rsidP="005C59A1">
            <w:pPr>
              <w:tabs>
                <w:tab w:val="left" w:pos="3432"/>
              </w:tabs>
              <w:spacing w:after="0" w:line="240" w:lineRule="auto"/>
              <w:jc w:val="both"/>
              <w:rPr>
                <w:rFonts w:ascii="Times New Roman" w:eastAsia="Times New Roman" w:hAnsi="Times New Roman" w:cs="Times New Roman"/>
                <w:sz w:val="24"/>
                <w:szCs w:val="24"/>
                <w:lang w:eastAsia="ru-RU"/>
              </w:rPr>
            </w:pPr>
            <w:r w:rsidRPr="005D18C5">
              <w:rPr>
                <w:rFonts w:ascii="Times New Roman" w:eastAsia="Times New Roman" w:hAnsi="Times New Roman" w:cs="Times New Roman"/>
                <w:sz w:val="24"/>
                <w:szCs w:val="24"/>
                <w:lang w:eastAsia="ru-RU"/>
              </w:rPr>
              <w:t xml:space="preserve">Статья 151 Форма сделки </w:t>
            </w:r>
          </w:p>
          <w:p w:rsidR="005D18C5" w:rsidRPr="005D18C5" w:rsidRDefault="005D18C5" w:rsidP="005C59A1">
            <w:pPr>
              <w:tabs>
                <w:tab w:val="left" w:pos="3432"/>
              </w:tabs>
              <w:spacing w:after="0" w:line="240" w:lineRule="auto"/>
              <w:jc w:val="both"/>
              <w:rPr>
                <w:rFonts w:ascii="Times New Roman" w:eastAsia="Times New Roman" w:hAnsi="Times New Roman" w:cs="Times New Roman"/>
                <w:bCs/>
                <w:sz w:val="24"/>
                <w:szCs w:val="24"/>
                <w:lang w:eastAsia="ru-RU"/>
              </w:rPr>
            </w:pPr>
            <w:r w:rsidRPr="005D18C5">
              <w:rPr>
                <w:rFonts w:ascii="Times New Roman" w:eastAsia="Times New Roman" w:hAnsi="Times New Roman" w:cs="Times New Roman"/>
                <w:bCs/>
                <w:sz w:val="24"/>
                <w:szCs w:val="24"/>
                <w:lang w:eastAsia="ru-RU"/>
              </w:rPr>
              <w:t>п.1-1 Условия сделки могут преду</w:t>
            </w:r>
            <w:r>
              <w:rPr>
                <w:rFonts w:ascii="Times New Roman" w:eastAsia="Times New Roman" w:hAnsi="Times New Roman" w:cs="Times New Roman"/>
                <w:bCs/>
                <w:sz w:val="24"/>
                <w:szCs w:val="24"/>
                <w:lang w:eastAsia="ru-RU"/>
              </w:rPr>
              <w:t xml:space="preserve"> </w:t>
            </w:r>
            <w:r w:rsidRPr="005D18C5">
              <w:rPr>
                <w:rFonts w:ascii="Times New Roman" w:eastAsia="Times New Roman" w:hAnsi="Times New Roman" w:cs="Times New Roman"/>
                <w:bCs/>
                <w:sz w:val="24"/>
                <w:szCs w:val="24"/>
                <w:lang w:eastAsia="ru-RU"/>
              </w:rPr>
              <w:t>сматривать его автоматическое исполне</w:t>
            </w:r>
            <w:r>
              <w:rPr>
                <w:rFonts w:ascii="Times New Roman" w:eastAsia="Times New Roman" w:hAnsi="Times New Roman" w:cs="Times New Roman"/>
                <w:bCs/>
                <w:sz w:val="24"/>
                <w:szCs w:val="24"/>
                <w:lang w:eastAsia="ru-RU"/>
              </w:rPr>
              <w:t xml:space="preserve"> </w:t>
            </w:r>
            <w:r w:rsidRPr="005D18C5">
              <w:rPr>
                <w:rFonts w:ascii="Times New Roman" w:eastAsia="Times New Roman" w:hAnsi="Times New Roman" w:cs="Times New Roman"/>
                <w:bCs/>
                <w:sz w:val="24"/>
                <w:szCs w:val="24"/>
                <w:lang w:eastAsia="ru-RU"/>
              </w:rPr>
              <w:t>ние при наступлении определённых обстоятельств, заложенных в алгоритм его исполнения, путем приме</w:t>
            </w:r>
            <w:r>
              <w:rPr>
                <w:rFonts w:ascii="Times New Roman" w:eastAsia="Times New Roman" w:hAnsi="Times New Roman" w:cs="Times New Roman"/>
                <w:bCs/>
                <w:sz w:val="24"/>
                <w:szCs w:val="24"/>
                <w:lang w:eastAsia="ru-RU"/>
              </w:rPr>
              <w:t>нения информационных технологий</w:t>
            </w:r>
          </w:p>
        </w:tc>
        <w:tc>
          <w:tcPr>
            <w:tcW w:w="3968" w:type="dxa"/>
            <w:shd w:val="clear" w:color="auto" w:fill="auto"/>
          </w:tcPr>
          <w:p w:rsidR="005D18C5" w:rsidRPr="005D18C5" w:rsidRDefault="005D18C5" w:rsidP="005D18C5">
            <w:pPr>
              <w:tabs>
                <w:tab w:val="left" w:pos="651"/>
                <w:tab w:val="left" w:pos="3432"/>
              </w:tabs>
              <w:spacing w:after="0" w:line="240" w:lineRule="auto"/>
              <w:jc w:val="both"/>
              <w:rPr>
                <w:rFonts w:ascii="Times New Roman" w:eastAsia="Times New Roman" w:hAnsi="Times New Roman" w:cs="Times New Roman"/>
                <w:sz w:val="24"/>
                <w:szCs w:val="24"/>
                <w:lang w:eastAsia="ru-RU"/>
              </w:rPr>
            </w:pPr>
            <w:r w:rsidRPr="005D18C5">
              <w:rPr>
                <w:rFonts w:ascii="Times New Roman" w:eastAsia="Times New Roman" w:hAnsi="Times New Roman" w:cs="Times New Roman"/>
                <w:sz w:val="24"/>
                <w:szCs w:val="24"/>
                <w:lang w:eastAsia="ru-RU"/>
              </w:rPr>
              <w:t>В Гражданский кодекс РК вводится новая норма, закрепляющая форму сделок и гражданско-правовых соглашений, которая</w:t>
            </w:r>
            <w:r>
              <w:rPr>
                <w:rFonts w:ascii="Times New Roman" w:eastAsia="Times New Roman" w:hAnsi="Times New Roman" w:cs="Times New Roman"/>
                <w:sz w:val="24"/>
                <w:szCs w:val="24"/>
                <w:lang w:eastAsia="ru-RU"/>
              </w:rPr>
              <w:t xml:space="preserve"> </w:t>
            </w:r>
            <w:r w:rsidRPr="005D18C5">
              <w:rPr>
                <w:rFonts w:ascii="Times New Roman" w:eastAsia="Times New Roman" w:hAnsi="Times New Roman" w:cs="Times New Roman"/>
                <w:sz w:val="24"/>
                <w:szCs w:val="24"/>
                <w:lang w:eastAsia="ru-RU"/>
              </w:rPr>
              <w:t>позволяет обеспечивать автоматическое испол</w:t>
            </w:r>
            <w:r>
              <w:rPr>
                <w:rFonts w:ascii="Times New Roman" w:eastAsia="Times New Roman" w:hAnsi="Times New Roman" w:cs="Times New Roman"/>
                <w:sz w:val="24"/>
                <w:szCs w:val="24"/>
                <w:lang w:eastAsia="ru-RU"/>
              </w:rPr>
              <w:t xml:space="preserve"> </w:t>
            </w:r>
            <w:r w:rsidRPr="005D18C5">
              <w:rPr>
                <w:rFonts w:ascii="Times New Roman" w:eastAsia="Times New Roman" w:hAnsi="Times New Roman" w:cs="Times New Roman"/>
                <w:sz w:val="24"/>
                <w:szCs w:val="24"/>
                <w:lang w:eastAsia="ru-RU"/>
              </w:rPr>
              <w:t>нение обязательств с помощью информационных технологи</w:t>
            </w:r>
            <w:r>
              <w:rPr>
                <w:rFonts w:ascii="Times New Roman" w:eastAsia="Times New Roman" w:hAnsi="Times New Roman" w:cs="Times New Roman"/>
                <w:sz w:val="24"/>
                <w:szCs w:val="24"/>
                <w:lang w:eastAsia="ru-RU"/>
              </w:rPr>
              <w:t>й, по аналогии смарт-контрактов</w:t>
            </w:r>
          </w:p>
        </w:tc>
      </w:tr>
      <w:tr w:rsidR="00386CBF" w:rsidRPr="005D18C5" w:rsidTr="005D18C5">
        <w:tc>
          <w:tcPr>
            <w:tcW w:w="14600" w:type="dxa"/>
            <w:gridSpan w:val="4"/>
            <w:shd w:val="clear" w:color="auto" w:fill="auto"/>
          </w:tcPr>
          <w:p w:rsidR="00386CBF" w:rsidRPr="005D18C5" w:rsidRDefault="00386CBF" w:rsidP="005D18C5">
            <w:pPr>
              <w:tabs>
                <w:tab w:val="left" w:pos="3432"/>
              </w:tabs>
              <w:spacing w:after="0" w:line="240" w:lineRule="auto"/>
              <w:ind w:firstLine="357"/>
              <w:jc w:val="center"/>
              <w:rPr>
                <w:rFonts w:ascii="Times New Roman" w:eastAsia="Times New Roman" w:hAnsi="Times New Roman" w:cs="Times New Roman"/>
                <w:sz w:val="24"/>
                <w:szCs w:val="24"/>
                <w:lang w:eastAsia="ru-RU"/>
              </w:rPr>
            </w:pPr>
            <w:r w:rsidRPr="005D18C5">
              <w:rPr>
                <w:rFonts w:ascii="Times New Roman" w:eastAsia="Times New Roman" w:hAnsi="Times New Roman" w:cs="Times New Roman"/>
                <w:i/>
                <w:sz w:val="24"/>
                <w:szCs w:val="24"/>
                <w:lang w:eastAsia="ru-RU"/>
              </w:rPr>
              <w:t>Закон Республики Казахстан от 24 ноября 2015 года «Об информатизации»</w:t>
            </w:r>
            <w:r w:rsidRPr="005D18C5">
              <w:rPr>
                <w:rFonts w:ascii="Times New Roman" w:eastAsia="Times New Roman" w:hAnsi="Times New Roman" w:cs="Times New Roman"/>
                <w:b/>
                <w:sz w:val="24"/>
                <w:szCs w:val="24"/>
                <w:lang w:eastAsia="ru-RU"/>
              </w:rPr>
              <w:t xml:space="preserve"> </w:t>
            </w:r>
          </w:p>
        </w:tc>
      </w:tr>
      <w:tr w:rsidR="005D18C5" w:rsidRPr="005D18C5" w:rsidTr="00D22C6D">
        <w:tc>
          <w:tcPr>
            <w:tcW w:w="1844" w:type="dxa"/>
            <w:tcBorders>
              <w:bottom w:val="nil"/>
            </w:tcBorders>
            <w:shd w:val="clear" w:color="auto" w:fill="auto"/>
          </w:tcPr>
          <w:p w:rsidR="005D18C5" w:rsidRPr="005D18C5" w:rsidRDefault="005D18C5" w:rsidP="005C59A1">
            <w:pPr>
              <w:spacing w:after="0" w:line="240" w:lineRule="auto"/>
              <w:jc w:val="center"/>
              <w:rPr>
                <w:rFonts w:ascii="Times New Roman" w:eastAsia="Times New Roman" w:hAnsi="Times New Roman" w:cs="Times New Roman"/>
                <w:bCs/>
                <w:sz w:val="24"/>
                <w:szCs w:val="24"/>
                <w:bdr w:val="none" w:sz="0" w:space="0" w:color="auto" w:frame="1"/>
                <w:lang w:eastAsia="ru-RU"/>
              </w:rPr>
            </w:pPr>
            <w:r w:rsidRPr="005D18C5">
              <w:rPr>
                <w:rFonts w:ascii="Times New Roman" w:eastAsia="Times New Roman" w:hAnsi="Times New Roman" w:cs="Times New Roman"/>
                <w:bCs/>
                <w:sz w:val="24"/>
                <w:szCs w:val="24"/>
                <w:bdr w:val="none" w:sz="0" w:space="0" w:color="auto" w:frame="1"/>
                <w:lang w:eastAsia="ru-RU"/>
              </w:rPr>
              <w:t>пункт 38-2</w:t>
            </w:r>
          </w:p>
          <w:p w:rsidR="005D18C5" w:rsidRPr="005D18C5" w:rsidRDefault="005D18C5" w:rsidP="005C59A1">
            <w:pPr>
              <w:spacing w:after="0" w:line="240" w:lineRule="auto"/>
              <w:jc w:val="center"/>
              <w:rPr>
                <w:rFonts w:ascii="Times New Roman" w:eastAsia="Times New Roman" w:hAnsi="Times New Roman" w:cs="Times New Roman"/>
                <w:sz w:val="24"/>
                <w:szCs w:val="24"/>
                <w:lang w:eastAsia="ru-RU"/>
              </w:rPr>
            </w:pPr>
            <w:r w:rsidRPr="005D18C5">
              <w:rPr>
                <w:rFonts w:ascii="Times New Roman" w:eastAsia="Times New Roman" w:hAnsi="Times New Roman" w:cs="Times New Roman"/>
                <w:bCs/>
                <w:sz w:val="24"/>
                <w:szCs w:val="24"/>
                <w:bdr w:val="none" w:sz="0" w:space="0" w:color="auto" w:frame="1"/>
                <w:lang w:eastAsia="ru-RU"/>
              </w:rPr>
              <w:t>статьи1</w:t>
            </w:r>
          </w:p>
        </w:tc>
        <w:tc>
          <w:tcPr>
            <w:tcW w:w="4252" w:type="dxa"/>
            <w:tcBorders>
              <w:bottom w:val="nil"/>
            </w:tcBorders>
            <w:shd w:val="clear" w:color="auto" w:fill="auto"/>
          </w:tcPr>
          <w:p w:rsidR="005D18C5" w:rsidRPr="005D18C5" w:rsidRDefault="005D18C5" w:rsidP="005C59A1">
            <w:pPr>
              <w:tabs>
                <w:tab w:val="left" w:pos="3432"/>
              </w:tabs>
              <w:spacing w:after="0" w:line="240" w:lineRule="auto"/>
              <w:jc w:val="both"/>
              <w:rPr>
                <w:rFonts w:ascii="Times New Roman" w:eastAsia="Times New Roman" w:hAnsi="Times New Roman" w:cs="Times New Roman"/>
                <w:sz w:val="24"/>
                <w:szCs w:val="24"/>
                <w:lang w:val="x-none" w:eastAsia="ru-RU"/>
              </w:rPr>
            </w:pPr>
            <w:bookmarkStart w:id="134" w:name="OLE_LINK66"/>
            <w:bookmarkStart w:id="135" w:name="OLE_LINK67"/>
            <w:r w:rsidRPr="005D18C5">
              <w:rPr>
                <w:rFonts w:ascii="Times New Roman" w:eastAsia="Times New Roman" w:hAnsi="Times New Roman" w:cs="Times New Roman"/>
                <w:sz w:val="24"/>
                <w:szCs w:val="24"/>
                <w:lang w:eastAsia="ru-RU"/>
              </w:rPr>
              <w:t>Статья 1. Основные понятия, используемые в настоящем Законе</w:t>
            </w:r>
          </w:p>
          <w:p w:rsidR="005D18C5" w:rsidRPr="005D18C5" w:rsidRDefault="005D18C5" w:rsidP="005C59A1">
            <w:pPr>
              <w:tabs>
                <w:tab w:val="left" w:pos="3432"/>
              </w:tabs>
              <w:spacing w:after="0" w:line="240" w:lineRule="auto"/>
              <w:jc w:val="both"/>
              <w:rPr>
                <w:rFonts w:ascii="Times New Roman" w:eastAsia="Times New Roman" w:hAnsi="Times New Roman" w:cs="Times New Roman"/>
                <w:i/>
                <w:sz w:val="24"/>
                <w:szCs w:val="24"/>
                <w:lang w:eastAsia="ru-RU"/>
              </w:rPr>
            </w:pPr>
            <w:r w:rsidRPr="005D18C5">
              <w:rPr>
                <w:rFonts w:ascii="Times New Roman" w:eastAsia="Times New Roman" w:hAnsi="Times New Roman" w:cs="Times New Roman"/>
                <w:i/>
                <w:sz w:val="24"/>
                <w:szCs w:val="24"/>
                <w:lang w:eastAsia="ru-RU"/>
              </w:rPr>
              <w:t>п.38-2)</w:t>
            </w:r>
            <w:bookmarkEnd w:id="134"/>
            <w:bookmarkEnd w:id="135"/>
            <w:r w:rsidRPr="005D18C5">
              <w:rPr>
                <w:rFonts w:ascii="Times New Roman" w:eastAsia="Times New Roman" w:hAnsi="Times New Roman" w:cs="Times New Roman"/>
                <w:i/>
                <w:sz w:val="24"/>
                <w:szCs w:val="24"/>
                <w:lang w:eastAsia="ru-RU"/>
              </w:rPr>
              <w:t xml:space="preserve"> </w:t>
            </w:r>
          </w:p>
          <w:p w:rsidR="005D18C5" w:rsidRPr="005D18C5" w:rsidRDefault="005D18C5" w:rsidP="005D18C5">
            <w:pPr>
              <w:tabs>
                <w:tab w:val="left" w:pos="3432"/>
              </w:tabs>
              <w:spacing w:after="0" w:line="240" w:lineRule="auto"/>
              <w:jc w:val="both"/>
              <w:rPr>
                <w:rFonts w:ascii="Times New Roman" w:eastAsia="Times New Roman" w:hAnsi="Times New Roman" w:cs="Times New Roman"/>
                <w:sz w:val="24"/>
                <w:szCs w:val="24"/>
                <w:lang w:val="x-none" w:eastAsia="ru-RU"/>
              </w:rPr>
            </w:pPr>
            <w:r w:rsidRPr="005D18C5">
              <w:rPr>
                <w:rFonts w:ascii="Times New Roman" w:eastAsia="Times New Roman" w:hAnsi="Times New Roman" w:cs="Times New Roman"/>
                <w:i/>
                <w:sz w:val="24"/>
                <w:szCs w:val="24"/>
                <w:lang w:eastAsia="ru-RU"/>
              </w:rPr>
              <w:t>блокчейн</w:t>
            </w:r>
            <w:r w:rsidRPr="005D18C5">
              <w:rPr>
                <w:rFonts w:ascii="Times New Roman" w:eastAsia="Times New Roman" w:hAnsi="Times New Roman" w:cs="Times New Roman"/>
                <w:i/>
                <w:sz w:val="24"/>
                <w:szCs w:val="24"/>
                <w:lang w:val="kk-KZ" w:eastAsia="ru-RU"/>
              </w:rPr>
              <w:t xml:space="preserve"> </w:t>
            </w:r>
            <w:r w:rsidRPr="005D18C5">
              <w:rPr>
                <w:rFonts w:ascii="Times New Roman" w:eastAsia="Times New Roman" w:hAnsi="Times New Roman" w:cs="Times New Roman"/>
                <w:i/>
                <w:sz w:val="24"/>
                <w:szCs w:val="24"/>
                <w:lang w:eastAsia="ru-RU"/>
              </w:rPr>
              <w:t>–</w:t>
            </w:r>
            <w:r w:rsidRPr="005D18C5">
              <w:rPr>
                <w:rFonts w:ascii="Times New Roman" w:eastAsia="Times New Roman" w:hAnsi="Times New Roman" w:cs="Times New Roman"/>
                <w:i/>
                <w:sz w:val="24"/>
                <w:szCs w:val="24"/>
                <w:lang w:val="kk-KZ" w:eastAsia="ru-RU"/>
              </w:rPr>
              <w:t xml:space="preserve"> </w:t>
            </w:r>
            <w:r w:rsidRPr="005D18C5">
              <w:rPr>
                <w:rFonts w:ascii="Times New Roman" w:eastAsia="Times New Roman" w:hAnsi="Times New Roman" w:cs="Times New Roman"/>
                <w:i/>
                <w:sz w:val="24"/>
                <w:szCs w:val="24"/>
                <w:lang w:eastAsia="ru-RU"/>
              </w:rPr>
              <w:t>информационно</w:t>
            </w:r>
            <w:r>
              <w:rPr>
                <w:rFonts w:ascii="Times New Roman" w:eastAsia="Times New Roman" w:hAnsi="Times New Roman" w:cs="Times New Roman"/>
                <w:i/>
                <w:sz w:val="24"/>
                <w:szCs w:val="24"/>
                <w:lang w:eastAsia="ru-RU"/>
              </w:rPr>
              <w:t>-</w:t>
            </w:r>
            <w:r w:rsidRPr="005D18C5">
              <w:rPr>
                <w:rFonts w:ascii="Times New Roman" w:eastAsia="Times New Roman" w:hAnsi="Times New Roman" w:cs="Times New Roman"/>
                <w:i/>
                <w:sz w:val="24"/>
                <w:szCs w:val="24"/>
                <w:lang w:eastAsia="ru-RU"/>
              </w:rPr>
              <w:t xml:space="preserve"> коммуни</w:t>
            </w:r>
            <w:r>
              <w:rPr>
                <w:rFonts w:ascii="Times New Roman" w:eastAsia="Times New Roman" w:hAnsi="Times New Roman" w:cs="Times New Roman"/>
                <w:i/>
                <w:sz w:val="24"/>
                <w:szCs w:val="24"/>
                <w:lang w:eastAsia="ru-RU"/>
              </w:rPr>
              <w:t xml:space="preserve"> </w:t>
            </w:r>
            <w:r w:rsidRPr="005D18C5">
              <w:rPr>
                <w:rFonts w:ascii="Times New Roman" w:eastAsia="Times New Roman" w:hAnsi="Times New Roman" w:cs="Times New Roman"/>
                <w:i/>
                <w:sz w:val="24"/>
                <w:szCs w:val="24"/>
                <w:lang w:eastAsia="ru-RU"/>
              </w:rPr>
              <w:t>кационная технология, обеспечива</w:t>
            </w:r>
            <w:r>
              <w:rPr>
                <w:rFonts w:ascii="Times New Roman" w:eastAsia="Times New Roman" w:hAnsi="Times New Roman" w:cs="Times New Roman"/>
                <w:i/>
                <w:sz w:val="24"/>
                <w:szCs w:val="24"/>
                <w:lang w:eastAsia="ru-RU"/>
              </w:rPr>
              <w:t xml:space="preserve"> </w:t>
            </w:r>
            <w:r w:rsidRPr="005D18C5">
              <w:rPr>
                <w:rFonts w:ascii="Times New Roman" w:eastAsia="Times New Roman" w:hAnsi="Times New Roman" w:cs="Times New Roman"/>
                <w:i/>
                <w:sz w:val="24"/>
                <w:szCs w:val="24"/>
                <w:lang w:eastAsia="ru-RU"/>
              </w:rPr>
              <w:t>ющая неизменность информации в распределенной платформе данных, на базе цепочки взаимосвязанных блоков данных, заданных алгоритмов подтверждения целостности и средств шифрования.</w:t>
            </w:r>
          </w:p>
        </w:tc>
        <w:tc>
          <w:tcPr>
            <w:tcW w:w="4536" w:type="dxa"/>
            <w:tcBorders>
              <w:bottom w:val="nil"/>
            </w:tcBorders>
            <w:shd w:val="clear" w:color="auto" w:fill="auto"/>
          </w:tcPr>
          <w:p w:rsidR="005D18C5" w:rsidRPr="005D18C5" w:rsidRDefault="005D18C5" w:rsidP="005C59A1">
            <w:pPr>
              <w:tabs>
                <w:tab w:val="left" w:pos="3432"/>
              </w:tabs>
              <w:spacing w:after="0" w:line="240" w:lineRule="auto"/>
              <w:jc w:val="both"/>
              <w:rPr>
                <w:rFonts w:ascii="Times New Roman" w:eastAsia="Times New Roman" w:hAnsi="Times New Roman" w:cs="Times New Roman"/>
                <w:sz w:val="24"/>
                <w:szCs w:val="24"/>
                <w:lang w:val="x-none" w:eastAsia="ru-RU"/>
              </w:rPr>
            </w:pPr>
            <w:r w:rsidRPr="005D18C5">
              <w:rPr>
                <w:rFonts w:ascii="Times New Roman" w:eastAsia="Times New Roman" w:hAnsi="Times New Roman" w:cs="Times New Roman"/>
                <w:sz w:val="24"/>
                <w:szCs w:val="24"/>
                <w:lang w:eastAsia="ru-RU"/>
              </w:rPr>
              <w:t>Статья 1. Основные понятия, используемые в настоящем Законе</w:t>
            </w:r>
          </w:p>
          <w:p w:rsidR="005D18C5" w:rsidRPr="005D18C5" w:rsidRDefault="005D18C5" w:rsidP="005C59A1">
            <w:pPr>
              <w:tabs>
                <w:tab w:val="left" w:pos="3432"/>
              </w:tabs>
              <w:spacing w:after="0" w:line="240" w:lineRule="auto"/>
              <w:jc w:val="both"/>
              <w:rPr>
                <w:rFonts w:ascii="Times New Roman" w:eastAsia="Times New Roman" w:hAnsi="Times New Roman" w:cs="Times New Roman"/>
                <w:i/>
                <w:sz w:val="24"/>
                <w:szCs w:val="24"/>
                <w:lang w:val="x-none" w:eastAsia="ru-RU"/>
              </w:rPr>
            </w:pPr>
            <w:r w:rsidRPr="005D18C5">
              <w:rPr>
                <w:rFonts w:ascii="Times New Roman" w:eastAsia="Times New Roman" w:hAnsi="Times New Roman" w:cs="Times New Roman"/>
                <w:i/>
                <w:sz w:val="24"/>
                <w:szCs w:val="24"/>
                <w:lang w:val="x-none" w:eastAsia="ru-RU"/>
              </w:rPr>
              <w:t xml:space="preserve">п.38-2) </w:t>
            </w:r>
          </w:p>
          <w:p w:rsidR="005D18C5" w:rsidRPr="005D18C5" w:rsidRDefault="005D18C5" w:rsidP="005C59A1">
            <w:pPr>
              <w:tabs>
                <w:tab w:val="left" w:pos="3432"/>
              </w:tabs>
              <w:spacing w:after="0" w:line="240" w:lineRule="auto"/>
              <w:jc w:val="both"/>
              <w:rPr>
                <w:rFonts w:ascii="Times New Roman" w:eastAsia="Times New Roman" w:hAnsi="Times New Roman" w:cs="Times New Roman"/>
                <w:b/>
                <w:sz w:val="24"/>
                <w:szCs w:val="24"/>
                <w:lang w:val="x-none" w:eastAsia="ru-RU"/>
              </w:rPr>
            </w:pPr>
            <w:r w:rsidRPr="005D18C5">
              <w:rPr>
                <w:rFonts w:ascii="Times New Roman" w:eastAsia="Times New Roman" w:hAnsi="Times New Roman" w:cs="Times New Roman"/>
                <w:i/>
                <w:sz w:val="24"/>
                <w:szCs w:val="24"/>
                <w:lang w:val="x-none" w:eastAsia="ru-RU"/>
              </w:rPr>
              <w:t>блокчейн – децентрализованная информационно-коммуникационная технология, обеспечивающая неизмен</w:t>
            </w:r>
            <w:r>
              <w:rPr>
                <w:rFonts w:ascii="Times New Roman" w:eastAsia="Times New Roman" w:hAnsi="Times New Roman" w:cs="Times New Roman"/>
                <w:i/>
                <w:sz w:val="24"/>
                <w:szCs w:val="24"/>
                <w:lang w:eastAsia="ru-RU"/>
              </w:rPr>
              <w:t xml:space="preserve"> </w:t>
            </w:r>
            <w:r w:rsidRPr="005D18C5">
              <w:rPr>
                <w:rFonts w:ascii="Times New Roman" w:eastAsia="Times New Roman" w:hAnsi="Times New Roman" w:cs="Times New Roman"/>
                <w:i/>
                <w:sz w:val="24"/>
                <w:szCs w:val="24"/>
                <w:lang w:val="x-none" w:eastAsia="ru-RU"/>
              </w:rPr>
              <w:t>ность информации в распределенной платформе данных на базе цепочки взаимосвязанных блоков данных, заданных алгоритмов подтверждения целостности и средств шифрования»</w:t>
            </w:r>
          </w:p>
        </w:tc>
        <w:tc>
          <w:tcPr>
            <w:tcW w:w="3968" w:type="dxa"/>
            <w:tcBorders>
              <w:bottom w:val="nil"/>
            </w:tcBorders>
            <w:shd w:val="clear" w:color="auto" w:fill="auto"/>
          </w:tcPr>
          <w:p w:rsidR="005D18C5" w:rsidRPr="005D18C5" w:rsidRDefault="005D18C5" w:rsidP="005C59A1">
            <w:pPr>
              <w:tabs>
                <w:tab w:val="left" w:pos="3432"/>
              </w:tabs>
              <w:spacing w:after="0" w:line="240" w:lineRule="auto"/>
              <w:jc w:val="both"/>
              <w:rPr>
                <w:rFonts w:ascii="Times New Roman" w:eastAsia="Times New Roman" w:hAnsi="Times New Roman" w:cs="Times New Roman"/>
                <w:sz w:val="24"/>
                <w:szCs w:val="24"/>
                <w:lang w:eastAsia="ru-RU"/>
              </w:rPr>
            </w:pPr>
            <w:r w:rsidRPr="005D18C5">
              <w:rPr>
                <w:rFonts w:ascii="Times New Roman" w:eastAsia="Times New Roman" w:hAnsi="Times New Roman" w:cs="Times New Roman"/>
                <w:sz w:val="24"/>
                <w:szCs w:val="24"/>
                <w:lang w:eastAsia="ru-RU"/>
              </w:rPr>
              <w:t>Вносится в качестве дополнения слово</w:t>
            </w:r>
            <w:r w:rsidRPr="005D18C5">
              <w:rPr>
                <w:rFonts w:ascii="Times New Roman" w:eastAsia="Times New Roman" w:hAnsi="Times New Roman" w:cs="Times New Roman"/>
                <w:b/>
                <w:sz w:val="24"/>
                <w:szCs w:val="24"/>
                <w:lang w:eastAsia="ru-RU"/>
              </w:rPr>
              <w:t xml:space="preserve"> </w:t>
            </w:r>
            <w:r w:rsidRPr="005D18C5">
              <w:rPr>
                <w:rFonts w:ascii="Times New Roman" w:eastAsia="Times New Roman" w:hAnsi="Times New Roman" w:cs="Times New Roman"/>
                <w:i/>
                <w:sz w:val="24"/>
                <w:szCs w:val="24"/>
                <w:lang w:eastAsia="ru-RU"/>
              </w:rPr>
              <w:t>«децентрализованная»</w:t>
            </w:r>
            <w:r w:rsidRPr="005D18C5">
              <w:rPr>
                <w:rFonts w:ascii="Times New Roman" w:eastAsia="Times New Roman" w:hAnsi="Times New Roman" w:cs="Times New Roman"/>
                <w:b/>
                <w:sz w:val="24"/>
                <w:szCs w:val="24"/>
                <w:lang w:eastAsia="ru-RU"/>
              </w:rPr>
              <w:t xml:space="preserve"> </w:t>
            </w:r>
            <w:r w:rsidRPr="005D18C5">
              <w:rPr>
                <w:rFonts w:ascii="Times New Roman" w:eastAsia="Times New Roman" w:hAnsi="Times New Roman" w:cs="Times New Roman"/>
                <w:sz w:val="24"/>
                <w:szCs w:val="24"/>
                <w:lang w:eastAsia="ru-RU"/>
              </w:rPr>
              <w:t>в правовую квалификацию о блокчейне (п. 38-2 Статьи 1 настоящего Закона). В связи с тем, что классический блокчейн по своей сущности это защищенная от изменений база данных, где все транзакции осуществляются без посредников, при этом она не имеет центрального органа управления, то есть система децентрализованная.</w:t>
            </w:r>
          </w:p>
          <w:p w:rsidR="005D18C5" w:rsidRPr="005D18C5" w:rsidRDefault="005D18C5" w:rsidP="00780367">
            <w:pPr>
              <w:tabs>
                <w:tab w:val="left" w:pos="3432"/>
              </w:tabs>
              <w:spacing w:after="0" w:line="240" w:lineRule="auto"/>
              <w:jc w:val="both"/>
              <w:rPr>
                <w:rFonts w:ascii="Times New Roman" w:eastAsia="Times New Roman" w:hAnsi="Times New Roman" w:cs="Times New Roman"/>
                <w:b/>
                <w:sz w:val="24"/>
                <w:szCs w:val="24"/>
                <w:lang w:eastAsia="ru-RU"/>
              </w:rPr>
            </w:pPr>
            <w:r w:rsidRPr="005D18C5">
              <w:rPr>
                <w:rFonts w:ascii="Times New Roman" w:eastAsia="Times New Roman" w:hAnsi="Times New Roman" w:cs="Times New Roman"/>
                <w:sz w:val="24"/>
                <w:szCs w:val="24"/>
                <w:lang w:eastAsia="ru-RU"/>
              </w:rPr>
              <w:t xml:space="preserve">Таким образом вносимый термин </w:t>
            </w:r>
          </w:p>
        </w:tc>
      </w:tr>
      <w:tr w:rsidR="00D22C6D" w:rsidRPr="005D18C5" w:rsidTr="00D22C6D">
        <w:trPr>
          <w:trHeight w:val="157"/>
        </w:trPr>
        <w:tc>
          <w:tcPr>
            <w:tcW w:w="14600" w:type="dxa"/>
            <w:gridSpan w:val="4"/>
            <w:tcBorders>
              <w:top w:val="nil"/>
              <w:left w:val="nil"/>
              <w:right w:val="nil"/>
            </w:tcBorders>
            <w:shd w:val="clear" w:color="auto" w:fill="auto"/>
          </w:tcPr>
          <w:p w:rsidR="00D22C6D" w:rsidRPr="00D22C6D" w:rsidRDefault="00D22C6D" w:rsidP="00D22C6D">
            <w:pPr>
              <w:tabs>
                <w:tab w:val="left" w:pos="742"/>
                <w:tab w:val="left" w:pos="3432"/>
              </w:tabs>
              <w:spacing w:after="0" w:line="240" w:lineRule="auto"/>
              <w:ind w:hanging="94"/>
              <w:jc w:val="both"/>
              <w:rPr>
                <w:rFonts w:ascii="Times New Roman" w:eastAsia="Times New Roman" w:hAnsi="Times New Roman" w:cs="Times New Roman"/>
                <w:sz w:val="28"/>
                <w:szCs w:val="28"/>
                <w:lang w:eastAsia="ru-RU"/>
              </w:rPr>
            </w:pPr>
            <w:r w:rsidRPr="00D22C6D">
              <w:rPr>
                <w:rFonts w:ascii="Times New Roman" w:eastAsia="Times New Roman" w:hAnsi="Times New Roman" w:cs="Times New Roman"/>
                <w:sz w:val="28"/>
                <w:szCs w:val="28"/>
                <w:lang w:eastAsia="ru-RU"/>
              </w:rPr>
              <w:lastRenderedPageBreak/>
              <w:t>Продолжение таблицы И</w:t>
            </w:r>
            <w:r>
              <w:rPr>
                <w:rFonts w:ascii="Times New Roman" w:eastAsia="Times New Roman" w:hAnsi="Times New Roman" w:cs="Times New Roman"/>
                <w:sz w:val="28"/>
                <w:szCs w:val="28"/>
                <w:lang w:eastAsia="ru-RU"/>
              </w:rPr>
              <w:t>.</w:t>
            </w:r>
            <w:r w:rsidRPr="00D22C6D">
              <w:rPr>
                <w:rFonts w:ascii="Times New Roman" w:eastAsia="Times New Roman" w:hAnsi="Times New Roman" w:cs="Times New Roman"/>
                <w:sz w:val="28"/>
                <w:szCs w:val="28"/>
                <w:lang w:eastAsia="ru-RU"/>
              </w:rPr>
              <w:t>1</w:t>
            </w:r>
          </w:p>
          <w:p w:rsidR="00D22C6D" w:rsidRPr="00D22C6D" w:rsidRDefault="00D22C6D" w:rsidP="00D22C6D">
            <w:pPr>
              <w:tabs>
                <w:tab w:val="left" w:pos="742"/>
                <w:tab w:val="left" w:pos="3432"/>
              </w:tabs>
              <w:spacing w:after="0" w:line="240" w:lineRule="auto"/>
              <w:ind w:hanging="94"/>
              <w:jc w:val="both"/>
              <w:rPr>
                <w:rFonts w:ascii="Times New Roman" w:eastAsia="Times New Roman" w:hAnsi="Times New Roman" w:cs="Times New Roman"/>
                <w:sz w:val="16"/>
                <w:szCs w:val="16"/>
                <w:lang w:eastAsia="ru-RU"/>
              </w:rPr>
            </w:pPr>
          </w:p>
        </w:tc>
      </w:tr>
      <w:tr w:rsidR="00780367" w:rsidRPr="005D18C5" w:rsidTr="00780367">
        <w:trPr>
          <w:trHeight w:val="289"/>
        </w:trPr>
        <w:tc>
          <w:tcPr>
            <w:tcW w:w="1844" w:type="dxa"/>
            <w:shd w:val="clear" w:color="auto" w:fill="auto"/>
          </w:tcPr>
          <w:p w:rsidR="00780367" w:rsidRPr="005D18C5" w:rsidRDefault="00780367" w:rsidP="0078036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4252" w:type="dxa"/>
            <w:shd w:val="clear" w:color="auto" w:fill="auto"/>
          </w:tcPr>
          <w:p w:rsidR="00780367" w:rsidRPr="005D18C5" w:rsidRDefault="00780367" w:rsidP="00780367">
            <w:pPr>
              <w:tabs>
                <w:tab w:val="left" w:pos="3432"/>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536" w:type="dxa"/>
            <w:shd w:val="clear" w:color="auto" w:fill="auto"/>
          </w:tcPr>
          <w:p w:rsidR="00780367" w:rsidRPr="005D18C5" w:rsidRDefault="00780367" w:rsidP="00780367">
            <w:pPr>
              <w:tabs>
                <w:tab w:val="left" w:pos="3432"/>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3968" w:type="dxa"/>
            <w:shd w:val="clear" w:color="auto" w:fill="auto"/>
          </w:tcPr>
          <w:p w:rsidR="00780367" w:rsidRPr="005D18C5" w:rsidRDefault="00780367" w:rsidP="00780367">
            <w:pPr>
              <w:tabs>
                <w:tab w:val="left" w:pos="742"/>
                <w:tab w:val="left" w:pos="3432"/>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780367" w:rsidRPr="005D18C5" w:rsidTr="00780367">
        <w:trPr>
          <w:trHeight w:val="289"/>
        </w:trPr>
        <w:tc>
          <w:tcPr>
            <w:tcW w:w="1844" w:type="dxa"/>
            <w:shd w:val="clear" w:color="auto" w:fill="auto"/>
          </w:tcPr>
          <w:p w:rsidR="00780367" w:rsidRPr="005D18C5" w:rsidRDefault="00780367" w:rsidP="005D18C5">
            <w:pPr>
              <w:spacing w:after="0" w:line="240" w:lineRule="auto"/>
              <w:jc w:val="center"/>
              <w:rPr>
                <w:rFonts w:ascii="Times New Roman" w:eastAsia="Times New Roman" w:hAnsi="Times New Roman" w:cs="Times New Roman"/>
                <w:sz w:val="24"/>
                <w:szCs w:val="24"/>
                <w:lang w:eastAsia="ru-RU"/>
              </w:rPr>
            </w:pPr>
          </w:p>
        </w:tc>
        <w:tc>
          <w:tcPr>
            <w:tcW w:w="4252" w:type="dxa"/>
            <w:shd w:val="clear" w:color="auto" w:fill="auto"/>
          </w:tcPr>
          <w:p w:rsidR="00780367" w:rsidRPr="005D18C5" w:rsidRDefault="00780367" w:rsidP="005D18C5">
            <w:pPr>
              <w:tabs>
                <w:tab w:val="left" w:pos="3432"/>
              </w:tabs>
              <w:spacing w:after="0" w:line="240" w:lineRule="auto"/>
              <w:jc w:val="both"/>
              <w:rPr>
                <w:rFonts w:ascii="Times New Roman" w:eastAsia="Times New Roman" w:hAnsi="Times New Roman" w:cs="Times New Roman"/>
                <w:sz w:val="24"/>
                <w:szCs w:val="24"/>
                <w:lang w:eastAsia="ru-RU"/>
              </w:rPr>
            </w:pPr>
          </w:p>
        </w:tc>
        <w:tc>
          <w:tcPr>
            <w:tcW w:w="4536" w:type="dxa"/>
            <w:shd w:val="clear" w:color="auto" w:fill="auto"/>
          </w:tcPr>
          <w:p w:rsidR="00780367" w:rsidRPr="005D18C5" w:rsidRDefault="00780367" w:rsidP="005D18C5">
            <w:pPr>
              <w:tabs>
                <w:tab w:val="left" w:pos="3432"/>
              </w:tabs>
              <w:spacing w:after="0" w:line="240" w:lineRule="auto"/>
              <w:jc w:val="both"/>
              <w:rPr>
                <w:rFonts w:ascii="Times New Roman" w:eastAsia="Times New Roman" w:hAnsi="Times New Roman" w:cs="Times New Roman"/>
                <w:sz w:val="24"/>
                <w:szCs w:val="24"/>
                <w:lang w:eastAsia="ru-RU"/>
              </w:rPr>
            </w:pPr>
          </w:p>
        </w:tc>
        <w:tc>
          <w:tcPr>
            <w:tcW w:w="3968" w:type="dxa"/>
            <w:shd w:val="clear" w:color="auto" w:fill="auto"/>
          </w:tcPr>
          <w:p w:rsidR="00780367" w:rsidRPr="005D18C5" w:rsidRDefault="00780367" w:rsidP="005D18C5">
            <w:pPr>
              <w:tabs>
                <w:tab w:val="left" w:pos="742"/>
                <w:tab w:val="left" w:pos="3432"/>
              </w:tabs>
              <w:spacing w:after="0" w:line="240" w:lineRule="auto"/>
              <w:jc w:val="both"/>
              <w:rPr>
                <w:rFonts w:ascii="Times New Roman" w:eastAsia="Times New Roman" w:hAnsi="Times New Roman" w:cs="Times New Roman"/>
                <w:sz w:val="24"/>
                <w:szCs w:val="24"/>
                <w:lang w:eastAsia="ru-RU"/>
              </w:rPr>
            </w:pPr>
            <w:r w:rsidRPr="005D18C5">
              <w:rPr>
                <w:rFonts w:ascii="Times New Roman" w:eastAsia="Times New Roman" w:hAnsi="Times New Roman" w:cs="Times New Roman"/>
                <w:sz w:val="24"/>
                <w:szCs w:val="24"/>
                <w:lang w:eastAsia="ru-RU"/>
              </w:rPr>
              <w:t>восполняет действующее опреде</w:t>
            </w:r>
            <w:r>
              <w:rPr>
                <w:rFonts w:ascii="Times New Roman" w:eastAsia="Times New Roman" w:hAnsi="Times New Roman" w:cs="Times New Roman"/>
                <w:sz w:val="24"/>
                <w:szCs w:val="24"/>
                <w:lang w:eastAsia="ru-RU"/>
              </w:rPr>
              <w:t xml:space="preserve"> </w:t>
            </w:r>
            <w:r w:rsidRPr="005D18C5">
              <w:rPr>
                <w:rFonts w:ascii="Times New Roman" w:eastAsia="Times New Roman" w:hAnsi="Times New Roman" w:cs="Times New Roman"/>
                <w:sz w:val="24"/>
                <w:szCs w:val="24"/>
                <w:lang w:eastAsia="ru-RU"/>
              </w:rPr>
              <w:t>ление о блокчейне в части соот</w:t>
            </w:r>
            <w:r>
              <w:rPr>
                <w:rFonts w:ascii="Times New Roman" w:eastAsia="Times New Roman" w:hAnsi="Times New Roman" w:cs="Times New Roman"/>
                <w:sz w:val="24"/>
                <w:szCs w:val="24"/>
                <w:lang w:eastAsia="ru-RU"/>
              </w:rPr>
              <w:t xml:space="preserve"> </w:t>
            </w:r>
            <w:r w:rsidRPr="005D18C5">
              <w:rPr>
                <w:rFonts w:ascii="Times New Roman" w:eastAsia="Times New Roman" w:hAnsi="Times New Roman" w:cs="Times New Roman"/>
                <w:sz w:val="24"/>
                <w:szCs w:val="24"/>
                <w:lang w:eastAsia="ru-RU"/>
              </w:rPr>
              <w:t>ветствия его характерному свой</w:t>
            </w:r>
            <w:r>
              <w:rPr>
                <w:rFonts w:ascii="Times New Roman" w:eastAsia="Times New Roman" w:hAnsi="Times New Roman" w:cs="Times New Roman"/>
                <w:sz w:val="24"/>
                <w:szCs w:val="24"/>
                <w:lang w:eastAsia="ru-RU"/>
              </w:rPr>
              <w:t xml:space="preserve"> </w:t>
            </w:r>
            <w:r w:rsidRPr="005D18C5">
              <w:rPr>
                <w:rFonts w:ascii="Times New Roman" w:eastAsia="Times New Roman" w:hAnsi="Times New Roman" w:cs="Times New Roman"/>
                <w:sz w:val="24"/>
                <w:szCs w:val="24"/>
                <w:lang w:eastAsia="ru-RU"/>
              </w:rPr>
              <w:t>ству, как децентрализован</w:t>
            </w:r>
            <w:r>
              <w:rPr>
                <w:rFonts w:ascii="Times New Roman" w:eastAsia="Times New Roman" w:hAnsi="Times New Roman" w:cs="Times New Roman"/>
                <w:sz w:val="24"/>
                <w:szCs w:val="24"/>
                <w:lang w:eastAsia="ru-RU"/>
              </w:rPr>
              <w:t>ность</w:t>
            </w:r>
          </w:p>
        </w:tc>
      </w:tr>
      <w:tr w:rsidR="005D18C5" w:rsidRPr="005D18C5" w:rsidTr="00B75B7B">
        <w:trPr>
          <w:trHeight w:hRule="exact" w:val="3062"/>
        </w:trPr>
        <w:tc>
          <w:tcPr>
            <w:tcW w:w="1844" w:type="dxa"/>
            <w:tcBorders>
              <w:bottom w:val="single" w:sz="4" w:space="0" w:color="auto"/>
            </w:tcBorders>
            <w:shd w:val="clear" w:color="auto" w:fill="auto"/>
          </w:tcPr>
          <w:p w:rsidR="005D18C5" w:rsidRPr="005D18C5" w:rsidRDefault="005D18C5" w:rsidP="005D18C5">
            <w:pPr>
              <w:spacing w:after="0" w:line="240" w:lineRule="auto"/>
              <w:jc w:val="center"/>
              <w:rPr>
                <w:rFonts w:ascii="Times New Roman" w:eastAsia="Times New Roman" w:hAnsi="Times New Roman" w:cs="Times New Roman"/>
                <w:sz w:val="24"/>
                <w:szCs w:val="24"/>
                <w:lang w:eastAsia="ru-RU"/>
              </w:rPr>
            </w:pPr>
            <w:r w:rsidRPr="005D18C5">
              <w:rPr>
                <w:rFonts w:ascii="Times New Roman" w:eastAsia="Times New Roman" w:hAnsi="Times New Roman" w:cs="Times New Roman"/>
                <w:sz w:val="24"/>
                <w:szCs w:val="24"/>
                <w:lang w:eastAsia="ru-RU"/>
              </w:rPr>
              <w:t>пункт 38-3</w:t>
            </w:r>
          </w:p>
          <w:p w:rsidR="005D18C5" w:rsidRPr="005D18C5" w:rsidRDefault="005D18C5" w:rsidP="005D18C5">
            <w:pPr>
              <w:spacing w:after="0" w:line="240" w:lineRule="auto"/>
              <w:jc w:val="center"/>
              <w:rPr>
                <w:rFonts w:ascii="Times New Roman" w:eastAsia="Times New Roman" w:hAnsi="Times New Roman" w:cs="Times New Roman"/>
                <w:sz w:val="24"/>
                <w:szCs w:val="24"/>
                <w:lang w:val="en-US"/>
              </w:rPr>
            </w:pPr>
            <w:r w:rsidRPr="005D18C5">
              <w:rPr>
                <w:rFonts w:ascii="Times New Roman" w:eastAsia="Times New Roman" w:hAnsi="Times New Roman" w:cs="Times New Roman"/>
                <w:sz w:val="24"/>
                <w:szCs w:val="24"/>
              </w:rPr>
              <w:t>с</w:t>
            </w:r>
            <w:r w:rsidRPr="005D18C5">
              <w:rPr>
                <w:rFonts w:ascii="Times New Roman" w:eastAsia="Times New Roman" w:hAnsi="Times New Roman" w:cs="Times New Roman"/>
                <w:sz w:val="24"/>
                <w:szCs w:val="24"/>
                <w:lang w:val="en-US"/>
              </w:rPr>
              <w:t>тать</w:t>
            </w:r>
            <w:r w:rsidRPr="005D18C5">
              <w:rPr>
                <w:rFonts w:ascii="Times New Roman" w:eastAsia="Times New Roman" w:hAnsi="Times New Roman" w:cs="Times New Roman"/>
                <w:sz w:val="24"/>
                <w:szCs w:val="24"/>
              </w:rPr>
              <w:t>и</w:t>
            </w:r>
            <w:r w:rsidRPr="005D18C5">
              <w:rPr>
                <w:rFonts w:ascii="Times New Roman" w:eastAsia="Times New Roman" w:hAnsi="Times New Roman" w:cs="Times New Roman"/>
                <w:sz w:val="24"/>
                <w:szCs w:val="24"/>
                <w:lang w:val="en-US"/>
              </w:rPr>
              <w:t xml:space="preserve"> 1</w:t>
            </w:r>
          </w:p>
          <w:p w:rsidR="005D18C5" w:rsidRPr="005D18C5" w:rsidRDefault="005D18C5" w:rsidP="005D18C5">
            <w:pPr>
              <w:spacing w:after="0" w:line="240" w:lineRule="auto"/>
              <w:jc w:val="center"/>
              <w:rPr>
                <w:rFonts w:ascii="Times New Roman" w:eastAsia="Times New Roman" w:hAnsi="Times New Roman" w:cs="Times New Roman"/>
                <w:bCs/>
                <w:sz w:val="24"/>
                <w:szCs w:val="24"/>
                <w:bdr w:val="none" w:sz="0" w:space="0" w:color="auto" w:frame="1"/>
                <w:lang w:eastAsia="ru-RU"/>
              </w:rPr>
            </w:pPr>
          </w:p>
        </w:tc>
        <w:tc>
          <w:tcPr>
            <w:tcW w:w="4252" w:type="dxa"/>
            <w:tcBorders>
              <w:bottom w:val="single" w:sz="4" w:space="0" w:color="auto"/>
            </w:tcBorders>
            <w:shd w:val="clear" w:color="auto" w:fill="auto"/>
          </w:tcPr>
          <w:p w:rsidR="005D18C5" w:rsidRPr="005D18C5" w:rsidRDefault="005D18C5" w:rsidP="005D18C5">
            <w:pPr>
              <w:tabs>
                <w:tab w:val="left" w:pos="3432"/>
              </w:tabs>
              <w:spacing w:after="0" w:line="240" w:lineRule="auto"/>
              <w:jc w:val="both"/>
              <w:rPr>
                <w:rFonts w:ascii="Times New Roman" w:eastAsia="Times New Roman" w:hAnsi="Times New Roman" w:cs="Times New Roman"/>
                <w:sz w:val="24"/>
                <w:szCs w:val="24"/>
                <w:lang w:val="x-none" w:eastAsia="ru-RU"/>
              </w:rPr>
            </w:pPr>
            <w:r w:rsidRPr="005D18C5">
              <w:rPr>
                <w:rFonts w:ascii="Times New Roman" w:eastAsia="Times New Roman" w:hAnsi="Times New Roman" w:cs="Times New Roman"/>
                <w:sz w:val="24"/>
                <w:szCs w:val="24"/>
                <w:lang w:eastAsia="ru-RU"/>
              </w:rPr>
              <w:t>Статья 1. Основные понятия, используемые в настоящем Законе</w:t>
            </w:r>
          </w:p>
          <w:p w:rsidR="005D18C5" w:rsidRPr="005D18C5" w:rsidRDefault="005D18C5" w:rsidP="005D18C5">
            <w:pPr>
              <w:tabs>
                <w:tab w:val="left" w:pos="3432"/>
              </w:tabs>
              <w:spacing w:after="0" w:line="240" w:lineRule="auto"/>
              <w:ind w:firstLine="357"/>
              <w:jc w:val="both"/>
              <w:rPr>
                <w:rFonts w:ascii="Times New Roman" w:eastAsia="Times New Roman" w:hAnsi="Times New Roman" w:cs="Times New Roman"/>
                <w:sz w:val="24"/>
                <w:szCs w:val="24"/>
                <w:lang w:val="x-none"/>
              </w:rPr>
            </w:pPr>
          </w:p>
          <w:p w:rsidR="005D18C5" w:rsidRPr="005D18C5" w:rsidRDefault="005D18C5" w:rsidP="005D18C5">
            <w:pPr>
              <w:tabs>
                <w:tab w:val="left" w:pos="3432"/>
              </w:tabs>
              <w:spacing w:after="0" w:line="240" w:lineRule="auto"/>
              <w:ind w:firstLine="357"/>
              <w:jc w:val="both"/>
              <w:rPr>
                <w:rFonts w:ascii="Times New Roman" w:eastAsia="Times New Roman" w:hAnsi="Times New Roman" w:cs="Times New Roman"/>
                <w:sz w:val="24"/>
                <w:szCs w:val="24"/>
              </w:rPr>
            </w:pPr>
          </w:p>
          <w:p w:rsidR="005D18C5" w:rsidRPr="005D18C5" w:rsidRDefault="005D18C5" w:rsidP="005D18C5">
            <w:pPr>
              <w:tabs>
                <w:tab w:val="left" w:pos="3432"/>
              </w:tabs>
              <w:spacing w:after="0" w:line="240" w:lineRule="auto"/>
              <w:jc w:val="both"/>
              <w:rPr>
                <w:rFonts w:ascii="Times New Roman" w:eastAsia="Times New Roman" w:hAnsi="Times New Roman" w:cs="Times New Roman"/>
                <w:i/>
                <w:sz w:val="24"/>
                <w:szCs w:val="24"/>
                <w:lang w:val="x-none" w:eastAsia="ru-RU"/>
              </w:rPr>
            </w:pPr>
            <w:r w:rsidRPr="005D18C5">
              <w:rPr>
                <w:rFonts w:ascii="Times New Roman" w:eastAsia="Times New Roman" w:hAnsi="Times New Roman" w:cs="Times New Roman"/>
                <w:i/>
                <w:sz w:val="24"/>
                <w:szCs w:val="24"/>
              </w:rPr>
              <w:t>пункт 38-3. - Отсутствует</w:t>
            </w:r>
          </w:p>
        </w:tc>
        <w:tc>
          <w:tcPr>
            <w:tcW w:w="4536" w:type="dxa"/>
            <w:tcBorders>
              <w:bottom w:val="single" w:sz="4" w:space="0" w:color="auto"/>
            </w:tcBorders>
            <w:shd w:val="clear" w:color="auto" w:fill="auto"/>
          </w:tcPr>
          <w:p w:rsidR="005D18C5" w:rsidRPr="005D18C5" w:rsidRDefault="005D18C5" w:rsidP="005D18C5">
            <w:pPr>
              <w:tabs>
                <w:tab w:val="left" w:pos="3432"/>
              </w:tabs>
              <w:spacing w:after="0" w:line="240" w:lineRule="auto"/>
              <w:jc w:val="both"/>
              <w:rPr>
                <w:rFonts w:ascii="Times New Roman" w:eastAsia="Times New Roman" w:hAnsi="Times New Roman" w:cs="Times New Roman"/>
                <w:sz w:val="24"/>
                <w:szCs w:val="24"/>
                <w:lang w:val="x-none" w:eastAsia="ru-RU"/>
              </w:rPr>
            </w:pPr>
            <w:r w:rsidRPr="005D18C5">
              <w:rPr>
                <w:rFonts w:ascii="Times New Roman" w:eastAsia="Times New Roman" w:hAnsi="Times New Roman" w:cs="Times New Roman"/>
                <w:sz w:val="24"/>
                <w:szCs w:val="24"/>
                <w:lang w:eastAsia="ru-RU"/>
              </w:rPr>
              <w:t>Статья 1. Основные понятия, используемые в настоящем Законе</w:t>
            </w:r>
          </w:p>
          <w:p w:rsidR="005D18C5" w:rsidRPr="005D18C5" w:rsidRDefault="005D18C5" w:rsidP="005D18C5">
            <w:pPr>
              <w:pBdr>
                <w:bottom w:val="single" w:sz="4" w:space="31" w:color="FFFFFF"/>
              </w:pBdr>
              <w:tabs>
                <w:tab w:val="left" w:pos="0"/>
              </w:tabs>
              <w:spacing w:after="0" w:line="240" w:lineRule="auto"/>
              <w:ind w:right="-1"/>
              <w:contextualSpacing/>
              <w:jc w:val="both"/>
              <w:rPr>
                <w:rFonts w:ascii="Times New Roman" w:eastAsia="Calibri" w:hAnsi="Times New Roman" w:cs="Times New Roman"/>
                <w:i/>
                <w:sz w:val="24"/>
                <w:szCs w:val="24"/>
              </w:rPr>
            </w:pPr>
            <w:r w:rsidRPr="005D18C5">
              <w:rPr>
                <w:rFonts w:ascii="Times New Roman" w:eastAsia="Calibri" w:hAnsi="Times New Roman" w:cs="Times New Roman"/>
                <w:i/>
                <w:sz w:val="24"/>
                <w:szCs w:val="24"/>
              </w:rPr>
              <w:t xml:space="preserve">п.38-3) </w:t>
            </w:r>
          </w:p>
          <w:p w:rsidR="005D18C5" w:rsidRPr="005D18C5" w:rsidRDefault="005D18C5" w:rsidP="005D18C5">
            <w:pPr>
              <w:pBdr>
                <w:bottom w:val="single" w:sz="4" w:space="31" w:color="FFFFFF"/>
              </w:pBdr>
              <w:tabs>
                <w:tab w:val="left" w:pos="0"/>
              </w:tabs>
              <w:spacing w:after="0" w:line="240" w:lineRule="auto"/>
              <w:ind w:right="-1"/>
              <w:contextualSpacing/>
              <w:jc w:val="both"/>
              <w:rPr>
                <w:rFonts w:ascii="Times New Roman" w:eastAsia="Times New Roman" w:hAnsi="Times New Roman" w:cs="Times New Roman"/>
                <w:bCs/>
                <w:sz w:val="24"/>
                <w:szCs w:val="24"/>
                <w:lang w:val="x-none" w:eastAsia="ru-RU"/>
              </w:rPr>
            </w:pPr>
            <w:r w:rsidRPr="005D18C5">
              <w:rPr>
                <w:rFonts w:ascii="Times New Roman" w:eastAsia="Calibri" w:hAnsi="Times New Roman" w:cs="Times New Roman"/>
                <w:i/>
                <w:sz w:val="24"/>
                <w:szCs w:val="24"/>
              </w:rPr>
              <w:t>Смарт-контракт – компьютерная программа, функционирующая в децентрализованной распределенной системе, в котором исполнение прав и обязательств осуществляется автома</w:t>
            </w:r>
            <w:r w:rsidR="00780367">
              <w:rPr>
                <w:rFonts w:ascii="Times New Roman" w:eastAsia="Calibri" w:hAnsi="Times New Roman" w:cs="Times New Roman"/>
                <w:i/>
                <w:sz w:val="24"/>
                <w:szCs w:val="24"/>
              </w:rPr>
              <w:t xml:space="preserve"> </w:t>
            </w:r>
            <w:r w:rsidRPr="005D18C5">
              <w:rPr>
                <w:rFonts w:ascii="Times New Roman" w:eastAsia="Calibri" w:hAnsi="Times New Roman" w:cs="Times New Roman"/>
                <w:i/>
                <w:sz w:val="24"/>
                <w:szCs w:val="24"/>
              </w:rPr>
              <w:t>тически в определенной последователь</w:t>
            </w:r>
            <w:r w:rsidR="00780367">
              <w:rPr>
                <w:rFonts w:ascii="Times New Roman" w:eastAsia="Calibri" w:hAnsi="Times New Roman" w:cs="Times New Roman"/>
                <w:i/>
                <w:sz w:val="24"/>
                <w:szCs w:val="24"/>
              </w:rPr>
              <w:t xml:space="preserve"> </w:t>
            </w:r>
            <w:r w:rsidRPr="005D18C5">
              <w:rPr>
                <w:rFonts w:ascii="Times New Roman" w:eastAsia="Calibri" w:hAnsi="Times New Roman" w:cs="Times New Roman"/>
                <w:i/>
                <w:sz w:val="24"/>
                <w:szCs w:val="24"/>
              </w:rPr>
              <w:t>ности при наступлении определенных</w:t>
            </w:r>
            <w:r w:rsidR="00780367">
              <w:rPr>
                <w:rFonts w:ascii="Times New Roman" w:eastAsia="Calibri" w:hAnsi="Times New Roman" w:cs="Times New Roman"/>
                <w:i/>
                <w:sz w:val="24"/>
                <w:szCs w:val="24"/>
              </w:rPr>
              <w:t xml:space="preserve"> обстоятельств</w:t>
            </w:r>
          </w:p>
        </w:tc>
        <w:tc>
          <w:tcPr>
            <w:tcW w:w="3968" w:type="dxa"/>
            <w:tcBorders>
              <w:bottom w:val="single" w:sz="4" w:space="0" w:color="auto"/>
            </w:tcBorders>
            <w:shd w:val="clear" w:color="auto" w:fill="auto"/>
          </w:tcPr>
          <w:p w:rsidR="005D18C5" w:rsidRPr="005D18C5" w:rsidRDefault="005D18C5" w:rsidP="005D18C5">
            <w:pPr>
              <w:tabs>
                <w:tab w:val="left" w:pos="742"/>
                <w:tab w:val="left" w:pos="3432"/>
              </w:tabs>
              <w:spacing w:after="0" w:line="240" w:lineRule="auto"/>
              <w:jc w:val="both"/>
              <w:rPr>
                <w:rFonts w:ascii="Times New Roman" w:eastAsia="Times New Roman" w:hAnsi="Times New Roman" w:cs="Times New Roman"/>
                <w:b/>
                <w:bCs/>
                <w:sz w:val="24"/>
                <w:szCs w:val="24"/>
                <w:bdr w:val="none" w:sz="0" w:space="0" w:color="auto" w:frame="1"/>
                <w:lang w:eastAsia="ru-RU"/>
              </w:rPr>
            </w:pPr>
            <w:r w:rsidRPr="005D18C5">
              <w:rPr>
                <w:rFonts w:ascii="Times New Roman" w:eastAsia="Times New Roman" w:hAnsi="Times New Roman" w:cs="Times New Roman"/>
                <w:sz w:val="24"/>
                <w:szCs w:val="24"/>
                <w:lang w:eastAsia="ru-RU"/>
              </w:rPr>
              <w:t>Вводится понятие о смарт-контракте, представляющего собой программное обеспечение, позволя</w:t>
            </w:r>
            <w:r w:rsidR="00780367">
              <w:rPr>
                <w:rFonts w:ascii="Times New Roman" w:eastAsia="Times New Roman" w:hAnsi="Times New Roman" w:cs="Times New Roman"/>
                <w:sz w:val="24"/>
                <w:szCs w:val="24"/>
                <w:lang w:eastAsia="ru-RU"/>
              </w:rPr>
              <w:t xml:space="preserve"> </w:t>
            </w:r>
            <w:r w:rsidRPr="005D18C5">
              <w:rPr>
                <w:rFonts w:ascii="Times New Roman" w:eastAsia="Times New Roman" w:hAnsi="Times New Roman" w:cs="Times New Roman"/>
                <w:sz w:val="24"/>
                <w:szCs w:val="24"/>
                <w:lang w:eastAsia="ru-RU"/>
              </w:rPr>
              <w:t>ющее автоматизировать исполнение обязательств при наступлении условий, предварительно</w:t>
            </w:r>
            <w:r w:rsidRPr="005D18C5">
              <w:rPr>
                <w:rFonts w:ascii="Times New Roman" w:eastAsia="Calibri" w:hAnsi="Times New Roman" w:cs="Times New Roman"/>
                <w:bCs/>
                <w:sz w:val="24"/>
                <w:szCs w:val="24"/>
              </w:rPr>
              <w:t xml:space="preserve"> заложен</w:t>
            </w:r>
            <w:r w:rsidR="00780367">
              <w:rPr>
                <w:rFonts w:ascii="Times New Roman" w:eastAsia="Calibri" w:hAnsi="Times New Roman" w:cs="Times New Roman"/>
                <w:bCs/>
                <w:sz w:val="24"/>
                <w:szCs w:val="24"/>
              </w:rPr>
              <w:t xml:space="preserve"> </w:t>
            </w:r>
            <w:r w:rsidRPr="005D18C5">
              <w:rPr>
                <w:rFonts w:ascii="Times New Roman" w:eastAsia="Calibri" w:hAnsi="Times New Roman" w:cs="Times New Roman"/>
                <w:bCs/>
                <w:sz w:val="24"/>
                <w:szCs w:val="24"/>
              </w:rPr>
              <w:t>ных в алгоритм их исполнения.</w:t>
            </w:r>
          </w:p>
        </w:tc>
      </w:tr>
      <w:tr w:rsidR="005D18C5" w:rsidRPr="005D18C5" w:rsidTr="00B75B7B">
        <w:tc>
          <w:tcPr>
            <w:tcW w:w="1844" w:type="dxa"/>
            <w:tcBorders>
              <w:bottom w:val="nil"/>
            </w:tcBorders>
            <w:shd w:val="clear" w:color="auto" w:fill="auto"/>
          </w:tcPr>
          <w:p w:rsidR="005D18C5" w:rsidRPr="005D18C5" w:rsidRDefault="005D18C5" w:rsidP="005C59A1">
            <w:pPr>
              <w:spacing w:after="0" w:line="240" w:lineRule="auto"/>
              <w:jc w:val="center"/>
              <w:rPr>
                <w:rFonts w:ascii="Times New Roman" w:eastAsia="Times New Roman" w:hAnsi="Times New Roman" w:cs="Times New Roman"/>
                <w:sz w:val="24"/>
                <w:szCs w:val="24"/>
                <w:lang w:eastAsia="ru-RU"/>
              </w:rPr>
            </w:pPr>
            <w:r w:rsidRPr="005D18C5">
              <w:rPr>
                <w:rFonts w:ascii="Times New Roman" w:eastAsia="Times New Roman" w:hAnsi="Times New Roman" w:cs="Times New Roman"/>
                <w:sz w:val="24"/>
                <w:szCs w:val="24"/>
                <w:lang w:eastAsia="ru-RU"/>
              </w:rPr>
              <w:t>пункт 39-1</w:t>
            </w:r>
          </w:p>
          <w:p w:rsidR="005D18C5" w:rsidRPr="005D18C5" w:rsidRDefault="005D18C5" w:rsidP="005C59A1">
            <w:pPr>
              <w:spacing w:after="0" w:line="240" w:lineRule="auto"/>
              <w:jc w:val="center"/>
              <w:rPr>
                <w:rFonts w:ascii="Times New Roman" w:eastAsia="Times New Roman" w:hAnsi="Times New Roman" w:cs="Times New Roman"/>
                <w:sz w:val="24"/>
                <w:szCs w:val="24"/>
                <w:lang w:eastAsia="ru-RU"/>
              </w:rPr>
            </w:pPr>
            <w:r w:rsidRPr="005D18C5">
              <w:rPr>
                <w:rFonts w:ascii="Times New Roman" w:eastAsia="Times New Roman" w:hAnsi="Times New Roman" w:cs="Times New Roman"/>
                <w:sz w:val="24"/>
                <w:szCs w:val="24"/>
                <w:lang w:eastAsia="ru-RU"/>
              </w:rPr>
              <w:t>статьи 1</w:t>
            </w:r>
          </w:p>
          <w:p w:rsidR="005D18C5" w:rsidRPr="005D18C5" w:rsidRDefault="005D18C5" w:rsidP="005C59A1">
            <w:pPr>
              <w:spacing w:after="0" w:line="240" w:lineRule="auto"/>
              <w:jc w:val="center"/>
              <w:rPr>
                <w:rFonts w:ascii="Times New Roman" w:eastAsia="Times New Roman" w:hAnsi="Times New Roman" w:cs="Times New Roman"/>
                <w:sz w:val="24"/>
                <w:szCs w:val="24"/>
                <w:lang w:eastAsia="ru-RU"/>
              </w:rPr>
            </w:pPr>
          </w:p>
        </w:tc>
        <w:tc>
          <w:tcPr>
            <w:tcW w:w="4252" w:type="dxa"/>
            <w:tcBorders>
              <w:bottom w:val="nil"/>
            </w:tcBorders>
            <w:shd w:val="clear" w:color="auto" w:fill="auto"/>
          </w:tcPr>
          <w:p w:rsidR="005D18C5" w:rsidRPr="005D18C5" w:rsidRDefault="005D18C5" w:rsidP="005C59A1">
            <w:pPr>
              <w:tabs>
                <w:tab w:val="left" w:pos="3432"/>
              </w:tabs>
              <w:spacing w:after="0" w:line="240" w:lineRule="auto"/>
              <w:ind w:firstLine="357"/>
              <w:jc w:val="both"/>
              <w:rPr>
                <w:rFonts w:ascii="Times New Roman" w:eastAsia="Times New Roman" w:hAnsi="Times New Roman" w:cs="Times New Roman"/>
                <w:sz w:val="24"/>
                <w:szCs w:val="24"/>
                <w:lang w:val="x-none" w:eastAsia="ru-RU"/>
              </w:rPr>
            </w:pPr>
            <w:r w:rsidRPr="005D18C5">
              <w:rPr>
                <w:rFonts w:ascii="Times New Roman" w:eastAsia="Times New Roman" w:hAnsi="Times New Roman" w:cs="Times New Roman"/>
                <w:sz w:val="24"/>
                <w:szCs w:val="24"/>
                <w:lang w:eastAsia="ru-RU"/>
              </w:rPr>
              <w:t>Статья 1. Основные понятия, используемые в настоящем Законе</w:t>
            </w:r>
          </w:p>
          <w:p w:rsidR="005D18C5" w:rsidRPr="005D18C5" w:rsidRDefault="005D18C5" w:rsidP="005C59A1">
            <w:pPr>
              <w:tabs>
                <w:tab w:val="left" w:pos="3432"/>
              </w:tabs>
              <w:spacing w:after="0" w:line="240" w:lineRule="auto"/>
              <w:jc w:val="both"/>
              <w:rPr>
                <w:rFonts w:ascii="Times New Roman" w:eastAsia="Times New Roman" w:hAnsi="Times New Roman" w:cs="Times New Roman"/>
                <w:i/>
                <w:sz w:val="24"/>
                <w:szCs w:val="24"/>
                <w:lang w:eastAsia="ru-RU"/>
              </w:rPr>
            </w:pPr>
            <w:r w:rsidRPr="005D18C5">
              <w:rPr>
                <w:rFonts w:ascii="Times New Roman" w:eastAsia="Times New Roman" w:hAnsi="Times New Roman" w:cs="Times New Roman"/>
                <w:i/>
                <w:sz w:val="24"/>
                <w:szCs w:val="24"/>
                <w:lang w:eastAsia="ru-RU"/>
              </w:rPr>
              <w:t>п.39-1) распределенная платформа данных - технологическая платформа, компоненты которой связаны между собой заданными алгоритмами, размещаются на различных узлах сети, могут иметь одного или более владельцев, а также могут обладать различным уровнем тождественности данных.</w:t>
            </w:r>
          </w:p>
        </w:tc>
        <w:tc>
          <w:tcPr>
            <w:tcW w:w="4536" w:type="dxa"/>
            <w:tcBorders>
              <w:bottom w:val="nil"/>
            </w:tcBorders>
            <w:shd w:val="clear" w:color="auto" w:fill="auto"/>
          </w:tcPr>
          <w:p w:rsidR="005D18C5" w:rsidRPr="005D18C5" w:rsidRDefault="005D18C5" w:rsidP="005C59A1">
            <w:pPr>
              <w:tabs>
                <w:tab w:val="left" w:pos="3432"/>
              </w:tabs>
              <w:spacing w:after="0" w:line="240" w:lineRule="auto"/>
              <w:ind w:firstLine="357"/>
              <w:jc w:val="both"/>
              <w:rPr>
                <w:rFonts w:ascii="Times New Roman" w:eastAsia="Times New Roman" w:hAnsi="Times New Roman" w:cs="Times New Roman"/>
                <w:sz w:val="24"/>
                <w:szCs w:val="24"/>
                <w:lang w:val="x-none" w:eastAsia="ru-RU"/>
              </w:rPr>
            </w:pPr>
            <w:r w:rsidRPr="005D18C5">
              <w:rPr>
                <w:rFonts w:ascii="Times New Roman" w:eastAsia="Times New Roman" w:hAnsi="Times New Roman" w:cs="Times New Roman"/>
                <w:sz w:val="24"/>
                <w:szCs w:val="24"/>
                <w:lang w:eastAsia="ru-RU"/>
              </w:rPr>
              <w:t>Статья 1. Основные понятия настоящего Закона</w:t>
            </w:r>
          </w:p>
          <w:p w:rsidR="005D18C5" w:rsidRPr="005D18C5" w:rsidRDefault="005D18C5" w:rsidP="00780367">
            <w:pPr>
              <w:tabs>
                <w:tab w:val="left" w:pos="3432"/>
              </w:tabs>
              <w:spacing w:after="0" w:line="240" w:lineRule="auto"/>
              <w:jc w:val="both"/>
              <w:rPr>
                <w:rFonts w:ascii="Times New Roman" w:eastAsia="Times New Roman" w:hAnsi="Times New Roman" w:cs="Times New Roman"/>
                <w:i/>
                <w:sz w:val="24"/>
                <w:szCs w:val="24"/>
                <w:lang w:eastAsia="ru-RU"/>
              </w:rPr>
            </w:pPr>
            <w:r w:rsidRPr="005D18C5">
              <w:rPr>
                <w:rFonts w:ascii="Times New Roman" w:eastAsia="Times New Roman" w:hAnsi="Times New Roman" w:cs="Times New Roman"/>
                <w:i/>
                <w:sz w:val="24"/>
                <w:szCs w:val="24"/>
                <w:lang w:val="x-none" w:eastAsia="ru-RU"/>
              </w:rPr>
              <w:t>п.</w:t>
            </w:r>
            <w:r w:rsidRPr="005D18C5">
              <w:rPr>
                <w:rFonts w:ascii="Times New Roman" w:eastAsia="Times New Roman" w:hAnsi="Times New Roman" w:cs="Times New Roman"/>
                <w:i/>
                <w:sz w:val="24"/>
                <w:szCs w:val="24"/>
                <w:lang w:eastAsia="ru-RU"/>
              </w:rPr>
              <w:t>39</w:t>
            </w:r>
            <w:r w:rsidRPr="005D18C5">
              <w:rPr>
                <w:rFonts w:ascii="Times New Roman" w:eastAsia="Times New Roman" w:hAnsi="Times New Roman" w:cs="Times New Roman"/>
                <w:i/>
                <w:sz w:val="24"/>
                <w:szCs w:val="24"/>
                <w:lang w:val="x-none" w:eastAsia="ru-RU"/>
              </w:rPr>
              <w:t>-1</w:t>
            </w:r>
            <w:r w:rsidRPr="005D18C5">
              <w:rPr>
                <w:rFonts w:ascii="Times New Roman" w:eastAsia="Times New Roman" w:hAnsi="Times New Roman" w:cs="Times New Roman"/>
                <w:i/>
                <w:sz w:val="24"/>
                <w:szCs w:val="24"/>
                <w:lang w:eastAsia="ru-RU"/>
              </w:rPr>
              <w:t xml:space="preserve">) </w:t>
            </w:r>
            <w:r w:rsidRPr="005D18C5">
              <w:rPr>
                <w:rFonts w:ascii="Times New Roman" w:eastAsia="Times New Roman" w:hAnsi="Times New Roman" w:cs="Times New Roman"/>
                <w:i/>
                <w:sz w:val="24"/>
                <w:szCs w:val="24"/>
                <w:lang w:val="x-none" w:eastAsia="ru-RU"/>
              </w:rPr>
              <w:t xml:space="preserve">распределенная </w:t>
            </w:r>
            <w:r w:rsidRPr="005D18C5">
              <w:rPr>
                <w:rFonts w:ascii="Times New Roman" w:eastAsia="Times New Roman" w:hAnsi="Times New Roman" w:cs="Times New Roman"/>
                <w:i/>
                <w:sz w:val="24"/>
                <w:szCs w:val="24"/>
                <w:lang w:eastAsia="ru-RU"/>
              </w:rPr>
              <w:t>и д</w:t>
            </w:r>
            <w:r w:rsidRPr="005D18C5">
              <w:rPr>
                <w:rFonts w:ascii="Times New Roman" w:eastAsia="Times New Roman" w:hAnsi="Times New Roman" w:cs="Times New Roman"/>
                <w:i/>
                <w:sz w:val="24"/>
                <w:szCs w:val="24"/>
                <w:lang w:val="x-none" w:eastAsia="ru-RU"/>
              </w:rPr>
              <w:t>ецентрали</w:t>
            </w:r>
            <w:r w:rsidR="00D22C6D">
              <w:rPr>
                <w:rFonts w:ascii="Times New Roman" w:eastAsia="Times New Roman" w:hAnsi="Times New Roman" w:cs="Times New Roman"/>
                <w:i/>
                <w:sz w:val="24"/>
                <w:szCs w:val="24"/>
                <w:lang w:eastAsia="ru-RU"/>
              </w:rPr>
              <w:t xml:space="preserve"> </w:t>
            </w:r>
            <w:r w:rsidRPr="005D18C5">
              <w:rPr>
                <w:rFonts w:ascii="Times New Roman" w:eastAsia="Times New Roman" w:hAnsi="Times New Roman" w:cs="Times New Roman"/>
                <w:i/>
                <w:sz w:val="24"/>
                <w:szCs w:val="24"/>
                <w:lang w:val="x-none" w:eastAsia="ru-RU"/>
              </w:rPr>
              <w:t xml:space="preserve">зованная платформа данных </w:t>
            </w:r>
            <w:r w:rsidR="00D22C6D">
              <w:rPr>
                <w:rFonts w:ascii="Times New Roman" w:eastAsia="Times New Roman" w:hAnsi="Times New Roman" w:cs="Times New Roman"/>
                <w:i/>
                <w:sz w:val="24"/>
                <w:szCs w:val="24"/>
                <w:lang w:val="x-none" w:eastAsia="ru-RU"/>
              </w:rPr>
              <w:t>–</w:t>
            </w:r>
            <w:r w:rsidRPr="005D18C5">
              <w:rPr>
                <w:rFonts w:ascii="Times New Roman" w:eastAsia="Times New Roman" w:hAnsi="Times New Roman" w:cs="Times New Roman"/>
                <w:i/>
                <w:sz w:val="24"/>
                <w:szCs w:val="24"/>
                <w:lang w:val="x-none" w:eastAsia="ru-RU"/>
              </w:rPr>
              <w:t xml:space="preserve"> техноло</w:t>
            </w:r>
            <w:r w:rsidR="00D22C6D">
              <w:rPr>
                <w:rFonts w:ascii="Times New Roman" w:eastAsia="Times New Roman" w:hAnsi="Times New Roman" w:cs="Times New Roman"/>
                <w:i/>
                <w:sz w:val="24"/>
                <w:szCs w:val="24"/>
                <w:lang w:eastAsia="ru-RU"/>
              </w:rPr>
              <w:t xml:space="preserve"> </w:t>
            </w:r>
            <w:r w:rsidRPr="005D18C5">
              <w:rPr>
                <w:rFonts w:ascii="Times New Roman" w:eastAsia="Times New Roman" w:hAnsi="Times New Roman" w:cs="Times New Roman"/>
                <w:i/>
                <w:sz w:val="24"/>
                <w:szCs w:val="24"/>
                <w:lang w:val="x-none" w:eastAsia="ru-RU"/>
              </w:rPr>
              <w:t>гическая платформа, позволя</w:t>
            </w:r>
            <w:r w:rsidRPr="005D18C5">
              <w:rPr>
                <w:rFonts w:ascii="Times New Roman" w:eastAsia="Times New Roman" w:hAnsi="Times New Roman" w:cs="Times New Roman"/>
                <w:i/>
                <w:sz w:val="24"/>
                <w:szCs w:val="24"/>
                <w:lang w:eastAsia="ru-RU"/>
              </w:rPr>
              <w:t>ющая</w:t>
            </w:r>
            <w:r w:rsidRPr="005D18C5">
              <w:rPr>
                <w:rFonts w:ascii="Times New Roman" w:eastAsia="Times New Roman" w:hAnsi="Times New Roman" w:cs="Times New Roman"/>
                <w:i/>
                <w:sz w:val="24"/>
                <w:szCs w:val="24"/>
                <w:lang w:val="x-none" w:eastAsia="ru-RU"/>
              </w:rPr>
              <w:t xml:space="preserve"> создавать, сохранять и обрабатывать тождественную информацию на основе алгоритмов шифрования, компоненты которой размещаются на различных узлах сети и обеспечивает одновременно подтверждение всех изменений у всех пользователей</w:t>
            </w:r>
          </w:p>
        </w:tc>
        <w:tc>
          <w:tcPr>
            <w:tcW w:w="3968" w:type="dxa"/>
            <w:tcBorders>
              <w:bottom w:val="nil"/>
            </w:tcBorders>
            <w:shd w:val="clear" w:color="auto" w:fill="auto"/>
          </w:tcPr>
          <w:p w:rsidR="005D18C5" w:rsidRPr="005D18C5" w:rsidRDefault="005D18C5" w:rsidP="00D22C6D">
            <w:pPr>
              <w:tabs>
                <w:tab w:val="left" w:pos="3432"/>
              </w:tabs>
              <w:spacing w:after="0" w:line="240" w:lineRule="auto"/>
              <w:jc w:val="both"/>
              <w:rPr>
                <w:rFonts w:ascii="Times New Roman" w:eastAsia="Times New Roman" w:hAnsi="Times New Roman" w:cs="Times New Roman"/>
                <w:sz w:val="24"/>
                <w:szCs w:val="24"/>
                <w:lang w:eastAsia="ru-RU"/>
              </w:rPr>
            </w:pPr>
            <w:r w:rsidRPr="005D18C5">
              <w:rPr>
                <w:rFonts w:ascii="Times New Roman" w:eastAsia="Times New Roman" w:hAnsi="Times New Roman" w:cs="Times New Roman"/>
                <w:sz w:val="24"/>
                <w:szCs w:val="24"/>
                <w:lang w:eastAsia="ru-RU"/>
              </w:rPr>
              <w:t xml:space="preserve">Вносятся в качестве дополнения слова </w:t>
            </w:r>
            <w:r w:rsidRPr="005D18C5">
              <w:rPr>
                <w:rFonts w:ascii="Times New Roman" w:eastAsia="Times New Roman" w:hAnsi="Times New Roman" w:cs="Times New Roman"/>
                <w:i/>
                <w:sz w:val="24"/>
                <w:szCs w:val="24"/>
                <w:lang w:eastAsia="ru-RU"/>
              </w:rPr>
              <w:t>«и децентрализованная» и «позволяющая создавать, сохра</w:t>
            </w:r>
            <w:r w:rsidR="00D22C6D">
              <w:rPr>
                <w:rFonts w:ascii="Times New Roman" w:eastAsia="Times New Roman" w:hAnsi="Times New Roman" w:cs="Times New Roman"/>
                <w:i/>
                <w:sz w:val="24"/>
                <w:szCs w:val="24"/>
                <w:lang w:eastAsia="ru-RU"/>
              </w:rPr>
              <w:t xml:space="preserve"> </w:t>
            </w:r>
            <w:r w:rsidRPr="005D18C5">
              <w:rPr>
                <w:rFonts w:ascii="Times New Roman" w:eastAsia="Times New Roman" w:hAnsi="Times New Roman" w:cs="Times New Roman"/>
                <w:i/>
                <w:sz w:val="24"/>
                <w:szCs w:val="24"/>
                <w:lang w:eastAsia="ru-RU"/>
              </w:rPr>
              <w:t>нять и обрабатывать данные на основании алгоритмов шифрования, компоненты которой размеща</w:t>
            </w:r>
            <w:r w:rsidR="00D22C6D">
              <w:rPr>
                <w:rFonts w:ascii="Times New Roman" w:eastAsia="Times New Roman" w:hAnsi="Times New Roman" w:cs="Times New Roman"/>
                <w:i/>
                <w:sz w:val="24"/>
                <w:szCs w:val="24"/>
                <w:lang w:eastAsia="ru-RU"/>
              </w:rPr>
              <w:t xml:space="preserve"> </w:t>
            </w:r>
            <w:r w:rsidRPr="005D18C5">
              <w:rPr>
                <w:rFonts w:ascii="Times New Roman" w:eastAsia="Times New Roman" w:hAnsi="Times New Roman" w:cs="Times New Roman"/>
                <w:i/>
                <w:sz w:val="24"/>
                <w:szCs w:val="24"/>
                <w:lang w:eastAsia="ru-RU"/>
              </w:rPr>
              <w:t>ются на различных узлах сети и обеспечивает одновременно подт</w:t>
            </w:r>
            <w:r w:rsidR="00D22C6D">
              <w:rPr>
                <w:rFonts w:ascii="Times New Roman" w:eastAsia="Times New Roman" w:hAnsi="Times New Roman" w:cs="Times New Roman"/>
                <w:i/>
                <w:sz w:val="24"/>
                <w:szCs w:val="24"/>
                <w:lang w:eastAsia="ru-RU"/>
              </w:rPr>
              <w:t xml:space="preserve"> </w:t>
            </w:r>
            <w:r w:rsidRPr="005D18C5">
              <w:rPr>
                <w:rFonts w:ascii="Times New Roman" w:eastAsia="Times New Roman" w:hAnsi="Times New Roman" w:cs="Times New Roman"/>
                <w:i/>
                <w:sz w:val="24"/>
                <w:szCs w:val="24"/>
                <w:lang w:eastAsia="ru-RU"/>
              </w:rPr>
              <w:t>верждение всех изменений у всех её пользователей»</w:t>
            </w:r>
            <w:r w:rsidRPr="005D18C5">
              <w:rPr>
                <w:rFonts w:ascii="Times New Roman" w:eastAsia="Times New Roman" w:hAnsi="Times New Roman" w:cs="Times New Roman"/>
                <w:sz w:val="24"/>
                <w:szCs w:val="24"/>
                <w:lang w:eastAsia="ru-RU"/>
              </w:rPr>
              <w:t xml:space="preserve"> в правовую квалификацию о распределенной платформе данных (п. 39-1 Статьи 1 настоящего Закона). Таким образом вносимые термины закрепляют в </w:t>
            </w:r>
          </w:p>
        </w:tc>
      </w:tr>
      <w:tr w:rsidR="00D22C6D" w:rsidRPr="005D18C5" w:rsidTr="00B75B7B">
        <w:trPr>
          <w:trHeight w:val="157"/>
        </w:trPr>
        <w:tc>
          <w:tcPr>
            <w:tcW w:w="14600" w:type="dxa"/>
            <w:gridSpan w:val="4"/>
            <w:tcBorders>
              <w:top w:val="nil"/>
              <w:left w:val="nil"/>
              <w:right w:val="nil"/>
            </w:tcBorders>
            <w:shd w:val="clear" w:color="auto" w:fill="auto"/>
          </w:tcPr>
          <w:p w:rsidR="00D22C6D" w:rsidRPr="00D22C6D" w:rsidRDefault="00D22C6D" w:rsidP="00A2294C">
            <w:pPr>
              <w:tabs>
                <w:tab w:val="left" w:pos="742"/>
                <w:tab w:val="left" w:pos="3432"/>
              </w:tabs>
              <w:spacing w:after="0" w:line="240" w:lineRule="auto"/>
              <w:ind w:hanging="94"/>
              <w:jc w:val="both"/>
              <w:rPr>
                <w:rFonts w:ascii="Times New Roman" w:eastAsia="Times New Roman" w:hAnsi="Times New Roman" w:cs="Times New Roman"/>
                <w:sz w:val="28"/>
                <w:szCs w:val="28"/>
                <w:lang w:eastAsia="ru-RU"/>
              </w:rPr>
            </w:pPr>
            <w:r w:rsidRPr="00D22C6D">
              <w:rPr>
                <w:rFonts w:ascii="Times New Roman" w:eastAsia="Times New Roman" w:hAnsi="Times New Roman" w:cs="Times New Roman"/>
                <w:sz w:val="28"/>
                <w:szCs w:val="28"/>
                <w:lang w:eastAsia="ru-RU"/>
              </w:rPr>
              <w:lastRenderedPageBreak/>
              <w:t>Продолжение таблицы И</w:t>
            </w:r>
            <w:r>
              <w:rPr>
                <w:rFonts w:ascii="Times New Roman" w:eastAsia="Times New Roman" w:hAnsi="Times New Roman" w:cs="Times New Roman"/>
                <w:sz w:val="28"/>
                <w:szCs w:val="28"/>
                <w:lang w:eastAsia="ru-RU"/>
              </w:rPr>
              <w:t>.</w:t>
            </w:r>
            <w:r w:rsidRPr="00D22C6D">
              <w:rPr>
                <w:rFonts w:ascii="Times New Roman" w:eastAsia="Times New Roman" w:hAnsi="Times New Roman" w:cs="Times New Roman"/>
                <w:sz w:val="28"/>
                <w:szCs w:val="28"/>
                <w:lang w:eastAsia="ru-RU"/>
              </w:rPr>
              <w:t>1</w:t>
            </w:r>
          </w:p>
          <w:p w:rsidR="00D22C6D" w:rsidRPr="00D22C6D" w:rsidRDefault="00D22C6D" w:rsidP="00A2294C">
            <w:pPr>
              <w:tabs>
                <w:tab w:val="left" w:pos="742"/>
                <w:tab w:val="left" w:pos="3432"/>
              </w:tabs>
              <w:spacing w:after="0" w:line="240" w:lineRule="auto"/>
              <w:ind w:hanging="94"/>
              <w:jc w:val="both"/>
              <w:rPr>
                <w:rFonts w:ascii="Times New Roman" w:eastAsia="Times New Roman" w:hAnsi="Times New Roman" w:cs="Times New Roman"/>
                <w:sz w:val="16"/>
                <w:szCs w:val="16"/>
                <w:lang w:eastAsia="ru-RU"/>
              </w:rPr>
            </w:pPr>
          </w:p>
        </w:tc>
      </w:tr>
      <w:tr w:rsidR="00D22C6D" w:rsidRPr="005D18C5" w:rsidTr="00A2294C">
        <w:trPr>
          <w:trHeight w:val="289"/>
        </w:trPr>
        <w:tc>
          <w:tcPr>
            <w:tcW w:w="1844" w:type="dxa"/>
            <w:shd w:val="clear" w:color="auto" w:fill="auto"/>
          </w:tcPr>
          <w:p w:rsidR="00D22C6D" w:rsidRPr="005D18C5" w:rsidRDefault="00D22C6D" w:rsidP="00A2294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4252" w:type="dxa"/>
            <w:shd w:val="clear" w:color="auto" w:fill="auto"/>
          </w:tcPr>
          <w:p w:rsidR="00D22C6D" w:rsidRPr="005D18C5" w:rsidRDefault="00D22C6D" w:rsidP="00A2294C">
            <w:pPr>
              <w:tabs>
                <w:tab w:val="left" w:pos="3432"/>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536" w:type="dxa"/>
            <w:shd w:val="clear" w:color="auto" w:fill="auto"/>
          </w:tcPr>
          <w:p w:rsidR="00D22C6D" w:rsidRPr="005D18C5" w:rsidRDefault="00D22C6D" w:rsidP="00A2294C">
            <w:pPr>
              <w:tabs>
                <w:tab w:val="left" w:pos="3432"/>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3968" w:type="dxa"/>
            <w:shd w:val="clear" w:color="auto" w:fill="auto"/>
          </w:tcPr>
          <w:p w:rsidR="00D22C6D" w:rsidRPr="005D18C5" w:rsidRDefault="00D22C6D" w:rsidP="00A2294C">
            <w:pPr>
              <w:tabs>
                <w:tab w:val="left" w:pos="742"/>
                <w:tab w:val="left" w:pos="3432"/>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D22C6D" w:rsidRPr="005D18C5" w:rsidTr="00D22C6D">
        <w:trPr>
          <w:trHeight w:val="289"/>
        </w:trPr>
        <w:tc>
          <w:tcPr>
            <w:tcW w:w="1844" w:type="dxa"/>
            <w:tcBorders>
              <w:bottom w:val="single" w:sz="4" w:space="0" w:color="auto"/>
            </w:tcBorders>
            <w:shd w:val="clear" w:color="auto" w:fill="auto"/>
          </w:tcPr>
          <w:p w:rsidR="00D22C6D" w:rsidRDefault="00D22C6D" w:rsidP="00A2294C">
            <w:pPr>
              <w:spacing w:after="0" w:line="240" w:lineRule="auto"/>
              <w:jc w:val="center"/>
              <w:rPr>
                <w:rFonts w:ascii="Times New Roman" w:eastAsia="Times New Roman" w:hAnsi="Times New Roman" w:cs="Times New Roman"/>
                <w:sz w:val="24"/>
                <w:szCs w:val="24"/>
                <w:lang w:eastAsia="ru-RU"/>
              </w:rPr>
            </w:pPr>
          </w:p>
        </w:tc>
        <w:tc>
          <w:tcPr>
            <w:tcW w:w="4252" w:type="dxa"/>
            <w:tcBorders>
              <w:bottom w:val="single" w:sz="4" w:space="0" w:color="auto"/>
            </w:tcBorders>
            <w:shd w:val="clear" w:color="auto" w:fill="auto"/>
          </w:tcPr>
          <w:p w:rsidR="00D22C6D" w:rsidRDefault="00D22C6D" w:rsidP="00A2294C">
            <w:pPr>
              <w:tabs>
                <w:tab w:val="left" w:pos="3432"/>
              </w:tabs>
              <w:spacing w:after="0" w:line="240" w:lineRule="auto"/>
              <w:jc w:val="center"/>
              <w:rPr>
                <w:rFonts w:ascii="Times New Roman" w:eastAsia="Times New Roman" w:hAnsi="Times New Roman" w:cs="Times New Roman"/>
                <w:sz w:val="24"/>
                <w:szCs w:val="24"/>
                <w:lang w:eastAsia="ru-RU"/>
              </w:rPr>
            </w:pPr>
          </w:p>
        </w:tc>
        <w:tc>
          <w:tcPr>
            <w:tcW w:w="4536" w:type="dxa"/>
            <w:tcBorders>
              <w:bottom w:val="single" w:sz="4" w:space="0" w:color="auto"/>
            </w:tcBorders>
            <w:shd w:val="clear" w:color="auto" w:fill="auto"/>
          </w:tcPr>
          <w:p w:rsidR="00D22C6D" w:rsidRDefault="00D22C6D" w:rsidP="00A2294C">
            <w:pPr>
              <w:tabs>
                <w:tab w:val="left" w:pos="3432"/>
              </w:tabs>
              <w:spacing w:after="0" w:line="240" w:lineRule="auto"/>
              <w:jc w:val="center"/>
              <w:rPr>
                <w:rFonts w:ascii="Times New Roman" w:eastAsia="Times New Roman" w:hAnsi="Times New Roman" w:cs="Times New Roman"/>
                <w:sz w:val="24"/>
                <w:szCs w:val="24"/>
                <w:lang w:eastAsia="ru-RU"/>
              </w:rPr>
            </w:pPr>
          </w:p>
        </w:tc>
        <w:tc>
          <w:tcPr>
            <w:tcW w:w="3968" w:type="dxa"/>
            <w:tcBorders>
              <w:bottom w:val="single" w:sz="4" w:space="0" w:color="auto"/>
            </w:tcBorders>
            <w:shd w:val="clear" w:color="auto" w:fill="auto"/>
          </w:tcPr>
          <w:p w:rsidR="00D22C6D" w:rsidRDefault="00D22C6D" w:rsidP="00D22C6D">
            <w:pPr>
              <w:tabs>
                <w:tab w:val="left" w:pos="742"/>
                <w:tab w:val="left" w:pos="3432"/>
              </w:tabs>
              <w:spacing w:after="0" w:line="240" w:lineRule="auto"/>
              <w:jc w:val="both"/>
              <w:rPr>
                <w:rFonts w:ascii="Times New Roman" w:eastAsia="Times New Roman" w:hAnsi="Times New Roman" w:cs="Times New Roman"/>
                <w:sz w:val="24"/>
                <w:szCs w:val="24"/>
                <w:lang w:eastAsia="ru-RU"/>
              </w:rPr>
            </w:pPr>
            <w:r w:rsidRPr="005D18C5">
              <w:rPr>
                <w:rFonts w:ascii="Times New Roman" w:eastAsia="Times New Roman" w:hAnsi="Times New Roman" w:cs="Times New Roman"/>
                <w:sz w:val="24"/>
                <w:szCs w:val="24"/>
                <w:lang w:eastAsia="ru-RU"/>
              </w:rPr>
              <w:t>определении характерные прин</w:t>
            </w:r>
            <w:r>
              <w:rPr>
                <w:rFonts w:ascii="Times New Roman" w:eastAsia="Times New Roman" w:hAnsi="Times New Roman" w:cs="Times New Roman"/>
                <w:sz w:val="24"/>
                <w:szCs w:val="24"/>
                <w:lang w:eastAsia="ru-RU"/>
              </w:rPr>
              <w:t xml:space="preserve"> </w:t>
            </w:r>
            <w:r w:rsidRPr="005D18C5">
              <w:rPr>
                <w:rFonts w:ascii="Times New Roman" w:eastAsia="Times New Roman" w:hAnsi="Times New Roman" w:cs="Times New Roman"/>
                <w:sz w:val="24"/>
                <w:szCs w:val="24"/>
                <w:lang w:eastAsia="ru-RU"/>
              </w:rPr>
              <w:t>ципы блокчейн технологии, такие как децентрализованность и функции платформы по созданию, хранению и обработке данных. Так как по своей сущности класси</w:t>
            </w:r>
            <w:r>
              <w:rPr>
                <w:rFonts w:ascii="Times New Roman" w:eastAsia="Times New Roman" w:hAnsi="Times New Roman" w:cs="Times New Roman"/>
                <w:sz w:val="24"/>
                <w:szCs w:val="24"/>
                <w:lang w:eastAsia="ru-RU"/>
              </w:rPr>
              <w:t xml:space="preserve"> </w:t>
            </w:r>
            <w:r w:rsidRPr="005D18C5">
              <w:rPr>
                <w:rFonts w:ascii="Times New Roman" w:eastAsia="Times New Roman" w:hAnsi="Times New Roman" w:cs="Times New Roman"/>
                <w:sz w:val="24"/>
                <w:szCs w:val="24"/>
                <w:lang w:eastAsia="ru-RU"/>
              </w:rPr>
              <w:t>ческий блокчейн это защищенная от изменений база данных, где все транзакции осуществляются без посредников, при этом она не имеет центрального органа управления, то есть система децентрализованная. Кроме этого, блокчейн-платформы позволяют создавать, безопасно хранить и проводить транза</w:t>
            </w:r>
            <w:r>
              <w:rPr>
                <w:rFonts w:ascii="Times New Roman" w:eastAsia="Times New Roman" w:hAnsi="Times New Roman" w:cs="Times New Roman"/>
                <w:sz w:val="24"/>
                <w:szCs w:val="24"/>
                <w:lang w:eastAsia="ru-RU"/>
              </w:rPr>
              <w:t>кции на основе криптошифрования</w:t>
            </w:r>
          </w:p>
        </w:tc>
      </w:tr>
      <w:tr w:rsidR="005D18C5" w:rsidRPr="005D18C5" w:rsidTr="00D22C6D">
        <w:tc>
          <w:tcPr>
            <w:tcW w:w="1844" w:type="dxa"/>
            <w:tcBorders>
              <w:bottom w:val="nil"/>
            </w:tcBorders>
            <w:shd w:val="clear" w:color="auto" w:fill="auto"/>
          </w:tcPr>
          <w:p w:rsidR="005D18C5" w:rsidRPr="005D18C5" w:rsidRDefault="005D18C5" w:rsidP="005C59A1">
            <w:pPr>
              <w:spacing w:after="0" w:line="240" w:lineRule="auto"/>
              <w:jc w:val="center"/>
              <w:rPr>
                <w:rFonts w:ascii="Times New Roman" w:eastAsia="Times New Roman" w:hAnsi="Times New Roman" w:cs="Times New Roman"/>
                <w:sz w:val="24"/>
                <w:szCs w:val="24"/>
                <w:lang w:eastAsia="ru-RU"/>
              </w:rPr>
            </w:pPr>
            <w:r w:rsidRPr="005D18C5">
              <w:rPr>
                <w:rFonts w:ascii="Times New Roman" w:eastAsia="Times New Roman" w:hAnsi="Times New Roman" w:cs="Times New Roman"/>
                <w:bCs/>
                <w:sz w:val="24"/>
                <w:szCs w:val="24"/>
                <w:bdr w:val="none" w:sz="0" w:space="0" w:color="auto" w:frame="1"/>
                <w:lang w:eastAsia="ru-RU"/>
              </w:rPr>
              <w:t>пункт 56-1) статьи 1</w:t>
            </w:r>
          </w:p>
        </w:tc>
        <w:tc>
          <w:tcPr>
            <w:tcW w:w="4252" w:type="dxa"/>
            <w:tcBorders>
              <w:bottom w:val="nil"/>
            </w:tcBorders>
            <w:shd w:val="clear" w:color="auto" w:fill="auto"/>
          </w:tcPr>
          <w:p w:rsidR="005D18C5" w:rsidRPr="005D18C5" w:rsidRDefault="005D18C5" w:rsidP="005C59A1">
            <w:pPr>
              <w:tabs>
                <w:tab w:val="left" w:pos="3432"/>
              </w:tabs>
              <w:spacing w:after="0" w:line="240" w:lineRule="auto"/>
              <w:jc w:val="both"/>
              <w:rPr>
                <w:rFonts w:ascii="Times New Roman" w:eastAsia="Times New Roman" w:hAnsi="Times New Roman" w:cs="Times New Roman"/>
                <w:sz w:val="24"/>
                <w:szCs w:val="24"/>
                <w:lang w:val="x-none" w:eastAsia="ru-RU"/>
              </w:rPr>
            </w:pPr>
            <w:r w:rsidRPr="005D18C5">
              <w:rPr>
                <w:rFonts w:ascii="Times New Roman" w:eastAsia="Times New Roman" w:hAnsi="Times New Roman" w:cs="Times New Roman"/>
                <w:sz w:val="24"/>
                <w:szCs w:val="24"/>
                <w:lang w:eastAsia="ru-RU"/>
              </w:rPr>
              <w:t>Статья 1. Основные понятия, используемые в настоящем Законе</w:t>
            </w:r>
          </w:p>
          <w:p w:rsidR="005D18C5" w:rsidRPr="005D18C5" w:rsidRDefault="005D18C5" w:rsidP="005C59A1">
            <w:pPr>
              <w:tabs>
                <w:tab w:val="left" w:pos="3432"/>
              </w:tabs>
              <w:spacing w:after="0" w:line="240" w:lineRule="auto"/>
              <w:jc w:val="both"/>
              <w:rPr>
                <w:rFonts w:ascii="Times New Roman" w:eastAsia="Times New Roman" w:hAnsi="Times New Roman" w:cs="Times New Roman"/>
                <w:bCs/>
                <w:i/>
                <w:sz w:val="24"/>
                <w:szCs w:val="24"/>
                <w:lang w:eastAsia="ru-RU"/>
              </w:rPr>
            </w:pPr>
            <w:r w:rsidRPr="005D18C5">
              <w:rPr>
                <w:rFonts w:ascii="Times New Roman" w:eastAsia="Times New Roman" w:hAnsi="Times New Roman" w:cs="Times New Roman"/>
                <w:bCs/>
                <w:i/>
                <w:sz w:val="24"/>
                <w:szCs w:val="24"/>
                <w:lang w:eastAsia="ru-RU"/>
              </w:rPr>
              <w:t xml:space="preserve">п.56-1) </w:t>
            </w:r>
          </w:p>
          <w:p w:rsidR="005D18C5" w:rsidRPr="005D18C5" w:rsidRDefault="005D18C5" w:rsidP="005C59A1">
            <w:pPr>
              <w:tabs>
                <w:tab w:val="left" w:pos="3432"/>
              </w:tabs>
              <w:spacing w:after="0" w:line="240" w:lineRule="auto"/>
              <w:jc w:val="both"/>
              <w:rPr>
                <w:rFonts w:ascii="Times New Roman" w:eastAsia="Times New Roman" w:hAnsi="Times New Roman" w:cs="Times New Roman"/>
                <w:sz w:val="24"/>
                <w:szCs w:val="24"/>
                <w:lang w:val="x-none" w:eastAsia="ru-RU"/>
              </w:rPr>
            </w:pPr>
            <w:r w:rsidRPr="005D18C5">
              <w:rPr>
                <w:rFonts w:ascii="Times New Roman" w:eastAsia="Times New Roman" w:hAnsi="Times New Roman" w:cs="Times New Roman"/>
                <w:bCs/>
                <w:i/>
                <w:sz w:val="24"/>
                <w:szCs w:val="24"/>
                <w:lang w:eastAsia="ru-RU"/>
              </w:rPr>
              <w:t>цифровой токен – вид цифрового актива, являющийся цифровым средством учета, обмена и удостоверения имущественных прав</w:t>
            </w:r>
            <w:r w:rsidRPr="005D18C5">
              <w:rPr>
                <w:rFonts w:ascii="Times New Roman" w:eastAsia="Times New Roman" w:hAnsi="Times New Roman" w:cs="Times New Roman"/>
                <w:bCs/>
                <w:i/>
                <w:sz w:val="24"/>
                <w:szCs w:val="24"/>
                <w:lang w:val="kk-KZ" w:eastAsia="ru-RU"/>
              </w:rPr>
              <w:t>;</w:t>
            </w:r>
          </w:p>
        </w:tc>
        <w:tc>
          <w:tcPr>
            <w:tcW w:w="4536" w:type="dxa"/>
            <w:tcBorders>
              <w:bottom w:val="nil"/>
            </w:tcBorders>
            <w:shd w:val="clear" w:color="auto" w:fill="auto"/>
          </w:tcPr>
          <w:p w:rsidR="005D18C5" w:rsidRPr="005D18C5" w:rsidRDefault="005D18C5" w:rsidP="005C59A1">
            <w:pPr>
              <w:tabs>
                <w:tab w:val="left" w:pos="3432"/>
              </w:tabs>
              <w:spacing w:after="0" w:line="240" w:lineRule="auto"/>
              <w:jc w:val="both"/>
              <w:rPr>
                <w:rFonts w:ascii="Times New Roman" w:eastAsia="Times New Roman" w:hAnsi="Times New Roman" w:cs="Times New Roman"/>
                <w:sz w:val="24"/>
                <w:szCs w:val="24"/>
                <w:lang w:val="x-none" w:eastAsia="ru-RU"/>
              </w:rPr>
            </w:pPr>
            <w:r w:rsidRPr="005D18C5">
              <w:rPr>
                <w:rFonts w:ascii="Times New Roman" w:eastAsia="Times New Roman" w:hAnsi="Times New Roman" w:cs="Times New Roman"/>
                <w:sz w:val="24"/>
                <w:szCs w:val="24"/>
                <w:lang w:eastAsia="ru-RU"/>
              </w:rPr>
              <w:t>Статья 1. Основные понятия, используемые в настоящем Законе</w:t>
            </w:r>
          </w:p>
          <w:p w:rsidR="005D18C5" w:rsidRPr="005D18C5" w:rsidRDefault="005D18C5" w:rsidP="005C59A1">
            <w:pPr>
              <w:tabs>
                <w:tab w:val="left" w:pos="3432"/>
              </w:tabs>
              <w:spacing w:after="0" w:line="240" w:lineRule="auto"/>
              <w:jc w:val="both"/>
              <w:rPr>
                <w:rFonts w:ascii="Times New Roman" w:eastAsia="Times New Roman" w:hAnsi="Times New Roman" w:cs="Times New Roman"/>
                <w:bCs/>
                <w:i/>
                <w:sz w:val="24"/>
                <w:szCs w:val="24"/>
                <w:lang w:eastAsia="ru-RU"/>
              </w:rPr>
            </w:pPr>
            <w:r w:rsidRPr="005D18C5">
              <w:rPr>
                <w:rFonts w:ascii="Times New Roman" w:eastAsia="Times New Roman" w:hAnsi="Times New Roman" w:cs="Times New Roman"/>
                <w:i/>
                <w:sz w:val="24"/>
                <w:szCs w:val="24"/>
                <w:lang w:eastAsia="ru-RU"/>
              </w:rPr>
              <w:t xml:space="preserve">п. </w:t>
            </w:r>
            <w:r w:rsidRPr="005D18C5">
              <w:rPr>
                <w:rFonts w:ascii="Times New Roman" w:eastAsia="Times New Roman" w:hAnsi="Times New Roman" w:cs="Times New Roman"/>
                <w:bCs/>
                <w:i/>
                <w:sz w:val="24"/>
                <w:szCs w:val="24"/>
                <w:lang w:eastAsia="ru-RU"/>
              </w:rPr>
              <w:t xml:space="preserve">56-1) </w:t>
            </w:r>
          </w:p>
          <w:p w:rsidR="005D18C5" w:rsidRPr="005D18C5" w:rsidRDefault="005D18C5" w:rsidP="005C59A1">
            <w:pPr>
              <w:tabs>
                <w:tab w:val="left" w:pos="3432"/>
              </w:tabs>
              <w:spacing w:after="0" w:line="240" w:lineRule="auto"/>
              <w:jc w:val="both"/>
              <w:rPr>
                <w:rFonts w:ascii="Times New Roman" w:eastAsia="Times New Roman" w:hAnsi="Times New Roman" w:cs="Times New Roman"/>
                <w:sz w:val="24"/>
                <w:szCs w:val="24"/>
                <w:lang w:eastAsia="ru-RU"/>
              </w:rPr>
            </w:pPr>
            <w:r w:rsidRPr="005D18C5">
              <w:rPr>
                <w:rFonts w:ascii="Times New Roman" w:eastAsia="Times New Roman" w:hAnsi="Times New Roman" w:cs="Times New Roman"/>
                <w:bCs/>
                <w:i/>
                <w:sz w:val="24"/>
                <w:szCs w:val="24"/>
                <w:lang w:eastAsia="ru-RU"/>
              </w:rPr>
              <w:t>цифровой токен – вид цифрового актива, являющийся цифровым средством учета, обмена и удостоверения имущественных прав, а также для привлечения инвестиций</w:t>
            </w:r>
            <w:r w:rsidRPr="005D18C5">
              <w:rPr>
                <w:rFonts w:ascii="Times New Roman" w:eastAsia="Times New Roman" w:hAnsi="Times New Roman" w:cs="Times New Roman"/>
                <w:bCs/>
                <w:i/>
                <w:sz w:val="24"/>
                <w:szCs w:val="24"/>
                <w:lang w:val="kk-KZ" w:eastAsia="ru-RU"/>
              </w:rPr>
              <w:t>;</w:t>
            </w:r>
          </w:p>
          <w:p w:rsidR="005D18C5" w:rsidRPr="005D18C5" w:rsidRDefault="005D18C5" w:rsidP="005C59A1">
            <w:pPr>
              <w:tabs>
                <w:tab w:val="left" w:pos="3432"/>
              </w:tabs>
              <w:spacing w:after="0" w:line="240" w:lineRule="auto"/>
              <w:ind w:firstLine="357"/>
              <w:jc w:val="both"/>
              <w:rPr>
                <w:rFonts w:ascii="Times New Roman" w:eastAsia="Times New Roman" w:hAnsi="Times New Roman" w:cs="Times New Roman"/>
                <w:b/>
                <w:bCs/>
                <w:sz w:val="24"/>
                <w:szCs w:val="24"/>
                <w:lang w:val="kk-KZ" w:eastAsia="ru-RU"/>
              </w:rPr>
            </w:pPr>
          </w:p>
        </w:tc>
        <w:tc>
          <w:tcPr>
            <w:tcW w:w="3968" w:type="dxa"/>
            <w:tcBorders>
              <w:bottom w:val="nil"/>
            </w:tcBorders>
            <w:shd w:val="clear" w:color="auto" w:fill="auto"/>
          </w:tcPr>
          <w:p w:rsidR="005D18C5" w:rsidRPr="005D18C5" w:rsidRDefault="005D18C5" w:rsidP="005C59A1">
            <w:pPr>
              <w:tabs>
                <w:tab w:val="left" w:pos="3432"/>
              </w:tabs>
              <w:spacing w:after="0" w:line="240" w:lineRule="auto"/>
              <w:jc w:val="both"/>
              <w:rPr>
                <w:rFonts w:ascii="Times New Roman" w:eastAsia="Times New Roman" w:hAnsi="Times New Roman" w:cs="Times New Roman"/>
                <w:sz w:val="24"/>
                <w:szCs w:val="24"/>
                <w:lang w:eastAsia="ru-RU"/>
              </w:rPr>
            </w:pPr>
            <w:r w:rsidRPr="005D18C5">
              <w:rPr>
                <w:rFonts w:ascii="Times New Roman" w:eastAsia="Times New Roman" w:hAnsi="Times New Roman" w:cs="Times New Roman"/>
                <w:sz w:val="24"/>
                <w:szCs w:val="24"/>
                <w:lang w:eastAsia="ru-RU"/>
              </w:rPr>
              <w:t xml:space="preserve">Вносятся в качестве дополнения слова </w:t>
            </w:r>
            <w:r w:rsidRPr="005D18C5">
              <w:rPr>
                <w:rFonts w:ascii="Times New Roman" w:eastAsia="Times New Roman" w:hAnsi="Times New Roman" w:cs="Times New Roman"/>
                <w:i/>
                <w:sz w:val="24"/>
                <w:szCs w:val="24"/>
                <w:lang w:eastAsia="ru-RU"/>
              </w:rPr>
              <w:t>«а</w:t>
            </w:r>
            <w:r w:rsidRPr="005D18C5">
              <w:rPr>
                <w:rFonts w:ascii="Times New Roman" w:eastAsia="Times New Roman" w:hAnsi="Times New Roman" w:cs="Times New Roman"/>
                <w:bCs/>
                <w:i/>
                <w:sz w:val="24"/>
                <w:szCs w:val="24"/>
                <w:lang w:eastAsia="ru-RU"/>
              </w:rPr>
              <w:t xml:space="preserve"> также для привлечения инвестиций»</w:t>
            </w:r>
            <w:r w:rsidRPr="005D18C5">
              <w:rPr>
                <w:rFonts w:ascii="Times New Roman" w:eastAsia="Times New Roman" w:hAnsi="Times New Roman" w:cs="Times New Roman"/>
                <w:b/>
                <w:bCs/>
                <w:sz w:val="24"/>
                <w:szCs w:val="24"/>
                <w:lang w:eastAsia="ru-RU"/>
              </w:rPr>
              <w:t xml:space="preserve"> </w:t>
            </w:r>
            <w:r w:rsidRPr="005D18C5">
              <w:rPr>
                <w:rFonts w:ascii="Times New Roman" w:eastAsia="Times New Roman" w:hAnsi="Times New Roman" w:cs="Times New Roman"/>
                <w:bCs/>
                <w:sz w:val="24"/>
                <w:szCs w:val="24"/>
                <w:lang w:eastAsia="ru-RU"/>
              </w:rPr>
              <w:t>в правовую квалифи</w:t>
            </w:r>
            <w:r w:rsidR="00D22C6D">
              <w:rPr>
                <w:rFonts w:ascii="Times New Roman" w:eastAsia="Times New Roman" w:hAnsi="Times New Roman" w:cs="Times New Roman"/>
                <w:bCs/>
                <w:sz w:val="24"/>
                <w:szCs w:val="24"/>
                <w:lang w:eastAsia="ru-RU"/>
              </w:rPr>
              <w:t xml:space="preserve"> </w:t>
            </w:r>
            <w:r w:rsidRPr="005D18C5">
              <w:rPr>
                <w:rFonts w:ascii="Times New Roman" w:eastAsia="Times New Roman" w:hAnsi="Times New Roman" w:cs="Times New Roman"/>
                <w:bCs/>
                <w:sz w:val="24"/>
                <w:szCs w:val="24"/>
                <w:lang w:eastAsia="ru-RU"/>
              </w:rPr>
              <w:t>кацию о цифровом токене. Пос</w:t>
            </w:r>
            <w:r w:rsidR="00D22C6D">
              <w:rPr>
                <w:rFonts w:ascii="Times New Roman" w:eastAsia="Times New Roman" w:hAnsi="Times New Roman" w:cs="Times New Roman"/>
                <w:bCs/>
                <w:sz w:val="24"/>
                <w:szCs w:val="24"/>
                <w:lang w:eastAsia="ru-RU"/>
              </w:rPr>
              <w:t xml:space="preserve"> </w:t>
            </w:r>
            <w:r w:rsidRPr="005D18C5">
              <w:rPr>
                <w:rFonts w:ascii="Times New Roman" w:eastAsia="Times New Roman" w:hAnsi="Times New Roman" w:cs="Times New Roman"/>
                <w:bCs/>
                <w:sz w:val="24"/>
                <w:szCs w:val="24"/>
                <w:lang w:eastAsia="ru-RU"/>
              </w:rPr>
              <w:t>кольку токены в настоящее время широко применяются в инвести</w:t>
            </w:r>
            <w:r w:rsidR="00D22C6D">
              <w:rPr>
                <w:rFonts w:ascii="Times New Roman" w:eastAsia="Times New Roman" w:hAnsi="Times New Roman" w:cs="Times New Roman"/>
                <w:bCs/>
                <w:sz w:val="24"/>
                <w:szCs w:val="24"/>
                <w:lang w:eastAsia="ru-RU"/>
              </w:rPr>
              <w:t xml:space="preserve"> </w:t>
            </w:r>
            <w:r w:rsidRPr="005D18C5">
              <w:rPr>
                <w:rFonts w:ascii="Times New Roman" w:eastAsia="Times New Roman" w:hAnsi="Times New Roman" w:cs="Times New Roman"/>
                <w:bCs/>
                <w:sz w:val="24"/>
                <w:szCs w:val="24"/>
                <w:lang w:eastAsia="ru-RU"/>
              </w:rPr>
              <w:t>ционных проектах, то есть переда</w:t>
            </w:r>
            <w:r w:rsidR="00D22C6D">
              <w:rPr>
                <w:rFonts w:ascii="Times New Roman" w:eastAsia="Times New Roman" w:hAnsi="Times New Roman" w:cs="Times New Roman"/>
                <w:bCs/>
                <w:sz w:val="24"/>
                <w:szCs w:val="24"/>
                <w:lang w:eastAsia="ru-RU"/>
              </w:rPr>
              <w:t xml:space="preserve"> </w:t>
            </w:r>
            <w:r w:rsidRPr="005D18C5">
              <w:rPr>
                <w:rFonts w:ascii="Times New Roman" w:eastAsia="Times New Roman" w:hAnsi="Times New Roman" w:cs="Times New Roman"/>
                <w:bCs/>
                <w:sz w:val="24"/>
                <w:szCs w:val="24"/>
                <w:lang w:eastAsia="ru-RU"/>
              </w:rPr>
              <w:t xml:space="preserve">ются потенциальным инвесторам взамен вложенных инвестиций, полагали бы принятую норму дополнить словами «а также для привлечения инвестиций». </w:t>
            </w:r>
            <w:r w:rsidRPr="005D18C5">
              <w:rPr>
                <w:rFonts w:ascii="Times New Roman" w:eastAsia="Times New Roman" w:hAnsi="Times New Roman" w:cs="Times New Roman"/>
                <w:b/>
                <w:bCs/>
                <w:sz w:val="24"/>
                <w:szCs w:val="24"/>
                <w:lang w:eastAsia="ru-RU"/>
              </w:rPr>
              <w:t xml:space="preserve"> </w:t>
            </w:r>
          </w:p>
          <w:p w:rsidR="005D18C5" w:rsidRPr="005D18C5" w:rsidRDefault="005D18C5" w:rsidP="00D22C6D">
            <w:pPr>
              <w:tabs>
                <w:tab w:val="left" w:pos="3432"/>
              </w:tabs>
              <w:spacing w:after="0" w:line="240" w:lineRule="auto"/>
              <w:jc w:val="both"/>
              <w:rPr>
                <w:rFonts w:ascii="Times New Roman" w:eastAsia="Times New Roman" w:hAnsi="Times New Roman" w:cs="Times New Roman"/>
                <w:sz w:val="24"/>
                <w:szCs w:val="24"/>
                <w:lang w:eastAsia="ru-RU"/>
              </w:rPr>
            </w:pPr>
            <w:r w:rsidRPr="005D18C5">
              <w:rPr>
                <w:rFonts w:ascii="Times New Roman" w:eastAsia="Times New Roman" w:hAnsi="Times New Roman" w:cs="Times New Roman"/>
                <w:sz w:val="24"/>
                <w:szCs w:val="24"/>
                <w:lang w:eastAsia="ru-RU"/>
              </w:rPr>
              <w:t xml:space="preserve">Таким образом вносимый термин </w:t>
            </w:r>
          </w:p>
        </w:tc>
      </w:tr>
      <w:tr w:rsidR="00D22C6D" w:rsidRPr="005D18C5" w:rsidTr="00D22C6D">
        <w:trPr>
          <w:trHeight w:val="157"/>
        </w:trPr>
        <w:tc>
          <w:tcPr>
            <w:tcW w:w="14600" w:type="dxa"/>
            <w:gridSpan w:val="4"/>
            <w:tcBorders>
              <w:top w:val="nil"/>
              <w:left w:val="nil"/>
              <w:right w:val="nil"/>
            </w:tcBorders>
            <w:shd w:val="clear" w:color="auto" w:fill="auto"/>
          </w:tcPr>
          <w:p w:rsidR="00D22C6D" w:rsidRPr="00D22C6D" w:rsidRDefault="00D22C6D" w:rsidP="00A2294C">
            <w:pPr>
              <w:tabs>
                <w:tab w:val="left" w:pos="742"/>
                <w:tab w:val="left" w:pos="3432"/>
              </w:tabs>
              <w:spacing w:after="0" w:line="240" w:lineRule="auto"/>
              <w:ind w:hanging="94"/>
              <w:jc w:val="both"/>
              <w:rPr>
                <w:rFonts w:ascii="Times New Roman" w:eastAsia="Times New Roman" w:hAnsi="Times New Roman" w:cs="Times New Roman"/>
                <w:sz w:val="28"/>
                <w:szCs w:val="28"/>
                <w:lang w:eastAsia="ru-RU"/>
              </w:rPr>
            </w:pPr>
            <w:r w:rsidRPr="00D22C6D">
              <w:rPr>
                <w:rFonts w:ascii="Times New Roman" w:eastAsia="Times New Roman" w:hAnsi="Times New Roman" w:cs="Times New Roman"/>
                <w:sz w:val="28"/>
                <w:szCs w:val="28"/>
                <w:lang w:eastAsia="ru-RU"/>
              </w:rPr>
              <w:lastRenderedPageBreak/>
              <w:t>Продолжение таблицы И</w:t>
            </w:r>
            <w:r>
              <w:rPr>
                <w:rFonts w:ascii="Times New Roman" w:eastAsia="Times New Roman" w:hAnsi="Times New Roman" w:cs="Times New Roman"/>
                <w:sz w:val="28"/>
                <w:szCs w:val="28"/>
                <w:lang w:eastAsia="ru-RU"/>
              </w:rPr>
              <w:t>.</w:t>
            </w:r>
            <w:r w:rsidRPr="00D22C6D">
              <w:rPr>
                <w:rFonts w:ascii="Times New Roman" w:eastAsia="Times New Roman" w:hAnsi="Times New Roman" w:cs="Times New Roman"/>
                <w:sz w:val="28"/>
                <w:szCs w:val="28"/>
                <w:lang w:eastAsia="ru-RU"/>
              </w:rPr>
              <w:t>1</w:t>
            </w:r>
          </w:p>
          <w:p w:rsidR="00D22C6D" w:rsidRPr="00D22C6D" w:rsidRDefault="00D22C6D" w:rsidP="00A2294C">
            <w:pPr>
              <w:tabs>
                <w:tab w:val="left" w:pos="742"/>
                <w:tab w:val="left" w:pos="3432"/>
              </w:tabs>
              <w:spacing w:after="0" w:line="240" w:lineRule="auto"/>
              <w:ind w:hanging="94"/>
              <w:jc w:val="both"/>
              <w:rPr>
                <w:rFonts w:ascii="Times New Roman" w:eastAsia="Times New Roman" w:hAnsi="Times New Roman" w:cs="Times New Roman"/>
                <w:sz w:val="16"/>
                <w:szCs w:val="16"/>
                <w:lang w:eastAsia="ru-RU"/>
              </w:rPr>
            </w:pPr>
          </w:p>
        </w:tc>
      </w:tr>
      <w:tr w:rsidR="00D22C6D" w:rsidRPr="005D18C5" w:rsidTr="00A2294C">
        <w:trPr>
          <w:trHeight w:val="289"/>
        </w:trPr>
        <w:tc>
          <w:tcPr>
            <w:tcW w:w="1844" w:type="dxa"/>
            <w:shd w:val="clear" w:color="auto" w:fill="auto"/>
          </w:tcPr>
          <w:p w:rsidR="00D22C6D" w:rsidRPr="005D18C5" w:rsidRDefault="00D22C6D" w:rsidP="00A2294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4252" w:type="dxa"/>
            <w:shd w:val="clear" w:color="auto" w:fill="auto"/>
          </w:tcPr>
          <w:p w:rsidR="00D22C6D" w:rsidRPr="005D18C5" w:rsidRDefault="00D22C6D" w:rsidP="00A2294C">
            <w:pPr>
              <w:tabs>
                <w:tab w:val="left" w:pos="3432"/>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536" w:type="dxa"/>
            <w:shd w:val="clear" w:color="auto" w:fill="auto"/>
          </w:tcPr>
          <w:p w:rsidR="00D22C6D" w:rsidRPr="005D18C5" w:rsidRDefault="00D22C6D" w:rsidP="00A2294C">
            <w:pPr>
              <w:tabs>
                <w:tab w:val="left" w:pos="3432"/>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3968" w:type="dxa"/>
            <w:shd w:val="clear" w:color="auto" w:fill="auto"/>
          </w:tcPr>
          <w:p w:rsidR="00D22C6D" w:rsidRPr="005D18C5" w:rsidRDefault="00D22C6D" w:rsidP="00A2294C">
            <w:pPr>
              <w:tabs>
                <w:tab w:val="left" w:pos="742"/>
                <w:tab w:val="left" w:pos="3432"/>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D22C6D" w:rsidRPr="005D18C5" w:rsidTr="00A2294C">
        <w:trPr>
          <w:trHeight w:val="289"/>
        </w:trPr>
        <w:tc>
          <w:tcPr>
            <w:tcW w:w="1844" w:type="dxa"/>
            <w:shd w:val="clear" w:color="auto" w:fill="auto"/>
          </w:tcPr>
          <w:p w:rsidR="00D22C6D" w:rsidRDefault="00D22C6D" w:rsidP="00A2294C">
            <w:pPr>
              <w:spacing w:after="0" w:line="240" w:lineRule="auto"/>
              <w:jc w:val="center"/>
              <w:rPr>
                <w:rFonts w:ascii="Times New Roman" w:eastAsia="Times New Roman" w:hAnsi="Times New Roman" w:cs="Times New Roman"/>
                <w:sz w:val="24"/>
                <w:szCs w:val="24"/>
                <w:lang w:eastAsia="ru-RU"/>
              </w:rPr>
            </w:pPr>
          </w:p>
        </w:tc>
        <w:tc>
          <w:tcPr>
            <w:tcW w:w="4252" w:type="dxa"/>
            <w:shd w:val="clear" w:color="auto" w:fill="auto"/>
          </w:tcPr>
          <w:p w:rsidR="00D22C6D" w:rsidRDefault="00D22C6D" w:rsidP="00A2294C">
            <w:pPr>
              <w:tabs>
                <w:tab w:val="left" w:pos="3432"/>
              </w:tabs>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D22C6D" w:rsidRDefault="00D22C6D" w:rsidP="00A2294C">
            <w:pPr>
              <w:tabs>
                <w:tab w:val="left" w:pos="3432"/>
              </w:tabs>
              <w:spacing w:after="0" w:line="240" w:lineRule="auto"/>
              <w:jc w:val="center"/>
              <w:rPr>
                <w:rFonts w:ascii="Times New Roman" w:eastAsia="Times New Roman" w:hAnsi="Times New Roman" w:cs="Times New Roman"/>
                <w:sz w:val="24"/>
                <w:szCs w:val="24"/>
                <w:lang w:eastAsia="ru-RU"/>
              </w:rPr>
            </w:pPr>
          </w:p>
        </w:tc>
        <w:tc>
          <w:tcPr>
            <w:tcW w:w="3968" w:type="dxa"/>
            <w:shd w:val="clear" w:color="auto" w:fill="auto"/>
          </w:tcPr>
          <w:p w:rsidR="00D22C6D" w:rsidRDefault="00D22C6D" w:rsidP="00D22C6D">
            <w:pPr>
              <w:tabs>
                <w:tab w:val="left" w:pos="742"/>
                <w:tab w:val="left" w:pos="3432"/>
              </w:tabs>
              <w:spacing w:after="0" w:line="240" w:lineRule="auto"/>
              <w:jc w:val="both"/>
              <w:rPr>
                <w:rFonts w:ascii="Times New Roman" w:eastAsia="Times New Roman" w:hAnsi="Times New Roman" w:cs="Times New Roman"/>
                <w:sz w:val="24"/>
                <w:szCs w:val="24"/>
                <w:lang w:eastAsia="ru-RU"/>
              </w:rPr>
            </w:pPr>
            <w:r w:rsidRPr="005D18C5">
              <w:rPr>
                <w:rFonts w:ascii="Times New Roman" w:eastAsia="Times New Roman" w:hAnsi="Times New Roman" w:cs="Times New Roman"/>
                <w:sz w:val="24"/>
                <w:szCs w:val="24"/>
                <w:lang w:eastAsia="ru-RU"/>
              </w:rPr>
              <w:t>восполняет действующее определе</w:t>
            </w:r>
            <w:r>
              <w:rPr>
                <w:rFonts w:ascii="Times New Roman" w:eastAsia="Times New Roman" w:hAnsi="Times New Roman" w:cs="Times New Roman"/>
                <w:sz w:val="24"/>
                <w:szCs w:val="24"/>
                <w:lang w:eastAsia="ru-RU"/>
              </w:rPr>
              <w:t xml:space="preserve"> </w:t>
            </w:r>
            <w:r w:rsidRPr="005D18C5">
              <w:rPr>
                <w:rFonts w:ascii="Times New Roman" w:eastAsia="Times New Roman" w:hAnsi="Times New Roman" w:cs="Times New Roman"/>
                <w:sz w:val="24"/>
                <w:szCs w:val="24"/>
                <w:lang w:eastAsia="ru-RU"/>
              </w:rPr>
              <w:t xml:space="preserve">ние о цифровом токене в части соответствия его функциональным </w:t>
            </w:r>
            <w:r>
              <w:rPr>
                <w:rFonts w:ascii="Times New Roman" w:eastAsia="Times New Roman" w:hAnsi="Times New Roman" w:cs="Times New Roman"/>
                <w:sz w:val="24"/>
                <w:szCs w:val="24"/>
                <w:lang w:eastAsia="ru-RU"/>
              </w:rPr>
              <w:t>возможностям</w:t>
            </w:r>
          </w:p>
        </w:tc>
      </w:tr>
      <w:tr w:rsidR="005D18C5" w:rsidRPr="005D18C5" w:rsidTr="005D18C5">
        <w:tc>
          <w:tcPr>
            <w:tcW w:w="1844" w:type="dxa"/>
            <w:shd w:val="clear" w:color="auto" w:fill="auto"/>
          </w:tcPr>
          <w:p w:rsidR="005D18C5" w:rsidRPr="005D18C5" w:rsidRDefault="005D18C5" w:rsidP="005C59A1">
            <w:pPr>
              <w:spacing w:after="0" w:line="240" w:lineRule="auto"/>
              <w:jc w:val="center"/>
              <w:rPr>
                <w:rFonts w:ascii="Times New Roman" w:eastAsia="Times New Roman" w:hAnsi="Times New Roman" w:cs="Times New Roman"/>
                <w:sz w:val="24"/>
                <w:szCs w:val="24"/>
                <w:lang w:eastAsia="ru-RU"/>
              </w:rPr>
            </w:pPr>
            <w:r w:rsidRPr="005D18C5">
              <w:rPr>
                <w:rFonts w:ascii="Times New Roman" w:eastAsia="Times New Roman" w:hAnsi="Times New Roman" w:cs="Times New Roman"/>
                <w:sz w:val="24"/>
                <w:szCs w:val="24"/>
                <w:lang w:eastAsia="ru-RU"/>
              </w:rPr>
              <w:t>пункт 56-2</w:t>
            </w:r>
          </w:p>
          <w:p w:rsidR="005D18C5" w:rsidRPr="005D18C5" w:rsidRDefault="005D18C5" w:rsidP="005C59A1">
            <w:pPr>
              <w:spacing w:after="0" w:line="240" w:lineRule="auto"/>
              <w:jc w:val="center"/>
              <w:rPr>
                <w:rFonts w:ascii="Times New Roman" w:eastAsia="Times New Roman" w:hAnsi="Times New Roman" w:cs="Times New Roman"/>
                <w:sz w:val="24"/>
                <w:szCs w:val="24"/>
                <w:lang w:val="en-US"/>
              </w:rPr>
            </w:pPr>
            <w:r w:rsidRPr="005D18C5">
              <w:rPr>
                <w:rFonts w:ascii="Times New Roman" w:eastAsia="Times New Roman" w:hAnsi="Times New Roman" w:cs="Times New Roman"/>
                <w:sz w:val="24"/>
                <w:szCs w:val="24"/>
              </w:rPr>
              <w:t>с</w:t>
            </w:r>
            <w:r w:rsidRPr="005D18C5">
              <w:rPr>
                <w:rFonts w:ascii="Times New Roman" w:eastAsia="Times New Roman" w:hAnsi="Times New Roman" w:cs="Times New Roman"/>
                <w:sz w:val="24"/>
                <w:szCs w:val="24"/>
                <w:lang w:val="en-US"/>
              </w:rPr>
              <w:t>тать</w:t>
            </w:r>
            <w:r w:rsidRPr="005D18C5">
              <w:rPr>
                <w:rFonts w:ascii="Times New Roman" w:eastAsia="Times New Roman" w:hAnsi="Times New Roman" w:cs="Times New Roman"/>
                <w:sz w:val="24"/>
                <w:szCs w:val="24"/>
              </w:rPr>
              <w:t>и</w:t>
            </w:r>
            <w:r w:rsidRPr="005D18C5">
              <w:rPr>
                <w:rFonts w:ascii="Times New Roman" w:eastAsia="Times New Roman" w:hAnsi="Times New Roman" w:cs="Times New Roman"/>
                <w:sz w:val="24"/>
                <w:szCs w:val="24"/>
                <w:lang w:val="en-US"/>
              </w:rPr>
              <w:t xml:space="preserve"> 1</w:t>
            </w:r>
          </w:p>
          <w:p w:rsidR="005D18C5" w:rsidRPr="005D18C5" w:rsidRDefault="005D18C5" w:rsidP="005C59A1">
            <w:pPr>
              <w:spacing w:after="0" w:line="240" w:lineRule="auto"/>
              <w:jc w:val="center"/>
              <w:rPr>
                <w:rFonts w:ascii="Times New Roman" w:eastAsia="Times New Roman" w:hAnsi="Times New Roman" w:cs="Times New Roman"/>
                <w:sz w:val="24"/>
                <w:szCs w:val="24"/>
                <w:lang w:eastAsia="ru-RU"/>
              </w:rPr>
            </w:pPr>
          </w:p>
        </w:tc>
        <w:tc>
          <w:tcPr>
            <w:tcW w:w="4252" w:type="dxa"/>
            <w:shd w:val="clear" w:color="auto" w:fill="auto"/>
          </w:tcPr>
          <w:p w:rsidR="005D18C5" w:rsidRPr="005D18C5" w:rsidRDefault="005D18C5" w:rsidP="005C59A1">
            <w:pPr>
              <w:tabs>
                <w:tab w:val="left" w:pos="3432"/>
              </w:tabs>
              <w:spacing w:after="0" w:line="240" w:lineRule="auto"/>
              <w:jc w:val="both"/>
              <w:rPr>
                <w:rFonts w:ascii="Times New Roman" w:eastAsia="Times New Roman" w:hAnsi="Times New Roman" w:cs="Times New Roman"/>
                <w:sz w:val="24"/>
                <w:szCs w:val="24"/>
                <w:lang w:val="x-none" w:eastAsia="ru-RU"/>
              </w:rPr>
            </w:pPr>
            <w:r w:rsidRPr="005D18C5">
              <w:rPr>
                <w:rFonts w:ascii="Times New Roman" w:eastAsia="Times New Roman" w:hAnsi="Times New Roman" w:cs="Times New Roman"/>
                <w:sz w:val="24"/>
                <w:szCs w:val="24"/>
                <w:lang w:eastAsia="ru-RU"/>
              </w:rPr>
              <w:t>Статья 1. Основные понятия, используемые в настоящем Законе</w:t>
            </w:r>
          </w:p>
          <w:p w:rsidR="005D18C5" w:rsidRPr="005D18C5" w:rsidRDefault="005D18C5" w:rsidP="005C59A1">
            <w:pPr>
              <w:tabs>
                <w:tab w:val="left" w:pos="3432"/>
              </w:tabs>
              <w:spacing w:after="0" w:line="240" w:lineRule="auto"/>
              <w:ind w:firstLine="357"/>
              <w:jc w:val="both"/>
              <w:rPr>
                <w:rFonts w:ascii="Times New Roman" w:eastAsia="Times New Roman" w:hAnsi="Times New Roman" w:cs="Times New Roman"/>
                <w:sz w:val="24"/>
                <w:szCs w:val="24"/>
                <w:lang w:val="x-none"/>
              </w:rPr>
            </w:pPr>
          </w:p>
          <w:p w:rsidR="005D18C5" w:rsidRPr="005D18C5" w:rsidRDefault="005D18C5" w:rsidP="005C59A1">
            <w:pPr>
              <w:tabs>
                <w:tab w:val="left" w:pos="3432"/>
              </w:tabs>
              <w:spacing w:after="0" w:line="240" w:lineRule="auto"/>
              <w:ind w:firstLine="357"/>
              <w:jc w:val="both"/>
              <w:rPr>
                <w:rFonts w:ascii="Times New Roman" w:eastAsia="Times New Roman" w:hAnsi="Times New Roman" w:cs="Times New Roman"/>
                <w:sz w:val="24"/>
                <w:szCs w:val="24"/>
              </w:rPr>
            </w:pPr>
          </w:p>
          <w:p w:rsidR="005D18C5" w:rsidRPr="005D18C5" w:rsidRDefault="005D18C5" w:rsidP="005C59A1">
            <w:pPr>
              <w:tabs>
                <w:tab w:val="left" w:pos="3432"/>
              </w:tabs>
              <w:spacing w:after="0" w:line="240" w:lineRule="auto"/>
              <w:ind w:firstLine="357"/>
              <w:jc w:val="both"/>
              <w:rPr>
                <w:rFonts w:ascii="Times New Roman" w:eastAsia="Times New Roman" w:hAnsi="Times New Roman" w:cs="Times New Roman"/>
                <w:i/>
                <w:sz w:val="24"/>
                <w:szCs w:val="24"/>
                <w:lang w:val="x-none" w:eastAsia="ru-RU"/>
              </w:rPr>
            </w:pPr>
            <w:r w:rsidRPr="005D18C5">
              <w:rPr>
                <w:rFonts w:ascii="Times New Roman" w:eastAsia="Times New Roman" w:hAnsi="Times New Roman" w:cs="Times New Roman"/>
                <w:i/>
                <w:sz w:val="24"/>
                <w:szCs w:val="24"/>
              </w:rPr>
              <w:t>пункт 56-2. - Отсутствует</w:t>
            </w:r>
          </w:p>
        </w:tc>
        <w:tc>
          <w:tcPr>
            <w:tcW w:w="4536" w:type="dxa"/>
            <w:shd w:val="clear" w:color="auto" w:fill="auto"/>
          </w:tcPr>
          <w:p w:rsidR="005D18C5" w:rsidRPr="005D18C5" w:rsidRDefault="005D18C5" w:rsidP="005C59A1">
            <w:pPr>
              <w:tabs>
                <w:tab w:val="left" w:pos="3432"/>
              </w:tabs>
              <w:spacing w:after="0" w:line="240" w:lineRule="auto"/>
              <w:jc w:val="both"/>
              <w:rPr>
                <w:rFonts w:ascii="Times New Roman" w:eastAsia="Times New Roman" w:hAnsi="Times New Roman" w:cs="Times New Roman"/>
                <w:i/>
                <w:sz w:val="24"/>
                <w:szCs w:val="24"/>
                <w:lang w:eastAsia="ru-RU"/>
              </w:rPr>
            </w:pPr>
            <w:r w:rsidRPr="005D18C5">
              <w:rPr>
                <w:rFonts w:ascii="Times New Roman" w:eastAsia="Times New Roman" w:hAnsi="Times New Roman" w:cs="Times New Roman"/>
                <w:sz w:val="24"/>
                <w:szCs w:val="24"/>
                <w:lang w:eastAsia="ru-RU"/>
              </w:rPr>
              <w:t>Статья 1. Основные понятия, исполь</w:t>
            </w:r>
            <w:r w:rsidR="00B75B7B">
              <w:rPr>
                <w:rFonts w:ascii="Times New Roman" w:eastAsia="Times New Roman" w:hAnsi="Times New Roman" w:cs="Times New Roman"/>
                <w:sz w:val="24"/>
                <w:szCs w:val="24"/>
                <w:lang w:eastAsia="ru-RU"/>
              </w:rPr>
              <w:t xml:space="preserve"> </w:t>
            </w:r>
            <w:r w:rsidRPr="005D18C5">
              <w:rPr>
                <w:rFonts w:ascii="Times New Roman" w:eastAsia="Times New Roman" w:hAnsi="Times New Roman" w:cs="Times New Roman"/>
                <w:sz w:val="24"/>
                <w:szCs w:val="24"/>
                <w:lang w:eastAsia="ru-RU"/>
              </w:rPr>
              <w:t>зуемые в настоящем Законе</w:t>
            </w:r>
            <w:r w:rsidR="00B75B7B">
              <w:rPr>
                <w:rFonts w:ascii="Times New Roman" w:eastAsia="Times New Roman" w:hAnsi="Times New Roman" w:cs="Times New Roman"/>
                <w:sz w:val="24"/>
                <w:szCs w:val="24"/>
                <w:lang w:eastAsia="ru-RU"/>
              </w:rPr>
              <w:t xml:space="preserve"> </w:t>
            </w:r>
            <w:r w:rsidRPr="005D18C5">
              <w:rPr>
                <w:rFonts w:ascii="Times New Roman" w:eastAsia="Times New Roman" w:hAnsi="Times New Roman" w:cs="Times New Roman"/>
                <w:i/>
                <w:sz w:val="24"/>
                <w:szCs w:val="24"/>
              </w:rPr>
              <w:t xml:space="preserve">п. 56-2) </w:t>
            </w:r>
          </w:p>
          <w:p w:rsidR="005D18C5" w:rsidRPr="005D18C5" w:rsidRDefault="005D18C5" w:rsidP="005C59A1">
            <w:pPr>
              <w:tabs>
                <w:tab w:val="left" w:pos="3432"/>
              </w:tabs>
              <w:spacing w:after="0" w:line="240" w:lineRule="auto"/>
              <w:jc w:val="both"/>
              <w:rPr>
                <w:rFonts w:ascii="Times New Roman" w:eastAsia="Times New Roman" w:hAnsi="Times New Roman" w:cs="Times New Roman"/>
                <w:b/>
                <w:sz w:val="24"/>
                <w:szCs w:val="24"/>
                <w:lang w:eastAsia="ru-RU"/>
              </w:rPr>
            </w:pPr>
            <w:r w:rsidRPr="005D18C5">
              <w:rPr>
                <w:rFonts w:ascii="Times New Roman" w:eastAsia="Times New Roman" w:hAnsi="Times New Roman" w:cs="Times New Roman"/>
                <w:i/>
                <w:sz w:val="24"/>
                <w:szCs w:val="24"/>
                <w:lang w:eastAsia="ru-RU"/>
              </w:rPr>
              <w:t xml:space="preserve">Криптовалюта – вид цифрового актива, </w:t>
            </w:r>
            <w:r w:rsidRPr="005D18C5">
              <w:rPr>
                <w:rFonts w:ascii="Times New Roman" w:eastAsia="Times New Roman" w:hAnsi="Times New Roman" w:cs="Times New Roman"/>
                <w:i/>
                <w:sz w:val="24"/>
                <w:szCs w:val="24"/>
                <w:lang w:val="x-none" w:eastAsia="ru-RU"/>
              </w:rPr>
              <w:t>основанн</w:t>
            </w:r>
            <w:r w:rsidRPr="005D18C5">
              <w:rPr>
                <w:rFonts w:ascii="Times New Roman" w:eastAsia="Times New Roman" w:hAnsi="Times New Roman" w:cs="Times New Roman"/>
                <w:i/>
                <w:sz w:val="24"/>
                <w:szCs w:val="24"/>
                <w:lang w:eastAsia="ru-RU"/>
              </w:rPr>
              <w:t>ый</w:t>
            </w:r>
            <w:r w:rsidRPr="005D18C5">
              <w:rPr>
                <w:rFonts w:ascii="Times New Roman" w:eastAsia="Times New Roman" w:hAnsi="Times New Roman" w:cs="Times New Roman"/>
                <w:i/>
                <w:sz w:val="24"/>
                <w:szCs w:val="24"/>
                <w:lang w:val="x-none" w:eastAsia="ru-RU"/>
              </w:rPr>
              <w:t xml:space="preserve"> на криптографических методах защиты</w:t>
            </w:r>
            <w:r w:rsidRPr="005D18C5">
              <w:rPr>
                <w:rFonts w:ascii="Times New Roman" w:eastAsia="Times New Roman" w:hAnsi="Times New Roman" w:cs="Times New Roman"/>
                <w:i/>
                <w:sz w:val="24"/>
                <w:szCs w:val="24"/>
                <w:lang w:eastAsia="ru-RU"/>
              </w:rPr>
              <w:t xml:space="preserve">, при этом может выступать </w:t>
            </w:r>
            <w:r w:rsidRPr="005D18C5">
              <w:rPr>
                <w:rFonts w:ascii="Times New Roman" w:eastAsia="Times New Roman" w:hAnsi="Times New Roman" w:cs="Times New Roman"/>
                <w:i/>
                <w:sz w:val="24"/>
                <w:szCs w:val="24"/>
                <w:lang w:val="x-none" w:eastAsia="ru-RU"/>
              </w:rPr>
              <w:t xml:space="preserve">в качестве платежного средства, </w:t>
            </w:r>
            <w:r w:rsidRPr="005D18C5">
              <w:rPr>
                <w:rFonts w:ascii="Times New Roman" w:eastAsia="Times New Roman" w:hAnsi="Times New Roman" w:cs="Times New Roman"/>
                <w:i/>
                <w:sz w:val="24"/>
                <w:szCs w:val="24"/>
                <w:lang w:eastAsia="ru-RU"/>
              </w:rPr>
              <w:t>единицы учета в информационной системе, имущества и как средство накопления</w:t>
            </w:r>
            <w:r w:rsidRPr="005D18C5">
              <w:rPr>
                <w:rFonts w:ascii="Times New Roman" w:eastAsia="Times New Roman" w:hAnsi="Times New Roman" w:cs="Times New Roman"/>
                <w:i/>
                <w:sz w:val="24"/>
                <w:szCs w:val="24"/>
                <w:lang w:val="x-none" w:eastAsia="ru-RU"/>
              </w:rPr>
              <w:t xml:space="preserve">, </w:t>
            </w:r>
            <w:r w:rsidRPr="005D18C5">
              <w:rPr>
                <w:rFonts w:ascii="Times New Roman" w:eastAsia="Times New Roman" w:hAnsi="Times New Roman" w:cs="Times New Roman"/>
                <w:i/>
                <w:sz w:val="24"/>
                <w:szCs w:val="24"/>
                <w:lang w:eastAsia="ru-RU"/>
              </w:rPr>
              <w:t>создаваемый и учитываемый в децентрализо</w:t>
            </w:r>
            <w:r w:rsidR="00D22C6D">
              <w:rPr>
                <w:rFonts w:ascii="Times New Roman" w:eastAsia="Times New Roman" w:hAnsi="Times New Roman" w:cs="Times New Roman"/>
                <w:i/>
                <w:sz w:val="24"/>
                <w:szCs w:val="24"/>
                <w:lang w:eastAsia="ru-RU"/>
              </w:rPr>
              <w:t>ванной распределенной платформе</w:t>
            </w:r>
          </w:p>
        </w:tc>
        <w:tc>
          <w:tcPr>
            <w:tcW w:w="3968" w:type="dxa"/>
            <w:shd w:val="clear" w:color="auto" w:fill="auto"/>
          </w:tcPr>
          <w:p w:rsidR="005D18C5" w:rsidRPr="005D18C5" w:rsidRDefault="005D18C5" w:rsidP="005D18C5">
            <w:pPr>
              <w:widowControl w:val="0"/>
              <w:tabs>
                <w:tab w:val="left" w:pos="1870"/>
                <w:tab w:val="left" w:pos="2879"/>
                <w:tab w:val="left" w:pos="3050"/>
                <w:tab w:val="left" w:pos="3432"/>
              </w:tabs>
              <w:autoSpaceDE w:val="0"/>
              <w:autoSpaceDN w:val="0"/>
              <w:spacing w:after="0" w:line="240" w:lineRule="auto"/>
              <w:ind w:right="69"/>
              <w:jc w:val="both"/>
              <w:rPr>
                <w:rFonts w:ascii="Times New Roman" w:eastAsia="Times New Roman" w:hAnsi="Times New Roman" w:cs="Times New Roman"/>
                <w:sz w:val="24"/>
                <w:szCs w:val="24"/>
              </w:rPr>
            </w:pPr>
            <w:r w:rsidRPr="005D18C5">
              <w:rPr>
                <w:rFonts w:ascii="Times New Roman" w:eastAsia="Times New Roman" w:hAnsi="Times New Roman" w:cs="Times New Roman"/>
                <w:sz w:val="24"/>
                <w:szCs w:val="24"/>
              </w:rPr>
              <w:t xml:space="preserve">Вводится понятие о криптовалюте - вида цифрового актива, </w:t>
            </w:r>
            <w:r w:rsidRPr="005D18C5">
              <w:rPr>
                <w:rFonts w:ascii="Times New Roman" w:hAnsi="Times New Roman"/>
                <w:sz w:val="24"/>
                <w:szCs w:val="24"/>
              </w:rPr>
              <w:t>который может являться цифровым сред</w:t>
            </w:r>
            <w:r w:rsidR="00B75B7B">
              <w:rPr>
                <w:rFonts w:ascii="Times New Roman" w:hAnsi="Times New Roman"/>
                <w:sz w:val="24"/>
                <w:szCs w:val="24"/>
              </w:rPr>
              <w:t xml:space="preserve"> </w:t>
            </w:r>
            <w:r w:rsidRPr="005D18C5">
              <w:rPr>
                <w:rFonts w:ascii="Times New Roman" w:hAnsi="Times New Roman"/>
                <w:sz w:val="24"/>
                <w:szCs w:val="24"/>
              </w:rPr>
              <w:t>ством обмена, средством учета, сохранения стоимости, и удостове</w:t>
            </w:r>
            <w:r w:rsidR="00B75B7B">
              <w:rPr>
                <w:rFonts w:ascii="Times New Roman" w:hAnsi="Times New Roman"/>
                <w:sz w:val="24"/>
                <w:szCs w:val="24"/>
              </w:rPr>
              <w:t xml:space="preserve"> </w:t>
            </w:r>
            <w:r w:rsidRPr="005D18C5">
              <w:rPr>
                <w:rFonts w:ascii="Times New Roman" w:hAnsi="Times New Roman"/>
                <w:sz w:val="24"/>
                <w:szCs w:val="24"/>
              </w:rPr>
              <w:t>ряет право на имущество или иные объекты гражданских прав</w:t>
            </w:r>
            <w:r w:rsidRPr="005D18C5">
              <w:rPr>
                <w:rFonts w:ascii="Times New Roman" w:eastAsia="Times New Roman" w:hAnsi="Times New Roman" w:cs="Times New Roman"/>
                <w:sz w:val="24"/>
                <w:szCs w:val="24"/>
              </w:rPr>
              <w:t xml:space="preserve"> направ</w:t>
            </w:r>
            <w:r w:rsidR="00B75B7B">
              <w:rPr>
                <w:rFonts w:ascii="Times New Roman" w:eastAsia="Times New Roman" w:hAnsi="Times New Roman" w:cs="Times New Roman"/>
                <w:sz w:val="24"/>
                <w:szCs w:val="24"/>
              </w:rPr>
              <w:t xml:space="preserve"> </w:t>
            </w:r>
            <w:r w:rsidRPr="005D18C5">
              <w:rPr>
                <w:rFonts w:ascii="Times New Roman" w:eastAsia="Times New Roman" w:hAnsi="Times New Roman" w:cs="Times New Roman"/>
                <w:sz w:val="24"/>
                <w:szCs w:val="24"/>
              </w:rPr>
              <w:t>ленный для закрепления права владения гражданами цифровыми активами, применяемых в распреде</w:t>
            </w:r>
            <w:r w:rsidR="00B75B7B">
              <w:rPr>
                <w:rFonts w:ascii="Times New Roman" w:eastAsia="Times New Roman" w:hAnsi="Times New Roman" w:cs="Times New Roman"/>
                <w:sz w:val="24"/>
                <w:szCs w:val="24"/>
              </w:rPr>
              <w:t xml:space="preserve"> </w:t>
            </w:r>
            <w:r w:rsidRPr="005D18C5">
              <w:rPr>
                <w:rFonts w:ascii="Times New Roman" w:eastAsia="Times New Roman" w:hAnsi="Times New Roman" w:cs="Times New Roman"/>
                <w:sz w:val="24"/>
                <w:szCs w:val="24"/>
              </w:rPr>
              <w:t>ленной блокчейн-платформе</w:t>
            </w:r>
          </w:p>
        </w:tc>
      </w:tr>
      <w:tr w:rsidR="005D18C5" w:rsidRPr="005D18C5" w:rsidTr="005D18C5">
        <w:tc>
          <w:tcPr>
            <w:tcW w:w="1844" w:type="dxa"/>
            <w:shd w:val="clear" w:color="auto" w:fill="auto"/>
          </w:tcPr>
          <w:p w:rsidR="005D18C5" w:rsidRPr="005D18C5" w:rsidRDefault="005D18C5" w:rsidP="005C59A1">
            <w:pPr>
              <w:spacing w:after="0" w:line="240" w:lineRule="auto"/>
              <w:jc w:val="center"/>
              <w:rPr>
                <w:rFonts w:ascii="Times New Roman" w:eastAsia="Times New Roman" w:hAnsi="Times New Roman" w:cs="Times New Roman"/>
                <w:sz w:val="24"/>
                <w:szCs w:val="24"/>
                <w:lang w:eastAsia="ru-RU"/>
              </w:rPr>
            </w:pPr>
            <w:r w:rsidRPr="005D18C5">
              <w:rPr>
                <w:rFonts w:ascii="Times New Roman" w:eastAsia="Times New Roman" w:hAnsi="Times New Roman" w:cs="Times New Roman"/>
                <w:sz w:val="24"/>
                <w:szCs w:val="24"/>
                <w:lang w:eastAsia="ru-RU"/>
              </w:rPr>
              <w:t>пункт 56-3</w:t>
            </w:r>
          </w:p>
          <w:p w:rsidR="005D18C5" w:rsidRPr="005D18C5" w:rsidRDefault="005D18C5" w:rsidP="005C59A1">
            <w:pPr>
              <w:spacing w:after="0" w:line="240" w:lineRule="auto"/>
              <w:jc w:val="center"/>
              <w:rPr>
                <w:rFonts w:ascii="Times New Roman" w:eastAsia="Times New Roman" w:hAnsi="Times New Roman" w:cs="Times New Roman"/>
                <w:sz w:val="24"/>
                <w:szCs w:val="24"/>
                <w:lang w:val="en-US"/>
              </w:rPr>
            </w:pPr>
            <w:r w:rsidRPr="005D18C5">
              <w:rPr>
                <w:rFonts w:ascii="Times New Roman" w:eastAsia="Times New Roman" w:hAnsi="Times New Roman" w:cs="Times New Roman"/>
                <w:sz w:val="24"/>
                <w:szCs w:val="24"/>
              </w:rPr>
              <w:t>с</w:t>
            </w:r>
            <w:r w:rsidRPr="005D18C5">
              <w:rPr>
                <w:rFonts w:ascii="Times New Roman" w:eastAsia="Times New Roman" w:hAnsi="Times New Roman" w:cs="Times New Roman"/>
                <w:sz w:val="24"/>
                <w:szCs w:val="24"/>
                <w:lang w:val="en-US"/>
              </w:rPr>
              <w:t>тать</w:t>
            </w:r>
            <w:r w:rsidRPr="005D18C5">
              <w:rPr>
                <w:rFonts w:ascii="Times New Roman" w:eastAsia="Times New Roman" w:hAnsi="Times New Roman" w:cs="Times New Roman"/>
                <w:sz w:val="24"/>
                <w:szCs w:val="24"/>
              </w:rPr>
              <w:t>и</w:t>
            </w:r>
            <w:r w:rsidRPr="005D18C5">
              <w:rPr>
                <w:rFonts w:ascii="Times New Roman" w:eastAsia="Times New Roman" w:hAnsi="Times New Roman" w:cs="Times New Roman"/>
                <w:sz w:val="24"/>
                <w:szCs w:val="24"/>
                <w:lang w:val="en-US"/>
              </w:rPr>
              <w:t xml:space="preserve"> 1</w:t>
            </w:r>
          </w:p>
          <w:p w:rsidR="005D18C5" w:rsidRPr="005D18C5" w:rsidRDefault="005D18C5" w:rsidP="005C59A1">
            <w:pPr>
              <w:widowControl w:val="0"/>
              <w:autoSpaceDE w:val="0"/>
              <w:autoSpaceDN w:val="0"/>
              <w:spacing w:after="0" w:line="240" w:lineRule="auto"/>
              <w:ind w:left="58"/>
              <w:jc w:val="center"/>
              <w:rPr>
                <w:rFonts w:ascii="Times New Roman" w:eastAsia="Times New Roman" w:hAnsi="Times New Roman" w:cs="Times New Roman"/>
                <w:sz w:val="24"/>
                <w:szCs w:val="24"/>
              </w:rPr>
            </w:pPr>
          </w:p>
        </w:tc>
        <w:tc>
          <w:tcPr>
            <w:tcW w:w="4252" w:type="dxa"/>
            <w:shd w:val="clear" w:color="auto" w:fill="auto"/>
          </w:tcPr>
          <w:p w:rsidR="005D18C5" w:rsidRPr="005D18C5" w:rsidRDefault="005D18C5" w:rsidP="005C59A1">
            <w:pPr>
              <w:tabs>
                <w:tab w:val="left" w:pos="3432"/>
              </w:tabs>
              <w:spacing w:after="0" w:line="240" w:lineRule="auto"/>
              <w:jc w:val="both"/>
              <w:rPr>
                <w:rFonts w:ascii="Times New Roman" w:eastAsia="Times New Roman" w:hAnsi="Times New Roman" w:cs="Times New Roman"/>
                <w:sz w:val="24"/>
                <w:szCs w:val="24"/>
                <w:lang w:val="x-none" w:eastAsia="ru-RU"/>
              </w:rPr>
            </w:pPr>
            <w:r w:rsidRPr="005D18C5">
              <w:rPr>
                <w:rFonts w:ascii="Times New Roman" w:eastAsia="Times New Roman" w:hAnsi="Times New Roman" w:cs="Times New Roman"/>
                <w:sz w:val="24"/>
                <w:szCs w:val="24"/>
                <w:lang w:eastAsia="ru-RU"/>
              </w:rPr>
              <w:t>Статья 1. Основные понятия, используемые в настоящем Законе</w:t>
            </w:r>
          </w:p>
          <w:p w:rsidR="005D18C5" w:rsidRPr="005D18C5" w:rsidRDefault="005D18C5" w:rsidP="005C59A1">
            <w:pPr>
              <w:tabs>
                <w:tab w:val="left" w:pos="3432"/>
              </w:tabs>
              <w:spacing w:after="0" w:line="240" w:lineRule="auto"/>
              <w:ind w:firstLine="357"/>
              <w:jc w:val="both"/>
              <w:rPr>
                <w:rFonts w:ascii="Times New Roman" w:eastAsia="Times New Roman" w:hAnsi="Times New Roman" w:cs="Times New Roman"/>
                <w:sz w:val="24"/>
                <w:szCs w:val="24"/>
                <w:lang w:val="x-none"/>
              </w:rPr>
            </w:pPr>
          </w:p>
          <w:p w:rsidR="005D18C5" w:rsidRPr="005D18C5" w:rsidRDefault="005D18C5" w:rsidP="005C59A1">
            <w:pPr>
              <w:tabs>
                <w:tab w:val="left" w:pos="3432"/>
              </w:tabs>
              <w:spacing w:after="0" w:line="240" w:lineRule="auto"/>
              <w:ind w:firstLine="357"/>
              <w:jc w:val="both"/>
              <w:rPr>
                <w:rFonts w:ascii="Times New Roman" w:eastAsia="Times New Roman" w:hAnsi="Times New Roman" w:cs="Times New Roman"/>
                <w:sz w:val="24"/>
                <w:szCs w:val="24"/>
              </w:rPr>
            </w:pPr>
          </w:p>
          <w:p w:rsidR="005D18C5" w:rsidRPr="005D18C5" w:rsidRDefault="005D18C5" w:rsidP="005C59A1">
            <w:pPr>
              <w:widowControl w:val="0"/>
              <w:tabs>
                <w:tab w:val="left" w:pos="3432"/>
              </w:tabs>
              <w:autoSpaceDE w:val="0"/>
              <w:autoSpaceDN w:val="0"/>
              <w:spacing w:after="0" w:line="240" w:lineRule="auto"/>
              <w:ind w:firstLine="357"/>
              <w:jc w:val="both"/>
              <w:rPr>
                <w:rFonts w:ascii="Times New Roman" w:eastAsia="Times New Roman" w:hAnsi="Times New Roman" w:cs="Times New Roman"/>
                <w:i/>
                <w:sz w:val="24"/>
                <w:szCs w:val="24"/>
              </w:rPr>
            </w:pPr>
            <w:r w:rsidRPr="005D18C5">
              <w:rPr>
                <w:rFonts w:ascii="Times New Roman" w:eastAsia="Times New Roman" w:hAnsi="Times New Roman" w:cs="Times New Roman"/>
                <w:i/>
                <w:sz w:val="24"/>
                <w:szCs w:val="24"/>
              </w:rPr>
              <w:t>пункт 56-3. - Отсутствует</w:t>
            </w:r>
          </w:p>
        </w:tc>
        <w:tc>
          <w:tcPr>
            <w:tcW w:w="4536" w:type="dxa"/>
            <w:shd w:val="clear" w:color="auto" w:fill="auto"/>
          </w:tcPr>
          <w:p w:rsidR="005D18C5" w:rsidRPr="005D18C5" w:rsidRDefault="005D18C5" w:rsidP="00B75B7B">
            <w:pPr>
              <w:tabs>
                <w:tab w:val="left" w:pos="3432"/>
              </w:tabs>
              <w:spacing w:after="0" w:line="240" w:lineRule="auto"/>
              <w:jc w:val="both"/>
              <w:rPr>
                <w:rFonts w:ascii="Times New Roman" w:eastAsia="Times New Roman" w:hAnsi="Times New Roman" w:cs="Times New Roman"/>
                <w:i/>
                <w:sz w:val="24"/>
                <w:szCs w:val="24"/>
              </w:rPr>
            </w:pPr>
            <w:r w:rsidRPr="005D18C5">
              <w:rPr>
                <w:rFonts w:ascii="Times New Roman" w:eastAsia="Times New Roman" w:hAnsi="Times New Roman" w:cs="Times New Roman"/>
                <w:sz w:val="24"/>
                <w:szCs w:val="24"/>
                <w:lang w:eastAsia="ru-RU"/>
              </w:rPr>
              <w:t>Статья 1. Основные понятия, использу</w:t>
            </w:r>
            <w:r w:rsidR="00B75B7B">
              <w:rPr>
                <w:rFonts w:ascii="Times New Roman" w:eastAsia="Times New Roman" w:hAnsi="Times New Roman" w:cs="Times New Roman"/>
                <w:sz w:val="24"/>
                <w:szCs w:val="24"/>
                <w:lang w:eastAsia="ru-RU"/>
              </w:rPr>
              <w:t xml:space="preserve"> </w:t>
            </w:r>
            <w:r w:rsidRPr="005D18C5">
              <w:rPr>
                <w:rFonts w:ascii="Times New Roman" w:eastAsia="Times New Roman" w:hAnsi="Times New Roman" w:cs="Times New Roman"/>
                <w:sz w:val="24"/>
                <w:szCs w:val="24"/>
                <w:lang w:eastAsia="ru-RU"/>
              </w:rPr>
              <w:t>емые в настоящем Законе</w:t>
            </w:r>
            <w:r w:rsidR="00B75B7B">
              <w:rPr>
                <w:rFonts w:ascii="Times New Roman" w:eastAsia="Times New Roman" w:hAnsi="Times New Roman" w:cs="Times New Roman"/>
                <w:sz w:val="24"/>
                <w:szCs w:val="24"/>
                <w:lang w:eastAsia="ru-RU"/>
              </w:rPr>
              <w:t xml:space="preserve"> </w:t>
            </w:r>
            <w:r w:rsidRPr="005D18C5">
              <w:rPr>
                <w:rFonts w:ascii="Times New Roman" w:eastAsia="Times New Roman" w:hAnsi="Times New Roman" w:cs="Times New Roman"/>
                <w:i/>
                <w:sz w:val="24"/>
                <w:szCs w:val="24"/>
              </w:rPr>
              <w:t>п. 56-3)</w:t>
            </w:r>
          </w:p>
          <w:p w:rsidR="005D18C5" w:rsidRPr="005D18C5" w:rsidRDefault="005D18C5" w:rsidP="005C59A1">
            <w:pPr>
              <w:widowControl w:val="0"/>
              <w:tabs>
                <w:tab w:val="left" w:pos="3432"/>
              </w:tabs>
              <w:autoSpaceDE w:val="0"/>
              <w:autoSpaceDN w:val="0"/>
              <w:spacing w:after="0" w:line="240" w:lineRule="auto"/>
              <w:ind w:left="58" w:right="79"/>
              <w:jc w:val="both"/>
              <w:rPr>
                <w:rFonts w:ascii="Times New Roman" w:eastAsia="Times New Roman" w:hAnsi="Times New Roman" w:cs="Times New Roman"/>
                <w:i/>
                <w:sz w:val="24"/>
                <w:szCs w:val="24"/>
              </w:rPr>
            </w:pPr>
          </w:p>
          <w:p w:rsidR="005D18C5" w:rsidRPr="005D18C5" w:rsidRDefault="005D18C5" w:rsidP="005C59A1">
            <w:pPr>
              <w:widowControl w:val="0"/>
              <w:tabs>
                <w:tab w:val="left" w:pos="3432"/>
              </w:tabs>
              <w:autoSpaceDE w:val="0"/>
              <w:autoSpaceDN w:val="0"/>
              <w:spacing w:after="0" w:line="240" w:lineRule="auto"/>
              <w:ind w:left="58" w:right="79"/>
              <w:jc w:val="both"/>
              <w:rPr>
                <w:rFonts w:ascii="Times New Roman" w:eastAsia="Times New Roman" w:hAnsi="Times New Roman" w:cs="Times New Roman"/>
                <w:i/>
                <w:sz w:val="24"/>
                <w:szCs w:val="24"/>
              </w:rPr>
            </w:pPr>
            <w:r w:rsidRPr="005D18C5">
              <w:rPr>
                <w:rFonts w:ascii="Times New Roman" w:eastAsia="Times New Roman" w:hAnsi="Times New Roman" w:cs="Times New Roman"/>
                <w:i/>
                <w:sz w:val="24"/>
                <w:szCs w:val="24"/>
              </w:rPr>
              <w:t>Виртуальный кошелек –</w:t>
            </w:r>
            <w:r w:rsidR="00D22C6D">
              <w:rPr>
                <w:rFonts w:ascii="Times New Roman" w:eastAsia="Times New Roman" w:hAnsi="Times New Roman" w:cs="Times New Roman"/>
                <w:i/>
                <w:sz w:val="24"/>
                <w:szCs w:val="24"/>
              </w:rPr>
              <w:t xml:space="preserve"> </w:t>
            </w:r>
            <w:r w:rsidRPr="005D18C5">
              <w:rPr>
                <w:rFonts w:ascii="Times New Roman" w:eastAsia="Times New Roman" w:hAnsi="Times New Roman" w:cs="Times New Roman"/>
                <w:i/>
                <w:sz w:val="24"/>
                <w:szCs w:val="24"/>
              </w:rPr>
              <w:t>программно-техническое средство, предназначенное для хранения цифровых активов</w:t>
            </w:r>
          </w:p>
          <w:p w:rsidR="005D18C5" w:rsidRPr="005D18C5" w:rsidRDefault="005D18C5" w:rsidP="005C59A1">
            <w:pPr>
              <w:widowControl w:val="0"/>
              <w:tabs>
                <w:tab w:val="left" w:pos="3432"/>
              </w:tabs>
              <w:autoSpaceDE w:val="0"/>
              <w:autoSpaceDN w:val="0"/>
              <w:spacing w:after="0" w:line="240" w:lineRule="auto"/>
              <w:ind w:left="58" w:right="79"/>
              <w:jc w:val="both"/>
              <w:rPr>
                <w:rFonts w:ascii="Times New Roman" w:eastAsia="Times New Roman" w:hAnsi="Times New Roman" w:cs="Times New Roman"/>
                <w:b/>
                <w:sz w:val="24"/>
                <w:szCs w:val="24"/>
              </w:rPr>
            </w:pPr>
            <w:r w:rsidRPr="005D18C5">
              <w:rPr>
                <w:rFonts w:ascii="Times New Roman" w:eastAsia="Times New Roman" w:hAnsi="Times New Roman" w:cs="Times New Roman"/>
                <w:i/>
                <w:sz w:val="24"/>
                <w:szCs w:val="24"/>
              </w:rPr>
              <w:t>и позволяющее его владельцу осуществ</w:t>
            </w:r>
            <w:r w:rsidR="00B75B7B">
              <w:rPr>
                <w:rFonts w:ascii="Times New Roman" w:eastAsia="Times New Roman" w:hAnsi="Times New Roman" w:cs="Times New Roman"/>
                <w:i/>
                <w:sz w:val="24"/>
                <w:szCs w:val="24"/>
              </w:rPr>
              <w:t xml:space="preserve"> лять операции с ними</w:t>
            </w:r>
          </w:p>
        </w:tc>
        <w:tc>
          <w:tcPr>
            <w:tcW w:w="3968" w:type="dxa"/>
            <w:shd w:val="clear" w:color="auto" w:fill="auto"/>
          </w:tcPr>
          <w:p w:rsidR="005D18C5" w:rsidRPr="005D18C5" w:rsidRDefault="005D18C5" w:rsidP="005C59A1">
            <w:pPr>
              <w:widowControl w:val="0"/>
              <w:tabs>
                <w:tab w:val="left" w:pos="1870"/>
                <w:tab w:val="left" w:pos="2879"/>
                <w:tab w:val="left" w:pos="3050"/>
                <w:tab w:val="left" w:pos="3432"/>
              </w:tabs>
              <w:autoSpaceDE w:val="0"/>
              <w:autoSpaceDN w:val="0"/>
              <w:spacing w:after="0" w:line="240" w:lineRule="auto"/>
              <w:ind w:right="69"/>
              <w:jc w:val="both"/>
              <w:rPr>
                <w:rFonts w:ascii="Times New Roman" w:eastAsia="Times New Roman" w:hAnsi="Times New Roman" w:cs="Times New Roman"/>
                <w:sz w:val="24"/>
                <w:szCs w:val="24"/>
              </w:rPr>
            </w:pPr>
            <w:r w:rsidRPr="005D18C5">
              <w:rPr>
                <w:rFonts w:ascii="Times New Roman" w:eastAsia="Times New Roman" w:hAnsi="Times New Roman" w:cs="Times New Roman"/>
                <w:sz w:val="24"/>
                <w:szCs w:val="24"/>
              </w:rPr>
              <w:t>Вводится понятие виртуальный кошелек, представляющий собой программное обеспечение с помо</w:t>
            </w:r>
            <w:r w:rsidR="00B75B7B">
              <w:rPr>
                <w:rFonts w:ascii="Times New Roman" w:eastAsia="Times New Roman" w:hAnsi="Times New Roman" w:cs="Times New Roman"/>
                <w:sz w:val="24"/>
                <w:szCs w:val="24"/>
              </w:rPr>
              <w:t xml:space="preserve"> </w:t>
            </w:r>
            <w:r w:rsidRPr="005D18C5">
              <w:rPr>
                <w:rFonts w:ascii="Times New Roman" w:eastAsia="Times New Roman" w:hAnsi="Times New Roman" w:cs="Times New Roman"/>
                <w:sz w:val="24"/>
                <w:szCs w:val="24"/>
              </w:rPr>
              <w:t>щью, которого граждане смогут хранить и проводить операции с цифровыми активами (токенами, цифровой валютой) в распределен</w:t>
            </w:r>
            <w:r w:rsidR="00B75B7B">
              <w:rPr>
                <w:rFonts w:ascii="Times New Roman" w:eastAsia="Times New Roman" w:hAnsi="Times New Roman" w:cs="Times New Roman"/>
                <w:sz w:val="24"/>
                <w:szCs w:val="24"/>
              </w:rPr>
              <w:t xml:space="preserve"> </w:t>
            </w:r>
            <w:r w:rsidRPr="005D18C5">
              <w:rPr>
                <w:rFonts w:ascii="Times New Roman" w:eastAsia="Times New Roman" w:hAnsi="Times New Roman" w:cs="Times New Roman"/>
                <w:sz w:val="24"/>
                <w:szCs w:val="24"/>
              </w:rPr>
              <w:t xml:space="preserve">ной блокчейн-платформе </w:t>
            </w:r>
          </w:p>
        </w:tc>
      </w:tr>
      <w:tr w:rsidR="005D18C5" w:rsidRPr="005D18C5" w:rsidTr="005D18C5">
        <w:tc>
          <w:tcPr>
            <w:tcW w:w="1844" w:type="dxa"/>
            <w:shd w:val="clear" w:color="auto" w:fill="auto"/>
          </w:tcPr>
          <w:p w:rsidR="005D18C5" w:rsidRPr="005D18C5" w:rsidRDefault="005D18C5" w:rsidP="005C59A1">
            <w:pPr>
              <w:spacing w:after="0" w:line="240" w:lineRule="auto"/>
              <w:jc w:val="center"/>
              <w:rPr>
                <w:rFonts w:ascii="Times New Roman" w:eastAsia="Times New Roman" w:hAnsi="Times New Roman" w:cs="Times New Roman"/>
                <w:sz w:val="24"/>
                <w:szCs w:val="24"/>
                <w:lang w:eastAsia="ru-RU"/>
              </w:rPr>
            </w:pPr>
            <w:r w:rsidRPr="005D18C5">
              <w:rPr>
                <w:rFonts w:ascii="Times New Roman" w:eastAsia="Times New Roman" w:hAnsi="Times New Roman" w:cs="Times New Roman"/>
                <w:sz w:val="24"/>
                <w:szCs w:val="24"/>
                <w:lang w:eastAsia="ru-RU"/>
              </w:rPr>
              <w:t>пункт 56-4</w:t>
            </w:r>
          </w:p>
          <w:p w:rsidR="005D18C5" w:rsidRPr="005D18C5" w:rsidRDefault="005D18C5" w:rsidP="005C59A1">
            <w:pPr>
              <w:spacing w:after="0" w:line="240" w:lineRule="auto"/>
              <w:jc w:val="center"/>
              <w:rPr>
                <w:rFonts w:ascii="Times New Roman" w:eastAsia="Times New Roman" w:hAnsi="Times New Roman" w:cs="Times New Roman"/>
                <w:sz w:val="24"/>
                <w:szCs w:val="24"/>
                <w:lang w:val="en-US"/>
              </w:rPr>
            </w:pPr>
            <w:r w:rsidRPr="005D18C5">
              <w:rPr>
                <w:rFonts w:ascii="Times New Roman" w:eastAsia="Times New Roman" w:hAnsi="Times New Roman" w:cs="Times New Roman"/>
                <w:sz w:val="24"/>
                <w:szCs w:val="24"/>
              </w:rPr>
              <w:t>с</w:t>
            </w:r>
            <w:r w:rsidRPr="005D18C5">
              <w:rPr>
                <w:rFonts w:ascii="Times New Roman" w:eastAsia="Times New Roman" w:hAnsi="Times New Roman" w:cs="Times New Roman"/>
                <w:sz w:val="24"/>
                <w:szCs w:val="24"/>
                <w:lang w:val="en-US"/>
              </w:rPr>
              <w:t>тать</w:t>
            </w:r>
            <w:r w:rsidRPr="005D18C5">
              <w:rPr>
                <w:rFonts w:ascii="Times New Roman" w:eastAsia="Times New Roman" w:hAnsi="Times New Roman" w:cs="Times New Roman"/>
                <w:sz w:val="24"/>
                <w:szCs w:val="24"/>
              </w:rPr>
              <w:t>и</w:t>
            </w:r>
            <w:r w:rsidRPr="005D18C5">
              <w:rPr>
                <w:rFonts w:ascii="Times New Roman" w:eastAsia="Times New Roman" w:hAnsi="Times New Roman" w:cs="Times New Roman"/>
                <w:sz w:val="24"/>
                <w:szCs w:val="24"/>
                <w:lang w:val="en-US"/>
              </w:rPr>
              <w:t xml:space="preserve"> 1</w:t>
            </w:r>
          </w:p>
          <w:p w:rsidR="005D18C5" w:rsidRPr="005D18C5" w:rsidRDefault="005D18C5" w:rsidP="005C59A1">
            <w:pPr>
              <w:widowControl w:val="0"/>
              <w:autoSpaceDE w:val="0"/>
              <w:autoSpaceDN w:val="0"/>
              <w:spacing w:after="0" w:line="240" w:lineRule="auto"/>
              <w:ind w:left="58"/>
              <w:jc w:val="center"/>
              <w:rPr>
                <w:rFonts w:ascii="Times New Roman" w:eastAsia="Times New Roman" w:hAnsi="Times New Roman" w:cs="Times New Roman"/>
                <w:sz w:val="24"/>
                <w:szCs w:val="24"/>
              </w:rPr>
            </w:pPr>
          </w:p>
        </w:tc>
        <w:tc>
          <w:tcPr>
            <w:tcW w:w="4252" w:type="dxa"/>
            <w:shd w:val="clear" w:color="auto" w:fill="auto"/>
          </w:tcPr>
          <w:p w:rsidR="005D18C5" w:rsidRPr="005D18C5" w:rsidRDefault="005D18C5" w:rsidP="005C59A1">
            <w:pPr>
              <w:tabs>
                <w:tab w:val="left" w:pos="3432"/>
              </w:tabs>
              <w:spacing w:after="0" w:line="240" w:lineRule="auto"/>
              <w:jc w:val="both"/>
              <w:rPr>
                <w:rFonts w:ascii="Times New Roman" w:eastAsia="Times New Roman" w:hAnsi="Times New Roman" w:cs="Times New Roman"/>
                <w:sz w:val="24"/>
                <w:szCs w:val="24"/>
                <w:lang w:val="x-none" w:eastAsia="ru-RU"/>
              </w:rPr>
            </w:pPr>
            <w:r w:rsidRPr="005D18C5">
              <w:rPr>
                <w:rFonts w:ascii="Times New Roman" w:eastAsia="Times New Roman" w:hAnsi="Times New Roman" w:cs="Times New Roman"/>
                <w:sz w:val="24"/>
                <w:szCs w:val="24"/>
                <w:lang w:eastAsia="ru-RU"/>
              </w:rPr>
              <w:t>Статья 1. Основные понятия, используемые в настоящем Законе</w:t>
            </w:r>
          </w:p>
          <w:p w:rsidR="005D18C5" w:rsidRPr="005D18C5" w:rsidRDefault="005D18C5" w:rsidP="005C59A1">
            <w:pPr>
              <w:tabs>
                <w:tab w:val="left" w:pos="3432"/>
              </w:tabs>
              <w:spacing w:after="0" w:line="240" w:lineRule="auto"/>
              <w:ind w:firstLine="357"/>
              <w:jc w:val="both"/>
              <w:rPr>
                <w:rFonts w:ascii="Times New Roman" w:eastAsia="Times New Roman" w:hAnsi="Times New Roman" w:cs="Times New Roman"/>
                <w:sz w:val="24"/>
                <w:szCs w:val="24"/>
                <w:lang w:val="x-none"/>
              </w:rPr>
            </w:pPr>
          </w:p>
          <w:p w:rsidR="005D18C5" w:rsidRPr="005D18C5" w:rsidRDefault="005D18C5" w:rsidP="005C59A1">
            <w:pPr>
              <w:tabs>
                <w:tab w:val="left" w:pos="3432"/>
              </w:tabs>
              <w:spacing w:after="0" w:line="240" w:lineRule="auto"/>
              <w:ind w:firstLine="357"/>
              <w:jc w:val="both"/>
              <w:rPr>
                <w:rFonts w:ascii="Times New Roman" w:eastAsia="Times New Roman" w:hAnsi="Times New Roman" w:cs="Times New Roman"/>
                <w:sz w:val="24"/>
                <w:szCs w:val="24"/>
              </w:rPr>
            </w:pPr>
          </w:p>
          <w:p w:rsidR="005D18C5" w:rsidRPr="005D18C5" w:rsidRDefault="005D18C5" w:rsidP="005C59A1">
            <w:pPr>
              <w:widowControl w:val="0"/>
              <w:tabs>
                <w:tab w:val="left" w:pos="3432"/>
              </w:tabs>
              <w:autoSpaceDE w:val="0"/>
              <w:autoSpaceDN w:val="0"/>
              <w:spacing w:after="0" w:line="240" w:lineRule="auto"/>
              <w:ind w:firstLine="357"/>
              <w:jc w:val="both"/>
              <w:rPr>
                <w:rFonts w:ascii="Times New Roman" w:eastAsia="Times New Roman" w:hAnsi="Times New Roman" w:cs="Times New Roman"/>
                <w:i/>
                <w:sz w:val="24"/>
                <w:szCs w:val="24"/>
              </w:rPr>
            </w:pPr>
            <w:r w:rsidRPr="005D18C5">
              <w:rPr>
                <w:rFonts w:ascii="Times New Roman" w:eastAsia="Times New Roman" w:hAnsi="Times New Roman" w:cs="Times New Roman"/>
                <w:i/>
                <w:sz w:val="24"/>
                <w:szCs w:val="24"/>
              </w:rPr>
              <w:t>пункт 56-4. - Отсутствует</w:t>
            </w:r>
          </w:p>
        </w:tc>
        <w:tc>
          <w:tcPr>
            <w:tcW w:w="4536" w:type="dxa"/>
            <w:shd w:val="clear" w:color="auto" w:fill="auto"/>
          </w:tcPr>
          <w:p w:rsidR="005D18C5" w:rsidRPr="005D18C5" w:rsidRDefault="005D18C5" w:rsidP="00B75B7B">
            <w:pPr>
              <w:tabs>
                <w:tab w:val="left" w:pos="3432"/>
              </w:tabs>
              <w:spacing w:after="0" w:line="240" w:lineRule="auto"/>
              <w:jc w:val="both"/>
              <w:rPr>
                <w:rFonts w:ascii="Times New Roman" w:eastAsia="Times New Roman" w:hAnsi="Times New Roman" w:cs="Times New Roman"/>
                <w:i/>
                <w:sz w:val="24"/>
                <w:szCs w:val="24"/>
              </w:rPr>
            </w:pPr>
            <w:r w:rsidRPr="005D18C5">
              <w:rPr>
                <w:rFonts w:ascii="Times New Roman" w:eastAsia="Times New Roman" w:hAnsi="Times New Roman" w:cs="Times New Roman"/>
                <w:sz w:val="24"/>
                <w:szCs w:val="24"/>
                <w:lang w:eastAsia="ru-RU"/>
              </w:rPr>
              <w:t>Статья 1. Основные понятия, исполь</w:t>
            </w:r>
            <w:r w:rsidR="00B75B7B">
              <w:rPr>
                <w:rFonts w:ascii="Times New Roman" w:eastAsia="Times New Roman" w:hAnsi="Times New Roman" w:cs="Times New Roman"/>
                <w:sz w:val="24"/>
                <w:szCs w:val="24"/>
                <w:lang w:eastAsia="ru-RU"/>
              </w:rPr>
              <w:t xml:space="preserve"> </w:t>
            </w:r>
            <w:r w:rsidRPr="005D18C5">
              <w:rPr>
                <w:rFonts w:ascii="Times New Roman" w:eastAsia="Times New Roman" w:hAnsi="Times New Roman" w:cs="Times New Roman"/>
                <w:sz w:val="24"/>
                <w:szCs w:val="24"/>
                <w:lang w:eastAsia="ru-RU"/>
              </w:rPr>
              <w:t>зуемые в настоящем Законе</w:t>
            </w:r>
            <w:r w:rsidR="00B75B7B">
              <w:rPr>
                <w:rFonts w:ascii="Times New Roman" w:eastAsia="Times New Roman" w:hAnsi="Times New Roman" w:cs="Times New Roman"/>
                <w:sz w:val="24"/>
                <w:szCs w:val="24"/>
                <w:lang w:eastAsia="ru-RU"/>
              </w:rPr>
              <w:t xml:space="preserve"> </w:t>
            </w:r>
            <w:r w:rsidRPr="005D18C5">
              <w:rPr>
                <w:rFonts w:ascii="Times New Roman" w:eastAsia="Times New Roman" w:hAnsi="Times New Roman" w:cs="Times New Roman"/>
                <w:i/>
                <w:sz w:val="24"/>
                <w:szCs w:val="24"/>
              </w:rPr>
              <w:t>п. 56-4)</w:t>
            </w:r>
          </w:p>
          <w:p w:rsidR="005D18C5" w:rsidRPr="005D18C5" w:rsidRDefault="005D18C5" w:rsidP="00B75B7B">
            <w:pPr>
              <w:widowControl w:val="0"/>
              <w:tabs>
                <w:tab w:val="left" w:pos="3432"/>
              </w:tabs>
              <w:autoSpaceDE w:val="0"/>
              <w:autoSpaceDN w:val="0"/>
              <w:spacing w:after="0" w:line="240" w:lineRule="auto"/>
              <w:ind w:left="58" w:right="79"/>
              <w:jc w:val="both"/>
              <w:rPr>
                <w:rFonts w:ascii="Times New Roman" w:eastAsia="Times New Roman" w:hAnsi="Times New Roman" w:cs="Times New Roman"/>
                <w:b/>
                <w:sz w:val="24"/>
                <w:szCs w:val="24"/>
              </w:rPr>
            </w:pPr>
            <w:r w:rsidRPr="005D18C5">
              <w:rPr>
                <w:rFonts w:ascii="Times New Roman" w:eastAsia="Times New Roman" w:hAnsi="Times New Roman" w:cs="Times New Roman"/>
                <w:i/>
                <w:sz w:val="24"/>
                <w:szCs w:val="24"/>
              </w:rPr>
              <w:t>Владелец цифрового актива – субъект гражданского права,</w:t>
            </w:r>
            <w:r w:rsidR="00B75B7B">
              <w:rPr>
                <w:rFonts w:ascii="Times New Roman" w:eastAsia="Times New Roman" w:hAnsi="Times New Roman" w:cs="Times New Roman"/>
                <w:i/>
                <w:sz w:val="24"/>
                <w:szCs w:val="24"/>
              </w:rPr>
              <w:t xml:space="preserve"> </w:t>
            </w:r>
            <w:r w:rsidRPr="005D18C5">
              <w:rPr>
                <w:rFonts w:ascii="Times New Roman" w:eastAsia="Times New Roman" w:hAnsi="Times New Roman" w:cs="Times New Roman"/>
                <w:i/>
                <w:sz w:val="24"/>
                <w:szCs w:val="24"/>
              </w:rPr>
              <w:t>которому принад</w:t>
            </w:r>
            <w:r w:rsidR="00B75B7B">
              <w:rPr>
                <w:rFonts w:ascii="Times New Roman" w:eastAsia="Times New Roman" w:hAnsi="Times New Roman" w:cs="Times New Roman"/>
                <w:i/>
                <w:sz w:val="24"/>
                <w:szCs w:val="24"/>
              </w:rPr>
              <w:t xml:space="preserve"> </w:t>
            </w:r>
            <w:r w:rsidRPr="005D18C5">
              <w:rPr>
                <w:rFonts w:ascii="Times New Roman" w:eastAsia="Times New Roman" w:hAnsi="Times New Roman" w:cs="Times New Roman"/>
                <w:i/>
                <w:sz w:val="24"/>
                <w:szCs w:val="24"/>
              </w:rPr>
              <w:t>лежит цифровой актив на праве собственности или</w:t>
            </w:r>
            <w:r w:rsidR="00B75B7B">
              <w:rPr>
                <w:rFonts w:ascii="Times New Roman" w:eastAsia="Times New Roman" w:hAnsi="Times New Roman" w:cs="Times New Roman"/>
                <w:i/>
                <w:sz w:val="24"/>
                <w:szCs w:val="24"/>
              </w:rPr>
              <w:t xml:space="preserve"> </w:t>
            </w:r>
            <w:r w:rsidRPr="005D18C5">
              <w:rPr>
                <w:rFonts w:ascii="Times New Roman" w:eastAsia="Times New Roman" w:hAnsi="Times New Roman" w:cs="Times New Roman"/>
                <w:i/>
                <w:sz w:val="24"/>
                <w:szCs w:val="24"/>
              </w:rPr>
              <w:t>на ином праве</w:t>
            </w:r>
            <w:r w:rsidRPr="005D18C5">
              <w:rPr>
                <w:rFonts w:ascii="Times New Roman" w:eastAsia="Times New Roman" w:hAnsi="Times New Roman" w:cs="Times New Roman"/>
                <w:b/>
                <w:sz w:val="24"/>
                <w:szCs w:val="24"/>
              </w:rPr>
              <w:t xml:space="preserve"> </w:t>
            </w:r>
          </w:p>
        </w:tc>
        <w:tc>
          <w:tcPr>
            <w:tcW w:w="3968" w:type="dxa"/>
            <w:shd w:val="clear" w:color="auto" w:fill="auto"/>
          </w:tcPr>
          <w:p w:rsidR="005D18C5" w:rsidRPr="005D18C5" w:rsidRDefault="005D18C5" w:rsidP="00B75B7B">
            <w:pPr>
              <w:widowControl w:val="0"/>
              <w:tabs>
                <w:tab w:val="left" w:pos="1870"/>
                <w:tab w:val="left" w:pos="2879"/>
                <w:tab w:val="left" w:pos="3050"/>
                <w:tab w:val="left" w:pos="3432"/>
              </w:tabs>
              <w:autoSpaceDE w:val="0"/>
              <w:autoSpaceDN w:val="0"/>
              <w:spacing w:after="0" w:line="240" w:lineRule="auto"/>
              <w:ind w:right="69"/>
              <w:jc w:val="both"/>
              <w:rPr>
                <w:rFonts w:ascii="Times New Roman" w:eastAsia="Times New Roman" w:hAnsi="Times New Roman" w:cs="Times New Roman"/>
                <w:sz w:val="24"/>
                <w:szCs w:val="24"/>
              </w:rPr>
            </w:pPr>
            <w:r w:rsidRPr="005D18C5">
              <w:rPr>
                <w:rFonts w:ascii="Times New Roman" w:eastAsia="Times New Roman" w:hAnsi="Times New Roman" w:cs="Times New Roman"/>
                <w:sz w:val="24"/>
                <w:szCs w:val="24"/>
              </w:rPr>
              <w:t>Вводится понятие владелец цифро</w:t>
            </w:r>
            <w:r w:rsidR="00B75B7B">
              <w:rPr>
                <w:rFonts w:ascii="Times New Roman" w:eastAsia="Times New Roman" w:hAnsi="Times New Roman" w:cs="Times New Roman"/>
                <w:sz w:val="24"/>
                <w:szCs w:val="24"/>
              </w:rPr>
              <w:t xml:space="preserve"> </w:t>
            </w:r>
            <w:r w:rsidRPr="005D18C5">
              <w:rPr>
                <w:rFonts w:ascii="Times New Roman" w:eastAsia="Times New Roman" w:hAnsi="Times New Roman" w:cs="Times New Roman"/>
                <w:sz w:val="24"/>
                <w:szCs w:val="24"/>
              </w:rPr>
              <w:t>вого актива, направленный для зак</w:t>
            </w:r>
            <w:r w:rsidR="00B75B7B">
              <w:rPr>
                <w:rFonts w:ascii="Times New Roman" w:eastAsia="Times New Roman" w:hAnsi="Times New Roman" w:cs="Times New Roman"/>
                <w:sz w:val="24"/>
                <w:szCs w:val="24"/>
              </w:rPr>
              <w:t xml:space="preserve"> </w:t>
            </w:r>
            <w:r w:rsidRPr="005D18C5">
              <w:rPr>
                <w:rFonts w:ascii="Times New Roman" w:eastAsia="Times New Roman" w:hAnsi="Times New Roman" w:cs="Times New Roman"/>
                <w:sz w:val="24"/>
                <w:szCs w:val="24"/>
              </w:rPr>
              <w:t>репления права владения гражда</w:t>
            </w:r>
            <w:r w:rsidR="00B75B7B">
              <w:rPr>
                <w:rFonts w:ascii="Times New Roman" w:eastAsia="Times New Roman" w:hAnsi="Times New Roman" w:cs="Times New Roman"/>
                <w:sz w:val="24"/>
                <w:szCs w:val="24"/>
              </w:rPr>
              <w:t xml:space="preserve"> </w:t>
            </w:r>
            <w:r w:rsidRPr="005D18C5">
              <w:rPr>
                <w:rFonts w:ascii="Times New Roman" w:eastAsia="Times New Roman" w:hAnsi="Times New Roman" w:cs="Times New Roman"/>
                <w:sz w:val="24"/>
                <w:szCs w:val="24"/>
              </w:rPr>
              <w:t>нами цифровыми активами, приме</w:t>
            </w:r>
            <w:r w:rsidR="00B75B7B">
              <w:rPr>
                <w:rFonts w:ascii="Times New Roman" w:eastAsia="Times New Roman" w:hAnsi="Times New Roman" w:cs="Times New Roman"/>
                <w:sz w:val="24"/>
                <w:szCs w:val="24"/>
              </w:rPr>
              <w:t xml:space="preserve"> </w:t>
            </w:r>
            <w:r w:rsidRPr="005D18C5">
              <w:rPr>
                <w:rFonts w:ascii="Times New Roman" w:eastAsia="Times New Roman" w:hAnsi="Times New Roman" w:cs="Times New Roman"/>
                <w:sz w:val="24"/>
                <w:szCs w:val="24"/>
              </w:rPr>
              <w:t>няемых в распределенной блок</w:t>
            </w:r>
            <w:r w:rsidR="00B75B7B">
              <w:rPr>
                <w:rFonts w:ascii="Times New Roman" w:eastAsia="Times New Roman" w:hAnsi="Times New Roman" w:cs="Times New Roman"/>
                <w:sz w:val="24"/>
                <w:szCs w:val="24"/>
              </w:rPr>
              <w:t xml:space="preserve"> чейн-платформе</w:t>
            </w:r>
            <w:r w:rsidRPr="005D18C5">
              <w:rPr>
                <w:rFonts w:ascii="Times New Roman" w:eastAsia="Times New Roman" w:hAnsi="Times New Roman" w:cs="Times New Roman"/>
                <w:sz w:val="24"/>
                <w:szCs w:val="24"/>
              </w:rPr>
              <w:t xml:space="preserve"> </w:t>
            </w:r>
          </w:p>
        </w:tc>
      </w:tr>
    </w:tbl>
    <w:p w:rsidR="002D39BD" w:rsidRPr="00B75B7B" w:rsidRDefault="002D39BD" w:rsidP="00B75B7B">
      <w:pPr>
        <w:keepNext/>
        <w:keepLines/>
        <w:widowControl w:val="0"/>
        <w:spacing w:after="0" w:line="240" w:lineRule="auto"/>
        <w:outlineLvl w:val="0"/>
        <w:rPr>
          <w:rFonts w:ascii="Times New Roman" w:eastAsia="Times New Roman" w:hAnsi="Times New Roman" w:cs="Times New Roman"/>
          <w:b/>
          <w:sz w:val="2"/>
          <w:szCs w:val="2"/>
          <w:lang w:val="kk-KZ"/>
        </w:rPr>
      </w:pPr>
    </w:p>
    <w:sectPr w:rsidR="002D39BD" w:rsidRPr="00B75B7B" w:rsidSect="005D18C5">
      <w:pgSz w:w="16838" w:h="11906" w:orient="landscape" w:code="9"/>
      <w:pgMar w:top="1701" w:right="1134"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2FF6" w:rsidRDefault="000E2FF6" w:rsidP="000E093E">
      <w:pPr>
        <w:spacing w:after="0" w:line="240" w:lineRule="auto"/>
      </w:pPr>
      <w:r>
        <w:separator/>
      </w:r>
    </w:p>
  </w:endnote>
  <w:endnote w:type="continuationSeparator" w:id="0">
    <w:p w:rsidR="000E2FF6" w:rsidRDefault="000E2FF6" w:rsidP="000E0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Walbaum Text">
    <w:altName w:val="Times New Roman"/>
    <w:charset w:val="00"/>
    <w:family w:val="roman"/>
    <w:pitch w:val="variable"/>
    <w:sig w:usb0="8000002F" w:usb1="0000000A"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NewRomanPSMT">
    <w:altName w:val="MS Mincho"/>
    <w:panose1 w:val="00000000000000000000"/>
    <w:charset w:val="80"/>
    <w:family w:val="auto"/>
    <w:notTrueType/>
    <w:pitch w:val="default"/>
    <w:sig w:usb0="00000201" w:usb1="08070000" w:usb2="00000010" w:usb3="00000000" w:csb0="00020004" w:csb1="00000000"/>
  </w:font>
  <w:font w:name="Arial">
    <w:panose1 w:val="020B0604020202020204"/>
    <w:charset w:val="CC"/>
    <w:family w:val="swiss"/>
    <w:pitch w:val="variable"/>
    <w:sig w:usb0="E0002EFF" w:usb1="C000785B" w:usb2="00000009" w:usb3="00000000" w:csb0="000001FF" w:csb1="00000000"/>
  </w:font>
  <w:font w:name="Roboto">
    <w:altName w:val="Times New Roman"/>
    <w:panose1 w:val="00000000000000000000"/>
    <w:charset w:val="00"/>
    <w:family w:val="roman"/>
    <w:notTrueType/>
    <w:pitch w:val="default"/>
  </w:font>
  <w:font w:name="DSFreeSet">
    <w:altName w:val="MS Gothic"/>
    <w:panose1 w:val="00000000000000000000"/>
    <w:charset w:val="80"/>
    <w:family w:val="swiss"/>
    <w:notTrueType/>
    <w:pitch w:val="default"/>
    <w:sig w:usb0="00000001" w:usb1="08070000" w:usb2="00000010" w:usb3="00000000" w:csb0="00020000" w:csb1="00000000"/>
  </w:font>
  <w:font w:name="+mn-ea">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1175575"/>
      <w:docPartObj>
        <w:docPartGallery w:val="Page Numbers (Bottom of Page)"/>
        <w:docPartUnique/>
      </w:docPartObj>
    </w:sdtPr>
    <w:sdtEndPr>
      <w:rPr>
        <w:rFonts w:ascii="Times New Roman" w:hAnsi="Times New Roman" w:cs="Times New Roman"/>
        <w:sz w:val="24"/>
        <w:szCs w:val="24"/>
      </w:rPr>
    </w:sdtEndPr>
    <w:sdtContent>
      <w:p w:rsidR="007D7292" w:rsidRPr="005C59A1" w:rsidRDefault="007D7292">
        <w:pPr>
          <w:pStyle w:val="afa"/>
          <w:jc w:val="center"/>
          <w:rPr>
            <w:rFonts w:ascii="Times New Roman" w:hAnsi="Times New Roman" w:cs="Times New Roman"/>
            <w:sz w:val="24"/>
            <w:szCs w:val="24"/>
          </w:rPr>
        </w:pPr>
        <w:r w:rsidRPr="005C59A1">
          <w:rPr>
            <w:rFonts w:ascii="Times New Roman" w:hAnsi="Times New Roman" w:cs="Times New Roman"/>
            <w:sz w:val="24"/>
            <w:szCs w:val="24"/>
          </w:rPr>
          <w:fldChar w:fldCharType="begin"/>
        </w:r>
        <w:r w:rsidRPr="005C59A1">
          <w:rPr>
            <w:rFonts w:ascii="Times New Roman" w:hAnsi="Times New Roman" w:cs="Times New Roman"/>
            <w:sz w:val="24"/>
            <w:szCs w:val="24"/>
          </w:rPr>
          <w:instrText>PAGE   \* MERGEFORMAT</w:instrText>
        </w:r>
        <w:r w:rsidRPr="005C59A1">
          <w:rPr>
            <w:rFonts w:ascii="Times New Roman" w:hAnsi="Times New Roman" w:cs="Times New Roman"/>
            <w:sz w:val="24"/>
            <w:szCs w:val="24"/>
          </w:rPr>
          <w:fldChar w:fldCharType="separate"/>
        </w:r>
        <w:r w:rsidR="00495EAB">
          <w:rPr>
            <w:rFonts w:ascii="Times New Roman" w:hAnsi="Times New Roman" w:cs="Times New Roman"/>
            <w:noProof/>
            <w:sz w:val="24"/>
            <w:szCs w:val="24"/>
          </w:rPr>
          <w:t>21</w:t>
        </w:r>
        <w:r w:rsidRPr="005C59A1">
          <w:rPr>
            <w:rFonts w:ascii="Times New Roman" w:hAnsi="Times New Roman" w:cs="Times New Roman"/>
            <w:sz w:val="24"/>
            <w:szCs w:val="24"/>
          </w:rPr>
          <w:fldChar w:fldCharType="end"/>
        </w:r>
      </w:p>
    </w:sdtContent>
  </w:sdt>
  <w:p w:rsidR="007D7292" w:rsidRDefault="007D7292">
    <w:pPr>
      <w:pStyle w:val="af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2FF6" w:rsidRDefault="000E2FF6" w:rsidP="000E093E">
      <w:pPr>
        <w:spacing w:after="0" w:line="240" w:lineRule="auto"/>
      </w:pPr>
      <w:r>
        <w:separator/>
      </w:r>
    </w:p>
  </w:footnote>
  <w:footnote w:type="continuationSeparator" w:id="0">
    <w:p w:rsidR="000E2FF6" w:rsidRDefault="000E2FF6" w:rsidP="000E093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F5856"/>
    <w:multiLevelType w:val="hybridMultilevel"/>
    <w:tmpl w:val="9F96E774"/>
    <w:lvl w:ilvl="0" w:tplc="9656FD32">
      <w:start w:val="1"/>
      <w:numFmt w:val="bullet"/>
      <w:lvlText w:val="–"/>
      <w:lvlJc w:val="left"/>
      <w:pPr>
        <w:ind w:left="720" w:hanging="360"/>
      </w:pPr>
      <w:rPr>
        <w:rFonts w:ascii="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2BA556C"/>
    <w:multiLevelType w:val="hybridMultilevel"/>
    <w:tmpl w:val="86AE4826"/>
    <w:lvl w:ilvl="0" w:tplc="26560A3E">
      <w:start w:val="1"/>
      <w:numFmt w:val="decimal"/>
      <w:lvlText w:val="%1."/>
      <w:lvlJc w:val="left"/>
      <w:pPr>
        <w:ind w:left="1070"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03155BE6"/>
    <w:multiLevelType w:val="hybridMultilevel"/>
    <w:tmpl w:val="EA4ABA78"/>
    <w:lvl w:ilvl="0" w:tplc="14AC7430">
      <w:start w:val="1"/>
      <w:numFmt w:val="decimal"/>
      <w:lvlText w:val="%1."/>
      <w:lvlJc w:val="left"/>
      <w:pPr>
        <w:ind w:left="720" w:hanging="360"/>
      </w:pPr>
      <w:rPr>
        <w:rFonts w:ascii="Times New Roman" w:eastAsia="Times New Roman" w:hAnsi="Times New Roman" w:cs="Times New Roman"/>
        <w:color w:val="231F20"/>
        <w:w w:val="1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3824F0E"/>
    <w:multiLevelType w:val="hybridMultilevel"/>
    <w:tmpl w:val="458EEC1C"/>
    <w:lvl w:ilvl="0" w:tplc="A308DB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87B755E"/>
    <w:multiLevelType w:val="hybridMultilevel"/>
    <w:tmpl w:val="48AC5DBE"/>
    <w:lvl w:ilvl="0" w:tplc="DF3A6656">
      <w:start w:val="85"/>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5" w15:restartNumberingAfterBreak="0">
    <w:nsid w:val="0B380F2D"/>
    <w:multiLevelType w:val="hybridMultilevel"/>
    <w:tmpl w:val="F9362B46"/>
    <w:lvl w:ilvl="0" w:tplc="8DF2287C">
      <w:start w:val="90"/>
      <w:numFmt w:val="decimal"/>
      <w:lvlText w:val="%1"/>
      <w:lvlJc w:val="left"/>
      <w:pPr>
        <w:ind w:left="1070" w:hanging="360"/>
      </w:pPr>
      <w:rPr>
        <w:rFonts w:ascii="Times New Roman" w:hAnsi="Times New Roman" w:cs="Times New Roman" w:hint="default"/>
        <w:color w:val="auto"/>
        <w:sz w:val="28"/>
        <w:szCs w:val="28"/>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6" w15:restartNumberingAfterBreak="0">
    <w:nsid w:val="0E700A74"/>
    <w:multiLevelType w:val="hybridMultilevel"/>
    <w:tmpl w:val="76DEA47C"/>
    <w:lvl w:ilvl="0" w:tplc="62408E1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10CB61FF"/>
    <w:multiLevelType w:val="hybridMultilevel"/>
    <w:tmpl w:val="DAEAC7F8"/>
    <w:lvl w:ilvl="0" w:tplc="3216C964">
      <w:start w:val="1"/>
      <w:numFmt w:val="decimal"/>
      <w:lvlText w:val="%1."/>
      <w:lvlJc w:val="left"/>
      <w:pPr>
        <w:ind w:left="927" w:hanging="360"/>
      </w:pPr>
      <w:rPr>
        <w:rFonts w:ascii="Times New Roman" w:eastAsiaTheme="minorHAnsi" w:hAnsi="Times New Roman" w:cs="Times New Roman"/>
        <w:sz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13C5273E"/>
    <w:multiLevelType w:val="hybridMultilevel"/>
    <w:tmpl w:val="3162D204"/>
    <w:lvl w:ilvl="0" w:tplc="78FA95A0">
      <w:start w:val="1"/>
      <w:numFmt w:val="decimal"/>
      <w:lvlText w:val="%1."/>
      <w:lvlJc w:val="left"/>
      <w:pPr>
        <w:ind w:left="927" w:hanging="360"/>
      </w:pPr>
      <w:rPr>
        <w:rFonts w:hint="default"/>
        <w:b w:val="0"/>
        <w:sz w:val="28"/>
        <w:szCs w:val="28"/>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9" w15:restartNumberingAfterBreak="0">
    <w:nsid w:val="16A01C06"/>
    <w:multiLevelType w:val="hybridMultilevel"/>
    <w:tmpl w:val="D6480B8C"/>
    <w:lvl w:ilvl="0" w:tplc="45B47844">
      <w:start w:val="1"/>
      <w:numFmt w:val="decimal"/>
      <w:lvlText w:val="%1."/>
      <w:lvlJc w:val="left"/>
      <w:pPr>
        <w:ind w:left="720" w:hanging="360"/>
      </w:pPr>
      <w:rPr>
        <w:rFonts w:ascii="Times New Roman" w:eastAsia="Times New Roman" w:hAnsi="Times New Roman" w:cs="Times New Roman" w:hint="default"/>
        <w:color w:val="231F20"/>
        <w:w w:val="1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7640E93"/>
    <w:multiLevelType w:val="hybridMultilevel"/>
    <w:tmpl w:val="90BC1932"/>
    <w:lvl w:ilvl="0" w:tplc="3000FFD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194D4A92"/>
    <w:multiLevelType w:val="hybridMultilevel"/>
    <w:tmpl w:val="CCB60974"/>
    <w:lvl w:ilvl="0" w:tplc="5E7E6E1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198667F4"/>
    <w:multiLevelType w:val="hybridMultilevel"/>
    <w:tmpl w:val="DB2E26EA"/>
    <w:lvl w:ilvl="0" w:tplc="41605CAA">
      <w:start w:val="1"/>
      <w:numFmt w:val="decimal"/>
      <w:lvlText w:val="%1"/>
      <w:lvlJc w:val="left"/>
      <w:pPr>
        <w:ind w:left="1353" w:hanging="360"/>
      </w:pPr>
      <w:rPr>
        <w:rFonts w:ascii="Times New Roman" w:eastAsia="Calibri" w:hAnsi="Times New Roman" w:cs="Times New Roman"/>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B47307F"/>
    <w:multiLevelType w:val="hybridMultilevel"/>
    <w:tmpl w:val="89F63D96"/>
    <w:lvl w:ilvl="0" w:tplc="C3B80AA2">
      <w:start w:val="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ECE47BD"/>
    <w:multiLevelType w:val="multilevel"/>
    <w:tmpl w:val="D34CC5B4"/>
    <w:lvl w:ilvl="0">
      <w:start w:val="1"/>
      <w:numFmt w:val="decimal"/>
      <w:lvlText w:val="%1-"/>
      <w:lvlJc w:val="left"/>
      <w:pPr>
        <w:ind w:left="465" w:hanging="465"/>
      </w:pPr>
      <w:rPr>
        <w:rFonts w:hint="default"/>
      </w:rPr>
    </w:lvl>
    <w:lvl w:ilvl="1">
      <w:start w:val="1"/>
      <w:numFmt w:val="decimal"/>
      <w:lvlText w:val="%1-%2."/>
      <w:lvlJc w:val="left"/>
      <w:pPr>
        <w:ind w:left="1065" w:hanging="720"/>
      </w:pPr>
      <w:rPr>
        <w:rFonts w:hint="default"/>
      </w:rPr>
    </w:lvl>
    <w:lvl w:ilvl="2">
      <w:start w:val="1"/>
      <w:numFmt w:val="decimal"/>
      <w:lvlText w:val="%1-%2.%3."/>
      <w:lvlJc w:val="left"/>
      <w:pPr>
        <w:ind w:left="1410" w:hanging="720"/>
      </w:pPr>
      <w:rPr>
        <w:rFonts w:hint="default"/>
      </w:rPr>
    </w:lvl>
    <w:lvl w:ilvl="3">
      <w:start w:val="1"/>
      <w:numFmt w:val="decimal"/>
      <w:lvlText w:val="%1-%2.%3.%4."/>
      <w:lvlJc w:val="left"/>
      <w:pPr>
        <w:ind w:left="2115" w:hanging="1080"/>
      </w:pPr>
      <w:rPr>
        <w:rFonts w:hint="default"/>
      </w:rPr>
    </w:lvl>
    <w:lvl w:ilvl="4">
      <w:start w:val="1"/>
      <w:numFmt w:val="decimal"/>
      <w:lvlText w:val="%1-%2.%3.%4.%5."/>
      <w:lvlJc w:val="left"/>
      <w:pPr>
        <w:ind w:left="2460" w:hanging="1080"/>
      </w:pPr>
      <w:rPr>
        <w:rFonts w:hint="default"/>
      </w:rPr>
    </w:lvl>
    <w:lvl w:ilvl="5">
      <w:start w:val="1"/>
      <w:numFmt w:val="decimal"/>
      <w:lvlText w:val="%1-%2.%3.%4.%5.%6."/>
      <w:lvlJc w:val="left"/>
      <w:pPr>
        <w:ind w:left="3165" w:hanging="1440"/>
      </w:pPr>
      <w:rPr>
        <w:rFonts w:hint="default"/>
      </w:rPr>
    </w:lvl>
    <w:lvl w:ilvl="6">
      <w:start w:val="1"/>
      <w:numFmt w:val="decimal"/>
      <w:lvlText w:val="%1-%2.%3.%4.%5.%6.%7."/>
      <w:lvlJc w:val="left"/>
      <w:pPr>
        <w:ind w:left="3870" w:hanging="1800"/>
      </w:pPr>
      <w:rPr>
        <w:rFonts w:hint="default"/>
      </w:rPr>
    </w:lvl>
    <w:lvl w:ilvl="7">
      <w:start w:val="1"/>
      <w:numFmt w:val="decimal"/>
      <w:lvlText w:val="%1-%2.%3.%4.%5.%6.%7.%8."/>
      <w:lvlJc w:val="left"/>
      <w:pPr>
        <w:ind w:left="4215" w:hanging="1800"/>
      </w:pPr>
      <w:rPr>
        <w:rFonts w:hint="default"/>
      </w:rPr>
    </w:lvl>
    <w:lvl w:ilvl="8">
      <w:start w:val="1"/>
      <w:numFmt w:val="decimal"/>
      <w:lvlText w:val="%1-%2.%3.%4.%5.%6.%7.%8.%9."/>
      <w:lvlJc w:val="left"/>
      <w:pPr>
        <w:ind w:left="4920" w:hanging="2160"/>
      </w:pPr>
      <w:rPr>
        <w:rFonts w:hint="default"/>
      </w:rPr>
    </w:lvl>
  </w:abstractNum>
  <w:abstractNum w:abstractNumId="15" w15:restartNumberingAfterBreak="0">
    <w:nsid w:val="3055781E"/>
    <w:multiLevelType w:val="hybridMultilevel"/>
    <w:tmpl w:val="CF30F050"/>
    <w:lvl w:ilvl="0" w:tplc="9656FD32">
      <w:start w:val="1"/>
      <w:numFmt w:val="bullet"/>
      <w:lvlText w:val="–"/>
      <w:lvlJc w:val="left"/>
      <w:pPr>
        <w:ind w:left="720" w:hanging="360"/>
      </w:pPr>
      <w:rPr>
        <w:rFonts w:ascii="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316123D2"/>
    <w:multiLevelType w:val="hybridMultilevel"/>
    <w:tmpl w:val="BF326846"/>
    <w:lvl w:ilvl="0" w:tplc="C3B80AA2">
      <w:start w:val="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48807AA"/>
    <w:multiLevelType w:val="hybridMultilevel"/>
    <w:tmpl w:val="BCFA491E"/>
    <w:lvl w:ilvl="0" w:tplc="866A20E6">
      <w:start w:val="1"/>
      <w:numFmt w:val="decimal"/>
      <w:lvlText w:val="%1."/>
      <w:lvlJc w:val="left"/>
      <w:pPr>
        <w:ind w:left="720" w:hanging="360"/>
      </w:pPr>
      <w:rPr>
        <w:rFonts w:ascii="Times New Roman" w:eastAsia="Calibri" w:hAnsi="Times New Roman" w:cs="Times New Roman"/>
        <w:color w:val="231F20"/>
        <w:w w:val="1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4C51E7D"/>
    <w:multiLevelType w:val="hybridMultilevel"/>
    <w:tmpl w:val="C7104E18"/>
    <w:lvl w:ilvl="0" w:tplc="B410618C">
      <w:start w:val="1"/>
      <w:numFmt w:val="decimal"/>
      <w:lvlText w:val="%1."/>
      <w:lvlJc w:val="left"/>
      <w:pPr>
        <w:ind w:left="927" w:hanging="360"/>
      </w:pPr>
      <w:rPr>
        <w:rFonts w:eastAsia="Times New Roman" w:hint="default"/>
        <w:b w:val="0"/>
        <w:color w:val="000000"/>
      </w:rPr>
    </w:lvl>
    <w:lvl w:ilvl="1" w:tplc="20000019">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19" w15:restartNumberingAfterBreak="0">
    <w:nsid w:val="368A1A90"/>
    <w:multiLevelType w:val="hybridMultilevel"/>
    <w:tmpl w:val="6DD4BF3C"/>
    <w:lvl w:ilvl="0" w:tplc="1818CECE">
      <w:start w:val="81"/>
      <w:numFmt w:val="decimal"/>
      <w:lvlText w:val="%1."/>
      <w:lvlJc w:val="left"/>
      <w:pPr>
        <w:ind w:left="735" w:hanging="375"/>
      </w:pPr>
      <w:rPr>
        <w:rFonts w:ascii="Times New Roman" w:hAnsi="Times New Roman" w:cs="Times New Roman" w:hint="default"/>
        <w:color w:val="auto"/>
        <w:sz w:val="28"/>
        <w:szCs w:val="28"/>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3F8B6AA4"/>
    <w:multiLevelType w:val="hybridMultilevel"/>
    <w:tmpl w:val="A184C618"/>
    <w:lvl w:ilvl="0" w:tplc="C3B80AA2">
      <w:start w:val="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0943815"/>
    <w:multiLevelType w:val="hybridMultilevel"/>
    <w:tmpl w:val="437A049E"/>
    <w:lvl w:ilvl="0" w:tplc="9656FD32">
      <w:start w:val="1"/>
      <w:numFmt w:val="bullet"/>
      <w:lvlText w:val="–"/>
      <w:lvlJc w:val="left"/>
      <w:pPr>
        <w:ind w:left="1287" w:hanging="360"/>
      </w:pPr>
      <w:rPr>
        <w:rFonts w:ascii="Times New Roman" w:hAnsi="Times New Roman" w:cs="Times New Roman"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2" w15:restartNumberingAfterBreak="0">
    <w:nsid w:val="42A32761"/>
    <w:multiLevelType w:val="hybridMultilevel"/>
    <w:tmpl w:val="AB2C3210"/>
    <w:lvl w:ilvl="0" w:tplc="E850DD12">
      <w:start w:val="1"/>
      <w:numFmt w:val="bullet"/>
      <w:lvlText w:val="˗"/>
      <w:lvlJc w:val="left"/>
      <w:pPr>
        <w:ind w:left="668" w:hanging="360"/>
      </w:pPr>
      <w:rPr>
        <w:rFonts w:ascii="Times New Roman" w:hAnsi="Times New Roman" w:cs="Times New Roman" w:hint="default"/>
      </w:rPr>
    </w:lvl>
    <w:lvl w:ilvl="1" w:tplc="04190003" w:tentative="1">
      <w:start w:val="1"/>
      <w:numFmt w:val="bullet"/>
      <w:lvlText w:val="o"/>
      <w:lvlJc w:val="left"/>
      <w:pPr>
        <w:ind w:left="1388" w:hanging="360"/>
      </w:pPr>
      <w:rPr>
        <w:rFonts w:ascii="Courier New" w:hAnsi="Courier New" w:cs="Courier New" w:hint="default"/>
      </w:rPr>
    </w:lvl>
    <w:lvl w:ilvl="2" w:tplc="04190005" w:tentative="1">
      <w:start w:val="1"/>
      <w:numFmt w:val="bullet"/>
      <w:lvlText w:val=""/>
      <w:lvlJc w:val="left"/>
      <w:pPr>
        <w:ind w:left="2108" w:hanging="360"/>
      </w:pPr>
      <w:rPr>
        <w:rFonts w:ascii="Wingdings" w:hAnsi="Wingdings" w:hint="default"/>
      </w:rPr>
    </w:lvl>
    <w:lvl w:ilvl="3" w:tplc="04190001" w:tentative="1">
      <w:start w:val="1"/>
      <w:numFmt w:val="bullet"/>
      <w:lvlText w:val=""/>
      <w:lvlJc w:val="left"/>
      <w:pPr>
        <w:ind w:left="2828" w:hanging="360"/>
      </w:pPr>
      <w:rPr>
        <w:rFonts w:ascii="Symbol" w:hAnsi="Symbol" w:hint="default"/>
      </w:rPr>
    </w:lvl>
    <w:lvl w:ilvl="4" w:tplc="04190003" w:tentative="1">
      <w:start w:val="1"/>
      <w:numFmt w:val="bullet"/>
      <w:lvlText w:val="o"/>
      <w:lvlJc w:val="left"/>
      <w:pPr>
        <w:ind w:left="3548" w:hanging="360"/>
      </w:pPr>
      <w:rPr>
        <w:rFonts w:ascii="Courier New" w:hAnsi="Courier New" w:cs="Courier New" w:hint="default"/>
      </w:rPr>
    </w:lvl>
    <w:lvl w:ilvl="5" w:tplc="04190005" w:tentative="1">
      <w:start w:val="1"/>
      <w:numFmt w:val="bullet"/>
      <w:lvlText w:val=""/>
      <w:lvlJc w:val="left"/>
      <w:pPr>
        <w:ind w:left="4268" w:hanging="360"/>
      </w:pPr>
      <w:rPr>
        <w:rFonts w:ascii="Wingdings" w:hAnsi="Wingdings" w:hint="default"/>
      </w:rPr>
    </w:lvl>
    <w:lvl w:ilvl="6" w:tplc="04190001" w:tentative="1">
      <w:start w:val="1"/>
      <w:numFmt w:val="bullet"/>
      <w:lvlText w:val=""/>
      <w:lvlJc w:val="left"/>
      <w:pPr>
        <w:ind w:left="4988" w:hanging="360"/>
      </w:pPr>
      <w:rPr>
        <w:rFonts w:ascii="Symbol" w:hAnsi="Symbol" w:hint="default"/>
      </w:rPr>
    </w:lvl>
    <w:lvl w:ilvl="7" w:tplc="04190003" w:tentative="1">
      <w:start w:val="1"/>
      <w:numFmt w:val="bullet"/>
      <w:lvlText w:val="o"/>
      <w:lvlJc w:val="left"/>
      <w:pPr>
        <w:ind w:left="5708" w:hanging="360"/>
      </w:pPr>
      <w:rPr>
        <w:rFonts w:ascii="Courier New" w:hAnsi="Courier New" w:cs="Courier New" w:hint="default"/>
      </w:rPr>
    </w:lvl>
    <w:lvl w:ilvl="8" w:tplc="04190005" w:tentative="1">
      <w:start w:val="1"/>
      <w:numFmt w:val="bullet"/>
      <w:lvlText w:val=""/>
      <w:lvlJc w:val="left"/>
      <w:pPr>
        <w:ind w:left="6428" w:hanging="360"/>
      </w:pPr>
      <w:rPr>
        <w:rFonts w:ascii="Wingdings" w:hAnsi="Wingdings" w:hint="default"/>
      </w:rPr>
    </w:lvl>
  </w:abstractNum>
  <w:abstractNum w:abstractNumId="23" w15:restartNumberingAfterBreak="0">
    <w:nsid w:val="45131D60"/>
    <w:multiLevelType w:val="hybridMultilevel"/>
    <w:tmpl w:val="1B2E2A04"/>
    <w:lvl w:ilvl="0" w:tplc="36A6E818">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5214A24"/>
    <w:multiLevelType w:val="multilevel"/>
    <w:tmpl w:val="BE90165C"/>
    <w:lvl w:ilvl="0">
      <w:start w:val="1"/>
      <w:numFmt w:val="decimal"/>
      <w:lvlText w:val="%1."/>
      <w:lvlJc w:val="left"/>
      <w:pPr>
        <w:ind w:left="927" w:hanging="360"/>
      </w:pPr>
      <w:rPr>
        <w:rFonts w:ascii="Times New Roman" w:eastAsiaTheme="minorHAnsi" w:hAnsi="Times New Roman" w:cs="Times New Roman"/>
        <w:sz w:val="28"/>
      </w:rPr>
    </w:lvl>
    <w:lvl w:ilvl="1">
      <w:start w:val="3"/>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25" w15:restartNumberingAfterBreak="0">
    <w:nsid w:val="45755665"/>
    <w:multiLevelType w:val="hybridMultilevel"/>
    <w:tmpl w:val="67FCA0D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4C2E5229"/>
    <w:multiLevelType w:val="hybridMultilevel"/>
    <w:tmpl w:val="393C09F6"/>
    <w:lvl w:ilvl="0" w:tplc="73AE50A4">
      <w:start w:val="1"/>
      <w:numFmt w:val="decimal"/>
      <w:lvlText w:val="%1."/>
      <w:lvlJc w:val="left"/>
      <w:pPr>
        <w:ind w:left="720" w:hanging="360"/>
      </w:pPr>
      <w:rPr>
        <w:color w:val="231F20"/>
        <w:w w:val="1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E351F11"/>
    <w:multiLevelType w:val="hybridMultilevel"/>
    <w:tmpl w:val="8224178A"/>
    <w:lvl w:ilvl="0" w:tplc="62ACD6BE">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67750C0"/>
    <w:multiLevelType w:val="multilevel"/>
    <w:tmpl w:val="558084BC"/>
    <w:lvl w:ilvl="0">
      <w:start w:val="1"/>
      <w:numFmt w:val="decimal"/>
      <w:lvlText w:val="%1."/>
      <w:lvlJc w:val="left"/>
      <w:pPr>
        <w:ind w:left="660" w:hanging="66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9" w15:restartNumberingAfterBreak="0">
    <w:nsid w:val="5FC011AD"/>
    <w:multiLevelType w:val="hybridMultilevel"/>
    <w:tmpl w:val="81AAE228"/>
    <w:lvl w:ilvl="0" w:tplc="9D846A82">
      <w:start w:val="1"/>
      <w:numFmt w:val="decimal"/>
      <w:lvlText w:val="%1."/>
      <w:lvlJc w:val="left"/>
      <w:pPr>
        <w:tabs>
          <w:tab w:val="num" w:pos="720"/>
        </w:tabs>
        <w:ind w:left="720" w:hanging="360"/>
      </w:pPr>
    </w:lvl>
    <w:lvl w:ilvl="1" w:tplc="8020F218" w:tentative="1">
      <w:start w:val="1"/>
      <w:numFmt w:val="decimal"/>
      <w:lvlText w:val="%2."/>
      <w:lvlJc w:val="left"/>
      <w:pPr>
        <w:tabs>
          <w:tab w:val="num" w:pos="1440"/>
        </w:tabs>
        <w:ind w:left="1440" w:hanging="360"/>
      </w:pPr>
    </w:lvl>
    <w:lvl w:ilvl="2" w:tplc="39667F50" w:tentative="1">
      <w:start w:val="1"/>
      <w:numFmt w:val="decimal"/>
      <w:lvlText w:val="%3."/>
      <w:lvlJc w:val="left"/>
      <w:pPr>
        <w:tabs>
          <w:tab w:val="num" w:pos="2160"/>
        </w:tabs>
        <w:ind w:left="2160" w:hanging="360"/>
      </w:pPr>
    </w:lvl>
    <w:lvl w:ilvl="3" w:tplc="BEF8C0BC" w:tentative="1">
      <w:start w:val="1"/>
      <w:numFmt w:val="decimal"/>
      <w:lvlText w:val="%4."/>
      <w:lvlJc w:val="left"/>
      <w:pPr>
        <w:tabs>
          <w:tab w:val="num" w:pos="2880"/>
        </w:tabs>
        <w:ind w:left="2880" w:hanging="360"/>
      </w:pPr>
    </w:lvl>
    <w:lvl w:ilvl="4" w:tplc="6D1C5762" w:tentative="1">
      <w:start w:val="1"/>
      <w:numFmt w:val="decimal"/>
      <w:lvlText w:val="%5."/>
      <w:lvlJc w:val="left"/>
      <w:pPr>
        <w:tabs>
          <w:tab w:val="num" w:pos="3600"/>
        </w:tabs>
        <w:ind w:left="3600" w:hanging="360"/>
      </w:pPr>
    </w:lvl>
    <w:lvl w:ilvl="5" w:tplc="9C202698" w:tentative="1">
      <w:start w:val="1"/>
      <w:numFmt w:val="decimal"/>
      <w:lvlText w:val="%6."/>
      <w:lvlJc w:val="left"/>
      <w:pPr>
        <w:tabs>
          <w:tab w:val="num" w:pos="4320"/>
        </w:tabs>
        <w:ind w:left="4320" w:hanging="360"/>
      </w:pPr>
    </w:lvl>
    <w:lvl w:ilvl="6" w:tplc="06CC282E" w:tentative="1">
      <w:start w:val="1"/>
      <w:numFmt w:val="decimal"/>
      <w:lvlText w:val="%7."/>
      <w:lvlJc w:val="left"/>
      <w:pPr>
        <w:tabs>
          <w:tab w:val="num" w:pos="5040"/>
        </w:tabs>
        <w:ind w:left="5040" w:hanging="360"/>
      </w:pPr>
    </w:lvl>
    <w:lvl w:ilvl="7" w:tplc="BE88125C" w:tentative="1">
      <w:start w:val="1"/>
      <w:numFmt w:val="decimal"/>
      <w:lvlText w:val="%8."/>
      <w:lvlJc w:val="left"/>
      <w:pPr>
        <w:tabs>
          <w:tab w:val="num" w:pos="5760"/>
        </w:tabs>
        <w:ind w:left="5760" w:hanging="360"/>
      </w:pPr>
    </w:lvl>
    <w:lvl w:ilvl="8" w:tplc="C5305CEE" w:tentative="1">
      <w:start w:val="1"/>
      <w:numFmt w:val="decimal"/>
      <w:lvlText w:val="%9."/>
      <w:lvlJc w:val="left"/>
      <w:pPr>
        <w:tabs>
          <w:tab w:val="num" w:pos="6480"/>
        </w:tabs>
        <w:ind w:left="6480" w:hanging="360"/>
      </w:pPr>
    </w:lvl>
  </w:abstractNum>
  <w:abstractNum w:abstractNumId="30" w15:restartNumberingAfterBreak="0">
    <w:nsid w:val="60D23531"/>
    <w:multiLevelType w:val="hybridMultilevel"/>
    <w:tmpl w:val="FE98D4AC"/>
    <w:lvl w:ilvl="0" w:tplc="78C0E1E0">
      <w:start w:val="81"/>
      <w:numFmt w:val="decimal"/>
      <w:lvlText w:val="%1"/>
      <w:lvlJc w:val="left"/>
      <w:pPr>
        <w:ind w:left="927" w:hanging="360"/>
      </w:pPr>
      <w:rPr>
        <w:rFonts w:hint="default"/>
        <w:lang w:val="en-US"/>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31" w15:restartNumberingAfterBreak="0">
    <w:nsid w:val="6395226F"/>
    <w:multiLevelType w:val="hybridMultilevel"/>
    <w:tmpl w:val="61E882E4"/>
    <w:lvl w:ilvl="0" w:tplc="9A2E51F8">
      <w:start w:val="1"/>
      <w:numFmt w:val="bullet"/>
      <w:lvlText w:val="˗"/>
      <w:lvlJc w:val="left"/>
      <w:pPr>
        <w:ind w:left="720" w:hanging="360"/>
      </w:pPr>
      <w:rPr>
        <w:rFonts w:ascii="Walbaum Text" w:hAnsi="Walbaum Tex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470780A"/>
    <w:multiLevelType w:val="hybridMultilevel"/>
    <w:tmpl w:val="EDE4C9F4"/>
    <w:lvl w:ilvl="0" w:tplc="CFFCAC70">
      <w:start w:val="90"/>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33" w15:restartNumberingAfterBreak="0">
    <w:nsid w:val="67FD137A"/>
    <w:multiLevelType w:val="multilevel"/>
    <w:tmpl w:val="DEAAD84E"/>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697F7DA8"/>
    <w:multiLevelType w:val="hybridMultilevel"/>
    <w:tmpl w:val="DB46C6AE"/>
    <w:lvl w:ilvl="0" w:tplc="761CAEF0">
      <w:start w:val="1"/>
      <w:numFmt w:val="decimal"/>
      <w:lvlText w:val="%1."/>
      <w:lvlJc w:val="left"/>
      <w:pPr>
        <w:ind w:left="927" w:hanging="360"/>
      </w:pPr>
      <w:rPr>
        <w:rFonts w:ascii="Times New Roman" w:eastAsia="Calibri"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15:restartNumberingAfterBreak="0">
    <w:nsid w:val="6E6F7A69"/>
    <w:multiLevelType w:val="hybridMultilevel"/>
    <w:tmpl w:val="97368FEA"/>
    <w:lvl w:ilvl="0" w:tplc="F8B034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71DA0793"/>
    <w:multiLevelType w:val="hybridMultilevel"/>
    <w:tmpl w:val="90244A6C"/>
    <w:lvl w:ilvl="0" w:tplc="A75C04C0">
      <w:start w:val="1"/>
      <w:numFmt w:val="decimal"/>
      <w:lvlText w:val="%1."/>
      <w:lvlJc w:val="left"/>
      <w:pPr>
        <w:ind w:left="927" w:hanging="360"/>
      </w:pPr>
      <w:rPr>
        <w:rFonts w:eastAsia="Calibri" w:hint="default"/>
        <w:color w:val="000000" w:themeColor="text1"/>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15:restartNumberingAfterBreak="0">
    <w:nsid w:val="732B089E"/>
    <w:multiLevelType w:val="hybridMultilevel"/>
    <w:tmpl w:val="454CE3FE"/>
    <w:lvl w:ilvl="0" w:tplc="34A2BBA8">
      <w:start w:val="92"/>
      <w:numFmt w:val="decimal"/>
      <w:lvlText w:val="%1"/>
      <w:lvlJc w:val="left"/>
      <w:pPr>
        <w:ind w:left="1070" w:hanging="360"/>
      </w:pPr>
      <w:rPr>
        <w:rFonts w:ascii="Times New Roman" w:hAnsi="Times New Roman" w:cs="Times New Roman" w:hint="default"/>
        <w:sz w:val="28"/>
        <w:szCs w:val="28"/>
        <w:lang w:val="en-US"/>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38" w15:restartNumberingAfterBreak="0">
    <w:nsid w:val="782B6822"/>
    <w:multiLevelType w:val="hybridMultilevel"/>
    <w:tmpl w:val="5DC24038"/>
    <w:lvl w:ilvl="0" w:tplc="2000000F">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39" w15:restartNumberingAfterBreak="0">
    <w:nsid w:val="7F535CF3"/>
    <w:multiLevelType w:val="hybridMultilevel"/>
    <w:tmpl w:val="77D8F5F4"/>
    <w:lvl w:ilvl="0" w:tplc="52920B52">
      <w:start w:val="1"/>
      <w:numFmt w:val="decimal"/>
      <w:lvlText w:val="%1."/>
      <w:lvlJc w:val="left"/>
      <w:pPr>
        <w:ind w:left="928" w:hanging="360"/>
      </w:pPr>
      <w:rPr>
        <w:rFonts w:hint="default"/>
        <w:b w:val="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num w:numId="1">
    <w:abstractNumId w:val="34"/>
  </w:num>
  <w:num w:numId="2">
    <w:abstractNumId w:val="28"/>
  </w:num>
  <w:num w:numId="3">
    <w:abstractNumId w:val="12"/>
  </w:num>
  <w:num w:numId="4">
    <w:abstractNumId w:val="19"/>
  </w:num>
  <w:num w:numId="5">
    <w:abstractNumId w:val="36"/>
  </w:num>
  <w:num w:numId="6">
    <w:abstractNumId w:val="13"/>
  </w:num>
  <w:num w:numId="7">
    <w:abstractNumId w:val="20"/>
  </w:num>
  <w:num w:numId="8">
    <w:abstractNumId w:val="16"/>
  </w:num>
  <w:num w:numId="9">
    <w:abstractNumId w:val="22"/>
  </w:num>
  <w:num w:numId="10">
    <w:abstractNumId w:val="31"/>
  </w:num>
  <w:num w:numId="11">
    <w:abstractNumId w:val="27"/>
  </w:num>
  <w:num w:numId="12">
    <w:abstractNumId w:val="17"/>
  </w:num>
  <w:num w:numId="13">
    <w:abstractNumId w:val="9"/>
  </w:num>
  <w:num w:numId="14">
    <w:abstractNumId w:val="2"/>
  </w:num>
  <w:num w:numId="15">
    <w:abstractNumId w:val="23"/>
  </w:num>
  <w:num w:numId="16">
    <w:abstractNumId w:val="26"/>
  </w:num>
  <w:num w:numId="17">
    <w:abstractNumId w:val="35"/>
  </w:num>
  <w:num w:numId="18">
    <w:abstractNumId w:val="1"/>
  </w:num>
  <w:num w:numId="19">
    <w:abstractNumId w:val="21"/>
  </w:num>
  <w:num w:numId="20">
    <w:abstractNumId w:val="8"/>
  </w:num>
  <w:num w:numId="21">
    <w:abstractNumId w:val="18"/>
  </w:num>
  <w:num w:numId="22">
    <w:abstractNumId w:val="24"/>
  </w:num>
  <w:num w:numId="23">
    <w:abstractNumId w:val="7"/>
  </w:num>
  <w:num w:numId="24">
    <w:abstractNumId w:val="11"/>
  </w:num>
  <w:num w:numId="25">
    <w:abstractNumId w:val="6"/>
  </w:num>
  <w:num w:numId="26">
    <w:abstractNumId w:val="29"/>
  </w:num>
  <w:num w:numId="27">
    <w:abstractNumId w:val="10"/>
  </w:num>
  <w:num w:numId="28">
    <w:abstractNumId w:val="39"/>
  </w:num>
  <w:num w:numId="29">
    <w:abstractNumId w:val="14"/>
  </w:num>
  <w:num w:numId="30">
    <w:abstractNumId w:val="30"/>
  </w:num>
  <w:num w:numId="31">
    <w:abstractNumId w:val="4"/>
  </w:num>
  <w:num w:numId="32">
    <w:abstractNumId w:val="32"/>
  </w:num>
  <w:num w:numId="33">
    <w:abstractNumId w:val="5"/>
  </w:num>
  <w:num w:numId="34">
    <w:abstractNumId w:val="25"/>
  </w:num>
  <w:num w:numId="35">
    <w:abstractNumId w:val="15"/>
  </w:num>
  <w:num w:numId="36">
    <w:abstractNumId w:val="0"/>
  </w:num>
  <w:num w:numId="37">
    <w:abstractNumId w:val="33"/>
  </w:num>
  <w:num w:numId="38">
    <w:abstractNumId w:val="37"/>
  </w:num>
  <w:num w:numId="39">
    <w:abstractNumId w:val="3"/>
  </w:num>
  <w:num w:numId="40">
    <w:abstractNumId w:val="3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1FA6"/>
    <w:rsid w:val="00001D98"/>
    <w:rsid w:val="00002A84"/>
    <w:rsid w:val="000036F8"/>
    <w:rsid w:val="00003C4D"/>
    <w:rsid w:val="000060C3"/>
    <w:rsid w:val="00011249"/>
    <w:rsid w:val="00011E2B"/>
    <w:rsid w:val="000120FC"/>
    <w:rsid w:val="00012B8A"/>
    <w:rsid w:val="00012C6B"/>
    <w:rsid w:val="0001313B"/>
    <w:rsid w:val="00013FD6"/>
    <w:rsid w:val="00016188"/>
    <w:rsid w:val="00016257"/>
    <w:rsid w:val="00016869"/>
    <w:rsid w:val="00017E53"/>
    <w:rsid w:val="000225D7"/>
    <w:rsid w:val="0002295C"/>
    <w:rsid w:val="00024E06"/>
    <w:rsid w:val="000267BF"/>
    <w:rsid w:val="00027463"/>
    <w:rsid w:val="00027BA0"/>
    <w:rsid w:val="00027DA1"/>
    <w:rsid w:val="00030BCD"/>
    <w:rsid w:val="00030CF0"/>
    <w:rsid w:val="00031875"/>
    <w:rsid w:val="00034703"/>
    <w:rsid w:val="00034D17"/>
    <w:rsid w:val="00035067"/>
    <w:rsid w:val="000350BB"/>
    <w:rsid w:val="0003569E"/>
    <w:rsid w:val="000374DC"/>
    <w:rsid w:val="000377D8"/>
    <w:rsid w:val="00037C3A"/>
    <w:rsid w:val="00037E54"/>
    <w:rsid w:val="00040BD8"/>
    <w:rsid w:val="00040D87"/>
    <w:rsid w:val="00040E1E"/>
    <w:rsid w:val="00042214"/>
    <w:rsid w:val="0004227F"/>
    <w:rsid w:val="0004293B"/>
    <w:rsid w:val="000435BA"/>
    <w:rsid w:val="0004385E"/>
    <w:rsid w:val="00043B20"/>
    <w:rsid w:val="00044CC6"/>
    <w:rsid w:val="000454C0"/>
    <w:rsid w:val="00045F4A"/>
    <w:rsid w:val="000479A4"/>
    <w:rsid w:val="000479FA"/>
    <w:rsid w:val="00051E4B"/>
    <w:rsid w:val="00052EA9"/>
    <w:rsid w:val="0005333A"/>
    <w:rsid w:val="0005693C"/>
    <w:rsid w:val="000577C4"/>
    <w:rsid w:val="00057B43"/>
    <w:rsid w:val="00057E23"/>
    <w:rsid w:val="000606BC"/>
    <w:rsid w:val="00061FB2"/>
    <w:rsid w:val="00062533"/>
    <w:rsid w:val="00062A4A"/>
    <w:rsid w:val="0006547A"/>
    <w:rsid w:val="00066183"/>
    <w:rsid w:val="0006691B"/>
    <w:rsid w:val="000669E3"/>
    <w:rsid w:val="000675E7"/>
    <w:rsid w:val="000676C4"/>
    <w:rsid w:val="00070551"/>
    <w:rsid w:val="000712D7"/>
    <w:rsid w:val="00071D7B"/>
    <w:rsid w:val="000748B2"/>
    <w:rsid w:val="000757C5"/>
    <w:rsid w:val="00076761"/>
    <w:rsid w:val="00077FC8"/>
    <w:rsid w:val="0008111F"/>
    <w:rsid w:val="00082366"/>
    <w:rsid w:val="00084CCE"/>
    <w:rsid w:val="000851D7"/>
    <w:rsid w:val="000854C3"/>
    <w:rsid w:val="00085909"/>
    <w:rsid w:val="00086426"/>
    <w:rsid w:val="00087BE6"/>
    <w:rsid w:val="00090185"/>
    <w:rsid w:val="00090435"/>
    <w:rsid w:val="00091DDD"/>
    <w:rsid w:val="00092C50"/>
    <w:rsid w:val="00093362"/>
    <w:rsid w:val="000953AA"/>
    <w:rsid w:val="000A1E00"/>
    <w:rsid w:val="000A21CE"/>
    <w:rsid w:val="000A27F3"/>
    <w:rsid w:val="000A2928"/>
    <w:rsid w:val="000A3F5E"/>
    <w:rsid w:val="000A44DE"/>
    <w:rsid w:val="000A4636"/>
    <w:rsid w:val="000A4BDC"/>
    <w:rsid w:val="000A5EBA"/>
    <w:rsid w:val="000A6B4B"/>
    <w:rsid w:val="000A7B18"/>
    <w:rsid w:val="000B1D22"/>
    <w:rsid w:val="000B2E46"/>
    <w:rsid w:val="000B598B"/>
    <w:rsid w:val="000B5C5E"/>
    <w:rsid w:val="000B614E"/>
    <w:rsid w:val="000B7A3F"/>
    <w:rsid w:val="000C04B2"/>
    <w:rsid w:val="000C08B3"/>
    <w:rsid w:val="000C1A96"/>
    <w:rsid w:val="000C3BC5"/>
    <w:rsid w:val="000C4BA4"/>
    <w:rsid w:val="000C4EF5"/>
    <w:rsid w:val="000C50BB"/>
    <w:rsid w:val="000C571C"/>
    <w:rsid w:val="000C5FAD"/>
    <w:rsid w:val="000C724B"/>
    <w:rsid w:val="000C774B"/>
    <w:rsid w:val="000C7E78"/>
    <w:rsid w:val="000D2082"/>
    <w:rsid w:val="000D38D0"/>
    <w:rsid w:val="000D3BA9"/>
    <w:rsid w:val="000D4BF8"/>
    <w:rsid w:val="000D53A6"/>
    <w:rsid w:val="000D6502"/>
    <w:rsid w:val="000D750A"/>
    <w:rsid w:val="000E02E1"/>
    <w:rsid w:val="000E093E"/>
    <w:rsid w:val="000E2FF6"/>
    <w:rsid w:val="000E3B10"/>
    <w:rsid w:val="000E3C76"/>
    <w:rsid w:val="000E4D46"/>
    <w:rsid w:val="000E56A1"/>
    <w:rsid w:val="000E5B9D"/>
    <w:rsid w:val="000E666B"/>
    <w:rsid w:val="000E7FC4"/>
    <w:rsid w:val="000F0234"/>
    <w:rsid w:val="000F0DA5"/>
    <w:rsid w:val="000F1C56"/>
    <w:rsid w:val="000F4678"/>
    <w:rsid w:val="000F5394"/>
    <w:rsid w:val="000F5540"/>
    <w:rsid w:val="000F62FC"/>
    <w:rsid w:val="000F66C3"/>
    <w:rsid w:val="000F713E"/>
    <w:rsid w:val="001016C3"/>
    <w:rsid w:val="00102424"/>
    <w:rsid w:val="0010449C"/>
    <w:rsid w:val="001044D0"/>
    <w:rsid w:val="00105091"/>
    <w:rsid w:val="00106BD8"/>
    <w:rsid w:val="00107064"/>
    <w:rsid w:val="001101EA"/>
    <w:rsid w:val="00110AFD"/>
    <w:rsid w:val="0011275F"/>
    <w:rsid w:val="0011289E"/>
    <w:rsid w:val="00113DB5"/>
    <w:rsid w:val="0011441D"/>
    <w:rsid w:val="00114456"/>
    <w:rsid w:val="00114BA6"/>
    <w:rsid w:val="001158BE"/>
    <w:rsid w:val="00115F6A"/>
    <w:rsid w:val="0011623E"/>
    <w:rsid w:val="001173BC"/>
    <w:rsid w:val="00117ADA"/>
    <w:rsid w:val="00117FCB"/>
    <w:rsid w:val="0012374B"/>
    <w:rsid w:val="001243EA"/>
    <w:rsid w:val="00124A92"/>
    <w:rsid w:val="00124B90"/>
    <w:rsid w:val="001262DE"/>
    <w:rsid w:val="00126512"/>
    <w:rsid w:val="00130076"/>
    <w:rsid w:val="001301E3"/>
    <w:rsid w:val="00131985"/>
    <w:rsid w:val="00131CE3"/>
    <w:rsid w:val="001320B2"/>
    <w:rsid w:val="00132357"/>
    <w:rsid w:val="001347A8"/>
    <w:rsid w:val="00134EF3"/>
    <w:rsid w:val="00136F69"/>
    <w:rsid w:val="00137B61"/>
    <w:rsid w:val="00140B6C"/>
    <w:rsid w:val="00140E3E"/>
    <w:rsid w:val="0014386A"/>
    <w:rsid w:val="00144B08"/>
    <w:rsid w:val="00146B43"/>
    <w:rsid w:val="00146FBC"/>
    <w:rsid w:val="00151382"/>
    <w:rsid w:val="00151F5B"/>
    <w:rsid w:val="001522BB"/>
    <w:rsid w:val="00152CCA"/>
    <w:rsid w:val="00152E0B"/>
    <w:rsid w:val="00154597"/>
    <w:rsid w:val="0015668A"/>
    <w:rsid w:val="00157D20"/>
    <w:rsid w:val="00160DA4"/>
    <w:rsid w:val="00160E57"/>
    <w:rsid w:val="00161987"/>
    <w:rsid w:val="00161B93"/>
    <w:rsid w:val="00161C87"/>
    <w:rsid w:val="00163A75"/>
    <w:rsid w:val="0016464B"/>
    <w:rsid w:val="001663C4"/>
    <w:rsid w:val="00166719"/>
    <w:rsid w:val="0016699E"/>
    <w:rsid w:val="001676D2"/>
    <w:rsid w:val="001703A5"/>
    <w:rsid w:val="00170B82"/>
    <w:rsid w:val="001710DE"/>
    <w:rsid w:val="00171366"/>
    <w:rsid w:val="00171690"/>
    <w:rsid w:val="001719EB"/>
    <w:rsid w:val="00171E96"/>
    <w:rsid w:val="00172403"/>
    <w:rsid w:val="0017304D"/>
    <w:rsid w:val="00173C47"/>
    <w:rsid w:val="00176128"/>
    <w:rsid w:val="00176333"/>
    <w:rsid w:val="00176A45"/>
    <w:rsid w:val="00177787"/>
    <w:rsid w:val="00180F37"/>
    <w:rsid w:val="00181987"/>
    <w:rsid w:val="001832B1"/>
    <w:rsid w:val="0018454A"/>
    <w:rsid w:val="00184A33"/>
    <w:rsid w:val="00184AE8"/>
    <w:rsid w:val="00185298"/>
    <w:rsid w:val="00186244"/>
    <w:rsid w:val="00186252"/>
    <w:rsid w:val="00186361"/>
    <w:rsid w:val="0018708B"/>
    <w:rsid w:val="001870A6"/>
    <w:rsid w:val="001906F2"/>
    <w:rsid w:val="00190914"/>
    <w:rsid w:val="00191C23"/>
    <w:rsid w:val="00193668"/>
    <w:rsid w:val="00193EC8"/>
    <w:rsid w:val="00195537"/>
    <w:rsid w:val="00195601"/>
    <w:rsid w:val="00197140"/>
    <w:rsid w:val="00197AB8"/>
    <w:rsid w:val="00197BED"/>
    <w:rsid w:val="001A07F7"/>
    <w:rsid w:val="001A1FCA"/>
    <w:rsid w:val="001A206A"/>
    <w:rsid w:val="001A4524"/>
    <w:rsid w:val="001A48C7"/>
    <w:rsid w:val="001A58BA"/>
    <w:rsid w:val="001A58EF"/>
    <w:rsid w:val="001A69CC"/>
    <w:rsid w:val="001A7791"/>
    <w:rsid w:val="001A7E87"/>
    <w:rsid w:val="001B0354"/>
    <w:rsid w:val="001B0503"/>
    <w:rsid w:val="001B0607"/>
    <w:rsid w:val="001B114B"/>
    <w:rsid w:val="001B117D"/>
    <w:rsid w:val="001B12DA"/>
    <w:rsid w:val="001B192A"/>
    <w:rsid w:val="001B1B12"/>
    <w:rsid w:val="001B1E65"/>
    <w:rsid w:val="001B1EAC"/>
    <w:rsid w:val="001B20C7"/>
    <w:rsid w:val="001B23EB"/>
    <w:rsid w:val="001B28DB"/>
    <w:rsid w:val="001B41D1"/>
    <w:rsid w:val="001B4F94"/>
    <w:rsid w:val="001B5182"/>
    <w:rsid w:val="001B62FF"/>
    <w:rsid w:val="001B66EE"/>
    <w:rsid w:val="001B67B7"/>
    <w:rsid w:val="001B6E86"/>
    <w:rsid w:val="001B7030"/>
    <w:rsid w:val="001B7830"/>
    <w:rsid w:val="001B7DF7"/>
    <w:rsid w:val="001C036F"/>
    <w:rsid w:val="001C0AEB"/>
    <w:rsid w:val="001C0CDC"/>
    <w:rsid w:val="001C1C53"/>
    <w:rsid w:val="001C1DEB"/>
    <w:rsid w:val="001C3AB2"/>
    <w:rsid w:val="001C42B6"/>
    <w:rsid w:val="001C4BE0"/>
    <w:rsid w:val="001C6A1F"/>
    <w:rsid w:val="001C6CCA"/>
    <w:rsid w:val="001D049A"/>
    <w:rsid w:val="001D05F7"/>
    <w:rsid w:val="001D0722"/>
    <w:rsid w:val="001D07DD"/>
    <w:rsid w:val="001D0844"/>
    <w:rsid w:val="001D0905"/>
    <w:rsid w:val="001D21B5"/>
    <w:rsid w:val="001D2C61"/>
    <w:rsid w:val="001D3EA5"/>
    <w:rsid w:val="001D4EC4"/>
    <w:rsid w:val="001D53A8"/>
    <w:rsid w:val="001D59B0"/>
    <w:rsid w:val="001D5FB6"/>
    <w:rsid w:val="001D6BBE"/>
    <w:rsid w:val="001D7F0E"/>
    <w:rsid w:val="001D7F55"/>
    <w:rsid w:val="001E0084"/>
    <w:rsid w:val="001E0687"/>
    <w:rsid w:val="001E0BDD"/>
    <w:rsid w:val="001E21F9"/>
    <w:rsid w:val="001E3AE1"/>
    <w:rsid w:val="001E58C6"/>
    <w:rsid w:val="001E600A"/>
    <w:rsid w:val="001F1537"/>
    <w:rsid w:val="001F1770"/>
    <w:rsid w:val="001F1979"/>
    <w:rsid w:val="001F1E10"/>
    <w:rsid w:val="001F36C7"/>
    <w:rsid w:val="001F3BD2"/>
    <w:rsid w:val="001F4EF2"/>
    <w:rsid w:val="001F514E"/>
    <w:rsid w:val="001F54E0"/>
    <w:rsid w:val="001F58DB"/>
    <w:rsid w:val="001F593E"/>
    <w:rsid w:val="001F5D55"/>
    <w:rsid w:val="001F5DF9"/>
    <w:rsid w:val="001F74CF"/>
    <w:rsid w:val="001F7E2E"/>
    <w:rsid w:val="0020024A"/>
    <w:rsid w:val="0020031E"/>
    <w:rsid w:val="00200774"/>
    <w:rsid w:val="00200E29"/>
    <w:rsid w:val="00203E17"/>
    <w:rsid w:val="00203EA9"/>
    <w:rsid w:val="00205E2D"/>
    <w:rsid w:val="00206874"/>
    <w:rsid w:val="00206DDF"/>
    <w:rsid w:val="002072B1"/>
    <w:rsid w:val="00207CE5"/>
    <w:rsid w:val="00210F6C"/>
    <w:rsid w:val="002116F1"/>
    <w:rsid w:val="002127B6"/>
    <w:rsid w:val="00212F66"/>
    <w:rsid w:val="0021369B"/>
    <w:rsid w:val="00213F88"/>
    <w:rsid w:val="00214166"/>
    <w:rsid w:val="00214E17"/>
    <w:rsid w:val="00215EC6"/>
    <w:rsid w:val="00217693"/>
    <w:rsid w:val="002178DF"/>
    <w:rsid w:val="00217B46"/>
    <w:rsid w:val="00220827"/>
    <w:rsid w:val="0022304B"/>
    <w:rsid w:val="002246DD"/>
    <w:rsid w:val="00224E78"/>
    <w:rsid w:val="0022647C"/>
    <w:rsid w:val="00226D5D"/>
    <w:rsid w:val="002279B2"/>
    <w:rsid w:val="00230233"/>
    <w:rsid w:val="00230864"/>
    <w:rsid w:val="002309DC"/>
    <w:rsid w:val="0023135C"/>
    <w:rsid w:val="002315DE"/>
    <w:rsid w:val="00231783"/>
    <w:rsid w:val="00231FC9"/>
    <w:rsid w:val="0023474A"/>
    <w:rsid w:val="00235587"/>
    <w:rsid w:val="00235CE5"/>
    <w:rsid w:val="002361F6"/>
    <w:rsid w:val="00236697"/>
    <w:rsid w:val="00236981"/>
    <w:rsid w:val="00237D2A"/>
    <w:rsid w:val="0024019B"/>
    <w:rsid w:val="0024055C"/>
    <w:rsid w:val="00240690"/>
    <w:rsid w:val="002412B0"/>
    <w:rsid w:val="00241CDE"/>
    <w:rsid w:val="00242351"/>
    <w:rsid w:val="0024479B"/>
    <w:rsid w:val="00245775"/>
    <w:rsid w:val="00245DC3"/>
    <w:rsid w:val="00245ED1"/>
    <w:rsid w:val="002464EE"/>
    <w:rsid w:val="0024782A"/>
    <w:rsid w:val="002500E8"/>
    <w:rsid w:val="0025037D"/>
    <w:rsid w:val="00250D8B"/>
    <w:rsid w:val="0025215E"/>
    <w:rsid w:val="0025353D"/>
    <w:rsid w:val="00253596"/>
    <w:rsid w:val="0025405E"/>
    <w:rsid w:val="00254775"/>
    <w:rsid w:val="00256803"/>
    <w:rsid w:val="00256827"/>
    <w:rsid w:val="00260C65"/>
    <w:rsid w:val="00263A39"/>
    <w:rsid w:val="00266F96"/>
    <w:rsid w:val="00267A0E"/>
    <w:rsid w:val="00267C2F"/>
    <w:rsid w:val="0027028C"/>
    <w:rsid w:val="00270BC6"/>
    <w:rsid w:val="00271243"/>
    <w:rsid w:val="002734AE"/>
    <w:rsid w:val="00273880"/>
    <w:rsid w:val="00273984"/>
    <w:rsid w:val="0027449B"/>
    <w:rsid w:val="00274E74"/>
    <w:rsid w:val="00275C0D"/>
    <w:rsid w:val="00275D4F"/>
    <w:rsid w:val="0027621B"/>
    <w:rsid w:val="0027724B"/>
    <w:rsid w:val="00280082"/>
    <w:rsid w:val="00280872"/>
    <w:rsid w:val="00280E5D"/>
    <w:rsid w:val="002815F4"/>
    <w:rsid w:val="0028475D"/>
    <w:rsid w:val="00284DE4"/>
    <w:rsid w:val="00284E0D"/>
    <w:rsid w:val="002873F6"/>
    <w:rsid w:val="0028799F"/>
    <w:rsid w:val="002908A7"/>
    <w:rsid w:val="002908D1"/>
    <w:rsid w:val="00291B1F"/>
    <w:rsid w:val="00291D8E"/>
    <w:rsid w:val="00293460"/>
    <w:rsid w:val="0029369E"/>
    <w:rsid w:val="002937BB"/>
    <w:rsid w:val="00294594"/>
    <w:rsid w:val="00296A3B"/>
    <w:rsid w:val="00297BEF"/>
    <w:rsid w:val="002A2031"/>
    <w:rsid w:val="002A2193"/>
    <w:rsid w:val="002A2703"/>
    <w:rsid w:val="002A3371"/>
    <w:rsid w:val="002A481F"/>
    <w:rsid w:val="002A5CEC"/>
    <w:rsid w:val="002A5D3C"/>
    <w:rsid w:val="002A711C"/>
    <w:rsid w:val="002A7C9C"/>
    <w:rsid w:val="002B049C"/>
    <w:rsid w:val="002B0793"/>
    <w:rsid w:val="002B08B0"/>
    <w:rsid w:val="002B0C6E"/>
    <w:rsid w:val="002B1E79"/>
    <w:rsid w:val="002B3389"/>
    <w:rsid w:val="002B40E9"/>
    <w:rsid w:val="002B5358"/>
    <w:rsid w:val="002B53BD"/>
    <w:rsid w:val="002B5C58"/>
    <w:rsid w:val="002B6769"/>
    <w:rsid w:val="002B6AE2"/>
    <w:rsid w:val="002B711B"/>
    <w:rsid w:val="002B7C44"/>
    <w:rsid w:val="002B7F64"/>
    <w:rsid w:val="002C0356"/>
    <w:rsid w:val="002C1F33"/>
    <w:rsid w:val="002C3918"/>
    <w:rsid w:val="002C5E1A"/>
    <w:rsid w:val="002C7D54"/>
    <w:rsid w:val="002D1483"/>
    <w:rsid w:val="002D3307"/>
    <w:rsid w:val="002D39BD"/>
    <w:rsid w:val="002D3D82"/>
    <w:rsid w:val="002D4B54"/>
    <w:rsid w:val="002D6327"/>
    <w:rsid w:val="002D66B3"/>
    <w:rsid w:val="002D68BD"/>
    <w:rsid w:val="002E2DA0"/>
    <w:rsid w:val="002E354F"/>
    <w:rsid w:val="002E3763"/>
    <w:rsid w:val="002E3BBA"/>
    <w:rsid w:val="002E3F45"/>
    <w:rsid w:val="002E4CE0"/>
    <w:rsid w:val="002E52A4"/>
    <w:rsid w:val="002E6325"/>
    <w:rsid w:val="002E6DA1"/>
    <w:rsid w:val="002F06AA"/>
    <w:rsid w:val="002F1E54"/>
    <w:rsid w:val="002F1F88"/>
    <w:rsid w:val="002F2340"/>
    <w:rsid w:val="002F2CFD"/>
    <w:rsid w:val="002F32FE"/>
    <w:rsid w:val="002F3D83"/>
    <w:rsid w:val="002F3DA0"/>
    <w:rsid w:val="002F4006"/>
    <w:rsid w:val="002F59FD"/>
    <w:rsid w:val="002F6126"/>
    <w:rsid w:val="002F61F2"/>
    <w:rsid w:val="002F73E2"/>
    <w:rsid w:val="00300D6C"/>
    <w:rsid w:val="003032E7"/>
    <w:rsid w:val="003048C2"/>
    <w:rsid w:val="00305770"/>
    <w:rsid w:val="0030627F"/>
    <w:rsid w:val="00307239"/>
    <w:rsid w:val="003102D9"/>
    <w:rsid w:val="003110AD"/>
    <w:rsid w:val="00311DE4"/>
    <w:rsid w:val="0031231C"/>
    <w:rsid w:val="00312359"/>
    <w:rsid w:val="003123F5"/>
    <w:rsid w:val="00312880"/>
    <w:rsid w:val="0031449F"/>
    <w:rsid w:val="00314A4E"/>
    <w:rsid w:val="00315ABC"/>
    <w:rsid w:val="00317343"/>
    <w:rsid w:val="00317698"/>
    <w:rsid w:val="003209E4"/>
    <w:rsid w:val="00321FA6"/>
    <w:rsid w:val="00322E07"/>
    <w:rsid w:val="003232E9"/>
    <w:rsid w:val="00323B0E"/>
    <w:rsid w:val="00324B23"/>
    <w:rsid w:val="00326279"/>
    <w:rsid w:val="00326EDA"/>
    <w:rsid w:val="003276CD"/>
    <w:rsid w:val="00327F81"/>
    <w:rsid w:val="00331708"/>
    <w:rsid w:val="0033249B"/>
    <w:rsid w:val="003346EC"/>
    <w:rsid w:val="00336C2F"/>
    <w:rsid w:val="0033733D"/>
    <w:rsid w:val="00337348"/>
    <w:rsid w:val="0034036C"/>
    <w:rsid w:val="003404DD"/>
    <w:rsid w:val="00340E98"/>
    <w:rsid w:val="00340FCD"/>
    <w:rsid w:val="00342176"/>
    <w:rsid w:val="00342E25"/>
    <w:rsid w:val="0034355A"/>
    <w:rsid w:val="00345388"/>
    <w:rsid w:val="003463BC"/>
    <w:rsid w:val="003464B6"/>
    <w:rsid w:val="00346A3C"/>
    <w:rsid w:val="00346FF4"/>
    <w:rsid w:val="00350F6E"/>
    <w:rsid w:val="00351391"/>
    <w:rsid w:val="003515EB"/>
    <w:rsid w:val="0035190D"/>
    <w:rsid w:val="003525A1"/>
    <w:rsid w:val="00352721"/>
    <w:rsid w:val="00354C8D"/>
    <w:rsid w:val="00355C6D"/>
    <w:rsid w:val="00356B1C"/>
    <w:rsid w:val="003571C3"/>
    <w:rsid w:val="0035759E"/>
    <w:rsid w:val="003601D1"/>
    <w:rsid w:val="0036091A"/>
    <w:rsid w:val="003609AF"/>
    <w:rsid w:val="0036132F"/>
    <w:rsid w:val="00361696"/>
    <w:rsid w:val="00363349"/>
    <w:rsid w:val="00363EE8"/>
    <w:rsid w:val="0036427B"/>
    <w:rsid w:val="0036560F"/>
    <w:rsid w:val="00365876"/>
    <w:rsid w:val="00371DCA"/>
    <w:rsid w:val="00372666"/>
    <w:rsid w:val="00373812"/>
    <w:rsid w:val="0037390E"/>
    <w:rsid w:val="00375242"/>
    <w:rsid w:val="00375738"/>
    <w:rsid w:val="00377047"/>
    <w:rsid w:val="00377144"/>
    <w:rsid w:val="00377561"/>
    <w:rsid w:val="00377967"/>
    <w:rsid w:val="0038012C"/>
    <w:rsid w:val="0038049A"/>
    <w:rsid w:val="00380651"/>
    <w:rsid w:val="00381A2B"/>
    <w:rsid w:val="00381E3C"/>
    <w:rsid w:val="00382BB5"/>
    <w:rsid w:val="00383DD9"/>
    <w:rsid w:val="00383E8A"/>
    <w:rsid w:val="00384F16"/>
    <w:rsid w:val="003852C4"/>
    <w:rsid w:val="0038589D"/>
    <w:rsid w:val="003858F2"/>
    <w:rsid w:val="00385BC5"/>
    <w:rsid w:val="00386393"/>
    <w:rsid w:val="00386CBF"/>
    <w:rsid w:val="0039184C"/>
    <w:rsid w:val="00391A27"/>
    <w:rsid w:val="00391C6D"/>
    <w:rsid w:val="003921FF"/>
    <w:rsid w:val="003925E2"/>
    <w:rsid w:val="00393323"/>
    <w:rsid w:val="00393934"/>
    <w:rsid w:val="00393B81"/>
    <w:rsid w:val="0039487C"/>
    <w:rsid w:val="00396244"/>
    <w:rsid w:val="0039630E"/>
    <w:rsid w:val="003A13DE"/>
    <w:rsid w:val="003A322A"/>
    <w:rsid w:val="003A3300"/>
    <w:rsid w:val="003A3DD3"/>
    <w:rsid w:val="003A4E1C"/>
    <w:rsid w:val="003A5C6B"/>
    <w:rsid w:val="003A5F37"/>
    <w:rsid w:val="003A61E2"/>
    <w:rsid w:val="003B0313"/>
    <w:rsid w:val="003B06CD"/>
    <w:rsid w:val="003B0B5B"/>
    <w:rsid w:val="003B0DCB"/>
    <w:rsid w:val="003B1310"/>
    <w:rsid w:val="003B13D4"/>
    <w:rsid w:val="003B1537"/>
    <w:rsid w:val="003B2173"/>
    <w:rsid w:val="003B2E18"/>
    <w:rsid w:val="003B35C6"/>
    <w:rsid w:val="003B3910"/>
    <w:rsid w:val="003B3D6F"/>
    <w:rsid w:val="003B4869"/>
    <w:rsid w:val="003B53E0"/>
    <w:rsid w:val="003B5A37"/>
    <w:rsid w:val="003B6985"/>
    <w:rsid w:val="003B758F"/>
    <w:rsid w:val="003C1ABE"/>
    <w:rsid w:val="003C2EB6"/>
    <w:rsid w:val="003C464B"/>
    <w:rsid w:val="003C4A8A"/>
    <w:rsid w:val="003C546C"/>
    <w:rsid w:val="003C5474"/>
    <w:rsid w:val="003C5F38"/>
    <w:rsid w:val="003C67BA"/>
    <w:rsid w:val="003C707E"/>
    <w:rsid w:val="003D0F24"/>
    <w:rsid w:val="003D41A9"/>
    <w:rsid w:val="003D495F"/>
    <w:rsid w:val="003D4EF8"/>
    <w:rsid w:val="003D4FC6"/>
    <w:rsid w:val="003D6569"/>
    <w:rsid w:val="003D6982"/>
    <w:rsid w:val="003D73F0"/>
    <w:rsid w:val="003E045B"/>
    <w:rsid w:val="003E064D"/>
    <w:rsid w:val="003E17AD"/>
    <w:rsid w:val="003E2860"/>
    <w:rsid w:val="003E28D6"/>
    <w:rsid w:val="003E416C"/>
    <w:rsid w:val="003E44B3"/>
    <w:rsid w:val="003E44B4"/>
    <w:rsid w:val="003E54DC"/>
    <w:rsid w:val="003E5606"/>
    <w:rsid w:val="003E5751"/>
    <w:rsid w:val="003E60FB"/>
    <w:rsid w:val="003E61BA"/>
    <w:rsid w:val="003E68C7"/>
    <w:rsid w:val="003E6DEE"/>
    <w:rsid w:val="003E72AA"/>
    <w:rsid w:val="003F06A4"/>
    <w:rsid w:val="003F1725"/>
    <w:rsid w:val="003F1E81"/>
    <w:rsid w:val="003F2DD5"/>
    <w:rsid w:val="003F7747"/>
    <w:rsid w:val="00400693"/>
    <w:rsid w:val="004011B2"/>
    <w:rsid w:val="004022EB"/>
    <w:rsid w:val="00402664"/>
    <w:rsid w:val="00402B27"/>
    <w:rsid w:val="00411096"/>
    <w:rsid w:val="004111AA"/>
    <w:rsid w:val="00413B79"/>
    <w:rsid w:val="0041425E"/>
    <w:rsid w:val="00414D01"/>
    <w:rsid w:val="00415059"/>
    <w:rsid w:val="004172A0"/>
    <w:rsid w:val="00417B2D"/>
    <w:rsid w:val="00421DEF"/>
    <w:rsid w:val="00421F24"/>
    <w:rsid w:val="00422E24"/>
    <w:rsid w:val="004252D3"/>
    <w:rsid w:val="00425BEA"/>
    <w:rsid w:val="00425C32"/>
    <w:rsid w:val="00432216"/>
    <w:rsid w:val="00435562"/>
    <w:rsid w:val="004359FC"/>
    <w:rsid w:val="0043605B"/>
    <w:rsid w:val="00436BFB"/>
    <w:rsid w:val="00436E57"/>
    <w:rsid w:val="00440ABE"/>
    <w:rsid w:val="004416DA"/>
    <w:rsid w:val="0044170C"/>
    <w:rsid w:val="00441A98"/>
    <w:rsid w:val="00441FA9"/>
    <w:rsid w:val="004420EC"/>
    <w:rsid w:val="00443EF4"/>
    <w:rsid w:val="004478F9"/>
    <w:rsid w:val="00450B9E"/>
    <w:rsid w:val="004517CD"/>
    <w:rsid w:val="00452BD3"/>
    <w:rsid w:val="00452E63"/>
    <w:rsid w:val="004537E2"/>
    <w:rsid w:val="00453F7A"/>
    <w:rsid w:val="004569A1"/>
    <w:rsid w:val="00456FA9"/>
    <w:rsid w:val="004574A5"/>
    <w:rsid w:val="00460187"/>
    <w:rsid w:val="004602CB"/>
    <w:rsid w:val="0046047F"/>
    <w:rsid w:val="004605ED"/>
    <w:rsid w:val="00460697"/>
    <w:rsid w:val="004608B4"/>
    <w:rsid w:val="00461319"/>
    <w:rsid w:val="00461744"/>
    <w:rsid w:val="0046181A"/>
    <w:rsid w:val="00461ECE"/>
    <w:rsid w:val="004620EA"/>
    <w:rsid w:val="0046228D"/>
    <w:rsid w:val="00462305"/>
    <w:rsid w:val="00462714"/>
    <w:rsid w:val="0046306F"/>
    <w:rsid w:val="00463AE1"/>
    <w:rsid w:val="004648AC"/>
    <w:rsid w:val="00467503"/>
    <w:rsid w:val="0047298B"/>
    <w:rsid w:val="00472DB8"/>
    <w:rsid w:val="00472E1F"/>
    <w:rsid w:val="004762E3"/>
    <w:rsid w:val="00476833"/>
    <w:rsid w:val="004768FB"/>
    <w:rsid w:val="004769E8"/>
    <w:rsid w:val="00477C10"/>
    <w:rsid w:val="00481BD1"/>
    <w:rsid w:val="00482D0A"/>
    <w:rsid w:val="004856A4"/>
    <w:rsid w:val="00485CB7"/>
    <w:rsid w:val="00485D9E"/>
    <w:rsid w:val="004863C1"/>
    <w:rsid w:val="00486607"/>
    <w:rsid w:val="00487904"/>
    <w:rsid w:val="00487C17"/>
    <w:rsid w:val="00487C57"/>
    <w:rsid w:val="00490265"/>
    <w:rsid w:val="00490E2D"/>
    <w:rsid w:val="004911AF"/>
    <w:rsid w:val="0049157B"/>
    <w:rsid w:val="0049243B"/>
    <w:rsid w:val="00492C6D"/>
    <w:rsid w:val="00493B56"/>
    <w:rsid w:val="00493E48"/>
    <w:rsid w:val="00494179"/>
    <w:rsid w:val="00494265"/>
    <w:rsid w:val="00494692"/>
    <w:rsid w:val="004947CD"/>
    <w:rsid w:val="00495EAB"/>
    <w:rsid w:val="0049670D"/>
    <w:rsid w:val="0049689E"/>
    <w:rsid w:val="00496F8E"/>
    <w:rsid w:val="00497260"/>
    <w:rsid w:val="004978E2"/>
    <w:rsid w:val="00497D2F"/>
    <w:rsid w:val="004A024C"/>
    <w:rsid w:val="004A0B95"/>
    <w:rsid w:val="004A19FA"/>
    <w:rsid w:val="004A2CE8"/>
    <w:rsid w:val="004A3CDE"/>
    <w:rsid w:val="004A3D1D"/>
    <w:rsid w:val="004A3EE8"/>
    <w:rsid w:val="004A475F"/>
    <w:rsid w:val="004A743A"/>
    <w:rsid w:val="004B1762"/>
    <w:rsid w:val="004B187E"/>
    <w:rsid w:val="004B2355"/>
    <w:rsid w:val="004B2D9E"/>
    <w:rsid w:val="004B2FD3"/>
    <w:rsid w:val="004B3BB0"/>
    <w:rsid w:val="004B42A0"/>
    <w:rsid w:val="004B44BF"/>
    <w:rsid w:val="004B6064"/>
    <w:rsid w:val="004B6843"/>
    <w:rsid w:val="004B78DC"/>
    <w:rsid w:val="004B7AA7"/>
    <w:rsid w:val="004C029A"/>
    <w:rsid w:val="004C08E4"/>
    <w:rsid w:val="004C16A6"/>
    <w:rsid w:val="004C1C75"/>
    <w:rsid w:val="004C22C1"/>
    <w:rsid w:val="004C2E44"/>
    <w:rsid w:val="004C4E48"/>
    <w:rsid w:val="004C527E"/>
    <w:rsid w:val="004C5A95"/>
    <w:rsid w:val="004C64D0"/>
    <w:rsid w:val="004C65F3"/>
    <w:rsid w:val="004D035B"/>
    <w:rsid w:val="004D0DB0"/>
    <w:rsid w:val="004D1896"/>
    <w:rsid w:val="004D1B46"/>
    <w:rsid w:val="004D2A23"/>
    <w:rsid w:val="004D5EE4"/>
    <w:rsid w:val="004D6989"/>
    <w:rsid w:val="004E04F8"/>
    <w:rsid w:val="004E101C"/>
    <w:rsid w:val="004E1C0B"/>
    <w:rsid w:val="004E1D7A"/>
    <w:rsid w:val="004E23FD"/>
    <w:rsid w:val="004E2444"/>
    <w:rsid w:val="004E257C"/>
    <w:rsid w:val="004E3774"/>
    <w:rsid w:val="004E3FF4"/>
    <w:rsid w:val="004E571F"/>
    <w:rsid w:val="004E6460"/>
    <w:rsid w:val="004E64C2"/>
    <w:rsid w:val="004E6DB3"/>
    <w:rsid w:val="004E6F7B"/>
    <w:rsid w:val="004E765D"/>
    <w:rsid w:val="004E7879"/>
    <w:rsid w:val="004F1530"/>
    <w:rsid w:val="004F160A"/>
    <w:rsid w:val="004F1677"/>
    <w:rsid w:val="004F31AC"/>
    <w:rsid w:val="004F329E"/>
    <w:rsid w:val="004F3BAE"/>
    <w:rsid w:val="004F4D69"/>
    <w:rsid w:val="004F6FF1"/>
    <w:rsid w:val="005007AB"/>
    <w:rsid w:val="00502A3C"/>
    <w:rsid w:val="00502A44"/>
    <w:rsid w:val="00502EA2"/>
    <w:rsid w:val="00502F18"/>
    <w:rsid w:val="0050359B"/>
    <w:rsid w:val="00503E37"/>
    <w:rsid w:val="00505082"/>
    <w:rsid w:val="005051E5"/>
    <w:rsid w:val="00506461"/>
    <w:rsid w:val="00511F9A"/>
    <w:rsid w:val="00512077"/>
    <w:rsid w:val="005121F3"/>
    <w:rsid w:val="00512429"/>
    <w:rsid w:val="00512EC8"/>
    <w:rsid w:val="00513612"/>
    <w:rsid w:val="00513C7B"/>
    <w:rsid w:val="00513FEF"/>
    <w:rsid w:val="00515C16"/>
    <w:rsid w:val="00516EB2"/>
    <w:rsid w:val="005200E5"/>
    <w:rsid w:val="00520A95"/>
    <w:rsid w:val="00520EB4"/>
    <w:rsid w:val="00520F63"/>
    <w:rsid w:val="00521F81"/>
    <w:rsid w:val="00522949"/>
    <w:rsid w:val="00523389"/>
    <w:rsid w:val="00523751"/>
    <w:rsid w:val="00525E48"/>
    <w:rsid w:val="00525F77"/>
    <w:rsid w:val="00527185"/>
    <w:rsid w:val="00530477"/>
    <w:rsid w:val="00530ED9"/>
    <w:rsid w:val="00531113"/>
    <w:rsid w:val="00532AD2"/>
    <w:rsid w:val="00532F15"/>
    <w:rsid w:val="00534726"/>
    <w:rsid w:val="00534AC8"/>
    <w:rsid w:val="005354F7"/>
    <w:rsid w:val="00535B30"/>
    <w:rsid w:val="00535BB4"/>
    <w:rsid w:val="00536410"/>
    <w:rsid w:val="005368EA"/>
    <w:rsid w:val="00536D96"/>
    <w:rsid w:val="00536FCC"/>
    <w:rsid w:val="005371CA"/>
    <w:rsid w:val="005374E4"/>
    <w:rsid w:val="00541DE9"/>
    <w:rsid w:val="0054338B"/>
    <w:rsid w:val="0054455B"/>
    <w:rsid w:val="005445E9"/>
    <w:rsid w:val="00546574"/>
    <w:rsid w:val="0054757C"/>
    <w:rsid w:val="005478BD"/>
    <w:rsid w:val="00550540"/>
    <w:rsid w:val="00550BFA"/>
    <w:rsid w:val="00550F66"/>
    <w:rsid w:val="00552303"/>
    <w:rsid w:val="00552865"/>
    <w:rsid w:val="00554777"/>
    <w:rsid w:val="005549EA"/>
    <w:rsid w:val="00554E99"/>
    <w:rsid w:val="005557EB"/>
    <w:rsid w:val="0055719A"/>
    <w:rsid w:val="00557595"/>
    <w:rsid w:val="0056031E"/>
    <w:rsid w:val="00560661"/>
    <w:rsid w:val="005612CA"/>
    <w:rsid w:val="0056205F"/>
    <w:rsid w:val="00563BBA"/>
    <w:rsid w:val="00564B1F"/>
    <w:rsid w:val="0056525F"/>
    <w:rsid w:val="00565805"/>
    <w:rsid w:val="005665DF"/>
    <w:rsid w:val="0056681C"/>
    <w:rsid w:val="00566AB0"/>
    <w:rsid w:val="0057059E"/>
    <w:rsid w:val="005721ED"/>
    <w:rsid w:val="00575AE1"/>
    <w:rsid w:val="005777E1"/>
    <w:rsid w:val="00580B33"/>
    <w:rsid w:val="005815E2"/>
    <w:rsid w:val="00581688"/>
    <w:rsid w:val="00582691"/>
    <w:rsid w:val="005834E4"/>
    <w:rsid w:val="00585813"/>
    <w:rsid w:val="0058583D"/>
    <w:rsid w:val="005864ED"/>
    <w:rsid w:val="00586ACE"/>
    <w:rsid w:val="00587D17"/>
    <w:rsid w:val="00592F95"/>
    <w:rsid w:val="00593355"/>
    <w:rsid w:val="00593FC3"/>
    <w:rsid w:val="005962EA"/>
    <w:rsid w:val="005963B6"/>
    <w:rsid w:val="00596EDE"/>
    <w:rsid w:val="0059726F"/>
    <w:rsid w:val="005A0A36"/>
    <w:rsid w:val="005A1713"/>
    <w:rsid w:val="005A27C6"/>
    <w:rsid w:val="005A3EAD"/>
    <w:rsid w:val="005A46C2"/>
    <w:rsid w:val="005A4CC8"/>
    <w:rsid w:val="005A4EB4"/>
    <w:rsid w:val="005A670C"/>
    <w:rsid w:val="005A7694"/>
    <w:rsid w:val="005B08C6"/>
    <w:rsid w:val="005B1CE6"/>
    <w:rsid w:val="005B1DF8"/>
    <w:rsid w:val="005B242A"/>
    <w:rsid w:val="005B2CB8"/>
    <w:rsid w:val="005B2CED"/>
    <w:rsid w:val="005B37B1"/>
    <w:rsid w:val="005B49FC"/>
    <w:rsid w:val="005B4A33"/>
    <w:rsid w:val="005B5686"/>
    <w:rsid w:val="005B59C5"/>
    <w:rsid w:val="005B630C"/>
    <w:rsid w:val="005B632D"/>
    <w:rsid w:val="005B6570"/>
    <w:rsid w:val="005B6BD1"/>
    <w:rsid w:val="005B763E"/>
    <w:rsid w:val="005B77E2"/>
    <w:rsid w:val="005B78AD"/>
    <w:rsid w:val="005C0355"/>
    <w:rsid w:val="005C05F1"/>
    <w:rsid w:val="005C1875"/>
    <w:rsid w:val="005C3DED"/>
    <w:rsid w:val="005C4CD3"/>
    <w:rsid w:val="005C59A1"/>
    <w:rsid w:val="005C5ABA"/>
    <w:rsid w:val="005C63D8"/>
    <w:rsid w:val="005C7D94"/>
    <w:rsid w:val="005D04AD"/>
    <w:rsid w:val="005D18C5"/>
    <w:rsid w:val="005D23B4"/>
    <w:rsid w:val="005D4BDA"/>
    <w:rsid w:val="005D5DC1"/>
    <w:rsid w:val="005D72CD"/>
    <w:rsid w:val="005D75B0"/>
    <w:rsid w:val="005E06FF"/>
    <w:rsid w:val="005E088F"/>
    <w:rsid w:val="005E1BAE"/>
    <w:rsid w:val="005E253C"/>
    <w:rsid w:val="005E3A29"/>
    <w:rsid w:val="005E50B3"/>
    <w:rsid w:val="005E54C7"/>
    <w:rsid w:val="005E7BA1"/>
    <w:rsid w:val="005F06EA"/>
    <w:rsid w:val="005F0B72"/>
    <w:rsid w:val="005F0F6F"/>
    <w:rsid w:val="005F1542"/>
    <w:rsid w:val="005F1A1D"/>
    <w:rsid w:val="005F1C1F"/>
    <w:rsid w:val="005F3D0A"/>
    <w:rsid w:val="005F3F0F"/>
    <w:rsid w:val="005F57BD"/>
    <w:rsid w:val="005F5BB5"/>
    <w:rsid w:val="005F6888"/>
    <w:rsid w:val="005F6EA3"/>
    <w:rsid w:val="006024DA"/>
    <w:rsid w:val="0060443A"/>
    <w:rsid w:val="0060492A"/>
    <w:rsid w:val="00604BE5"/>
    <w:rsid w:val="00605187"/>
    <w:rsid w:val="00605660"/>
    <w:rsid w:val="00605872"/>
    <w:rsid w:val="00605E2C"/>
    <w:rsid w:val="00606DE5"/>
    <w:rsid w:val="00610B35"/>
    <w:rsid w:val="006112C4"/>
    <w:rsid w:val="00611C66"/>
    <w:rsid w:val="00612044"/>
    <w:rsid w:val="00612C75"/>
    <w:rsid w:val="00613207"/>
    <w:rsid w:val="0061509F"/>
    <w:rsid w:val="0061553E"/>
    <w:rsid w:val="00615E50"/>
    <w:rsid w:val="00617D24"/>
    <w:rsid w:val="00620351"/>
    <w:rsid w:val="00621F7C"/>
    <w:rsid w:val="00622BA1"/>
    <w:rsid w:val="0062395B"/>
    <w:rsid w:val="0062399A"/>
    <w:rsid w:val="00623C86"/>
    <w:rsid w:val="00624911"/>
    <w:rsid w:val="0062512C"/>
    <w:rsid w:val="00625A13"/>
    <w:rsid w:val="006262F0"/>
    <w:rsid w:val="00626A11"/>
    <w:rsid w:val="00626DF6"/>
    <w:rsid w:val="00631758"/>
    <w:rsid w:val="006320CA"/>
    <w:rsid w:val="0063212E"/>
    <w:rsid w:val="0063429E"/>
    <w:rsid w:val="006353F5"/>
    <w:rsid w:val="00635A4C"/>
    <w:rsid w:val="00635FE2"/>
    <w:rsid w:val="00636E6C"/>
    <w:rsid w:val="0063797D"/>
    <w:rsid w:val="00637A57"/>
    <w:rsid w:val="0064271B"/>
    <w:rsid w:val="00642ED7"/>
    <w:rsid w:val="00644B52"/>
    <w:rsid w:val="00644EA0"/>
    <w:rsid w:val="006455B1"/>
    <w:rsid w:val="00647323"/>
    <w:rsid w:val="0065069B"/>
    <w:rsid w:val="00651DA4"/>
    <w:rsid w:val="00652BEA"/>
    <w:rsid w:val="00653356"/>
    <w:rsid w:val="00654D95"/>
    <w:rsid w:val="00655AB2"/>
    <w:rsid w:val="00657454"/>
    <w:rsid w:val="00657D08"/>
    <w:rsid w:val="00660285"/>
    <w:rsid w:val="006606DA"/>
    <w:rsid w:val="006618AA"/>
    <w:rsid w:val="006629C2"/>
    <w:rsid w:val="00665ADC"/>
    <w:rsid w:val="0066670E"/>
    <w:rsid w:val="00666EE6"/>
    <w:rsid w:val="00667C78"/>
    <w:rsid w:val="00670487"/>
    <w:rsid w:val="0067335A"/>
    <w:rsid w:val="00673DE8"/>
    <w:rsid w:val="0067409C"/>
    <w:rsid w:val="006760C9"/>
    <w:rsid w:val="00676738"/>
    <w:rsid w:val="00677B7A"/>
    <w:rsid w:val="00681019"/>
    <w:rsid w:val="0068292B"/>
    <w:rsid w:val="006842BD"/>
    <w:rsid w:val="00685010"/>
    <w:rsid w:val="00685DD2"/>
    <w:rsid w:val="00690950"/>
    <w:rsid w:val="00690D25"/>
    <w:rsid w:val="006928E3"/>
    <w:rsid w:val="00692B26"/>
    <w:rsid w:val="00692FD3"/>
    <w:rsid w:val="006930AE"/>
    <w:rsid w:val="00693B47"/>
    <w:rsid w:val="006945FC"/>
    <w:rsid w:val="00695777"/>
    <w:rsid w:val="006959F8"/>
    <w:rsid w:val="00695A8C"/>
    <w:rsid w:val="00695CF6"/>
    <w:rsid w:val="006974D9"/>
    <w:rsid w:val="00697528"/>
    <w:rsid w:val="00697D1F"/>
    <w:rsid w:val="006A0347"/>
    <w:rsid w:val="006A0980"/>
    <w:rsid w:val="006A1A0E"/>
    <w:rsid w:val="006A2225"/>
    <w:rsid w:val="006A307C"/>
    <w:rsid w:val="006A3174"/>
    <w:rsid w:val="006A4B12"/>
    <w:rsid w:val="006A5803"/>
    <w:rsid w:val="006A777B"/>
    <w:rsid w:val="006A7CE5"/>
    <w:rsid w:val="006B0643"/>
    <w:rsid w:val="006B0F3C"/>
    <w:rsid w:val="006B254F"/>
    <w:rsid w:val="006B2E61"/>
    <w:rsid w:val="006B39B6"/>
    <w:rsid w:val="006B3FAA"/>
    <w:rsid w:val="006B6AEF"/>
    <w:rsid w:val="006B6F9C"/>
    <w:rsid w:val="006B73FB"/>
    <w:rsid w:val="006B74DF"/>
    <w:rsid w:val="006C016F"/>
    <w:rsid w:val="006C0D6A"/>
    <w:rsid w:val="006C133D"/>
    <w:rsid w:val="006C15F3"/>
    <w:rsid w:val="006C25D1"/>
    <w:rsid w:val="006C2611"/>
    <w:rsid w:val="006C2870"/>
    <w:rsid w:val="006C2EA5"/>
    <w:rsid w:val="006C2FC7"/>
    <w:rsid w:val="006C3FE9"/>
    <w:rsid w:val="006C5FED"/>
    <w:rsid w:val="006C615F"/>
    <w:rsid w:val="006C65C3"/>
    <w:rsid w:val="006C74F4"/>
    <w:rsid w:val="006C7AE1"/>
    <w:rsid w:val="006D1359"/>
    <w:rsid w:val="006D2754"/>
    <w:rsid w:val="006D315D"/>
    <w:rsid w:val="006D405D"/>
    <w:rsid w:val="006D5A33"/>
    <w:rsid w:val="006D5D86"/>
    <w:rsid w:val="006D703D"/>
    <w:rsid w:val="006D7884"/>
    <w:rsid w:val="006D7930"/>
    <w:rsid w:val="006D7E16"/>
    <w:rsid w:val="006E04E8"/>
    <w:rsid w:val="006E1438"/>
    <w:rsid w:val="006E27F3"/>
    <w:rsid w:val="006E3C99"/>
    <w:rsid w:val="006E4E60"/>
    <w:rsid w:val="006E636A"/>
    <w:rsid w:val="006E6762"/>
    <w:rsid w:val="006E698B"/>
    <w:rsid w:val="006E6FA3"/>
    <w:rsid w:val="006E7D34"/>
    <w:rsid w:val="006F0228"/>
    <w:rsid w:val="006F0F7B"/>
    <w:rsid w:val="006F235E"/>
    <w:rsid w:val="006F29F2"/>
    <w:rsid w:val="006F46AD"/>
    <w:rsid w:val="006F4B9D"/>
    <w:rsid w:val="006F53F5"/>
    <w:rsid w:val="006F76BF"/>
    <w:rsid w:val="00700475"/>
    <w:rsid w:val="007004E6"/>
    <w:rsid w:val="007022B2"/>
    <w:rsid w:val="00704EAF"/>
    <w:rsid w:val="00705D3E"/>
    <w:rsid w:val="0070662E"/>
    <w:rsid w:val="00707F18"/>
    <w:rsid w:val="007109AF"/>
    <w:rsid w:val="00711756"/>
    <w:rsid w:val="00711FC9"/>
    <w:rsid w:val="0071260C"/>
    <w:rsid w:val="0071383C"/>
    <w:rsid w:val="00714C47"/>
    <w:rsid w:val="00716448"/>
    <w:rsid w:val="0072015A"/>
    <w:rsid w:val="007219B9"/>
    <w:rsid w:val="00721B6B"/>
    <w:rsid w:val="00721B76"/>
    <w:rsid w:val="00722763"/>
    <w:rsid w:val="007236F4"/>
    <w:rsid w:val="007257D3"/>
    <w:rsid w:val="007270FC"/>
    <w:rsid w:val="0073093D"/>
    <w:rsid w:val="00732302"/>
    <w:rsid w:val="00732936"/>
    <w:rsid w:val="00732945"/>
    <w:rsid w:val="00732998"/>
    <w:rsid w:val="00732A16"/>
    <w:rsid w:val="007337B5"/>
    <w:rsid w:val="00733CF6"/>
    <w:rsid w:val="00735303"/>
    <w:rsid w:val="00735629"/>
    <w:rsid w:val="007357A8"/>
    <w:rsid w:val="007358D6"/>
    <w:rsid w:val="007359FE"/>
    <w:rsid w:val="00735A1E"/>
    <w:rsid w:val="00735E55"/>
    <w:rsid w:val="00736043"/>
    <w:rsid w:val="00737DC7"/>
    <w:rsid w:val="007408BF"/>
    <w:rsid w:val="00740EF9"/>
    <w:rsid w:val="00740F33"/>
    <w:rsid w:val="0074262E"/>
    <w:rsid w:val="00744B9C"/>
    <w:rsid w:val="00744EC7"/>
    <w:rsid w:val="00746626"/>
    <w:rsid w:val="00750FB5"/>
    <w:rsid w:val="0075128E"/>
    <w:rsid w:val="0075205E"/>
    <w:rsid w:val="00753598"/>
    <w:rsid w:val="007551C9"/>
    <w:rsid w:val="00755F04"/>
    <w:rsid w:val="007575DD"/>
    <w:rsid w:val="0075764C"/>
    <w:rsid w:val="007612D2"/>
    <w:rsid w:val="007620A3"/>
    <w:rsid w:val="00762780"/>
    <w:rsid w:val="0076349E"/>
    <w:rsid w:val="00763EAD"/>
    <w:rsid w:val="00765ADC"/>
    <w:rsid w:val="007660D1"/>
    <w:rsid w:val="007666E4"/>
    <w:rsid w:val="007668F8"/>
    <w:rsid w:val="00770017"/>
    <w:rsid w:val="007751EE"/>
    <w:rsid w:val="0077539D"/>
    <w:rsid w:val="00776C81"/>
    <w:rsid w:val="00777010"/>
    <w:rsid w:val="0077726D"/>
    <w:rsid w:val="00777761"/>
    <w:rsid w:val="00777A37"/>
    <w:rsid w:val="00780219"/>
    <w:rsid w:val="00780367"/>
    <w:rsid w:val="00782C90"/>
    <w:rsid w:val="00783EA0"/>
    <w:rsid w:val="0078445A"/>
    <w:rsid w:val="00785691"/>
    <w:rsid w:val="00786C5D"/>
    <w:rsid w:val="0078760A"/>
    <w:rsid w:val="007903BF"/>
    <w:rsid w:val="007924DE"/>
    <w:rsid w:val="00792687"/>
    <w:rsid w:val="007942DC"/>
    <w:rsid w:val="007952EF"/>
    <w:rsid w:val="0079625B"/>
    <w:rsid w:val="007962DF"/>
    <w:rsid w:val="00797C7F"/>
    <w:rsid w:val="007A11A1"/>
    <w:rsid w:val="007A29FD"/>
    <w:rsid w:val="007A3A13"/>
    <w:rsid w:val="007A3F2A"/>
    <w:rsid w:val="007A40CB"/>
    <w:rsid w:val="007A4477"/>
    <w:rsid w:val="007A4A61"/>
    <w:rsid w:val="007A5313"/>
    <w:rsid w:val="007A55C0"/>
    <w:rsid w:val="007A5B2E"/>
    <w:rsid w:val="007A5FE5"/>
    <w:rsid w:val="007A677F"/>
    <w:rsid w:val="007A6A53"/>
    <w:rsid w:val="007A7E5B"/>
    <w:rsid w:val="007B14E0"/>
    <w:rsid w:val="007B16C1"/>
    <w:rsid w:val="007B28E2"/>
    <w:rsid w:val="007B2E4C"/>
    <w:rsid w:val="007B31CC"/>
    <w:rsid w:val="007B3732"/>
    <w:rsid w:val="007B3EA8"/>
    <w:rsid w:val="007B45D1"/>
    <w:rsid w:val="007B4E89"/>
    <w:rsid w:val="007B7E37"/>
    <w:rsid w:val="007B7E79"/>
    <w:rsid w:val="007C07FE"/>
    <w:rsid w:val="007C169A"/>
    <w:rsid w:val="007C2288"/>
    <w:rsid w:val="007C4521"/>
    <w:rsid w:val="007C469F"/>
    <w:rsid w:val="007C6303"/>
    <w:rsid w:val="007D12B8"/>
    <w:rsid w:val="007D140B"/>
    <w:rsid w:val="007D1B49"/>
    <w:rsid w:val="007D245D"/>
    <w:rsid w:val="007D2D04"/>
    <w:rsid w:val="007D3272"/>
    <w:rsid w:val="007D3C90"/>
    <w:rsid w:val="007D4380"/>
    <w:rsid w:val="007D56A2"/>
    <w:rsid w:val="007D5B9C"/>
    <w:rsid w:val="007D6BDE"/>
    <w:rsid w:val="007D6DBD"/>
    <w:rsid w:val="007D7292"/>
    <w:rsid w:val="007D79CA"/>
    <w:rsid w:val="007E006F"/>
    <w:rsid w:val="007E19C4"/>
    <w:rsid w:val="007E27DD"/>
    <w:rsid w:val="007E51A0"/>
    <w:rsid w:val="007E5624"/>
    <w:rsid w:val="007E5F57"/>
    <w:rsid w:val="007E64A3"/>
    <w:rsid w:val="007E6B17"/>
    <w:rsid w:val="007E7B08"/>
    <w:rsid w:val="007F347D"/>
    <w:rsid w:val="007F3FD6"/>
    <w:rsid w:val="007F457F"/>
    <w:rsid w:val="007F5398"/>
    <w:rsid w:val="007F5FE6"/>
    <w:rsid w:val="007F6CFD"/>
    <w:rsid w:val="007F73F6"/>
    <w:rsid w:val="007F76A3"/>
    <w:rsid w:val="008002EB"/>
    <w:rsid w:val="00800BC9"/>
    <w:rsid w:val="00800CCE"/>
    <w:rsid w:val="00802394"/>
    <w:rsid w:val="00802DAA"/>
    <w:rsid w:val="00803637"/>
    <w:rsid w:val="00803782"/>
    <w:rsid w:val="008039F1"/>
    <w:rsid w:val="008044A9"/>
    <w:rsid w:val="00807B98"/>
    <w:rsid w:val="00807C20"/>
    <w:rsid w:val="00810613"/>
    <w:rsid w:val="00810673"/>
    <w:rsid w:val="008126C5"/>
    <w:rsid w:val="008143A4"/>
    <w:rsid w:val="00815EE3"/>
    <w:rsid w:val="00821A9B"/>
    <w:rsid w:val="00821D9C"/>
    <w:rsid w:val="00821F08"/>
    <w:rsid w:val="00822D7C"/>
    <w:rsid w:val="00823BB7"/>
    <w:rsid w:val="00823DA5"/>
    <w:rsid w:val="00824E9F"/>
    <w:rsid w:val="0082718A"/>
    <w:rsid w:val="00831255"/>
    <w:rsid w:val="00831BFD"/>
    <w:rsid w:val="00831E79"/>
    <w:rsid w:val="0083228E"/>
    <w:rsid w:val="00832B1A"/>
    <w:rsid w:val="0083346C"/>
    <w:rsid w:val="00834234"/>
    <w:rsid w:val="008344DD"/>
    <w:rsid w:val="0083585D"/>
    <w:rsid w:val="008366FF"/>
    <w:rsid w:val="0084075F"/>
    <w:rsid w:val="00841DBD"/>
    <w:rsid w:val="008434BB"/>
    <w:rsid w:val="00844072"/>
    <w:rsid w:val="00844161"/>
    <w:rsid w:val="00844ABA"/>
    <w:rsid w:val="00845D21"/>
    <w:rsid w:val="00846C70"/>
    <w:rsid w:val="00851429"/>
    <w:rsid w:val="008516A4"/>
    <w:rsid w:val="00851C88"/>
    <w:rsid w:val="00852038"/>
    <w:rsid w:val="00853E30"/>
    <w:rsid w:val="00854815"/>
    <w:rsid w:val="008554D4"/>
    <w:rsid w:val="00857B20"/>
    <w:rsid w:val="00860A74"/>
    <w:rsid w:val="00861D74"/>
    <w:rsid w:val="008628F5"/>
    <w:rsid w:val="00864390"/>
    <w:rsid w:val="00864A92"/>
    <w:rsid w:val="00865665"/>
    <w:rsid w:val="008660E1"/>
    <w:rsid w:val="00866411"/>
    <w:rsid w:val="008664EC"/>
    <w:rsid w:val="008676A6"/>
    <w:rsid w:val="0087023C"/>
    <w:rsid w:val="008702FD"/>
    <w:rsid w:val="008705E1"/>
    <w:rsid w:val="00870D81"/>
    <w:rsid w:val="00872EE2"/>
    <w:rsid w:val="00873067"/>
    <w:rsid w:val="008736C2"/>
    <w:rsid w:val="00873A10"/>
    <w:rsid w:val="00873A80"/>
    <w:rsid w:val="00875DD7"/>
    <w:rsid w:val="00880779"/>
    <w:rsid w:val="00881511"/>
    <w:rsid w:val="00881DEF"/>
    <w:rsid w:val="008827F9"/>
    <w:rsid w:val="008835E0"/>
    <w:rsid w:val="008838A9"/>
    <w:rsid w:val="00883F3E"/>
    <w:rsid w:val="00884880"/>
    <w:rsid w:val="00884F7D"/>
    <w:rsid w:val="00887204"/>
    <w:rsid w:val="008907E4"/>
    <w:rsid w:val="00890E53"/>
    <w:rsid w:val="00890EFB"/>
    <w:rsid w:val="008917B2"/>
    <w:rsid w:val="0089239D"/>
    <w:rsid w:val="00892C43"/>
    <w:rsid w:val="00893846"/>
    <w:rsid w:val="00893B61"/>
    <w:rsid w:val="008948C8"/>
    <w:rsid w:val="0089613D"/>
    <w:rsid w:val="00897761"/>
    <w:rsid w:val="008A1B76"/>
    <w:rsid w:val="008A26F5"/>
    <w:rsid w:val="008A35B4"/>
    <w:rsid w:val="008A4980"/>
    <w:rsid w:val="008A5A47"/>
    <w:rsid w:val="008A7C3B"/>
    <w:rsid w:val="008B08BF"/>
    <w:rsid w:val="008B17C8"/>
    <w:rsid w:val="008B2683"/>
    <w:rsid w:val="008B29F4"/>
    <w:rsid w:val="008B3C3D"/>
    <w:rsid w:val="008B79E2"/>
    <w:rsid w:val="008C06BF"/>
    <w:rsid w:val="008C1CAE"/>
    <w:rsid w:val="008C3A77"/>
    <w:rsid w:val="008C3D87"/>
    <w:rsid w:val="008C53D0"/>
    <w:rsid w:val="008C69CB"/>
    <w:rsid w:val="008C7DB9"/>
    <w:rsid w:val="008C7FF9"/>
    <w:rsid w:val="008D116B"/>
    <w:rsid w:val="008D2FEB"/>
    <w:rsid w:val="008D3C17"/>
    <w:rsid w:val="008D3C56"/>
    <w:rsid w:val="008D4072"/>
    <w:rsid w:val="008D5630"/>
    <w:rsid w:val="008D5698"/>
    <w:rsid w:val="008D6EEC"/>
    <w:rsid w:val="008D72A8"/>
    <w:rsid w:val="008D7BDF"/>
    <w:rsid w:val="008D7F04"/>
    <w:rsid w:val="008E11AB"/>
    <w:rsid w:val="008E12A3"/>
    <w:rsid w:val="008E1AC2"/>
    <w:rsid w:val="008E240C"/>
    <w:rsid w:val="008E286B"/>
    <w:rsid w:val="008E2BE3"/>
    <w:rsid w:val="008E5144"/>
    <w:rsid w:val="008E5D4E"/>
    <w:rsid w:val="008E611A"/>
    <w:rsid w:val="008F01E1"/>
    <w:rsid w:val="008F02AD"/>
    <w:rsid w:val="008F0784"/>
    <w:rsid w:val="008F2481"/>
    <w:rsid w:val="008F380C"/>
    <w:rsid w:val="008F3EB5"/>
    <w:rsid w:val="008F69E7"/>
    <w:rsid w:val="0090005A"/>
    <w:rsid w:val="00900C39"/>
    <w:rsid w:val="00900E8E"/>
    <w:rsid w:val="0090100E"/>
    <w:rsid w:val="00901201"/>
    <w:rsid w:val="00901A84"/>
    <w:rsid w:val="00901D9E"/>
    <w:rsid w:val="009029CF"/>
    <w:rsid w:val="00903D15"/>
    <w:rsid w:val="00903D51"/>
    <w:rsid w:val="009045D5"/>
    <w:rsid w:val="00905297"/>
    <w:rsid w:val="00905EA5"/>
    <w:rsid w:val="0090632E"/>
    <w:rsid w:val="009105B3"/>
    <w:rsid w:val="00910B11"/>
    <w:rsid w:val="009112BB"/>
    <w:rsid w:val="009114EC"/>
    <w:rsid w:val="009136A9"/>
    <w:rsid w:val="00915943"/>
    <w:rsid w:val="0091669A"/>
    <w:rsid w:val="009171DE"/>
    <w:rsid w:val="009205A5"/>
    <w:rsid w:val="0092145A"/>
    <w:rsid w:val="00921674"/>
    <w:rsid w:val="009216BE"/>
    <w:rsid w:val="00921706"/>
    <w:rsid w:val="009240B9"/>
    <w:rsid w:val="009248B6"/>
    <w:rsid w:val="00924DFD"/>
    <w:rsid w:val="00926689"/>
    <w:rsid w:val="00927093"/>
    <w:rsid w:val="009271DF"/>
    <w:rsid w:val="00927406"/>
    <w:rsid w:val="0092755B"/>
    <w:rsid w:val="00931182"/>
    <w:rsid w:val="009315DD"/>
    <w:rsid w:val="00932436"/>
    <w:rsid w:val="0093354B"/>
    <w:rsid w:val="0093371B"/>
    <w:rsid w:val="00933883"/>
    <w:rsid w:val="00933AE1"/>
    <w:rsid w:val="00934015"/>
    <w:rsid w:val="00934419"/>
    <w:rsid w:val="0093441F"/>
    <w:rsid w:val="00934589"/>
    <w:rsid w:val="00934C13"/>
    <w:rsid w:val="0093509A"/>
    <w:rsid w:val="00937961"/>
    <w:rsid w:val="00937C38"/>
    <w:rsid w:val="00937F3D"/>
    <w:rsid w:val="009404D0"/>
    <w:rsid w:val="009409BD"/>
    <w:rsid w:val="00940D3E"/>
    <w:rsid w:val="00941D58"/>
    <w:rsid w:val="00941F6E"/>
    <w:rsid w:val="00942CE2"/>
    <w:rsid w:val="00942F1A"/>
    <w:rsid w:val="00943AD9"/>
    <w:rsid w:val="0094459C"/>
    <w:rsid w:val="009457A5"/>
    <w:rsid w:val="00945A33"/>
    <w:rsid w:val="0094628E"/>
    <w:rsid w:val="00946AE2"/>
    <w:rsid w:val="00946BF2"/>
    <w:rsid w:val="00946E93"/>
    <w:rsid w:val="009476D8"/>
    <w:rsid w:val="00947B79"/>
    <w:rsid w:val="009507AD"/>
    <w:rsid w:val="009521AB"/>
    <w:rsid w:val="009528C8"/>
    <w:rsid w:val="009544B8"/>
    <w:rsid w:val="00954D77"/>
    <w:rsid w:val="009553F6"/>
    <w:rsid w:val="00957BB5"/>
    <w:rsid w:val="00962179"/>
    <w:rsid w:val="009623CB"/>
    <w:rsid w:val="00962F23"/>
    <w:rsid w:val="00963BB4"/>
    <w:rsid w:val="00964AB9"/>
    <w:rsid w:val="00965670"/>
    <w:rsid w:val="00966E78"/>
    <w:rsid w:val="00970B01"/>
    <w:rsid w:val="00972690"/>
    <w:rsid w:val="00972A38"/>
    <w:rsid w:val="00972B46"/>
    <w:rsid w:val="009754B7"/>
    <w:rsid w:val="00975C52"/>
    <w:rsid w:val="00977492"/>
    <w:rsid w:val="00977900"/>
    <w:rsid w:val="00977BD7"/>
    <w:rsid w:val="00983C29"/>
    <w:rsid w:val="00987182"/>
    <w:rsid w:val="00987A80"/>
    <w:rsid w:val="0099164A"/>
    <w:rsid w:val="00992373"/>
    <w:rsid w:val="00992E13"/>
    <w:rsid w:val="00994A50"/>
    <w:rsid w:val="00994FF8"/>
    <w:rsid w:val="009963F4"/>
    <w:rsid w:val="009967E2"/>
    <w:rsid w:val="009973D4"/>
    <w:rsid w:val="009A008C"/>
    <w:rsid w:val="009A046E"/>
    <w:rsid w:val="009A35C3"/>
    <w:rsid w:val="009A701F"/>
    <w:rsid w:val="009A70F6"/>
    <w:rsid w:val="009A7AE8"/>
    <w:rsid w:val="009B0803"/>
    <w:rsid w:val="009B0B2F"/>
    <w:rsid w:val="009B28CE"/>
    <w:rsid w:val="009B4E57"/>
    <w:rsid w:val="009B581A"/>
    <w:rsid w:val="009B5E32"/>
    <w:rsid w:val="009B70D5"/>
    <w:rsid w:val="009C1087"/>
    <w:rsid w:val="009C13BA"/>
    <w:rsid w:val="009C1BD7"/>
    <w:rsid w:val="009C1D83"/>
    <w:rsid w:val="009C25CD"/>
    <w:rsid w:val="009C2A6F"/>
    <w:rsid w:val="009C2F9F"/>
    <w:rsid w:val="009C3F7A"/>
    <w:rsid w:val="009C6193"/>
    <w:rsid w:val="009C688C"/>
    <w:rsid w:val="009C7C10"/>
    <w:rsid w:val="009C7C21"/>
    <w:rsid w:val="009D0192"/>
    <w:rsid w:val="009D0315"/>
    <w:rsid w:val="009D0340"/>
    <w:rsid w:val="009D1921"/>
    <w:rsid w:val="009D2275"/>
    <w:rsid w:val="009D35C2"/>
    <w:rsid w:val="009D3C16"/>
    <w:rsid w:val="009D4D30"/>
    <w:rsid w:val="009D5CB6"/>
    <w:rsid w:val="009D7717"/>
    <w:rsid w:val="009E0398"/>
    <w:rsid w:val="009E0D04"/>
    <w:rsid w:val="009E1B6D"/>
    <w:rsid w:val="009E1D9E"/>
    <w:rsid w:val="009E2113"/>
    <w:rsid w:val="009E2275"/>
    <w:rsid w:val="009E313A"/>
    <w:rsid w:val="009E376A"/>
    <w:rsid w:val="009E405D"/>
    <w:rsid w:val="009E528B"/>
    <w:rsid w:val="009E5561"/>
    <w:rsid w:val="009E5A9C"/>
    <w:rsid w:val="009E5B18"/>
    <w:rsid w:val="009E6B7C"/>
    <w:rsid w:val="009E745B"/>
    <w:rsid w:val="009F1463"/>
    <w:rsid w:val="009F2202"/>
    <w:rsid w:val="009F3347"/>
    <w:rsid w:val="009F3A1B"/>
    <w:rsid w:val="009F3F00"/>
    <w:rsid w:val="009F40E8"/>
    <w:rsid w:val="009F51C2"/>
    <w:rsid w:val="009F714C"/>
    <w:rsid w:val="00A025F8"/>
    <w:rsid w:val="00A04511"/>
    <w:rsid w:val="00A04C20"/>
    <w:rsid w:val="00A06054"/>
    <w:rsid w:val="00A06277"/>
    <w:rsid w:val="00A07118"/>
    <w:rsid w:val="00A104C9"/>
    <w:rsid w:val="00A109C0"/>
    <w:rsid w:val="00A14524"/>
    <w:rsid w:val="00A153F2"/>
    <w:rsid w:val="00A15726"/>
    <w:rsid w:val="00A15AA6"/>
    <w:rsid w:val="00A1614E"/>
    <w:rsid w:val="00A16282"/>
    <w:rsid w:val="00A16F12"/>
    <w:rsid w:val="00A17258"/>
    <w:rsid w:val="00A202D6"/>
    <w:rsid w:val="00A20BC4"/>
    <w:rsid w:val="00A21A70"/>
    <w:rsid w:val="00A21EF2"/>
    <w:rsid w:val="00A220D4"/>
    <w:rsid w:val="00A22895"/>
    <w:rsid w:val="00A2294C"/>
    <w:rsid w:val="00A22D02"/>
    <w:rsid w:val="00A22E84"/>
    <w:rsid w:val="00A22F5E"/>
    <w:rsid w:val="00A2320B"/>
    <w:rsid w:val="00A24CE3"/>
    <w:rsid w:val="00A25086"/>
    <w:rsid w:val="00A25C74"/>
    <w:rsid w:val="00A26248"/>
    <w:rsid w:val="00A27AF1"/>
    <w:rsid w:val="00A31298"/>
    <w:rsid w:val="00A31503"/>
    <w:rsid w:val="00A32446"/>
    <w:rsid w:val="00A3364C"/>
    <w:rsid w:val="00A3371E"/>
    <w:rsid w:val="00A35827"/>
    <w:rsid w:val="00A4003C"/>
    <w:rsid w:val="00A4028A"/>
    <w:rsid w:val="00A4062D"/>
    <w:rsid w:val="00A40FA8"/>
    <w:rsid w:val="00A43357"/>
    <w:rsid w:val="00A44D65"/>
    <w:rsid w:val="00A456F1"/>
    <w:rsid w:val="00A46A05"/>
    <w:rsid w:val="00A46AD4"/>
    <w:rsid w:val="00A46C9B"/>
    <w:rsid w:val="00A47C67"/>
    <w:rsid w:val="00A5213A"/>
    <w:rsid w:val="00A54F8D"/>
    <w:rsid w:val="00A552F7"/>
    <w:rsid w:val="00A56AF3"/>
    <w:rsid w:val="00A57DFC"/>
    <w:rsid w:val="00A57E4C"/>
    <w:rsid w:val="00A57F56"/>
    <w:rsid w:val="00A60A38"/>
    <w:rsid w:val="00A60B15"/>
    <w:rsid w:val="00A62624"/>
    <w:rsid w:val="00A64D82"/>
    <w:rsid w:val="00A64E48"/>
    <w:rsid w:val="00A6767A"/>
    <w:rsid w:val="00A709DC"/>
    <w:rsid w:val="00A70F8A"/>
    <w:rsid w:val="00A71248"/>
    <w:rsid w:val="00A72633"/>
    <w:rsid w:val="00A73BDB"/>
    <w:rsid w:val="00A744CD"/>
    <w:rsid w:val="00A74773"/>
    <w:rsid w:val="00A74F8C"/>
    <w:rsid w:val="00A750DE"/>
    <w:rsid w:val="00A7526E"/>
    <w:rsid w:val="00A7575E"/>
    <w:rsid w:val="00A75B34"/>
    <w:rsid w:val="00A7719D"/>
    <w:rsid w:val="00A773A5"/>
    <w:rsid w:val="00A77B78"/>
    <w:rsid w:val="00A81771"/>
    <w:rsid w:val="00A83938"/>
    <w:rsid w:val="00A85530"/>
    <w:rsid w:val="00A866B9"/>
    <w:rsid w:val="00A86920"/>
    <w:rsid w:val="00A879F7"/>
    <w:rsid w:val="00A87EEF"/>
    <w:rsid w:val="00A910E5"/>
    <w:rsid w:val="00A91E0C"/>
    <w:rsid w:val="00A92209"/>
    <w:rsid w:val="00A925CD"/>
    <w:rsid w:val="00A94628"/>
    <w:rsid w:val="00A94643"/>
    <w:rsid w:val="00A95767"/>
    <w:rsid w:val="00A971EE"/>
    <w:rsid w:val="00A973A9"/>
    <w:rsid w:val="00A9780E"/>
    <w:rsid w:val="00AA038C"/>
    <w:rsid w:val="00AA1AFE"/>
    <w:rsid w:val="00AA381D"/>
    <w:rsid w:val="00AA5B77"/>
    <w:rsid w:val="00AA5F31"/>
    <w:rsid w:val="00AA62C3"/>
    <w:rsid w:val="00AA6FBA"/>
    <w:rsid w:val="00AA773E"/>
    <w:rsid w:val="00AA7E59"/>
    <w:rsid w:val="00AB07FB"/>
    <w:rsid w:val="00AB0EE7"/>
    <w:rsid w:val="00AB24BB"/>
    <w:rsid w:val="00AB29AC"/>
    <w:rsid w:val="00AB44B7"/>
    <w:rsid w:val="00AB5C44"/>
    <w:rsid w:val="00AB5CB0"/>
    <w:rsid w:val="00AB759E"/>
    <w:rsid w:val="00AB7D22"/>
    <w:rsid w:val="00AC064C"/>
    <w:rsid w:val="00AC1CF3"/>
    <w:rsid w:val="00AC2397"/>
    <w:rsid w:val="00AC4B3D"/>
    <w:rsid w:val="00AC7803"/>
    <w:rsid w:val="00AC7A52"/>
    <w:rsid w:val="00AD060B"/>
    <w:rsid w:val="00AD0A85"/>
    <w:rsid w:val="00AD131F"/>
    <w:rsid w:val="00AD13C1"/>
    <w:rsid w:val="00AD38BA"/>
    <w:rsid w:val="00AD53A9"/>
    <w:rsid w:val="00AD55CB"/>
    <w:rsid w:val="00AD5796"/>
    <w:rsid w:val="00AD58B4"/>
    <w:rsid w:val="00AD5C4B"/>
    <w:rsid w:val="00AD5DAF"/>
    <w:rsid w:val="00AD620A"/>
    <w:rsid w:val="00AD6DCD"/>
    <w:rsid w:val="00AD73AB"/>
    <w:rsid w:val="00AE0ADE"/>
    <w:rsid w:val="00AE11BA"/>
    <w:rsid w:val="00AE3035"/>
    <w:rsid w:val="00AE3172"/>
    <w:rsid w:val="00AE32B4"/>
    <w:rsid w:val="00AE4849"/>
    <w:rsid w:val="00AE510A"/>
    <w:rsid w:val="00AE5807"/>
    <w:rsid w:val="00AE598A"/>
    <w:rsid w:val="00AE6F69"/>
    <w:rsid w:val="00AF0E69"/>
    <w:rsid w:val="00AF26FC"/>
    <w:rsid w:val="00AF2BCF"/>
    <w:rsid w:val="00AF2F79"/>
    <w:rsid w:val="00AF3107"/>
    <w:rsid w:val="00AF48BD"/>
    <w:rsid w:val="00AF5C39"/>
    <w:rsid w:val="00AF6878"/>
    <w:rsid w:val="00AF7192"/>
    <w:rsid w:val="00AF72B8"/>
    <w:rsid w:val="00AF7411"/>
    <w:rsid w:val="00B00204"/>
    <w:rsid w:val="00B00437"/>
    <w:rsid w:val="00B02467"/>
    <w:rsid w:val="00B04340"/>
    <w:rsid w:val="00B06212"/>
    <w:rsid w:val="00B07325"/>
    <w:rsid w:val="00B074DE"/>
    <w:rsid w:val="00B078CC"/>
    <w:rsid w:val="00B10F01"/>
    <w:rsid w:val="00B1196F"/>
    <w:rsid w:val="00B138D7"/>
    <w:rsid w:val="00B13EEF"/>
    <w:rsid w:val="00B14694"/>
    <w:rsid w:val="00B1550B"/>
    <w:rsid w:val="00B1609A"/>
    <w:rsid w:val="00B17E0E"/>
    <w:rsid w:val="00B17F37"/>
    <w:rsid w:val="00B21F77"/>
    <w:rsid w:val="00B23240"/>
    <w:rsid w:val="00B2599E"/>
    <w:rsid w:val="00B2646D"/>
    <w:rsid w:val="00B26475"/>
    <w:rsid w:val="00B303E9"/>
    <w:rsid w:val="00B31796"/>
    <w:rsid w:val="00B327FC"/>
    <w:rsid w:val="00B32FED"/>
    <w:rsid w:val="00B33B55"/>
    <w:rsid w:val="00B345EA"/>
    <w:rsid w:val="00B34727"/>
    <w:rsid w:val="00B3531E"/>
    <w:rsid w:val="00B36901"/>
    <w:rsid w:val="00B371A5"/>
    <w:rsid w:val="00B3769E"/>
    <w:rsid w:val="00B40AA2"/>
    <w:rsid w:val="00B40B15"/>
    <w:rsid w:val="00B40DF0"/>
    <w:rsid w:val="00B412D0"/>
    <w:rsid w:val="00B42251"/>
    <w:rsid w:val="00B4290D"/>
    <w:rsid w:val="00B429F8"/>
    <w:rsid w:val="00B43033"/>
    <w:rsid w:val="00B4365F"/>
    <w:rsid w:val="00B43E8D"/>
    <w:rsid w:val="00B440AF"/>
    <w:rsid w:val="00B463A1"/>
    <w:rsid w:val="00B46D23"/>
    <w:rsid w:val="00B513F9"/>
    <w:rsid w:val="00B52545"/>
    <w:rsid w:val="00B539B7"/>
    <w:rsid w:val="00B54CBD"/>
    <w:rsid w:val="00B54FD9"/>
    <w:rsid w:val="00B55406"/>
    <w:rsid w:val="00B568EB"/>
    <w:rsid w:val="00B571D4"/>
    <w:rsid w:val="00B57A90"/>
    <w:rsid w:val="00B57B43"/>
    <w:rsid w:val="00B57C87"/>
    <w:rsid w:val="00B6032B"/>
    <w:rsid w:val="00B61206"/>
    <w:rsid w:val="00B613A6"/>
    <w:rsid w:val="00B61A7C"/>
    <w:rsid w:val="00B61D1F"/>
    <w:rsid w:val="00B632D5"/>
    <w:rsid w:val="00B63475"/>
    <w:rsid w:val="00B64264"/>
    <w:rsid w:val="00B64573"/>
    <w:rsid w:val="00B64B8E"/>
    <w:rsid w:val="00B66386"/>
    <w:rsid w:val="00B66B34"/>
    <w:rsid w:val="00B67B2B"/>
    <w:rsid w:val="00B67D28"/>
    <w:rsid w:val="00B70E85"/>
    <w:rsid w:val="00B71B67"/>
    <w:rsid w:val="00B71EA9"/>
    <w:rsid w:val="00B723E4"/>
    <w:rsid w:val="00B7342C"/>
    <w:rsid w:val="00B73C9F"/>
    <w:rsid w:val="00B743E3"/>
    <w:rsid w:val="00B74716"/>
    <w:rsid w:val="00B74747"/>
    <w:rsid w:val="00B74BBF"/>
    <w:rsid w:val="00B7577A"/>
    <w:rsid w:val="00B75B7B"/>
    <w:rsid w:val="00B77C6B"/>
    <w:rsid w:val="00B8060B"/>
    <w:rsid w:val="00B81F57"/>
    <w:rsid w:val="00B836CF"/>
    <w:rsid w:val="00B83E14"/>
    <w:rsid w:val="00B84AD1"/>
    <w:rsid w:val="00B862BD"/>
    <w:rsid w:val="00B90A4C"/>
    <w:rsid w:val="00B90ACE"/>
    <w:rsid w:val="00B90EC2"/>
    <w:rsid w:val="00B91B91"/>
    <w:rsid w:val="00B92B17"/>
    <w:rsid w:val="00B9543E"/>
    <w:rsid w:val="00B968EB"/>
    <w:rsid w:val="00B97CBA"/>
    <w:rsid w:val="00BA0622"/>
    <w:rsid w:val="00BA0A82"/>
    <w:rsid w:val="00BA0F54"/>
    <w:rsid w:val="00BA1F43"/>
    <w:rsid w:val="00BA3612"/>
    <w:rsid w:val="00BA3A4D"/>
    <w:rsid w:val="00BA4747"/>
    <w:rsid w:val="00BA4787"/>
    <w:rsid w:val="00BA49A3"/>
    <w:rsid w:val="00BA4A36"/>
    <w:rsid w:val="00BA5AFE"/>
    <w:rsid w:val="00BA693C"/>
    <w:rsid w:val="00BA6FE7"/>
    <w:rsid w:val="00BB0718"/>
    <w:rsid w:val="00BB0899"/>
    <w:rsid w:val="00BB0A17"/>
    <w:rsid w:val="00BB297B"/>
    <w:rsid w:val="00BB4925"/>
    <w:rsid w:val="00BB51C1"/>
    <w:rsid w:val="00BB58B2"/>
    <w:rsid w:val="00BB5CAC"/>
    <w:rsid w:val="00BB6C54"/>
    <w:rsid w:val="00BB7727"/>
    <w:rsid w:val="00BC075E"/>
    <w:rsid w:val="00BC31C7"/>
    <w:rsid w:val="00BC7673"/>
    <w:rsid w:val="00BC7729"/>
    <w:rsid w:val="00BD2AD4"/>
    <w:rsid w:val="00BD2CC2"/>
    <w:rsid w:val="00BD3282"/>
    <w:rsid w:val="00BD3936"/>
    <w:rsid w:val="00BD3DC9"/>
    <w:rsid w:val="00BD4499"/>
    <w:rsid w:val="00BD4A7D"/>
    <w:rsid w:val="00BD4D9E"/>
    <w:rsid w:val="00BD6D0E"/>
    <w:rsid w:val="00BD74C4"/>
    <w:rsid w:val="00BE0269"/>
    <w:rsid w:val="00BE0E92"/>
    <w:rsid w:val="00BE276A"/>
    <w:rsid w:val="00BE3976"/>
    <w:rsid w:val="00BE3A37"/>
    <w:rsid w:val="00BE61C5"/>
    <w:rsid w:val="00BE6944"/>
    <w:rsid w:val="00BE791A"/>
    <w:rsid w:val="00BF0741"/>
    <w:rsid w:val="00BF2A7D"/>
    <w:rsid w:val="00BF3D93"/>
    <w:rsid w:val="00BF55BB"/>
    <w:rsid w:val="00BF5679"/>
    <w:rsid w:val="00BF675E"/>
    <w:rsid w:val="00BF6768"/>
    <w:rsid w:val="00BF6804"/>
    <w:rsid w:val="00BF7957"/>
    <w:rsid w:val="00C00529"/>
    <w:rsid w:val="00C018DC"/>
    <w:rsid w:val="00C023B2"/>
    <w:rsid w:val="00C027F7"/>
    <w:rsid w:val="00C04031"/>
    <w:rsid w:val="00C0536E"/>
    <w:rsid w:val="00C05C01"/>
    <w:rsid w:val="00C068A9"/>
    <w:rsid w:val="00C07227"/>
    <w:rsid w:val="00C07D8A"/>
    <w:rsid w:val="00C07EFA"/>
    <w:rsid w:val="00C11BCE"/>
    <w:rsid w:val="00C11F7B"/>
    <w:rsid w:val="00C144E7"/>
    <w:rsid w:val="00C15248"/>
    <w:rsid w:val="00C15B86"/>
    <w:rsid w:val="00C17925"/>
    <w:rsid w:val="00C1793A"/>
    <w:rsid w:val="00C17FEF"/>
    <w:rsid w:val="00C204AB"/>
    <w:rsid w:val="00C20C69"/>
    <w:rsid w:val="00C21525"/>
    <w:rsid w:val="00C21A80"/>
    <w:rsid w:val="00C21C0B"/>
    <w:rsid w:val="00C22105"/>
    <w:rsid w:val="00C2232B"/>
    <w:rsid w:val="00C2284A"/>
    <w:rsid w:val="00C22FDA"/>
    <w:rsid w:val="00C233E3"/>
    <w:rsid w:val="00C242DC"/>
    <w:rsid w:val="00C24A25"/>
    <w:rsid w:val="00C24AB6"/>
    <w:rsid w:val="00C26050"/>
    <w:rsid w:val="00C26F56"/>
    <w:rsid w:val="00C30C03"/>
    <w:rsid w:val="00C326C6"/>
    <w:rsid w:val="00C32A08"/>
    <w:rsid w:val="00C32EF4"/>
    <w:rsid w:val="00C3316F"/>
    <w:rsid w:val="00C3547A"/>
    <w:rsid w:val="00C35C2B"/>
    <w:rsid w:val="00C35DA7"/>
    <w:rsid w:val="00C3628F"/>
    <w:rsid w:val="00C367C7"/>
    <w:rsid w:val="00C37C7B"/>
    <w:rsid w:val="00C37C80"/>
    <w:rsid w:val="00C37F6C"/>
    <w:rsid w:val="00C403D8"/>
    <w:rsid w:val="00C41E9A"/>
    <w:rsid w:val="00C421C3"/>
    <w:rsid w:val="00C43E39"/>
    <w:rsid w:val="00C44D08"/>
    <w:rsid w:val="00C5006A"/>
    <w:rsid w:val="00C506DE"/>
    <w:rsid w:val="00C508EA"/>
    <w:rsid w:val="00C513F8"/>
    <w:rsid w:val="00C52E51"/>
    <w:rsid w:val="00C556FC"/>
    <w:rsid w:val="00C56F0F"/>
    <w:rsid w:val="00C570B3"/>
    <w:rsid w:val="00C60112"/>
    <w:rsid w:val="00C60A00"/>
    <w:rsid w:val="00C60D12"/>
    <w:rsid w:val="00C61756"/>
    <w:rsid w:val="00C625EF"/>
    <w:rsid w:val="00C6273B"/>
    <w:rsid w:val="00C63A8D"/>
    <w:rsid w:val="00C63C13"/>
    <w:rsid w:val="00C646B8"/>
    <w:rsid w:val="00C64981"/>
    <w:rsid w:val="00C65C3A"/>
    <w:rsid w:val="00C66DCF"/>
    <w:rsid w:val="00C707B1"/>
    <w:rsid w:val="00C73E3D"/>
    <w:rsid w:val="00C766F3"/>
    <w:rsid w:val="00C80419"/>
    <w:rsid w:val="00C82194"/>
    <w:rsid w:val="00C82939"/>
    <w:rsid w:val="00C82DD8"/>
    <w:rsid w:val="00C83449"/>
    <w:rsid w:val="00C8368F"/>
    <w:rsid w:val="00C8387D"/>
    <w:rsid w:val="00C864BD"/>
    <w:rsid w:val="00C86CB2"/>
    <w:rsid w:val="00C901CD"/>
    <w:rsid w:val="00C91051"/>
    <w:rsid w:val="00C92111"/>
    <w:rsid w:val="00C92999"/>
    <w:rsid w:val="00C92FD7"/>
    <w:rsid w:val="00C9474F"/>
    <w:rsid w:val="00C947C4"/>
    <w:rsid w:val="00C94F1B"/>
    <w:rsid w:val="00C95DBA"/>
    <w:rsid w:val="00C95F38"/>
    <w:rsid w:val="00C966E3"/>
    <w:rsid w:val="00C9759D"/>
    <w:rsid w:val="00CA03F1"/>
    <w:rsid w:val="00CA04B1"/>
    <w:rsid w:val="00CA08E7"/>
    <w:rsid w:val="00CA13EA"/>
    <w:rsid w:val="00CA1C37"/>
    <w:rsid w:val="00CA29D3"/>
    <w:rsid w:val="00CA58B3"/>
    <w:rsid w:val="00CA58EB"/>
    <w:rsid w:val="00CA5C7D"/>
    <w:rsid w:val="00CA64D1"/>
    <w:rsid w:val="00CA6545"/>
    <w:rsid w:val="00CA6584"/>
    <w:rsid w:val="00CA65B6"/>
    <w:rsid w:val="00CA6C1C"/>
    <w:rsid w:val="00CA76EE"/>
    <w:rsid w:val="00CA7F0C"/>
    <w:rsid w:val="00CB1F63"/>
    <w:rsid w:val="00CB28B7"/>
    <w:rsid w:val="00CB2D8A"/>
    <w:rsid w:val="00CB3957"/>
    <w:rsid w:val="00CB416E"/>
    <w:rsid w:val="00CB426C"/>
    <w:rsid w:val="00CB4604"/>
    <w:rsid w:val="00CB57E6"/>
    <w:rsid w:val="00CB5921"/>
    <w:rsid w:val="00CB5F39"/>
    <w:rsid w:val="00CB7739"/>
    <w:rsid w:val="00CB7AF0"/>
    <w:rsid w:val="00CC1BE3"/>
    <w:rsid w:val="00CC1C1D"/>
    <w:rsid w:val="00CC34EB"/>
    <w:rsid w:val="00CC5137"/>
    <w:rsid w:val="00CC625C"/>
    <w:rsid w:val="00CC677C"/>
    <w:rsid w:val="00CC7028"/>
    <w:rsid w:val="00CD06F8"/>
    <w:rsid w:val="00CD1A50"/>
    <w:rsid w:val="00CD20AD"/>
    <w:rsid w:val="00CD32A0"/>
    <w:rsid w:val="00CD32CF"/>
    <w:rsid w:val="00CD4AB5"/>
    <w:rsid w:val="00CD4D0A"/>
    <w:rsid w:val="00CD678F"/>
    <w:rsid w:val="00CD71D7"/>
    <w:rsid w:val="00CD7522"/>
    <w:rsid w:val="00CD7D81"/>
    <w:rsid w:val="00CE0710"/>
    <w:rsid w:val="00CE0A07"/>
    <w:rsid w:val="00CE2A4D"/>
    <w:rsid w:val="00CE39B3"/>
    <w:rsid w:val="00CE4CA3"/>
    <w:rsid w:val="00CE77B1"/>
    <w:rsid w:val="00CE78F8"/>
    <w:rsid w:val="00CF01BF"/>
    <w:rsid w:val="00CF0657"/>
    <w:rsid w:val="00CF147D"/>
    <w:rsid w:val="00CF3D4D"/>
    <w:rsid w:val="00CF3E09"/>
    <w:rsid w:val="00CF4193"/>
    <w:rsid w:val="00CF4470"/>
    <w:rsid w:val="00CF4EEB"/>
    <w:rsid w:val="00CF51F4"/>
    <w:rsid w:val="00CF596E"/>
    <w:rsid w:val="00CF6486"/>
    <w:rsid w:val="00CF7267"/>
    <w:rsid w:val="00CF7EC3"/>
    <w:rsid w:val="00D03033"/>
    <w:rsid w:val="00D04D60"/>
    <w:rsid w:val="00D04E21"/>
    <w:rsid w:val="00D0554F"/>
    <w:rsid w:val="00D077A6"/>
    <w:rsid w:val="00D1018E"/>
    <w:rsid w:val="00D1131D"/>
    <w:rsid w:val="00D11614"/>
    <w:rsid w:val="00D118F7"/>
    <w:rsid w:val="00D12B21"/>
    <w:rsid w:val="00D1359D"/>
    <w:rsid w:val="00D13924"/>
    <w:rsid w:val="00D14250"/>
    <w:rsid w:val="00D14788"/>
    <w:rsid w:val="00D1499B"/>
    <w:rsid w:val="00D154F0"/>
    <w:rsid w:val="00D16A55"/>
    <w:rsid w:val="00D179BD"/>
    <w:rsid w:val="00D21670"/>
    <w:rsid w:val="00D22886"/>
    <w:rsid w:val="00D22B57"/>
    <w:rsid w:val="00D22C6D"/>
    <w:rsid w:val="00D235AD"/>
    <w:rsid w:val="00D23DC6"/>
    <w:rsid w:val="00D253A8"/>
    <w:rsid w:val="00D263EE"/>
    <w:rsid w:val="00D26605"/>
    <w:rsid w:val="00D26945"/>
    <w:rsid w:val="00D277FC"/>
    <w:rsid w:val="00D27B5E"/>
    <w:rsid w:val="00D3019A"/>
    <w:rsid w:val="00D301F9"/>
    <w:rsid w:val="00D30C68"/>
    <w:rsid w:val="00D30D25"/>
    <w:rsid w:val="00D33123"/>
    <w:rsid w:val="00D33C34"/>
    <w:rsid w:val="00D3403A"/>
    <w:rsid w:val="00D34167"/>
    <w:rsid w:val="00D3791B"/>
    <w:rsid w:val="00D37950"/>
    <w:rsid w:val="00D40A41"/>
    <w:rsid w:val="00D42354"/>
    <w:rsid w:val="00D43DF8"/>
    <w:rsid w:val="00D45B93"/>
    <w:rsid w:val="00D4744F"/>
    <w:rsid w:val="00D474A7"/>
    <w:rsid w:val="00D47CF4"/>
    <w:rsid w:val="00D50235"/>
    <w:rsid w:val="00D5041D"/>
    <w:rsid w:val="00D50775"/>
    <w:rsid w:val="00D50AE4"/>
    <w:rsid w:val="00D51312"/>
    <w:rsid w:val="00D51A87"/>
    <w:rsid w:val="00D523BD"/>
    <w:rsid w:val="00D52AB3"/>
    <w:rsid w:val="00D53F20"/>
    <w:rsid w:val="00D5644E"/>
    <w:rsid w:val="00D56D42"/>
    <w:rsid w:val="00D5707D"/>
    <w:rsid w:val="00D60DF0"/>
    <w:rsid w:val="00D612C4"/>
    <w:rsid w:val="00D61D11"/>
    <w:rsid w:val="00D61EC4"/>
    <w:rsid w:val="00D62538"/>
    <w:rsid w:val="00D63655"/>
    <w:rsid w:val="00D65126"/>
    <w:rsid w:val="00D6536C"/>
    <w:rsid w:val="00D65BC5"/>
    <w:rsid w:val="00D6642A"/>
    <w:rsid w:val="00D7029C"/>
    <w:rsid w:val="00D703C1"/>
    <w:rsid w:val="00D7093B"/>
    <w:rsid w:val="00D73D84"/>
    <w:rsid w:val="00D751CC"/>
    <w:rsid w:val="00D7553C"/>
    <w:rsid w:val="00D7563F"/>
    <w:rsid w:val="00D76957"/>
    <w:rsid w:val="00D76A04"/>
    <w:rsid w:val="00D80124"/>
    <w:rsid w:val="00D809E0"/>
    <w:rsid w:val="00D81732"/>
    <w:rsid w:val="00D81FBE"/>
    <w:rsid w:val="00D83533"/>
    <w:rsid w:val="00D83A45"/>
    <w:rsid w:val="00D83E37"/>
    <w:rsid w:val="00D844C1"/>
    <w:rsid w:val="00D86B2C"/>
    <w:rsid w:val="00D8743D"/>
    <w:rsid w:val="00D87FBC"/>
    <w:rsid w:val="00D908A2"/>
    <w:rsid w:val="00D90C55"/>
    <w:rsid w:val="00D90F37"/>
    <w:rsid w:val="00D90F6D"/>
    <w:rsid w:val="00D91613"/>
    <w:rsid w:val="00D929EF"/>
    <w:rsid w:val="00D92AE2"/>
    <w:rsid w:val="00D946D4"/>
    <w:rsid w:val="00D95CAA"/>
    <w:rsid w:val="00D97077"/>
    <w:rsid w:val="00D973FE"/>
    <w:rsid w:val="00D97532"/>
    <w:rsid w:val="00DA0659"/>
    <w:rsid w:val="00DA1194"/>
    <w:rsid w:val="00DA2A57"/>
    <w:rsid w:val="00DA3D93"/>
    <w:rsid w:val="00DA4BE7"/>
    <w:rsid w:val="00DA7E63"/>
    <w:rsid w:val="00DB0745"/>
    <w:rsid w:val="00DB0A4C"/>
    <w:rsid w:val="00DB1777"/>
    <w:rsid w:val="00DB1B24"/>
    <w:rsid w:val="00DB1C21"/>
    <w:rsid w:val="00DB1D1E"/>
    <w:rsid w:val="00DB25CA"/>
    <w:rsid w:val="00DB352B"/>
    <w:rsid w:val="00DB37AE"/>
    <w:rsid w:val="00DB3EF1"/>
    <w:rsid w:val="00DB44D4"/>
    <w:rsid w:val="00DB5756"/>
    <w:rsid w:val="00DB5864"/>
    <w:rsid w:val="00DB618D"/>
    <w:rsid w:val="00DB7B74"/>
    <w:rsid w:val="00DB7BDE"/>
    <w:rsid w:val="00DC250B"/>
    <w:rsid w:val="00DC2CAA"/>
    <w:rsid w:val="00DC3309"/>
    <w:rsid w:val="00DC3801"/>
    <w:rsid w:val="00DC38D9"/>
    <w:rsid w:val="00DC4DE9"/>
    <w:rsid w:val="00DC5652"/>
    <w:rsid w:val="00DC6EB7"/>
    <w:rsid w:val="00DC6EE2"/>
    <w:rsid w:val="00DC7006"/>
    <w:rsid w:val="00DC7882"/>
    <w:rsid w:val="00DD1DFF"/>
    <w:rsid w:val="00DD2129"/>
    <w:rsid w:val="00DD30D9"/>
    <w:rsid w:val="00DD4615"/>
    <w:rsid w:val="00DD492D"/>
    <w:rsid w:val="00DD5C6A"/>
    <w:rsid w:val="00DD5E2B"/>
    <w:rsid w:val="00DD5F89"/>
    <w:rsid w:val="00DD6134"/>
    <w:rsid w:val="00DD67C8"/>
    <w:rsid w:val="00DD67F9"/>
    <w:rsid w:val="00DD6EB7"/>
    <w:rsid w:val="00DE0535"/>
    <w:rsid w:val="00DE16C6"/>
    <w:rsid w:val="00DE17DA"/>
    <w:rsid w:val="00DE1D76"/>
    <w:rsid w:val="00DE1F8A"/>
    <w:rsid w:val="00DE246D"/>
    <w:rsid w:val="00DE259E"/>
    <w:rsid w:val="00DE2655"/>
    <w:rsid w:val="00DE3713"/>
    <w:rsid w:val="00DE4289"/>
    <w:rsid w:val="00DE4415"/>
    <w:rsid w:val="00DE4554"/>
    <w:rsid w:val="00DE4D25"/>
    <w:rsid w:val="00DE4E15"/>
    <w:rsid w:val="00DE56B5"/>
    <w:rsid w:val="00DE6150"/>
    <w:rsid w:val="00DE78C1"/>
    <w:rsid w:val="00DE7B77"/>
    <w:rsid w:val="00DF3DDF"/>
    <w:rsid w:val="00DF5820"/>
    <w:rsid w:val="00DF789A"/>
    <w:rsid w:val="00E00691"/>
    <w:rsid w:val="00E03732"/>
    <w:rsid w:val="00E03EB9"/>
    <w:rsid w:val="00E05C78"/>
    <w:rsid w:val="00E0619A"/>
    <w:rsid w:val="00E06555"/>
    <w:rsid w:val="00E07DB2"/>
    <w:rsid w:val="00E10161"/>
    <w:rsid w:val="00E10B67"/>
    <w:rsid w:val="00E11AED"/>
    <w:rsid w:val="00E14DC7"/>
    <w:rsid w:val="00E16278"/>
    <w:rsid w:val="00E17427"/>
    <w:rsid w:val="00E1746D"/>
    <w:rsid w:val="00E2037D"/>
    <w:rsid w:val="00E2148A"/>
    <w:rsid w:val="00E214DB"/>
    <w:rsid w:val="00E217DC"/>
    <w:rsid w:val="00E24252"/>
    <w:rsid w:val="00E247DF"/>
    <w:rsid w:val="00E2590F"/>
    <w:rsid w:val="00E2694C"/>
    <w:rsid w:val="00E26F72"/>
    <w:rsid w:val="00E27D42"/>
    <w:rsid w:val="00E30080"/>
    <w:rsid w:val="00E305D6"/>
    <w:rsid w:val="00E31EB0"/>
    <w:rsid w:val="00E32AE3"/>
    <w:rsid w:val="00E3399B"/>
    <w:rsid w:val="00E33EC8"/>
    <w:rsid w:val="00E340A9"/>
    <w:rsid w:val="00E34BAB"/>
    <w:rsid w:val="00E34BCA"/>
    <w:rsid w:val="00E34D06"/>
    <w:rsid w:val="00E35C87"/>
    <w:rsid w:val="00E36292"/>
    <w:rsid w:val="00E36C8E"/>
    <w:rsid w:val="00E374B4"/>
    <w:rsid w:val="00E40ACC"/>
    <w:rsid w:val="00E41765"/>
    <w:rsid w:val="00E43566"/>
    <w:rsid w:val="00E445FF"/>
    <w:rsid w:val="00E44AFA"/>
    <w:rsid w:val="00E44B86"/>
    <w:rsid w:val="00E458CE"/>
    <w:rsid w:val="00E462D6"/>
    <w:rsid w:val="00E468B0"/>
    <w:rsid w:val="00E4744A"/>
    <w:rsid w:val="00E5024F"/>
    <w:rsid w:val="00E5046D"/>
    <w:rsid w:val="00E51747"/>
    <w:rsid w:val="00E52331"/>
    <w:rsid w:val="00E52885"/>
    <w:rsid w:val="00E541FE"/>
    <w:rsid w:val="00E54738"/>
    <w:rsid w:val="00E5604B"/>
    <w:rsid w:val="00E562EF"/>
    <w:rsid w:val="00E565A9"/>
    <w:rsid w:val="00E56BCD"/>
    <w:rsid w:val="00E60365"/>
    <w:rsid w:val="00E617AF"/>
    <w:rsid w:val="00E621D4"/>
    <w:rsid w:val="00E6273C"/>
    <w:rsid w:val="00E6347F"/>
    <w:rsid w:val="00E65FD5"/>
    <w:rsid w:val="00E67C8F"/>
    <w:rsid w:val="00E67D07"/>
    <w:rsid w:val="00E7015C"/>
    <w:rsid w:val="00E7039F"/>
    <w:rsid w:val="00E70930"/>
    <w:rsid w:val="00E70E84"/>
    <w:rsid w:val="00E715B6"/>
    <w:rsid w:val="00E71B3B"/>
    <w:rsid w:val="00E738A1"/>
    <w:rsid w:val="00E81154"/>
    <w:rsid w:val="00E812F5"/>
    <w:rsid w:val="00E816E7"/>
    <w:rsid w:val="00E824ED"/>
    <w:rsid w:val="00E82CD3"/>
    <w:rsid w:val="00E83447"/>
    <w:rsid w:val="00E83678"/>
    <w:rsid w:val="00E83986"/>
    <w:rsid w:val="00E84D40"/>
    <w:rsid w:val="00E85D77"/>
    <w:rsid w:val="00E85DE1"/>
    <w:rsid w:val="00E86108"/>
    <w:rsid w:val="00E866C7"/>
    <w:rsid w:val="00E87822"/>
    <w:rsid w:val="00E90D39"/>
    <w:rsid w:val="00E9115A"/>
    <w:rsid w:val="00E9132C"/>
    <w:rsid w:val="00E920A0"/>
    <w:rsid w:val="00E9371C"/>
    <w:rsid w:val="00E96212"/>
    <w:rsid w:val="00E971D9"/>
    <w:rsid w:val="00E97220"/>
    <w:rsid w:val="00E9735F"/>
    <w:rsid w:val="00EA09A6"/>
    <w:rsid w:val="00EA1BD4"/>
    <w:rsid w:val="00EA393E"/>
    <w:rsid w:val="00EA3B67"/>
    <w:rsid w:val="00EA4E7E"/>
    <w:rsid w:val="00EA5EF4"/>
    <w:rsid w:val="00EB1648"/>
    <w:rsid w:val="00EB169D"/>
    <w:rsid w:val="00EB1E09"/>
    <w:rsid w:val="00EB2440"/>
    <w:rsid w:val="00EB2D45"/>
    <w:rsid w:val="00EB3D29"/>
    <w:rsid w:val="00EB3F06"/>
    <w:rsid w:val="00EB474C"/>
    <w:rsid w:val="00EB5685"/>
    <w:rsid w:val="00EB69AF"/>
    <w:rsid w:val="00EC04C2"/>
    <w:rsid w:val="00EC0E05"/>
    <w:rsid w:val="00EC0FD2"/>
    <w:rsid w:val="00EC16E3"/>
    <w:rsid w:val="00EC276C"/>
    <w:rsid w:val="00EC37EA"/>
    <w:rsid w:val="00EC554F"/>
    <w:rsid w:val="00EC560C"/>
    <w:rsid w:val="00EC5C7D"/>
    <w:rsid w:val="00EC6363"/>
    <w:rsid w:val="00ED2208"/>
    <w:rsid w:val="00ED2B6E"/>
    <w:rsid w:val="00ED375C"/>
    <w:rsid w:val="00ED5B7A"/>
    <w:rsid w:val="00ED5E97"/>
    <w:rsid w:val="00ED737D"/>
    <w:rsid w:val="00ED7CAF"/>
    <w:rsid w:val="00EE0149"/>
    <w:rsid w:val="00EE1719"/>
    <w:rsid w:val="00EE1DC2"/>
    <w:rsid w:val="00EE331F"/>
    <w:rsid w:val="00EE529A"/>
    <w:rsid w:val="00EE6BA3"/>
    <w:rsid w:val="00EE7A58"/>
    <w:rsid w:val="00EF0E02"/>
    <w:rsid w:val="00EF197B"/>
    <w:rsid w:val="00EF3E58"/>
    <w:rsid w:val="00EF44B0"/>
    <w:rsid w:val="00EF476B"/>
    <w:rsid w:val="00EF4B28"/>
    <w:rsid w:val="00EF4B50"/>
    <w:rsid w:val="00EF6448"/>
    <w:rsid w:val="00EF68EE"/>
    <w:rsid w:val="00F005B8"/>
    <w:rsid w:val="00F0248C"/>
    <w:rsid w:val="00F0390A"/>
    <w:rsid w:val="00F03CC0"/>
    <w:rsid w:val="00F045EF"/>
    <w:rsid w:val="00F04ABF"/>
    <w:rsid w:val="00F04E09"/>
    <w:rsid w:val="00F062EC"/>
    <w:rsid w:val="00F0648D"/>
    <w:rsid w:val="00F10E2B"/>
    <w:rsid w:val="00F11180"/>
    <w:rsid w:val="00F120DE"/>
    <w:rsid w:val="00F13228"/>
    <w:rsid w:val="00F137D7"/>
    <w:rsid w:val="00F16A25"/>
    <w:rsid w:val="00F16F70"/>
    <w:rsid w:val="00F20EA9"/>
    <w:rsid w:val="00F23D2D"/>
    <w:rsid w:val="00F26687"/>
    <w:rsid w:val="00F30922"/>
    <w:rsid w:val="00F30A61"/>
    <w:rsid w:val="00F31521"/>
    <w:rsid w:val="00F32F02"/>
    <w:rsid w:val="00F34BAD"/>
    <w:rsid w:val="00F356FD"/>
    <w:rsid w:val="00F362B4"/>
    <w:rsid w:val="00F362DC"/>
    <w:rsid w:val="00F363C8"/>
    <w:rsid w:val="00F378A9"/>
    <w:rsid w:val="00F40A25"/>
    <w:rsid w:val="00F445D1"/>
    <w:rsid w:val="00F44892"/>
    <w:rsid w:val="00F45184"/>
    <w:rsid w:val="00F459D8"/>
    <w:rsid w:val="00F45B00"/>
    <w:rsid w:val="00F461EF"/>
    <w:rsid w:val="00F46974"/>
    <w:rsid w:val="00F47155"/>
    <w:rsid w:val="00F5063D"/>
    <w:rsid w:val="00F51B2D"/>
    <w:rsid w:val="00F51BC9"/>
    <w:rsid w:val="00F51C6E"/>
    <w:rsid w:val="00F52589"/>
    <w:rsid w:val="00F5445F"/>
    <w:rsid w:val="00F54E5D"/>
    <w:rsid w:val="00F5545C"/>
    <w:rsid w:val="00F55BB4"/>
    <w:rsid w:val="00F56A85"/>
    <w:rsid w:val="00F606C5"/>
    <w:rsid w:val="00F61DB0"/>
    <w:rsid w:val="00F633E1"/>
    <w:rsid w:val="00F63473"/>
    <w:rsid w:val="00F63CFA"/>
    <w:rsid w:val="00F65C88"/>
    <w:rsid w:val="00F66D71"/>
    <w:rsid w:val="00F67738"/>
    <w:rsid w:val="00F704D9"/>
    <w:rsid w:val="00F70561"/>
    <w:rsid w:val="00F708D2"/>
    <w:rsid w:val="00F71B0F"/>
    <w:rsid w:val="00F71FAE"/>
    <w:rsid w:val="00F7220B"/>
    <w:rsid w:val="00F74006"/>
    <w:rsid w:val="00F75440"/>
    <w:rsid w:val="00F76A0C"/>
    <w:rsid w:val="00F81E4D"/>
    <w:rsid w:val="00F82045"/>
    <w:rsid w:val="00F85EA5"/>
    <w:rsid w:val="00F86484"/>
    <w:rsid w:val="00F8660F"/>
    <w:rsid w:val="00F93B44"/>
    <w:rsid w:val="00F94B03"/>
    <w:rsid w:val="00F963AD"/>
    <w:rsid w:val="00F97435"/>
    <w:rsid w:val="00F97BF6"/>
    <w:rsid w:val="00FA015F"/>
    <w:rsid w:val="00FA045A"/>
    <w:rsid w:val="00FA1ACE"/>
    <w:rsid w:val="00FA4B44"/>
    <w:rsid w:val="00FA7AFF"/>
    <w:rsid w:val="00FB0477"/>
    <w:rsid w:val="00FB14DF"/>
    <w:rsid w:val="00FB2E6F"/>
    <w:rsid w:val="00FB350C"/>
    <w:rsid w:val="00FB3C05"/>
    <w:rsid w:val="00FB3CAF"/>
    <w:rsid w:val="00FC369A"/>
    <w:rsid w:val="00FC43FB"/>
    <w:rsid w:val="00FC5260"/>
    <w:rsid w:val="00FD0756"/>
    <w:rsid w:val="00FD0A80"/>
    <w:rsid w:val="00FD0E08"/>
    <w:rsid w:val="00FD2BB3"/>
    <w:rsid w:val="00FD3371"/>
    <w:rsid w:val="00FD33E5"/>
    <w:rsid w:val="00FD3636"/>
    <w:rsid w:val="00FD395E"/>
    <w:rsid w:val="00FD3BB8"/>
    <w:rsid w:val="00FD445E"/>
    <w:rsid w:val="00FD4C3B"/>
    <w:rsid w:val="00FD52F5"/>
    <w:rsid w:val="00FD5BAC"/>
    <w:rsid w:val="00FD5BCA"/>
    <w:rsid w:val="00FD5C6B"/>
    <w:rsid w:val="00FD7049"/>
    <w:rsid w:val="00FD70FD"/>
    <w:rsid w:val="00FD719E"/>
    <w:rsid w:val="00FE0A61"/>
    <w:rsid w:val="00FE3D31"/>
    <w:rsid w:val="00FE6577"/>
    <w:rsid w:val="00FE7766"/>
    <w:rsid w:val="00FF2624"/>
    <w:rsid w:val="00FF3A60"/>
    <w:rsid w:val="00FF4706"/>
    <w:rsid w:val="00FF77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5A16D4-06B4-4CBA-8E21-F6A45DE75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769E8"/>
  </w:style>
  <w:style w:type="paragraph" w:styleId="1">
    <w:name w:val="heading 1"/>
    <w:basedOn w:val="a"/>
    <w:next w:val="a"/>
    <w:link w:val="11"/>
    <w:uiPriority w:val="9"/>
    <w:qFormat/>
    <w:rsid w:val="00321FA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321FA6"/>
    <w:pPr>
      <w:keepNext/>
      <w:keepLines/>
      <w:spacing w:before="40" w:after="0"/>
      <w:outlineLvl w:val="1"/>
    </w:pPr>
    <w:rPr>
      <w:rFonts w:ascii="Calibri Light" w:eastAsia="Times New Roman" w:hAnsi="Calibri Light" w:cs="Times New Roman"/>
      <w:color w:val="2E74B5"/>
      <w:sz w:val="26"/>
      <w:szCs w:val="26"/>
    </w:rPr>
  </w:style>
  <w:style w:type="paragraph" w:styleId="3">
    <w:name w:val="heading 3"/>
    <w:basedOn w:val="a"/>
    <w:next w:val="a"/>
    <w:link w:val="30"/>
    <w:uiPriority w:val="9"/>
    <w:semiHidden/>
    <w:unhideWhenUsed/>
    <w:qFormat/>
    <w:rsid w:val="00321FA6"/>
    <w:pPr>
      <w:keepNext/>
      <w:keepLines/>
      <w:spacing w:before="40" w:after="0"/>
      <w:outlineLvl w:val="2"/>
    </w:pPr>
    <w:rPr>
      <w:rFonts w:ascii="Calibri Light" w:eastAsia="Times New Roman" w:hAnsi="Calibri Light" w:cs="Times New Roman"/>
      <w:color w:val="1F4D78"/>
      <w:sz w:val="24"/>
      <w:szCs w:val="24"/>
    </w:rPr>
  </w:style>
  <w:style w:type="paragraph" w:styleId="4">
    <w:name w:val="heading 4"/>
    <w:basedOn w:val="a"/>
    <w:next w:val="a"/>
    <w:link w:val="40"/>
    <w:uiPriority w:val="9"/>
    <w:semiHidden/>
    <w:unhideWhenUsed/>
    <w:qFormat/>
    <w:rsid w:val="00321FA6"/>
    <w:pPr>
      <w:keepNext/>
      <w:keepLines/>
      <w:spacing w:before="40" w:after="0"/>
      <w:outlineLvl w:val="3"/>
    </w:pPr>
    <w:rPr>
      <w:rFonts w:ascii="Calibri Light" w:eastAsia="Times New Roman" w:hAnsi="Calibri Light" w:cs="Times New Roman"/>
      <w:i/>
      <w:iCs/>
      <w:color w:val="2E74B5"/>
    </w:rPr>
  </w:style>
  <w:style w:type="paragraph" w:styleId="5">
    <w:name w:val="heading 5"/>
    <w:basedOn w:val="a"/>
    <w:next w:val="a"/>
    <w:link w:val="50"/>
    <w:uiPriority w:val="9"/>
    <w:semiHidden/>
    <w:unhideWhenUsed/>
    <w:qFormat/>
    <w:rsid w:val="00CB7AF0"/>
    <w:pPr>
      <w:keepNext/>
      <w:keepLines/>
      <w:spacing w:before="40" w:after="0"/>
      <w:outlineLvl w:val="4"/>
    </w:pPr>
    <w:rPr>
      <w:rFonts w:ascii="Calibri Light" w:eastAsia="Times New Roman" w:hAnsi="Calibri Light" w:cs="Times New Roman"/>
      <w:color w:val="2E74B5"/>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0">
    <w:name w:val="Заголовок 11"/>
    <w:basedOn w:val="a"/>
    <w:next w:val="a"/>
    <w:link w:val="10"/>
    <w:uiPriority w:val="9"/>
    <w:qFormat/>
    <w:rsid w:val="00321FA6"/>
    <w:pPr>
      <w:keepNext/>
      <w:keepLines/>
      <w:spacing w:before="240" w:after="0"/>
      <w:outlineLvl w:val="0"/>
    </w:pPr>
    <w:rPr>
      <w:rFonts w:ascii="Calibri Light" w:eastAsia="Times New Roman" w:hAnsi="Calibri Light" w:cs="Times New Roman"/>
      <w:color w:val="2E74B5"/>
      <w:sz w:val="32"/>
      <w:szCs w:val="32"/>
    </w:rPr>
  </w:style>
  <w:style w:type="paragraph" w:customStyle="1" w:styleId="21">
    <w:name w:val="Заголовок 21"/>
    <w:basedOn w:val="a"/>
    <w:next w:val="a"/>
    <w:uiPriority w:val="9"/>
    <w:unhideWhenUsed/>
    <w:qFormat/>
    <w:rsid w:val="00321FA6"/>
    <w:pPr>
      <w:keepNext/>
      <w:keepLines/>
      <w:spacing w:before="40" w:after="0"/>
      <w:outlineLvl w:val="1"/>
    </w:pPr>
    <w:rPr>
      <w:rFonts w:ascii="Calibri Light" w:eastAsia="Times New Roman" w:hAnsi="Calibri Light" w:cs="Times New Roman"/>
      <w:color w:val="2E74B5"/>
      <w:sz w:val="26"/>
      <w:szCs w:val="26"/>
    </w:rPr>
  </w:style>
  <w:style w:type="paragraph" w:customStyle="1" w:styleId="31">
    <w:name w:val="Заголовок 31"/>
    <w:basedOn w:val="a"/>
    <w:next w:val="a"/>
    <w:uiPriority w:val="9"/>
    <w:semiHidden/>
    <w:unhideWhenUsed/>
    <w:qFormat/>
    <w:rsid w:val="00321FA6"/>
    <w:pPr>
      <w:keepNext/>
      <w:keepLines/>
      <w:spacing w:before="40" w:after="0"/>
      <w:outlineLvl w:val="2"/>
    </w:pPr>
    <w:rPr>
      <w:rFonts w:ascii="Calibri Light" w:eastAsia="Times New Roman" w:hAnsi="Calibri Light" w:cs="Times New Roman"/>
      <w:color w:val="1F4D78"/>
      <w:sz w:val="24"/>
      <w:szCs w:val="24"/>
    </w:rPr>
  </w:style>
  <w:style w:type="paragraph" w:customStyle="1" w:styleId="41">
    <w:name w:val="Заголовок 41"/>
    <w:basedOn w:val="a"/>
    <w:next w:val="a"/>
    <w:uiPriority w:val="9"/>
    <w:semiHidden/>
    <w:unhideWhenUsed/>
    <w:qFormat/>
    <w:rsid w:val="00321FA6"/>
    <w:pPr>
      <w:keepNext/>
      <w:keepLines/>
      <w:spacing w:before="40" w:after="0"/>
      <w:outlineLvl w:val="3"/>
    </w:pPr>
    <w:rPr>
      <w:rFonts w:ascii="Calibri Light" w:eastAsia="Times New Roman" w:hAnsi="Calibri Light" w:cs="Times New Roman"/>
      <w:i/>
      <w:iCs/>
      <w:color w:val="2E74B5"/>
    </w:rPr>
  </w:style>
  <w:style w:type="character" w:customStyle="1" w:styleId="10">
    <w:name w:val="Заголовок 1 Знак"/>
    <w:basedOn w:val="a0"/>
    <w:link w:val="110"/>
    <w:uiPriority w:val="9"/>
    <w:rsid w:val="00321FA6"/>
    <w:rPr>
      <w:rFonts w:ascii="Calibri Light" w:eastAsia="Times New Roman" w:hAnsi="Calibri Light" w:cs="Times New Roman"/>
      <w:color w:val="2E74B5"/>
      <w:sz w:val="32"/>
      <w:szCs w:val="32"/>
    </w:rPr>
  </w:style>
  <w:style w:type="character" w:styleId="a3">
    <w:name w:val="Hyperlink"/>
    <w:basedOn w:val="a0"/>
    <w:uiPriority w:val="99"/>
    <w:unhideWhenUsed/>
    <w:rsid w:val="00321FA6"/>
    <w:rPr>
      <w:color w:val="0000FF"/>
      <w:u w:val="single"/>
    </w:rPr>
  </w:style>
  <w:style w:type="paragraph" w:styleId="a4">
    <w:name w:val="List Paragraph"/>
    <w:basedOn w:val="a"/>
    <w:uiPriority w:val="34"/>
    <w:qFormat/>
    <w:rsid w:val="00321FA6"/>
    <w:pPr>
      <w:spacing w:line="256" w:lineRule="auto"/>
      <w:ind w:left="720"/>
      <w:contextualSpacing/>
    </w:pPr>
  </w:style>
  <w:style w:type="table" w:styleId="a5">
    <w:name w:val="Table Grid"/>
    <w:basedOn w:val="a1"/>
    <w:uiPriority w:val="39"/>
    <w:rsid w:val="00321F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
    <w:uiPriority w:val="99"/>
    <w:unhideWhenUsed/>
    <w:rsid w:val="00321F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s-">
    <w:name w:val="ts-переход"/>
    <w:basedOn w:val="a0"/>
    <w:rsid w:val="00321FA6"/>
  </w:style>
  <w:style w:type="paragraph" w:styleId="a7">
    <w:name w:val="footnote text"/>
    <w:basedOn w:val="a"/>
    <w:link w:val="a8"/>
    <w:uiPriority w:val="99"/>
    <w:unhideWhenUsed/>
    <w:rsid w:val="00321FA6"/>
    <w:pPr>
      <w:spacing w:after="0" w:line="240" w:lineRule="auto"/>
    </w:pPr>
    <w:rPr>
      <w:sz w:val="20"/>
      <w:szCs w:val="20"/>
    </w:rPr>
  </w:style>
  <w:style w:type="character" w:customStyle="1" w:styleId="a8">
    <w:name w:val="Текст сноски Знак"/>
    <w:basedOn w:val="a0"/>
    <w:link w:val="a7"/>
    <w:uiPriority w:val="99"/>
    <w:rsid w:val="00321FA6"/>
    <w:rPr>
      <w:sz w:val="20"/>
      <w:szCs w:val="20"/>
      <w:lang w:val="ru-RU"/>
    </w:rPr>
  </w:style>
  <w:style w:type="character" w:styleId="a9">
    <w:name w:val="footnote reference"/>
    <w:basedOn w:val="a0"/>
    <w:uiPriority w:val="99"/>
    <w:semiHidden/>
    <w:unhideWhenUsed/>
    <w:rsid w:val="00321FA6"/>
    <w:rPr>
      <w:vertAlign w:val="superscript"/>
    </w:rPr>
  </w:style>
  <w:style w:type="paragraph" w:customStyle="1" w:styleId="bigtext">
    <w:name w:val="bigtext"/>
    <w:basedOn w:val="a"/>
    <w:rsid w:val="00321F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elp">
    <w:name w:val="help"/>
    <w:basedOn w:val="a0"/>
    <w:rsid w:val="00321FA6"/>
  </w:style>
  <w:style w:type="character" w:customStyle="1" w:styleId="help1">
    <w:name w:val="help1"/>
    <w:basedOn w:val="a0"/>
    <w:rsid w:val="00321FA6"/>
  </w:style>
  <w:style w:type="character" w:customStyle="1" w:styleId="20">
    <w:name w:val="Заголовок 2 Знак"/>
    <w:basedOn w:val="a0"/>
    <w:link w:val="2"/>
    <w:uiPriority w:val="9"/>
    <w:rsid w:val="00321FA6"/>
    <w:rPr>
      <w:rFonts w:ascii="Calibri Light" w:eastAsia="Times New Roman" w:hAnsi="Calibri Light" w:cs="Times New Roman"/>
      <w:color w:val="2E74B5"/>
      <w:sz w:val="26"/>
      <w:szCs w:val="26"/>
    </w:rPr>
  </w:style>
  <w:style w:type="character" w:styleId="aa">
    <w:name w:val="Emphasis"/>
    <w:basedOn w:val="a0"/>
    <w:uiPriority w:val="20"/>
    <w:qFormat/>
    <w:rsid w:val="00321FA6"/>
    <w:rPr>
      <w:i/>
      <w:iCs/>
    </w:rPr>
  </w:style>
  <w:style w:type="paragraph" w:styleId="ab">
    <w:name w:val="annotation text"/>
    <w:basedOn w:val="a"/>
    <w:link w:val="ac"/>
    <w:uiPriority w:val="99"/>
    <w:semiHidden/>
    <w:unhideWhenUsed/>
    <w:rsid w:val="00321FA6"/>
    <w:pPr>
      <w:spacing w:line="240" w:lineRule="auto"/>
    </w:pPr>
    <w:rPr>
      <w:sz w:val="20"/>
      <w:szCs w:val="20"/>
    </w:rPr>
  </w:style>
  <w:style w:type="character" w:customStyle="1" w:styleId="ac">
    <w:name w:val="Текст примечания Знак"/>
    <w:basedOn w:val="a0"/>
    <w:link w:val="ab"/>
    <w:uiPriority w:val="99"/>
    <w:semiHidden/>
    <w:rsid w:val="00321FA6"/>
    <w:rPr>
      <w:sz w:val="20"/>
      <w:szCs w:val="20"/>
      <w:lang w:val="ru-RU"/>
    </w:rPr>
  </w:style>
  <w:style w:type="character" w:styleId="ad">
    <w:name w:val="annotation reference"/>
    <w:basedOn w:val="a0"/>
    <w:uiPriority w:val="99"/>
    <w:semiHidden/>
    <w:unhideWhenUsed/>
    <w:rsid w:val="00321FA6"/>
    <w:rPr>
      <w:sz w:val="16"/>
      <w:szCs w:val="16"/>
    </w:rPr>
  </w:style>
  <w:style w:type="table" w:customStyle="1" w:styleId="12">
    <w:name w:val="Сетка таблицы1"/>
    <w:basedOn w:val="a1"/>
    <w:uiPriority w:val="39"/>
    <w:rsid w:val="00321F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af"/>
    <w:uiPriority w:val="99"/>
    <w:semiHidden/>
    <w:unhideWhenUsed/>
    <w:rsid w:val="00321FA6"/>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321FA6"/>
    <w:rPr>
      <w:rFonts w:ascii="Segoe UI" w:hAnsi="Segoe UI" w:cs="Segoe UI"/>
      <w:sz w:val="18"/>
      <w:szCs w:val="18"/>
      <w:lang w:val="ru-RU"/>
    </w:rPr>
  </w:style>
  <w:style w:type="paragraph" w:styleId="af0">
    <w:name w:val="Body Text"/>
    <w:basedOn w:val="a"/>
    <w:link w:val="af1"/>
    <w:uiPriority w:val="1"/>
    <w:qFormat/>
    <w:rsid w:val="00321FA6"/>
    <w:pPr>
      <w:widowControl w:val="0"/>
      <w:autoSpaceDE w:val="0"/>
      <w:autoSpaceDN w:val="0"/>
      <w:spacing w:after="0" w:line="240" w:lineRule="auto"/>
      <w:ind w:left="133"/>
    </w:pPr>
    <w:rPr>
      <w:rFonts w:ascii="Times New Roman" w:eastAsia="Times New Roman" w:hAnsi="Times New Roman" w:cs="Times New Roman"/>
      <w:lang w:val="en-US"/>
    </w:rPr>
  </w:style>
  <w:style w:type="character" w:customStyle="1" w:styleId="af1">
    <w:name w:val="Основной текст Знак"/>
    <w:basedOn w:val="a0"/>
    <w:link w:val="af0"/>
    <w:uiPriority w:val="1"/>
    <w:rsid w:val="00321FA6"/>
    <w:rPr>
      <w:rFonts w:ascii="Times New Roman" w:eastAsia="Times New Roman" w:hAnsi="Times New Roman" w:cs="Times New Roman"/>
      <w:lang w:val="en-US"/>
    </w:rPr>
  </w:style>
  <w:style w:type="character" w:customStyle="1" w:styleId="40">
    <w:name w:val="Заголовок 4 Знак"/>
    <w:basedOn w:val="a0"/>
    <w:link w:val="4"/>
    <w:uiPriority w:val="9"/>
    <w:semiHidden/>
    <w:rsid w:val="00321FA6"/>
    <w:rPr>
      <w:rFonts w:ascii="Calibri Light" w:eastAsia="Times New Roman" w:hAnsi="Calibri Light" w:cs="Times New Roman"/>
      <w:i/>
      <w:iCs/>
      <w:color w:val="2E74B5"/>
    </w:rPr>
  </w:style>
  <w:style w:type="paragraph" w:styleId="22">
    <w:name w:val="toc 2"/>
    <w:basedOn w:val="a"/>
    <w:uiPriority w:val="1"/>
    <w:qFormat/>
    <w:rsid w:val="00321FA6"/>
    <w:pPr>
      <w:widowControl w:val="0"/>
      <w:autoSpaceDE w:val="0"/>
      <w:autoSpaceDN w:val="0"/>
      <w:spacing w:before="250" w:after="0" w:line="240" w:lineRule="auto"/>
      <w:ind w:left="133"/>
    </w:pPr>
    <w:rPr>
      <w:rFonts w:ascii="Times New Roman" w:eastAsia="Times New Roman" w:hAnsi="Times New Roman" w:cs="Times New Roman"/>
      <w:sz w:val="20"/>
      <w:szCs w:val="20"/>
      <w:lang w:val="en-US"/>
    </w:rPr>
  </w:style>
  <w:style w:type="character" w:styleId="af2">
    <w:name w:val="Strong"/>
    <w:basedOn w:val="a0"/>
    <w:uiPriority w:val="22"/>
    <w:qFormat/>
    <w:rsid w:val="00321FA6"/>
    <w:rPr>
      <w:b/>
      <w:bCs/>
    </w:rPr>
  </w:style>
  <w:style w:type="character" w:customStyle="1" w:styleId="30">
    <w:name w:val="Заголовок 3 Знак"/>
    <w:basedOn w:val="a0"/>
    <w:link w:val="3"/>
    <w:uiPriority w:val="9"/>
    <w:semiHidden/>
    <w:rsid w:val="00321FA6"/>
    <w:rPr>
      <w:rFonts w:ascii="Calibri Light" w:eastAsia="Times New Roman" w:hAnsi="Calibri Light" w:cs="Times New Roman"/>
      <w:color w:val="1F4D78"/>
      <w:sz w:val="24"/>
      <w:szCs w:val="24"/>
    </w:rPr>
  </w:style>
  <w:style w:type="paragraph" w:customStyle="1" w:styleId="tt-cursor">
    <w:name w:val="tt-cursor"/>
    <w:basedOn w:val="a"/>
    <w:rsid w:val="00321F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3">
    <w:name w:val="Просмотренная гиперссылка1"/>
    <w:basedOn w:val="a0"/>
    <w:uiPriority w:val="99"/>
    <w:semiHidden/>
    <w:unhideWhenUsed/>
    <w:rsid w:val="00321FA6"/>
    <w:rPr>
      <w:color w:val="954F72"/>
      <w:u w:val="single"/>
    </w:rPr>
  </w:style>
  <w:style w:type="character" w:customStyle="1" w:styleId="11">
    <w:name w:val="Заголовок 1 Знак1"/>
    <w:basedOn w:val="a0"/>
    <w:link w:val="1"/>
    <w:uiPriority w:val="9"/>
    <w:rsid w:val="00321FA6"/>
    <w:rPr>
      <w:rFonts w:asciiTheme="majorHAnsi" w:eastAsiaTheme="majorEastAsia" w:hAnsiTheme="majorHAnsi" w:cstheme="majorBidi"/>
      <w:color w:val="2F5496" w:themeColor="accent1" w:themeShade="BF"/>
      <w:sz w:val="32"/>
      <w:szCs w:val="32"/>
    </w:rPr>
  </w:style>
  <w:style w:type="paragraph" w:styleId="af3">
    <w:name w:val="TOC Heading"/>
    <w:basedOn w:val="1"/>
    <w:next w:val="a"/>
    <w:uiPriority w:val="39"/>
    <w:unhideWhenUsed/>
    <w:qFormat/>
    <w:rsid w:val="00321FA6"/>
    <w:pPr>
      <w:outlineLvl w:val="9"/>
    </w:pPr>
    <w:rPr>
      <w:lang w:eastAsia="ru-RU"/>
    </w:rPr>
  </w:style>
  <w:style w:type="paragraph" w:styleId="14">
    <w:name w:val="toc 1"/>
    <w:basedOn w:val="a"/>
    <w:next w:val="a"/>
    <w:autoRedefine/>
    <w:uiPriority w:val="39"/>
    <w:unhideWhenUsed/>
    <w:rsid w:val="00321FA6"/>
    <w:pPr>
      <w:tabs>
        <w:tab w:val="right" w:leader="dot" w:pos="9628"/>
      </w:tabs>
      <w:spacing w:after="100"/>
    </w:pPr>
  </w:style>
  <w:style w:type="paragraph" w:styleId="af4">
    <w:name w:val="annotation subject"/>
    <w:basedOn w:val="ab"/>
    <w:next w:val="ab"/>
    <w:link w:val="af5"/>
    <w:uiPriority w:val="99"/>
    <w:semiHidden/>
    <w:unhideWhenUsed/>
    <w:rsid w:val="00321FA6"/>
    <w:rPr>
      <w:b/>
      <w:bCs/>
    </w:rPr>
  </w:style>
  <w:style w:type="character" w:customStyle="1" w:styleId="af5">
    <w:name w:val="Тема примечания Знак"/>
    <w:basedOn w:val="ac"/>
    <w:link w:val="af4"/>
    <w:uiPriority w:val="99"/>
    <w:semiHidden/>
    <w:rsid w:val="00321FA6"/>
    <w:rPr>
      <w:b/>
      <w:bCs/>
      <w:sz w:val="20"/>
      <w:szCs w:val="20"/>
      <w:lang w:val="ru-RU"/>
    </w:rPr>
  </w:style>
  <w:style w:type="paragraph" w:styleId="af6">
    <w:name w:val="Revision"/>
    <w:hidden/>
    <w:uiPriority w:val="99"/>
    <w:semiHidden/>
    <w:rsid w:val="00321FA6"/>
    <w:pPr>
      <w:spacing w:after="0" w:line="240" w:lineRule="auto"/>
    </w:pPr>
  </w:style>
  <w:style w:type="character" w:customStyle="1" w:styleId="contentauthor--name">
    <w:name w:val="content__author--name"/>
    <w:basedOn w:val="a0"/>
    <w:rsid w:val="00321FA6"/>
  </w:style>
  <w:style w:type="character" w:customStyle="1" w:styleId="contentauthor--date">
    <w:name w:val="content__author--date"/>
    <w:basedOn w:val="a0"/>
    <w:rsid w:val="00321FA6"/>
  </w:style>
  <w:style w:type="character" w:customStyle="1" w:styleId="s0">
    <w:name w:val="s0"/>
    <w:basedOn w:val="a0"/>
    <w:rsid w:val="00321FA6"/>
  </w:style>
  <w:style w:type="character" w:customStyle="1" w:styleId="s2">
    <w:name w:val="s2"/>
    <w:basedOn w:val="a0"/>
    <w:rsid w:val="00321FA6"/>
  </w:style>
  <w:style w:type="paragraph" w:customStyle="1" w:styleId="gi">
    <w:name w:val="gi"/>
    <w:basedOn w:val="a"/>
    <w:rsid w:val="00321F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0">
    <w:name w:val="Заголовок 2 Знак1"/>
    <w:basedOn w:val="a0"/>
    <w:uiPriority w:val="9"/>
    <w:semiHidden/>
    <w:rsid w:val="00321FA6"/>
    <w:rPr>
      <w:rFonts w:asciiTheme="majorHAnsi" w:eastAsiaTheme="majorEastAsia" w:hAnsiTheme="majorHAnsi" w:cstheme="majorBidi"/>
      <w:color w:val="2F5496" w:themeColor="accent1" w:themeShade="BF"/>
      <w:sz w:val="26"/>
      <w:szCs w:val="26"/>
    </w:rPr>
  </w:style>
  <w:style w:type="character" w:customStyle="1" w:styleId="410">
    <w:name w:val="Заголовок 4 Знак1"/>
    <w:basedOn w:val="a0"/>
    <w:uiPriority w:val="9"/>
    <w:semiHidden/>
    <w:rsid w:val="00321FA6"/>
    <w:rPr>
      <w:rFonts w:asciiTheme="majorHAnsi" w:eastAsiaTheme="majorEastAsia" w:hAnsiTheme="majorHAnsi" w:cstheme="majorBidi"/>
      <w:i/>
      <w:iCs/>
      <w:color w:val="2F5496" w:themeColor="accent1" w:themeShade="BF"/>
    </w:rPr>
  </w:style>
  <w:style w:type="character" w:customStyle="1" w:styleId="310">
    <w:name w:val="Заголовок 3 Знак1"/>
    <w:basedOn w:val="a0"/>
    <w:uiPriority w:val="9"/>
    <w:semiHidden/>
    <w:rsid w:val="00321FA6"/>
    <w:rPr>
      <w:rFonts w:asciiTheme="majorHAnsi" w:eastAsiaTheme="majorEastAsia" w:hAnsiTheme="majorHAnsi" w:cstheme="majorBidi"/>
      <w:color w:val="1F3763" w:themeColor="accent1" w:themeShade="7F"/>
      <w:sz w:val="24"/>
      <w:szCs w:val="24"/>
    </w:rPr>
  </w:style>
  <w:style w:type="character" w:styleId="af7">
    <w:name w:val="FollowedHyperlink"/>
    <w:basedOn w:val="a0"/>
    <w:uiPriority w:val="99"/>
    <w:semiHidden/>
    <w:unhideWhenUsed/>
    <w:rsid w:val="00321FA6"/>
    <w:rPr>
      <w:color w:val="954F72" w:themeColor="followedHyperlink"/>
      <w:u w:val="single"/>
    </w:rPr>
  </w:style>
  <w:style w:type="character" w:customStyle="1" w:styleId="15">
    <w:name w:val="Неразрешенное упоминание1"/>
    <w:basedOn w:val="a0"/>
    <w:uiPriority w:val="99"/>
    <w:semiHidden/>
    <w:unhideWhenUsed/>
    <w:rsid w:val="00707F18"/>
    <w:rPr>
      <w:color w:val="605E5C"/>
      <w:shd w:val="clear" w:color="auto" w:fill="E1DFDD"/>
    </w:rPr>
  </w:style>
  <w:style w:type="table" w:customStyle="1" w:styleId="42">
    <w:name w:val="Сетка таблицы4"/>
    <w:basedOn w:val="a1"/>
    <w:next w:val="a5"/>
    <w:uiPriority w:val="39"/>
    <w:rsid w:val="009A00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5"/>
    <w:uiPriority w:val="39"/>
    <w:rsid w:val="00400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977492"/>
    <w:rPr>
      <w:rFonts w:ascii="TimesNewRomanPSMT" w:hAnsi="TimesNewRomanPSMT" w:hint="default"/>
      <w:b w:val="0"/>
      <w:bCs w:val="0"/>
      <w:i w:val="0"/>
      <w:iCs w:val="0"/>
      <w:color w:val="000000"/>
      <w:sz w:val="22"/>
      <w:szCs w:val="22"/>
    </w:rPr>
  </w:style>
  <w:style w:type="paragraph" w:styleId="af8">
    <w:name w:val="header"/>
    <w:basedOn w:val="a"/>
    <w:link w:val="af9"/>
    <w:uiPriority w:val="99"/>
    <w:unhideWhenUsed/>
    <w:rsid w:val="000E093E"/>
    <w:pPr>
      <w:tabs>
        <w:tab w:val="center" w:pos="4677"/>
        <w:tab w:val="right" w:pos="9355"/>
      </w:tabs>
      <w:spacing w:after="0" w:line="240" w:lineRule="auto"/>
    </w:pPr>
  </w:style>
  <w:style w:type="character" w:customStyle="1" w:styleId="af9">
    <w:name w:val="Верхний колонтитул Знак"/>
    <w:basedOn w:val="a0"/>
    <w:link w:val="af8"/>
    <w:uiPriority w:val="99"/>
    <w:rsid w:val="000E093E"/>
  </w:style>
  <w:style w:type="paragraph" w:styleId="afa">
    <w:name w:val="footer"/>
    <w:basedOn w:val="a"/>
    <w:link w:val="afb"/>
    <w:uiPriority w:val="99"/>
    <w:unhideWhenUsed/>
    <w:rsid w:val="000E093E"/>
    <w:pPr>
      <w:tabs>
        <w:tab w:val="center" w:pos="4677"/>
        <w:tab w:val="right" w:pos="9355"/>
      </w:tabs>
      <w:spacing w:after="0" w:line="240" w:lineRule="auto"/>
    </w:pPr>
  </w:style>
  <w:style w:type="character" w:customStyle="1" w:styleId="afb">
    <w:name w:val="Нижний колонтитул Знак"/>
    <w:basedOn w:val="a0"/>
    <w:link w:val="afa"/>
    <w:uiPriority w:val="99"/>
    <w:rsid w:val="000E093E"/>
  </w:style>
  <w:style w:type="paragraph" w:customStyle="1" w:styleId="51">
    <w:name w:val="Заголовок 51"/>
    <w:basedOn w:val="a"/>
    <w:next w:val="a"/>
    <w:uiPriority w:val="9"/>
    <w:semiHidden/>
    <w:unhideWhenUsed/>
    <w:qFormat/>
    <w:rsid w:val="00CB7AF0"/>
    <w:pPr>
      <w:keepNext/>
      <w:keepLines/>
      <w:spacing w:before="40" w:after="0" w:line="240" w:lineRule="auto"/>
      <w:outlineLvl w:val="4"/>
    </w:pPr>
    <w:rPr>
      <w:rFonts w:ascii="Calibri Light" w:eastAsia="Times New Roman" w:hAnsi="Calibri Light" w:cs="Times New Roman"/>
      <w:color w:val="2E74B5"/>
      <w:sz w:val="20"/>
      <w:szCs w:val="20"/>
      <w:lang w:eastAsia="ru-RU"/>
    </w:rPr>
  </w:style>
  <w:style w:type="numbering" w:customStyle="1" w:styleId="16">
    <w:name w:val="Нет списка1"/>
    <w:next w:val="a2"/>
    <w:uiPriority w:val="99"/>
    <w:semiHidden/>
    <w:unhideWhenUsed/>
    <w:rsid w:val="00CB7AF0"/>
  </w:style>
  <w:style w:type="character" w:customStyle="1" w:styleId="50">
    <w:name w:val="Заголовок 5 Знак"/>
    <w:basedOn w:val="a0"/>
    <w:link w:val="5"/>
    <w:uiPriority w:val="9"/>
    <w:semiHidden/>
    <w:rsid w:val="00CB7AF0"/>
    <w:rPr>
      <w:rFonts w:ascii="Calibri Light" w:eastAsia="Times New Roman" w:hAnsi="Calibri Light" w:cs="Times New Roman"/>
      <w:color w:val="2E74B5"/>
      <w:sz w:val="20"/>
      <w:szCs w:val="20"/>
      <w:lang w:eastAsia="ru-RU"/>
    </w:rPr>
  </w:style>
  <w:style w:type="table" w:customStyle="1" w:styleId="311">
    <w:name w:val="Сетка таблицы31"/>
    <w:basedOn w:val="a1"/>
    <w:next w:val="a5"/>
    <w:uiPriority w:val="39"/>
    <w:rsid w:val="00CB7A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5"/>
    <w:uiPriority w:val="39"/>
    <w:rsid w:val="00CB7A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1"/>
    <w:next w:val="a5"/>
    <w:uiPriority w:val="39"/>
    <w:rsid w:val="00CB7A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Название объекта1"/>
    <w:basedOn w:val="a"/>
    <w:next w:val="a"/>
    <w:uiPriority w:val="35"/>
    <w:semiHidden/>
    <w:unhideWhenUsed/>
    <w:qFormat/>
    <w:rsid w:val="00CB7AF0"/>
    <w:pPr>
      <w:spacing w:after="200" w:line="240" w:lineRule="auto"/>
    </w:pPr>
    <w:rPr>
      <w:rFonts w:ascii="Times New Roman" w:eastAsia="Times New Roman" w:hAnsi="Times New Roman" w:cs="Times New Roman"/>
      <w:i/>
      <w:iCs/>
      <w:color w:val="44546A"/>
      <w:sz w:val="18"/>
      <w:szCs w:val="18"/>
      <w:lang w:eastAsia="ru-RU"/>
    </w:rPr>
  </w:style>
  <w:style w:type="character" w:customStyle="1" w:styleId="510">
    <w:name w:val="Заголовок 5 Знак1"/>
    <w:basedOn w:val="a0"/>
    <w:uiPriority w:val="9"/>
    <w:semiHidden/>
    <w:rsid w:val="00CB7AF0"/>
    <w:rPr>
      <w:rFonts w:asciiTheme="majorHAnsi" w:eastAsiaTheme="majorEastAsia" w:hAnsiTheme="majorHAnsi" w:cstheme="majorBidi"/>
      <w:color w:val="2F5496" w:themeColor="accent1" w:themeShade="BF"/>
    </w:rPr>
  </w:style>
  <w:style w:type="numbering" w:customStyle="1" w:styleId="24">
    <w:name w:val="Нет списка2"/>
    <w:next w:val="a2"/>
    <w:uiPriority w:val="99"/>
    <w:semiHidden/>
    <w:unhideWhenUsed/>
    <w:rsid w:val="00530ED9"/>
  </w:style>
  <w:style w:type="table" w:customStyle="1" w:styleId="52">
    <w:name w:val="Сетка таблицы5"/>
    <w:basedOn w:val="a1"/>
    <w:next w:val="a5"/>
    <w:uiPriority w:val="39"/>
    <w:rsid w:val="00530E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5"/>
    <w:uiPriority w:val="39"/>
    <w:rsid w:val="00530E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1"/>
    <w:next w:val="a5"/>
    <w:uiPriority w:val="59"/>
    <w:rsid w:val="00530E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49417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6">
    <w:name w:val="Сетка таблицы6"/>
    <w:basedOn w:val="a1"/>
    <w:next w:val="a5"/>
    <w:uiPriority w:val="39"/>
    <w:rsid w:val="00DD5F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5"/>
    <w:uiPriority w:val="39"/>
    <w:rsid w:val="002355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Body Text Indent"/>
    <w:basedOn w:val="a"/>
    <w:link w:val="afd"/>
    <w:uiPriority w:val="99"/>
    <w:semiHidden/>
    <w:unhideWhenUsed/>
    <w:rsid w:val="00D3019A"/>
    <w:pPr>
      <w:spacing w:after="120"/>
      <w:ind w:left="283"/>
    </w:pPr>
  </w:style>
  <w:style w:type="character" w:customStyle="1" w:styleId="afd">
    <w:name w:val="Основной текст с отступом Знак"/>
    <w:basedOn w:val="a0"/>
    <w:link w:val="afc"/>
    <w:uiPriority w:val="99"/>
    <w:semiHidden/>
    <w:rsid w:val="00D3019A"/>
  </w:style>
  <w:style w:type="table" w:customStyle="1" w:styleId="121">
    <w:name w:val="Сетка таблицы121"/>
    <w:basedOn w:val="a1"/>
    <w:next w:val="a5"/>
    <w:uiPriority w:val="39"/>
    <w:rsid w:val="00B062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1"/>
    <w:next w:val="a5"/>
    <w:uiPriority w:val="39"/>
    <w:rsid w:val="00B062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1"/>
    <w:next w:val="a5"/>
    <w:uiPriority w:val="39"/>
    <w:rsid w:val="004B2D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0"/>
    <w:uiPriority w:val="99"/>
    <w:semiHidden/>
    <w:unhideWhenUsed/>
    <w:rsid w:val="00A228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755230">
      <w:bodyDiv w:val="1"/>
      <w:marLeft w:val="0"/>
      <w:marRight w:val="0"/>
      <w:marTop w:val="0"/>
      <w:marBottom w:val="0"/>
      <w:divBdr>
        <w:top w:val="none" w:sz="0" w:space="0" w:color="auto"/>
        <w:left w:val="none" w:sz="0" w:space="0" w:color="auto"/>
        <w:bottom w:val="none" w:sz="0" w:space="0" w:color="auto"/>
        <w:right w:val="none" w:sz="0" w:space="0" w:color="auto"/>
      </w:divBdr>
      <w:divsChild>
        <w:div w:id="761222319">
          <w:marLeft w:val="0"/>
          <w:marRight w:val="0"/>
          <w:marTop w:val="0"/>
          <w:marBottom w:val="0"/>
          <w:divBdr>
            <w:top w:val="none" w:sz="0" w:space="0" w:color="auto"/>
            <w:left w:val="none" w:sz="0" w:space="0" w:color="auto"/>
            <w:bottom w:val="none" w:sz="0" w:space="0" w:color="auto"/>
            <w:right w:val="none" w:sz="0" w:space="0" w:color="auto"/>
          </w:divBdr>
          <w:divsChild>
            <w:div w:id="32581025">
              <w:marLeft w:val="0"/>
              <w:marRight w:val="0"/>
              <w:marTop w:val="0"/>
              <w:marBottom w:val="0"/>
              <w:divBdr>
                <w:top w:val="none" w:sz="0" w:space="0" w:color="auto"/>
                <w:left w:val="none" w:sz="0" w:space="0" w:color="auto"/>
                <w:bottom w:val="none" w:sz="0" w:space="0" w:color="auto"/>
                <w:right w:val="none" w:sz="0" w:space="0" w:color="auto"/>
              </w:divBdr>
            </w:div>
          </w:divsChild>
        </w:div>
        <w:div w:id="1287739301">
          <w:marLeft w:val="0"/>
          <w:marRight w:val="0"/>
          <w:marTop w:val="0"/>
          <w:marBottom w:val="0"/>
          <w:divBdr>
            <w:top w:val="none" w:sz="0" w:space="0" w:color="auto"/>
            <w:left w:val="none" w:sz="0" w:space="0" w:color="auto"/>
            <w:bottom w:val="none" w:sz="0" w:space="0" w:color="auto"/>
            <w:right w:val="none" w:sz="0" w:space="0" w:color="auto"/>
          </w:divBdr>
        </w:div>
      </w:divsChild>
    </w:div>
    <w:div w:id="476654166">
      <w:bodyDiv w:val="1"/>
      <w:marLeft w:val="0"/>
      <w:marRight w:val="0"/>
      <w:marTop w:val="0"/>
      <w:marBottom w:val="0"/>
      <w:divBdr>
        <w:top w:val="none" w:sz="0" w:space="0" w:color="auto"/>
        <w:left w:val="none" w:sz="0" w:space="0" w:color="auto"/>
        <w:bottom w:val="none" w:sz="0" w:space="0" w:color="auto"/>
        <w:right w:val="none" w:sz="0" w:space="0" w:color="auto"/>
      </w:divBdr>
    </w:div>
    <w:div w:id="549149234">
      <w:bodyDiv w:val="1"/>
      <w:marLeft w:val="0"/>
      <w:marRight w:val="0"/>
      <w:marTop w:val="0"/>
      <w:marBottom w:val="0"/>
      <w:divBdr>
        <w:top w:val="none" w:sz="0" w:space="0" w:color="auto"/>
        <w:left w:val="none" w:sz="0" w:space="0" w:color="auto"/>
        <w:bottom w:val="none" w:sz="0" w:space="0" w:color="auto"/>
        <w:right w:val="none" w:sz="0" w:space="0" w:color="auto"/>
      </w:divBdr>
      <w:divsChild>
        <w:div w:id="24330712">
          <w:marLeft w:val="0"/>
          <w:marRight w:val="0"/>
          <w:marTop w:val="0"/>
          <w:marBottom w:val="0"/>
          <w:divBdr>
            <w:top w:val="none" w:sz="0" w:space="0" w:color="auto"/>
            <w:left w:val="none" w:sz="0" w:space="0" w:color="auto"/>
            <w:bottom w:val="none" w:sz="0" w:space="0" w:color="auto"/>
            <w:right w:val="none" w:sz="0" w:space="0" w:color="auto"/>
          </w:divBdr>
        </w:div>
      </w:divsChild>
    </w:div>
    <w:div w:id="915211978">
      <w:bodyDiv w:val="1"/>
      <w:marLeft w:val="0"/>
      <w:marRight w:val="0"/>
      <w:marTop w:val="0"/>
      <w:marBottom w:val="0"/>
      <w:divBdr>
        <w:top w:val="none" w:sz="0" w:space="0" w:color="auto"/>
        <w:left w:val="none" w:sz="0" w:space="0" w:color="auto"/>
        <w:bottom w:val="none" w:sz="0" w:space="0" w:color="auto"/>
        <w:right w:val="none" w:sz="0" w:space="0" w:color="auto"/>
      </w:divBdr>
      <w:divsChild>
        <w:div w:id="130371117">
          <w:marLeft w:val="0"/>
          <w:marRight w:val="0"/>
          <w:marTop w:val="0"/>
          <w:marBottom w:val="0"/>
          <w:divBdr>
            <w:top w:val="none" w:sz="0" w:space="0" w:color="auto"/>
            <w:left w:val="none" w:sz="0" w:space="0" w:color="auto"/>
            <w:bottom w:val="none" w:sz="0" w:space="0" w:color="auto"/>
            <w:right w:val="none" w:sz="0" w:space="0" w:color="auto"/>
          </w:divBdr>
          <w:divsChild>
            <w:div w:id="1728718307">
              <w:marLeft w:val="0"/>
              <w:marRight w:val="0"/>
              <w:marTop w:val="0"/>
              <w:marBottom w:val="0"/>
              <w:divBdr>
                <w:top w:val="none" w:sz="0" w:space="0" w:color="auto"/>
                <w:left w:val="none" w:sz="0" w:space="0" w:color="auto"/>
                <w:bottom w:val="none" w:sz="0" w:space="0" w:color="auto"/>
                <w:right w:val="none" w:sz="0" w:space="0" w:color="auto"/>
              </w:divBdr>
              <w:divsChild>
                <w:div w:id="1253929267">
                  <w:marLeft w:val="0"/>
                  <w:marRight w:val="0"/>
                  <w:marTop w:val="0"/>
                  <w:marBottom w:val="0"/>
                  <w:divBdr>
                    <w:top w:val="none" w:sz="0" w:space="0" w:color="auto"/>
                    <w:left w:val="none" w:sz="0" w:space="0" w:color="auto"/>
                    <w:bottom w:val="none" w:sz="0" w:space="0" w:color="auto"/>
                    <w:right w:val="none" w:sz="0" w:space="0" w:color="auto"/>
                  </w:divBdr>
                  <w:divsChild>
                    <w:div w:id="67853387">
                      <w:marLeft w:val="0"/>
                      <w:marRight w:val="0"/>
                      <w:marTop w:val="0"/>
                      <w:marBottom w:val="0"/>
                      <w:divBdr>
                        <w:top w:val="none" w:sz="0" w:space="0" w:color="auto"/>
                        <w:left w:val="none" w:sz="0" w:space="0" w:color="auto"/>
                        <w:bottom w:val="none" w:sz="0" w:space="0" w:color="auto"/>
                        <w:right w:val="none" w:sz="0" w:space="0" w:color="auto"/>
                      </w:divBdr>
                      <w:divsChild>
                        <w:div w:id="694427680">
                          <w:marLeft w:val="0"/>
                          <w:marRight w:val="0"/>
                          <w:marTop w:val="100"/>
                          <w:marBottom w:val="100"/>
                          <w:divBdr>
                            <w:top w:val="none" w:sz="0" w:space="0" w:color="auto"/>
                            <w:left w:val="none" w:sz="0" w:space="0" w:color="auto"/>
                            <w:bottom w:val="none" w:sz="0" w:space="0" w:color="auto"/>
                            <w:right w:val="none" w:sz="0" w:space="0" w:color="auto"/>
                          </w:divBdr>
                          <w:divsChild>
                            <w:div w:id="911280240">
                              <w:marLeft w:val="0"/>
                              <w:marRight w:val="0"/>
                              <w:marTop w:val="100"/>
                              <w:marBottom w:val="100"/>
                              <w:divBdr>
                                <w:top w:val="none" w:sz="0" w:space="0" w:color="EBEBEB"/>
                                <w:left w:val="none" w:sz="0" w:space="0" w:color="EBEBEB"/>
                                <w:bottom w:val="none" w:sz="0" w:space="0" w:color="EBEBEB"/>
                                <w:right w:val="none" w:sz="0" w:space="0" w:color="EBEBEB"/>
                              </w:divBdr>
                              <w:divsChild>
                                <w:div w:id="1647976158">
                                  <w:marLeft w:val="0"/>
                                  <w:marRight w:val="0"/>
                                  <w:marTop w:val="0"/>
                                  <w:marBottom w:val="0"/>
                                  <w:divBdr>
                                    <w:top w:val="none" w:sz="0" w:space="0" w:color="auto"/>
                                    <w:left w:val="none" w:sz="0" w:space="0" w:color="auto"/>
                                    <w:bottom w:val="none" w:sz="0" w:space="0" w:color="auto"/>
                                    <w:right w:val="none" w:sz="0" w:space="0" w:color="auto"/>
                                  </w:divBdr>
                                  <w:divsChild>
                                    <w:div w:id="692271120">
                                      <w:marLeft w:val="0"/>
                                      <w:marRight w:val="0"/>
                                      <w:marTop w:val="0"/>
                                      <w:marBottom w:val="0"/>
                                      <w:divBdr>
                                        <w:top w:val="none" w:sz="0" w:space="0" w:color="auto"/>
                                        <w:left w:val="none" w:sz="0" w:space="0" w:color="auto"/>
                                        <w:bottom w:val="none" w:sz="0" w:space="0" w:color="auto"/>
                                        <w:right w:val="none" w:sz="0" w:space="0" w:color="auto"/>
                                      </w:divBdr>
                                      <w:divsChild>
                                        <w:div w:id="1827479298">
                                          <w:marLeft w:val="0"/>
                                          <w:marRight w:val="0"/>
                                          <w:marTop w:val="0"/>
                                          <w:marBottom w:val="0"/>
                                          <w:divBdr>
                                            <w:top w:val="none" w:sz="0" w:space="0" w:color="auto"/>
                                            <w:left w:val="none" w:sz="0" w:space="0" w:color="auto"/>
                                            <w:bottom w:val="none" w:sz="0" w:space="0" w:color="auto"/>
                                            <w:right w:val="none" w:sz="0" w:space="0" w:color="auto"/>
                                          </w:divBdr>
                                          <w:divsChild>
                                            <w:div w:id="1275475447">
                                              <w:marLeft w:val="0"/>
                                              <w:marRight w:val="0"/>
                                              <w:marTop w:val="0"/>
                                              <w:marBottom w:val="0"/>
                                              <w:divBdr>
                                                <w:top w:val="none" w:sz="0" w:space="0" w:color="auto"/>
                                                <w:left w:val="none" w:sz="0" w:space="0" w:color="auto"/>
                                                <w:bottom w:val="none" w:sz="0" w:space="0" w:color="auto"/>
                                                <w:right w:val="none" w:sz="0" w:space="0" w:color="auto"/>
                                              </w:divBdr>
                                              <w:divsChild>
                                                <w:div w:id="1344161785">
                                                  <w:marLeft w:val="0"/>
                                                  <w:marRight w:val="0"/>
                                                  <w:marTop w:val="0"/>
                                                  <w:marBottom w:val="0"/>
                                                  <w:divBdr>
                                                    <w:top w:val="none" w:sz="0" w:space="0" w:color="auto"/>
                                                    <w:left w:val="none" w:sz="0" w:space="0" w:color="auto"/>
                                                    <w:bottom w:val="none" w:sz="0" w:space="0" w:color="auto"/>
                                                    <w:right w:val="none" w:sz="0" w:space="0" w:color="auto"/>
                                                  </w:divBdr>
                                                  <w:divsChild>
                                                    <w:div w:id="548110057">
                                                      <w:marLeft w:val="0"/>
                                                      <w:marRight w:val="0"/>
                                                      <w:marTop w:val="0"/>
                                                      <w:marBottom w:val="0"/>
                                                      <w:divBdr>
                                                        <w:top w:val="none" w:sz="0" w:space="0" w:color="auto"/>
                                                        <w:left w:val="none" w:sz="0" w:space="0" w:color="auto"/>
                                                        <w:bottom w:val="none" w:sz="0" w:space="0" w:color="auto"/>
                                                        <w:right w:val="none" w:sz="0" w:space="0" w:color="auto"/>
                                                      </w:divBdr>
                                                      <w:divsChild>
                                                        <w:div w:id="1709451981">
                                                          <w:marLeft w:val="0"/>
                                                          <w:marRight w:val="0"/>
                                                          <w:marTop w:val="0"/>
                                                          <w:marBottom w:val="0"/>
                                                          <w:divBdr>
                                                            <w:top w:val="none" w:sz="0" w:space="0" w:color="auto"/>
                                                            <w:left w:val="none" w:sz="0" w:space="0" w:color="auto"/>
                                                            <w:bottom w:val="none" w:sz="0" w:space="0" w:color="auto"/>
                                                            <w:right w:val="none" w:sz="0" w:space="0" w:color="auto"/>
                                                          </w:divBdr>
                                                          <w:divsChild>
                                                            <w:div w:id="1191913958">
                                                              <w:marLeft w:val="0"/>
                                                              <w:marRight w:val="0"/>
                                                              <w:marTop w:val="0"/>
                                                              <w:marBottom w:val="0"/>
                                                              <w:divBdr>
                                                                <w:top w:val="none" w:sz="0" w:space="0" w:color="auto"/>
                                                                <w:left w:val="none" w:sz="0" w:space="0" w:color="auto"/>
                                                                <w:bottom w:val="none" w:sz="0" w:space="0" w:color="auto"/>
                                                                <w:right w:val="none" w:sz="0" w:space="0" w:color="auto"/>
                                                              </w:divBdr>
                                                              <w:divsChild>
                                                                <w:div w:id="148990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91082104">
          <w:marLeft w:val="0"/>
          <w:marRight w:val="0"/>
          <w:marTop w:val="0"/>
          <w:marBottom w:val="0"/>
          <w:divBdr>
            <w:top w:val="none" w:sz="0" w:space="0" w:color="auto"/>
            <w:left w:val="none" w:sz="0" w:space="0" w:color="auto"/>
            <w:bottom w:val="none" w:sz="0" w:space="0" w:color="auto"/>
            <w:right w:val="none" w:sz="0" w:space="0" w:color="auto"/>
          </w:divBdr>
          <w:divsChild>
            <w:div w:id="90834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154682">
      <w:bodyDiv w:val="1"/>
      <w:marLeft w:val="0"/>
      <w:marRight w:val="0"/>
      <w:marTop w:val="0"/>
      <w:marBottom w:val="0"/>
      <w:divBdr>
        <w:top w:val="none" w:sz="0" w:space="0" w:color="auto"/>
        <w:left w:val="none" w:sz="0" w:space="0" w:color="auto"/>
        <w:bottom w:val="none" w:sz="0" w:space="0" w:color="auto"/>
        <w:right w:val="none" w:sz="0" w:space="0" w:color="auto"/>
      </w:divBdr>
    </w:div>
    <w:div w:id="1079133326">
      <w:bodyDiv w:val="1"/>
      <w:marLeft w:val="0"/>
      <w:marRight w:val="0"/>
      <w:marTop w:val="0"/>
      <w:marBottom w:val="0"/>
      <w:divBdr>
        <w:top w:val="none" w:sz="0" w:space="0" w:color="auto"/>
        <w:left w:val="none" w:sz="0" w:space="0" w:color="auto"/>
        <w:bottom w:val="none" w:sz="0" w:space="0" w:color="auto"/>
        <w:right w:val="none" w:sz="0" w:space="0" w:color="auto"/>
      </w:divBdr>
    </w:div>
    <w:div w:id="1108353171">
      <w:bodyDiv w:val="1"/>
      <w:marLeft w:val="0"/>
      <w:marRight w:val="0"/>
      <w:marTop w:val="0"/>
      <w:marBottom w:val="0"/>
      <w:divBdr>
        <w:top w:val="none" w:sz="0" w:space="0" w:color="auto"/>
        <w:left w:val="none" w:sz="0" w:space="0" w:color="auto"/>
        <w:bottom w:val="none" w:sz="0" w:space="0" w:color="auto"/>
        <w:right w:val="none" w:sz="0" w:space="0" w:color="auto"/>
      </w:divBdr>
      <w:divsChild>
        <w:div w:id="78718461">
          <w:marLeft w:val="0"/>
          <w:marRight w:val="0"/>
          <w:marTop w:val="0"/>
          <w:marBottom w:val="0"/>
          <w:divBdr>
            <w:top w:val="none" w:sz="0" w:space="0" w:color="auto"/>
            <w:left w:val="none" w:sz="0" w:space="0" w:color="auto"/>
            <w:bottom w:val="none" w:sz="0" w:space="0" w:color="auto"/>
            <w:right w:val="none" w:sz="0" w:space="0" w:color="auto"/>
          </w:divBdr>
          <w:divsChild>
            <w:div w:id="921572337">
              <w:marLeft w:val="0"/>
              <w:marRight w:val="0"/>
              <w:marTop w:val="0"/>
              <w:marBottom w:val="0"/>
              <w:divBdr>
                <w:top w:val="none" w:sz="0" w:space="0" w:color="auto"/>
                <w:left w:val="none" w:sz="0" w:space="0" w:color="auto"/>
                <w:bottom w:val="none" w:sz="0" w:space="0" w:color="auto"/>
                <w:right w:val="none" w:sz="0" w:space="0" w:color="auto"/>
              </w:divBdr>
            </w:div>
          </w:divsChild>
        </w:div>
        <w:div w:id="1574312353">
          <w:marLeft w:val="0"/>
          <w:marRight w:val="0"/>
          <w:marTop w:val="0"/>
          <w:marBottom w:val="0"/>
          <w:divBdr>
            <w:top w:val="none" w:sz="0" w:space="0" w:color="auto"/>
            <w:left w:val="none" w:sz="0" w:space="0" w:color="auto"/>
            <w:bottom w:val="none" w:sz="0" w:space="0" w:color="auto"/>
            <w:right w:val="none" w:sz="0" w:space="0" w:color="auto"/>
          </w:divBdr>
        </w:div>
      </w:divsChild>
    </w:div>
    <w:div w:id="1228879385">
      <w:bodyDiv w:val="1"/>
      <w:marLeft w:val="0"/>
      <w:marRight w:val="0"/>
      <w:marTop w:val="0"/>
      <w:marBottom w:val="0"/>
      <w:divBdr>
        <w:top w:val="none" w:sz="0" w:space="0" w:color="auto"/>
        <w:left w:val="none" w:sz="0" w:space="0" w:color="auto"/>
        <w:bottom w:val="none" w:sz="0" w:space="0" w:color="auto"/>
        <w:right w:val="none" w:sz="0" w:space="0" w:color="auto"/>
      </w:divBdr>
    </w:div>
    <w:div w:id="1603607176">
      <w:bodyDiv w:val="1"/>
      <w:marLeft w:val="0"/>
      <w:marRight w:val="0"/>
      <w:marTop w:val="0"/>
      <w:marBottom w:val="0"/>
      <w:divBdr>
        <w:top w:val="none" w:sz="0" w:space="0" w:color="auto"/>
        <w:left w:val="none" w:sz="0" w:space="0" w:color="auto"/>
        <w:bottom w:val="none" w:sz="0" w:space="0" w:color="auto"/>
        <w:right w:val="none" w:sz="0" w:space="0" w:color="auto"/>
      </w:divBdr>
    </w:div>
    <w:div w:id="1640459460">
      <w:bodyDiv w:val="1"/>
      <w:marLeft w:val="0"/>
      <w:marRight w:val="0"/>
      <w:marTop w:val="0"/>
      <w:marBottom w:val="0"/>
      <w:divBdr>
        <w:top w:val="none" w:sz="0" w:space="0" w:color="auto"/>
        <w:left w:val="none" w:sz="0" w:space="0" w:color="auto"/>
        <w:bottom w:val="none" w:sz="0" w:space="0" w:color="auto"/>
        <w:right w:val="none" w:sz="0" w:space="0" w:color="auto"/>
      </w:divBdr>
      <w:divsChild>
        <w:div w:id="369962238">
          <w:marLeft w:val="0"/>
          <w:marRight w:val="0"/>
          <w:marTop w:val="0"/>
          <w:marBottom w:val="0"/>
          <w:divBdr>
            <w:top w:val="none" w:sz="0" w:space="0" w:color="auto"/>
            <w:left w:val="none" w:sz="0" w:space="0" w:color="auto"/>
            <w:bottom w:val="none" w:sz="0" w:space="0" w:color="auto"/>
            <w:right w:val="none" w:sz="0" w:space="0" w:color="auto"/>
          </w:divBdr>
          <w:divsChild>
            <w:div w:id="1548251034">
              <w:marLeft w:val="0"/>
              <w:marRight w:val="0"/>
              <w:marTop w:val="0"/>
              <w:marBottom w:val="0"/>
              <w:divBdr>
                <w:top w:val="none" w:sz="0" w:space="0" w:color="auto"/>
                <w:left w:val="none" w:sz="0" w:space="0" w:color="auto"/>
                <w:bottom w:val="none" w:sz="0" w:space="0" w:color="auto"/>
                <w:right w:val="none" w:sz="0" w:space="0" w:color="auto"/>
              </w:divBdr>
            </w:div>
          </w:divsChild>
        </w:div>
        <w:div w:id="1844516257">
          <w:marLeft w:val="0"/>
          <w:marRight w:val="0"/>
          <w:marTop w:val="0"/>
          <w:marBottom w:val="0"/>
          <w:divBdr>
            <w:top w:val="none" w:sz="0" w:space="0" w:color="auto"/>
            <w:left w:val="none" w:sz="0" w:space="0" w:color="auto"/>
            <w:bottom w:val="none" w:sz="0" w:space="0" w:color="auto"/>
            <w:right w:val="none" w:sz="0" w:space="0" w:color="auto"/>
          </w:divBdr>
          <w:divsChild>
            <w:div w:id="10884991">
              <w:marLeft w:val="0"/>
              <w:marRight w:val="0"/>
              <w:marTop w:val="0"/>
              <w:marBottom w:val="0"/>
              <w:divBdr>
                <w:top w:val="none" w:sz="0" w:space="0" w:color="auto"/>
                <w:left w:val="none" w:sz="0" w:space="0" w:color="auto"/>
                <w:bottom w:val="none" w:sz="0" w:space="0" w:color="auto"/>
                <w:right w:val="none" w:sz="0" w:space="0" w:color="auto"/>
              </w:divBdr>
              <w:divsChild>
                <w:div w:id="1638297191">
                  <w:marLeft w:val="0"/>
                  <w:marRight w:val="0"/>
                  <w:marTop w:val="0"/>
                  <w:marBottom w:val="0"/>
                  <w:divBdr>
                    <w:top w:val="none" w:sz="0" w:space="0" w:color="auto"/>
                    <w:left w:val="none" w:sz="0" w:space="0" w:color="auto"/>
                    <w:bottom w:val="none" w:sz="0" w:space="0" w:color="auto"/>
                    <w:right w:val="none" w:sz="0" w:space="0" w:color="auto"/>
                  </w:divBdr>
                  <w:divsChild>
                    <w:div w:id="221253339">
                      <w:marLeft w:val="0"/>
                      <w:marRight w:val="0"/>
                      <w:marTop w:val="0"/>
                      <w:marBottom w:val="0"/>
                      <w:divBdr>
                        <w:top w:val="none" w:sz="0" w:space="0" w:color="auto"/>
                        <w:left w:val="none" w:sz="0" w:space="0" w:color="auto"/>
                        <w:bottom w:val="none" w:sz="0" w:space="0" w:color="auto"/>
                        <w:right w:val="none" w:sz="0" w:space="0" w:color="auto"/>
                      </w:divBdr>
                      <w:divsChild>
                        <w:div w:id="1227767769">
                          <w:marLeft w:val="0"/>
                          <w:marRight w:val="0"/>
                          <w:marTop w:val="100"/>
                          <w:marBottom w:val="100"/>
                          <w:divBdr>
                            <w:top w:val="none" w:sz="0" w:space="0" w:color="auto"/>
                            <w:left w:val="none" w:sz="0" w:space="0" w:color="auto"/>
                            <w:bottom w:val="none" w:sz="0" w:space="0" w:color="auto"/>
                            <w:right w:val="none" w:sz="0" w:space="0" w:color="auto"/>
                          </w:divBdr>
                          <w:divsChild>
                            <w:div w:id="1101491089">
                              <w:marLeft w:val="0"/>
                              <w:marRight w:val="0"/>
                              <w:marTop w:val="100"/>
                              <w:marBottom w:val="100"/>
                              <w:divBdr>
                                <w:top w:val="none" w:sz="0" w:space="0" w:color="EBEBEB"/>
                                <w:left w:val="none" w:sz="0" w:space="0" w:color="EBEBEB"/>
                                <w:bottom w:val="none" w:sz="0" w:space="0" w:color="EBEBEB"/>
                                <w:right w:val="none" w:sz="0" w:space="0" w:color="EBEBEB"/>
                              </w:divBdr>
                              <w:divsChild>
                                <w:div w:id="683946026">
                                  <w:marLeft w:val="0"/>
                                  <w:marRight w:val="0"/>
                                  <w:marTop w:val="0"/>
                                  <w:marBottom w:val="0"/>
                                  <w:divBdr>
                                    <w:top w:val="none" w:sz="0" w:space="0" w:color="auto"/>
                                    <w:left w:val="none" w:sz="0" w:space="0" w:color="auto"/>
                                    <w:bottom w:val="none" w:sz="0" w:space="0" w:color="auto"/>
                                    <w:right w:val="none" w:sz="0" w:space="0" w:color="auto"/>
                                  </w:divBdr>
                                  <w:divsChild>
                                    <w:div w:id="1330253369">
                                      <w:marLeft w:val="0"/>
                                      <w:marRight w:val="0"/>
                                      <w:marTop w:val="0"/>
                                      <w:marBottom w:val="0"/>
                                      <w:divBdr>
                                        <w:top w:val="none" w:sz="0" w:space="0" w:color="auto"/>
                                        <w:left w:val="none" w:sz="0" w:space="0" w:color="auto"/>
                                        <w:bottom w:val="none" w:sz="0" w:space="0" w:color="auto"/>
                                        <w:right w:val="none" w:sz="0" w:space="0" w:color="auto"/>
                                      </w:divBdr>
                                      <w:divsChild>
                                        <w:div w:id="321928158">
                                          <w:marLeft w:val="0"/>
                                          <w:marRight w:val="0"/>
                                          <w:marTop w:val="0"/>
                                          <w:marBottom w:val="0"/>
                                          <w:divBdr>
                                            <w:top w:val="none" w:sz="0" w:space="0" w:color="auto"/>
                                            <w:left w:val="none" w:sz="0" w:space="0" w:color="auto"/>
                                            <w:bottom w:val="none" w:sz="0" w:space="0" w:color="auto"/>
                                            <w:right w:val="none" w:sz="0" w:space="0" w:color="auto"/>
                                          </w:divBdr>
                                          <w:divsChild>
                                            <w:div w:id="165558186">
                                              <w:marLeft w:val="0"/>
                                              <w:marRight w:val="0"/>
                                              <w:marTop w:val="0"/>
                                              <w:marBottom w:val="0"/>
                                              <w:divBdr>
                                                <w:top w:val="none" w:sz="0" w:space="0" w:color="auto"/>
                                                <w:left w:val="none" w:sz="0" w:space="0" w:color="auto"/>
                                                <w:bottom w:val="none" w:sz="0" w:space="0" w:color="auto"/>
                                                <w:right w:val="none" w:sz="0" w:space="0" w:color="auto"/>
                                              </w:divBdr>
                                              <w:divsChild>
                                                <w:div w:id="1108083349">
                                                  <w:marLeft w:val="0"/>
                                                  <w:marRight w:val="0"/>
                                                  <w:marTop w:val="0"/>
                                                  <w:marBottom w:val="0"/>
                                                  <w:divBdr>
                                                    <w:top w:val="none" w:sz="0" w:space="0" w:color="auto"/>
                                                    <w:left w:val="none" w:sz="0" w:space="0" w:color="auto"/>
                                                    <w:bottom w:val="none" w:sz="0" w:space="0" w:color="auto"/>
                                                    <w:right w:val="none" w:sz="0" w:space="0" w:color="auto"/>
                                                  </w:divBdr>
                                                  <w:divsChild>
                                                    <w:div w:id="1472475424">
                                                      <w:marLeft w:val="0"/>
                                                      <w:marRight w:val="0"/>
                                                      <w:marTop w:val="0"/>
                                                      <w:marBottom w:val="0"/>
                                                      <w:divBdr>
                                                        <w:top w:val="none" w:sz="0" w:space="0" w:color="auto"/>
                                                        <w:left w:val="none" w:sz="0" w:space="0" w:color="auto"/>
                                                        <w:bottom w:val="none" w:sz="0" w:space="0" w:color="auto"/>
                                                        <w:right w:val="none" w:sz="0" w:space="0" w:color="auto"/>
                                                      </w:divBdr>
                                                      <w:divsChild>
                                                        <w:div w:id="1741637973">
                                                          <w:marLeft w:val="0"/>
                                                          <w:marRight w:val="0"/>
                                                          <w:marTop w:val="0"/>
                                                          <w:marBottom w:val="0"/>
                                                          <w:divBdr>
                                                            <w:top w:val="none" w:sz="0" w:space="0" w:color="auto"/>
                                                            <w:left w:val="none" w:sz="0" w:space="0" w:color="auto"/>
                                                            <w:bottom w:val="none" w:sz="0" w:space="0" w:color="auto"/>
                                                            <w:right w:val="none" w:sz="0" w:space="0" w:color="auto"/>
                                                          </w:divBdr>
                                                          <w:divsChild>
                                                            <w:div w:id="1114326774">
                                                              <w:marLeft w:val="0"/>
                                                              <w:marRight w:val="0"/>
                                                              <w:marTop w:val="0"/>
                                                              <w:marBottom w:val="0"/>
                                                              <w:divBdr>
                                                                <w:top w:val="none" w:sz="0" w:space="0" w:color="auto"/>
                                                                <w:left w:val="none" w:sz="0" w:space="0" w:color="auto"/>
                                                                <w:bottom w:val="none" w:sz="0" w:space="0" w:color="auto"/>
                                                                <w:right w:val="none" w:sz="0" w:space="0" w:color="auto"/>
                                                              </w:divBdr>
                                                              <w:divsChild>
                                                                <w:div w:id="200894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47974911">
      <w:bodyDiv w:val="1"/>
      <w:marLeft w:val="0"/>
      <w:marRight w:val="0"/>
      <w:marTop w:val="0"/>
      <w:marBottom w:val="0"/>
      <w:divBdr>
        <w:top w:val="none" w:sz="0" w:space="0" w:color="auto"/>
        <w:left w:val="none" w:sz="0" w:space="0" w:color="auto"/>
        <w:bottom w:val="none" w:sz="0" w:space="0" w:color="auto"/>
        <w:right w:val="none" w:sz="0" w:space="0" w:color="auto"/>
      </w:divBdr>
      <w:divsChild>
        <w:div w:id="448013494">
          <w:marLeft w:val="0"/>
          <w:marRight w:val="0"/>
          <w:marTop w:val="0"/>
          <w:marBottom w:val="0"/>
          <w:divBdr>
            <w:top w:val="none" w:sz="0" w:space="0" w:color="auto"/>
            <w:left w:val="none" w:sz="0" w:space="0" w:color="auto"/>
            <w:bottom w:val="none" w:sz="0" w:space="0" w:color="auto"/>
            <w:right w:val="none" w:sz="0" w:space="0" w:color="auto"/>
          </w:divBdr>
        </w:div>
        <w:div w:id="1635788753">
          <w:marLeft w:val="0"/>
          <w:marRight w:val="0"/>
          <w:marTop w:val="0"/>
          <w:marBottom w:val="0"/>
          <w:divBdr>
            <w:top w:val="none" w:sz="0" w:space="0" w:color="auto"/>
            <w:left w:val="none" w:sz="0" w:space="0" w:color="auto"/>
            <w:bottom w:val="none" w:sz="0" w:space="0" w:color="auto"/>
            <w:right w:val="none" w:sz="0" w:space="0" w:color="auto"/>
          </w:divBdr>
          <w:divsChild>
            <w:div w:id="160773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886443">
      <w:bodyDiv w:val="1"/>
      <w:marLeft w:val="0"/>
      <w:marRight w:val="0"/>
      <w:marTop w:val="0"/>
      <w:marBottom w:val="0"/>
      <w:divBdr>
        <w:top w:val="none" w:sz="0" w:space="0" w:color="auto"/>
        <w:left w:val="none" w:sz="0" w:space="0" w:color="auto"/>
        <w:bottom w:val="none" w:sz="0" w:space="0" w:color="auto"/>
        <w:right w:val="none" w:sz="0" w:space="0" w:color="auto"/>
      </w:divBdr>
      <w:divsChild>
        <w:div w:id="1229799598">
          <w:marLeft w:val="0"/>
          <w:marRight w:val="0"/>
          <w:marTop w:val="0"/>
          <w:marBottom w:val="0"/>
          <w:divBdr>
            <w:top w:val="none" w:sz="0" w:space="0" w:color="auto"/>
            <w:left w:val="none" w:sz="0" w:space="0" w:color="auto"/>
            <w:bottom w:val="none" w:sz="0" w:space="0" w:color="auto"/>
            <w:right w:val="none" w:sz="0" w:space="0" w:color="auto"/>
          </w:divBdr>
        </w:div>
        <w:div w:id="1499805405">
          <w:marLeft w:val="0"/>
          <w:marRight w:val="0"/>
          <w:marTop w:val="0"/>
          <w:marBottom w:val="0"/>
          <w:divBdr>
            <w:top w:val="none" w:sz="0" w:space="0" w:color="auto"/>
            <w:left w:val="none" w:sz="0" w:space="0" w:color="auto"/>
            <w:bottom w:val="none" w:sz="0" w:space="0" w:color="auto"/>
            <w:right w:val="none" w:sz="0" w:space="0" w:color="auto"/>
          </w:divBdr>
          <w:divsChild>
            <w:div w:id="89096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084066">
      <w:bodyDiv w:val="1"/>
      <w:marLeft w:val="0"/>
      <w:marRight w:val="0"/>
      <w:marTop w:val="0"/>
      <w:marBottom w:val="0"/>
      <w:divBdr>
        <w:top w:val="none" w:sz="0" w:space="0" w:color="auto"/>
        <w:left w:val="none" w:sz="0" w:space="0" w:color="auto"/>
        <w:bottom w:val="none" w:sz="0" w:space="0" w:color="auto"/>
        <w:right w:val="none" w:sz="0" w:space="0" w:color="auto"/>
      </w:divBdr>
    </w:div>
    <w:div w:id="1886136996">
      <w:bodyDiv w:val="1"/>
      <w:marLeft w:val="0"/>
      <w:marRight w:val="0"/>
      <w:marTop w:val="0"/>
      <w:marBottom w:val="0"/>
      <w:divBdr>
        <w:top w:val="none" w:sz="0" w:space="0" w:color="auto"/>
        <w:left w:val="none" w:sz="0" w:space="0" w:color="auto"/>
        <w:bottom w:val="none" w:sz="0" w:space="0" w:color="auto"/>
        <w:right w:val="none" w:sz="0" w:space="0" w:color="auto"/>
      </w:divBdr>
      <w:divsChild>
        <w:div w:id="101457532">
          <w:marLeft w:val="0"/>
          <w:marRight w:val="0"/>
          <w:marTop w:val="0"/>
          <w:marBottom w:val="0"/>
          <w:divBdr>
            <w:top w:val="none" w:sz="0" w:space="0" w:color="auto"/>
            <w:left w:val="none" w:sz="0" w:space="0" w:color="auto"/>
            <w:bottom w:val="none" w:sz="0" w:space="0" w:color="auto"/>
            <w:right w:val="none" w:sz="0" w:space="0" w:color="auto"/>
          </w:divBdr>
          <w:divsChild>
            <w:div w:id="65077838">
              <w:marLeft w:val="0"/>
              <w:marRight w:val="0"/>
              <w:marTop w:val="0"/>
              <w:marBottom w:val="0"/>
              <w:divBdr>
                <w:top w:val="none" w:sz="0" w:space="0" w:color="auto"/>
                <w:left w:val="none" w:sz="0" w:space="0" w:color="auto"/>
                <w:bottom w:val="none" w:sz="0" w:space="0" w:color="auto"/>
                <w:right w:val="none" w:sz="0" w:space="0" w:color="auto"/>
              </w:divBdr>
            </w:div>
          </w:divsChild>
        </w:div>
        <w:div w:id="4584971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nulltx.com/maltese-parliament-approves-3-laws-that-set." TargetMode="External"/><Relationship Id="rId21" Type="http://schemas.openxmlformats.org/officeDocument/2006/relationships/diagramLayout" Target="diagrams/layout2.xml"/><Relationship Id="rId42" Type="http://schemas.openxmlformats.org/officeDocument/2006/relationships/hyperlink" Target="https://allcalc.ru/node/100" TargetMode="External"/><Relationship Id="rId63" Type="http://schemas.openxmlformats.org/officeDocument/2006/relationships/hyperlink" Target="https://www2.deloitte.com/content/dam/Deloitte/ru." TargetMode="External"/><Relationship Id="rId84" Type="http://schemas.openxmlformats.org/officeDocument/2006/relationships/hyperlink" Target="https://baigenews.kz/news/minfin_kazakhstana%20_zapustil_tekhnologiyu_blokcheyna_v_nalogovom_administrirovanii." TargetMode="External"/><Relationship Id="rId16" Type="http://schemas.openxmlformats.org/officeDocument/2006/relationships/diagramLayout" Target="diagrams/layout1.xml"/><Relationship Id="rId107" Type="http://schemas.openxmlformats.org/officeDocument/2006/relationships/hyperlink" Target="https://adilet.zan.kz/rus/docs/Z1200000015" TargetMode="External"/><Relationship Id="rId11" Type="http://schemas.openxmlformats.org/officeDocument/2006/relationships/chart" Target="charts/chart3.xml"/><Relationship Id="rId32" Type="http://schemas.openxmlformats.org/officeDocument/2006/relationships/image" Target="media/image5.jpeg"/><Relationship Id="rId37" Type="http://schemas.openxmlformats.org/officeDocument/2006/relationships/hyperlink" Target="http://www.kazpatent.kz" TargetMode="External"/><Relationship Id="rId53" Type="http://schemas.openxmlformats.org/officeDocument/2006/relationships/hyperlink" Target="https://publications.jrc.ec.europa.eu/repository/bitstream." TargetMode="External"/><Relationship Id="rId58" Type="http://schemas.openxmlformats.org/officeDocument/2006/relationships/hyperlink" Target="https://www.gartner.com/smarterwithgartner/5-trends-drive-the-gartner-hype-cycle-for-emerging-technologies-2020" TargetMode="External"/><Relationship Id="rId74" Type="http://schemas.openxmlformats.org/officeDocument/2006/relationships/hyperlink" Target="https://ww.ecb.europa.eu/pub/pdf/other/virtualcurrencyschemesen.pdf" TargetMode="External"/><Relationship Id="rId79" Type="http://schemas.openxmlformats.org/officeDocument/2006/relationships/hyperlink" Target="https://github.com/ethereum/wiki/wiki/White" TargetMode="External"/><Relationship Id="rId102" Type="http://schemas.openxmlformats.org/officeDocument/2006/relationships/hyperlink" Target="http://adilet.zan.kz/rus." TargetMode="External"/><Relationship Id="rId123" Type="http://schemas.openxmlformats.org/officeDocument/2006/relationships/image" Target="media/image15.emf"/><Relationship Id="rId128" Type="http://schemas.openxmlformats.org/officeDocument/2006/relationships/image" Target="media/image18.png"/><Relationship Id="rId5" Type="http://schemas.openxmlformats.org/officeDocument/2006/relationships/webSettings" Target="webSettings.xml"/><Relationship Id="rId90" Type="http://schemas.openxmlformats.org/officeDocument/2006/relationships/hyperlink" Target="https://aisoip.adilet.gov.kz." TargetMode="External"/><Relationship Id="rId95" Type="http://schemas.openxmlformats.org/officeDocument/2006/relationships/hyperlink" Target="http://www.eurasiancommission.org." TargetMode="External"/><Relationship Id="rId22" Type="http://schemas.openxmlformats.org/officeDocument/2006/relationships/diagramQuickStyle" Target="diagrams/quickStyle2.xml"/><Relationship Id="rId27" Type="http://schemas.openxmlformats.org/officeDocument/2006/relationships/hyperlink" Target="https://www.tadviser.ru/index.php/%D0%96%D0%9A%D0%A5,_%D1%81%D0%B5%D1%80%D0%B2%D0%B8%D1%81%D0%BD%D1%8B%D0%B5_%D0%B8_%D0%B1%D1%8B%D1%82%D0%BE%D0%B2%D1%8B%D0%B5_%D1%83%D1%81%D0%BB%D1%83%D0%B3%D0%B8" TargetMode="External"/><Relationship Id="rId43" Type="http://schemas.openxmlformats.org/officeDocument/2006/relationships/chart" Target="charts/chart8.xml"/><Relationship Id="rId48" Type="http://schemas.openxmlformats.org/officeDocument/2006/relationships/image" Target="media/image11.jpeg"/><Relationship Id="rId64" Type="http://schemas.openxmlformats.org/officeDocument/2006/relationships/hyperlink" Target="https://www.gartner.com/smarterwithgartner/5-trends-emerge.%2022.01.2021." TargetMode="External"/><Relationship Id="rId69" Type="http://schemas.openxmlformats.org/officeDocument/2006/relationships/hyperlink" Target="http://www/" TargetMode="External"/><Relationship Id="rId113" Type="http://schemas.openxmlformats.org/officeDocument/2006/relationships/hyperlink" Target="https://cyberleninka.ru/article/n/analiz-metodicheskih-podhodov-k-otsenke-effektivnosti-blokcheyna" TargetMode="External"/><Relationship Id="rId118" Type="http://schemas.openxmlformats.org/officeDocument/2006/relationships/hyperlink" Target="https://vnx.io/fr/blog/new-blockchain-law-in-luxembourg-paves-way-to." TargetMode="External"/><Relationship Id="rId134" Type="http://schemas.openxmlformats.org/officeDocument/2006/relationships/hyperlink" Target="mailto:kanc@adilet.gov.kz" TargetMode="External"/><Relationship Id="rId80" Type="http://schemas.openxmlformats.org/officeDocument/2006/relationships/hyperlink" Target="https://static1.squarespace.com/static." TargetMode="External"/><Relationship Id="rId85" Type="http://schemas.openxmlformats.org/officeDocument/2006/relationships/hyperlink" Target="https://lsm.kz/gosudarstvo-riskuet-poteryat-kontrol-nad-nalogovoj-bazoj." TargetMode="External"/><Relationship Id="rId12" Type="http://schemas.openxmlformats.org/officeDocument/2006/relationships/hyperlink" Target="https://www.tadviser.ru/index.php/%D0%9A%D0%BE%D0%BC%D0%BF%D0%B0%D0%BD%D0%B8%D1%8F:Gartner" TargetMode="External"/><Relationship Id="rId17" Type="http://schemas.openxmlformats.org/officeDocument/2006/relationships/diagramQuickStyle" Target="diagrams/quickStyle1.xml"/><Relationship Id="rId33" Type="http://schemas.openxmlformats.org/officeDocument/2006/relationships/hyperlink" Target="https://www.iso.org/ru/committee/6266604.html" TargetMode="External"/><Relationship Id="rId38" Type="http://schemas.openxmlformats.org/officeDocument/2006/relationships/chart" Target="charts/chart6.xml"/><Relationship Id="rId59" Type="http://schemas.openxmlformats.org/officeDocument/2006/relationships/hyperlink" Target="https://www.marketsandmarkets.com/Market-Reports/blockchain-technology-market-90100890.html" TargetMode="External"/><Relationship Id="rId103" Type="http://schemas.openxmlformats.org/officeDocument/2006/relationships/hyperlink" Target="https://adilet.zan.kz/rus/docs/P950000030_" TargetMode="External"/><Relationship Id="rId108" Type="http://schemas.openxmlformats.org/officeDocument/2006/relationships/hyperlink" Target="http://enis.kz/Article/Details/101" TargetMode="External"/><Relationship Id="rId124" Type="http://schemas.openxmlformats.org/officeDocument/2006/relationships/image" Target="media/image16.png"/><Relationship Id="rId129" Type="http://schemas.openxmlformats.org/officeDocument/2006/relationships/image" Target="media/image19.png"/><Relationship Id="rId54" Type="http://schemas.openxmlformats.org/officeDocument/2006/relationships/hyperlink" Target="https://www.akorda.kz/ru/addresses" TargetMode="External"/><Relationship Id="rId70" Type="http://schemas.openxmlformats.org/officeDocument/2006/relationships/hyperlink" Target="https://blockgeeks.com/guides/what-is-blockchain" TargetMode="External"/><Relationship Id="rId75" Type="http://schemas.openxmlformats.org/officeDocument/2006/relationships/hyperlink" Target="https://coinmarketcap.com" TargetMode="External"/><Relationship Id="rId91" Type="http://schemas.openxmlformats.org/officeDocument/2006/relationships/hyperlink" Target="https://adilet.zan.kz/rus/docs/V2000019982" TargetMode="External"/><Relationship Id="rId96" Type="http://schemas.openxmlformats.org/officeDocument/2006/relationships/hyperlink" Target="https://forklog.com/ascribe-blokchejn-startap-zashhishhayushhij."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diagramColors" Target="diagrams/colors2.xml"/><Relationship Id="rId28" Type="http://schemas.openxmlformats.org/officeDocument/2006/relationships/hyperlink" Target="https://www.tadviser.ru/index.php/%D0%98%D0%B4%D0%B5%D0%BD%D1%82%D0%B8%D1%84%D0%B8%D0%BA%D0%B0%D1%86%D0%B8%D1%8F" TargetMode="External"/><Relationship Id="rId49" Type="http://schemas.openxmlformats.org/officeDocument/2006/relationships/image" Target="media/image12.png"/><Relationship Id="rId114" Type="http://schemas.openxmlformats.org/officeDocument/2006/relationships/hyperlink" Target="URL:https://www.meti.go.jp/english/press." TargetMode="External"/><Relationship Id="rId119" Type="http://schemas.openxmlformats.org/officeDocument/2006/relationships/hyperlink" Target="http://pravo.gov.ru/novye-postupleniya/federalnyy-zakon-ot." TargetMode="External"/><Relationship Id="rId44" Type="http://schemas.openxmlformats.org/officeDocument/2006/relationships/image" Target="media/image7.png"/><Relationship Id="rId60" Type="http://schemas.openxmlformats.org/officeDocument/2006/relationships/hyperlink" Target="https://harrityllp.com/titans-of-technology-blockchain-the-top-companies-in-blockchain-patents-2021." TargetMode="External"/><Relationship Id="rId65" Type="http://schemas.openxmlformats.org/officeDocument/2006/relationships/hyperlink" Target="https://www.cpqd.com.br/wp-content/uploads." TargetMode="External"/><Relationship Id="rId81" Type="http://schemas.openxmlformats.org/officeDocument/2006/relationships/hyperlink" Target="http://adilet.zan.kz/rus/docs/U1800000636." TargetMode="External"/><Relationship Id="rId86" Type="http://schemas.openxmlformats.org/officeDocument/2006/relationships/hyperlink" Target="https://finreg.kz/document/?%20docid=6314&amp;to=get&amp;switch=russian" TargetMode="External"/><Relationship Id="rId130" Type="http://schemas.openxmlformats.org/officeDocument/2006/relationships/image" Target="media/image20.png"/><Relationship Id="rId135" Type="http://schemas.openxmlformats.org/officeDocument/2006/relationships/image" Target="media/image23.png"/><Relationship Id="rId13" Type="http://schemas.openxmlformats.org/officeDocument/2006/relationships/image" Target="media/image1.jpeg"/><Relationship Id="rId18" Type="http://schemas.openxmlformats.org/officeDocument/2006/relationships/diagramColors" Target="diagrams/colors1.xml"/><Relationship Id="rId39" Type="http://schemas.openxmlformats.org/officeDocument/2006/relationships/hyperlink" Target="https://adilet.zan.kz/rus/docs/P070000064_" TargetMode="External"/><Relationship Id="rId109" Type="http://schemas.openxmlformats.org/officeDocument/2006/relationships/hyperlink" Target="https://www.inform.kz/ru/v-antikorruptsionnom-vedomstve-rk-otmechayut-rost-prestupleniy-v-sfere-zemotnosheniy_a3547133" TargetMode="External"/><Relationship Id="rId34" Type="http://schemas.openxmlformats.org/officeDocument/2006/relationships/chart" Target="charts/chart5.xml"/><Relationship Id="rId50" Type="http://schemas.openxmlformats.org/officeDocument/2006/relationships/image" Target="media/image13.png"/><Relationship Id="rId55" Type="http://schemas.openxmlformats.org/officeDocument/2006/relationships/hyperlink" Target="https://informburo.kz/novosti/summa-ushcherba." TargetMode="External"/><Relationship Id="rId76" Type="http://schemas.openxmlformats.org/officeDocument/2006/relationships/hyperlink" Target="https://cyberleninka.ru/article" TargetMode="External"/><Relationship Id="rId97" Type="http://schemas.openxmlformats.org/officeDocument/2006/relationships/hyperlink" Target="http://chainmedia.ru/articles/blockchain-platforms-for." TargetMode="External"/><Relationship Id="rId104" Type="http://schemas.openxmlformats.org/officeDocument/2006/relationships/hyperlink" Target="https://adilet.zan.kz/rus/docs/P970000236." TargetMode="External"/><Relationship Id="rId120" Type="http://schemas.openxmlformats.org/officeDocument/2006/relationships/hyperlink" Target="https://adilet.zan.kz/rus/docs/Z1500000438" TargetMode="External"/><Relationship Id="rId125" Type="http://schemas.openxmlformats.org/officeDocument/2006/relationships/hyperlink" Target="https://allcalc.ru/node/100" TargetMode="External"/><Relationship Id="rId7" Type="http://schemas.openxmlformats.org/officeDocument/2006/relationships/endnotes" Target="endnotes.xml"/><Relationship Id="rId71" Type="http://schemas.openxmlformats.org/officeDocument/2006/relationships/hyperlink" Target="https://blockchainandthelaw.proskauerroseblogs.com" TargetMode="External"/><Relationship Id="rId92" Type="http://schemas.openxmlformats.org/officeDocument/2006/relationships/hyperlink" Target="https://kazpatent.kz/ru" TargetMode="External"/><Relationship Id="rId2" Type="http://schemas.openxmlformats.org/officeDocument/2006/relationships/numbering" Target="numbering.xml"/><Relationship Id="rId29" Type="http://schemas.openxmlformats.org/officeDocument/2006/relationships/hyperlink" Target="https://www.investonline.kz/" TargetMode="External"/><Relationship Id="rId24" Type="http://schemas.microsoft.com/office/2007/relationships/diagramDrawing" Target="diagrams/drawing2.xml"/><Relationship Id="rId40" Type="http://schemas.openxmlformats.org/officeDocument/2006/relationships/hyperlink" Target="https://adilet.zan.kz/rus/docs/Z070000310_" TargetMode="External"/><Relationship Id="rId45" Type="http://schemas.openxmlformats.org/officeDocument/2006/relationships/image" Target="media/image8.png"/><Relationship Id="rId66" Type="http://schemas.openxmlformats.org/officeDocument/2006/relationships/hyperlink" Target="https://www.pwc.ru/ru/publications/blockchain." TargetMode="External"/><Relationship Id="rId87" Type="http://schemas.openxmlformats.org/officeDocument/2006/relationships/hyperlink" Target="https://www.gov.kz/memleket/entities/mdai/press/news/details/286300?." TargetMode="External"/><Relationship Id="rId110" Type="http://schemas.openxmlformats.org/officeDocument/2006/relationships/hyperlink" Target="https://base.garant.ru/71670570/" TargetMode="External"/><Relationship Id="rId115" Type="http://schemas.openxmlformats.org/officeDocument/2006/relationships/hyperlink" Target="https://www.ibm.com/downloads/cas/GB6BQWM8" TargetMode="External"/><Relationship Id="rId131" Type="http://schemas.openxmlformats.org/officeDocument/2006/relationships/image" Target="media/image21.png"/><Relationship Id="rId136" Type="http://schemas.openxmlformats.org/officeDocument/2006/relationships/fontTable" Target="fontTable.xml"/><Relationship Id="rId61" Type="http://schemas.openxmlformats.org/officeDocument/2006/relationships/hyperlink" Target="https://www.imf.org/ru/News/Articles/2018/11/13/sp111418-winds-of." TargetMode="External"/><Relationship Id="rId82" Type="http://schemas.openxmlformats.org/officeDocument/2006/relationships/hyperlink" Target="https://www.akorda.kz/ru/ob-utverzhdenii-perechnya-nacionalnyh" TargetMode="External"/><Relationship Id="rId19" Type="http://schemas.microsoft.com/office/2007/relationships/diagramDrawing" Target="diagrams/drawing1.xml"/><Relationship Id="rId14" Type="http://schemas.openxmlformats.org/officeDocument/2006/relationships/image" Target="media/image2.png"/><Relationship Id="rId30" Type="http://schemas.openxmlformats.org/officeDocument/2006/relationships/hyperlink" Target="https://www.investonline.kz/" TargetMode="External"/><Relationship Id="rId35" Type="http://schemas.openxmlformats.org/officeDocument/2006/relationships/image" Target="media/image6.png"/><Relationship Id="rId56" Type="http://schemas.openxmlformats.org/officeDocument/2006/relationships/hyperlink" Target="https://bitcoin.org/files/bitcoin-paper/bitcoin_ru.pdf" TargetMode="External"/><Relationship Id="rId77" Type="http://schemas.openxmlformats.org/officeDocument/2006/relationships/hyperlink" Target="https://maff.io/sfery_primeneniya_blockchain." TargetMode="External"/><Relationship Id="rId100" Type="http://schemas.openxmlformats.org/officeDocument/2006/relationships/hyperlink" Target="https://www.parlam.kz/ru/blogs/koloda/Details" TargetMode="External"/><Relationship Id="rId105" Type="http://schemas.openxmlformats.org/officeDocument/2006/relationships/hyperlink" Target="https://adilet.zan.kz/rus/docs/Z070000310" TargetMode="External"/><Relationship Id="rId126" Type="http://schemas.openxmlformats.org/officeDocument/2006/relationships/hyperlink" Target="mailto:e.ahmetbek@apa.kz" TargetMode="External"/><Relationship Id="rId8" Type="http://schemas.openxmlformats.org/officeDocument/2006/relationships/hyperlink" Target="https://www.tadviser.ru/index.php/%D0%9A%D0%BE%D0%BC%D0%BF%D0%B0%D0%BD%D0%B8%D1%8F:Gartner" TargetMode="External"/><Relationship Id="rId51" Type="http://schemas.openxmlformats.org/officeDocument/2006/relationships/hyperlink" Target="https://bitcoin.org/files/bitcoin-paper/bitcoin_ru.pdf" TargetMode="External"/><Relationship Id="rId72" Type="http://schemas.openxmlformats.org/officeDocument/2006/relationships/hyperlink" Target="https://eurasiangroup.org/files/%20FATF_docs%20Virtualnye_valyuty_FATF_2014.pdf" TargetMode="External"/><Relationship Id="rId93" Type="http://schemas.openxmlformats.org/officeDocument/2006/relationships/hyperlink" Target="https://gosreestr.kazpatent.kz/" TargetMode="External"/><Relationship Id="rId98" Type="http://schemas.openxmlformats.org/officeDocument/2006/relationships/hyperlink" Target="https://www.ipchain.ru/association" TargetMode="External"/><Relationship Id="rId121" Type="http://schemas.openxmlformats.org/officeDocument/2006/relationships/footer" Target="footer1.xml"/><Relationship Id="rId3" Type="http://schemas.openxmlformats.org/officeDocument/2006/relationships/styles" Target="styles.xml"/><Relationship Id="rId25" Type="http://schemas.openxmlformats.org/officeDocument/2006/relationships/chart" Target="charts/chart4.xml"/><Relationship Id="rId46" Type="http://schemas.openxmlformats.org/officeDocument/2006/relationships/image" Target="media/image9.jpeg"/><Relationship Id="rId67" Type="http://schemas.openxmlformats.org/officeDocument/2006/relationships/hyperlink" Target="https://www2.deloitte.com/kz/ru/pages%20/strategy-operations/solutions/blockchain.html" TargetMode="External"/><Relationship Id="rId116" Type="http://schemas.openxmlformats.org/officeDocument/2006/relationships/hyperlink" Target="https://www.alt.ranepa.ru/files/texts." TargetMode="External"/><Relationship Id="rId137" Type="http://schemas.openxmlformats.org/officeDocument/2006/relationships/theme" Target="theme/theme1.xml"/><Relationship Id="rId20" Type="http://schemas.openxmlformats.org/officeDocument/2006/relationships/diagramData" Target="diagrams/data2.xml"/><Relationship Id="rId41" Type="http://schemas.openxmlformats.org/officeDocument/2006/relationships/chart" Target="charts/chart7.xml"/><Relationship Id="rId62" Type="http://schemas.openxmlformats.org/officeDocument/2006/relationships/hyperlink" Target="https://hightech.plus/2018/08/27/vsemirnii-bank." TargetMode="External"/><Relationship Id="rId83" Type="http://schemas.openxmlformats.org/officeDocument/2006/relationships/hyperlink" Target="https://cdb.kz/sistema/novosti/%20tekhnologiya-blockchain-novshestvo-v-administrirovanii-nds-s." TargetMode="External"/><Relationship Id="rId88" Type="http://schemas.openxmlformats.org/officeDocument/2006/relationships/hyperlink" Target="https://shuftipro.com/news/uae-adopts-digital-identity-and" TargetMode="External"/><Relationship Id="rId111" Type="http://schemas.openxmlformats.org/officeDocument/2006/relationships/hyperlink" Target="http://static.government.ru/media/files/%209gFM4FHj4PsB79I5v7yLVuPgu4bvR7M0.pdf" TargetMode="External"/><Relationship Id="rId132" Type="http://schemas.openxmlformats.org/officeDocument/2006/relationships/image" Target="media/image22.png"/><Relationship Id="rId15" Type="http://schemas.openxmlformats.org/officeDocument/2006/relationships/diagramData" Target="diagrams/data1.xml"/><Relationship Id="rId36" Type="http://schemas.openxmlformats.org/officeDocument/2006/relationships/hyperlink" Target="https://post.kz/finance/payment/fines" TargetMode="External"/><Relationship Id="rId57" Type="http://schemas.openxmlformats.org/officeDocument/2006/relationships/hyperlink" Target="https://www.ibm.com/ru-ru/topics/what-is-blockchain" TargetMode="External"/><Relationship Id="rId106" Type="http://schemas.openxmlformats.org/officeDocument/2006/relationships/hyperlink" Target="https://adilet.zan.kz/rus/docs/P1400001384" TargetMode="External"/><Relationship Id="rId127" Type="http://schemas.openxmlformats.org/officeDocument/2006/relationships/image" Target="media/image17.png"/><Relationship Id="rId10" Type="http://schemas.openxmlformats.org/officeDocument/2006/relationships/chart" Target="charts/chart2.xml"/><Relationship Id="rId31" Type="http://schemas.openxmlformats.org/officeDocument/2006/relationships/image" Target="media/image4.jpeg"/><Relationship Id="rId52" Type="http://schemas.openxmlformats.org/officeDocument/2006/relationships/hyperlink" Target="https://www.gartner.com/%20smarterwithgartner/gartner-top-10-strategic-technology-trends-for-2019/" TargetMode="External"/><Relationship Id="rId73" Type="http://schemas.openxmlformats.org/officeDocument/2006/relationships/hyperlink" Target="http://www.eurasiancommission.org/ru/act/integr_i_makroec/dep." TargetMode="External"/><Relationship Id="rId78" Type="http://schemas.openxmlformats.org/officeDocument/2006/relationships/hyperlink" Target="https://papers.ssrn.com/sol3/papers" TargetMode="External"/><Relationship Id="rId94" Type="http://schemas.openxmlformats.org/officeDocument/2006/relationships/hyperlink" Target="https://online.zakon.kz." TargetMode="External"/><Relationship Id="rId99" Type="http://schemas.openxmlformats.org/officeDocument/2006/relationships/hyperlink" Target="http://pravo.gov.ru/novye-postupleniya/ukaz-prezidenta." TargetMode="External"/><Relationship Id="rId101" Type="http://schemas.openxmlformats.org/officeDocument/2006/relationships/hyperlink" Target="https://www.gov.kz/memleket/entities/adilet/press/article/details/47957?." TargetMode="External"/><Relationship Id="rId122"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chart" Target="charts/chart1.xml"/><Relationship Id="rId26" Type="http://schemas.openxmlformats.org/officeDocument/2006/relationships/image" Target="media/image3.png"/><Relationship Id="rId47" Type="http://schemas.openxmlformats.org/officeDocument/2006/relationships/image" Target="media/image10.jpeg"/><Relationship Id="rId68" Type="http://schemas.openxmlformats.org/officeDocument/2006/relationships/hyperlink" Target="http://adilet.zan.kz/rus/docs/Z2000000347" TargetMode="External"/><Relationship Id="rId89" Type="http://schemas.openxmlformats.org/officeDocument/2006/relationships/hyperlink" Target="http://adilet.zan.kz/rus/docs/K1500000100" TargetMode="External"/><Relationship Id="rId112" Type="http://schemas.openxmlformats.org/officeDocument/2006/relationships/hyperlink" Target="http://proptech.es/wp-content/uploads" TargetMode="External"/><Relationship Id="rId133" Type="http://schemas.openxmlformats.org/officeDocument/2006/relationships/hyperlink" Target="mailto:kanc@adilet.gov.kz"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file:///A:\&#1088;&#1072;&#1073;&#1086;&#1090;&#1099;%202020-2021\&#1088;&#1080;&#1089;&#1091;&#1085;&#1082;&#1080;%20&#1076;&#1083;&#1103;%20&#1073;&#1083;&#1086;&#1082;&#1095;&#1077;&#1081;&#1085;.xlsx"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Лист1!$B$1</c:f>
              <c:strCache>
                <c:ptCount val="1"/>
                <c:pt idx="0">
                  <c:v>Объем инвестиций в млрд.долларов США</c:v>
                </c:pt>
              </c:strCache>
            </c:strRef>
          </c:tx>
          <c:spPr>
            <a:solidFill>
              <a:schemeClr val="accent1"/>
            </a:solidFill>
            <a:ln>
              <a:noFill/>
            </a:ln>
            <a:effectLst/>
          </c:spPr>
          <c:invertIfNegative val="0"/>
          <c:dLbls>
            <c:dLbl>
              <c:idx val="0"/>
              <c:layout>
                <c:manualLayout>
                  <c:x val="-2.3148148148148147E-3"/>
                  <c:y val="-9.126984126984126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332-4EDC-B2ED-E336C64CF413}"/>
                </c:ext>
                <c:ext xmlns:c15="http://schemas.microsoft.com/office/drawing/2012/chart" uri="{CE6537A1-D6FC-4f65-9D91-7224C49458BB}"/>
              </c:extLst>
            </c:dLbl>
            <c:dLbl>
              <c:idx val="1"/>
              <c:layout>
                <c:manualLayout>
                  <c:x val="-4.2437781360066642E-17"/>
                  <c:y val="-0.1230158730158730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332-4EDC-B2ED-E336C64CF413}"/>
                </c:ext>
                <c:ext xmlns:c15="http://schemas.microsoft.com/office/drawing/2012/chart" uri="{CE6537A1-D6FC-4f65-9D91-7224C49458BB}"/>
              </c:extLst>
            </c:dLbl>
            <c:dLbl>
              <c:idx val="2"/>
              <c:layout>
                <c:manualLayout>
                  <c:x val="0"/>
                  <c:y val="-0.2023809523809523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332-4EDC-B2ED-E336C64CF413}"/>
                </c:ext>
                <c:ext xmlns:c15="http://schemas.microsoft.com/office/drawing/2012/chart" uri="{CE6537A1-D6FC-4f65-9D91-7224C49458BB}"/>
              </c:extLst>
            </c:dLbl>
            <c:dLbl>
              <c:idx val="3"/>
              <c:layout>
                <c:manualLayout>
                  <c:x val="-2.3148148148148147E-3"/>
                  <c:y val="-0.3055555555555555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332-4EDC-B2ED-E336C64CF413}"/>
                </c:ext>
                <c:ext xmlns:c15="http://schemas.microsoft.com/office/drawing/2012/chart" uri="{CE6537A1-D6FC-4f65-9D91-7224C49458BB}"/>
              </c:extLst>
            </c:dLbl>
            <c:dLbl>
              <c:idx val="4"/>
              <c:layout>
                <c:manualLayout>
                  <c:x val="0"/>
                  <c:y val="-0.4285714285714285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332-4EDC-B2ED-E336C64CF41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2017</c:v>
                </c:pt>
                <c:pt idx="1">
                  <c:v>2018</c:v>
                </c:pt>
                <c:pt idx="2">
                  <c:v>2019</c:v>
                </c:pt>
                <c:pt idx="3">
                  <c:v>2020</c:v>
                </c:pt>
                <c:pt idx="4">
                  <c:v>2021</c:v>
                </c:pt>
              </c:numCache>
            </c:numRef>
          </c:cat>
          <c:val>
            <c:numRef>
              <c:f>Лист1!$B$2:$B$6</c:f>
              <c:numCache>
                <c:formatCode>General</c:formatCode>
                <c:ptCount val="5"/>
                <c:pt idx="0">
                  <c:v>0.95</c:v>
                </c:pt>
                <c:pt idx="1">
                  <c:v>1.5</c:v>
                </c:pt>
                <c:pt idx="2">
                  <c:v>2.7</c:v>
                </c:pt>
                <c:pt idx="3">
                  <c:v>4.5</c:v>
                </c:pt>
                <c:pt idx="4">
                  <c:v>6.6</c:v>
                </c:pt>
              </c:numCache>
            </c:numRef>
          </c:val>
          <c:extLst xmlns:c16r2="http://schemas.microsoft.com/office/drawing/2015/06/chart">
            <c:ext xmlns:c16="http://schemas.microsoft.com/office/drawing/2014/chart" uri="{C3380CC4-5D6E-409C-BE32-E72D297353CC}">
              <c16:uniqueId val="{00000005-E332-4EDC-B2ED-E336C64CF413}"/>
            </c:ext>
          </c:extLst>
        </c:ser>
        <c:ser>
          <c:idx val="1"/>
          <c:order val="1"/>
          <c:tx>
            <c:strRef>
              <c:f>Лист1!$C$1</c:f>
              <c:strCache>
                <c:ptCount val="1"/>
                <c:pt idx="0">
                  <c:v>Столбец1</c:v>
                </c:pt>
              </c:strCache>
            </c:strRef>
          </c:tx>
          <c:spPr>
            <a:solidFill>
              <a:schemeClr val="accent2"/>
            </a:solidFill>
            <a:ln>
              <a:noFill/>
            </a:ln>
            <a:effectLst/>
          </c:spPr>
          <c:invertIfNegative val="0"/>
          <c:cat>
            <c:numRef>
              <c:f>Лист1!$A$2:$A$6</c:f>
              <c:numCache>
                <c:formatCode>General</c:formatCode>
                <c:ptCount val="5"/>
                <c:pt idx="0">
                  <c:v>2017</c:v>
                </c:pt>
                <c:pt idx="1">
                  <c:v>2018</c:v>
                </c:pt>
                <c:pt idx="2">
                  <c:v>2019</c:v>
                </c:pt>
                <c:pt idx="3">
                  <c:v>2020</c:v>
                </c:pt>
                <c:pt idx="4">
                  <c:v>2021</c:v>
                </c:pt>
              </c:numCache>
            </c:numRef>
          </c:cat>
          <c:val>
            <c:numRef>
              <c:f>Лист1!$C$2:$C$6</c:f>
              <c:numCache>
                <c:formatCode>General</c:formatCode>
                <c:ptCount val="5"/>
              </c:numCache>
            </c:numRef>
          </c:val>
          <c:extLst xmlns:c16r2="http://schemas.microsoft.com/office/drawing/2015/06/chart">
            <c:ext xmlns:c16="http://schemas.microsoft.com/office/drawing/2014/chart" uri="{C3380CC4-5D6E-409C-BE32-E72D297353CC}">
              <c16:uniqueId val="{00000006-E332-4EDC-B2ED-E336C64CF413}"/>
            </c:ext>
          </c:extLst>
        </c:ser>
        <c:ser>
          <c:idx val="2"/>
          <c:order val="2"/>
          <c:tx>
            <c:strRef>
              <c:f>Лист1!$D$1</c:f>
              <c:strCache>
                <c:ptCount val="1"/>
                <c:pt idx="0">
                  <c:v>Ряд 3</c:v>
                </c:pt>
              </c:strCache>
            </c:strRef>
          </c:tx>
          <c:spPr>
            <a:solidFill>
              <a:schemeClr val="accent3"/>
            </a:solidFill>
            <a:ln>
              <a:noFill/>
            </a:ln>
            <a:effectLst/>
          </c:spPr>
          <c:invertIfNegative val="0"/>
          <c:cat>
            <c:numRef>
              <c:f>Лист1!$A$2:$A$6</c:f>
              <c:numCache>
                <c:formatCode>General</c:formatCode>
                <c:ptCount val="5"/>
                <c:pt idx="0">
                  <c:v>2017</c:v>
                </c:pt>
                <c:pt idx="1">
                  <c:v>2018</c:v>
                </c:pt>
                <c:pt idx="2">
                  <c:v>2019</c:v>
                </c:pt>
                <c:pt idx="3">
                  <c:v>2020</c:v>
                </c:pt>
                <c:pt idx="4">
                  <c:v>2021</c:v>
                </c:pt>
              </c:numCache>
            </c:numRef>
          </c:cat>
          <c:val>
            <c:numRef>
              <c:f>Лист1!$D$2:$D$6</c:f>
              <c:numCache>
                <c:formatCode>General</c:formatCode>
                <c:ptCount val="5"/>
              </c:numCache>
            </c:numRef>
          </c:val>
          <c:extLst xmlns:c16r2="http://schemas.microsoft.com/office/drawing/2015/06/chart">
            <c:ext xmlns:c16="http://schemas.microsoft.com/office/drawing/2014/chart" uri="{C3380CC4-5D6E-409C-BE32-E72D297353CC}">
              <c16:uniqueId val="{00000007-E332-4EDC-B2ED-E336C64CF413}"/>
            </c:ext>
          </c:extLst>
        </c:ser>
        <c:dLbls>
          <c:showLegendKey val="0"/>
          <c:showVal val="0"/>
          <c:showCatName val="0"/>
          <c:showSerName val="0"/>
          <c:showPercent val="0"/>
          <c:showBubbleSize val="0"/>
        </c:dLbls>
        <c:gapWidth val="219"/>
        <c:overlap val="100"/>
        <c:axId val="-1558666896"/>
        <c:axId val="-1558669616"/>
      </c:barChart>
      <c:catAx>
        <c:axId val="-1558666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crossAx val="-1558669616"/>
        <c:crosses val="autoZero"/>
        <c:auto val="1"/>
        <c:lblAlgn val="ctr"/>
        <c:lblOffset val="100"/>
        <c:noMultiLvlLbl val="0"/>
      </c:catAx>
      <c:valAx>
        <c:axId val="-15586696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b="1" i="0" baseline="0">
                    <a:latin typeface="Times New Roman" panose="02020603050405020304" pitchFamily="18" charset="0"/>
                    <a:cs typeface="Times New Roman" panose="02020603050405020304" pitchFamily="18" charset="0"/>
                  </a:rPr>
                  <a:t>Объем инвестиций в млрд. долларов США</a:t>
                </a:r>
              </a:p>
            </c:rich>
          </c:tx>
          <c:layout>
            <c:manualLayout>
              <c:xMode val="edge"/>
              <c:yMode val="edge"/>
              <c:x val="1.6203703703703703E-2"/>
              <c:y val="6.9143232095988008E-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crossAx val="-155866689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19050" cap="flat" cmpd="sng" algn="ctr">
      <a:no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зарегистрировано патентов</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E18-4F0F-A753-36D3AF78D845}"/>
                </c:ext>
                <c:ext xmlns:c15="http://schemas.microsoft.com/office/drawing/2012/chart" uri="{CE6537A1-D6FC-4f65-9D91-7224C49458BB}"/>
              </c:extLst>
            </c:dLbl>
            <c:dLbl>
              <c:idx val="1"/>
              <c:layout>
                <c:manualLayout>
                  <c:x val="-6.9444444444444441E-3"/>
                  <c:y val="2.38095238095238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E18-4F0F-A753-36D3AF78D845}"/>
                </c:ext>
                <c:ext xmlns:c15="http://schemas.microsoft.com/office/drawing/2012/chart" uri="{CE6537A1-D6FC-4f65-9D91-7224C49458BB}"/>
              </c:extLst>
            </c:dLbl>
            <c:dLbl>
              <c:idx val="2"/>
              <c:layout>
                <c:manualLayout>
                  <c:x val="-9.2592592592592171E-3"/>
                  <c:y val="-1.4550096466308564E-1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E18-4F0F-A753-36D3AF78D845}"/>
                </c:ext>
                <c:ext xmlns:c15="http://schemas.microsoft.com/office/drawing/2012/chart" uri="{CE6537A1-D6FC-4f65-9D91-7224C49458BB}"/>
              </c:extLst>
            </c:dLbl>
            <c:dLbl>
              <c:idx val="3"/>
              <c:layout>
                <c:manualLayout>
                  <c:x val="-1.620370370370379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E18-4F0F-A753-36D3AF78D845}"/>
                </c:ext>
                <c:ext xmlns:c15="http://schemas.microsoft.com/office/drawing/2012/chart" uri="{CE6537A1-D6FC-4f65-9D91-7224C49458BB}"/>
              </c:extLst>
            </c:dLbl>
            <c:dLbl>
              <c:idx val="4"/>
              <c:layout>
                <c:manualLayout>
                  <c:x val="-6.9444444444444441E-3"/>
                  <c:y val="-1.4550096466308564E-1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E18-4F0F-A753-36D3AF78D84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2016</c:v>
                </c:pt>
                <c:pt idx="1">
                  <c:v>2017</c:v>
                </c:pt>
                <c:pt idx="2">
                  <c:v>2018</c:v>
                </c:pt>
                <c:pt idx="3">
                  <c:v>2019</c:v>
                </c:pt>
                <c:pt idx="4">
                  <c:v>2020</c:v>
                </c:pt>
              </c:numCache>
            </c:numRef>
          </c:cat>
          <c:val>
            <c:numRef>
              <c:f>Лист1!$B$2:$B$6</c:f>
              <c:numCache>
                <c:formatCode>General</c:formatCode>
                <c:ptCount val="5"/>
                <c:pt idx="0">
                  <c:v>823</c:v>
                </c:pt>
                <c:pt idx="1">
                  <c:v>1634</c:v>
                </c:pt>
                <c:pt idx="2">
                  <c:v>3954</c:v>
                </c:pt>
                <c:pt idx="3">
                  <c:v>3167</c:v>
                </c:pt>
                <c:pt idx="4">
                  <c:v>1775</c:v>
                </c:pt>
              </c:numCache>
            </c:numRef>
          </c:val>
          <c:extLst xmlns:c16r2="http://schemas.microsoft.com/office/drawing/2015/06/chart">
            <c:ext xmlns:c16="http://schemas.microsoft.com/office/drawing/2014/chart" uri="{C3380CC4-5D6E-409C-BE32-E72D297353CC}">
              <c16:uniqueId val="{00000005-5E18-4F0F-A753-36D3AF78D845}"/>
            </c:ext>
          </c:extLst>
        </c:ser>
        <c:ser>
          <c:idx val="1"/>
          <c:order val="1"/>
          <c:tx>
            <c:strRef>
              <c:f>Лист1!$C$1</c:f>
              <c:strCache>
                <c:ptCount val="1"/>
                <c:pt idx="0">
                  <c:v>подано заявок</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6.9444444444444232E-3"/>
                  <c:y val="1.19047619047619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5E18-4F0F-A753-36D3AF78D84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2016</c:v>
                </c:pt>
                <c:pt idx="1">
                  <c:v>2017</c:v>
                </c:pt>
                <c:pt idx="2">
                  <c:v>2018</c:v>
                </c:pt>
                <c:pt idx="3">
                  <c:v>2019</c:v>
                </c:pt>
                <c:pt idx="4">
                  <c:v>2020</c:v>
                </c:pt>
              </c:numCache>
            </c:numRef>
          </c:cat>
          <c:val>
            <c:numRef>
              <c:f>Лист1!$C$2:$C$6</c:f>
              <c:numCache>
                <c:formatCode>General</c:formatCode>
                <c:ptCount val="5"/>
                <c:pt idx="0">
                  <c:v>596</c:v>
                </c:pt>
                <c:pt idx="1">
                  <c:v>2237</c:v>
                </c:pt>
                <c:pt idx="2">
                  <c:v>8656</c:v>
                </c:pt>
                <c:pt idx="3">
                  <c:v>12966</c:v>
                </c:pt>
                <c:pt idx="4">
                  <c:v>13336</c:v>
                </c:pt>
              </c:numCache>
            </c:numRef>
          </c:val>
          <c:extLst xmlns:c16r2="http://schemas.microsoft.com/office/drawing/2015/06/chart">
            <c:ext xmlns:c16="http://schemas.microsoft.com/office/drawing/2014/chart" uri="{C3380CC4-5D6E-409C-BE32-E72D297353CC}">
              <c16:uniqueId val="{00000007-5E18-4F0F-A753-36D3AF78D845}"/>
            </c:ext>
          </c:extLst>
        </c:ser>
        <c:dLbls>
          <c:showLegendKey val="0"/>
          <c:showVal val="0"/>
          <c:showCatName val="0"/>
          <c:showSerName val="0"/>
          <c:showPercent val="0"/>
          <c:showBubbleSize val="0"/>
        </c:dLbls>
        <c:gapWidth val="219"/>
        <c:axId val="-1558658192"/>
        <c:axId val="-1558657104"/>
      </c:barChart>
      <c:lineChart>
        <c:grouping val="standard"/>
        <c:varyColors val="0"/>
        <c:ser>
          <c:idx val="2"/>
          <c:order val="2"/>
          <c:tx>
            <c:strRef>
              <c:f>Лист1!$D$1</c:f>
              <c:strCache>
                <c:ptCount val="1"/>
                <c:pt idx="0">
                  <c:v>Ряд 3</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cat>
            <c:numRef>
              <c:f>Лист1!$A$2:$A$6</c:f>
              <c:numCache>
                <c:formatCode>General</c:formatCode>
                <c:ptCount val="5"/>
                <c:pt idx="0">
                  <c:v>2016</c:v>
                </c:pt>
                <c:pt idx="1">
                  <c:v>2017</c:v>
                </c:pt>
                <c:pt idx="2">
                  <c:v>2018</c:v>
                </c:pt>
                <c:pt idx="3">
                  <c:v>2019</c:v>
                </c:pt>
                <c:pt idx="4">
                  <c:v>2020</c:v>
                </c:pt>
              </c:numCache>
            </c:numRef>
          </c:cat>
          <c:val>
            <c:numRef>
              <c:f>Лист1!$D$2:$D$6</c:f>
              <c:numCache>
                <c:formatCode>General</c:formatCode>
                <c:ptCount val="5"/>
              </c:numCache>
            </c:numRef>
          </c:val>
          <c:smooth val="0"/>
          <c:extLst xmlns:c16r2="http://schemas.microsoft.com/office/drawing/2015/06/chart">
            <c:ext xmlns:c16="http://schemas.microsoft.com/office/drawing/2014/chart" uri="{C3380CC4-5D6E-409C-BE32-E72D297353CC}">
              <c16:uniqueId val="{00000008-5E18-4F0F-A753-36D3AF78D845}"/>
            </c:ext>
          </c:extLst>
        </c:ser>
        <c:dLbls>
          <c:showLegendKey val="0"/>
          <c:showVal val="0"/>
          <c:showCatName val="0"/>
          <c:showSerName val="0"/>
          <c:showPercent val="0"/>
          <c:showBubbleSize val="0"/>
        </c:dLbls>
        <c:marker val="1"/>
        <c:smooth val="0"/>
        <c:axId val="-1558658192"/>
        <c:axId val="-1558657104"/>
      </c:lineChart>
      <c:catAx>
        <c:axId val="-155865819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58657104"/>
        <c:crosses val="autoZero"/>
        <c:auto val="1"/>
        <c:lblAlgn val="ctr"/>
        <c:lblOffset val="100"/>
        <c:noMultiLvlLbl val="0"/>
      </c:catAx>
      <c:valAx>
        <c:axId val="-1558657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58658192"/>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19050" cap="flat" cmpd="sng" algn="ctr">
      <a:no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Лист1!$B$1</c:f>
              <c:strCache>
                <c:ptCount val="1"/>
                <c:pt idx="0">
                  <c:v>действующие патенты</c:v>
                </c:pt>
              </c:strCache>
            </c:strRef>
          </c:tx>
          <c:spPr>
            <a:solidFill>
              <a:schemeClr val="accent1"/>
            </a:solidFill>
            <a:ln>
              <a:noFill/>
            </a:ln>
            <a:effectLst/>
            <a:sp3d/>
          </c:spPr>
          <c:invertIfNegative val="0"/>
          <c:dLbls>
            <c:dLbl>
              <c:idx val="3"/>
              <c:layout>
                <c:manualLayout>
                  <c:x val="1.6203703703703703E-2"/>
                  <c:y val="-3.57142857142857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795-46AD-B3AD-DA99E75F396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Китай</c:v>
                </c:pt>
                <c:pt idx="1">
                  <c:v>США</c:v>
                </c:pt>
                <c:pt idx="2">
                  <c:v>Корея</c:v>
                </c:pt>
                <c:pt idx="3">
                  <c:v>Казахстан</c:v>
                </c:pt>
              </c:strCache>
            </c:strRef>
          </c:cat>
          <c:val>
            <c:numRef>
              <c:f>Лист1!$B$2:$B$5</c:f>
              <c:numCache>
                <c:formatCode>General</c:formatCode>
                <c:ptCount val="4"/>
                <c:pt idx="0">
                  <c:v>6086</c:v>
                </c:pt>
                <c:pt idx="1">
                  <c:v>3218</c:v>
                </c:pt>
                <c:pt idx="2">
                  <c:v>1911</c:v>
                </c:pt>
                <c:pt idx="3">
                  <c:v>11</c:v>
                </c:pt>
              </c:numCache>
            </c:numRef>
          </c:val>
          <c:extLst xmlns:c16r2="http://schemas.microsoft.com/office/drawing/2015/06/chart">
            <c:ext xmlns:c16="http://schemas.microsoft.com/office/drawing/2014/chart" uri="{C3380CC4-5D6E-409C-BE32-E72D297353CC}">
              <c16:uniqueId val="{00000001-4795-46AD-B3AD-DA99E75F396E}"/>
            </c:ext>
          </c:extLst>
        </c:ser>
        <c:ser>
          <c:idx val="1"/>
          <c:order val="1"/>
          <c:tx>
            <c:strRef>
              <c:f>Лист1!$C$1</c:f>
              <c:strCache>
                <c:ptCount val="1"/>
                <c:pt idx="0">
                  <c:v>заявки на регистрации</c:v>
                </c:pt>
              </c:strCache>
            </c:strRef>
          </c:tx>
          <c:spPr>
            <a:solidFill>
              <a:srgbClr val="FFC000"/>
            </a:solidFill>
            <a:ln>
              <a:noFill/>
            </a:ln>
            <a:effectLst/>
            <a:sp3d/>
          </c:spPr>
          <c:invertIfNegative val="0"/>
          <c:dLbls>
            <c:dLbl>
              <c:idx val="3"/>
              <c:layout>
                <c:manualLayout>
                  <c:x val="4.8611111111110925E-2"/>
                  <c:y val="-1.587301587301587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795-46AD-B3AD-DA99E75F396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Китай</c:v>
                </c:pt>
                <c:pt idx="1">
                  <c:v>США</c:v>
                </c:pt>
                <c:pt idx="2">
                  <c:v>Корея</c:v>
                </c:pt>
                <c:pt idx="3">
                  <c:v>Казахстан</c:v>
                </c:pt>
              </c:strCache>
            </c:strRef>
          </c:cat>
          <c:val>
            <c:numRef>
              <c:f>Лист1!$C$2:$C$5</c:f>
              <c:numCache>
                <c:formatCode>General</c:formatCode>
                <c:ptCount val="4"/>
                <c:pt idx="0">
                  <c:v>28476</c:v>
                </c:pt>
                <c:pt idx="1">
                  <c:v>5541</c:v>
                </c:pt>
                <c:pt idx="2">
                  <c:v>2124</c:v>
                </c:pt>
              </c:numCache>
            </c:numRef>
          </c:val>
          <c:extLst xmlns:c16r2="http://schemas.microsoft.com/office/drawing/2015/06/chart">
            <c:ext xmlns:c16="http://schemas.microsoft.com/office/drawing/2014/chart" uri="{C3380CC4-5D6E-409C-BE32-E72D297353CC}">
              <c16:uniqueId val="{00000003-4795-46AD-B3AD-DA99E75F396E}"/>
            </c:ext>
          </c:extLst>
        </c:ser>
        <c:ser>
          <c:idx val="2"/>
          <c:order val="2"/>
          <c:tx>
            <c:strRef>
              <c:f>Лист1!$D$1</c:f>
              <c:strCache>
                <c:ptCount val="1"/>
                <c:pt idx="0">
                  <c:v>Столбец1</c:v>
                </c:pt>
              </c:strCache>
            </c:strRef>
          </c:tx>
          <c:spPr>
            <a:solidFill>
              <a:schemeClr val="accent3"/>
            </a:solidFill>
            <a:ln>
              <a:noFill/>
            </a:ln>
            <a:effectLst/>
            <a:sp3d/>
          </c:spPr>
          <c:invertIfNegative val="0"/>
          <c:cat>
            <c:strRef>
              <c:f>Лист1!$A$2:$A$5</c:f>
              <c:strCache>
                <c:ptCount val="4"/>
                <c:pt idx="0">
                  <c:v>Китай</c:v>
                </c:pt>
                <c:pt idx="1">
                  <c:v>США</c:v>
                </c:pt>
                <c:pt idx="2">
                  <c:v>Корея</c:v>
                </c:pt>
                <c:pt idx="3">
                  <c:v>Казахстан</c:v>
                </c:pt>
              </c:strCache>
            </c:str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4-4795-46AD-B3AD-DA99E75F396E}"/>
            </c:ext>
          </c:extLst>
        </c:ser>
        <c:dLbls>
          <c:showLegendKey val="0"/>
          <c:showVal val="0"/>
          <c:showCatName val="0"/>
          <c:showSerName val="0"/>
          <c:showPercent val="0"/>
          <c:showBubbleSize val="0"/>
        </c:dLbls>
        <c:gapWidth val="150"/>
        <c:shape val="box"/>
        <c:axId val="-1558656560"/>
        <c:axId val="-1558656016"/>
        <c:axId val="0"/>
      </c:bar3DChart>
      <c:catAx>
        <c:axId val="-1558656560"/>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1558656016"/>
        <c:crosses val="autoZero"/>
        <c:auto val="1"/>
        <c:lblAlgn val="ctr"/>
        <c:lblOffset val="100"/>
        <c:noMultiLvlLbl val="0"/>
      </c:catAx>
      <c:valAx>
        <c:axId val="-1558656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58656560"/>
        <c:crosses val="autoZero"/>
        <c:crossBetween val="between"/>
      </c:valAx>
      <c:spPr>
        <a:noFill/>
        <a:ln>
          <a:noFill/>
        </a:ln>
        <a:effectLst/>
      </c:spPr>
    </c:plotArea>
    <c:legend>
      <c:legendPos val="r"/>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19050" cap="flat" cmpd="sng" algn="ctr">
      <a:no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Лист1!$D$20</c:f>
              <c:strCache>
                <c:ptCount val="1"/>
                <c:pt idx="0">
                  <c:v>млрд.долларов</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Lbl>
              <c:idx val="0"/>
              <c:layout>
                <c:manualLayout>
                  <c:x val="-4.5351473922902515E-2"/>
                  <c:y val="-7.996632996632996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BDB-41A6-89B3-F2D0EDF54710}"/>
                </c:ext>
                <c:ext xmlns:c15="http://schemas.microsoft.com/office/drawing/2012/chart" uri="{CE6537A1-D6FC-4f65-9D91-7224C49458BB}"/>
              </c:extLst>
            </c:dLbl>
            <c:dLbl>
              <c:idx val="1"/>
              <c:layout>
                <c:manualLayout>
                  <c:x val="-4.5351473922902542E-2"/>
                  <c:y val="-8.41750841750842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BDB-41A6-89B3-F2D0EDF54710}"/>
                </c:ext>
                <c:ext xmlns:c15="http://schemas.microsoft.com/office/drawing/2012/chart" uri="{CE6537A1-D6FC-4f65-9D91-7224C49458BB}"/>
              </c:extLst>
            </c:dLbl>
            <c:dLbl>
              <c:idx val="2"/>
              <c:layout>
                <c:manualLayout>
                  <c:x val="-2.2675736961451292E-2"/>
                  <c:y val="-5.05050505050505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BDB-41A6-89B3-F2D0EDF5471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9050" cap="rnd">
                <a:solidFill>
                  <a:schemeClr val="accent1"/>
                </a:solidFill>
                <a:prstDash val="sysDash"/>
              </a:ln>
              <a:effectLst/>
            </c:spPr>
            <c:trendlineType val="linear"/>
            <c:dispRSqr val="0"/>
            <c:dispEq val="0"/>
          </c:trendline>
          <c:cat>
            <c:strRef>
              <c:f>Лист1!$C$21:$C$29</c:f>
              <c:strCache>
                <c:ptCount val="9"/>
                <c:pt idx="0">
                  <c:v>2013</c:v>
                </c:pt>
                <c:pt idx="1">
                  <c:v>2014</c:v>
                </c:pt>
                <c:pt idx="2">
                  <c:v>2015</c:v>
                </c:pt>
                <c:pt idx="3">
                  <c:v>2016</c:v>
                </c:pt>
                <c:pt idx="4">
                  <c:v>2017</c:v>
                </c:pt>
                <c:pt idx="5">
                  <c:v>2018</c:v>
                </c:pt>
                <c:pt idx="6">
                  <c:v>2019</c:v>
                </c:pt>
                <c:pt idx="7">
                  <c:v>2020 янв</c:v>
                </c:pt>
                <c:pt idx="8">
                  <c:v>2020 май</c:v>
                </c:pt>
              </c:strCache>
            </c:strRef>
          </c:cat>
          <c:val>
            <c:numRef>
              <c:f>Лист1!$D$21:$D$29</c:f>
              <c:numCache>
                <c:formatCode>General</c:formatCode>
                <c:ptCount val="9"/>
                <c:pt idx="0">
                  <c:v>1583.4</c:v>
                </c:pt>
                <c:pt idx="1">
                  <c:v>12875.7</c:v>
                </c:pt>
                <c:pt idx="2">
                  <c:v>4544.2</c:v>
                </c:pt>
                <c:pt idx="3">
                  <c:v>7088</c:v>
                </c:pt>
                <c:pt idx="4">
                  <c:v>828537</c:v>
                </c:pt>
                <c:pt idx="5">
                  <c:v>18322.8</c:v>
                </c:pt>
                <c:pt idx="6">
                  <c:v>138251</c:v>
                </c:pt>
                <c:pt idx="7">
                  <c:v>197779</c:v>
                </c:pt>
                <c:pt idx="8">
                  <c:v>246758</c:v>
                </c:pt>
              </c:numCache>
            </c:numRef>
          </c:val>
          <c:smooth val="0"/>
          <c:extLst xmlns:c16r2="http://schemas.microsoft.com/office/drawing/2015/06/chart">
            <c:ext xmlns:c16="http://schemas.microsoft.com/office/drawing/2014/chart" uri="{C3380CC4-5D6E-409C-BE32-E72D297353CC}">
              <c16:uniqueId val="{00000004-0BDB-41A6-89B3-F2D0EDF54710}"/>
            </c:ext>
          </c:extLst>
        </c:ser>
        <c:dLbls>
          <c:showLegendKey val="0"/>
          <c:showVal val="0"/>
          <c:showCatName val="0"/>
          <c:showSerName val="0"/>
          <c:showPercent val="0"/>
          <c:showBubbleSize val="0"/>
        </c:dLbls>
        <c:marker val="1"/>
        <c:smooth val="0"/>
        <c:axId val="-1558655472"/>
        <c:axId val="-1558668528"/>
      </c:lineChart>
      <c:catAx>
        <c:axId val="-155865547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r>
                  <a:rPr lang="ru-RU"/>
                  <a:t>периоды</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58668528"/>
        <c:crosses val="autoZero"/>
        <c:auto val="1"/>
        <c:lblAlgn val="ctr"/>
        <c:lblOffset val="100"/>
        <c:noMultiLvlLbl val="0"/>
      </c:catAx>
      <c:valAx>
        <c:axId val="-1558668528"/>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r>
                  <a:rPr lang="ru-RU"/>
                  <a:t>млрд.долларов</a:t>
                </a:r>
              </a:p>
            </c:rich>
          </c:tx>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58655472"/>
        <c:crosses val="autoZero"/>
        <c:crossBetween val="between"/>
      </c:valAx>
      <c:spPr>
        <a:noFill/>
        <a:ln>
          <a:noFill/>
        </a:ln>
        <a:effectLst/>
      </c:spPr>
    </c:plotArea>
    <c:plotVisOnly val="1"/>
    <c:dispBlanksAs val="gap"/>
    <c:showDLblsOverMax val="0"/>
  </c:chart>
  <c:spPr>
    <a:solidFill>
      <a:schemeClr val="lt1"/>
    </a:solidFill>
    <a:ln w="2857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Лист1!$B$1</c:f>
              <c:strCache>
                <c:ptCount val="1"/>
                <c:pt idx="0">
                  <c:v>ЧСИ</c:v>
                </c:pt>
              </c:strCache>
            </c:strRef>
          </c:tx>
          <c:spPr>
            <a:solidFill>
              <a:schemeClr val="accent1"/>
            </a:solidFill>
            <a:ln>
              <a:noFill/>
            </a:ln>
            <a:effectLst/>
            <a:sp3d/>
          </c:spPr>
          <c:invertIfNegative val="0"/>
          <c:dLbls>
            <c:dLbl>
              <c:idx val="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3F5E-49C6-97F6-79A6B3E3AFAA}"/>
                </c:ext>
                <c:ext xmlns:c15="http://schemas.microsoft.com/office/drawing/2012/chart" uri="{CE6537A1-D6FC-4f65-9D91-7224C49458BB}"/>
              </c:extLst>
            </c:dLbl>
            <c:dLbl>
              <c:idx val="1"/>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F5E-49C6-97F6-79A6B3E3AFAA}"/>
                </c:ext>
                <c:ext xmlns:c15="http://schemas.microsoft.com/office/drawing/2012/chart" uri="{CE6537A1-D6FC-4f65-9D91-7224C49458BB}"/>
              </c:extLst>
            </c:dLbl>
            <c:dLbl>
              <c:idx val="2"/>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F5E-49C6-97F6-79A6B3E3AFAA}"/>
                </c:ext>
                <c:ext xmlns:c15="http://schemas.microsoft.com/office/drawing/2012/chart" uri="{CE6537A1-D6FC-4f65-9D91-7224C49458BB}"/>
              </c:extLst>
            </c:dLbl>
            <c:dLbl>
              <c:idx val="3"/>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F5E-49C6-97F6-79A6B3E3AFAA}"/>
                </c:ext>
                <c:ext xmlns:c15="http://schemas.microsoft.com/office/drawing/2012/chart" uri="{CE6537A1-D6FC-4f65-9D91-7224C49458BB}"/>
              </c:extLst>
            </c:dLbl>
            <c:dLbl>
              <c:idx val="4"/>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3F5E-49C6-97F6-79A6B3E3AFA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2017</c:v>
                </c:pt>
                <c:pt idx="1">
                  <c:v>2018</c:v>
                </c:pt>
                <c:pt idx="2">
                  <c:v>2019</c:v>
                </c:pt>
                <c:pt idx="3">
                  <c:v>2020</c:v>
                </c:pt>
                <c:pt idx="4">
                  <c:v>2021</c:v>
                </c:pt>
              </c:numCache>
            </c:numRef>
          </c:cat>
          <c:val>
            <c:numRef>
              <c:f>Лист1!$B$2:$B$6</c:f>
              <c:numCache>
                <c:formatCode>General</c:formatCode>
                <c:ptCount val="5"/>
                <c:pt idx="0">
                  <c:v>2654.2</c:v>
                </c:pt>
                <c:pt idx="1">
                  <c:v>2945.6</c:v>
                </c:pt>
                <c:pt idx="2">
                  <c:v>3946.6</c:v>
                </c:pt>
                <c:pt idx="3">
                  <c:v>3189.5</c:v>
                </c:pt>
                <c:pt idx="4">
                  <c:v>6733.4</c:v>
                </c:pt>
              </c:numCache>
            </c:numRef>
          </c:val>
          <c:extLst xmlns:c16r2="http://schemas.microsoft.com/office/drawing/2015/06/chart">
            <c:ext xmlns:c16="http://schemas.microsoft.com/office/drawing/2014/chart" uri="{C3380CC4-5D6E-409C-BE32-E72D297353CC}">
              <c16:uniqueId val="{00000000-3F5E-49C6-97F6-79A6B3E3AFAA}"/>
            </c:ext>
          </c:extLst>
        </c:ser>
        <c:ser>
          <c:idx val="1"/>
          <c:order val="1"/>
          <c:tx>
            <c:strRef>
              <c:f>Лист1!$C$1</c:f>
              <c:strCache>
                <c:ptCount val="1"/>
                <c:pt idx="0">
                  <c:v>ГСИ</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2017</c:v>
                </c:pt>
                <c:pt idx="1">
                  <c:v>2018</c:v>
                </c:pt>
                <c:pt idx="2">
                  <c:v>2019</c:v>
                </c:pt>
                <c:pt idx="3">
                  <c:v>2020</c:v>
                </c:pt>
                <c:pt idx="4">
                  <c:v>2021</c:v>
                </c:pt>
              </c:numCache>
            </c:numRef>
          </c:cat>
          <c:val>
            <c:numRef>
              <c:f>Лист1!$C$2:$C$6</c:f>
              <c:numCache>
                <c:formatCode>General</c:formatCode>
                <c:ptCount val="5"/>
                <c:pt idx="0">
                  <c:v>256.39999999999998</c:v>
                </c:pt>
                <c:pt idx="1">
                  <c:v>95.3</c:v>
                </c:pt>
                <c:pt idx="2">
                  <c:v>58.1</c:v>
                </c:pt>
                <c:pt idx="3">
                  <c:v>41.3</c:v>
                </c:pt>
                <c:pt idx="4">
                  <c:v>33.9</c:v>
                </c:pt>
              </c:numCache>
            </c:numRef>
          </c:val>
          <c:extLst xmlns:c16r2="http://schemas.microsoft.com/office/drawing/2015/06/chart">
            <c:ext xmlns:c16="http://schemas.microsoft.com/office/drawing/2014/chart" uri="{C3380CC4-5D6E-409C-BE32-E72D297353CC}">
              <c16:uniqueId val="{00000001-3F5E-49C6-97F6-79A6B3E3AFAA}"/>
            </c:ext>
          </c:extLst>
        </c:ser>
        <c:ser>
          <c:idx val="2"/>
          <c:order val="2"/>
          <c:tx>
            <c:strRef>
              <c:f>Лист1!$D$1</c:f>
              <c:strCache>
                <c:ptCount val="1"/>
                <c:pt idx="0">
                  <c:v>Столбец1</c:v>
                </c:pt>
              </c:strCache>
            </c:strRef>
          </c:tx>
          <c:spPr>
            <a:solidFill>
              <a:schemeClr val="accent3"/>
            </a:solidFill>
            <a:ln>
              <a:noFill/>
            </a:ln>
            <a:effectLst/>
            <a:sp3d/>
          </c:spPr>
          <c:invertIfNegative val="0"/>
          <c:cat>
            <c:numRef>
              <c:f>Лист1!$A$2:$A$6</c:f>
              <c:numCache>
                <c:formatCode>General</c:formatCode>
                <c:ptCount val="5"/>
                <c:pt idx="0">
                  <c:v>2017</c:v>
                </c:pt>
                <c:pt idx="1">
                  <c:v>2018</c:v>
                </c:pt>
                <c:pt idx="2">
                  <c:v>2019</c:v>
                </c:pt>
                <c:pt idx="3">
                  <c:v>2020</c:v>
                </c:pt>
                <c:pt idx="4">
                  <c:v>2021</c:v>
                </c:pt>
              </c:numCache>
            </c:numRef>
          </c:cat>
          <c:val>
            <c:numRef>
              <c:f>Лист1!$D$2:$D$6</c:f>
              <c:numCache>
                <c:formatCode>General</c:formatCode>
                <c:ptCount val="5"/>
              </c:numCache>
            </c:numRef>
          </c:val>
          <c:extLst xmlns:c16r2="http://schemas.microsoft.com/office/drawing/2015/06/chart">
            <c:ext xmlns:c16="http://schemas.microsoft.com/office/drawing/2014/chart" uri="{C3380CC4-5D6E-409C-BE32-E72D297353CC}">
              <c16:uniqueId val="{00000002-3F5E-49C6-97F6-79A6B3E3AFAA}"/>
            </c:ext>
          </c:extLst>
        </c:ser>
        <c:dLbls>
          <c:showLegendKey val="0"/>
          <c:showVal val="0"/>
          <c:showCatName val="0"/>
          <c:showSerName val="0"/>
          <c:showPercent val="0"/>
          <c:showBubbleSize val="0"/>
        </c:dLbls>
        <c:gapWidth val="150"/>
        <c:shape val="box"/>
        <c:axId val="-1558667440"/>
        <c:axId val="-1606790176"/>
        <c:axId val="0"/>
      </c:bar3DChart>
      <c:catAx>
        <c:axId val="-1558667440"/>
        <c:scaling>
          <c:orientation val="minMax"/>
        </c:scaling>
        <c:delete val="0"/>
        <c:axPos val="b"/>
        <c:title>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crossAx val="-1606790176"/>
        <c:crosses val="autoZero"/>
        <c:auto val="1"/>
        <c:lblAlgn val="ctr"/>
        <c:lblOffset val="100"/>
        <c:noMultiLvlLbl val="0"/>
      </c:catAx>
      <c:valAx>
        <c:axId val="-1606790176"/>
        <c:scaling>
          <c:orientation val="minMax"/>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Количество</a:t>
                </a:r>
                <a:r>
                  <a:rPr lang="ru-RU" baseline="0"/>
                  <a:t> исполнительных производств</a:t>
                </a:r>
              </a:p>
              <a:p>
                <a:pPr>
                  <a:defRPr sz="1000" b="0" i="0" u="none" strike="noStrike" kern="1200" baseline="0">
                    <a:solidFill>
                      <a:schemeClr val="tx1">
                        <a:lumMod val="65000"/>
                        <a:lumOff val="35000"/>
                      </a:schemeClr>
                    </a:solidFill>
                    <a:latin typeface="+mn-lt"/>
                    <a:ea typeface="+mn-ea"/>
                    <a:cs typeface="+mn-cs"/>
                  </a:defRPr>
                </a:pPr>
                <a:r>
                  <a:rPr lang="ru-RU" baseline="0"/>
                  <a:t> в тыс.</a:t>
                </a:r>
                <a:endParaRPr lang="ru-RU"/>
              </a:p>
            </c:rich>
          </c:tx>
          <c:overlay val="0"/>
          <c:spPr>
            <a:noFill/>
            <a:ln>
              <a:noFill/>
            </a:ln>
            <a:effectLst/>
          </c:spPr>
        </c:title>
        <c:numFmt formatCode="0%" sourceLinked="1"/>
        <c:majorTickMark val="none"/>
        <c:minorTickMark val="none"/>
        <c:tickLblPos val="nextTo"/>
        <c:crossAx val="-1558667440"/>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19050" cap="flat" cmpd="sng" algn="ctr">
      <a:no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Лист1!$B$1</c:f>
              <c:strCache>
                <c:ptCount val="1"/>
                <c:pt idx="0">
                  <c:v>административные правонарушения</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2016</c:v>
                </c:pt>
                <c:pt idx="1">
                  <c:v>2017</c:v>
                </c:pt>
                <c:pt idx="2">
                  <c:v>2018</c:v>
                </c:pt>
                <c:pt idx="3">
                  <c:v>2019</c:v>
                </c:pt>
              </c:numCache>
            </c:numRef>
          </c:cat>
          <c:val>
            <c:numRef>
              <c:f>Лист1!$B$2:$B$5</c:f>
              <c:numCache>
                <c:formatCode>General</c:formatCode>
                <c:ptCount val="4"/>
                <c:pt idx="0">
                  <c:v>157</c:v>
                </c:pt>
                <c:pt idx="1">
                  <c:v>167</c:v>
                </c:pt>
                <c:pt idx="2">
                  <c:v>245</c:v>
                </c:pt>
                <c:pt idx="3">
                  <c:v>257</c:v>
                </c:pt>
              </c:numCache>
            </c:numRef>
          </c:val>
          <c:extLst xmlns:c16r2="http://schemas.microsoft.com/office/drawing/2015/06/chart">
            <c:ext xmlns:c16="http://schemas.microsoft.com/office/drawing/2014/chart" uri="{C3380CC4-5D6E-409C-BE32-E72D297353CC}">
              <c16:uniqueId val="{00000000-263B-4FD3-A3BD-2133441C429A}"/>
            </c:ext>
          </c:extLst>
        </c:ser>
        <c:ser>
          <c:idx val="1"/>
          <c:order val="1"/>
          <c:tx>
            <c:strRef>
              <c:f>Лист1!$C$1</c:f>
              <c:strCache>
                <c:ptCount val="1"/>
                <c:pt idx="0">
                  <c:v>уголовные преступления</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2016</c:v>
                </c:pt>
                <c:pt idx="1">
                  <c:v>2017</c:v>
                </c:pt>
                <c:pt idx="2">
                  <c:v>2018</c:v>
                </c:pt>
                <c:pt idx="3">
                  <c:v>2019</c:v>
                </c:pt>
              </c:numCache>
            </c:numRef>
          </c:cat>
          <c:val>
            <c:numRef>
              <c:f>Лист1!$C$2:$C$5</c:f>
              <c:numCache>
                <c:formatCode>General</c:formatCode>
                <c:ptCount val="4"/>
                <c:pt idx="0">
                  <c:v>186</c:v>
                </c:pt>
                <c:pt idx="1">
                  <c:v>218</c:v>
                </c:pt>
                <c:pt idx="2">
                  <c:v>84</c:v>
                </c:pt>
                <c:pt idx="3">
                  <c:v>15</c:v>
                </c:pt>
              </c:numCache>
            </c:numRef>
          </c:val>
          <c:extLst xmlns:c16r2="http://schemas.microsoft.com/office/drawing/2015/06/chart">
            <c:ext xmlns:c16="http://schemas.microsoft.com/office/drawing/2014/chart" uri="{C3380CC4-5D6E-409C-BE32-E72D297353CC}">
              <c16:uniqueId val="{00000001-263B-4FD3-A3BD-2133441C429A}"/>
            </c:ext>
          </c:extLst>
        </c:ser>
        <c:ser>
          <c:idx val="2"/>
          <c:order val="2"/>
          <c:tx>
            <c:strRef>
              <c:f>Лист1!$D$1</c:f>
              <c:strCache>
                <c:ptCount val="1"/>
                <c:pt idx="0">
                  <c:v>Столбец1</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2016</c:v>
                </c:pt>
                <c:pt idx="1">
                  <c:v>2017</c:v>
                </c:pt>
                <c:pt idx="2">
                  <c:v>2018</c:v>
                </c:pt>
                <c:pt idx="3">
                  <c:v>2019</c:v>
                </c:pt>
              </c:numCache>
            </c:num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2-263B-4FD3-A3BD-2133441C429A}"/>
            </c:ext>
          </c:extLst>
        </c:ser>
        <c:dLbls>
          <c:showLegendKey val="0"/>
          <c:showVal val="1"/>
          <c:showCatName val="0"/>
          <c:showSerName val="0"/>
          <c:showPercent val="0"/>
          <c:showBubbleSize val="0"/>
        </c:dLbls>
        <c:gapWidth val="150"/>
        <c:shape val="box"/>
        <c:axId val="-1606785280"/>
        <c:axId val="-1695625680"/>
        <c:axId val="0"/>
      </c:bar3DChart>
      <c:catAx>
        <c:axId val="-16067852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695625680"/>
        <c:crosses val="autoZero"/>
        <c:auto val="1"/>
        <c:lblAlgn val="ctr"/>
        <c:lblOffset val="100"/>
        <c:noMultiLvlLbl val="0"/>
      </c:catAx>
      <c:valAx>
        <c:axId val="-1695625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06785280"/>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Entry>
      <c:legendEntry>
        <c:idx val="2"/>
        <c:delete val="1"/>
      </c:legendEntry>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19050" cap="flat" cmpd="sng" algn="ctr">
      <a:no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Столбец1</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CEF5-426F-84F3-8B1326CD77BB}"/>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3-CEF5-426F-84F3-8B1326CD77BB}"/>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5-CEF5-426F-84F3-8B1326CD77BB}"/>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7-CEF5-426F-84F3-8B1326CD77BB}"/>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9-CEF5-426F-84F3-8B1326CD77BB}"/>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B-CEF5-426F-84F3-8B1326CD77BB}"/>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D-CEF5-426F-84F3-8B1326CD77BB}"/>
              </c:ext>
            </c:extLst>
          </c:dPt>
          <c:dLbls>
            <c:dLbl>
              <c:idx val="0"/>
              <c:tx>
                <c:rich>
                  <a:bodyPr/>
                  <a:lstStyle/>
                  <a:p>
                    <a:fld id="{1AE9B2B8-CD4C-4C33-9E58-0E829EBB30EB}" type="VALUE">
                      <a:rPr lang="en-US" sz="1200" b="0" i="0" baseline="0">
                        <a:solidFill>
                          <a:srgbClr val="FF0000"/>
                        </a:solidFill>
                        <a:latin typeface="Times New Roman" panose="02020603050405020304" pitchFamily="18" charset="0"/>
                        <a:cs typeface="Times New Roman" panose="02020603050405020304" pitchFamily="18" charset="0"/>
                      </a:rPr>
                      <a:pPr/>
                      <a:t>[ЗНАЧЕНИЕ]</a:t>
                    </a:fld>
                    <a:r>
                      <a:rPr lang="en-US" sz="1200" b="0" i="0" baseline="0">
                        <a:solidFill>
                          <a:srgbClr val="FF0000"/>
                        </a:solidFill>
                        <a:latin typeface="Times New Roman" panose="02020603050405020304" pitchFamily="18" charset="0"/>
                        <a:cs typeface="Times New Roman" panose="02020603050405020304" pitchFamily="18" charset="0"/>
                      </a:rPr>
                      <a:t>; </a:t>
                    </a:r>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CEF5-426F-84F3-8B1326CD77BB}"/>
                </c:ext>
                <c:ext xmlns:c15="http://schemas.microsoft.com/office/drawing/2012/chart" uri="{CE6537A1-D6FC-4f65-9D91-7224C49458BB}">
                  <c15:dlblFieldTable/>
                  <c15:showDataLabelsRange val="0"/>
                </c:ext>
              </c:extLst>
            </c:dLbl>
            <c:dLbl>
              <c:idx val="1"/>
              <c:tx>
                <c:rich>
                  <a:bodyPr/>
                  <a:lstStyle/>
                  <a:p>
                    <a:fld id="{3ADA681B-DC83-4539-9468-47FA385510C1}" type="VALUE">
                      <a:rPr lang="en-US" b="0">
                        <a:solidFill>
                          <a:srgbClr val="FF0000"/>
                        </a:solidFill>
                        <a:latin typeface="Times New Roman" panose="02020603050405020304" pitchFamily="18" charset="0"/>
                        <a:cs typeface="Times New Roman" panose="02020603050405020304" pitchFamily="18" charset="0"/>
                      </a:rPr>
                      <a:pPr/>
                      <a:t>[ЗНАЧЕНИЕ]</a:t>
                    </a:fld>
                    <a:r>
                      <a:rPr lang="en-US" b="0" baseline="0">
                        <a:solidFill>
                          <a:srgbClr val="FF0000"/>
                        </a:solidFill>
                        <a:latin typeface="Times New Roman" panose="02020603050405020304" pitchFamily="18" charset="0"/>
                        <a:cs typeface="Times New Roman" panose="02020603050405020304" pitchFamily="18" charset="0"/>
                      </a:rPr>
                      <a:t>; </a:t>
                    </a:r>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CEF5-426F-84F3-8B1326CD77BB}"/>
                </c:ext>
                <c:ext xmlns:c15="http://schemas.microsoft.com/office/drawing/2012/chart" uri="{CE6537A1-D6FC-4f65-9D91-7224C49458BB}">
                  <c15:dlblFieldTable/>
                  <c15:showDataLabelsRange val="0"/>
                </c:ext>
              </c:extLst>
            </c:dLbl>
            <c:dLbl>
              <c:idx val="2"/>
              <c:tx>
                <c:rich>
                  <a:bodyPr/>
                  <a:lstStyle/>
                  <a:p>
                    <a:fld id="{82AD6313-820E-4E9C-8034-CB589FA7BCA3}" type="VALUE">
                      <a:rPr lang="en-US" b="0">
                        <a:solidFill>
                          <a:srgbClr val="FF0000"/>
                        </a:solidFill>
                        <a:latin typeface="Times New Roman" panose="02020603050405020304" pitchFamily="18" charset="0"/>
                        <a:cs typeface="Times New Roman" panose="02020603050405020304" pitchFamily="18" charset="0"/>
                      </a:rPr>
                      <a:pPr/>
                      <a:t>[ЗНАЧЕНИЕ]</a:t>
                    </a:fld>
                    <a:r>
                      <a:rPr lang="en-US" b="0" baseline="0">
                        <a:solidFill>
                          <a:srgbClr val="FF0000"/>
                        </a:solidFill>
                        <a:latin typeface="Times New Roman" panose="02020603050405020304" pitchFamily="18" charset="0"/>
                        <a:cs typeface="Times New Roman" panose="02020603050405020304" pitchFamily="18" charset="0"/>
                      </a:rPr>
                      <a:t>; </a:t>
                    </a:r>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CEF5-426F-84F3-8B1326CD77BB}"/>
                </c:ext>
                <c:ext xmlns:c15="http://schemas.microsoft.com/office/drawing/2012/chart" uri="{CE6537A1-D6FC-4f65-9D91-7224C49458BB}">
                  <c15:dlblFieldTable/>
                  <c15:showDataLabelsRange val="0"/>
                </c:ext>
              </c:extLst>
            </c:dLbl>
            <c:dLbl>
              <c:idx val="3"/>
              <c:tx>
                <c:rich>
                  <a:bodyPr/>
                  <a:lstStyle/>
                  <a:p>
                    <a:fld id="{F1F2A43A-8095-4CB8-844F-479B99ED7BA1}" type="VALUE">
                      <a:rPr lang="en-US" b="0">
                        <a:solidFill>
                          <a:srgbClr val="FF0000"/>
                        </a:solidFill>
                        <a:latin typeface="Times New Roman" panose="02020603050405020304" pitchFamily="18" charset="0"/>
                        <a:cs typeface="Times New Roman" panose="02020603050405020304" pitchFamily="18" charset="0"/>
                      </a:rPr>
                      <a:pPr/>
                      <a:t>[ЗНАЧЕНИЕ]</a:t>
                    </a:fld>
                    <a:r>
                      <a:rPr lang="en-US" b="0" baseline="0">
                        <a:solidFill>
                          <a:srgbClr val="FF0000"/>
                        </a:solidFill>
                        <a:latin typeface="Times New Roman" panose="02020603050405020304" pitchFamily="18" charset="0"/>
                        <a:cs typeface="Times New Roman" panose="02020603050405020304" pitchFamily="18" charset="0"/>
                      </a:rPr>
                      <a:t>; </a:t>
                    </a:r>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7-CEF5-426F-84F3-8B1326CD77BB}"/>
                </c:ext>
                <c:ext xmlns:c15="http://schemas.microsoft.com/office/drawing/2012/chart" uri="{CE6537A1-D6FC-4f65-9D91-7224C49458BB}">
                  <c15:dlblFieldTable/>
                  <c15:showDataLabelsRange val="0"/>
                </c:ext>
              </c:extLst>
            </c:dLbl>
            <c:dLbl>
              <c:idx val="4"/>
              <c:tx>
                <c:rich>
                  <a:bodyPr/>
                  <a:lstStyle/>
                  <a:p>
                    <a:fld id="{68669215-F6AE-4D27-9F98-CF439FD775D0}" type="VALUE">
                      <a:rPr lang="en-US" b="0">
                        <a:solidFill>
                          <a:srgbClr val="FF0000"/>
                        </a:solidFill>
                        <a:latin typeface="Times New Roman" panose="02020603050405020304" pitchFamily="18" charset="0"/>
                        <a:cs typeface="Times New Roman" panose="02020603050405020304" pitchFamily="18" charset="0"/>
                      </a:rPr>
                      <a:pPr/>
                      <a:t>[ЗНАЧЕНИЕ]</a:t>
                    </a:fld>
                    <a:r>
                      <a:rPr lang="en-US" b="0" baseline="0">
                        <a:solidFill>
                          <a:srgbClr val="FF0000"/>
                        </a:solidFill>
                        <a:latin typeface="Times New Roman" panose="02020603050405020304" pitchFamily="18" charset="0"/>
                        <a:cs typeface="Times New Roman" panose="02020603050405020304" pitchFamily="18" charset="0"/>
                      </a:rPr>
                      <a:t>; </a:t>
                    </a:r>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9-CEF5-426F-84F3-8B1326CD77BB}"/>
                </c:ext>
                <c:ext xmlns:c15="http://schemas.microsoft.com/office/drawing/2012/chart" uri="{CE6537A1-D6FC-4f65-9D91-7224C49458BB}">
                  <c15:dlblFieldTable/>
                  <c15:showDataLabelsRange val="0"/>
                </c:ext>
              </c:extLst>
            </c:dLbl>
            <c:dLbl>
              <c:idx val="5"/>
              <c:tx>
                <c:rich>
                  <a:bodyPr/>
                  <a:lstStyle/>
                  <a:p>
                    <a:fld id="{834D55AD-9558-4F2D-9228-5A6DCED6F0DF}" type="VALUE">
                      <a:rPr lang="en-US" b="0">
                        <a:solidFill>
                          <a:srgbClr val="FF0000"/>
                        </a:solidFill>
                        <a:latin typeface="Times New Roman" panose="02020603050405020304" pitchFamily="18" charset="0"/>
                        <a:cs typeface="Times New Roman" panose="02020603050405020304" pitchFamily="18" charset="0"/>
                      </a:rPr>
                      <a:pPr/>
                      <a:t>[ЗНАЧЕНИЕ]</a:t>
                    </a:fld>
                    <a:r>
                      <a:rPr lang="en-US" b="0" baseline="0">
                        <a:solidFill>
                          <a:srgbClr val="FF0000"/>
                        </a:solidFill>
                        <a:latin typeface="Times New Roman" panose="02020603050405020304" pitchFamily="18" charset="0"/>
                        <a:cs typeface="Times New Roman" panose="02020603050405020304" pitchFamily="18" charset="0"/>
                      </a:rPr>
                      <a:t>; </a:t>
                    </a:r>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B-CEF5-426F-84F3-8B1326CD77BB}"/>
                </c:ext>
                <c:ext xmlns:c15="http://schemas.microsoft.com/office/drawing/2012/chart" uri="{CE6537A1-D6FC-4f65-9D91-7224C49458BB}">
                  <c15:dlblFieldTable/>
                  <c15:showDataLabelsRange val="0"/>
                </c:ext>
              </c:extLst>
            </c:dLbl>
            <c:dLbl>
              <c:idx val="6"/>
              <c:tx>
                <c:rich>
                  <a:bodyPr/>
                  <a:lstStyle/>
                  <a:p>
                    <a:fld id="{EE5CA4AF-CC0C-4A2A-99F3-995EA1E9B003}" type="VALUE">
                      <a:rPr lang="en-US" b="0">
                        <a:solidFill>
                          <a:srgbClr val="FF0000"/>
                        </a:solidFill>
                        <a:latin typeface="Times New Roman" panose="02020603050405020304" pitchFamily="18" charset="0"/>
                        <a:cs typeface="Times New Roman" panose="02020603050405020304" pitchFamily="18" charset="0"/>
                      </a:rPr>
                      <a:pPr/>
                      <a:t>[ЗНАЧЕНИЕ]</a:t>
                    </a:fld>
                    <a:r>
                      <a:rPr lang="en-US" b="0" baseline="0">
                        <a:solidFill>
                          <a:srgbClr val="FF0000"/>
                        </a:solidFill>
                        <a:latin typeface="Times New Roman" panose="02020603050405020304" pitchFamily="18" charset="0"/>
                        <a:cs typeface="Times New Roman" panose="02020603050405020304" pitchFamily="18" charset="0"/>
                      </a:rPr>
                      <a:t>; </a:t>
                    </a:r>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D-CEF5-426F-84F3-8B1326CD77BB}"/>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Лист1!$A$2:$A$8</c:f>
              <c:strCache>
                <c:ptCount val="7"/>
                <c:pt idx="0">
                  <c:v>недобросовестное оказание услуг нотариусами, риелтерами</c:v>
                </c:pt>
                <c:pt idx="1">
                  <c:v>злоупотребления сотрудников ЦОН</c:v>
                </c:pt>
                <c:pt idx="2">
                  <c:v>правонарушения микрофинансовых организаций</c:v>
                </c:pt>
                <c:pt idx="3">
                  <c:v>незаконное снятие арестов на недвижимое имущество</c:v>
                </c:pt>
                <c:pt idx="4">
                  <c:v>незаконное обналичивание средств</c:v>
                </c:pt>
                <c:pt idx="5">
                  <c:v>мошенничество</c:v>
                </c:pt>
                <c:pt idx="6">
                  <c:v>подделка документов на собственность</c:v>
                </c:pt>
              </c:strCache>
            </c:strRef>
          </c:cat>
          <c:val>
            <c:numRef>
              <c:f>Лист1!$B$2:$B$8</c:f>
              <c:numCache>
                <c:formatCode>0%</c:formatCode>
                <c:ptCount val="7"/>
                <c:pt idx="0">
                  <c:v>0.14000000000000001</c:v>
                </c:pt>
                <c:pt idx="1">
                  <c:v>0.1</c:v>
                </c:pt>
                <c:pt idx="2">
                  <c:v>0.09</c:v>
                </c:pt>
                <c:pt idx="3">
                  <c:v>0.08</c:v>
                </c:pt>
                <c:pt idx="4">
                  <c:v>7.0000000000000007E-2</c:v>
                </c:pt>
                <c:pt idx="5">
                  <c:v>0.3</c:v>
                </c:pt>
                <c:pt idx="6">
                  <c:v>0.17</c:v>
                </c:pt>
              </c:numCache>
            </c:numRef>
          </c:val>
          <c:extLst xmlns:c16r2="http://schemas.microsoft.com/office/drawing/2015/06/chart">
            <c:ext xmlns:c16="http://schemas.microsoft.com/office/drawing/2014/chart" uri="{C3380CC4-5D6E-409C-BE32-E72D297353CC}">
              <c16:uniqueId val="{0000000E-CEF5-426F-84F3-8B1326CD77B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1000" b="1" i="0" u="none" strike="noStrike" kern="1200" baseline="0">
              <a:solidFill>
                <a:schemeClr val="dk1">
                  <a:lumMod val="65000"/>
                  <a:lumOff val="35000"/>
                </a:schemeClr>
              </a:solidFill>
              <a:latin typeface="Times New Roman" panose="02020603050405020304" pitchFamily="18" charset="0"/>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19050" cap="flat" cmpd="sng" algn="ctr">
      <a:no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spPr>
            <a:ln>
              <a:solidFill>
                <a:srgbClr val="00B0F0"/>
              </a:solidFill>
            </a:ln>
          </c:spPr>
          <c:dPt>
            <c:idx val="0"/>
            <c:bubble3D val="0"/>
            <c:spPr>
              <a:solidFill>
                <a:schemeClr val="accent1"/>
              </a:solidFill>
              <a:ln w="19050">
                <a:noFill/>
              </a:ln>
              <a:effectLst/>
            </c:spPr>
            <c:extLst xmlns:c16r2="http://schemas.microsoft.com/office/drawing/2015/06/chart">
              <c:ext xmlns:c16="http://schemas.microsoft.com/office/drawing/2014/chart" uri="{C3380CC4-5D6E-409C-BE32-E72D297353CC}">
                <c16:uniqueId val="{00000005-100E-43B2-85B6-246380E6EC0A}"/>
              </c:ext>
            </c:extLst>
          </c:dPt>
          <c:dPt>
            <c:idx val="1"/>
            <c:bubble3D val="0"/>
            <c:spPr>
              <a:solidFill>
                <a:schemeClr val="accent2"/>
              </a:solidFill>
              <a:ln w="19050">
                <a:noFill/>
              </a:ln>
              <a:effectLst/>
            </c:spPr>
            <c:extLst xmlns:c16r2="http://schemas.microsoft.com/office/drawing/2015/06/chart">
              <c:ext xmlns:c16="http://schemas.microsoft.com/office/drawing/2014/chart" uri="{C3380CC4-5D6E-409C-BE32-E72D297353CC}">
                <c16:uniqueId val="{00000004-100E-43B2-85B6-246380E6EC0A}"/>
              </c:ext>
            </c:extLst>
          </c:dPt>
          <c:dPt>
            <c:idx val="2"/>
            <c:bubble3D val="0"/>
            <c:spPr>
              <a:solidFill>
                <a:schemeClr val="accent3"/>
              </a:solidFill>
              <a:ln w="19050">
                <a:noFill/>
              </a:ln>
              <a:effectLst/>
            </c:spPr>
            <c:extLst xmlns:c16r2="http://schemas.microsoft.com/office/drawing/2015/06/chart">
              <c:ext xmlns:c16="http://schemas.microsoft.com/office/drawing/2014/chart" uri="{C3380CC4-5D6E-409C-BE32-E72D297353CC}">
                <c16:uniqueId val="{00000003-100E-43B2-85B6-246380E6EC0A}"/>
              </c:ext>
            </c:extLst>
          </c:dPt>
          <c:dPt>
            <c:idx val="3"/>
            <c:bubble3D val="0"/>
            <c:spPr>
              <a:solidFill>
                <a:schemeClr val="accent4"/>
              </a:solidFill>
              <a:ln w="19050">
                <a:noFill/>
              </a:ln>
              <a:effectLst/>
            </c:spPr>
            <c:extLst xmlns:c16r2="http://schemas.microsoft.com/office/drawing/2015/06/chart">
              <c:ext xmlns:c16="http://schemas.microsoft.com/office/drawing/2014/chart" uri="{C3380CC4-5D6E-409C-BE32-E72D297353CC}">
                <c16:uniqueId val="{00000002-100E-43B2-85B6-246380E6EC0A}"/>
              </c:ext>
            </c:extLst>
          </c:dPt>
          <c:dPt>
            <c:idx val="4"/>
            <c:bubble3D val="0"/>
            <c:spPr>
              <a:solidFill>
                <a:schemeClr val="accent5"/>
              </a:solidFill>
              <a:ln w="19050">
                <a:solidFill>
                  <a:srgbClr val="00B0F0"/>
                </a:solidFill>
              </a:ln>
              <a:effectLst/>
            </c:spPr>
            <c:extLst xmlns:c16r2="http://schemas.microsoft.com/office/drawing/2015/06/chart">
              <c:ext xmlns:c16="http://schemas.microsoft.com/office/drawing/2014/chart" uri="{C3380CC4-5D6E-409C-BE32-E72D297353CC}">
                <c16:uniqueId val="{00000009-F2D6-420F-B593-E481F4C9A4DC}"/>
              </c:ext>
            </c:extLst>
          </c:dPt>
          <c:dLbls>
            <c:spPr>
              <a:noFill/>
              <a:ln>
                <a:noFill/>
              </a:ln>
              <a:effectLst/>
            </c:spPr>
            <c:txPr>
              <a:bodyPr rot="0" spcFirstLastPara="1" vertOverflow="ellipsis" vert="horz" wrap="square" lIns="38100" tIns="19050" rIns="38100" bIns="19050" anchor="ctr" anchorCtr="1">
                <a:spAutoFit/>
              </a:bodyPr>
              <a:lstStyle/>
              <a:p>
                <a:pPr>
                  <a:defRPr sz="1200" b="0" i="1"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Лист1!$A$2:$A$6</c:f>
              <c:strCache>
                <c:ptCount val="4"/>
                <c:pt idx="0">
                  <c:v>Удовлетворены</c:v>
                </c:pt>
                <c:pt idx="1">
                  <c:v>удовлетворены не вполной мере</c:v>
                </c:pt>
                <c:pt idx="2">
                  <c:v>не удовлетворены</c:v>
                </c:pt>
                <c:pt idx="3">
                  <c:v>затруднились ответить</c:v>
                </c:pt>
              </c:strCache>
            </c:strRef>
          </c:cat>
          <c:val>
            <c:numRef>
              <c:f>Лист1!$B$2:$B$6</c:f>
              <c:numCache>
                <c:formatCode>0.00%</c:formatCode>
                <c:ptCount val="5"/>
                <c:pt idx="0" formatCode="0%">
                  <c:v>0.66</c:v>
                </c:pt>
                <c:pt idx="1">
                  <c:v>0.214</c:v>
                </c:pt>
                <c:pt idx="2">
                  <c:v>2.1999999999999999E-2</c:v>
                </c:pt>
                <c:pt idx="3">
                  <c:v>0.10199999999999999</c:v>
                </c:pt>
              </c:numCache>
            </c:numRef>
          </c:val>
          <c:extLst xmlns:c16r2="http://schemas.microsoft.com/office/drawing/2015/06/chart">
            <c:ext xmlns:c16="http://schemas.microsoft.com/office/drawing/2014/chart" uri="{C3380CC4-5D6E-409C-BE32-E72D297353CC}">
              <c16:uniqueId val="{00000000-100E-43B2-85B6-246380E6EC0A}"/>
            </c:ext>
          </c:extLst>
        </c:ser>
        <c:dLbls>
          <c:showLegendKey val="0"/>
          <c:showVal val="0"/>
          <c:showCatName val="0"/>
          <c:showSerName val="0"/>
          <c:showPercent val="0"/>
          <c:showBubbleSize val="0"/>
          <c:showLeaderLines val="1"/>
        </c:dLbls>
        <c:firstSliceAng val="0"/>
      </c:pieChart>
      <c:spPr>
        <a:noFill/>
        <a:ln>
          <a:noFill/>
        </a:ln>
        <a:effectLst/>
      </c:spPr>
    </c:plotArea>
    <c:legend>
      <c:legendPos val="r"/>
      <c:legendEntry>
        <c:idx val="2"/>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Entry>
      <c:legendEntry>
        <c:idx val="4"/>
        <c:delete val="1"/>
      </c:legendEntry>
      <c:layout>
        <c:manualLayout>
          <c:xMode val="edge"/>
          <c:yMode val="edge"/>
          <c:x val="0.58232443966086977"/>
          <c:y val="0.26058867641544808"/>
          <c:w val="0.40378670292112767"/>
          <c:h val="0.6185606711824777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19050" cap="flat" cmpd="sng" algn="ctr">
      <a:noFill/>
      <a:round/>
    </a:ln>
    <a:effectLst/>
  </c:spPr>
  <c:txPr>
    <a:bodyPr/>
    <a:lstStyle/>
    <a:p>
      <a:pPr>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DC6A3F8-9947-4EAF-8327-B3CA96E06D8B}" type="doc">
      <dgm:prSet loTypeId="urn:microsoft.com/office/officeart/2005/8/layout/vList6" loCatId="list" qsTypeId="urn:microsoft.com/office/officeart/2005/8/quickstyle/simple1" qsCatId="simple" csTypeId="urn:microsoft.com/office/officeart/2005/8/colors/accent1_2" csCatId="accent1" phldr="1"/>
      <dgm:spPr/>
      <dgm:t>
        <a:bodyPr/>
        <a:lstStyle/>
        <a:p>
          <a:endParaRPr lang="ru-RU"/>
        </a:p>
      </dgm:t>
    </dgm:pt>
    <dgm:pt modelId="{322DF9DF-2165-437F-B572-755F9D1849AB}">
      <dgm:prSet phldrT="[Текст]" custT="1"/>
      <dgm:spPr>
        <a:xfrm>
          <a:off x="7531" y="187579"/>
          <a:ext cx="1863090" cy="708920"/>
        </a:xfrm>
        <a:solidFill>
          <a:srgbClr val="5B9BD5">
            <a:hueOff val="0"/>
            <a:satOff val="0"/>
            <a:lumOff val="0"/>
            <a:alphaOff val="0"/>
          </a:srgbClr>
        </a:solidFill>
        <a:ln w="19050" cap="flat" cmpd="sng" algn="ctr">
          <a:solidFill>
            <a:sysClr val="windowText" lastClr="000000"/>
          </a:solidFill>
          <a:prstDash val="solid"/>
          <a:miter lim="800000"/>
        </a:ln>
        <a:effectLst/>
      </dgm:spPr>
      <dgm:t>
        <a:bodyPr/>
        <a:lstStyle/>
        <a:p>
          <a:pPr algn="just">
            <a:lnSpc>
              <a:spcPct val="100000"/>
            </a:lnSpc>
            <a:spcAft>
              <a:spcPts val="0"/>
            </a:spcAft>
            <a:buNone/>
          </a:pPr>
          <a:r>
            <a:rPr lang="ru-RU" sz="1200">
              <a:solidFill>
                <a:sysClr val="window" lastClr="FFFFFF"/>
              </a:solidFill>
              <a:latin typeface="Times New Roman" panose="02020603050405020304" pitchFamily="18" charset="0"/>
              <a:ea typeface="+mn-ea"/>
              <a:cs typeface="Times New Roman" panose="02020603050405020304" pitchFamily="18" charset="0"/>
            </a:rPr>
            <a:t>Централизованные,</a:t>
          </a:r>
        </a:p>
        <a:p>
          <a:pPr algn="just">
            <a:lnSpc>
              <a:spcPct val="100000"/>
            </a:lnSpc>
            <a:spcAft>
              <a:spcPts val="0"/>
            </a:spcAft>
            <a:buNone/>
          </a:pPr>
          <a:r>
            <a:rPr lang="ru-RU" sz="1200">
              <a:solidFill>
                <a:sysClr val="window" lastClr="FFFFFF"/>
              </a:solidFill>
              <a:latin typeface="Times New Roman" panose="02020603050405020304" pitchFamily="18" charset="0"/>
              <a:ea typeface="+mn-ea"/>
              <a:cs typeface="Times New Roman" panose="02020603050405020304" pitchFamily="18" charset="0"/>
            </a:rPr>
            <a:t>Децентрализованные системы</a:t>
          </a:r>
        </a:p>
      </dgm:t>
    </dgm:pt>
    <dgm:pt modelId="{DD4E68E0-77DD-4E13-9FC5-E48C68A251E8}" type="parTrans" cxnId="{5686F7B8-65F8-4426-B5D2-112F4C53CC71}">
      <dgm:prSet/>
      <dgm:spPr/>
      <dgm:t>
        <a:bodyPr/>
        <a:lstStyle/>
        <a:p>
          <a:endParaRPr lang="ru-RU"/>
        </a:p>
      </dgm:t>
    </dgm:pt>
    <dgm:pt modelId="{E6E4C806-EA9F-4D0D-9B36-0D7651D12919}" type="sibTrans" cxnId="{5686F7B8-65F8-4426-B5D2-112F4C53CC71}">
      <dgm:prSet/>
      <dgm:spPr/>
      <dgm:t>
        <a:bodyPr/>
        <a:lstStyle/>
        <a:p>
          <a:endParaRPr lang="ru-RU"/>
        </a:p>
      </dgm:t>
    </dgm:pt>
    <dgm:pt modelId="{60C11474-9547-441E-A87B-48C12ED73733}">
      <dgm:prSet phldrT="[Текст]" custT="1"/>
      <dgm:spPr>
        <a:xfrm>
          <a:off x="0" y="1095378"/>
          <a:ext cx="1863090" cy="707767"/>
        </a:xfrm>
        <a:solidFill>
          <a:srgbClr val="5B9BD5">
            <a:hueOff val="0"/>
            <a:satOff val="0"/>
            <a:lumOff val="0"/>
            <a:alphaOff val="0"/>
          </a:srgbClr>
        </a:solidFill>
        <a:ln w="19050" cap="flat" cmpd="sng" algn="ctr">
          <a:solidFill>
            <a:sysClr val="windowText" lastClr="000000"/>
          </a:solidFill>
          <a:prstDash val="solid"/>
          <a:miter lim="800000"/>
        </a:ln>
        <a:effectLst/>
      </dgm:spPr>
      <dgm:t>
        <a:bodyPr/>
        <a:lstStyle/>
        <a:p>
          <a:pPr>
            <a:lnSpc>
              <a:spcPct val="100000"/>
            </a:lnSpc>
            <a:spcAft>
              <a:spcPts val="0"/>
            </a:spcAft>
            <a:buNone/>
          </a:pPr>
          <a:r>
            <a:rPr lang="ru-RU" sz="1200">
              <a:solidFill>
                <a:sysClr val="window" lastClr="FFFFFF"/>
              </a:solidFill>
              <a:latin typeface="Times New Roman" panose="02020603050405020304" pitchFamily="18" charset="0"/>
              <a:ea typeface="+mn-ea"/>
              <a:cs typeface="Times New Roman" panose="02020603050405020304" pitchFamily="18" charset="0"/>
            </a:rPr>
            <a:t>Распределенные системы</a:t>
          </a:r>
        </a:p>
      </dgm:t>
    </dgm:pt>
    <dgm:pt modelId="{CF659D84-7E06-4F75-B08D-D6BF46BBE792}" type="parTrans" cxnId="{B3C77BBC-08DB-413F-935C-88C112ADEF11}">
      <dgm:prSet/>
      <dgm:spPr/>
      <dgm:t>
        <a:bodyPr/>
        <a:lstStyle/>
        <a:p>
          <a:endParaRPr lang="ru-RU"/>
        </a:p>
      </dgm:t>
    </dgm:pt>
    <dgm:pt modelId="{3C22A81E-5376-49F6-A8D0-EA2822EFFC0C}" type="sibTrans" cxnId="{B3C77BBC-08DB-413F-935C-88C112ADEF11}">
      <dgm:prSet/>
      <dgm:spPr/>
      <dgm:t>
        <a:bodyPr/>
        <a:lstStyle/>
        <a:p>
          <a:endParaRPr lang="ru-RU"/>
        </a:p>
      </dgm:t>
    </dgm:pt>
    <dgm:pt modelId="{028CBE71-07BE-498C-BCC9-4C7BA7247711}">
      <dgm:prSet phldrT="[Текст]" custT="1"/>
      <dgm:spPr>
        <a:xfrm>
          <a:off x="1863089" y="1182944"/>
          <a:ext cx="2794635" cy="532635"/>
        </a:xfrm>
        <a:solidFill>
          <a:srgbClr val="5B9BD5">
            <a:alpha val="90000"/>
            <a:tint val="40000"/>
            <a:hueOff val="0"/>
            <a:satOff val="0"/>
            <a:lumOff val="0"/>
            <a:alphaOff val="0"/>
          </a:srgbClr>
        </a:solidFill>
        <a:ln w="12700" cap="flat" cmpd="sng" algn="ctr">
          <a:solidFill>
            <a:sysClr val="windowText" lastClr="000000">
              <a:alpha val="90000"/>
            </a:sysClr>
          </a:solidFill>
          <a:prstDash val="solid"/>
          <a:miter lim="800000"/>
        </a:ln>
        <a:effectLst/>
      </dgm:spPr>
      <dgm:t>
        <a:bodyPr/>
        <a:lstStyle/>
        <a:p>
          <a:pPr>
            <a:lnSpc>
              <a:spcPct val="100000"/>
            </a:lnSpc>
            <a:spcAft>
              <a:spcPts val="0"/>
            </a:spcAft>
            <a:buChar char="•"/>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группа расположения  </a:t>
          </a:r>
        </a:p>
      </dgm:t>
    </dgm:pt>
    <dgm:pt modelId="{135D4786-D91C-41F3-90CF-58427D6C40B9}" type="parTrans" cxnId="{EA57167A-1861-486F-B965-51FAE23C353C}">
      <dgm:prSet/>
      <dgm:spPr/>
      <dgm:t>
        <a:bodyPr/>
        <a:lstStyle/>
        <a:p>
          <a:endParaRPr lang="ru-RU"/>
        </a:p>
      </dgm:t>
    </dgm:pt>
    <dgm:pt modelId="{90445EA2-DBD1-42AD-B420-14E09CC87A02}" type="sibTrans" cxnId="{EA57167A-1861-486F-B965-51FAE23C353C}">
      <dgm:prSet/>
      <dgm:spPr/>
      <dgm:t>
        <a:bodyPr/>
        <a:lstStyle/>
        <a:p>
          <a:endParaRPr lang="ru-RU"/>
        </a:p>
      </dgm:t>
    </dgm:pt>
    <dgm:pt modelId="{AA4BCFCA-E859-481E-9888-56B81120E94B}">
      <dgm:prSet phldrT="[Текст]" custT="1"/>
      <dgm:spPr>
        <a:xfrm>
          <a:off x="1878148" y="301188"/>
          <a:ext cx="2779571" cy="517182"/>
        </a:xfrm>
        <a:solidFill>
          <a:srgbClr val="5B9BD5">
            <a:alpha val="90000"/>
            <a:tint val="40000"/>
            <a:hueOff val="0"/>
            <a:satOff val="0"/>
            <a:lumOff val="0"/>
            <a:alphaOff val="0"/>
          </a:srgbClr>
        </a:solidFill>
        <a:ln w="12700" cap="flat" cmpd="sng" algn="ctr">
          <a:solidFill>
            <a:sysClr val="windowText" lastClr="000000">
              <a:alpha val="90000"/>
            </a:sysClr>
          </a:solidFill>
          <a:prstDash val="solid"/>
          <a:miter lim="800000"/>
        </a:ln>
        <a:effectLst/>
      </dgm:spPr>
      <dgm:t>
        <a:bodyPr/>
        <a:lstStyle/>
        <a:p>
          <a:pPr>
            <a:lnSpc>
              <a:spcPct val="100000"/>
            </a:lnSpc>
            <a:spcAft>
              <a:spcPts val="0"/>
            </a:spcAft>
            <a:buChar char="•"/>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группа контроля</a:t>
          </a:r>
        </a:p>
      </dgm:t>
    </dgm:pt>
    <dgm:pt modelId="{7F5DC536-49AC-4206-8D53-ADE7A2C9565E}" type="parTrans" cxnId="{EC3FAD97-D2AF-4BE0-90CE-2380BF149182}">
      <dgm:prSet/>
      <dgm:spPr/>
      <dgm:t>
        <a:bodyPr/>
        <a:lstStyle/>
        <a:p>
          <a:endParaRPr lang="ru-RU"/>
        </a:p>
      </dgm:t>
    </dgm:pt>
    <dgm:pt modelId="{127D7150-F0DC-4D66-8CFF-8FA43A93AC48}" type="sibTrans" cxnId="{EC3FAD97-D2AF-4BE0-90CE-2380BF149182}">
      <dgm:prSet/>
      <dgm:spPr/>
      <dgm:t>
        <a:bodyPr/>
        <a:lstStyle/>
        <a:p>
          <a:endParaRPr lang="ru-RU"/>
        </a:p>
      </dgm:t>
    </dgm:pt>
    <dgm:pt modelId="{A8CC2406-15ED-46EC-B842-BEDD6C55DC5F}" type="pres">
      <dgm:prSet presAssocID="{CDC6A3F8-9947-4EAF-8327-B3CA96E06D8B}" presName="Name0" presStyleCnt="0">
        <dgm:presLayoutVars>
          <dgm:dir/>
          <dgm:animLvl val="lvl"/>
          <dgm:resizeHandles/>
        </dgm:presLayoutVars>
      </dgm:prSet>
      <dgm:spPr/>
      <dgm:t>
        <a:bodyPr/>
        <a:lstStyle/>
        <a:p>
          <a:endParaRPr lang="ru-RU"/>
        </a:p>
      </dgm:t>
    </dgm:pt>
    <dgm:pt modelId="{4F4B2BA6-EADC-433D-8B6C-EFEB5D731041}" type="pres">
      <dgm:prSet presAssocID="{322DF9DF-2165-437F-B572-755F9D1849AB}" presName="linNode" presStyleCnt="0"/>
      <dgm:spPr/>
    </dgm:pt>
    <dgm:pt modelId="{8F2EC6E8-31AB-4768-8B10-B7540252201B}" type="pres">
      <dgm:prSet presAssocID="{322DF9DF-2165-437F-B572-755F9D1849AB}" presName="parentShp" presStyleLbl="node1" presStyleIdx="0" presStyleCnt="2" custScaleY="35646">
        <dgm:presLayoutVars>
          <dgm:bulletEnabled val="1"/>
        </dgm:presLayoutVars>
      </dgm:prSet>
      <dgm:spPr>
        <a:prstGeom prst="roundRect">
          <a:avLst/>
        </a:prstGeom>
      </dgm:spPr>
      <dgm:t>
        <a:bodyPr/>
        <a:lstStyle/>
        <a:p>
          <a:endParaRPr lang="ru-RU"/>
        </a:p>
      </dgm:t>
    </dgm:pt>
    <dgm:pt modelId="{86B10AF7-C00C-46D9-9CEF-8203FE81A937}" type="pres">
      <dgm:prSet presAssocID="{322DF9DF-2165-437F-B572-755F9D1849AB}" presName="childShp" presStyleLbl="bgAccFollowNode1" presStyleIdx="0" presStyleCnt="2" custScaleX="99461" custScaleY="26005" custLinFactNeighborX="404" custLinFactNeighborY="892">
        <dgm:presLayoutVars>
          <dgm:bulletEnabled val="1"/>
        </dgm:presLayoutVars>
      </dgm:prSet>
      <dgm:spPr>
        <a:prstGeom prst="rightArrow">
          <a:avLst>
            <a:gd name="adj1" fmla="val 75000"/>
            <a:gd name="adj2" fmla="val 50000"/>
          </a:avLst>
        </a:prstGeom>
      </dgm:spPr>
      <dgm:t>
        <a:bodyPr/>
        <a:lstStyle/>
        <a:p>
          <a:endParaRPr lang="ru-RU"/>
        </a:p>
      </dgm:t>
    </dgm:pt>
    <dgm:pt modelId="{8383867F-5DD4-46DF-A50F-4ACDCB3D2101}" type="pres">
      <dgm:prSet presAssocID="{E6E4C806-EA9F-4D0D-9B36-0D7651D12919}" presName="spacing" presStyleCnt="0"/>
      <dgm:spPr/>
    </dgm:pt>
    <dgm:pt modelId="{49B3EC5D-585C-4280-B5F5-9669B7A3EFB3}" type="pres">
      <dgm:prSet presAssocID="{60C11474-9547-441E-A87B-48C12ED73733}" presName="linNode" presStyleCnt="0"/>
      <dgm:spPr/>
    </dgm:pt>
    <dgm:pt modelId="{D69473E8-25E6-48BC-B934-A62E3F42E8F7}" type="pres">
      <dgm:prSet presAssocID="{60C11474-9547-441E-A87B-48C12ED73733}" presName="parentShp" presStyleLbl="node1" presStyleIdx="1" presStyleCnt="2" custScaleY="35588">
        <dgm:presLayoutVars>
          <dgm:bulletEnabled val="1"/>
        </dgm:presLayoutVars>
      </dgm:prSet>
      <dgm:spPr>
        <a:prstGeom prst="roundRect">
          <a:avLst/>
        </a:prstGeom>
      </dgm:spPr>
      <dgm:t>
        <a:bodyPr/>
        <a:lstStyle/>
        <a:p>
          <a:endParaRPr lang="ru-RU"/>
        </a:p>
      </dgm:t>
    </dgm:pt>
    <dgm:pt modelId="{1BFF3DF7-8B7D-4739-94CE-68F0D659D127}" type="pres">
      <dgm:prSet presAssocID="{60C11474-9547-441E-A87B-48C12ED73733}" presName="childShp" presStyleLbl="bgAccFollowNode1" presStyleIdx="1" presStyleCnt="2" custScaleY="26782">
        <dgm:presLayoutVars>
          <dgm:bulletEnabled val="1"/>
        </dgm:presLayoutVars>
      </dgm:prSet>
      <dgm:spPr>
        <a:prstGeom prst="rightArrow">
          <a:avLst>
            <a:gd name="adj1" fmla="val 75000"/>
            <a:gd name="adj2" fmla="val 50000"/>
          </a:avLst>
        </a:prstGeom>
      </dgm:spPr>
      <dgm:t>
        <a:bodyPr/>
        <a:lstStyle/>
        <a:p>
          <a:endParaRPr lang="ru-RU"/>
        </a:p>
      </dgm:t>
    </dgm:pt>
  </dgm:ptLst>
  <dgm:cxnLst>
    <dgm:cxn modelId="{854D379D-42A2-4679-A5FD-C309DD44F47F}" type="presOf" srcId="{CDC6A3F8-9947-4EAF-8327-B3CA96E06D8B}" destId="{A8CC2406-15ED-46EC-B842-BEDD6C55DC5F}" srcOrd="0" destOrd="0" presId="urn:microsoft.com/office/officeart/2005/8/layout/vList6"/>
    <dgm:cxn modelId="{2FAC3583-1BA9-484F-802F-23B4DE717696}" type="presOf" srcId="{60C11474-9547-441E-A87B-48C12ED73733}" destId="{D69473E8-25E6-48BC-B934-A62E3F42E8F7}" srcOrd="0" destOrd="0" presId="urn:microsoft.com/office/officeart/2005/8/layout/vList6"/>
    <dgm:cxn modelId="{862CD06D-0C36-4984-9CB5-B5B86240392A}" type="presOf" srcId="{028CBE71-07BE-498C-BCC9-4C7BA7247711}" destId="{1BFF3DF7-8B7D-4739-94CE-68F0D659D127}" srcOrd="0" destOrd="0" presId="urn:microsoft.com/office/officeart/2005/8/layout/vList6"/>
    <dgm:cxn modelId="{433CD006-223E-485B-87E9-63DCE1A3CAD6}" type="presOf" srcId="{AA4BCFCA-E859-481E-9888-56B81120E94B}" destId="{86B10AF7-C00C-46D9-9CEF-8203FE81A937}" srcOrd="0" destOrd="0" presId="urn:microsoft.com/office/officeart/2005/8/layout/vList6"/>
    <dgm:cxn modelId="{B3C77BBC-08DB-413F-935C-88C112ADEF11}" srcId="{CDC6A3F8-9947-4EAF-8327-B3CA96E06D8B}" destId="{60C11474-9547-441E-A87B-48C12ED73733}" srcOrd="1" destOrd="0" parTransId="{CF659D84-7E06-4F75-B08D-D6BF46BBE792}" sibTransId="{3C22A81E-5376-49F6-A8D0-EA2822EFFC0C}"/>
    <dgm:cxn modelId="{D666EFCD-03C8-4832-A715-3A11CA912C14}" type="presOf" srcId="{322DF9DF-2165-437F-B572-755F9D1849AB}" destId="{8F2EC6E8-31AB-4768-8B10-B7540252201B}" srcOrd="0" destOrd="0" presId="urn:microsoft.com/office/officeart/2005/8/layout/vList6"/>
    <dgm:cxn modelId="{EC3FAD97-D2AF-4BE0-90CE-2380BF149182}" srcId="{322DF9DF-2165-437F-B572-755F9D1849AB}" destId="{AA4BCFCA-E859-481E-9888-56B81120E94B}" srcOrd="0" destOrd="0" parTransId="{7F5DC536-49AC-4206-8D53-ADE7A2C9565E}" sibTransId="{127D7150-F0DC-4D66-8CFF-8FA43A93AC48}"/>
    <dgm:cxn modelId="{5686F7B8-65F8-4426-B5D2-112F4C53CC71}" srcId="{CDC6A3F8-9947-4EAF-8327-B3CA96E06D8B}" destId="{322DF9DF-2165-437F-B572-755F9D1849AB}" srcOrd="0" destOrd="0" parTransId="{DD4E68E0-77DD-4E13-9FC5-E48C68A251E8}" sibTransId="{E6E4C806-EA9F-4D0D-9B36-0D7651D12919}"/>
    <dgm:cxn modelId="{EA57167A-1861-486F-B965-51FAE23C353C}" srcId="{60C11474-9547-441E-A87B-48C12ED73733}" destId="{028CBE71-07BE-498C-BCC9-4C7BA7247711}" srcOrd="0" destOrd="0" parTransId="{135D4786-D91C-41F3-90CF-58427D6C40B9}" sibTransId="{90445EA2-DBD1-42AD-B420-14E09CC87A02}"/>
    <dgm:cxn modelId="{BE2B4BD6-9E04-4C15-A596-F7686F86FA5D}" type="presParOf" srcId="{A8CC2406-15ED-46EC-B842-BEDD6C55DC5F}" destId="{4F4B2BA6-EADC-433D-8B6C-EFEB5D731041}" srcOrd="0" destOrd="0" presId="urn:microsoft.com/office/officeart/2005/8/layout/vList6"/>
    <dgm:cxn modelId="{E3B28D6A-37E1-4B94-A908-7C2B85AEA1E4}" type="presParOf" srcId="{4F4B2BA6-EADC-433D-8B6C-EFEB5D731041}" destId="{8F2EC6E8-31AB-4768-8B10-B7540252201B}" srcOrd="0" destOrd="0" presId="urn:microsoft.com/office/officeart/2005/8/layout/vList6"/>
    <dgm:cxn modelId="{E2D67220-E3F3-4E7A-9E8C-B1B00CDD96A5}" type="presParOf" srcId="{4F4B2BA6-EADC-433D-8B6C-EFEB5D731041}" destId="{86B10AF7-C00C-46D9-9CEF-8203FE81A937}" srcOrd="1" destOrd="0" presId="urn:microsoft.com/office/officeart/2005/8/layout/vList6"/>
    <dgm:cxn modelId="{04156ADB-41E1-4693-819B-27ABEB0F0BA0}" type="presParOf" srcId="{A8CC2406-15ED-46EC-B842-BEDD6C55DC5F}" destId="{8383867F-5DD4-46DF-A50F-4ACDCB3D2101}" srcOrd="1" destOrd="0" presId="urn:microsoft.com/office/officeart/2005/8/layout/vList6"/>
    <dgm:cxn modelId="{A27FDAFE-23FC-4D2D-9EFE-3DE264220B15}" type="presParOf" srcId="{A8CC2406-15ED-46EC-B842-BEDD6C55DC5F}" destId="{49B3EC5D-585C-4280-B5F5-9669B7A3EFB3}" srcOrd="2" destOrd="0" presId="urn:microsoft.com/office/officeart/2005/8/layout/vList6"/>
    <dgm:cxn modelId="{3E8EA98D-0CEA-41C0-9E4C-0E9973C476F8}" type="presParOf" srcId="{49B3EC5D-585C-4280-B5F5-9669B7A3EFB3}" destId="{D69473E8-25E6-48BC-B934-A62E3F42E8F7}" srcOrd="0" destOrd="0" presId="urn:microsoft.com/office/officeart/2005/8/layout/vList6"/>
    <dgm:cxn modelId="{6EDDA46C-FE35-4577-8326-CD4C9245D851}" type="presParOf" srcId="{49B3EC5D-585C-4280-B5F5-9669B7A3EFB3}" destId="{1BFF3DF7-8B7D-4739-94CE-68F0D659D127}" srcOrd="1" destOrd="0" presId="urn:microsoft.com/office/officeart/2005/8/layout/vList6"/>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9896808-9E62-45AE-8C2B-065E30D60800}"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ru-RU"/>
        </a:p>
      </dgm:t>
    </dgm:pt>
    <dgm:pt modelId="{D9A76008-E21E-4D19-981B-7EBAB19D7C9E}">
      <dgm:prSet phldrT="[Текст]"/>
      <dgm:spPr>
        <a:xfrm>
          <a:off x="2062" y="136018"/>
          <a:ext cx="1240333" cy="416162"/>
        </a:xfr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pPr algn="ctr">
            <a:buNone/>
          </a:pPr>
          <a:r>
            <a:rPr lang="ru-RU">
              <a:solidFill>
                <a:sysClr val="window" lastClr="FFFFFF"/>
              </a:solidFill>
              <a:latin typeface="Times New Roman" panose="02020603050405020304" pitchFamily="18" charset="0"/>
              <a:ea typeface="+mn-ea"/>
              <a:cs typeface="Times New Roman" panose="02020603050405020304" pitchFamily="18" charset="0"/>
            </a:rPr>
            <a:t>платформа</a:t>
          </a:r>
        </a:p>
      </dgm:t>
    </dgm:pt>
    <dgm:pt modelId="{23859C80-7FFC-47C0-A5C4-F92FAAB81D0C}" type="parTrans" cxnId="{062BECE2-FE87-4BBA-87C2-8EE00EC0A1A3}">
      <dgm:prSet/>
      <dgm:spPr/>
      <dgm:t>
        <a:bodyPr/>
        <a:lstStyle/>
        <a:p>
          <a:pPr algn="ctr"/>
          <a:endParaRPr lang="ru-RU">
            <a:latin typeface="Times New Roman" panose="02020603050405020304" pitchFamily="18" charset="0"/>
            <a:cs typeface="Times New Roman" panose="02020603050405020304" pitchFamily="18" charset="0"/>
          </a:endParaRPr>
        </a:p>
      </dgm:t>
    </dgm:pt>
    <dgm:pt modelId="{60FA2041-476F-4197-BB61-9BFB272A4751}" type="sibTrans" cxnId="{062BECE2-FE87-4BBA-87C2-8EE00EC0A1A3}">
      <dgm:prSet/>
      <dgm:spPr/>
      <dgm:t>
        <a:bodyPr/>
        <a:lstStyle/>
        <a:p>
          <a:pPr algn="ctr"/>
          <a:endParaRPr lang="ru-RU">
            <a:latin typeface="Times New Roman" panose="02020603050405020304" pitchFamily="18" charset="0"/>
            <a:cs typeface="Times New Roman" panose="02020603050405020304" pitchFamily="18" charset="0"/>
          </a:endParaRPr>
        </a:p>
      </dgm:t>
    </dgm:pt>
    <dgm:pt modelId="{31E39D48-1BDE-46C8-9B1D-DA1EC298F3E8}">
      <dgm:prSet phldrT="[Текст]"/>
      <dgm:spPr>
        <a:xfrm>
          <a:off x="0" y="552181"/>
          <a:ext cx="1240333" cy="988200"/>
        </a:xfr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ctr">
            <a:buChar char="•"/>
          </a:pPr>
          <a:r>
            <a:rPr lang="ru-RU">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имеет блоки</a:t>
          </a:r>
        </a:p>
      </dgm:t>
    </dgm:pt>
    <dgm:pt modelId="{563D38B1-AC1A-4EED-AA51-18D1C9143C4C}" type="parTrans" cxnId="{E30A40FC-AEEA-4041-ABA6-D78A41D4D4D2}">
      <dgm:prSet/>
      <dgm:spPr/>
      <dgm:t>
        <a:bodyPr/>
        <a:lstStyle/>
        <a:p>
          <a:pPr algn="ctr"/>
          <a:endParaRPr lang="ru-RU">
            <a:latin typeface="Times New Roman" panose="02020603050405020304" pitchFamily="18" charset="0"/>
            <a:cs typeface="Times New Roman" panose="02020603050405020304" pitchFamily="18" charset="0"/>
          </a:endParaRPr>
        </a:p>
      </dgm:t>
    </dgm:pt>
    <dgm:pt modelId="{18FF793F-6990-49C1-B5AE-98B60224BE33}" type="sibTrans" cxnId="{E30A40FC-AEEA-4041-ABA6-D78A41D4D4D2}">
      <dgm:prSet/>
      <dgm:spPr/>
      <dgm:t>
        <a:bodyPr/>
        <a:lstStyle/>
        <a:p>
          <a:pPr algn="ctr"/>
          <a:endParaRPr lang="ru-RU">
            <a:latin typeface="Times New Roman" panose="02020603050405020304" pitchFamily="18" charset="0"/>
            <a:cs typeface="Times New Roman" panose="02020603050405020304" pitchFamily="18" charset="0"/>
          </a:endParaRPr>
        </a:p>
      </dgm:t>
    </dgm:pt>
    <dgm:pt modelId="{5896F26D-E8CF-4638-9073-8188178A5366}">
      <dgm:prSet phldrT="[Текст]"/>
      <dgm:spPr>
        <a:xfrm>
          <a:off x="0" y="552181"/>
          <a:ext cx="1240333" cy="988200"/>
        </a:xfr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ctr">
            <a:buChar char="•"/>
          </a:pPr>
          <a:r>
            <a:rPr lang="ru-RU">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распределена</a:t>
          </a:r>
        </a:p>
      </dgm:t>
    </dgm:pt>
    <dgm:pt modelId="{01B17FC3-A964-49F0-B1DF-AF369BC862FE}" type="parTrans" cxnId="{04C435DA-4B53-41C3-8103-3C8ED70A8209}">
      <dgm:prSet/>
      <dgm:spPr/>
      <dgm:t>
        <a:bodyPr/>
        <a:lstStyle/>
        <a:p>
          <a:pPr algn="ctr"/>
          <a:endParaRPr lang="ru-RU">
            <a:latin typeface="Times New Roman" panose="02020603050405020304" pitchFamily="18" charset="0"/>
            <a:cs typeface="Times New Roman" panose="02020603050405020304" pitchFamily="18" charset="0"/>
          </a:endParaRPr>
        </a:p>
      </dgm:t>
    </dgm:pt>
    <dgm:pt modelId="{DECF8137-6AAF-46BF-9691-0810AD91D2A7}" type="sibTrans" cxnId="{04C435DA-4B53-41C3-8103-3C8ED70A8209}">
      <dgm:prSet/>
      <dgm:spPr/>
      <dgm:t>
        <a:bodyPr/>
        <a:lstStyle/>
        <a:p>
          <a:pPr algn="ctr"/>
          <a:endParaRPr lang="ru-RU">
            <a:latin typeface="Times New Roman" panose="02020603050405020304" pitchFamily="18" charset="0"/>
            <a:cs typeface="Times New Roman" panose="02020603050405020304" pitchFamily="18" charset="0"/>
          </a:endParaRPr>
        </a:p>
      </dgm:t>
    </dgm:pt>
    <dgm:pt modelId="{8DA931B9-D5F1-4BE8-B416-9AB69EF606EA}">
      <dgm:prSet phldrT="[Текст]"/>
      <dgm:spPr>
        <a:xfrm>
          <a:off x="1416043" y="136018"/>
          <a:ext cx="1240333" cy="416162"/>
        </a:xfr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pPr algn="ctr">
            <a:buNone/>
          </a:pPr>
          <a:r>
            <a:rPr lang="ru-RU">
              <a:solidFill>
                <a:sysClr val="window" lastClr="FFFFFF"/>
              </a:solidFill>
              <a:latin typeface="Times New Roman" panose="02020603050405020304" pitchFamily="18" charset="0"/>
              <a:ea typeface="+mn-ea"/>
              <a:cs typeface="Times New Roman" panose="02020603050405020304" pitchFamily="18" charset="0"/>
            </a:rPr>
            <a:t>участники системы</a:t>
          </a:r>
        </a:p>
      </dgm:t>
    </dgm:pt>
    <dgm:pt modelId="{F9D75527-848A-4E23-9920-912F59FC8F6D}" type="parTrans" cxnId="{EEB7E5B0-FB5F-4057-AC11-CA976678072E}">
      <dgm:prSet/>
      <dgm:spPr/>
      <dgm:t>
        <a:bodyPr/>
        <a:lstStyle/>
        <a:p>
          <a:pPr algn="ctr"/>
          <a:endParaRPr lang="ru-RU">
            <a:latin typeface="Times New Roman" panose="02020603050405020304" pitchFamily="18" charset="0"/>
            <a:cs typeface="Times New Roman" panose="02020603050405020304" pitchFamily="18" charset="0"/>
          </a:endParaRPr>
        </a:p>
      </dgm:t>
    </dgm:pt>
    <dgm:pt modelId="{2C9926B7-84A9-4C60-98E5-9840CB587E61}" type="sibTrans" cxnId="{EEB7E5B0-FB5F-4057-AC11-CA976678072E}">
      <dgm:prSet/>
      <dgm:spPr/>
      <dgm:t>
        <a:bodyPr/>
        <a:lstStyle/>
        <a:p>
          <a:pPr algn="ctr"/>
          <a:endParaRPr lang="ru-RU">
            <a:latin typeface="Times New Roman" panose="02020603050405020304" pitchFamily="18" charset="0"/>
            <a:cs typeface="Times New Roman" panose="02020603050405020304" pitchFamily="18" charset="0"/>
          </a:endParaRPr>
        </a:p>
      </dgm:t>
    </dgm:pt>
    <dgm:pt modelId="{0D580940-A4DD-4660-9DCE-F21FC7185646}">
      <dgm:prSet phldrT="[Текст]"/>
      <dgm:spPr>
        <a:xfrm>
          <a:off x="1416043" y="552181"/>
          <a:ext cx="1240333" cy="988200"/>
        </a:xfr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ctr">
            <a:buChar char="•"/>
          </a:pPr>
          <a:r>
            <a:rPr lang="ru-RU">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имеют доступ к платформе</a:t>
          </a:r>
        </a:p>
      </dgm:t>
    </dgm:pt>
    <dgm:pt modelId="{72A22067-2F9E-4743-8F21-159E120532E1}" type="parTrans" cxnId="{02D6A840-8FC5-490F-8F04-C2D8C4377947}">
      <dgm:prSet/>
      <dgm:spPr/>
      <dgm:t>
        <a:bodyPr/>
        <a:lstStyle/>
        <a:p>
          <a:pPr algn="ctr"/>
          <a:endParaRPr lang="ru-RU">
            <a:latin typeface="Times New Roman" panose="02020603050405020304" pitchFamily="18" charset="0"/>
            <a:cs typeface="Times New Roman" panose="02020603050405020304" pitchFamily="18" charset="0"/>
          </a:endParaRPr>
        </a:p>
      </dgm:t>
    </dgm:pt>
    <dgm:pt modelId="{838D6C82-0AFF-4627-80B7-1A261BAE1DE9}" type="sibTrans" cxnId="{02D6A840-8FC5-490F-8F04-C2D8C4377947}">
      <dgm:prSet/>
      <dgm:spPr/>
      <dgm:t>
        <a:bodyPr/>
        <a:lstStyle/>
        <a:p>
          <a:pPr algn="ctr"/>
          <a:endParaRPr lang="ru-RU">
            <a:latin typeface="Times New Roman" panose="02020603050405020304" pitchFamily="18" charset="0"/>
            <a:cs typeface="Times New Roman" panose="02020603050405020304" pitchFamily="18" charset="0"/>
          </a:endParaRPr>
        </a:p>
      </dgm:t>
    </dgm:pt>
    <dgm:pt modelId="{B89BEF5B-15CB-4E6C-BE13-3F188DA01AE1}">
      <dgm:prSet phldrT="[Текст]"/>
      <dgm:spPr>
        <a:xfrm>
          <a:off x="1416043" y="552181"/>
          <a:ext cx="1240333" cy="988200"/>
        </a:xfr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ctr">
            <a:buChar char="•"/>
          </a:pPr>
          <a:r>
            <a:rPr lang="ru-RU">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подписывают смарт-контракт</a:t>
          </a:r>
        </a:p>
      </dgm:t>
    </dgm:pt>
    <dgm:pt modelId="{4BD37646-8AE5-40C8-881C-E8AAB0161511}" type="parTrans" cxnId="{D54ECC82-705B-4C46-AE76-65D7D4D59A5C}">
      <dgm:prSet/>
      <dgm:spPr/>
      <dgm:t>
        <a:bodyPr/>
        <a:lstStyle/>
        <a:p>
          <a:pPr algn="ctr"/>
          <a:endParaRPr lang="ru-RU">
            <a:latin typeface="Times New Roman" panose="02020603050405020304" pitchFamily="18" charset="0"/>
            <a:cs typeface="Times New Roman" panose="02020603050405020304" pitchFamily="18" charset="0"/>
          </a:endParaRPr>
        </a:p>
      </dgm:t>
    </dgm:pt>
    <dgm:pt modelId="{BEE87DDC-B0CA-429D-9B32-C5AC8CE7EF74}" type="sibTrans" cxnId="{D54ECC82-705B-4C46-AE76-65D7D4D59A5C}">
      <dgm:prSet/>
      <dgm:spPr/>
      <dgm:t>
        <a:bodyPr/>
        <a:lstStyle/>
        <a:p>
          <a:pPr algn="ctr"/>
          <a:endParaRPr lang="ru-RU">
            <a:latin typeface="Times New Roman" panose="02020603050405020304" pitchFamily="18" charset="0"/>
            <a:cs typeface="Times New Roman" panose="02020603050405020304" pitchFamily="18" charset="0"/>
          </a:endParaRPr>
        </a:p>
      </dgm:t>
    </dgm:pt>
    <dgm:pt modelId="{91CFBBD8-1EF0-48A5-A017-31B282CDAC47}">
      <dgm:prSet phldrT="[Текст]"/>
      <dgm:spPr>
        <a:xfrm>
          <a:off x="2807164" y="136018"/>
          <a:ext cx="1240333" cy="416162"/>
        </a:xfr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pPr algn="ctr">
            <a:buNone/>
          </a:pPr>
          <a:r>
            <a:rPr lang="ru-RU">
              <a:solidFill>
                <a:sysClr val="window" lastClr="FFFFFF"/>
              </a:solidFill>
              <a:latin typeface="Times New Roman" panose="02020603050405020304" pitchFamily="18" charset="0"/>
              <a:ea typeface="+mn-ea"/>
              <a:cs typeface="Times New Roman" panose="02020603050405020304" pitchFamily="18" charset="0"/>
            </a:rPr>
            <a:t>предмет договора</a:t>
          </a:r>
        </a:p>
      </dgm:t>
    </dgm:pt>
    <dgm:pt modelId="{D97C3479-CEA2-45C7-BE79-8DFD75C62F10}" type="parTrans" cxnId="{49CD7D8F-10DF-4055-8524-44D43E0ECFC1}">
      <dgm:prSet/>
      <dgm:spPr/>
      <dgm:t>
        <a:bodyPr/>
        <a:lstStyle/>
        <a:p>
          <a:pPr algn="ctr"/>
          <a:endParaRPr lang="ru-RU">
            <a:latin typeface="Times New Roman" panose="02020603050405020304" pitchFamily="18" charset="0"/>
            <a:cs typeface="Times New Roman" panose="02020603050405020304" pitchFamily="18" charset="0"/>
          </a:endParaRPr>
        </a:p>
      </dgm:t>
    </dgm:pt>
    <dgm:pt modelId="{E47A772F-F7FC-4E18-A46E-336DAB40A85F}" type="sibTrans" cxnId="{49CD7D8F-10DF-4055-8524-44D43E0ECFC1}">
      <dgm:prSet/>
      <dgm:spPr/>
      <dgm:t>
        <a:bodyPr/>
        <a:lstStyle/>
        <a:p>
          <a:pPr algn="ctr"/>
          <a:endParaRPr lang="ru-RU">
            <a:latin typeface="Times New Roman" panose="02020603050405020304" pitchFamily="18" charset="0"/>
            <a:cs typeface="Times New Roman" panose="02020603050405020304" pitchFamily="18" charset="0"/>
          </a:endParaRPr>
        </a:p>
      </dgm:t>
    </dgm:pt>
    <dgm:pt modelId="{5B4F0F4F-13EB-4692-B206-CB2FCD718AC1}">
      <dgm:prSet phldrT="[Текст]"/>
      <dgm:spPr>
        <a:xfrm>
          <a:off x="2830023" y="552181"/>
          <a:ext cx="1240333" cy="988200"/>
        </a:xfr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ctr">
            <a:buChar char="•"/>
          </a:pPr>
          <a:r>
            <a:rPr lang="ru-RU">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содержание</a:t>
          </a:r>
        </a:p>
      </dgm:t>
    </dgm:pt>
    <dgm:pt modelId="{0C271B48-274A-427E-986B-93DF0FE94D65}" type="parTrans" cxnId="{AE697282-B5CF-440F-BA98-9656D037CD74}">
      <dgm:prSet/>
      <dgm:spPr/>
      <dgm:t>
        <a:bodyPr/>
        <a:lstStyle/>
        <a:p>
          <a:pPr algn="ctr"/>
          <a:endParaRPr lang="ru-RU">
            <a:latin typeface="Times New Roman" panose="02020603050405020304" pitchFamily="18" charset="0"/>
            <a:cs typeface="Times New Roman" panose="02020603050405020304" pitchFamily="18" charset="0"/>
          </a:endParaRPr>
        </a:p>
      </dgm:t>
    </dgm:pt>
    <dgm:pt modelId="{60A7E7ED-4CDC-4CA9-A31E-643F8D2C1FE4}" type="sibTrans" cxnId="{AE697282-B5CF-440F-BA98-9656D037CD74}">
      <dgm:prSet/>
      <dgm:spPr/>
      <dgm:t>
        <a:bodyPr/>
        <a:lstStyle/>
        <a:p>
          <a:pPr algn="ctr"/>
          <a:endParaRPr lang="ru-RU">
            <a:latin typeface="Times New Roman" panose="02020603050405020304" pitchFamily="18" charset="0"/>
            <a:cs typeface="Times New Roman" panose="02020603050405020304" pitchFamily="18" charset="0"/>
          </a:endParaRPr>
        </a:p>
      </dgm:t>
    </dgm:pt>
    <dgm:pt modelId="{4D2145B6-8B45-40FA-BBE1-4FED860E1A4C}">
      <dgm:prSet/>
      <dgm:spPr>
        <a:xfrm>
          <a:off x="4244003" y="136018"/>
          <a:ext cx="1240333" cy="416162"/>
        </a:xfr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pPr algn="ctr">
            <a:buNone/>
          </a:pPr>
          <a:r>
            <a:rPr lang="ru-RU">
              <a:solidFill>
                <a:sysClr val="window" lastClr="FFFFFF"/>
              </a:solidFill>
              <a:latin typeface="Times New Roman" panose="02020603050405020304" pitchFamily="18" charset="0"/>
              <a:ea typeface="+mn-ea"/>
              <a:cs typeface="Times New Roman" panose="02020603050405020304" pitchFamily="18" charset="0"/>
            </a:rPr>
            <a:t>условия договора</a:t>
          </a:r>
        </a:p>
      </dgm:t>
    </dgm:pt>
    <dgm:pt modelId="{2C8762A3-FA9F-4791-A20A-4A024ABFE186}" type="parTrans" cxnId="{FD3252DA-6160-4413-9FFF-3B9992E60008}">
      <dgm:prSet/>
      <dgm:spPr/>
      <dgm:t>
        <a:bodyPr/>
        <a:lstStyle/>
        <a:p>
          <a:pPr algn="ctr"/>
          <a:endParaRPr lang="ru-RU">
            <a:latin typeface="Times New Roman" panose="02020603050405020304" pitchFamily="18" charset="0"/>
            <a:cs typeface="Times New Roman" panose="02020603050405020304" pitchFamily="18" charset="0"/>
          </a:endParaRPr>
        </a:p>
      </dgm:t>
    </dgm:pt>
    <dgm:pt modelId="{C186263C-BC69-48C4-A0AD-7FFA05D5EF46}" type="sibTrans" cxnId="{FD3252DA-6160-4413-9FFF-3B9992E60008}">
      <dgm:prSet/>
      <dgm:spPr/>
      <dgm:t>
        <a:bodyPr/>
        <a:lstStyle/>
        <a:p>
          <a:pPr algn="ctr"/>
          <a:endParaRPr lang="ru-RU">
            <a:latin typeface="Times New Roman" panose="02020603050405020304" pitchFamily="18" charset="0"/>
            <a:cs typeface="Times New Roman" panose="02020603050405020304" pitchFamily="18" charset="0"/>
          </a:endParaRPr>
        </a:p>
      </dgm:t>
    </dgm:pt>
    <dgm:pt modelId="{E5B31E77-3841-4B9D-9365-D95A910714B7}">
      <dgm:prSet phldrT="[Текст]"/>
      <dgm:spPr>
        <a:xfrm>
          <a:off x="2830023" y="552181"/>
          <a:ext cx="1240333" cy="988200"/>
        </a:xfr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ctr">
            <a:buChar char="•"/>
          </a:pPr>
          <a:r>
            <a:rPr lang="ru-RU">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текст договора</a:t>
          </a:r>
        </a:p>
      </dgm:t>
    </dgm:pt>
    <dgm:pt modelId="{48A9AFDE-FAE8-45C1-8EBD-2194F6A6C126}" type="parTrans" cxnId="{C8860F2B-2D8C-4AD4-8480-AC8DD00ACFF2}">
      <dgm:prSet/>
      <dgm:spPr/>
      <dgm:t>
        <a:bodyPr/>
        <a:lstStyle/>
        <a:p>
          <a:pPr algn="ctr"/>
          <a:endParaRPr lang="ru-RU">
            <a:latin typeface="Times New Roman" panose="02020603050405020304" pitchFamily="18" charset="0"/>
            <a:cs typeface="Times New Roman" panose="02020603050405020304" pitchFamily="18" charset="0"/>
          </a:endParaRPr>
        </a:p>
      </dgm:t>
    </dgm:pt>
    <dgm:pt modelId="{B937E3CC-F852-4090-91DF-8DD65B7885BB}" type="sibTrans" cxnId="{C8860F2B-2D8C-4AD4-8480-AC8DD00ACFF2}">
      <dgm:prSet/>
      <dgm:spPr/>
      <dgm:t>
        <a:bodyPr/>
        <a:lstStyle/>
        <a:p>
          <a:pPr algn="ctr"/>
          <a:endParaRPr lang="ru-RU">
            <a:latin typeface="Times New Roman" panose="02020603050405020304" pitchFamily="18" charset="0"/>
            <a:cs typeface="Times New Roman" panose="02020603050405020304" pitchFamily="18" charset="0"/>
          </a:endParaRPr>
        </a:p>
      </dgm:t>
    </dgm:pt>
    <dgm:pt modelId="{10FF8311-090E-45FF-931E-B793020F36DD}">
      <dgm:prSet/>
      <dgm:spPr>
        <a:xfrm>
          <a:off x="4244003" y="552181"/>
          <a:ext cx="1240333" cy="988200"/>
        </a:xfr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ctr">
            <a:buChar char="•"/>
          </a:pPr>
          <a:r>
            <a:rPr lang="ru-RU">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согласованный алгоритм</a:t>
          </a:r>
        </a:p>
      </dgm:t>
    </dgm:pt>
    <dgm:pt modelId="{08C8E8CB-05B8-43AC-8E4B-E35C267F0621}" type="parTrans" cxnId="{F6DFA450-9E09-4BAB-A2FE-08F8074FCE0C}">
      <dgm:prSet/>
      <dgm:spPr/>
      <dgm:t>
        <a:bodyPr/>
        <a:lstStyle/>
        <a:p>
          <a:pPr algn="ctr"/>
          <a:endParaRPr lang="ru-RU">
            <a:latin typeface="Times New Roman" panose="02020603050405020304" pitchFamily="18" charset="0"/>
            <a:cs typeface="Times New Roman" panose="02020603050405020304" pitchFamily="18" charset="0"/>
          </a:endParaRPr>
        </a:p>
      </dgm:t>
    </dgm:pt>
    <dgm:pt modelId="{08F17CC4-DD41-4706-A647-402A1D2E7A06}" type="sibTrans" cxnId="{F6DFA450-9E09-4BAB-A2FE-08F8074FCE0C}">
      <dgm:prSet/>
      <dgm:spPr/>
      <dgm:t>
        <a:bodyPr/>
        <a:lstStyle/>
        <a:p>
          <a:pPr algn="ctr"/>
          <a:endParaRPr lang="ru-RU">
            <a:latin typeface="Times New Roman" panose="02020603050405020304" pitchFamily="18" charset="0"/>
            <a:cs typeface="Times New Roman" panose="02020603050405020304" pitchFamily="18" charset="0"/>
          </a:endParaRPr>
        </a:p>
      </dgm:t>
    </dgm:pt>
    <dgm:pt modelId="{BC874577-2BF2-493A-8935-A0F85F8ACE2D}" type="pres">
      <dgm:prSet presAssocID="{19896808-9E62-45AE-8C2B-065E30D60800}" presName="Name0" presStyleCnt="0">
        <dgm:presLayoutVars>
          <dgm:dir/>
          <dgm:animLvl val="lvl"/>
          <dgm:resizeHandles val="exact"/>
        </dgm:presLayoutVars>
      </dgm:prSet>
      <dgm:spPr/>
      <dgm:t>
        <a:bodyPr/>
        <a:lstStyle/>
        <a:p>
          <a:endParaRPr lang="ru-RU"/>
        </a:p>
      </dgm:t>
    </dgm:pt>
    <dgm:pt modelId="{FA98EFE8-3F23-4AD9-B4A0-05226B41D60C}" type="pres">
      <dgm:prSet presAssocID="{D9A76008-E21E-4D19-981B-7EBAB19D7C9E}" presName="composite" presStyleCnt="0"/>
      <dgm:spPr/>
    </dgm:pt>
    <dgm:pt modelId="{1D0A532E-B2C3-48A9-B91A-CF02F28DAC67}" type="pres">
      <dgm:prSet presAssocID="{D9A76008-E21E-4D19-981B-7EBAB19D7C9E}" presName="parTx" presStyleLbl="alignNode1" presStyleIdx="0" presStyleCnt="4">
        <dgm:presLayoutVars>
          <dgm:chMax val="0"/>
          <dgm:chPref val="0"/>
          <dgm:bulletEnabled val="1"/>
        </dgm:presLayoutVars>
      </dgm:prSet>
      <dgm:spPr>
        <a:prstGeom prst="rect">
          <a:avLst/>
        </a:prstGeom>
      </dgm:spPr>
      <dgm:t>
        <a:bodyPr/>
        <a:lstStyle/>
        <a:p>
          <a:endParaRPr lang="ru-RU"/>
        </a:p>
      </dgm:t>
    </dgm:pt>
    <dgm:pt modelId="{D6055381-43C2-4345-A5EA-FF51FDF7AD8D}" type="pres">
      <dgm:prSet presAssocID="{D9A76008-E21E-4D19-981B-7EBAB19D7C9E}" presName="desTx" presStyleLbl="alignAccFollowNode1" presStyleIdx="0" presStyleCnt="4" custLinFactNeighborX="-5529">
        <dgm:presLayoutVars>
          <dgm:bulletEnabled val="1"/>
        </dgm:presLayoutVars>
      </dgm:prSet>
      <dgm:spPr>
        <a:prstGeom prst="rect">
          <a:avLst/>
        </a:prstGeom>
      </dgm:spPr>
      <dgm:t>
        <a:bodyPr/>
        <a:lstStyle/>
        <a:p>
          <a:endParaRPr lang="ru-RU"/>
        </a:p>
      </dgm:t>
    </dgm:pt>
    <dgm:pt modelId="{7D3644A6-12E0-431B-85EF-B69DAF6B43E6}" type="pres">
      <dgm:prSet presAssocID="{60FA2041-476F-4197-BB61-9BFB272A4751}" presName="space" presStyleCnt="0"/>
      <dgm:spPr/>
    </dgm:pt>
    <dgm:pt modelId="{EB5FC6A5-9CD5-4577-9570-44410393F46E}" type="pres">
      <dgm:prSet presAssocID="{8DA931B9-D5F1-4BE8-B416-9AB69EF606EA}" presName="composite" presStyleCnt="0"/>
      <dgm:spPr/>
    </dgm:pt>
    <dgm:pt modelId="{8E4228F3-8BDB-46D6-9792-9421ED41796D}" type="pres">
      <dgm:prSet presAssocID="{8DA931B9-D5F1-4BE8-B416-9AB69EF606EA}" presName="parTx" presStyleLbl="alignNode1" presStyleIdx="1" presStyleCnt="4">
        <dgm:presLayoutVars>
          <dgm:chMax val="0"/>
          <dgm:chPref val="0"/>
          <dgm:bulletEnabled val="1"/>
        </dgm:presLayoutVars>
      </dgm:prSet>
      <dgm:spPr>
        <a:prstGeom prst="rect">
          <a:avLst/>
        </a:prstGeom>
      </dgm:spPr>
      <dgm:t>
        <a:bodyPr/>
        <a:lstStyle/>
        <a:p>
          <a:endParaRPr lang="ru-RU"/>
        </a:p>
      </dgm:t>
    </dgm:pt>
    <dgm:pt modelId="{D83809F1-1875-4131-8C34-0F4BE7101586}" type="pres">
      <dgm:prSet presAssocID="{8DA931B9-D5F1-4BE8-B416-9AB69EF606EA}" presName="desTx" presStyleLbl="alignAccFollowNode1" presStyleIdx="1" presStyleCnt="4">
        <dgm:presLayoutVars>
          <dgm:bulletEnabled val="1"/>
        </dgm:presLayoutVars>
      </dgm:prSet>
      <dgm:spPr>
        <a:prstGeom prst="rect">
          <a:avLst/>
        </a:prstGeom>
      </dgm:spPr>
      <dgm:t>
        <a:bodyPr/>
        <a:lstStyle/>
        <a:p>
          <a:endParaRPr lang="ru-RU"/>
        </a:p>
      </dgm:t>
    </dgm:pt>
    <dgm:pt modelId="{818C9345-3310-4848-B7F5-E9A740DEAB68}" type="pres">
      <dgm:prSet presAssocID="{2C9926B7-84A9-4C60-98E5-9840CB587E61}" presName="space" presStyleCnt="0"/>
      <dgm:spPr/>
    </dgm:pt>
    <dgm:pt modelId="{E2B86618-CB8E-445D-80E0-FC43B5A6FFB4}" type="pres">
      <dgm:prSet presAssocID="{91CFBBD8-1EF0-48A5-A017-31B282CDAC47}" presName="composite" presStyleCnt="0"/>
      <dgm:spPr/>
    </dgm:pt>
    <dgm:pt modelId="{FE51A7C7-7243-4768-8433-BE9E9514795F}" type="pres">
      <dgm:prSet presAssocID="{91CFBBD8-1EF0-48A5-A017-31B282CDAC47}" presName="parTx" presStyleLbl="alignNode1" presStyleIdx="2" presStyleCnt="4" custLinFactNeighborX="-1843">
        <dgm:presLayoutVars>
          <dgm:chMax val="0"/>
          <dgm:chPref val="0"/>
          <dgm:bulletEnabled val="1"/>
        </dgm:presLayoutVars>
      </dgm:prSet>
      <dgm:spPr>
        <a:prstGeom prst="rect">
          <a:avLst/>
        </a:prstGeom>
      </dgm:spPr>
      <dgm:t>
        <a:bodyPr/>
        <a:lstStyle/>
        <a:p>
          <a:endParaRPr lang="ru-RU"/>
        </a:p>
      </dgm:t>
    </dgm:pt>
    <dgm:pt modelId="{A6B32F49-AF8C-4B49-8BBF-AC43AD3A2AC0}" type="pres">
      <dgm:prSet presAssocID="{91CFBBD8-1EF0-48A5-A017-31B282CDAC47}" presName="desTx" presStyleLbl="alignAccFollowNode1" presStyleIdx="2" presStyleCnt="4">
        <dgm:presLayoutVars>
          <dgm:bulletEnabled val="1"/>
        </dgm:presLayoutVars>
      </dgm:prSet>
      <dgm:spPr>
        <a:prstGeom prst="rect">
          <a:avLst/>
        </a:prstGeom>
      </dgm:spPr>
      <dgm:t>
        <a:bodyPr/>
        <a:lstStyle/>
        <a:p>
          <a:endParaRPr lang="ru-RU"/>
        </a:p>
      </dgm:t>
    </dgm:pt>
    <dgm:pt modelId="{34FC429C-1E40-43F4-8E76-95AD35E025CF}" type="pres">
      <dgm:prSet presAssocID="{E47A772F-F7FC-4E18-A46E-336DAB40A85F}" presName="space" presStyleCnt="0"/>
      <dgm:spPr/>
    </dgm:pt>
    <dgm:pt modelId="{B96A0419-2AA2-4C06-8D6B-E1C72E57F702}" type="pres">
      <dgm:prSet presAssocID="{4D2145B6-8B45-40FA-BBE1-4FED860E1A4C}" presName="composite" presStyleCnt="0"/>
      <dgm:spPr/>
    </dgm:pt>
    <dgm:pt modelId="{5FFE869E-D751-4B2A-B92C-ABA749FBF5DF}" type="pres">
      <dgm:prSet presAssocID="{4D2145B6-8B45-40FA-BBE1-4FED860E1A4C}" presName="parTx" presStyleLbl="alignNode1" presStyleIdx="3" presStyleCnt="4">
        <dgm:presLayoutVars>
          <dgm:chMax val="0"/>
          <dgm:chPref val="0"/>
          <dgm:bulletEnabled val="1"/>
        </dgm:presLayoutVars>
      </dgm:prSet>
      <dgm:spPr>
        <a:prstGeom prst="rect">
          <a:avLst/>
        </a:prstGeom>
      </dgm:spPr>
      <dgm:t>
        <a:bodyPr/>
        <a:lstStyle/>
        <a:p>
          <a:endParaRPr lang="ru-RU"/>
        </a:p>
      </dgm:t>
    </dgm:pt>
    <dgm:pt modelId="{482905D7-4A03-44DD-A4B9-1A6A4D7807E8}" type="pres">
      <dgm:prSet presAssocID="{4D2145B6-8B45-40FA-BBE1-4FED860E1A4C}" presName="desTx" presStyleLbl="alignAccFollowNode1" presStyleIdx="3" presStyleCnt="4">
        <dgm:presLayoutVars>
          <dgm:bulletEnabled val="1"/>
        </dgm:presLayoutVars>
      </dgm:prSet>
      <dgm:spPr>
        <a:prstGeom prst="rect">
          <a:avLst/>
        </a:prstGeom>
      </dgm:spPr>
      <dgm:t>
        <a:bodyPr/>
        <a:lstStyle/>
        <a:p>
          <a:endParaRPr lang="ru-RU"/>
        </a:p>
      </dgm:t>
    </dgm:pt>
  </dgm:ptLst>
  <dgm:cxnLst>
    <dgm:cxn modelId="{C8860F2B-2D8C-4AD4-8480-AC8DD00ACFF2}" srcId="{91CFBBD8-1EF0-48A5-A017-31B282CDAC47}" destId="{E5B31E77-3841-4B9D-9365-D95A910714B7}" srcOrd="1" destOrd="0" parTransId="{48A9AFDE-FAE8-45C1-8EBD-2194F6A6C126}" sibTransId="{B937E3CC-F852-4090-91DF-8DD65B7885BB}"/>
    <dgm:cxn modelId="{40CEAA1B-18B1-4C6B-95F2-9149407F3955}" type="presOf" srcId="{E5B31E77-3841-4B9D-9365-D95A910714B7}" destId="{A6B32F49-AF8C-4B49-8BBF-AC43AD3A2AC0}" srcOrd="0" destOrd="1" presId="urn:microsoft.com/office/officeart/2005/8/layout/hList1"/>
    <dgm:cxn modelId="{0B783CE4-5FE8-495C-9EC5-BD21B86C0052}" type="presOf" srcId="{5B4F0F4F-13EB-4692-B206-CB2FCD718AC1}" destId="{A6B32F49-AF8C-4B49-8BBF-AC43AD3A2AC0}" srcOrd="0" destOrd="0" presId="urn:microsoft.com/office/officeart/2005/8/layout/hList1"/>
    <dgm:cxn modelId="{02D6A840-8FC5-490F-8F04-C2D8C4377947}" srcId="{8DA931B9-D5F1-4BE8-B416-9AB69EF606EA}" destId="{0D580940-A4DD-4660-9DCE-F21FC7185646}" srcOrd="0" destOrd="0" parTransId="{72A22067-2F9E-4743-8F21-159E120532E1}" sibTransId="{838D6C82-0AFF-4627-80B7-1A261BAE1DE9}"/>
    <dgm:cxn modelId="{AE697282-B5CF-440F-BA98-9656D037CD74}" srcId="{91CFBBD8-1EF0-48A5-A017-31B282CDAC47}" destId="{5B4F0F4F-13EB-4692-B206-CB2FCD718AC1}" srcOrd="0" destOrd="0" parTransId="{0C271B48-274A-427E-986B-93DF0FE94D65}" sibTransId="{60A7E7ED-4CDC-4CA9-A31E-643F8D2C1FE4}"/>
    <dgm:cxn modelId="{D54ECC82-705B-4C46-AE76-65D7D4D59A5C}" srcId="{8DA931B9-D5F1-4BE8-B416-9AB69EF606EA}" destId="{B89BEF5B-15CB-4E6C-BE13-3F188DA01AE1}" srcOrd="1" destOrd="0" parTransId="{4BD37646-8AE5-40C8-881C-E8AAB0161511}" sibTransId="{BEE87DDC-B0CA-429D-9B32-C5AC8CE7EF74}"/>
    <dgm:cxn modelId="{92441A33-7AC0-4DF3-B1CE-2B101BF9E7B6}" type="presOf" srcId="{91CFBBD8-1EF0-48A5-A017-31B282CDAC47}" destId="{FE51A7C7-7243-4768-8433-BE9E9514795F}" srcOrd="0" destOrd="0" presId="urn:microsoft.com/office/officeart/2005/8/layout/hList1"/>
    <dgm:cxn modelId="{101B78BC-545C-4189-A9C5-8FE3C48A2F94}" type="presOf" srcId="{4D2145B6-8B45-40FA-BBE1-4FED860E1A4C}" destId="{5FFE869E-D751-4B2A-B92C-ABA749FBF5DF}" srcOrd="0" destOrd="0" presId="urn:microsoft.com/office/officeart/2005/8/layout/hList1"/>
    <dgm:cxn modelId="{062BECE2-FE87-4BBA-87C2-8EE00EC0A1A3}" srcId="{19896808-9E62-45AE-8C2B-065E30D60800}" destId="{D9A76008-E21E-4D19-981B-7EBAB19D7C9E}" srcOrd="0" destOrd="0" parTransId="{23859C80-7FFC-47C0-A5C4-F92FAAB81D0C}" sibTransId="{60FA2041-476F-4197-BB61-9BFB272A4751}"/>
    <dgm:cxn modelId="{84A77D3A-23FC-4845-A6EA-0CAE762196B0}" type="presOf" srcId="{31E39D48-1BDE-46C8-9B1D-DA1EC298F3E8}" destId="{D6055381-43C2-4345-A5EA-FF51FDF7AD8D}" srcOrd="0" destOrd="0" presId="urn:microsoft.com/office/officeart/2005/8/layout/hList1"/>
    <dgm:cxn modelId="{EEB7E5B0-FB5F-4057-AC11-CA976678072E}" srcId="{19896808-9E62-45AE-8C2B-065E30D60800}" destId="{8DA931B9-D5F1-4BE8-B416-9AB69EF606EA}" srcOrd="1" destOrd="0" parTransId="{F9D75527-848A-4E23-9920-912F59FC8F6D}" sibTransId="{2C9926B7-84A9-4C60-98E5-9840CB587E61}"/>
    <dgm:cxn modelId="{DC026277-3E7E-4B2F-98A0-06133405D7C4}" type="presOf" srcId="{B89BEF5B-15CB-4E6C-BE13-3F188DA01AE1}" destId="{D83809F1-1875-4131-8C34-0F4BE7101586}" srcOrd="0" destOrd="1" presId="urn:microsoft.com/office/officeart/2005/8/layout/hList1"/>
    <dgm:cxn modelId="{04C435DA-4B53-41C3-8103-3C8ED70A8209}" srcId="{D9A76008-E21E-4D19-981B-7EBAB19D7C9E}" destId="{5896F26D-E8CF-4638-9073-8188178A5366}" srcOrd="1" destOrd="0" parTransId="{01B17FC3-A964-49F0-B1DF-AF369BC862FE}" sibTransId="{DECF8137-6AAF-46BF-9691-0810AD91D2A7}"/>
    <dgm:cxn modelId="{0BA566A4-C05A-4B88-AA71-162D55E9CC60}" type="presOf" srcId="{5896F26D-E8CF-4638-9073-8188178A5366}" destId="{D6055381-43C2-4345-A5EA-FF51FDF7AD8D}" srcOrd="0" destOrd="1" presId="urn:microsoft.com/office/officeart/2005/8/layout/hList1"/>
    <dgm:cxn modelId="{FD3252DA-6160-4413-9FFF-3B9992E60008}" srcId="{19896808-9E62-45AE-8C2B-065E30D60800}" destId="{4D2145B6-8B45-40FA-BBE1-4FED860E1A4C}" srcOrd="3" destOrd="0" parTransId="{2C8762A3-FA9F-4791-A20A-4A024ABFE186}" sibTransId="{C186263C-BC69-48C4-A0AD-7FFA05D5EF46}"/>
    <dgm:cxn modelId="{49CD7D8F-10DF-4055-8524-44D43E0ECFC1}" srcId="{19896808-9E62-45AE-8C2B-065E30D60800}" destId="{91CFBBD8-1EF0-48A5-A017-31B282CDAC47}" srcOrd="2" destOrd="0" parTransId="{D97C3479-CEA2-45C7-BE79-8DFD75C62F10}" sibTransId="{E47A772F-F7FC-4E18-A46E-336DAB40A85F}"/>
    <dgm:cxn modelId="{46252BB2-81CB-43FC-8CBF-1833D129CCA0}" type="presOf" srcId="{10FF8311-090E-45FF-931E-B793020F36DD}" destId="{482905D7-4A03-44DD-A4B9-1A6A4D7807E8}" srcOrd="0" destOrd="0" presId="urn:microsoft.com/office/officeart/2005/8/layout/hList1"/>
    <dgm:cxn modelId="{F6DFA450-9E09-4BAB-A2FE-08F8074FCE0C}" srcId="{4D2145B6-8B45-40FA-BBE1-4FED860E1A4C}" destId="{10FF8311-090E-45FF-931E-B793020F36DD}" srcOrd="0" destOrd="0" parTransId="{08C8E8CB-05B8-43AC-8E4B-E35C267F0621}" sibTransId="{08F17CC4-DD41-4706-A647-402A1D2E7A06}"/>
    <dgm:cxn modelId="{B6271F98-C691-4CDD-8AFA-3FD80E971B51}" type="presOf" srcId="{0D580940-A4DD-4660-9DCE-F21FC7185646}" destId="{D83809F1-1875-4131-8C34-0F4BE7101586}" srcOrd="0" destOrd="0" presId="urn:microsoft.com/office/officeart/2005/8/layout/hList1"/>
    <dgm:cxn modelId="{E30A40FC-AEEA-4041-ABA6-D78A41D4D4D2}" srcId="{D9A76008-E21E-4D19-981B-7EBAB19D7C9E}" destId="{31E39D48-1BDE-46C8-9B1D-DA1EC298F3E8}" srcOrd="0" destOrd="0" parTransId="{563D38B1-AC1A-4EED-AA51-18D1C9143C4C}" sibTransId="{18FF793F-6990-49C1-B5AE-98B60224BE33}"/>
    <dgm:cxn modelId="{225F4F5E-4F28-4E58-BD51-660594E1CD1A}" type="presOf" srcId="{8DA931B9-D5F1-4BE8-B416-9AB69EF606EA}" destId="{8E4228F3-8BDB-46D6-9792-9421ED41796D}" srcOrd="0" destOrd="0" presId="urn:microsoft.com/office/officeart/2005/8/layout/hList1"/>
    <dgm:cxn modelId="{255E8739-CE2B-4F14-8299-FC67ADBEB061}" type="presOf" srcId="{19896808-9E62-45AE-8C2B-065E30D60800}" destId="{BC874577-2BF2-493A-8935-A0F85F8ACE2D}" srcOrd="0" destOrd="0" presId="urn:microsoft.com/office/officeart/2005/8/layout/hList1"/>
    <dgm:cxn modelId="{274B8B14-CD3B-4707-830F-FE8A61E8F7E5}" type="presOf" srcId="{D9A76008-E21E-4D19-981B-7EBAB19D7C9E}" destId="{1D0A532E-B2C3-48A9-B91A-CF02F28DAC67}" srcOrd="0" destOrd="0" presId="urn:microsoft.com/office/officeart/2005/8/layout/hList1"/>
    <dgm:cxn modelId="{3201959F-F70B-4EEA-8869-E3161FE9677E}" type="presParOf" srcId="{BC874577-2BF2-493A-8935-A0F85F8ACE2D}" destId="{FA98EFE8-3F23-4AD9-B4A0-05226B41D60C}" srcOrd="0" destOrd="0" presId="urn:microsoft.com/office/officeart/2005/8/layout/hList1"/>
    <dgm:cxn modelId="{838E171D-A2E4-45C6-B141-96D4ACA66A7D}" type="presParOf" srcId="{FA98EFE8-3F23-4AD9-B4A0-05226B41D60C}" destId="{1D0A532E-B2C3-48A9-B91A-CF02F28DAC67}" srcOrd="0" destOrd="0" presId="urn:microsoft.com/office/officeart/2005/8/layout/hList1"/>
    <dgm:cxn modelId="{45EC0D71-35BE-4BB2-91E9-9611036CFCEA}" type="presParOf" srcId="{FA98EFE8-3F23-4AD9-B4A0-05226B41D60C}" destId="{D6055381-43C2-4345-A5EA-FF51FDF7AD8D}" srcOrd="1" destOrd="0" presId="urn:microsoft.com/office/officeart/2005/8/layout/hList1"/>
    <dgm:cxn modelId="{8667CF2E-5EDD-403D-801C-E48824476F83}" type="presParOf" srcId="{BC874577-2BF2-493A-8935-A0F85F8ACE2D}" destId="{7D3644A6-12E0-431B-85EF-B69DAF6B43E6}" srcOrd="1" destOrd="0" presId="urn:microsoft.com/office/officeart/2005/8/layout/hList1"/>
    <dgm:cxn modelId="{D2BDB6A4-5221-4299-96DD-DEBA2DEB5422}" type="presParOf" srcId="{BC874577-2BF2-493A-8935-A0F85F8ACE2D}" destId="{EB5FC6A5-9CD5-4577-9570-44410393F46E}" srcOrd="2" destOrd="0" presId="urn:microsoft.com/office/officeart/2005/8/layout/hList1"/>
    <dgm:cxn modelId="{6C899984-2416-41D5-8A1C-9B0BBD35DF90}" type="presParOf" srcId="{EB5FC6A5-9CD5-4577-9570-44410393F46E}" destId="{8E4228F3-8BDB-46D6-9792-9421ED41796D}" srcOrd="0" destOrd="0" presId="urn:microsoft.com/office/officeart/2005/8/layout/hList1"/>
    <dgm:cxn modelId="{B282E4F8-FC36-48CF-AA53-1A7BF4C22B31}" type="presParOf" srcId="{EB5FC6A5-9CD5-4577-9570-44410393F46E}" destId="{D83809F1-1875-4131-8C34-0F4BE7101586}" srcOrd="1" destOrd="0" presId="urn:microsoft.com/office/officeart/2005/8/layout/hList1"/>
    <dgm:cxn modelId="{80CEF534-61CC-4D43-A731-9C13A80A56AF}" type="presParOf" srcId="{BC874577-2BF2-493A-8935-A0F85F8ACE2D}" destId="{818C9345-3310-4848-B7F5-E9A740DEAB68}" srcOrd="3" destOrd="0" presId="urn:microsoft.com/office/officeart/2005/8/layout/hList1"/>
    <dgm:cxn modelId="{F2F7A012-522D-4376-9E14-44C3330084BF}" type="presParOf" srcId="{BC874577-2BF2-493A-8935-A0F85F8ACE2D}" destId="{E2B86618-CB8E-445D-80E0-FC43B5A6FFB4}" srcOrd="4" destOrd="0" presId="urn:microsoft.com/office/officeart/2005/8/layout/hList1"/>
    <dgm:cxn modelId="{1B0FA46D-D64A-476A-83FD-0B33C62BB62F}" type="presParOf" srcId="{E2B86618-CB8E-445D-80E0-FC43B5A6FFB4}" destId="{FE51A7C7-7243-4768-8433-BE9E9514795F}" srcOrd="0" destOrd="0" presId="urn:microsoft.com/office/officeart/2005/8/layout/hList1"/>
    <dgm:cxn modelId="{5723F3F3-BA87-4AE5-A289-1553E28F9153}" type="presParOf" srcId="{E2B86618-CB8E-445D-80E0-FC43B5A6FFB4}" destId="{A6B32F49-AF8C-4B49-8BBF-AC43AD3A2AC0}" srcOrd="1" destOrd="0" presId="urn:microsoft.com/office/officeart/2005/8/layout/hList1"/>
    <dgm:cxn modelId="{B169869E-1AE1-4CCF-A27E-65267563CB2A}" type="presParOf" srcId="{BC874577-2BF2-493A-8935-A0F85F8ACE2D}" destId="{34FC429C-1E40-43F4-8E76-95AD35E025CF}" srcOrd="5" destOrd="0" presId="urn:microsoft.com/office/officeart/2005/8/layout/hList1"/>
    <dgm:cxn modelId="{B8B10A4C-3483-4E5A-951C-32616146E5CF}" type="presParOf" srcId="{BC874577-2BF2-493A-8935-A0F85F8ACE2D}" destId="{B96A0419-2AA2-4C06-8D6B-E1C72E57F702}" srcOrd="6" destOrd="0" presId="urn:microsoft.com/office/officeart/2005/8/layout/hList1"/>
    <dgm:cxn modelId="{034831E5-06C1-4722-A701-6E40003196FF}" type="presParOf" srcId="{B96A0419-2AA2-4C06-8D6B-E1C72E57F702}" destId="{5FFE869E-D751-4B2A-B92C-ABA749FBF5DF}" srcOrd="0" destOrd="0" presId="urn:microsoft.com/office/officeart/2005/8/layout/hList1"/>
    <dgm:cxn modelId="{A23DCF80-B658-4B37-9F69-A69D2CAE72F8}" type="presParOf" srcId="{B96A0419-2AA2-4C06-8D6B-E1C72E57F702}" destId="{482905D7-4A03-44DD-A4B9-1A6A4D7807E8}" srcOrd="1" destOrd="0" presId="urn:microsoft.com/office/officeart/2005/8/layout/hList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B10AF7-C00C-46D9-9CEF-8203FE81A937}">
      <dsp:nvSpPr>
        <dsp:cNvPr id="0" name=""/>
        <dsp:cNvSpPr/>
      </dsp:nvSpPr>
      <dsp:spPr>
        <a:xfrm>
          <a:off x="1876868" y="246907"/>
          <a:ext cx="2777677" cy="423974"/>
        </a:xfrm>
        <a:prstGeom prst="rightArrow">
          <a:avLst>
            <a:gd name="adj1" fmla="val 75000"/>
            <a:gd name="adj2" fmla="val 50000"/>
          </a:avLst>
        </a:prstGeom>
        <a:solidFill>
          <a:srgbClr val="5B9BD5">
            <a:alpha val="90000"/>
            <a:tint val="40000"/>
            <a:hueOff val="0"/>
            <a:satOff val="0"/>
            <a:lumOff val="0"/>
            <a:alphaOff val="0"/>
          </a:srgbClr>
        </a:solidFill>
        <a:ln w="12700" cap="flat" cmpd="sng" algn="ctr">
          <a:solidFill>
            <a:sysClr val="windowText" lastClr="000000">
              <a:alpha val="9000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100000"/>
            </a:lnSpc>
            <a:spcBef>
              <a:spcPct val="0"/>
            </a:spcBef>
            <a:spcAft>
              <a:spcPts val="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группа контроля</a:t>
          </a:r>
        </a:p>
      </dsp:txBody>
      <dsp:txXfrm>
        <a:off x="1876868" y="299904"/>
        <a:ext cx="2618687" cy="317980"/>
      </dsp:txXfrm>
    </dsp:sp>
    <dsp:sp modelId="{8F2EC6E8-31AB-4768-8B10-B7540252201B}">
      <dsp:nvSpPr>
        <dsp:cNvPr id="0" name=""/>
        <dsp:cNvSpPr/>
      </dsp:nvSpPr>
      <dsp:spPr>
        <a:xfrm>
          <a:off x="7526" y="153773"/>
          <a:ext cx="1861820" cy="581156"/>
        </a:xfrm>
        <a:prstGeom prst="roundRect">
          <a:avLst/>
        </a:prstGeom>
        <a:solidFill>
          <a:srgbClr val="5B9BD5">
            <a:hueOff val="0"/>
            <a:satOff val="0"/>
            <a:lumOff val="0"/>
            <a:alphaOff val="0"/>
          </a:srgbClr>
        </a:solidFill>
        <a:ln w="1905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just" defTabSz="533400">
            <a:lnSpc>
              <a:spcPct val="100000"/>
            </a:lnSpc>
            <a:spcBef>
              <a:spcPct val="0"/>
            </a:spcBef>
            <a:spcAft>
              <a:spcPts val="0"/>
            </a:spcAft>
            <a:buNone/>
          </a:pPr>
          <a:r>
            <a:rPr lang="ru-RU" sz="1200" kern="1200">
              <a:solidFill>
                <a:sysClr val="window" lastClr="FFFFFF"/>
              </a:solidFill>
              <a:latin typeface="Times New Roman" panose="02020603050405020304" pitchFamily="18" charset="0"/>
              <a:ea typeface="+mn-ea"/>
              <a:cs typeface="Times New Roman" panose="02020603050405020304" pitchFamily="18" charset="0"/>
            </a:rPr>
            <a:t>Централизованные,</a:t>
          </a:r>
        </a:p>
        <a:p>
          <a:pPr lvl="0" algn="just" defTabSz="533400">
            <a:lnSpc>
              <a:spcPct val="100000"/>
            </a:lnSpc>
            <a:spcBef>
              <a:spcPct val="0"/>
            </a:spcBef>
            <a:spcAft>
              <a:spcPts val="0"/>
            </a:spcAft>
            <a:buNone/>
          </a:pPr>
          <a:r>
            <a:rPr lang="ru-RU" sz="1200" kern="1200">
              <a:solidFill>
                <a:sysClr val="window" lastClr="FFFFFF"/>
              </a:solidFill>
              <a:latin typeface="Times New Roman" panose="02020603050405020304" pitchFamily="18" charset="0"/>
              <a:ea typeface="+mn-ea"/>
              <a:cs typeface="Times New Roman" panose="02020603050405020304" pitchFamily="18" charset="0"/>
            </a:rPr>
            <a:t>Децентрализованные системы</a:t>
          </a:r>
        </a:p>
      </dsp:txBody>
      <dsp:txXfrm>
        <a:off x="35896" y="182143"/>
        <a:ext cx="1805080" cy="524416"/>
      </dsp:txXfrm>
    </dsp:sp>
    <dsp:sp modelId="{1BFF3DF7-8B7D-4739-94CE-68F0D659D127}">
      <dsp:nvSpPr>
        <dsp:cNvPr id="0" name=""/>
        <dsp:cNvSpPr/>
      </dsp:nvSpPr>
      <dsp:spPr>
        <a:xfrm>
          <a:off x="1861820" y="969750"/>
          <a:ext cx="2792730" cy="436642"/>
        </a:xfrm>
        <a:prstGeom prst="rightArrow">
          <a:avLst>
            <a:gd name="adj1" fmla="val 75000"/>
            <a:gd name="adj2" fmla="val 50000"/>
          </a:avLst>
        </a:prstGeom>
        <a:solidFill>
          <a:srgbClr val="5B9BD5">
            <a:alpha val="90000"/>
            <a:tint val="40000"/>
            <a:hueOff val="0"/>
            <a:satOff val="0"/>
            <a:lumOff val="0"/>
            <a:alphaOff val="0"/>
          </a:srgbClr>
        </a:solidFill>
        <a:ln w="12700" cap="flat" cmpd="sng" algn="ctr">
          <a:solidFill>
            <a:sysClr val="windowText" lastClr="000000">
              <a:alpha val="9000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100000"/>
            </a:lnSpc>
            <a:spcBef>
              <a:spcPct val="0"/>
            </a:spcBef>
            <a:spcAft>
              <a:spcPts val="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группа расположения  </a:t>
          </a:r>
        </a:p>
      </dsp:txBody>
      <dsp:txXfrm>
        <a:off x="1861820" y="1024330"/>
        <a:ext cx="2628989" cy="327482"/>
      </dsp:txXfrm>
    </dsp:sp>
    <dsp:sp modelId="{D69473E8-25E6-48BC-B934-A62E3F42E8F7}">
      <dsp:nvSpPr>
        <dsp:cNvPr id="0" name=""/>
        <dsp:cNvSpPr/>
      </dsp:nvSpPr>
      <dsp:spPr>
        <a:xfrm>
          <a:off x="0" y="897965"/>
          <a:ext cx="1861820" cy="580211"/>
        </a:xfrm>
        <a:prstGeom prst="roundRect">
          <a:avLst/>
        </a:prstGeom>
        <a:solidFill>
          <a:srgbClr val="5B9BD5">
            <a:hueOff val="0"/>
            <a:satOff val="0"/>
            <a:lumOff val="0"/>
            <a:alphaOff val="0"/>
          </a:srgbClr>
        </a:solidFill>
        <a:ln w="1905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100000"/>
            </a:lnSpc>
            <a:spcBef>
              <a:spcPct val="0"/>
            </a:spcBef>
            <a:spcAft>
              <a:spcPts val="0"/>
            </a:spcAft>
            <a:buNone/>
          </a:pPr>
          <a:r>
            <a:rPr lang="ru-RU" sz="1200" kern="1200">
              <a:solidFill>
                <a:sysClr val="window" lastClr="FFFFFF"/>
              </a:solidFill>
              <a:latin typeface="Times New Roman" panose="02020603050405020304" pitchFamily="18" charset="0"/>
              <a:ea typeface="+mn-ea"/>
              <a:cs typeface="Times New Roman" panose="02020603050405020304" pitchFamily="18" charset="0"/>
            </a:rPr>
            <a:t>Распределенные системы</a:t>
          </a:r>
        </a:p>
      </dsp:txBody>
      <dsp:txXfrm>
        <a:off x="28324" y="926289"/>
        <a:ext cx="1805172" cy="52356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0A532E-B2C3-48A9-B91A-CF02F28DAC67}">
      <dsp:nvSpPr>
        <dsp:cNvPr id="0" name=""/>
        <dsp:cNvSpPr/>
      </dsp:nvSpPr>
      <dsp:spPr>
        <a:xfrm>
          <a:off x="2062" y="136018"/>
          <a:ext cx="1240333" cy="416162"/>
        </a:xfrm>
        <a:prstGeom prst="rect">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buNone/>
          </a:pPr>
          <a:r>
            <a:rPr lang="ru-RU" sz="1200" kern="1200">
              <a:solidFill>
                <a:sysClr val="window" lastClr="FFFFFF"/>
              </a:solidFill>
              <a:latin typeface="Times New Roman" panose="02020603050405020304" pitchFamily="18" charset="0"/>
              <a:ea typeface="+mn-ea"/>
              <a:cs typeface="Times New Roman" panose="02020603050405020304" pitchFamily="18" charset="0"/>
            </a:rPr>
            <a:t>платформа</a:t>
          </a:r>
        </a:p>
      </dsp:txBody>
      <dsp:txXfrm>
        <a:off x="2062" y="136018"/>
        <a:ext cx="1240333" cy="416162"/>
      </dsp:txXfrm>
    </dsp:sp>
    <dsp:sp modelId="{D6055381-43C2-4345-A5EA-FF51FDF7AD8D}">
      <dsp:nvSpPr>
        <dsp:cNvPr id="0" name=""/>
        <dsp:cNvSpPr/>
      </dsp:nvSpPr>
      <dsp:spPr>
        <a:xfrm>
          <a:off x="0" y="552181"/>
          <a:ext cx="1240333" cy="988200"/>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ctr"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имеет блоки</a:t>
          </a:r>
        </a:p>
        <a:p>
          <a:pPr marL="114300" lvl="1" indent="-114300" algn="ctr"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распределена</a:t>
          </a:r>
        </a:p>
      </dsp:txBody>
      <dsp:txXfrm>
        <a:off x="0" y="552181"/>
        <a:ext cx="1240333" cy="988200"/>
      </dsp:txXfrm>
    </dsp:sp>
    <dsp:sp modelId="{8E4228F3-8BDB-46D6-9792-9421ED41796D}">
      <dsp:nvSpPr>
        <dsp:cNvPr id="0" name=""/>
        <dsp:cNvSpPr/>
      </dsp:nvSpPr>
      <dsp:spPr>
        <a:xfrm>
          <a:off x="1416043" y="136018"/>
          <a:ext cx="1240333" cy="416162"/>
        </a:xfrm>
        <a:prstGeom prst="rect">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buNone/>
          </a:pPr>
          <a:r>
            <a:rPr lang="ru-RU" sz="1200" kern="1200">
              <a:solidFill>
                <a:sysClr val="window" lastClr="FFFFFF"/>
              </a:solidFill>
              <a:latin typeface="Times New Roman" panose="02020603050405020304" pitchFamily="18" charset="0"/>
              <a:ea typeface="+mn-ea"/>
              <a:cs typeface="Times New Roman" panose="02020603050405020304" pitchFamily="18" charset="0"/>
            </a:rPr>
            <a:t>участники системы</a:t>
          </a:r>
        </a:p>
      </dsp:txBody>
      <dsp:txXfrm>
        <a:off x="1416043" y="136018"/>
        <a:ext cx="1240333" cy="416162"/>
      </dsp:txXfrm>
    </dsp:sp>
    <dsp:sp modelId="{D83809F1-1875-4131-8C34-0F4BE7101586}">
      <dsp:nvSpPr>
        <dsp:cNvPr id="0" name=""/>
        <dsp:cNvSpPr/>
      </dsp:nvSpPr>
      <dsp:spPr>
        <a:xfrm>
          <a:off x="1416043" y="552181"/>
          <a:ext cx="1240333" cy="988200"/>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ctr"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имеют доступ к платформе</a:t>
          </a:r>
        </a:p>
        <a:p>
          <a:pPr marL="114300" lvl="1" indent="-114300" algn="ctr"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подписывают смарт-контракт</a:t>
          </a:r>
        </a:p>
      </dsp:txBody>
      <dsp:txXfrm>
        <a:off x="1416043" y="552181"/>
        <a:ext cx="1240333" cy="988200"/>
      </dsp:txXfrm>
    </dsp:sp>
    <dsp:sp modelId="{FE51A7C7-7243-4768-8433-BE9E9514795F}">
      <dsp:nvSpPr>
        <dsp:cNvPr id="0" name=""/>
        <dsp:cNvSpPr/>
      </dsp:nvSpPr>
      <dsp:spPr>
        <a:xfrm>
          <a:off x="2807164" y="136018"/>
          <a:ext cx="1240333" cy="416162"/>
        </a:xfrm>
        <a:prstGeom prst="rect">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buNone/>
          </a:pPr>
          <a:r>
            <a:rPr lang="ru-RU" sz="1200" kern="1200">
              <a:solidFill>
                <a:sysClr val="window" lastClr="FFFFFF"/>
              </a:solidFill>
              <a:latin typeface="Times New Roman" panose="02020603050405020304" pitchFamily="18" charset="0"/>
              <a:ea typeface="+mn-ea"/>
              <a:cs typeface="Times New Roman" panose="02020603050405020304" pitchFamily="18" charset="0"/>
            </a:rPr>
            <a:t>предмет договора</a:t>
          </a:r>
        </a:p>
      </dsp:txBody>
      <dsp:txXfrm>
        <a:off x="2807164" y="136018"/>
        <a:ext cx="1240333" cy="416162"/>
      </dsp:txXfrm>
    </dsp:sp>
    <dsp:sp modelId="{A6B32F49-AF8C-4B49-8BBF-AC43AD3A2AC0}">
      <dsp:nvSpPr>
        <dsp:cNvPr id="0" name=""/>
        <dsp:cNvSpPr/>
      </dsp:nvSpPr>
      <dsp:spPr>
        <a:xfrm>
          <a:off x="2830023" y="552181"/>
          <a:ext cx="1240333" cy="988200"/>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ctr"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содержание</a:t>
          </a:r>
        </a:p>
        <a:p>
          <a:pPr marL="114300" lvl="1" indent="-114300" algn="ctr"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текст договора</a:t>
          </a:r>
        </a:p>
      </dsp:txBody>
      <dsp:txXfrm>
        <a:off x="2830023" y="552181"/>
        <a:ext cx="1240333" cy="988200"/>
      </dsp:txXfrm>
    </dsp:sp>
    <dsp:sp modelId="{5FFE869E-D751-4B2A-B92C-ABA749FBF5DF}">
      <dsp:nvSpPr>
        <dsp:cNvPr id="0" name=""/>
        <dsp:cNvSpPr/>
      </dsp:nvSpPr>
      <dsp:spPr>
        <a:xfrm>
          <a:off x="4244003" y="136018"/>
          <a:ext cx="1240333" cy="416162"/>
        </a:xfrm>
        <a:prstGeom prst="rect">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buNone/>
          </a:pPr>
          <a:r>
            <a:rPr lang="ru-RU" sz="1200" kern="1200">
              <a:solidFill>
                <a:sysClr val="window" lastClr="FFFFFF"/>
              </a:solidFill>
              <a:latin typeface="Times New Roman" panose="02020603050405020304" pitchFamily="18" charset="0"/>
              <a:ea typeface="+mn-ea"/>
              <a:cs typeface="Times New Roman" panose="02020603050405020304" pitchFamily="18" charset="0"/>
            </a:rPr>
            <a:t>условия договора</a:t>
          </a:r>
        </a:p>
      </dsp:txBody>
      <dsp:txXfrm>
        <a:off x="4244003" y="136018"/>
        <a:ext cx="1240333" cy="416162"/>
      </dsp:txXfrm>
    </dsp:sp>
    <dsp:sp modelId="{482905D7-4A03-44DD-A4B9-1A6A4D7807E8}">
      <dsp:nvSpPr>
        <dsp:cNvPr id="0" name=""/>
        <dsp:cNvSpPr/>
      </dsp:nvSpPr>
      <dsp:spPr>
        <a:xfrm>
          <a:off x="4244003" y="552181"/>
          <a:ext cx="1240333" cy="988200"/>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ctr"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согласованный алгоритм</a:t>
          </a:r>
        </a:p>
      </dsp:txBody>
      <dsp:txXfrm>
        <a:off x="4244003" y="552181"/>
        <a:ext cx="1240333" cy="988200"/>
      </dsp:txXfrm>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A2AA8C-3675-4507-9D37-BE5E57D8B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182</Pages>
  <Words>62241</Words>
  <Characters>354775</Characters>
  <Application>Microsoft Office Word</Application>
  <DocSecurity>0</DocSecurity>
  <Lines>2956</Lines>
  <Paragraphs>832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416184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Ерлан Ахметбек</dc:creator>
  <cp:lastModifiedBy>user</cp:lastModifiedBy>
  <cp:revision>3</cp:revision>
  <dcterms:created xsi:type="dcterms:W3CDTF">2022-05-31T04:49:00Z</dcterms:created>
  <dcterms:modified xsi:type="dcterms:W3CDTF">2022-06-02T06:12:00Z</dcterms:modified>
</cp:coreProperties>
</file>