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5228" w:rsidRPr="00B60BAE" w:rsidRDefault="00743ACC" w:rsidP="00376D7E">
      <w:pPr>
        <w:pStyle w:val="a8"/>
        <w:ind w:left="0"/>
        <w:jc w:val="center"/>
      </w:pPr>
      <w:bookmarkStart w:id="0" w:name="_GoBack"/>
      <w:bookmarkEnd w:id="0"/>
      <w:r w:rsidRPr="00B60BAE">
        <w:t xml:space="preserve">«Дәулет Cерiкбaев aтындaғы Шығыc Қaзaқcтaн теxникaлық универcитетi» </w:t>
      </w:r>
      <w:r w:rsidR="00361BD4" w:rsidRPr="00B60BAE">
        <w:t xml:space="preserve">Коммерциялық </w:t>
      </w:r>
      <w:r w:rsidRPr="00B60BAE">
        <w:t>емеc aкционерлiк қоғaмы</w:t>
      </w:r>
    </w:p>
    <w:p w:rsidR="00165228" w:rsidRPr="00B60BAE" w:rsidRDefault="00165228" w:rsidP="00376D7E">
      <w:pPr>
        <w:pStyle w:val="a8"/>
        <w:ind w:left="0"/>
      </w:pPr>
    </w:p>
    <w:p w:rsidR="00165228" w:rsidRPr="00B60BAE" w:rsidRDefault="00165228" w:rsidP="00376D7E">
      <w:pPr>
        <w:pStyle w:val="a8"/>
        <w:spacing w:before="316"/>
        <w:ind w:left="0"/>
      </w:pPr>
    </w:p>
    <w:p w:rsidR="00165228" w:rsidRPr="00B60BAE" w:rsidRDefault="00743ACC" w:rsidP="00376D7E">
      <w:pPr>
        <w:pStyle w:val="a8"/>
        <w:tabs>
          <w:tab w:val="left" w:pos="6636"/>
        </w:tabs>
        <w:rPr>
          <w:lang w:val="kk-KZ"/>
        </w:rPr>
      </w:pPr>
      <w:r w:rsidRPr="00B60BAE">
        <w:rPr>
          <w:lang w:val="kk-KZ"/>
        </w:rPr>
        <w:t>ӘОЖ</w:t>
      </w:r>
      <w:r w:rsidR="00D72D1A">
        <w:rPr>
          <w:lang w:val="kk-KZ"/>
        </w:rPr>
        <w:t xml:space="preserve"> </w:t>
      </w:r>
      <w:r w:rsidR="00165228" w:rsidRPr="00B60BAE">
        <w:rPr>
          <w:spacing w:val="-2"/>
        </w:rPr>
        <w:t>5</w:t>
      </w:r>
      <w:r w:rsidR="00D72E11" w:rsidRPr="00B60BAE">
        <w:rPr>
          <w:spacing w:val="-2"/>
        </w:rPr>
        <w:t>50.4</w:t>
      </w:r>
      <w:r w:rsidR="00165228" w:rsidRPr="00B60BAE">
        <w:tab/>
      </w:r>
      <w:r w:rsidRPr="00B60BAE">
        <w:rPr>
          <w:lang w:val="kk-KZ"/>
        </w:rPr>
        <w:t>Қолжазба құқығында</w:t>
      </w:r>
    </w:p>
    <w:p w:rsidR="00165228" w:rsidRPr="00B60BAE" w:rsidRDefault="00165228" w:rsidP="00376D7E">
      <w:pPr>
        <w:pStyle w:val="a8"/>
        <w:ind w:left="0"/>
      </w:pPr>
    </w:p>
    <w:p w:rsidR="00165228" w:rsidRDefault="00165228" w:rsidP="00376D7E">
      <w:pPr>
        <w:pStyle w:val="a8"/>
        <w:ind w:left="0"/>
        <w:jc w:val="center"/>
      </w:pPr>
    </w:p>
    <w:p w:rsidR="00D72D1A" w:rsidRDefault="00D72D1A" w:rsidP="00376D7E">
      <w:pPr>
        <w:pStyle w:val="a8"/>
        <w:ind w:left="0"/>
        <w:jc w:val="center"/>
      </w:pPr>
    </w:p>
    <w:p w:rsidR="00D72D1A" w:rsidRPr="00B60BAE" w:rsidRDefault="00D72D1A" w:rsidP="00376D7E">
      <w:pPr>
        <w:pStyle w:val="a8"/>
        <w:ind w:left="0"/>
        <w:jc w:val="center"/>
      </w:pPr>
    </w:p>
    <w:p w:rsidR="00165228" w:rsidRPr="00B60BAE" w:rsidRDefault="00743ACC" w:rsidP="00376D7E">
      <w:pPr>
        <w:pStyle w:val="12"/>
        <w:spacing w:before="0"/>
        <w:ind w:left="1602" w:right="1939"/>
        <w:rPr>
          <w:lang w:val="kk-KZ"/>
        </w:rPr>
      </w:pPr>
      <w:bookmarkStart w:id="1" w:name="_Hlk168308825"/>
      <w:r w:rsidRPr="00B60BAE">
        <w:rPr>
          <w:lang w:val="kk-KZ"/>
        </w:rPr>
        <w:t>АҒАЛИЕВА БАҚЫТГҮЛ БОЛАТҚАНҚЫЗЫ</w:t>
      </w:r>
      <w:bookmarkEnd w:id="1"/>
    </w:p>
    <w:p w:rsidR="00165228" w:rsidRPr="00B60BAE" w:rsidRDefault="00165228" w:rsidP="00376D7E">
      <w:pPr>
        <w:pStyle w:val="a8"/>
        <w:ind w:left="0"/>
        <w:jc w:val="center"/>
        <w:rPr>
          <w:b/>
        </w:rPr>
      </w:pPr>
    </w:p>
    <w:p w:rsidR="00165228" w:rsidRPr="00B60BAE" w:rsidRDefault="00743ACC" w:rsidP="00376D7E">
      <w:pPr>
        <w:pStyle w:val="a8"/>
        <w:spacing w:before="320"/>
        <w:ind w:left="0"/>
        <w:jc w:val="center"/>
        <w:rPr>
          <w:b/>
          <w:lang w:eastAsia="ru-RU"/>
        </w:rPr>
      </w:pPr>
      <w:r w:rsidRPr="00B60BAE">
        <w:rPr>
          <w:b/>
          <w:lang w:eastAsia="ru-RU"/>
        </w:rPr>
        <w:t>Болжамды –іздестіру жұмыстарының ғылыми негізі ретінде</w:t>
      </w:r>
      <w:r w:rsidR="00D72D1A">
        <w:rPr>
          <w:b/>
          <w:lang w:eastAsia="ru-RU"/>
        </w:rPr>
        <w:t xml:space="preserve"> </w:t>
      </w:r>
      <w:r w:rsidRPr="00B60BAE">
        <w:rPr>
          <w:b/>
          <w:lang w:eastAsia="ru-RU"/>
        </w:rPr>
        <w:t>көлдерде сирек</w:t>
      </w:r>
      <w:r w:rsidR="00FE45AC" w:rsidRPr="00B60BAE">
        <w:rPr>
          <w:b/>
          <w:lang w:eastAsia="ru-RU"/>
        </w:rPr>
        <w:t xml:space="preserve"> металдардың таралуын зерттеу (Шығыс </w:t>
      </w:r>
      <w:r w:rsidR="00FE45AC" w:rsidRPr="00B60BAE">
        <w:rPr>
          <w:b/>
          <w:lang w:val="kk-KZ" w:eastAsia="ru-RU"/>
        </w:rPr>
        <w:t>Қ</w:t>
      </w:r>
      <w:r w:rsidRPr="00B60BAE">
        <w:rPr>
          <w:b/>
          <w:lang w:eastAsia="ru-RU"/>
        </w:rPr>
        <w:t>азақстан)</w:t>
      </w:r>
    </w:p>
    <w:p w:rsidR="00743ACC" w:rsidRPr="00B60BAE" w:rsidRDefault="00743ACC" w:rsidP="00376D7E">
      <w:pPr>
        <w:pStyle w:val="a8"/>
        <w:spacing w:before="320"/>
        <w:ind w:left="0"/>
        <w:rPr>
          <w:b/>
          <w:lang w:val="kk-KZ"/>
        </w:rPr>
      </w:pPr>
    </w:p>
    <w:p w:rsidR="00165228" w:rsidRPr="00B60BAE" w:rsidRDefault="00165228" w:rsidP="00D72D1A">
      <w:pPr>
        <w:pStyle w:val="a8"/>
        <w:ind w:left="0" w:right="157"/>
        <w:jc w:val="center"/>
        <w:rPr>
          <w:lang w:val="kk-KZ"/>
        </w:rPr>
      </w:pPr>
      <w:r w:rsidRPr="00B60BAE">
        <w:rPr>
          <w:lang w:val="kk-KZ"/>
        </w:rPr>
        <w:t xml:space="preserve">8D07201 – </w:t>
      </w:r>
      <w:r w:rsidR="00743ACC" w:rsidRPr="00B60BAE">
        <w:rPr>
          <w:lang w:val="kk-KZ"/>
        </w:rPr>
        <w:t>Геология және пайдалы қазба кен орнын барлау</w:t>
      </w:r>
    </w:p>
    <w:p w:rsidR="00165228" w:rsidRPr="00B60BAE" w:rsidRDefault="00165228" w:rsidP="00376D7E">
      <w:pPr>
        <w:pStyle w:val="a8"/>
        <w:ind w:left="0"/>
        <w:rPr>
          <w:lang w:val="kk-KZ"/>
        </w:rPr>
      </w:pPr>
    </w:p>
    <w:p w:rsidR="00743ACC" w:rsidRPr="00B60BAE" w:rsidRDefault="00743ACC" w:rsidP="00376D7E">
      <w:pPr>
        <w:pStyle w:val="a8"/>
        <w:ind w:left="0"/>
        <w:rPr>
          <w:lang w:val="kk-KZ"/>
        </w:rPr>
      </w:pPr>
    </w:p>
    <w:p w:rsidR="00743ACC" w:rsidRPr="00B60BAE" w:rsidRDefault="00743ACC" w:rsidP="00376D7E">
      <w:pPr>
        <w:pStyle w:val="a8"/>
        <w:ind w:left="0"/>
        <w:rPr>
          <w:lang w:val="kk-KZ"/>
        </w:rPr>
      </w:pPr>
    </w:p>
    <w:p w:rsidR="00165228" w:rsidRPr="00B60BAE" w:rsidRDefault="00165228" w:rsidP="00376D7E">
      <w:pPr>
        <w:pStyle w:val="a8"/>
        <w:ind w:left="0"/>
        <w:rPr>
          <w:lang w:val="kk-KZ"/>
        </w:rPr>
      </w:pPr>
    </w:p>
    <w:p w:rsidR="00D72D1A" w:rsidRDefault="00743ACC" w:rsidP="00D72D1A">
      <w:pPr>
        <w:pStyle w:val="a8"/>
        <w:ind w:left="0"/>
        <w:jc w:val="center"/>
        <w:rPr>
          <w:lang w:val="kk-KZ"/>
        </w:rPr>
      </w:pPr>
      <w:r w:rsidRPr="00B60BAE">
        <w:rPr>
          <w:lang w:val="kk-KZ"/>
        </w:rPr>
        <w:t>Филоcофия докторы (PhD) дәрежеciн aлу үшiн</w:t>
      </w:r>
    </w:p>
    <w:p w:rsidR="00165228" w:rsidRPr="00B60BAE" w:rsidRDefault="00743ACC" w:rsidP="00D72D1A">
      <w:pPr>
        <w:pStyle w:val="a8"/>
        <w:ind w:left="0"/>
        <w:jc w:val="center"/>
        <w:rPr>
          <w:lang w:val="kk-KZ"/>
        </w:rPr>
      </w:pPr>
      <w:r w:rsidRPr="00B60BAE">
        <w:rPr>
          <w:lang w:val="kk-KZ"/>
        </w:rPr>
        <w:t>дaйындaлғaн диccертaция</w:t>
      </w:r>
    </w:p>
    <w:p w:rsidR="00165228" w:rsidRPr="00B60BAE" w:rsidRDefault="00165228" w:rsidP="00376D7E">
      <w:pPr>
        <w:pStyle w:val="a8"/>
        <w:ind w:left="4395"/>
        <w:rPr>
          <w:lang w:val="kk-KZ"/>
        </w:rPr>
      </w:pPr>
    </w:p>
    <w:p w:rsidR="00743ACC" w:rsidRPr="00B60BAE" w:rsidRDefault="00743ACC" w:rsidP="00376D7E">
      <w:pPr>
        <w:tabs>
          <w:tab w:val="left" w:pos="4111"/>
        </w:tabs>
        <w:spacing w:after="0" w:line="240" w:lineRule="auto"/>
        <w:ind w:left="4111"/>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Отандық ғылыми кеңеcшiсі:</w:t>
      </w:r>
    </w:p>
    <w:p w:rsidR="00E568EA" w:rsidRPr="00B60BAE" w:rsidRDefault="00E568EA" w:rsidP="00E568EA">
      <w:pPr>
        <w:pStyle w:val="a4"/>
        <w:tabs>
          <w:tab w:val="left" w:pos="4111"/>
        </w:tabs>
        <w:spacing w:after="0" w:line="240" w:lineRule="auto"/>
        <w:ind w:left="4111"/>
        <w:jc w:val="both"/>
        <w:rPr>
          <w:rFonts w:ascii="Times New Roman" w:eastAsia="Times New Roman" w:hAnsi="Times New Roman"/>
          <w:sz w:val="28"/>
          <w:szCs w:val="28"/>
          <w:lang w:val="kk-KZ"/>
        </w:rPr>
      </w:pPr>
      <w:r w:rsidRPr="00B60BAE">
        <w:rPr>
          <w:rFonts w:ascii="Times New Roman" w:eastAsia="Times New Roman" w:hAnsi="Times New Roman"/>
          <w:sz w:val="28"/>
          <w:szCs w:val="28"/>
          <w:lang w:val="kk-KZ"/>
        </w:rPr>
        <w:t>Амралинова Бақытжан Базарбековна</w:t>
      </w:r>
    </w:p>
    <w:p w:rsidR="005B2BD1" w:rsidRPr="00B60BAE" w:rsidRDefault="005B2BD1" w:rsidP="00376D7E">
      <w:pPr>
        <w:pStyle w:val="a4"/>
        <w:tabs>
          <w:tab w:val="left" w:pos="4111"/>
        </w:tabs>
        <w:spacing w:after="0" w:line="240" w:lineRule="auto"/>
        <w:ind w:left="4111"/>
        <w:jc w:val="both"/>
        <w:rPr>
          <w:rFonts w:ascii="Times New Roman" w:eastAsia="Times New Roman" w:hAnsi="Times New Roman"/>
          <w:sz w:val="28"/>
          <w:szCs w:val="28"/>
          <w:lang w:val="kk-KZ"/>
        </w:rPr>
      </w:pPr>
      <w:r w:rsidRPr="00B60BAE">
        <w:rPr>
          <w:rFonts w:ascii="Times New Roman" w:eastAsia="Times New Roman" w:hAnsi="Times New Roman"/>
          <w:sz w:val="28"/>
          <w:szCs w:val="28"/>
          <w:lang w:val="kk-KZ"/>
        </w:rPr>
        <w:t>PhD докторы,</w:t>
      </w:r>
      <w:r w:rsidRPr="00B60BAE">
        <w:rPr>
          <w:rFonts w:ascii="Times New Roman" w:hAnsi="Times New Roman"/>
          <w:lang w:val="kk-KZ"/>
        </w:rPr>
        <w:t xml:space="preserve"> </w:t>
      </w:r>
      <w:r w:rsidR="00743ACC" w:rsidRPr="00B60BAE">
        <w:rPr>
          <w:rFonts w:ascii="Times New Roman" w:eastAsia="Times New Roman" w:hAnsi="Times New Roman"/>
          <w:sz w:val="28"/>
          <w:szCs w:val="28"/>
          <w:lang w:val="kk-KZ"/>
        </w:rPr>
        <w:t>қауымдастырылған профессор, Қ.Сатпаев атындағы ҚазҒЗТУ жобаларды басқару институтының директоры</w:t>
      </w:r>
      <w:r w:rsidRPr="00B60BAE">
        <w:rPr>
          <w:rFonts w:ascii="Times New Roman" w:eastAsia="Times New Roman" w:hAnsi="Times New Roman"/>
          <w:sz w:val="28"/>
          <w:szCs w:val="28"/>
          <w:lang w:val="kk-KZ"/>
        </w:rPr>
        <w:t xml:space="preserve"> </w:t>
      </w:r>
    </w:p>
    <w:p w:rsidR="00E568EA" w:rsidRPr="00B60BAE" w:rsidRDefault="00E568EA" w:rsidP="00E568EA">
      <w:pPr>
        <w:pStyle w:val="a4"/>
        <w:tabs>
          <w:tab w:val="left" w:pos="4395"/>
        </w:tabs>
        <w:spacing w:after="0" w:line="240" w:lineRule="auto"/>
        <w:ind w:left="4111"/>
        <w:jc w:val="both"/>
        <w:rPr>
          <w:rFonts w:ascii="Times New Roman" w:eastAsia="Times New Roman" w:hAnsi="Times New Roman"/>
          <w:sz w:val="28"/>
          <w:szCs w:val="28"/>
          <w:lang w:val="kk-KZ"/>
        </w:rPr>
      </w:pPr>
      <w:r w:rsidRPr="00B60BAE">
        <w:rPr>
          <w:rFonts w:ascii="Times New Roman" w:eastAsia="Times New Roman" w:hAnsi="Times New Roman"/>
          <w:sz w:val="28"/>
          <w:szCs w:val="28"/>
          <w:lang w:val="kk-KZ"/>
        </w:rPr>
        <w:t xml:space="preserve">Фролова Ольга Вячеславовна </w:t>
      </w:r>
    </w:p>
    <w:p w:rsidR="005B2BD1" w:rsidRPr="00B60BAE" w:rsidRDefault="00743ACC" w:rsidP="00376D7E">
      <w:pPr>
        <w:pStyle w:val="a4"/>
        <w:tabs>
          <w:tab w:val="left" w:pos="4111"/>
        </w:tabs>
        <w:spacing w:after="0" w:line="240" w:lineRule="auto"/>
        <w:ind w:left="4111"/>
        <w:jc w:val="both"/>
        <w:rPr>
          <w:rFonts w:ascii="Times New Roman" w:eastAsia="Times New Roman" w:hAnsi="Times New Roman"/>
          <w:sz w:val="28"/>
          <w:szCs w:val="28"/>
          <w:lang w:val="kk-KZ"/>
        </w:rPr>
      </w:pPr>
      <w:r w:rsidRPr="00B60BAE">
        <w:rPr>
          <w:rFonts w:ascii="Times New Roman" w:eastAsia="Times New Roman" w:hAnsi="Times New Roman"/>
          <w:sz w:val="28"/>
          <w:szCs w:val="28"/>
          <w:lang w:val="kk-KZ"/>
        </w:rPr>
        <w:t>PhD</w:t>
      </w:r>
      <w:r w:rsidR="005B2BD1" w:rsidRPr="00B60BAE">
        <w:rPr>
          <w:rFonts w:ascii="Times New Roman" w:eastAsia="Times New Roman" w:hAnsi="Times New Roman"/>
          <w:sz w:val="28"/>
          <w:szCs w:val="28"/>
          <w:lang w:val="kk-KZ"/>
        </w:rPr>
        <w:t xml:space="preserve"> докторы,</w:t>
      </w:r>
      <w:r w:rsidRPr="00B60BAE">
        <w:rPr>
          <w:rFonts w:ascii="Times New Roman" w:eastAsia="Times New Roman" w:hAnsi="Times New Roman"/>
          <w:sz w:val="28"/>
          <w:szCs w:val="28"/>
          <w:lang w:val="kk-KZ"/>
        </w:rPr>
        <w:t xml:space="preserve"> ЖШС «ВКРТ Алтай» жетекші инженер-геологы</w:t>
      </w:r>
    </w:p>
    <w:p w:rsidR="00743ACC" w:rsidRPr="00E568EA" w:rsidRDefault="00743ACC" w:rsidP="00376D7E">
      <w:pPr>
        <w:pStyle w:val="a8"/>
        <w:spacing w:before="1"/>
        <w:ind w:left="4111" w:right="421"/>
        <w:rPr>
          <w:lang w:val="kk-KZ"/>
        </w:rPr>
      </w:pPr>
      <w:r w:rsidRPr="00B60BAE">
        <w:t xml:space="preserve">Шетелдік </w:t>
      </w:r>
      <w:r w:rsidR="00E568EA">
        <w:t>ғылыми кеңесші</w:t>
      </w:r>
      <w:r w:rsidR="00E568EA">
        <w:rPr>
          <w:lang w:val="kk-KZ"/>
        </w:rPr>
        <w:t>:</w:t>
      </w:r>
    </w:p>
    <w:p w:rsidR="00E568EA" w:rsidRDefault="00E568EA" w:rsidP="00E568EA">
      <w:pPr>
        <w:pStyle w:val="a8"/>
        <w:ind w:left="4111"/>
        <w:rPr>
          <w:lang w:val="kk-KZ"/>
        </w:rPr>
      </w:pPr>
      <w:r w:rsidRPr="00B60BAE">
        <w:rPr>
          <w:lang w:val="kk-KZ"/>
        </w:rPr>
        <w:t>Хромых Сергей Владимирович</w:t>
      </w:r>
    </w:p>
    <w:p w:rsidR="00743ACC" w:rsidRPr="00B60BAE" w:rsidRDefault="00743ACC" w:rsidP="00376D7E">
      <w:pPr>
        <w:pStyle w:val="a8"/>
        <w:spacing w:before="1"/>
        <w:ind w:left="4111" w:right="421"/>
        <w:rPr>
          <w:lang w:val="kk-KZ"/>
        </w:rPr>
      </w:pPr>
      <w:r w:rsidRPr="00B60BAE">
        <w:rPr>
          <w:lang w:val="kk-KZ"/>
        </w:rPr>
        <w:t>геология-минералогия ғылымдарының докторы, Ресей</w:t>
      </w:r>
      <w:r w:rsidR="00E568EA">
        <w:rPr>
          <w:lang w:val="kk-KZ"/>
        </w:rPr>
        <w:t xml:space="preserve"> ғылым академиясының профессоры.</w:t>
      </w:r>
      <w:r w:rsidRPr="00B60BAE">
        <w:rPr>
          <w:lang w:val="kk-KZ"/>
        </w:rPr>
        <w:t xml:space="preserve"> </w:t>
      </w:r>
    </w:p>
    <w:p w:rsidR="00B60BAE" w:rsidRPr="00D72D1A" w:rsidRDefault="00B60BAE" w:rsidP="00376D7E">
      <w:pPr>
        <w:pStyle w:val="a8"/>
        <w:spacing w:before="321"/>
        <w:ind w:left="0"/>
      </w:pPr>
    </w:p>
    <w:p w:rsidR="00C303C7" w:rsidRPr="00D72D1A" w:rsidRDefault="00C303C7" w:rsidP="00376D7E">
      <w:pPr>
        <w:pStyle w:val="a8"/>
        <w:spacing w:before="321"/>
        <w:ind w:left="0"/>
      </w:pPr>
    </w:p>
    <w:p w:rsidR="005B2BD1" w:rsidRPr="00B60BAE" w:rsidRDefault="005B2BD1" w:rsidP="00376D7E">
      <w:pPr>
        <w:pStyle w:val="a8"/>
        <w:ind w:left="2268" w:right="2979" w:firstLine="1"/>
        <w:jc w:val="center"/>
        <w:rPr>
          <w:lang w:val="kk-KZ"/>
        </w:rPr>
      </w:pPr>
      <w:r w:rsidRPr="00B60BAE">
        <w:rPr>
          <w:lang w:val="kk-KZ"/>
        </w:rPr>
        <w:t>Қасақстан</w:t>
      </w:r>
      <w:r w:rsidRPr="00B60BAE">
        <w:t xml:space="preserve"> Реcпубликacы</w:t>
      </w:r>
    </w:p>
    <w:p w:rsidR="00743ACC" w:rsidRPr="00B60BAE" w:rsidRDefault="005B2BD1" w:rsidP="00376D7E">
      <w:pPr>
        <w:pStyle w:val="a8"/>
        <w:ind w:left="2268" w:right="2979" w:firstLine="1"/>
        <w:jc w:val="center"/>
        <w:rPr>
          <w:lang w:val="kk-KZ"/>
        </w:rPr>
      </w:pPr>
      <w:r w:rsidRPr="00B60BAE">
        <w:rPr>
          <w:lang w:val="kk-KZ"/>
        </w:rPr>
        <w:t>Өскемен</w:t>
      </w:r>
      <w:r w:rsidRPr="00B60BAE">
        <w:t>, 202</w:t>
      </w:r>
      <w:r w:rsidRPr="00B60BAE">
        <w:rPr>
          <w:lang w:val="kk-KZ"/>
        </w:rPr>
        <w:t>4</w:t>
      </w:r>
      <w:r w:rsidRPr="00B60BAE">
        <w:t xml:space="preserve"> </w:t>
      </w:r>
    </w:p>
    <w:p w:rsidR="005B2BD1" w:rsidRPr="00B60BAE" w:rsidRDefault="005B2BD1" w:rsidP="00376D7E">
      <w:pPr>
        <w:pStyle w:val="a8"/>
        <w:ind w:left="2268" w:right="2979" w:firstLine="1"/>
        <w:rPr>
          <w:lang w:val="kk-KZ"/>
        </w:rPr>
      </w:pPr>
    </w:p>
    <w:p w:rsidR="00165228" w:rsidRPr="00B60BAE" w:rsidRDefault="00165228" w:rsidP="00376D7E">
      <w:pPr>
        <w:spacing w:line="240" w:lineRule="auto"/>
        <w:jc w:val="both"/>
        <w:rPr>
          <w:rFonts w:ascii="Times New Roman" w:hAnsi="Times New Roman" w:cs="Times New Roman"/>
        </w:rPr>
        <w:sectPr w:rsidR="00165228" w:rsidRPr="00B60BAE" w:rsidSect="00D72D1A">
          <w:type w:val="nextColumn"/>
          <w:pgSz w:w="11907" w:h="16840"/>
          <w:pgMar w:top="1134" w:right="567" w:bottom="1134" w:left="1701" w:header="720" w:footer="720" w:gutter="0"/>
          <w:cols w:space="720"/>
        </w:sectPr>
      </w:pPr>
    </w:p>
    <w:p w:rsidR="00165228" w:rsidRDefault="005B2BD1" w:rsidP="00D72D1A">
      <w:pPr>
        <w:pStyle w:val="12"/>
        <w:spacing w:before="0"/>
        <w:ind w:right="142" w:firstLine="709"/>
        <w:rPr>
          <w:spacing w:val="-2"/>
          <w:lang w:val="en-US"/>
        </w:rPr>
      </w:pPr>
      <w:r w:rsidRPr="00B60BAE">
        <w:rPr>
          <w:spacing w:val="-2"/>
          <w:lang w:val="kk-KZ"/>
        </w:rPr>
        <w:lastRenderedPageBreak/>
        <w:t>МАЗМҰНЫ</w:t>
      </w:r>
    </w:p>
    <w:p w:rsidR="00140CEE" w:rsidRPr="00140CEE" w:rsidRDefault="00140CEE" w:rsidP="00140CEE">
      <w:pPr>
        <w:pStyle w:val="12"/>
        <w:spacing w:before="0"/>
        <w:ind w:right="142"/>
        <w:jc w:val="both"/>
        <w:rPr>
          <w:spacing w:val="-2"/>
          <w:lang w:val="en-US"/>
        </w:rPr>
      </w:pPr>
    </w:p>
    <w:tbl>
      <w:tblPr>
        <w:tblStyle w:val="af1"/>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7972"/>
        <w:gridCol w:w="958"/>
      </w:tblGrid>
      <w:tr w:rsidR="001C6B17" w:rsidRPr="00B60BAE" w:rsidTr="00017EDC">
        <w:tc>
          <w:tcPr>
            <w:tcW w:w="817" w:type="dxa"/>
          </w:tcPr>
          <w:p w:rsidR="001C6B17" w:rsidRPr="00B60BAE" w:rsidRDefault="001C6B17" w:rsidP="00017EDC">
            <w:pPr>
              <w:tabs>
                <w:tab w:val="left" w:pos="567"/>
              </w:tabs>
              <w:ind w:right="34"/>
              <w:contextualSpacing/>
              <w:rPr>
                <w:spacing w:val="-2"/>
              </w:rPr>
            </w:pPr>
          </w:p>
        </w:tc>
        <w:tc>
          <w:tcPr>
            <w:tcW w:w="7972" w:type="dxa"/>
          </w:tcPr>
          <w:p w:rsidR="001C6B17" w:rsidRPr="00D72D1A" w:rsidRDefault="001C6B17" w:rsidP="00017EDC">
            <w:pPr>
              <w:ind w:right="834"/>
              <w:contextualSpacing/>
              <w:jc w:val="both"/>
              <w:rPr>
                <w:b/>
                <w:bCs/>
                <w:spacing w:val="-2"/>
              </w:rPr>
            </w:pPr>
            <w:r w:rsidRPr="00D72D1A">
              <w:rPr>
                <w:rFonts w:ascii="Times New Roman" w:hAnsi="Times New Roman" w:cs="Times New Roman"/>
                <w:b/>
                <w:bCs/>
                <w:sz w:val="28"/>
                <w:szCs w:val="28"/>
              </w:rPr>
              <w:t>БЕЛГІЛЕР МЕН ҚЫСҚАРТУЛАР</w:t>
            </w:r>
          </w:p>
        </w:tc>
        <w:tc>
          <w:tcPr>
            <w:tcW w:w="958" w:type="dxa"/>
          </w:tcPr>
          <w:p w:rsidR="001C6B17" w:rsidRPr="00721933" w:rsidRDefault="001C6B17" w:rsidP="00017EDC">
            <w:pPr>
              <w:pStyle w:val="12"/>
              <w:spacing w:before="0"/>
              <w:ind w:right="142"/>
              <w:contextualSpacing/>
              <w:rPr>
                <w:bCs w:val="0"/>
                <w:spacing w:val="-2"/>
                <w:lang w:val="kk-KZ"/>
              </w:rPr>
            </w:pPr>
            <w:r w:rsidRPr="00721933">
              <w:rPr>
                <w:bCs w:val="0"/>
                <w:spacing w:val="-2"/>
                <w:lang w:val="kk-KZ"/>
              </w:rPr>
              <w:t>3</w:t>
            </w:r>
          </w:p>
        </w:tc>
      </w:tr>
      <w:tr w:rsidR="001C6B17" w:rsidRPr="00B60BAE" w:rsidTr="00017EDC">
        <w:tc>
          <w:tcPr>
            <w:tcW w:w="817" w:type="dxa"/>
          </w:tcPr>
          <w:p w:rsidR="001C6B17" w:rsidRPr="00B60BAE" w:rsidRDefault="001C6B17" w:rsidP="00017EDC">
            <w:pPr>
              <w:tabs>
                <w:tab w:val="left" w:pos="567"/>
              </w:tabs>
              <w:ind w:right="34"/>
              <w:contextualSpacing/>
              <w:rPr>
                <w:spacing w:val="-2"/>
                <w:lang w:val="kk-KZ"/>
              </w:rPr>
            </w:pPr>
          </w:p>
        </w:tc>
        <w:tc>
          <w:tcPr>
            <w:tcW w:w="7972" w:type="dxa"/>
          </w:tcPr>
          <w:p w:rsidR="001C6B17" w:rsidRPr="00D72D1A" w:rsidRDefault="001C6B17" w:rsidP="00017EDC">
            <w:pPr>
              <w:contextualSpacing/>
              <w:jc w:val="both"/>
              <w:rPr>
                <w:b/>
                <w:bCs/>
                <w:spacing w:val="-2"/>
                <w:lang w:val="kk-KZ"/>
              </w:rPr>
            </w:pPr>
            <w:r w:rsidRPr="00D72D1A">
              <w:rPr>
                <w:rFonts w:ascii="Times New Roman" w:hAnsi="Times New Roman" w:cs="Times New Roman"/>
                <w:b/>
                <w:bCs/>
                <w:sz w:val="28"/>
                <w:szCs w:val="28"/>
                <w:lang w:val="kk-KZ"/>
              </w:rPr>
              <w:t>КІРІСПЕ</w:t>
            </w:r>
          </w:p>
        </w:tc>
        <w:tc>
          <w:tcPr>
            <w:tcW w:w="958" w:type="dxa"/>
          </w:tcPr>
          <w:p w:rsidR="001C6B17" w:rsidRPr="00B60BAE" w:rsidRDefault="001C6B17" w:rsidP="00017EDC">
            <w:pPr>
              <w:pStyle w:val="12"/>
              <w:spacing w:before="0"/>
              <w:ind w:right="142"/>
              <w:contextualSpacing/>
              <w:rPr>
                <w:b w:val="0"/>
                <w:spacing w:val="-2"/>
                <w:lang w:val="kk-KZ"/>
              </w:rPr>
            </w:pPr>
            <w:r w:rsidRPr="00B60BAE">
              <w:rPr>
                <w:b w:val="0"/>
                <w:spacing w:val="-2"/>
                <w:lang w:val="kk-KZ"/>
              </w:rPr>
              <w:t>4</w:t>
            </w:r>
          </w:p>
        </w:tc>
      </w:tr>
      <w:tr w:rsidR="001C6B17" w:rsidRPr="00B60BAE" w:rsidTr="00017EDC">
        <w:tc>
          <w:tcPr>
            <w:tcW w:w="817" w:type="dxa"/>
          </w:tcPr>
          <w:p w:rsidR="001C6B17" w:rsidRPr="00D72D1A" w:rsidRDefault="001C6B17" w:rsidP="00017EDC">
            <w:pPr>
              <w:tabs>
                <w:tab w:val="left" w:pos="567"/>
              </w:tabs>
              <w:ind w:right="34"/>
              <w:rPr>
                <w:b/>
                <w:bCs/>
                <w:spacing w:val="-2"/>
              </w:rPr>
            </w:pPr>
            <w:r w:rsidRPr="00D72D1A">
              <w:rPr>
                <w:rFonts w:ascii="Times New Roman" w:hAnsi="Times New Roman"/>
                <w:b/>
                <w:bCs/>
                <w:sz w:val="28"/>
                <w:szCs w:val="28"/>
              </w:rPr>
              <w:t>1</w:t>
            </w:r>
          </w:p>
        </w:tc>
        <w:tc>
          <w:tcPr>
            <w:tcW w:w="7972" w:type="dxa"/>
          </w:tcPr>
          <w:p w:rsidR="001C6B17" w:rsidRPr="00D72D1A" w:rsidRDefault="001C6B17" w:rsidP="00017EDC">
            <w:pPr>
              <w:jc w:val="both"/>
              <w:rPr>
                <w:b/>
                <w:bCs/>
                <w:spacing w:val="-2"/>
              </w:rPr>
            </w:pPr>
            <w:r w:rsidRPr="00D72D1A">
              <w:rPr>
                <w:rFonts w:ascii="Times New Roman" w:hAnsi="Times New Roman"/>
                <w:b/>
                <w:bCs/>
                <w:sz w:val="28"/>
                <w:szCs w:val="28"/>
              </w:rPr>
              <w:t>ШЫҒЫС ҚАЗАҚСТАН АУМАҒЫНЫҢ ГЕОЛОГИЯЛЫҚ ДАМУ ТАРИХЫ ЖӘНЕ МЕТАЛЛОГЕНДІК ЗЕРТТЕЛУІ</w:t>
            </w:r>
          </w:p>
        </w:tc>
        <w:tc>
          <w:tcPr>
            <w:tcW w:w="958" w:type="dxa"/>
          </w:tcPr>
          <w:p w:rsidR="001C6B17" w:rsidRPr="00721933" w:rsidRDefault="001C6B17" w:rsidP="00017EDC">
            <w:pPr>
              <w:pStyle w:val="12"/>
              <w:spacing w:before="0"/>
              <w:ind w:right="142"/>
              <w:contextualSpacing/>
              <w:rPr>
                <w:bCs w:val="0"/>
                <w:spacing w:val="-2"/>
                <w:lang w:val="kk-KZ"/>
              </w:rPr>
            </w:pPr>
            <w:r w:rsidRPr="00721933">
              <w:rPr>
                <w:bCs w:val="0"/>
                <w:spacing w:val="-2"/>
                <w:lang w:val="kk-KZ"/>
              </w:rPr>
              <w:t>9</w:t>
            </w:r>
          </w:p>
        </w:tc>
      </w:tr>
      <w:tr w:rsidR="001C6B17" w:rsidRPr="00B60BAE" w:rsidTr="00017EDC">
        <w:tc>
          <w:tcPr>
            <w:tcW w:w="817" w:type="dxa"/>
          </w:tcPr>
          <w:p w:rsidR="001C6B17" w:rsidRPr="00246EFB" w:rsidRDefault="001C6B17" w:rsidP="00017EDC">
            <w:pPr>
              <w:pStyle w:val="a4"/>
              <w:tabs>
                <w:tab w:val="left" w:pos="567"/>
              </w:tabs>
              <w:ind w:left="0" w:right="34"/>
              <w:rPr>
                <w:rFonts w:ascii="Times New Roman" w:hAnsi="Times New Roman"/>
                <w:sz w:val="28"/>
                <w:szCs w:val="28"/>
                <w:lang w:val="kk-KZ"/>
              </w:rPr>
            </w:pPr>
            <w:r>
              <w:rPr>
                <w:rFonts w:ascii="Times New Roman" w:hAnsi="Times New Roman"/>
                <w:sz w:val="28"/>
                <w:szCs w:val="28"/>
                <w:lang w:val="en-US"/>
              </w:rPr>
              <w:t>1.1</w:t>
            </w:r>
          </w:p>
        </w:tc>
        <w:tc>
          <w:tcPr>
            <w:tcW w:w="7972" w:type="dxa"/>
          </w:tcPr>
          <w:p w:rsidR="001C6B17" w:rsidRPr="00246EFB" w:rsidRDefault="001C6B17" w:rsidP="00017EDC">
            <w:pPr>
              <w:pStyle w:val="a4"/>
              <w:ind w:left="0"/>
              <w:jc w:val="both"/>
              <w:rPr>
                <w:rFonts w:ascii="Times New Roman" w:hAnsi="Times New Roman"/>
                <w:sz w:val="28"/>
                <w:szCs w:val="28"/>
                <w:lang w:val="kk-KZ"/>
              </w:rPr>
            </w:pPr>
            <w:r w:rsidRPr="00246EFB">
              <w:rPr>
                <w:rFonts w:ascii="Times New Roman" w:hAnsi="Times New Roman"/>
                <w:sz w:val="28"/>
                <w:szCs w:val="28"/>
              </w:rPr>
              <w:t>Шығыс Қазақстан территориясының геологиялық даму тарихы</w:t>
            </w:r>
            <w:r w:rsidRPr="00246EFB">
              <w:rPr>
                <w:rFonts w:ascii="Times New Roman" w:hAnsi="Times New Roman"/>
                <w:sz w:val="28"/>
                <w:szCs w:val="28"/>
                <w:lang w:val="kk-KZ"/>
              </w:rPr>
              <w:t>.</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9</w:t>
            </w:r>
          </w:p>
        </w:tc>
      </w:tr>
      <w:tr w:rsidR="001C6B17" w:rsidRPr="00B60BAE" w:rsidTr="00017EDC">
        <w:tc>
          <w:tcPr>
            <w:tcW w:w="817" w:type="dxa"/>
          </w:tcPr>
          <w:p w:rsidR="001C6B17" w:rsidRPr="003F2094" w:rsidRDefault="001C6B17" w:rsidP="00017EDC">
            <w:pPr>
              <w:pStyle w:val="a4"/>
              <w:tabs>
                <w:tab w:val="left" w:pos="567"/>
              </w:tabs>
              <w:ind w:left="0" w:right="34"/>
              <w:rPr>
                <w:rFonts w:ascii="Times New Roman" w:hAnsi="Times New Roman"/>
                <w:sz w:val="28"/>
                <w:szCs w:val="28"/>
                <w:lang w:val="kk-KZ"/>
              </w:rPr>
            </w:pPr>
            <w:r w:rsidRPr="00246EFB">
              <w:rPr>
                <w:rFonts w:ascii="Times New Roman" w:hAnsi="Times New Roman"/>
                <w:sz w:val="28"/>
                <w:szCs w:val="28"/>
              </w:rPr>
              <w:t>1.2.</w:t>
            </w:r>
          </w:p>
        </w:tc>
        <w:tc>
          <w:tcPr>
            <w:tcW w:w="7972" w:type="dxa"/>
          </w:tcPr>
          <w:p w:rsidR="001C6B17" w:rsidRPr="003F2094" w:rsidRDefault="001C6B17" w:rsidP="00017EDC">
            <w:pPr>
              <w:pStyle w:val="a4"/>
              <w:ind w:left="0"/>
              <w:jc w:val="both"/>
              <w:rPr>
                <w:rFonts w:ascii="Times New Roman" w:hAnsi="Times New Roman"/>
                <w:sz w:val="28"/>
                <w:szCs w:val="28"/>
                <w:lang w:val="kk-KZ"/>
              </w:rPr>
            </w:pPr>
            <w:r w:rsidRPr="00246EFB">
              <w:rPr>
                <w:rFonts w:ascii="Times New Roman" w:hAnsi="Times New Roman"/>
                <w:sz w:val="28"/>
                <w:szCs w:val="28"/>
                <w:lang w:val="kk-KZ"/>
              </w:rPr>
              <w:t>Шығыс Қазақстан аумағының кенді пайдалы қазбалары және металлогендік аудандастыру</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16</w:t>
            </w:r>
          </w:p>
        </w:tc>
      </w:tr>
      <w:tr w:rsidR="001C6B17" w:rsidRPr="00D72D1A" w:rsidTr="00017EDC">
        <w:tc>
          <w:tcPr>
            <w:tcW w:w="817" w:type="dxa"/>
          </w:tcPr>
          <w:p w:rsidR="001C6B17" w:rsidRPr="00D72D1A" w:rsidRDefault="001C6B17" w:rsidP="00017EDC">
            <w:pPr>
              <w:tabs>
                <w:tab w:val="left" w:pos="567"/>
              </w:tabs>
              <w:ind w:right="34"/>
              <w:contextualSpacing/>
              <w:rPr>
                <w:b/>
                <w:spacing w:val="-2"/>
                <w:lang w:val="en-US"/>
              </w:rPr>
            </w:pPr>
            <w:r w:rsidRPr="00D72D1A">
              <w:rPr>
                <w:rFonts w:ascii="Times New Roman" w:eastAsia="Times New Roman" w:hAnsi="Times New Roman" w:cs="Times New Roman"/>
                <w:b/>
                <w:spacing w:val="-2"/>
                <w:sz w:val="28"/>
                <w:szCs w:val="28"/>
              </w:rPr>
              <w:t>2</w:t>
            </w:r>
          </w:p>
        </w:tc>
        <w:tc>
          <w:tcPr>
            <w:tcW w:w="7972" w:type="dxa"/>
          </w:tcPr>
          <w:p w:rsidR="001C6B17" w:rsidRPr="00D72D1A" w:rsidRDefault="001C6B17" w:rsidP="00017EDC">
            <w:pPr>
              <w:contextualSpacing/>
              <w:jc w:val="both"/>
              <w:rPr>
                <w:b/>
                <w:spacing w:val="-2"/>
                <w:lang w:val="en-US"/>
              </w:rPr>
            </w:pPr>
            <w:r w:rsidRPr="00D72D1A">
              <w:rPr>
                <w:rFonts w:ascii="Times New Roman" w:hAnsi="Times New Roman" w:cs="Times New Roman"/>
                <w:b/>
                <w:sz w:val="28"/>
                <w:szCs w:val="28"/>
                <w:lang w:val="kk-KZ"/>
              </w:rPr>
              <w:t>ЗЕРТТЕЛГЕН УЧАСКЕЛЕРДІҢ ГЕОЛОГИЯЛЫҚ ЖӘНЕ ГЕОМОРФОЛОГИЯЛЫҚ</w:t>
            </w:r>
            <w:r w:rsidRPr="00D72D1A">
              <w:rPr>
                <w:rFonts w:ascii="Times New Roman" w:hAnsi="Times New Roman" w:cs="Times New Roman"/>
                <w:b/>
                <w:sz w:val="28"/>
                <w:szCs w:val="28"/>
                <w:lang w:val="en-US"/>
              </w:rPr>
              <w:t xml:space="preserve"> </w:t>
            </w:r>
            <w:r w:rsidRPr="00D72D1A">
              <w:rPr>
                <w:rFonts w:ascii="Times New Roman" w:hAnsi="Times New Roman" w:cs="Times New Roman"/>
                <w:b/>
                <w:sz w:val="28"/>
                <w:szCs w:val="28"/>
                <w:lang w:val="kk-KZ"/>
              </w:rPr>
              <w:t>ҚҰРЫЛЫМЫНЫҢ</w:t>
            </w:r>
            <w:r>
              <w:rPr>
                <w:rFonts w:ascii="Times New Roman" w:hAnsi="Times New Roman" w:cs="Times New Roman"/>
                <w:b/>
                <w:sz w:val="28"/>
                <w:szCs w:val="28"/>
                <w:lang w:val="en-US"/>
              </w:rPr>
              <w:t xml:space="preserve"> </w:t>
            </w:r>
            <w:r w:rsidRPr="00D72D1A">
              <w:rPr>
                <w:rFonts w:ascii="Times New Roman" w:hAnsi="Times New Roman" w:cs="Times New Roman"/>
                <w:b/>
                <w:sz w:val="28"/>
                <w:szCs w:val="28"/>
                <w:lang w:val="kk-KZ"/>
              </w:rPr>
              <w:t>ЕРЕКШЕЛІКТЕРІ</w:t>
            </w:r>
          </w:p>
        </w:tc>
        <w:tc>
          <w:tcPr>
            <w:tcW w:w="958" w:type="dxa"/>
          </w:tcPr>
          <w:p w:rsidR="001C6B17" w:rsidRPr="00D72D1A" w:rsidRDefault="001C6B17" w:rsidP="00017EDC">
            <w:pPr>
              <w:pStyle w:val="12"/>
              <w:spacing w:before="0"/>
              <w:ind w:right="142"/>
              <w:contextualSpacing/>
              <w:rPr>
                <w:bCs w:val="0"/>
                <w:spacing w:val="-2"/>
                <w:lang w:val="kk-KZ"/>
              </w:rPr>
            </w:pPr>
            <w:r w:rsidRPr="00D72D1A">
              <w:rPr>
                <w:bCs w:val="0"/>
                <w:spacing w:val="-2"/>
                <w:lang w:val="kk-KZ"/>
              </w:rPr>
              <w:t>2</w:t>
            </w:r>
            <w:r>
              <w:rPr>
                <w:bCs w:val="0"/>
                <w:spacing w:val="-2"/>
                <w:lang w:val="kk-KZ"/>
              </w:rPr>
              <w:t>3</w:t>
            </w:r>
          </w:p>
        </w:tc>
      </w:tr>
      <w:tr w:rsidR="001C6B17" w:rsidRPr="00B60BAE" w:rsidTr="00017EDC">
        <w:tc>
          <w:tcPr>
            <w:tcW w:w="817" w:type="dxa"/>
          </w:tcPr>
          <w:p w:rsidR="001C6B17" w:rsidRPr="00D741E2" w:rsidRDefault="001C6B17" w:rsidP="00017EDC">
            <w:pPr>
              <w:tabs>
                <w:tab w:val="left" w:pos="567"/>
              </w:tabs>
              <w:ind w:right="34"/>
              <w:contextualSpacing/>
              <w:rPr>
                <w:spacing w:val="-2"/>
              </w:rPr>
            </w:pPr>
            <w:r w:rsidRPr="00D741E2">
              <w:rPr>
                <w:rFonts w:ascii="Times New Roman" w:hAnsi="Times New Roman" w:cs="Times New Roman"/>
                <w:bCs/>
                <w:sz w:val="28"/>
                <w:szCs w:val="28"/>
              </w:rPr>
              <w:t>2.1</w:t>
            </w:r>
          </w:p>
        </w:tc>
        <w:tc>
          <w:tcPr>
            <w:tcW w:w="7972" w:type="dxa"/>
          </w:tcPr>
          <w:p w:rsidR="001C6B17" w:rsidRPr="00D741E2" w:rsidRDefault="001C6B17" w:rsidP="00017EDC">
            <w:pPr>
              <w:contextualSpacing/>
              <w:jc w:val="both"/>
              <w:rPr>
                <w:spacing w:val="-2"/>
              </w:rPr>
            </w:pPr>
            <w:r w:rsidRPr="00D741E2">
              <w:rPr>
                <w:rFonts w:ascii="Times New Roman" w:hAnsi="Times New Roman" w:cs="Times New Roman"/>
                <w:bCs/>
                <w:sz w:val="28"/>
                <w:szCs w:val="28"/>
              </w:rPr>
              <w:t>Бурабай</w:t>
            </w:r>
            <w:r w:rsidRPr="00D741E2">
              <w:rPr>
                <w:rFonts w:ascii="Times New Roman" w:hAnsi="Times New Roman" w:cs="Times New Roman"/>
                <w:bCs/>
                <w:sz w:val="28"/>
                <w:szCs w:val="28"/>
                <w:lang w:val="kk-KZ"/>
              </w:rPr>
              <w:t xml:space="preserve"> учаскесі</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24</w:t>
            </w:r>
          </w:p>
        </w:tc>
      </w:tr>
      <w:tr w:rsidR="001C6B17" w:rsidRPr="00B60BAE" w:rsidTr="00017EDC">
        <w:tc>
          <w:tcPr>
            <w:tcW w:w="817" w:type="dxa"/>
          </w:tcPr>
          <w:p w:rsidR="001C6B17" w:rsidRPr="00D741E2" w:rsidRDefault="001C6B17" w:rsidP="00017EDC">
            <w:pPr>
              <w:tabs>
                <w:tab w:val="left" w:pos="567"/>
              </w:tabs>
              <w:ind w:right="34"/>
              <w:contextualSpacing/>
              <w:rPr>
                <w:rFonts w:ascii="Times New Roman" w:hAnsi="Times New Roman" w:cs="Times New Roman"/>
                <w:bCs/>
                <w:sz w:val="28"/>
                <w:szCs w:val="28"/>
              </w:rPr>
            </w:pPr>
            <w:r w:rsidRPr="00D741E2">
              <w:rPr>
                <w:rFonts w:ascii="Times New Roman" w:hAnsi="Times New Roman" w:cs="Times New Roman"/>
                <w:bCs/>
                <w:sz w:val="28"/>
                <w:szCs w:val="28"/>
                <w:lang w:val="kk-KZ"/>
              </w:rPr>
              <w:t>2</w:t>
            </w:r>
            <w:r w:rsidRPr="00D741E2">
              <w:rPr>
                <w:rFonts w:ascii="Times New Roman" w:hAnsi="Times New Roman" w:cs="Times New Roman"/>
                <w:bCs/>
                <w:sz w:val="28"/>
                <w:szCs w:val="28"/>
              </w:rPr>
              <w:t>.2</w:t>
            </w:r>
          </w:p>
        </w:tc>
        <w:tc>
          <w:tcPr>
            <w:tcW w:w="7972" w:type="dxa"/>
          </w:tcPr>
          <w:p w:rsidR="001C6B17" w:rsidRPr="00D741E2" w:rsidRDefault="001C6B17" w:rsidP="00017EDC">
            <w:pPr>
              <w:contextualSpacing/>
              <w:jc w:val="both"/>
              <w:rPr>
                <w:rFonts w:ascii="Times New Roman" w:hAnsi="Times New Roman" w:cs="Times New Roman"/>
                <w:bCs/>
                <w:sz w:val="28"/>
                <w:szCs w:val="28"/>
              </w:rPr>
            </w:pPr>
            <w:r w:rsidRPr="00D741E2">
              <w:rPr>
                <w:rFonts w:ascii="Times New Roman" w:hAnsi="Times New Roman" w:cs="Times New Roman"/>
                <w:bCs/>
                <w:sz w:val="28"/>
                <w:szCs w:val="28"/>
              </w:rPr>
              <w:t>Дел</w:t>
            </w:r>
            <w:r w:rsidRPr="00D741E2">
              <w:rPr>
                <w:rFonts w:ascii="Times New Roman" w:hAnsi="Times New Roman" w:cs="Times New Roman"/>
                <w:bCs/>
                <w:sz w:val="28"/>
                <w:szCs w:val="28"/>
                <w:lang w:val="kk-KZ"/>
              </w:rPr>
              <w:t>бегетей</w:t>
            </w:r>
            <w:r w:rsidRPr="00D741E2">
              <w:rPr>
                <w:rFonts w:ascii="Times New Roman" w:hAnsi="Times New Roman" w:cs="Times New Roman"/>
                <w:bCs/>
                <w:sz w:val="28"/>
                <w:szCs w:val="28"/>
              </w:rPr>
              <w:t xml:space="preserve"> учас</w:t>
            </w:r>
            <w:r w:rsidRPr="00D741E2">
              <w:rPr>
                <w:rFonts w:ascii="Times New Roman" w:hAnsi="Times New Roman" w:cs="Times New Roman"/>
                <w:bCs/>
                <w:sz w:val="28"/>
                <w:szCs w:val="28"/>
                <w:lang w:val="kk-KZ"/>
              </w:rPr>
              <w:t>кесі</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28</w:t>
            </w:r>
          </w:p>
        </w:tc>
      </w:tr>
      <w:tr w:rsidR="001C6B17" w:rsidRPr="00B60BAE" w:rsidTr="00017EDC">
        <w:tc>
          <w:tcPr>
            <w:tcW w:w="817" w:type="dxa"/>
          </w:tcPr>
          <w:p w:rsidR="001C6B17" w:rsidRPr="00C303C7" w:rsidRDefault="001C6B17" w:rsidP="00017EDC">
            <w:pPr>
              <w:tabs>
                <w:tab w:val="left" w:pos="567"/>
              </w:tabs>
              <w:ind w:right="34"/>
              <w:rPr>
                <w:rFonts w:ascii="Times New Roman" w:hAnsi="Times New Roman"/>
                <w:bCs/>
                <w:sz w:val="28"/>
                <w:szCs w:val="28"/>
                <w:lang w:val="en-US"/>
              </w:rPr>
            </w:pPr>
            <w:r>
              <w:rPr>
                <w:rFonts w:ascii="Times New Roman" w:hAnsi="Times New Roman"/>
                <w:bCs/>
                <w:sz w:val="28"/>
                <w:szCs w:val="28"/>
                <w:lang w:val="en-US"/>
              </w:rPr>
              <w:t>2.2</w:t>
            </w:r>
          </w:p>
        </w:tc>
        <w:tc>
          <w:tcPr>
            <w:tcW w:w="7972" w:type="dxa"/>
          </w:tcPr>
          <w:p w:rsidR="001C6B17" w:rsidRPr="00C303C7" w:rsidRDefault="001C6B17" w:rsidP="00017EDC">
            <w:pPr>
              <w:jc w:val="both"/>
              <w:rPr>
                <w:rFonts w:ascii="Times New Roman" w:hAnsi="Times New Roman"/>
                <w:bCs/>
                <w:sz w:val="28"/>
                <w:szCs w:val="28"/>
                <w:lang w:val="kk-KZ"/>
              </w:rPr>
            </w:pPr>
            <w:r w:rsidRPr="00C303C7">
              <w:rPr>
                <w:rFonts w:ascii="Times New Roman" w:hAnsi="Times New Roman"/>
                <w:bCs/>
                <w:sz w:val="28"/>
                <w:szCs w:val="28"/>
                <w:lang w:val="kk-KZ"/>
              </w:rPr>
              <w:t>Шаған-Шар және Қасқабұлақ учаскелері</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31</w:t>
            </w:r>
          </w:p>
        </w:tc>
      </w:tr>
      <w:tr w:rsidR="001C6B17" w:rsidRPr="00B60BAE" w:rsidTr="00017EDC">
        <w:tc>
          <w:tcPr>
            <w:tcW w:w="817" w:type="dxa"/>
          </w:tcPr>
          <w:p w:rsidR="001C6B17" w:rsidRPr="00D72D1A" w:rsidRDefault="001C6B17" w:rsidP="00017EDC">
            <w:pPr>
              <w:pStyle w:val="a4"/>
              <w:tabs>
                <w:tab w:val="left" w:pos="567"/>
              </w:tabs>
              <w:ind w:left="0" w:right="34"/>
              <w:rPr>
                <w:b/>
                <w:spacing w:val="-2"/>
              </w:rPr>
            </w:pPr>
            <w:r w:rsidRPr="00D72D1A">
              <w:rPr>
                <w:rFonts w:ascii="Times New Roman" w:hAnsi="Times New Roman"/>
                <w:b/>
                <w:sz w:val="28"/>
                <w:szCs w:val="28"/>
                <w:lang w:val="kk-KZ"/>
              </w:rPr>
              <w:t>3</w:t>
            </w:r>
          </w:p>
        </w:tc>
        <w:tc>
          <w:tcPr>
            <w:tcW w:w="7972" w:type="dxa"/>
          </w:tcPr>
          <w:p w:rsidR="001C6B17" w:rsidRPr="00D72D1A" w:rsidRDefault="001C6B17" w:rsidP="00017EDC">
            <w:pPr>
              <w:pStyle w:val="a4"/>
              <w:ind w:left="0"/>
              <w:jc w:val="both"/>
              <w:rPr>
                <w:b/>
                <w:spacing w:val="-2"/>
              </w:rPr>
            </w:pPr>
            <w:r w:rsidRPr="00D72D1A">
              <w:rPr>
                <w:rFonts w:ascii="Times New Roman" w:hAnsi="Times New Roman"/>
                <w:b/>
                <w:sz w:val="28"/>
                <w:szCs w:val="28"/>
              </w:rPr>
              <w:t>ҒЫЛЫМИ ЗЕРТТЕУЛЕР ӘДІСТЕМЕСІ</w:t>
            </w:r>
          </w:p>
        </w:tc>
        <w:tc>
          <w:tcPr>
            <w:tcW w:w="958" w:type="dxa"/>
          </w:tcPr>
          <w:p w:rsidR="001C6B17" w:rsidRPr="00721933" w:rsidRDefault="001C6B17" w:rsidP="00017EDC">
            <w:pPr>
              <w:pStyle w:val="12"/>
              <w:spacing w:before="0"/>
              <w:ind w:right="142"/>
              <w:contextualSpacing/>
              <w:rPr>
                <w:bCs w:val="0"/>
                <w:spacing w:val="-2"/>
                <w:lang w:val="kk-KZ"/>
              </w:rPr>
            </w:pPr>
            <w:r w:rsidRPr="00721933">
              <w:rPr>
                <w:bCs w:val="0"/>
                <w:spacing w:val="-2"/>
                <w:lang w:val="kk-KZ"/>
              </w:rPr>
              <w:t>3</w:t>
            </w:r>
            <w:r>
              <w:rPr>
                <w:bCs w:val="0"/>
                <w:spacing w:val="-2"/>
                <w:lang w:val="kk-KZ"/>
              </w:rPr>
              <w:t>6</w:t>
            </w:r>
          </w:p>
        </w:tc>
      </w:tr>
      <w:tr w:rsidR="001C6B17" w:rsidRPr="00B60BAE" w:rsidTr="00017EDC">
        <w:tc>
          <w:tcPr>
            <w:tcW w:w="817" w:type="dxa"/>
          </w:tcPr>
          <w:p w:rsidR="001C6B17" w:rsidRPr="00D72D1A" w:rsidRDefault="001C6B17" w:rsidP="00017EDC">
            <w:pPr>
              <w:tabs>
                <w:tab w:val="left" w:pos="567"/>
              </w:tabs>
              <w:ind w:right="34"/>
              <w:rPr>
                <w:rFonts w:ascii="Times New Roman" w:hAnsi="Times New Roman"/>
                <w:b/>
                <w:sz w:val="28"/>
                <w:szCs w:val="28"/>
                <w:lang w:val="en-US"/>
              </w:rPr>
            </w:pPr>
            <w:r w:rsidRPr="00D72D1A">
              <w:rPr>
                <w:rFonts w:ascii="Times New Roman" w:hAnsi="Times New Roman"/>
                <w:b/>
                <w:sz w:val="28"/>
                <w:szCs w:val="28"/>
                <w:lang w:val="en-US"/>
              </w:rPr>
              <w:t>4</w:t>
            </w:r>
          </w:p>
        </w:tc>
        <w:tc>
          <w:tcPr>
            <w:tcW w:w="7972" w:type="dxa"/>
          </w:tcPr>
          <w:p w:rsidR="001C6B17" w:rsidRPr="00D72D1A" w:rsidRDefault="001C6B17" w:rsidP="00017EDC">
            <w:pPr>
              <w:jc w:val="both"/>
              <w:rPr>
                <w:rFonts w:ascii="Times New Roman" w:hAnsi="Times New Roman"/>
                <w:b/>
                <w:sz w:val="28"/>
                <w:szCs w:val="28"/>
              </w:rPr>
            </w:pPr>
            <w:r w:rsidRPr="00D72D1A">
              <w:rPr>
                <w:rFonts w:ascii="Times New Roman" w:hAnsi="Times New Roman"/>
                <w:b/>
                <w:sz w:val="28"/>
                <w:szCs w:val="28"/>
              </w:rPr>
              <w:t>ЗЕРТТЕУДЕН</w:t>
            </w:r>
            <w:r>
              <w:rPr>
                <w:rFonts w:ascii="Times New Roman" w:hAnsi="Times New Roman"/>
                <w:b/>
                <w:sz w:val="28"/>
                <w:szCs w:val="28"/>
              </w:rPr>
              <w:t xml:space="preserve"> </w:t>
            </w:r>
            <w:r w:rsidRPr="00D72D1A">
              <w:rPr>
                <w:rFonts w:ascii="Times New Roman" w:hAnsi="Times New Roman"/>
                <w:b/>
                <w:sz w:val="28"/>
                <w:szCs w:val="28"/>
              </w:rPr>
              <w:t>АЛЫНҒАН НӘТИЖЕЛЕР</w:t>
            </w:r>
          </w:p>
        </w:tc>
        <w:tc>
          <w:tcPr>
            <w:tcW w:w="958" w:type="dxa"/>
          </w:tcPr>
          <w:p w:rsidR="001C6B17" w:rsidRPr="00721933" w:rsidRDefault="001C6B17" w:rsidP="00017EDC">
            <w:pPr>
              <w:pStyle w:val="12"/>
              <w:spacing w:before="0"/>
              <w:ind w:right="142"/>
              <w:contextualSpacing/>
              <w:rPr>
                <w:bCs w:val="0"/>
                <w:spacing w:val="-2"/>
                <w:lang w:val="kk-KZ"/>
              </w:rPr>
            </w:pPr>
            <w:r w:rsidRPr="00721933">
              <w:rPr>
                <w:bCs w:val="0"/>
                <w:spacing w:val="-2"/>
                <w:lang w:val="kk-KZ"/>
              </w:rPr>
              <w:t>4</w:t>
            </w:r>
            <w:r>
              <w:rPr>
                <w:bCs w:val="0"/>
                <w:spacing w:val="-2"/>
                <w:lang w:val="kk-KZ"/>
              </w:rPr>
              <w:t>6</w:t>
            </w:r>
          </w:p>
        </w:tc>
      </w:tr>
      <w:tr w:rsidR="001C6B17" w:rsidRPr="00B60BAE" w:rsidTr="00017EDC">
        <w:tc>
          <w:tcPr>
            <w:tcW w:w="817" w:type="dxa"/>
          </w:tcPr>
          <w:p w:rsidR="001C6B17" w:rsidRPr="00C303C7" w:rsidRDefault="001C6B17" w:rsidP="00017EDC">
            <w:pPr>
              <w:tabs>
                <w:tab w:val="left" w:pos="567"/>
              </w:tabs>
              <w:ind w:right="34"/>
              <w:rPr>
                <w:rFonts w:ascii="Times New Roman" w:hAnsi="Times New Roman"/>
                <w:sz w:val="28"/>
                <w:szCs w:val="28"/>
                <w:lang w:val="en-US"/>
              </w:rPr>
            </w:pPr>
            <w:r>
              <w:rPr>
                <w:rFonts w:ascii="Times New Roman" w:hAnsi="Times New Roman"/>
                <w:sz w:val="28"/>
                <w:szCs w:val="28"/>
                <w:lang w:val="en-US"/>
              </w:rPr>
              <w:t>4.1</w:t>
            </w:r>
          </w:p>
        </w:tc>
        <w:tc>
          <w:tcPr>
            <w:tcW w:w="7972" w:type="dxa"/>
          </w:tcPr>
          <w:p w:rsidR="001C6B17" w:rsidRPr="00C303C7" w:rsidRDefault="001C6B17" w:rsidP="00017EDC">
            <w:pPr>
              <w:jc w:val="both"/>
              <w:rPr>
                <w:rFonts w:ascii="Times New Roman" w:hAnsi="Times New Roman"/>
                <w:sz w:val="28"/>
                <w:szCs w:val="28"/>
              </w:rPr>
            </w:pPr>
            <w:r w:rsidRPr="00C303C7">
              <w:rPr>
                <w:rFonts w:ascii="Times New Roman" w:hAnsi="Times New Roman"/>
                <w:sz w:val="28"/>
                <w:szCs w:val="28"/>
              </w:rPr>
              <w:t>Көлдерді геометри</w:t>
            </w:r>
            <w:r w:rsidRPr="00C303C7">
              <w:rPr>
                <w:rFonts w:ascii="Times New Roman" w:hAnsi="Times New Roman"/>
                <w:sz w:val="28"/>
                <w:szCs w:val="28"/>
                <w:lang w:val="kk-KZ"/>
              </w:rPr>
              <w:t>заци</w:t>
            </w:r>
            <w:r w:rsidRPr="00C303C7">
              <w:rPr>
                <w:rFonts w:ascii="Times New Roman" w:hAnsi="Times New Roman"/>
                <w:sz w:val="28"/>
                <w:szCs w:val="28"/>
              </w:rPr>
              <w:t>ялау</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46</w:t>
            </w:r>
          </w:p>
        </w:tc>
      </w:tr>
      <w:tr w:rsidR="001C6B17" w:rsidRPr="00B60BAE" w:rsidTr="00017EDC">
        <w:tc>
          <w:tcPr>
            <w:tcW w:w="817" w:type="dxa"/>
          </w:tcPr>
          <w:p w:rsidR="001C6B17" w:rsidRPr="00D741E2" w:rsidRDefault="001C6B17" w:rsidP="00017EDC">
            <w:pPr>
              <w:pStyle w:val="a4"/>
              <w:tabs>
                <w:tab w:val="left" w:pos="567"/>
              </w:tabs>
              <w:ind w:left="0" w:right="34"/>
              <w:rPr>
                <w:rFonts w:ascii="Times New Roman" w:hAnsi="Times New Roman"/>
                <w:sz w:val="28"/>
                <w:szCs w:val="28"/>
                <w:lang w:val="kk-KZ"/>
              </w:rPr>
            </w:pPr>
            <w:r>
              <w:rPr>
                <w:rFonts w:ascii="Times New Roman" w:hAnsi="Times New Roman"/>
                <w:sz w:val="28"/>
                <w:szCs w:val="28"/>
                <w:lang w:val="en-US"/>
              </w:rPr>
              <w:t>4.2</w:t>
            </w:r>
          </w:p>
        </w:tc>
        <w:tc>
          <w:tcPr>
            <w:tcW w:w="7972" w:type="dxa"/>
          </w:tcPr>
          <w:p w:rsidR="001C6B17" w:rsidRPr="00C303C7" w:rsidRDefault="001C6B17" w:rsidP="00017EDC">
            <w:pPr>
              <w:jc w:val="both"/>
              <w:rPr>
                <w:rFonts w:ascii="Times New Roman" w:hAnsi="Times New Roman"/>
                <w:sz w:val="28"/>
                <w:szCs w:val="28"/>
                <w:lang w:val="kk-KZ"/>
              </w:rPr>
            </w:pPr>
            <w:r w:rsidRPr="00C303C7">
              <w:rPr>
                <w:rFonts w:ascii="Times New Roman" w:hAnsi="Times New Roman"/>
                <w:sz w:val="28"/>
                <w:szCs w:val="28"/>
                <w:lang w:val="kk-KZ"/>
              </w:rPr>
              <w:t>Көл суларының химиялық құрамы және геохимиясы</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48</w:t>
            </w:r>
          </w:p>
        </w:tc>
      </w:tr>
      <w:tr w:rsidR="001C6B17" w:rsidRPr="00B60BAE" w:rsidTr="00017EDC">
        <w:tc>
          <w:tcPr>
            <w:tcW w:w="817" w:type="dxa"/>
          </w:tcPr>
          <w:p w:rsidR="001C6B17" w:rsidRPr="00D741E2" w:rsidRDefault="001C6B17" w:rsidP="00017EDC">
            <w:pPr>
              <w:tabs>
                <w:tab w:val="left" w:pos="567"/>
              </w:tabs>
              <w:ind w:right="34"/>
              <w:contextualSpacing/>
              <w:rPr>
                <w:rFonts w:ascii="Times New Roman" w:hAnsi="Times New Roman" w:cs="Times New Roman"/>
                <w:sz w:val="28"/>
                <w:szCs w:val="28"/>
              </w:rPr>
            </w:pPr>
            <w:r w:rsidRPr="00D741E2">
              <w:rPr>
                <w:rFonts w:ascii="Times New Roman" w:hAnsi="Times New Roman" w:cs="Times New Roman"/>
                <w:sz w:val="28"/>
                <w:szCs w:val="28"/>
                <w:lang w:val="kk-KZ"/>
              </w:rPr>
              <w:t>4</w:t>
            </w:r>
            <w:r w:rsidRPr="00D741E2">
              <w:rPr>
                <w:rFonts w:ascii="Times New Roman" w:hAnsi="Times New Roman" w:cs="Times New Roman"/>
                <w:sz w:val="28"/>
                <w:szCs w:val="28"/>
              </w:rPr>
              <w:t xml:space="preserve">.2.1 </w:t>
            </w:r>
          </w:p>
        </w:tc>
        <w:tc>
          <w:tcPr>
            <w:tcW w:w="7972" w:type="dxa"/>
          </w:tcPr>
          <w:p w:rsidR="001C6B17" w:rsidRPr="00D741E2" w:rsidRDefault="001C6B17" w:rsidP="00017EDC">
            <w:pPr>
              <w:contextualSpacing/>
              <w:jc w:val="both"/>
              <w:rPr>
                <w:rFonts w:ascii="Times New Roman" w:hAnsi="Times New Roman" w:cs="Times New Roman"/>
                <w:sz w:val="28"/>
                <w:szCs w:val="28"/>
              </w:rPr>
            </w:pPr>
            <w:r w:rsidRPr="00D741E2">
              <w:rPr>
                <w:rFonts w:ascii="Times New Roman" w:hAnsi="Times New Roman" w:cs="Times New Roman"/>
                <w:bCs/>
                <w:iCs/>
                <w:sz w:val="28"/>
                <w:szCs w:val="28"/>
                <w:lang w:val="kk-KZ"/>
              </w:rPr>
              <w:t>Бурабай учаскесі</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48</w:t>
            </w:r>
          </w:p>
        </w:tc>
      </w:tr>
      <w:tr w:rsidR="001C6B17" w:rsidRPr="00B60BAE" w:rsidTr="00017EDC">
        <w:tc>
          <w:tcPr>
            <w:tcW w:w="817" w:type="dxa"/>
          </w:tcPr>
          <w:p w:rsidR="001C6B17" w:rsidRPr="00D741E2" w:rsidRDefault="001C6B17" w:rsidP="00017EDC">
            <w:pPr>
              <w:pStyle w:val="a4"/>
              <w:tabs>
                <w:tab w:val="left" w:pos="567"/>
              </w:tabs>
              <w:ind w:left="0" w:right="34"/>
              <w:rPr>
                <w:rFonts w:ascii="Times New Roman" w:hAnsi="Times New Roman"/>
                <w:sz w:val="28"/>
                <w:szCs w:val="28"/>
              </w:rPr>
            </w:pPr>
            <w:r>
              <w:rPr>
                <w:rFonts w:ascii="Times New Roman" w:hAnsi="Times New Roman"/>
                <w:sz w:val="28"/>
                <w:szCs w:val="28"/>
                <w:lang w:val="en-US"/>
              </w:rPr>
              <w:t>4.2.2</w:t>
            </w:r>
          </w:p>
        </w:tc>
        <w:tc>
          <w:tcPr>
            <w:tcW w:w="7972" w:type="dxa"/>
          </w:tcPr>
          <w:p w:rsidR="001C6B17" w:rsidRPr="00C303C7" w:rsidRDefault="001C6B17" w:rsidP="00017EDC">
            <w:pPr>
              <w:jc w:val="both"/>
              <w:rPr>
                <w:rFonts w:ascii="Times New Roman" w:hAnsi="Times New Roman"/>
                <w:sz w:val="28"/>
                <w:szCs w:val="28"/>
              </w:rPr>
            </w:pPr>
            <w:r w:rsidRPr="00C303C7">
              <w:rPr>
                <w:rFonts w:ascii="Times New Roman" w:hAnsi="Times New Roman"/>
                <w:bCs/>
                <w:iCs/>
                <w:sz w:val="28"/>
                <w:szCs w:val="28"/>
                <w:lang w:val="kk-KZ"/>
              </w:rPr>
              <w:t>Делбегетей учаскесі.</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54</w:t>
            </w:r>
          </w:p>
        </w:tc>
      </w:tr>
      <w:tr w:rsidR="001C6B17" w:rsidRPr="00B60BAE" w:rsidTr="00017EDC">
        <w:tc>
          <w:tcPr>
            <w:tcW w:w="817" w:type="dxa"/>
          </w:tcPr>
          <w:p w:rsidR="001C6B17" w:rsidRPr="00D741E2" w:rsidRDefault="001C6B17" w:rsidP="00017EDC">
            <w:pPr>
              <w:tabs>
                <w:tab w:val="left" w:pos="567"/>
              </w:tabs>
              <w:ind w:right="34"/>
              <w:rPr>
                <w:rFonts w:ascii="Times New Roman" w:hAnsi="Times New Roman"/>
                <w:sz w:val="28"/>
                <w:szCs w:val="28"/>
              </w:rPr>
            </w:pPr>
            <w:r w:rsidRPr="00D741E2">
              <w:rPr>
                <w:rFonts w:ascii="Times New Roman" w:hAnsi="Times New Roman"/>
                <w:bCs/>
                <w:iCs/>
                <w:sz w:val="28"/>
                <w:szCs w:val="28"/>
                <w:lang w:val="kk-KZ"/>
              </w:rPr>
              <w:t xml:space="preserve">4.2.3 </w:t>
            </w:r>
          </w:p>
        </w:tc>
        <w:tc>
          <w:tcPr>
            <w:tcW w:w="7972" w:type="dxa"/>
          </w:tcPr>
          <w:p w:rsidR="001C6B17" w:rsidRPr="00D741E2" w:rsidRDefault="001C6B17" w:rsidP="00017EDC">
            <w:pPr>
              <w:jc w:val="both"/>
              <w:rPr>
                <w:rFonts w:ascii="Times New Roman" w:hAnsi="Times New Roman"/>
                <w:sz w:val="28"/>
                <w:szCs w:val="28"/>
              </w:rPr>
            </w:pPr>
            <w:r w:rsidRPr="00D741E2">
              <w:rPr>
                <w:rFonts w:ascii="Times New Roman" w:hAnsi="Times New Roman"/>
                <w:bCs/>
                <w:iCs/>
                <w:sz w:val="28"/>
                <w:szCs w:val="28"/>
                <w:lang w:val="kk-KZ"/>
              </w:rPr>
              <w:t>Шаған – Шар</w:t>
            </w:r>
            <w:r>
              <w:rPr>
                <w:rFonts w:ascii="Times New Roman" w:hAnsi="Times New Roman"/>
                <w:bCs/>
                <w:iCs/>
                <w:sz w:val="28"/>
                <w:szCs w:val="28"/>
                <w:lang w:val="kk-KZ"/>
              </w:rPr>
              <w:t xml:space="preserve"> </w:t>
            </w:r>
            <w:r w:rsidRPr="00D741E2">
              <w:rPr>
                <w:rFonts w:ascii="Times New Roman" w:hAnsi="Times New Roman"/>
                <w:bCs/>
                <w:iCs/>
                <w:sz w:val="28"/>
                <w:szCs w:val="28"/>
                <w:lang w:val="kk-KZ"/>
              </w:rPr>
              <w:t>участкесі</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58</w:t>
            </w:r>
          </w:p>
        </w:tc>
      </w:tr>
      <w:tr w:rsidR="001C6B17" w:rsidRPr="00B60BAE" w:rsidTr="00017EDC">
        <w:tc>
          <w:tcPr>
            <w:tcW w:w="817" w:type="dxa"/>
          </w:tcPr>
          <w:p w:rsidR="001C6B17" w:rsidRPr="00D741E2" w:rsidRDefault="001C6B17" w:rsidP="00017EDC">
            <w:pPr>
              <w:tabs>
                <w:tab w:val="left" w:pos="567"/>
              </w:tabs>
              <w:ind w:right="34"/>
              <w:contextualSpacing/>
              <w:rPr>
                <w:rFonts w:ascii="Times New Roman" w:hAnsi="Times New Roman" w:cs="Times New Roman"/>
                <w:sz w:val="28"/>
                <w:szCs w:val="28"/>
              </w:rPr>
            </w:pPr>
            <w:r w:rsidRPr="00D741E2">
              <w:rPr>
                <w:rFonts w:ascii="Times New Roman" w:hAnsi="Times New Roman" w:cs="Times New Roman"/>
                <w:sz w:val="28"/>
                <w:szCs w:val="28"/>
              </w:rPr>
              <w:t xml:space="preserve">4.2.4 </w:t>
            </w:r>
          </w:p>
        </w:tc>
        <w:tc>
          <w:tcPr>
            <w:tcW w:w="7972" w:type="dxa"/>
          </w:tcPr>
          <w:p w:rsidR="001C6B17" w:rsidRPr="00D741E2" w:rsidRDefault="001C6B17" w:rsidP="00017EDC">
            <w:pPr>
              <w:contextualSpacing/>
              <w:jc w:val="both"/>
              <w:rPr>
                <w:rFonts w:ascii="Times New Roman" w:hAnsi="Times New Roman" w:cs="Times New Roman"/>
                <w:sz w:val="28"/>
                <w:szCs w:val="28"/>
              </w:rPr>
            </w:pPr>
            <w:r w:rsidRPr="00D741E2">
              <w:rPr>
                <w:rFonts w:ascii="Times New Roman" w:hAnsi="Times New Roman" w:cs="Times New Roman"/>
                <w:bCs/>
                <w:iCs/>
                <w:sz w:val="28"/>
                <w:szCs w:val="28"/>
                <w:lang w:val="kk-KZ"/>
              </w:rPr>
              <w:t>Қасқабұлақ</w:t>
            </w:r>
            <w:r w:rsidRPr="00D741E2">
              <w:rPr>
                <w:rFonts w:ascii="Times New Roman" w:hAnsi="Times New Roman" w:cs="Times New Roman"/>
                <w:bCs/>
                <w:iCs/>
                <w:sz w:val="28"/>
                <w:szCs w:val="28"/>
              </w:rPr>
              <w:t xml:space="preserve"> </w:t>
            </w:r>
            <w:r w:rsidRPr="00D741E2">
              <w:rPr>
                <w:rFonts w:ascii="Times New Roman" w:hAnsi="Times New Roman" w:cs="Times New Roman"/>
                <w:bCs/>
                <w:iCs/>
                <w:sz w:val="28"/>
                <w:szCs w:val="28"/>
                <w:lang w:val="kk-KZ"/>
              </w:rPr>
              <w:t>участкесі</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63</w:t>
            </w:r>
          </w:p>
        </w:tc>
      </w:tr>
      <w:tr w:rsidR="001C6B17" w:rsidRPr="00B60BAE" w:rsidTr="00017EDC">
        <w:tc>
          <w:tcPr>
            <w:tcW w:w="817" w:type="dxa"/>
          </w:tcPr>
          <w:p w:rsidR="001C6B17" w:rsidRPr="00C303C7" w:rsidRDefault="001C6B17" w:rsidP="00017EDC">
            <w:pPr>
              <w:tabs>
                <w:tab w:val="left" w:pos="567"/>
              </w:tabs>
              <w:ind w:right="34"/>
              <w:contextualSpacing/>
              <w:rPr>
                <w:rFonts w:ascii="Times New Roman" w:hAnsi="Times New Roman" w:cs="Times New Roman"/>
                <w:sz w:val="28"/>
                <w:szCs w:val="28"/>
                <w:lang w:val="en-US"/>
              </w:rPr>
            </w:pPr>
            <w:r w:rsidRPr="00D741E2">
              <w:rPr>
                <w:rFonts w:ascii="Times New Roman" w:hAnsi="Times New Roman" w:cs="Times New Roman"/>
                <w:sz w:val="28"/>
                <w:szCs w:val="28"/>
                <w:lang w:val="kk-KZ"/>
              </w:rPr>
              <w:t>4.3</w:t>
            </w:r>
          </w:p>
        </w:tc>
        <w:tc>
          <w:tcPr>
            <w:tcW w:w="7972" w:type="dxa"/>
          </w:tcPr>
          <w:p w:rsidR="001C6B17" w:rsidRPr="00D741E2" w:rsidRDefault="001C6B17" w:rsidP="00017EDC">
            <w:pPr>
              <w:contextualSpacing/>
              <w:jc w:val="both"/>
              <w:rPr>
                <w:rFonts w:ascii="Times New Roman" w:hAnsi="Times New Roman" w:cs="Times New Roman"/>
                <w:sz w:val="28"/>
                <w:szCs w:val="28"/>
                <w:lang w:val="kk-KZ"/>
              </w:rPr>
            </w:pPr>
            <w:r w:rsidRPr="00D741E2">
              <w:rPr>
                <w:rFonts w:ascii="Times New Roman" w:hAnsi="Times New Roman" w:cs="Times New Roman"/>
                <w:sz w:val="28"/>
                <w:szCs w:val="28"/>
                <w:lang w:val="kk-KZ"/>
              </w:rPr>
              <w:t>Зерттелетін учаскелердің көл суларының минералдануы мен макрокомпоненттік құрамын салыстырмалы талдау</w:t>
            </w:r>
          </w:p>
        </w:tc>
        <w:tc>
          <w:tcPr>
            <w:tcW w:w="958" w:type="dxa"/>
          </w:tcPr>
          <w:p w:rsidR="001C6B17" w:rsidRPr="003F2094" w:rsidRDefault="001C6B17" w:rsidP="00017EDC">
            <w:pPr>
              <w:pStyle w:val="12"/>
              <w:spacing w:before="0"/>
              <w:ind w:right="142"/>
              <w:contextualSpacing/>
              <w:rPr>
                <w:b w:val="0"/>
                <w:spacing w:val="-2"/>
                <w:lang w:val="kk-KZ"/>
              </w:rPr>
            </w:pPr>
            <w:r>
              <w:rPr>
                <w:b w:val="0"/>
                <w:spacing w:val="-2"/>
                <w:lang w:val="kk-KZ"/>
              </w:rPr>
              <w:t>68</w:t>
            </w:r>
          </w:p>
        </w:tc>
      </w:tr>
      <w:tr w:rsidR="001C6B17" w:rsidRPr="00B60BAE" w:rsidTr="00017EDC">
        <w:tc>
          <w:tcPr>
            <w:tcW w:w="817" w:type="dxa"/>
          </w:tcPr>
          <w:p w:rsidR="001C6B17" w:rsidRPr="00DC04F4" w:rsidRDefault="001C6B17" w:rsidP="00017EDC">
            <w:pPr>
              <w:tabs>
                <w:tab w:val="left" w:pos="567"/>
              </w:tabs>
              <w:ind w:right="34"/>
              <w:rPr>
                <w:rFonts w:ascii="Times New Roman" w:hAnsi="Times New Roman" w:cs="Times New Roman"/>
                <w:sz w:val="28"/>
                <w:szCs w:val="28"/>
              </w:rPr>
            </w:pPr>
          </w:p>
        </w:tc>
        <w:tc>
          <w:tcPr>
            <w:tcW w:w="7972" w:type="dxa"/>
          </w:tcPr>
          <w:p w:rsidR="001C6B17" w:rsidRPr="00D72D1A" w:rsidRDefault="001C6B17" w:rsidP="00017EDC">
            <w:pPr>
              <w:jc w:val="both"/>
              <w:rPr>
                <w:rFonts w:ascii="Times New Roman" w:hAnsi="Times New Roman" w:cs="Times New Roman"/>
                <w:b/>
                <w:sz w:val="28"/>
                <w:szCs w:val="28"/>
              </w:rPr>
            </w:pPr>
            <w:r w:rsidRPr="00D72D1A">
              <w:rPr>
                <w:rFonts w:ascii="Times New Roman" w:hAnsi="Times New Roman" w:cs="Times New Roman"/>
                <w:b/>
                <w:sz w:val="28"/>
                <w:szCs w:val="28"/>
                <w:lang w:val="kk-KZ"/>
              </w:rPr>
              <w:t>ҚОРЫТЫНДЫ</w:t>
            </w:r>
          </w:p>
        </w:tc>
        <w:tc>
          <w:tcPr>
            <w:tcW w:w="958" w:type="dxa"/>
          </w:tcPr>
          <w:p w:rsidR="001C6B17" w:rsidRPr="00721933" w:rsidRDefault="001C6B17" w:rsidP="00017EDC">
            <w:pPr>
              <w:pStyle w:val="12"/>
              <w:spacing w:before="0"/>
              <w:ind w:right="142"/>
              <w:contextualSpacing/>
              <w:rPr>
                <w:bCs w:val="0"/>
                <w:spacing w:val="-2"/>
                <w:lang w:val="kk-KZ"/>
              </w:rPr>
            </w:pPr>
            <w:r>
              <w:rPr>
                <w:bCs w:val="0"/>
                <w:spacing w:val="-2"/>
                <w:lang w:val="kk-KZ"/>
              </w:rPr>
              <w:t>76</w:t>
            </w:r>
          </w:p>
        </w:tc>
      </w:tr>
      <w:tr w:rsidR="001C6B17" w:rsidRPr="00B60BAE" w:rsidTr="00017EDC">
        <w:tc>
          <w:tcPr>
            <w:tcW w:w="817" w:type="dxa"/>
          </w:tcPr>
          <w:p w:rsidR="001C6B17" w:rsidRPr="00C303C7" w:rsidRDefault="001C6B17" w:rsidP="00017EDC">
            <w:pPr>
              <w:tabs>
                <w:tab w:val="left" w:pos="567"/>
              </w:tabs>
              <w:ind w:right="34"/>
              <w:rPr>
                <w:b/>
                <w:bCs/>
                <w:highlight w:val="yellow"/>
                <w:lang w:val="en-US"/>
              </w:rPr>
            </w:pPr>
            <w:bookmarkStart w:id="2" w:name="_Hlk168386587"/>
          </w:p>
        </w:tc>
        <w:tc>
          <w:tcPr>
            <w:tcW w:w="7972" w:type="dxa"/>
          </w:tcPr>
          <w:p w:rsidR="001C6B17" w:rsidRPr="00D72D1A" w:rsidRDefault="001C6B17" w:rsidP="00017EDC">
            <w:pPr>
              <w:jc w:val="both"/>
              <w:rPr>
                <w:b/>
                <w:sz w:val="28"/>
                <w:szCs w:val="28"/>
                <w:highlight w:val="yellow"/>
                <w:lang w:val="kk-KZ"/>
              </w:rPr>
            </w:pPr>
            <w:r w:rsidRPr="00955732">
              <w:rPr>
                <w:rFonts w:ascii="Times New Roman" w:hAnsi="Times New Roman" w:cs="Times New Roman"/>
                <w:b/>
                <w:sz w:val="28"/>
                <w:szCs w:val="28"/>
              </w:rPr>
              <w:t>ПАЙДАЛАНЫЛҒАН ӘДЕБИЕТТЕР ТІЗІМІ</w:t>
            </w:r>
          </w:p>
        </w:tc>
        <w:tc>
          <w:tcPr>
            <w:tcW w:w="958" w:type="dxa"/>
          </w:tcPr>
          <w:p w:rsidR="001C6B17" w:rsidRPr="00721933" w:rsidRDefault="001C6B17" w:rsidP="00017EDC">
            <w:pPr>
              <w:pStyle w:val="12"/>
              <w:spacing w:before="0"/>
              <w:ind w:right="142"/>
              <w:contextualSpacing/>
              <w:rPr>
                <w:bCs w:val="0"/>
                <w:spacing w:val="-2"/>
                <w:lang w:val="kk-KZ"/>
              </w:rPr>
            </w:pPr>
            <w:r w:rsidRPr="00721933">
              <w:rPr>
                <w:bCs w:val="0"/>
                <w:spacing w:val="-2"/>
                <w:lang w:val="kk-KZ"/>
              </w:rPr>
              <w:t>8</w:t>
            </w:r>
            <w:r>
              <w:rPr>
                <w:bCs w:val="0"/>
                <w:spacing w:val="-2"/>
                <w:lang w:val="kk-KZ"/>
              </w:rPr>
              <w:t>1</w:t>
            </w:r>
          </w:p>
        </w:tc>
      </w:tr>
      <w:bookmarkEnd w:id="2"/>
      <w:tr w:rsidR="001C6B17" w:rsidRPr="006B2767" w:rsidTr="00017EDC">
        <w:tc>
          <w:tcPr>
            <w:tcW w:w="817" w:type="dxa"/>
          </w:tcPr>
          <w:p w:rsidR="001C6B17" w:rsidRPr="000205E3" w:rsidRDefault="001C6B17" w:rsidP="00017EDC">
            <w:pPr>
              <w:tabs>
                <w:tab w:val="left" w:pos="567"/>
              </w:tabs>
              <w:ind w:right="34"/>
              <w:rPr>
                <w:rFonts w:ascii="Times New Roman" w:hAnsi="Times New Roman" w:cs="Times New Roman"/>
                <w:bCs/>
                <w:sz w:val="28"/>
                <w:szCs w:val="28"/>
                <w:lang w:val="kk-KZ"/>
              </w:rPr>
            </w:pPr>
          </w:p>
        </w:tc>
        <w:tc>
          <w:tcPr>
            <w:tcW w:w="7972" w:type="dxa"/>
          </w:tcPr>
          <w:p w:rsidR="001C6B17" w:rsidRPr="00F96179" w:rsidRDefault="001C6B17" w:rsidP="00017EDC">
            <w:pPr>
              <w:ind w:left="34" w:hanging="34"/>
              <w:jc w:val="both"/>
              <w:rPr>
                <w:rFonts w:ascii="Times New Roman" w:hAnsi="Times New Roman" w:cs="Times New Roman"/>
                <w:bCs/>
                <w:sz w:val="28"/>
                <w:szCs w:val="28"/>
                <w:lang w:val="kk-KZ"/>
              </w:rPr>
            </w:pPr>
            <w:r w:rsidRPr="00F96179">
              <w:rPr>
                <w:rFonts w:ascii="Times New Roman" w:hAnsi="Times New Roman" w:cs="Times New Roman"/>
                <w:b/>
                <w:sz w:val="28"/>
                <w:szCs w:val="28"/>
                <w:lang w:val="kk-KZ"/>
              </w:rPr>
              <w:t>ҚОСЫМША A</w:t>
            </w:r>
            <w:r w:rsidRPr="00F96179">
              <w:rPr>
                <w:rFonts w:ascii="Times New Roman" w:hAnsi="Times New Roman" w:cs="Times New Roman"/>
                <w:sz w:val="28"/>
                <w:szCs w:val="28"/>
                <w:lang w:val="kk-KZ"/>
              </w:rPr>
              <w:t xml:space="preserve"> Бурабай массивінің аналитикалық зерттеулерінің нәтижелері</w:t>
            </w:r>
          </w:p>
        </w:tc>
        <w:tc>
          <w:tcPr>
            <w:tcW w:w="958" w:type="dxa"/>
          </w:tcPr>
          <w:p w:rsidR="001C6B17" w:rsidRPr="00F96179" w:rsidRDefault="001C6B17" w:rsidP="00017EDC">
            <w:pPr>
              <w:pStyle w:val="13"/>
              <w:spacing w:before="0"/>
              <w:ind w:right="142"/>
              <w:contextualSpacing/>
              <w:rPr>
                <w:b w:val="0"/>
                <w:spacing w:val="-2"/>
                <w:lang w:val="kk-KZ"/>
              </w:rPr>
            </w:pPr>
            <w:r>
              <w:rPr>
                <w:b w:val="0"/>
                <w:spacing w:val="-2"/>
                <w:lang w:val="kk-KZ"/>
              </w:rPr>
              <w:t>92</w:t>
            </w:r>
          </w:p>
        </w:tc>
      </w:tr>
      <w:tr w:rsidR="001C6B17" w:rsidRPr="006B2767" w:rsidTr="00017EDC">
        <w:tc>
          <w:tcPr>
            <w:tcW w:w="817" w:type="dxa"/>
          </w:tcPr>
          <w:p w:rsidR="001C6B17" w:rsidRPr="000205E3" w:rsidRDefault="001C6B17" w:rsidP="00017EDC">
            <w:pPr>
              <w:tabs>
                <w:tab w:val="left" w:pos="567"/>
              </w:tabs>
              <w:ind w:right="34"/>
              <w:contextualSpacing/>
              <w:rPr>
                <w:rFonts w:ascii="Times New Roman" w:hAnsi="Times New Roman" w:cs="Times New Roman"/>
                <w:bCs/>
                <w:sz w:val="28"/>
                <w:szCs w:val="28"/>
                <w:lang w:val="kk-KZ"/>
              </w:rPr>
            </w:pPr>
          </w:p>
        </w:tc>
        <w:tc>
          <w:tcPr>
            <w:tcW w:w="7972" w:type="dxa"/>
          </w:tcPr>
          <w:p w:rsidR="001C6B17" w:rsidRPr="00F96179" w:rsidRDefault="001C6B17" w:rsidP="00017EDC">
            <w:pPr>
              <w:jc w:val="both"/>
              <w:rPr>
                <w:rFonts w:ascii="Times New Roman" w:hAnsi="Times New Roman" w:cs="Times New Roman"/>
                <w:b/>
                <w:bCs/>
                <w:sz w:val="28"/>
                <w:szCs w:val="28"/>
                <w:lang w:val="kk-KZ"/>
              </w:rPr>
            </w:pPr>
            <w:r w:rsidRPr="00F96179">
              <w:rPr>
                <w:rFonts w:ascii="Times New Roman" w:hAnsi="Times New Roman" w:cs="Times New Roman"/>
                <w:b/>
                <w:sz w:val="28"/>
                <w:szCs w:val="28"/>
                <w:lang w:val="kk-KZ"/>
              </w:rPr>
              <w:t xml:space="preserve">ҚОСЫМША Б </w:t>
            </w:r>
            <w:r w:rsidRPr="00F96179">
              <w:rPr>
                <w:rFonts w:ascii="Times New Roman" w:hAnsi="Times New Roman" w:cs="Times New Roman"/>
                <w:sz w:val="28"/>
                <w:szCs w:val="28"/>
                <w:lang w:val="kk-KZ"/>
              </w:rPr>
              <w:t>Делбегетей массивінің аналитикалық зерттеулерінің нәтижелері</w:t>
            </w:r>
          </w:p>
        </w:tc>
        <w:tc>
          <w:tcPr>
            <w:tcW w:w="958" w:type="dxa"/>
          </w:tcPr>
          <w:p w:rsidR="001C6B17" w:rsidRPr="00F96179" w:rsidRDefault="001C6B17" w:rsidP="00017EDC">
            <w:pPr>
              <w:pStyle w:val="13"/>
              <w:spacing w:before="0"/>
              <w:ind w:right="142"/>
              <w:contextualSpacing/>
              <w:rPr>
                <w:b w:val="0"/>
                <w:spacing w:val="-2"/>
                <w:lang w:val="kk-KZ"/>
              </w:rPr>
            </w:pPr>
            <w:r>
              <w:rPr>
                <w:b w:val="0"/>
                <w:spacing w:val="-2"/>
                <w:lang w:val="kk-KZ"/>
              </w:rPr>
              <w:t>95</w:t>
            </w:r>
          </w:p>
        </w:tc>
      </w:tr>
      <w:tr w:rsidR="001C6B17" w:rsidRPr="006B2767" w:rsidTr="00017EDC">
        <w:tc>
          <w:tcPr>
            <w:tcW w:w="817" w:type="dxa"/>
          </w:tcPr>
          <w:p w:rsidR="001C6B17" w:rsidRPr="000205E3" w:rsidRDefault="001C6B17" w:rsidP="00017EDC">
            <w:pPr>
              <w:tabs>
                <w:tab w:val="left" w:pos="567"/>
              </w:tabs>
              <w:ind w:right="34"/>
              <w:contextualSpacing/>
              <w:rPr>
                <w:rFonts w:ascii="Times New Roman" w:hAnsi="Times New Roman" w:cs="Times New Roman"/>
                <w:bCs/>
                <w:sz w:val="28"/>
                <w:szCs w:val="28"/>
                <w:lang w:val="kk-KZ"/>
              </w:rPr>
            </w:pPr>
          </w:p>
        </w:tc>
        <w:tc>
          <w:tcPr>
            <w:tcW w:w="7972" w:type="dxa"/>
          </w:tcPr>
          <w:p w:rsidR="001C6B17" w:rsidRPr="00F96179" w:rsidRDefault="001C6B17" w:rsidP="00017EDC">
            <w:pPr>
              <w:jc w:val="both"/>
              <w:rPr>
                <w:rFonts w:ascii="Times New Roman" w:hAnsi="Times New Roman" w:cs="Times New Roman"/>
                <w:b/>
                <w:bCs/>
                <w:sz w:val="28"/>
                <w:szCs w:val="28"/>
                <w:lang w:val="kk-KZ"/>
              </w:rPr>
            </w:pPr>
            <w:r w:rsidRPr="00F96179">
              <w:rPr>
                <w:rFonts w:ascii="Times New Roman" w:hAnsi="Times New Roman" w:cs="Times New Roman"/>
                <w:b/>
                <w:sz w:val="28"/>
                <w:szCs w:val="28"/>
                <w:lang w:val="kk-KZ"/>
              </w:rPr>
              <w:t xml:space="preserve">ҚОСЫМША В </w:t>
            </w:r>
            <w:r w:rsidRPr="00F96179">
              <w:rPr>
                <w:rFonts w:ascii="Times New Roman" w:hAnsi="Times New Roman" w:cs="Times New Roman"/>
                <w:sz w:val="28"/>
                <w:szCs w:val="28"/>
                <w:lang w:val="kk-KZ"/>
              </w:rPr>
              <w:t>Шаған-Шар учаскесінің аналитикалық зерттеулерінің нәтижелері</w:t>
            </w:r>
          </w:p>
        </w:tc>
        <w:tc>
          <w:tcPr>
            <w:tcW w:w="958" w:type="dxa"/>
          </w:tcPr>
          <w:p w:rsidR="001C6B17" w:rsidRPr="00F96179" w:rsidRDefault="001C6B17" w:rsidP="00017EDC">
            <w:pPr>
              <w:pStyle w:val="13"/>
              <w:spacing w:before="0"/>
              <w:ind w:right="142"/>
              <w:contextualSpacing/>
              <w:rPr>
                <w:b w:val="0"/>
                <w:spacing w:val="-2"/>
                <w:lang w:val="kk-KZ"/>
              </w:rPr>
            </w:pPr>
            <w:r>
              <w:rPr>
                <w:b w:val="0"/>
                <w:spacing w:val="-2"/>
                <w:lang w:val="kk-KZ"/>
              </w:rPr>
              <w:t>97</w:t>
            </w:r>
          </w:p>
        </w:tc>
      </w:tr>
      <w:tr w:rsidR="001C6B17" w:rsidRPr="006B2767" w:rsidTr="00017EDC">
        <w:tc>
          <w:tcPr>
            <w:tcW w:w="817" w:type="dxa"/>
          </w:tcPr>
          <w:p w:rsidR="001C6B17" w:rsidRPr="00C43481" w:rsidRDefault="001C6B17" w:rsidP="00017EDC">
            <w:pPr>
              <w:tabs>
                <w:tab w:val="left" w:pos="567"/>
              </w:tabs>
              <w:ind w:right="34"/>
              <w:contextualSpacing/>
              <w:rPr>
                <w:rFonts w:ascii="Times New Roman" w:hAnsi="Times New Roman" w:cs="Times New Roman"/>
                <w:sz w:val="24"/>
                <w:szCs w:val="24"/>
                <w:lang w:val="kk-KZ"/>
              </w:rPr>
            </w:pPr>
          </w:p>
        </w:tc>
        <w:tc>
          <w:tcPr>
            <w:tcW w:w="7972" w:type="dxa"/>
          </w:tcPr>
          <w:p w:rsidR="001C6B17" w:rsidRPr="00F96179" w:rsidRDefault="001C6B17" w:rsidP="00017EDC">
            <w:pPr>
              <w:jc w:val="both"/>
              <w:rPr>
                <w:rFonts w:ascii="Times New Roman" w:hAnsi="Times New Roman" w:cs="Times New Roman"/>
                <w:b/>
                <w:sz w:val="28"/>
                <w:szCs w:val="28"/>
                <w:lang w:val="kk-KZ"/>
              </w:rPr>
            </w:pPr>
            <w:r w:rsidRPr="00F96179">
              <w:rPr>
                <w:rFonts w:ascii="Times New Roman" w:hAnsi="Times New Roman" w:cs="Times New Roman"/>
                <w:b/>
                <w:sz w:val="28"/>
                <w:szCs w:val="28"/>
                <w:lang w:val="kk-KZ"/>
              </w:rPr>
              <w:t xml:space="preserve">ҚОСЫМША Г </w:t>
            </w:r>
            <w:r w:rsidRPr="00F96179">
              <w:rPr>
                <w:rFonts w:ascii="Times New Roman" w:hAnsi="Times New Roman" w:cs="Times New Roman"/>
                <w:sz w:val="28"/>
                <w:szCs w:val="28"/>
                <w:lang w:val="kk-KZ"/>
              </w:rPr>
              <w:t>Қасқабұлақ учаскесінің Талдамалық зерттеулерінің нәтижелері</w:t>
            </w:r>
          </w:p>
        </w:tc>
        <w:tc>
          <w:tcPr>
            <w:tcW w:w="958" w:type="dxa"/>
          </w:tcPr>
          <w:p w:rsidR="001C6B17" w:rsidRPr="00F96179" w:rsidRDefault="001C6B17" w:rsidP="00017EDC">
            <w:pPr>
              <w:pStyle w:val="13"/>
              <w:spacing w:before="0"/>
              <w:ind w:right="142"/>
              <w:contextualSpacing/>
              <w:rPr>
                <w:b w:val="0"/>
                <w:spacing w:val="-2"/>
                <w:lang w:val="kk-KZ"/>
              </w:rPr>
            </w:pPr>
            <w:r>
              <w:rPr>
                <w:b w:val="0"/>
                <w:spacing w:val="-2"/>
                <w:lang w:val="kk-KZ"/>
              </w:rPr>
              <w:t>100</w:t>
            </w:r>
          </w:p>
        </w:tc>
      </w:tr>
      <w:tr w:rsidR="001C6B17" w:rsidRPr="006B2767" w:rsidTr="00017EDC">
        <w:tc>
          <w:tcPr>
            <w:tcW w:w="817" w:type="dxa"/>
          </w:tcPr>
          <w:p w:rsidR="001C6B17" w:rsidRPr="00C43481" w:rsidRDefault="001C6B17" w:rsidP="00017EDC">
            <w:pPr>
              <w:tabs>
                <w:tab w:val="left" w:pos="567"/>
              </w:tabs>
              <w:ind w:right="34"/>
              <w:rPr>
                <w:rFonts w:ascii="Times New Roman" w:hAnsi="Times New Roman" w:cs="Times New Roman"/>
                <w:sz w:val="24"/>
                <w:szCs w:val="24"/>
                <w:lang w:val="kk-KZ"/>
              </w:rPr>
            </w:pPr>
          </w:p>
        </w:tc>
        <w:tc>
          <w:tcPr>
            <w:tcW w:w="7972" w:type="dxa"/>
          </w:tcPr>
          <w:p w:rsidR="001C6B17" w:rsidRPr="00F96179" w:rsidRDefault="001C6B17" w:rsidP="00017EDC">
            <w:pPr>
              <w:jc w:val="both"/>
              <w:rPr>
                <w:rFonts w:ascii="Times New Roman" w:hAnsi="Times New Roman" w:cs="Times New Roman"/>
                <w:sz w:val="28"/>
                <w:szCs w:val="28"/>
                <w:lang w:val="kk-KZ"/>
              </w:rPr>
            </w:pPr>
            <w:r w:rsidRPr="00F96179">
              <w:rPr>
                <w:rFonts w:ascii="Times New Roman" w:hAnsi="Times New Roman" w:cs="Times New Roman"/>
                <w:b/>
                <w:sz w:val="28"/>
                <w:szCs w:val="28"/>
                <w:lang w:val="kk-KZ"/>
              </w:rPr>
              <w:t>ҚОСЫМША  Ғ</w:t>
            </w:r>
            <w:r w:rsidRPr="00F96179">
              <w:rPr>
                <w:rFonts w:ascii="Times New Roman" w:hAnsi="Times New Roman" w:cs="Times New Roman"/>
                <w:sz w:val="28"/>
                <w:szCs w:val="28"/>
                <w:lang w:val="kk-KZ"/>
              </w:rPr>
              <w:t xml:space="preserve"> Пaйдaлы модельге пaтент</w:t>
            </w:r>
          </w:p>
        </w:tc>
        <w:tc>
          <w:tcPr>
            <w:tcW w:w="958" w:type="dxa"/>
          </w:tcPr>
          <w:p w:rsidR="001C6B17" w:rsidRPr="00F96179" w:rsidRDefault="001C6B17" w:rsidP="00017EDC">
            <w:pPr>
              <w:pStyle w:val="13"/>
              <w:spacing w:before="0"/>
              <w:ind w:right="142"/>
              <w:contextualSpacing/>
              <w:rPr>
                <w:b w:val="0"/>
                <w:spacing w:val="-2"/>
                <w:lang w:val="kk-KZ"/>
              </w:rPr>
            </w:pPr>
            <w:r>
              <w:rPr>
                <w:b w:val="0"/>
                <w:spacing w:val="-2"/>
                <w:lang w:val="kk-KZ"/>
              </w:rPr>
              <w:t>103</w:t>
            </w:r>
          </w:p>
        </w:tc>
      </w:tr>
      <w:tr w:rsidR="001C6B17" w:rsidRPr="006B2767" w:rsidTr="00017EDC">
        <w:tc>
          <w:tcPr>
            <w:tcW w:w="817" w:type="dxa"/>
          </w:tcPr>
          <w:p w:rsidR="001C6B17" w:rsidRPr="00C43481" w:rsidRDefault="001C6B17" w:rsidP="00017EDC">
            <w:pPr>
              <w:tabs>
                <w:tab w:val="left" w:pos="567"/>
              </w:tabs>
              <w:ind w:right="34"/>
              <w:rPr>
                <w:rFonts w:ascii="Times New Roman" w:hAnsi="Times New Roman" w:cs="Times New Roman"/>
                <w:sz w:val="24"/>
                <w:szCs w:val="24"/>
                <w:lang w:val="kk-KZ"/>
              </w:rPr>
            </w:pPr>
          </w:p>
        </w:tc>
        <w:tc>
          <w:tcPr>
            <w:tcW w:w="7972" w:type="dxa"/>
          </w:tcPr>
          <w:p w:rsidR="001C6B17" w:rsidRPr="00A252B8" w:rsidRDefault="001C6B17" w:rsidP="00017EDC">
            <w:pPr>
              <w:pStyle w:val="a4"/>
              <w:ind w:left="0" w:firstLine="34"/>
              <w:jc w:val="both"/>
              <w:rPr>
                <w:rFonts w:ascii="Times New Roman" w:hAnsi="Times New Roman"/>
                <w:b/>
                <w:sz w:val="28"/>
                <w:szCs w:val="28"/>
                <w:lang w:val="kk-KZ"/>
              </w:rPr>
            </w:pPr>
            <w:r w:rsidRPr="00A252B8">
              <w:rPr>
                <w:rFonts w:ascii="Times New Roman" w:hAnsi="Times New Roman"/>
                <w:b/>
                <w:sz w:val="28"/>
                <w:szCs w:val="28"/>
                <w:lang w:val="kk-KZ"/>
              </w:rPr>
              <w:t>ҚОСЫМША</w:t>
            </w:r>
            <w:r w:rsidRPr="009C0AFC">
              <w:rPr>
                <w:rFonts w:ascii="Times New Roman" w:hAnsi="Times New Roman"/>
                <w:b/>
                <w:sz w:val="28"/>
                <w:szCs w:val="28"/>
                <w:lang w:val="kk-KZ"/>
              </w:rPr>
              <w:t xml:space="preserve"> </w:t>
            </w:r>
            <w:r w:rsidRPr="00A252B8">
              <w:rPr>
                <w:rFonts w:ascii="Times New Roman" w:hAnsi="Times New Roman"/>
                <w:b/>
                <w:sz w:val="28"/>
                <w:szCs w:val="28"/>
                <w:lang w:val="kk-KZ"/>
              </w:rPr>
              <w:t>Д</w:t>
            </w:r>
            <w:r>
              <w:rPr>
                <w:rFonts w:ascii="Times New Roman" w:hAnsi="Times New Roman"/>
                <w:b/>
                <w:sz w:val="28"/>
                <w:szCs w:val="28"/>
                <w:lang w:val="kk-KZ"/>
              </w:rPr>
              <w:t xml:space="preserve"> </w:t>
            </w:r>
            <w:r w:rsidRPr="00086AE9">
              <w:rPr>
                <w:rFonts w:ascii="Times New Roman" w:hAnsi="Times New Roman"/>
                <w:sz w:val="28"/>
                <w:szCs w:val="28"/>
                <w:lang w:val="kk-KZ"/>
              </w:rPr>
              <w:t>Өндіріске енгізу актісі</w:t>
            </w:r>
          </w:p>
        </w:tc>
        <w:tc>
          <w:tcPr>
            <w:tcW w:w="958" w:type="dxa"/>
          </w:tcPr>
          <w:p w:rsidR="001C6B17" w:rsidRPr="00D35EED" w:rsidRDefault="001C6B17" w:rsidP="00017EDC">
            <w:pPr>
              <w:pStyle w:val="13"/>
              <w:spacing w:before="0"/>
              <w:ind w:right="142"/>
              <w:contextualSpacing/>
              <w:rPr>
                <w:b w:val="0"/>
                <w:spacing w:val="-2"/>
                <w:lang w:val="kk-KZ"/>
              </w:rPr>
            </w:pPr>
            <w:r>
              <w:rPr>
                <w:b w:val="0"/>
                <w:spacing w:val="-2"/>
                <w:lang w:val="kk-KZ"/>
              </w:rPr>
              <w:t>105</w:t>
            </w:r>
          </w:p>
        </w:tc>
      </w:tr>
      <w:tr w:rsidR="001C6B17" w:rsidRPr="006B2767" w:rsidTr="00017EDC">
        <w:tc>
          <w:tcPr>
            <w:tcW w:w="817" w:type="dxa"/>
          </w:tcPr>
          <w:p w:rsidR="001C6B17" w:rsidRPr="00C43481" w:rsidRDefault="001C6B17" w:rsidP="00017EDC">
            <w:pPr>
              <w:tabs>
                <w:tab w:val="left" w:pos="567"/>
              </w:tabs>
              <w:ind w:right="34"/>
              <w:rPr>
                <w:rFonts w:ascii="Times New Roman" w:hAnsi="Times New Roman" w:cs="Times New Roman"/>
                <w:sz w:val="24"/>
                <w:szCs w:val="24"/>
                <w:lang w:val="kk-KZ"/>
              </w:rPr>
            </w:pPr>
          </w:p>
        </w:tc>
        <w:tc>
          <w:tcPr>
            <w:tcW w:w="7972" w:type="dxa"/>
          </w:tcPr>
          <w:p w:rsidR="001C6B17" w:rsidRPr="00A252B8" w:rsidRDefault="001C6B17" w:rsidP="00017EDC">
            <w:pPr>
              <w:pStyle w:val="a4"/>
              <w:ind w:left="0" w:firstLine="34"/>
              <w:jc w:val="both"/>
              <w:rPr>
                <w:rFonts w:ascii="Times New Roman" w:hAnsi="Times New Roman"/>
                <w:b/>
                <w:sz w:val="28"/>
                <w:szCs w:val="28"/>
                <w:lang w:val="kk-KZ"/>
              </w:rPr>
            </w:pPr>
            <w:r w:rsidRPr="00A252B8">
              <w:rPr>
                <w:rFonts w:ascii="Times New Roman" w:hAnsi="Times New Roman"/>
                <w:b/>
                <w:sz w:val="28"/>
                <w:szCs w:val="28"/>
                <w:lang w:val="kk-KZ"/>
              </w:rPr>
              <w:t>ҚОСЫМША</w:t>
            </w:r>
            <w:r w:rsidRPr="00A252B8">
              <w:rPr>
                <w:rFonts w:ascii="Times New Roman" w:hAnsi="Times New Roman"/>
                <w:b/>
                <w:sz w:val="28"/>
                <w:szCs w:val="28"/>
              </w:rPr>
              <w:t xml:space="preserve"> </w:t>
            </w:r>
            <w:r>
              <w:rPr>
                <w:rFonts w:ascii="Times New Roman" w:hAnsi="Times New Roman"/>
                <w:b/>
                <w:sz w:val="28"/>
                <w:szCs w:val="28"/>
                <w:lang w:val="kk-KZ"/>
              </w:rPr>
              <w:t xml:space="preserve">Е </w:t>
            </w:r>
            <w:r w:rsidRPr="00086AE9">
              <w:rPr>
                <w:rFonts w:ascii="Times New Roman" w:hAnsi="Times New Roman"/>
                <w:sz w:val="28"/>
                <w:szCs w:val="28"/>
                <w:lang w:val="kk-KZ"/>
              </w:rPr>
              <w:t>Анықтама</w:t>
            </w:r>
          </w:p>
        </w:tc>
        <w:tc>
          <w:tcPr>
            <w:tcW w:w="958" w:type="dxa"/>
          </w:tcPr>
          <w:p w:rsidR="001C6B17" w:rsidRPr="00D35EED" w:rsidRDefault="001C6B17" w:rsidP="00017EDC">
            <w:pPr>
              <w:pStyle w:val="13"/>
              <w:spacing w:before="0"/>
              <w:ind w:right="142"/>
              <w:contextualSpacing/>
              <w:rPr>
                <w:b w:val="0"/>
                <w:spacing w:val="-2"/>
                <w:lang w:val="kk-KZ"/>
              </w:rPr>
            </w:pPr>
            <w:r>
              <w:rPr>
                <w:b w:val="0"/>
                <w:spacing w:val="-2"/>
                <w:lang w:val="kk-KZ"/>
              </w:rPr>
              <w:t>106</w:t>
            </w:r>
          </w:p>
        </w:tc>
      </w:tr>
    </w:tbl>
    <w:p w:rsidR="00B15724" w:rsidRPr="00C43481" w:rsidRDefault="00B15724" w:rsidP="00140CEE">
      <w:pPr>
        <w:pStyle w:val="12"/>
        <w:spacing w:before="0"/>
        <w:ind w:right="142"/>
        <w:jc w:val="both"/>
        <w:rPr>
          <w:spacing w:val="-2"/>
          <w:lang w:val="kk-KZ"/>
        </w:rPr>
      </w:pPr>
    </w:p>
    <w:p w:rsidR="00B15FBA" w:rsidRPr="00C43481" w:rsidRDefault="00B15FBA" w:rsidP="00140CEE">
      <w:pPr>
        <w:pStyle w:val="12"/>
        <w:spacing w:before="0"/>
        <w:ind w:right="142"/>
        <w:jc w:val="both"/>
        <w:rPr>
          <w:spacing w:val="-2"/>
          <w:lang w:val="kk-KZ"/>
        </w:rPr>
        <w:sectPr w:rsidR="00B15FBA" w:rsidRPr="00C43481" w:rsidSect="00D72D1A">
          <w:footerReference w:type="default" r:id="rId8"/>
          <w:type w:val="nextColumn"/>
          <w:pgSz w:w="11907" w:h="16840"/>
          <w:pgMar w:top="1134" w:right="567" w:bottom="1134" w:left="1701" w:header="0" w:footer="624" w:gutter="0"/>
          <w:cols w:space="720"/>
          <w:docGrid w:linePitch="299"/>
        </w:sectPr>
      </w:pPr>
    </w:p>
    <w:p w:rsidR="002F451A" w:rsidRPr="00B60BAE" w:rsidRDefault="005B2BD1" w:rsidP="00D72D1A">
      <w:pPr>
        <w:pStyle w:val="a8"/>
        <w:ind w:left="0" w:firstLine="709"/>
        <w:contextualSpacing/>
        <w:jc w:val="center"/>
        <w:rPr>
          <w:b/>
          <w:lang w:val="kk-KZ"/>
        </w:rPr>
      </w:pPr>
      <w:r w:rsidRPr="00B60BAE">
        <w:rPr>
          <w:b/>
          <w:lang w:val="kk-KZ"/>
        </w:rPr>
        <w:t>БЕЛГІЛЕ</w:t>
      </w:r>
      <w:r w:rsidR="00D72D1A">
        <w:rPr>
          <w:b/>
          <w:lang w:val="kk-KZ"/>
        </w:rPr>
        <w:t>УЛЕ</w:t>
      </w:r>
      <w:r w:rsidRPr="00B60BAE">
        <w:rPr>
          <w:b/>
          <w:lang w:val="kk-KZ"/>
        </w:rPr>
        <w:t>Р МЕН ҚЫСҚАРТУЛАР</w:t>
      </w:r>
    </w:p>
    <w:p w:rsidR="005B2BD1" w:rsidRPr="006B2767" w:rsidRDefault="005B2BD1" w:rsidP="00376D7E">
      <w:pPr>
        <w:pStyle w:val="a8"/>
        <w:ind w:left="0"/>
        <w:contextualSpacing/>
        <w:rPr>
          <w:b/>
          <w:lang w:val="kk-KZ"/>
        </w:rPr>
      </w:pPr>
    </w:p>
    <w:p w:rsidR="001463F9" w:rsidRPr="006B2767" w:rsidRDefault="005B2BD1" w:rsidP="00376D7E">
      <w:pPr>
        <w:pStyle w:val="a8"/>
        <w:ind w:left="0" w:right="17"/>
        <w:contextualSpacing/>
        <w:rPr>
          <w:spacing w:val="-68"/>
          <w:lang w:val="kk-KZ"/>
        </w:rPr>
      </w:pPr>
      <w:r w:rsidRPr="00B60BAE">
        <w:rPr>
          <w:lang w:val="kk-KZ"/>
        </w:rPr>
        <w:t>СЖ</w:t>
      </w:r>
      <w:r w:rsidR="002F451A" w:rsidRPr="006B2767">
        <w:rPr>
          <w:lang w:val="kk-KZ"/>
        </w:rPr>
        <w:t>Э –</w:t>
      </w:r>
      <w:r w:rsidRPr="00B60BAE">
        <w:rPr>
          <w:lang w:val="kk-KZ"/>
        </w:rPr>
        <w:t xml:space="preserve"> сирек жер элементтері</w:t>
      </w:r>
    </w:p>
    <w:p w:rsidR="001463F9" w:rsidRPr="00B60BAE" w:rsidRDefault="005B2BD1" w:rsidP="00376D7E">
      <w:pPr>
        <w:pStyle w:val="a8"/>
        <w:ind w:left="0" w:right="17"/>
        <w:contextualSpacing/>
        <w:rPr>
          <w:spacing w:val="1"/>
          <w:lang w:val="kk-KZ"/>
        </w:rPr>
      </w:pPr>
      <w:r w:rsidRPr="00B60BAE">
        <w:rPr>
          <w:lang w:val="kk-KZ"/>
        </w:rPr>
        <w:t>СЖ</w:t>
      </w:r>
      <w:r w:rsidRPr="00B60BAE">
        <w:t xml:space="preserve">М - </w:t>
      </w:r>
      <w:r w:rsidRPr="00B60BAE">
        <w:rPr>
          <w:lang w:val="kk-KZ"/>
        </w:rPr>
        <w:t>сирек жер металдары</w:t>
      </w:r>
    </w:p>
    <w:p w:rsidR="005B2BD1" w:rsidRPr="00B60BAE" w:rsidRDefault="005B2BD1" w:rsidP="00376D7E">
      <w:pPr>
        <w:pStyle w:val="a8"/>
        <w:ind w:left="0" w:right="17"/>
        <w:contextualSpacing/>
        <w:rPr>
          <w:lang w:val="kk-KZ"/>
        </w:rPr>
      </w:pPr>
      <w:r w:rsidRPr="00B60BAE">
        <w:rPr>
          <w:lang w:val="kk-KZ"/>
        </w:rPr>
        <w:t>СЖ</w:t>
      </w:r>
      <w:r w:rsidR="002F451A" w:rsidRPr="00B60BAE">
        <w:rPr>
          <w:spacing w:val="1"/>
        </w:rPr>
        <w:t xml:space="preserve"> </w:t>
      </w:r>
      <w:r w:rsidR="002F451A" w:rsidRPr="00B60BAE">
        <w:t xml:space="preserve">- </w:t>
      </w:r>
      <w:r w:rsidRPr="00B60BAE">
        <w:rPr>
          <w:lang w:val="kk-KZ"/>
        </w:rPr>
        <w:t>сирек жер</w:t>
      </w:r>
    </w:p>
    <w:p w:rsidR="001463F9" w:rsidRPr="00B60BAE" w:rsidRDefault="00474C80" w:rsidP="00376D7E">
      <w:pPr>
        <w:pStyle w:val="a8"/>
        <w:tabs>
          <w:tab w:val="left" w:pos="1712"/>
          <w:tab w:val="left" w:pos="2088"/>
          <w:tab w:val="left" w:pos="3984"/>
          <w:tab w:val="left" w:pos="7480"/>
        </w:tabs>
        <w:ind w:left="0" w:right="17"/>
        <w:contextualSpacing/>
        <w:rPr>
          <w:spacing w:val="1"/>
          <w:lang w:val="kk-KZ"/>
        </w:rPr>
      </w:pPr>
      <w:r w:rsidRPr="00B60BAE">
        <w:rPr>
          <w:lang w:val="kk-KZ"/>
        </w:rPr>
        <w:t xml:space="preserve">ҚР </w:t>
      </w:r>
      <w:r w:rsidR="00140CEE" w:rsidRPr="00B60BAE">
        <w:rPr>
          <w:lang w:val="kk-KZ"/>
        </w:rPr>
        <w:t>Ғж</w:t>
      </w:r>
      <w:r w:rsidR="00140CEE">
        <w:rPr>
          <w:lang w:val="kk-KZ"/>
        </w:rPr>
        <w:t>Ж</w:t>
      </w:r>
      <w:r w:rsidRPr="00B60BAE">
        <w:rPr>
          <w:lang w:val="kk-KZ"/>
        </w:rPr>
        <w:t xml:space="preserve">БМ – Қазақстан Республикасының </w:t>
      </w:r>
      <w:r w:rsidR="00140CEE">
        <w:rPr>
          <w:lang w:val="kk-KZ"/>
        </w:rPr>
        <w:t>Ғ</w:t>
      </w:r>
      <w:r w:rsidR="00140CEE" w:rsidRPr="00B60BAE">
        <w:rPr>
          <w:lang w:val="kk-KZ"/>
        </w:rPr>
        <w:t xml:space="preserve">ылым және </w:t>
      </w:r>
      <w:r w:rsidR="00140CEE">
        <w:rPr>
          <w:lang w:val="kk-KZ"/>
        </w:rPr>
        <w:t>жоғарғы б</w:t>
      </w:r>
      <w:r w:rsidRPr="00B60BAE">
        <w:rPr>
          <w:lang w:val="kk-KZ"/>
        </w:rPr>
        <w:t>ілім министрлігі</w:t>
      </w:r>
    </w:p>
    <w:p w:rsidR="00474C80" w:rsidRPr="00B60BAE" w:rsidRDefault="00474C80" w:rsidP="00376D7E">
      <w:pPr>
        <w:pStyle w:val="a8"/>
        <w:tabs>
          <w:tab w:val="left" w:pos="1299"/>
          <w:tab w:val="left" w:pos="2949"/>
          <w:tab w:val="left" w:pos="3449"/>
          <w:tab w:val="left" w:pos="6105"/>
          <w:tab w:val="left" w:pos="7208"/>
        </w:tabs>
        <w:ind w:left="0" w:right="17"/>
        <w:contextualSpacing/>
        <w:rPr>
          <w:lang w:val="kk-KZ"/>
        </w:rPr>
      </w:pPr>
      <w:r w:rsidRPr="00B60BAE">
        <w:t>КСРО – Кеңестік Социалистік Республикалар Одағы</w:t>
      </w:r>
    </w:p>
    <w:p w:rsidR="0074178A" w:rsidRPr="00B60BAE" w:rsidRDefault="00474C80" w:rsidP="00376D7E">
      <w:pPr>
        <w:pStyle w:val="a8"/>
        <w:ind w:left="0" w:right="17"/>
        <w:contextualSpacing/>
        <w:rPr>
          <w:spacing w:val="-67"/>
          <w:lang w:val="kk-KZ"/>
        </w:rPr>
      </w:pPr>
      <w:r w:rsidRPr="00B60BAE">
        <w:rPr>
          <w:lang w:val="kk-KZ"/>
        </w:rPr>
        <w:t>ШҚТУ</w:t>
      </w:r>
      <w:r w:rsidR="002F451A" w:rsidRPr="00B60BAE">
        <w:rPr>
          <w:spacing w:val="-5"/>
          <w:lang w:val="kk-KZ"/>
        </w:rPr>
        <w:t xml:space="preserve"> </w:t>
      </w:r>
      <w:r w:rsidRPr="00B60BAE">
        <w:rPr>
          <w:lang w:val="kk-KZ"/>
        </w:rPr>
        <w:t>–</w:t>
      </w:r>
      <w:r w:rsidR="002F451A" w:rsidRPr="00B60BAE">
        <w:rPr>
          <w:spacing w:val="-7"/>
          <w:lang w:val="kk-KZ"/>
        </w:rPr>
        <w:t xml:space="preserve"> </w:t>
      </w:r>
      <w:r w:rsidR="00140CEE">
        <w:rPr>
          <w:lang w:val="kk-KZ"/>
        </w:rPr>
        <w:t>Шығыс Қазақстан техникалық</w:t>
      </w:r>
      <w:r w:rsidRPr="00B60BAE">
        <w:rPr>
          <w:lang w:val="kk-KZ"/>
        </w:rPr>
        <w:t xml:space="preserve"> университеті</w:t>
      </w:r>
      <w:r w:rsidR="002F451A" w:rsidRPr="00B60BAE">
        <w:rPr>
          <w:spacing w:val="-67"/>
          <w:lang w:val="kk-KZ"/>
        </w:rPr>
        <w:t xml:space="preserve"> </w:t>
      </w:r>
    </w:p>
    <w:p w:rsidR="005D726F" w:rsidRPr="00B60BAE" w:rsidRDefault="005D726F" w:rsidP="00376D7E">
      <w:pPr>
        <w:pStyle w:val="a8"/>
        <w:ind w:left="0" w:right="17"/>
        <w:contextualSpacing/>
        <w:rPr>
          <w:lang w:val="kk-KZ"/>
        </w:rPr>
      </w:pPr>
      <w:r w:rsidRPr="00B60BAE">
        <w:rPr>
          <w:lang w:val="kk-KZ"/>
        </w:rPr>
        <w:t>ШҒЗТКМИтүсмет - Шығыс ғылыми-зерттеу тау-кен-металлургия түсті металдар институты</w:t>
      </w:r>
    </w:p>
    <w:p w:rsidR="0073691A" w:rsidRPr="00B60BAE" w:rsidRDefault="0073691A" w:rsidP="00376D7E">
      <w:pPr>
        <w:pStyle w:val="a8"/>
        <w:ind w:left="0" w:right="17"/>
        <w:contextualSpacing/>
        <w:rPr>
          <w:spacing w:val="-67"/>
          <w:lang w:val="kk-KZ"/>
        </w:rPr>
      </w:pPr>
      <w:r w:rsidRPr="00B60BAE">
        <w:rPr>
          <w:lang w:val="kk-KZ"/>
        </w:rPr>
        <w:t>Г</w:t>
      </w:r>
      <w:r w:rsidR="00140CEE">
        <w:rPr>
          <w:lang w:val="kk-KZ"/>
        </w:rPr>
        <w:t>АЖ</w:t>
      </w:r>
      <w:r w:rsidRPr="00B60BAE">
        <w:rPr>
          <w:lang w:val="kk-KZ"/>
        </w:rPr>
        <w:t xml:space="preserve"> – Геоақпараттық жүйе (географиялық ақпараттық жүйе</w:t>
      </w:r>
      <w:r w:rsidR="002F451A" w:rsidRPr="00B60BAE">
        <w:rPr>
          <w:lang w:val="kk-KZ"/>
        </w:rPr>
        <w:t>)</w:t>
      </w:r>
      <w:r w:rsidR="002F451A" w:rsidRPr="00B60BAE">
        <w:rPr>
          <w:spacing w:val="-67"/>
          <w:lang w:val="kk-KZ"/>
        </w:rPr>
        <w:t xml:space="preserve"> </w:t>
      </w:r>
    </w:p>
    <w:p w:rsidR="0073691A" w:rsidRPr="00B60BAE" w:rsidRDefault="0073691A" w:rsidP="00376D7E">
      <w:pPr>
        <w:pStyle w:val="a8"/>
        <w:ind w:left="0" w:right="17"/>
        <w:contextualSpacing/>
        <w:rPr>
          <w:lang w:val="kk-KZ"/>
        </w:rPr>
      </w:pPr>
      <w:r w:rsidRPr="00B60BAE">
        <w:rPr>
          <w:lang w:val="kk-KZ"/>
        </w:rPr>
        <w:t>VAG – жанартау доғалары</w:t>
      </w:r>
    </w:p>
    <w:p w:rsidR="0073691A" w:rsidRPr="00B60BAE" w:rsidRDefault="0073691A" w:rsidP="00376D7E">
      <w:pPr>
        <w:pStyle w:val="a8"/>
        <w:ind w:left="0" w:right="17"/>
        <w:contextualSpacing/>
        <w:rPr>
          <w:lang w:val="kk-KZ"/>
        </w:rPr>
      </w:pPr>
      <w:r w:rsidRPr="00B60BAE">
        <w:rPr>
          <w:lang w:val="kk-KZ"/>
        </w:rPr>
        <w:t>ORG – мұхит жоталары</w:t>
      </w:r>
    </w:p>
    <w:p w:rsidR="0073691A" w:rsidRPr="00B60BAE" w:rsidRDefault="0073691A" w:rsidP="00376D7E">
      <w:pPr>
        <w:pStyle w:val="a8"/>
        <w:ind w:left="0" w:right="17"/>
        <w:contextualSpacing/>
        <w:rPr>
          <w:lang w:val="kk-KZ"/>
        </w:rPr>
      </w:pPr>
      <w:r w:rsidRPr="00B60BAE">
        <w:rPr>
          <w:lang w:val="kk-KZ"/>
        </w:rPr>
        <w:t>WPG – пластиналық гранитоидты өрістер</w:t>
      </w:r>
    </w:p>
    <w:p w:rsidR="0073691A" w:rsidRPr="00B60BAE" w:rsidRDefault="0073691A" w:rsidP="00376D7E">
      <w:pPr>
        <w:pStyle w:val="a8"/>
        <w:ind w:left="0" w:right="17"/>
        <w:contextualSpacing/>
        <w:rPr>
          <w:lang w:val="kk-KZ"/>
        </w:rPr>
      </w:pPr>
      <w:r w:rsidRPr="00B60BAE">
        <w:rPr>
          <w:lang w:val="kk-KZ"/>
        </w:rPr>
        <w:t>syn-COLG – гранитоидтардың синколлизия өрістері</w:t>
      </w:r>
    </w:p>
    <w:p w:rsidR="001463F9" w:rsidRPr="00B60BAE" w:rsidRDefault="002F451A" w:rsidP="00376D7E">
      <w:pPr>
        <w:pStyle w:val="a8"/>
        <w:ind w:left="0" w:right="17"/>
        <w:contextualSpacing/>
      </w:pPr>
      <w:r w:rsidRPr="00B60BAE">
        <w:t>ICP-MS -</w:t>
      </w:r>
      <w:r w:rsidR="0073691A" w:rsidRPr="00B60BAE">
        <w:t xml:space="preserve"> индуктивті байланысқан плазмалық масс-спектрометрия</w:t>
      </w:r>
    </w:p>
    <w:p w:rsidR="002F451A" w:rsidRPr="00B60BAE" w:rsidRDefault="002F451A" w:rsidP="00376D7E">
      <w:pPr>
        <w:pStyle w:val="a8"/>
        <w:ind w:left="0" w:right="17"/>
        <w:contextualSpacing/>
      </w:pPr>
      <w:r w:rsidRPr="00B60BAE">
        <w:rPr>
          <w:spacing w:val="-68"/>
        </w:rPr>
        <w:t xml:space="preserve"> </w:t>
      </w:r>
      <w:r w:rsidRPr="00B60BAE">
        <w:t>мЭ –</w:t>
      </w:r>
      <w:r w:rsidRPr="00B60BAE">
        <w:rPr>
          <w:spacing w:val="2"/>
        </w:rPr>
        <w:t xml:space="preserve"> </w:t>
      </w:r>
      <w:r w:rsidRPr="00B60BAE">
        <w:t>миллиэрстед</w:t>
      </w:r>
    </w:p>
    <w:p w:rsidR="002F451A" w:rsidRPr="00B60BAE" w:rsidRDefault="0073691A" w:rsidP="00376D7E">
      <w:pPr>
        <w:pStyle w:val="a8"/>
        <w:ind w:left="0" w:right="17"/>
        <w:contextualSpacing/>
        <w:rPr>
          <w:lang w:val="kk-KZ"/>
        </w:rPr>
      </w:pPr>
      <w:r w:rsidRPr="00B60BAE">
        <w:rPr>
          <w:lang w:val="kk-KZ"/>
        </w:rPr>
        <w:t>ҮА- Үлкен Алтай</w:t>
      </w:r>
    </w:p>
    <w:p w:rsidR="0073691A" w:rsidRPr="00B60BAE" w:rsidRDefault="0073691A" w:rsidP="00376D7E">
      <w:pPr>
        <w:pStyle w:val="a8"/>
        <w:ind w:left="0" w:right="17"/>
        <w:contextualSpacing/>
        <w:rPr>
          <w:lang w:val="kk-KZ"/>
        </w:rPr>
      </w:pPr>
      <w:r w:rsidRPr="00B60BAE">
        <w:rPr>
          <w:lang w:val="kk-KZ"/>
        </w:rPr>
        <w:t>КА-Кенді Алтай</w:t>
      </w:r>
    </w:p>
    <w:p w:rsidR="0073691A" w:rsidRPr="00B60BAE" w:rsidRDefault="0073691A" w:rsidP="00376D7E">
      <w:pPr>
        <w:pStyle w:val="a8"/>
        <w:ind w:left="0" w:right="17"/>
        <w:contextualSpacing/>
      </w:pPr>
      <w:r w:rsidRPr="00B60BAE">
        <w:rPr>
          <w:lang w:val="kk-KZ"/>
        </w:rPr>
        <w:t>ГБ</w:t>
      </w:r>
      <w:r w:rsidRPr="00B60BAE">
        <w:t xml:space="preserve"> - Геологиялық барлау</w:t>
      </w:r>
    </w:p>
    <w:p w:rsidR="0073691A" w:rsidRPr="00B60BAE" w:rsidRDefault="0073691A" w:rsidP="00376D7E">
      <w:pPr>
        <w:pStyle w:val="a8"/>
        <w:ind w:left="0" w:right="17"/>
        <w:contextualSpacing/>
        <w:rPr>
          <w:lang w:val="kk-KZ"/>
        </w:rPr>
      </w:pPr>
      <w:r w:rsidRPr="00B60BAE">
        <w:t>GKZ - Мемлекеттік резервтер комиссиясы</w:t>
      </w:r>
    </w:p>
    <w:p w:rsidR="001463F9" w:rsidRPr="00B60BAE" w:rsidRDefault="002F451A" w:rsidP="00376D7E">
      <w:pPr>
        <w:pStyle w:val="a8"/>
        <w:ind w:left="0" w:right="17"/>
        <w:contextualSpacing/>
        <w:rPr>
          <w:spacing w:val="1"/>
          <w:lang w:val="kk-KZ"/>
        </w:rPr>
      </w:pPr>
      <w:r w:rsidRPr="00B60BAE">
        <w:rPr>
          <w:lang w:val="kk-KZ"/>
        </w:rPr>
        <w:t xml:space="preserve">LREE - </w:t>
      </w:r>
      <w:r w:rsidR="0073691A" w:rsidRPr="00B60BAE">
        <w:rPr>
          <w:lang w:val="kk-KZ"/>
        </w:rPr>
        <w:t>жеңіл сирек жер элементтері</w:t>
      </w:r>
    </w:p>
    <w:p w:rsidR="002F451A" w:rsidRPr="00B60BAE" w:rsidRDefault="002F451A" w:rsidP="00376D7E">
      <w:pPr>
        <w:pStyle w:val="a8"/>
        <w:ind w:left="0" w:right="17"/>
        <w:contextualSpacing/>
        <w:rPr>
          <w:lang w:val="kk-KZ"/>
        </w:rPr>
      </w:pPr>
      <w:r w:rsidRPr="00B60BAE">
        <w:rPr>
          <w:lang w:val="kk-KZ"/>
        </w:rPr>
        <w:t>HREE</w:t>
      </w:r>
      <w:r w:rsidRPr="00B60BAE">
        <w:rPr>
          <w:spacing w:val="-4"/>
          <w:lang w:val="kk-KZ"/>
        </w:rPr>
        <w:t xml:space="preserve"> </w:t>
      </w:r>
      <w:r w:rsidRPr="00B60BAE">
        <w:rPr>
          <w:lang w:val="kk-KZ"/>
        </w:rPr>
        <w:t>–</w:t>
      </w:r>
      <w:r w:rsidRPr="00B60BAE">
        <w:rPr>
          <w:spacing w:val="-6"/>
          <w:lang w:val="kk-KZ"/>
        </w:rPr>
        <w:t xml:space="preserve"> </w:t>
      </w:r>
      <w:r w:rsidR="0073691A" w:rsidRPr="00B60BAE">
        <w:rPr>
          <w:lang w:val="kk-KZ"/>
        </w:rPr>
        <w:t>ауыр сирек жер элементтері</w:t>
      </w:r>
    </w:p>
    <w:p w:rsidR="0073691A" w:rsidRPr="00B60BAE" w:rsidRDefault="0073691A" w:rsidP="00376D7E">
      <w:pPr>
        <w:pStyle w:val="a8"/>
        <w:ind w:left="0" w:right="17"/>
        <w:contextualSpacing/>
        <w:rPr>
          <w:lang w:val="kk-KZ"/>
        </w:rPr>
      </w:pPr>
    </w:p>
    <w:p w:rsidR="0073691A" w:rsidRPr="00B60BAE" w:rsidRDefault="0073691A" w:rsidP="00376D7E">
      <w:pPr>
        <w:pStyle w:val="a8"/>
        <w:ind w:left="0" w:right="17"/>
        <w:contextualSpacing/>
        <w:rPr>
          <w:lang w:val="kk-KZ"/>
        </w:rPr>
      </w:pPr>
    </w:p>
    <w:p w:rsidR="002F451A" w:rsidRPr="00B60BAE" w:rsidRDefault="002F451A" w:rsidP="00376D7E">
      <w:pPr>
        <w:spacing w:line="240" w:lineRule="auto"/>
        <w:ind w:right="17" w:firstLine="709"/>
        <w:contextualSpacing/>
        <w:jc w:val="both"/>
        <w:rPr>
          <w:rFonts w:ascii="Times New Roman" w:hAnsi="Times New Roman" w:cs="Times New Roman"/>
          <w:sz w:val="28"/>
          <w:szCs w:val="28"/>
          <w:lang w:val="kk-KZ"/>
        </w:rPr>
        <w:sectPr w:rsidR="002F451A" w:rsidRPr="00B60BAE" w:rsidSect="00D72D1A">
          <w:type w:val="nextColumn"/>
          <w:pgSz w:w="11907" w:h="16840"/>
          <w:pgMar w:top="1134" w:right="567" w:bottom="1134" w:left="1701" w:header="0" w:footer="919" w:gutter="0"/>
          <w:cols w:space="720"/>
        </w:sectPr>
      </w:pPr>
    </w:p>
    <w:p w:rsidR="00AA25E2" w:rsidRPr="00B60BAE" w:rsidRDefault="00B15FBA" w:rsidP="00D72D1A">
      <w:pPr>
        <w:spacing w:after="0" w:line="240" w:lineRule="auto"/>
        <w:ind w:firstLine="851"/>
        <w:contextualSpacing/>
        <w:jc w:val="center"/>
        <w:rPr>
          <w:rFonts w:ascii="Times New Roman" w:hAnsi="Times New Roman" w:cs="Times New Roman"/>
          <w:b/>
          <w:sz w:val="28"/>
          <w:szCs w:val="28"/>
          <w:lang w:val="kk-KZ"/>
        </w:rPr>
      </w:pPr>
      <w:r w:rsidRPr="00B60BAE">
        <w:rPr>
          <w:rFonts w:ascii="Times New Roman" w:hAnsi="Times New Roman" w:cs="Times New Roman"/>
          <w:b/>
          <w:sz w:val="28"/>
          <w:szCs w:val="28"/>
          <w:lang w:val="kk-KZ"/>
        </w:rPr>
        <w:t>КІРІСПЕ</w:t>
      </w:r>
    </w:p>
    <w:p w:rsidR="00AA25E2" w:rsidRPr="00D72D1A" w:rsidRDefault="00AA25E2" w:rsidP="00376D7E">
      <w:pPr>
        <w:spacing w:after="0" w:line="240" w:lineRule="auto"/>
        <w:ind w:firstLine="709"/>
        <w:contextualSpacing/>
        <w:jc w:val="both"/>
        <w:rPr>
          <w:rFonts w:ascii="Times New Roman" w:hAnsi="Times New Roman" w:cs="Times New Roman"/>
          <w:b/>
          <w:sz w:val="28"/>
          <w:szCs w:val="28"/>
          <w:lang w:val="kk-KZ"/>
        </w:rPr>
      </w:pPr>
    </w:p>
    <w:p w:rsidR="00B15FBA" w:rsidRPr="00D72D1A" w:rsidRDefault="00B15FBA" w:rsidP="000B72B5">
      <w:pPr>
        <w:autoSpaceDE w:val="0"/>
        <w:autoSpaceDN w:val="0"/>
        <w:adjustRightInd w:val="0"/>
        <w:spacing w:after="0" w:line="240" w:lineRule="auto"/>
        <w:ind w:firstLine="567"/>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Қазіргі уақытта табиғи сулардағы сирек кездесетін элементтерді зерттеу үлкен қызығушылық тудырады. Ірі тұзды көлдердің минералды шикізаты соңғы жылдары калий, магний, натрий тұздарын ғана емес, сонымен қатар литий, бром, калий, бор қосылыстарын, сирек кездесетін элементтерді үнемді алу көзі ретінде қызығушылық пен қарқынды зерттеу объектісіне айналды [1,</w:t>
      </w:r>
      <w:r w:rsidR="00D72D1A">
        <w:rPr>
          <w:rFonts w:ascii="Times New Roman" w:hAnsi="Times New Roman" w:cs="Times New Roman"/>
          <w:sz w:val="28"/>
          <w:szCs w:val="28"/>
          <w:lang w:val="kk-KZ"/>
        </w:rPr>
        <w:t xml:space="preserve"> </w:t>
      </w:r>
      <w:r w:rsidRPr="00D72D1A">
        <w:rPr>
          <w:rFonts w:ascii="Times New Roman" w:hAnsi="Times New Roman" w:cs="Times New Roman"/>
          <w:sz w:val="28"/>
          <w:szCs w:val="28"/>
          <w:lang w:val="kk-KZ"/>
        </w:rPr>
        <w:t>2]. Классикалық мысал</w:t>
      </w:r>
      <w:r w:rsidR="00140CEE">
        <w:rPr>
          <w:rFonts w:ascii="Times New Roman" w:hAnsi="Times New Roman" w:cs="Times New Roman"/>
          <w:sz w:val="28"/>
          <w:szCs w:val="28"/>
          <w:lang w:val="kk-KZ"/>
        </w:rPr>
        <w:t xml:space="preserve"> </w:t>
      </w:r>
      <w:r w:rsidRPr="00D72D1A">
        <w:rPr>
          <w:rFonts w:ascii="Times New Roman" w:hAnsi="Times New Roman" w:cs="Times New Roman"/>
          <w:sz w:val="28"/>
          <w:szCs w:val="28"/>
          <w:lang w:val="kk-KZ"/>
        </w:rPr>
        <w:t>-</w:t>
      </w:r>
      <w:r w:rsidR="00140CEE">
        <w:rPr>
          <w:rFonts w:ascii="Times New Roman" w:hAnsi="Times New Roman" w:cs="Times New Roman"/>
          <w:sz w:val="28"/>
          <w:szCs w:val="28"/>
          <w:lang w:val="kk-KZ"/>
        </w:rPr>
        <w:t xml:space="preserve"> </w:t>
      </w:r>
      <w:r w:rsidRPr="00D72D1A">
        <w:rPr>
          <w:rFonts w:ascii="Times New Roman" w:hAnsi="Times New Roman" w:cs="Times New Roman"/>
          <w:sz w:val="28"/>
          <w:szCs w:val="28"/>
          <w:lang w:val="kk-KZ"/>
        </w:rPr>
        <w:t>Оңтүстік Американың саларлары, Қытай мен Моңғолияның тұзды көлдері, онда құнды компоненттердің (литий, бор, бром және т.б.) қоры жүздеген және мыңдаған тоннаға жетеді [3].</w:t>
      </w:r>
    </w:p>
    <w:p w:rsidR="00B15FBA" w:rsidRPr="00D72D1A" w:rsidRDefault="00B15FBA" w:rsidP="000B72B5">
      <w:pPr>
        <w:autoSpaceDE w:val="0"/>
        <w:autoSpaceDN w:val="0"/>
        <w:adjustRightInd w:val="0"/>
        <w:spacing w:after="0" w:line="240" w:lineRule="auto"/>
        <w:ind w:firstLine="567"/>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Қазақстан Республика</w:t>
      </w:r>
      <w:r w:rsidRPr="00B60BAE">
        <w:rPr>
          <w:rFonts w:ascii="Times New Roman" w:hAnsi="Times New Roman" w:cs="Times New Roman"/>
          <w:sz w:val="28"/>
          <w:szCs w:val="28"/>
          <w:lang w:val="kk-KZ"/>
        </w:rPr>
        <w:t>сының</w:t>
      </w:r>
      <w:r w:rsidRPr="00D72D1A">
        <w:rPr>
          <w:rFonts w:ascii="Times New Roman" w:hAnsi="Times New Roman" w:cs="Times New Roman"/>
          <w:sz w:val="28"/>
          <w:szCs w:val="28"/>
          <w:lang w:val="kk-KZ"/>
        </w:rPr>
        <w:t xml:space="preserve"> Президенті Тоқаев Қасым-Жомарт Кемелұлы халқына </w:t>
      </w:r>
      <w:r w:rsidR="00140CEE">
        <w:rPr>
          <w:rFonts w:ascii="Times New Roman" w:hAnsi="Times New Roman" w:cs="Times New Roman"/>
          <w:sz w:val="28"/>
          <w:szCs w:val="28"/>
          <w:lang w:val="kk-KZ"/>
        </w:rPr>
        <w:t xml:space="preserve">2023 жылғы </w:t>
      </w:r>
      <w:r w:rsidRPr="00B60BAE">
        <w:rPr>
          <w:rFonts w:ascii="Times New Roman" w:hAnsi="Times New Roman" w:cs="Times New Roman"/>
          <w:sz w:val="28"/>
          <w:szCs w:val="28"/>
          <w:lang w:val="kk-KZ"/>
        </w:rPr>
        <w:t>ж</w:t>
      </w:r>
      <w:r w:rsidRPr="00D72D1A">
        <w:rPr>
          <w:rFonts w:ascii="Times New Roman" w:hAnsi="Times New Roman" w:cs="Times New Roman"/>
          <w:sz w:val="28"/>
          <w:szCs w:val="28"/>
          <w:lang w:val="kk-KZ"/>
        </w:rPr>
        <w:t>олдауында "жаңа мұнайды" игеру қажеттігі туралы мәлімдеді, басым міндеттердің бірі сирек және сирек жер металдарының кен орындарын игеру бол</w:t>
      </w:r>
      <w:r w:rsidRPr="00B60BAE">
        <w:rPr>
          <w:rFonts w:ascii="Times New Roman" w:hAnsi="Times New Roman" w:cs="Times New Roman"/>
          <w:sz w:val="28"/>
          <w:szCs w:val="28"/>
          <w:lang w:val="kk-KZ"/>
        </w:rPr>
        <w:t>ып табылады</w:t>
      </w:r>
      <w:r w:rsidRPr="00D72D1A">
        <w:rPr>
          <w:rFonts w:ascii="Times New Roman" w:hAnsi="Times New Roman" w:cs="Times New Roman"/>
          <w:sz w:val="28"/>
          <w:szCs w:val="28"/>
          <w:lang w:val="kk-KZ"/>
        </w:rPr>
        <w:t xml:space="preserve">. Мемлекет басшысы Үкіметке 2026 жылға </w:t>
      </w:r>
      <w:r w:rsidRPr="00B60BAE">
        <w:rPr>
          <w:rFonts w:ascii="Times New Roman" w:hAnsi="Times New Roman" w:cs="Times New Roman"/>
          <w:sz w:val="28"/>
          <w:szCs w:val="28"/>
          <w:lang w:val="kk-KZ"/>
        </w:rPr>
        <w:t>дейінгі уақытта</w:t>
      </w:r>
      <w:r w:rsidRPr="00D72D1A">
        <w:rPr>
          <w:rFonts w:ascii="Times New Roman" w:hAnsi="Times New Roman" w:cs="Times New Roman"/>
          <w:sz w:val="28"/>
          <w:szCs w:val="28"/>
          <w:lang w:val="kk-KZ"/>
        </w:rPr>
        <w:t xml:space="preserve"> геологиялық</w:t>
      </w:r>
      <w:r w:rsidR="00C74796">
        <w:rPr>
          <w:rFonts w:ascii="Times New Roman" w:hAnsi="Times New Roman" w:cs="Times New Roman"/>
          <w:sz w:val="28"/>
          <w:szCs w:val="28"/>
          <w:lang w:val="kk-KZ"/>
        </w:rPr>
        <w:t xml:space="preserve"> </w:t>
      </w:r>
      <w:r w:rsidRPr="00D72D1A">
        <w:rPr>
          <w:rFonts w:ascii="Times New Roman" w:hAnsi="Times New Roman" w:cs="Times New Roman"/>
          <w:sz w:val="28"/>
          <w:szCs w:val="28"/>
          <w:lang w:val="kk-KZ"/>
        </w:rPr>
        <w:t>-</w:t>
      </w:r>
      <w:r w:rsidR="00C74796">
        <w:rPr>
          <w:rFonts w:ascii="Times New Roman" w:hAnsi="Times New Roman" w:cs="Times New Roman"/>
          <w:sz w:val="28"/>
          <w:szCs w:val="28"/>
          <w:lang w:val="kk-KZ"/>
        </w:rPr>
        <w:t xml:space="preserve"> </w:t>
      </w:r>
      <w:r w:rsidRPr="00D72D1A">
        <w:rPr>
          <w:rFonts w:ascii="Times New Roman" w:hAnsi="Times New Roman" w:cs="Times New Roman"/>
          <w:sz w:val="28"/>
          <w:szCs w:val="28"/>
          <w:lang w:val="kk-KZ"/>
        </w:rPr>
        <w:t xml:space="preserve">геофизикалық, геохимиялық зерттеу аумағын ағымдағы бір жарым миллионнан кем дегенде 2 миллион 200 мың шаршы шақырымға дейін жеткізуді тапсырды [4]. </w:t>
      </w:r>
    </w:p>
    <w:p w:rsidR="00B15FBA" w:rsidRPr="00D72D1A" w:rsidRDefault="00B15FBA" w:rsidP="000B72B5">
      <w:pPr>
        <w:autoSpaceDE w:val="0"/>
        <w:autoSpaceDN w:val="0"/>
        <w:adjustRightInd w:val="0"/>
        <w:spacing w:after="0" w:line="240" w:lineRule="auto"/>
        <w:ind w:firstLine="567"/>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Сирек метал</w:t>
      </w:r>
      <w:r w:rsidR="00C74796">
        <w:rPr>
          <w:rFonts w:ascii="Times New Roman" w:hAnsi="Times New Roman" w:cs="Times New Roman"/>
          <w:sz w:val="28"/>
          <w:szCs w:val="28"/>
          <w:lang w:val="kk-KZ"/>
        </w:rPr>
        <w:t>л</w:t>
      </w:r>
      <w:r w:rsidRPr="00D72D1A">
        <w:rPr>
          <w:rFonts w:ascii="Times New Roman" w:hAnsi="Times New Roman" w:cs="Times New Roman"/>
          <w:sz w:val="28"/>
          <w:szCs w:val="28"/>
          <w:lang w:val="kk-KZ"/>
        </w:rPr>
        <w:t xml:space="preserve">ды геологиялық ерекшелігімен танымал Шығыс Қазақстан аумағы осындай зерттеулер үшін ең перспективалы өңір болып саналады. Мұнда қалайы, вольфрам, тантал, ниобий, литий, бериллий сияқты маңызды сирек металдардың кен орындары шоғырланған. </w:t>
      </w:r>
    </w:p>
    <w:p w:rsidR="00B15FBA" w:rsidRPr="00B60BAE" w:rsidRDefault="00B15FBA" w:rsidP="000B72B5">
      <w:pPr>
        <w:autoSpaceDE w:val="0"/>
        <w:autoSpaceDN w:val="0"/>
        <w:adjustRightInd w:val="0"/>
        <w:spacing w:after="0" w:line="240" w:lineRule="auto"/>
        <w:ind w:firstLine="567"/>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Алайда, сирек кездесетін элементтердің барланған қорлары алдағы 15-20 жылға есептелген</w:t>
      </w:r>
      <w:r w:rsidRPr="00B60BAE">
        <w:rPr>
          <w:rFonts w:ascii="Times New Roman" w:hAnsi="Times New Roman" w:cs="Times New Roman"/>
          <w:sz w:val="28"/>
          <w:szCs w:val="28"/>
          <w:lang w:val="kk-KZ"/>
        </w:rPr>
        <w:t xml:space="preserve">, сол себепті </w:t>
      </w:r>
      <w:r w:rsidRPr="00D72D1A">
        <w:rPr>
          <w:rFonts w:ascii="Times New Roman" w:hAnsi="Times New Roman" w:cs="Times New Roman"/>
          <w:sz w:val="28"/>
          <w:szCs w:val="28"/>
          <w:lang w:val="kk-KZ"/>
        </w:rPr>
        <w:t xml:space="preserve">жаңа кен орындарын ашу перспективасын қазір бағалау қажет, өйткені болашақта сирек кездесетін элементтер Қазақстанда "екінші мұнай" бола алады. Осыған байланысты шағын көлдерде шоғырланған минералды шикізат көздері белгілі бір перспективаға ие болуы мүмкін. </w:t>
      </w:r>
      <w:r w:rsidRPr="00B60BAE">
        <w:rPr>
          <w:rFonts w:ascii="Times New Roman" w:hAnsi="Times New Roman" w:cs="Times New Roman"/>
          <w:sz w:val="28"/>
          <w:szCs w:val="28"/>
          <w:lang w:val="kk-KZ"/>
        </w:rPr>
        <w:t xml:space="preserve">Қазіргі таңда </w:t>
      </w:r>
      <w:r w:rsidRPr="00D72D1A">
        <w:rPr>
          <w:rFonts w:ascii="Times New Roman" w:hAnsi="Times New Roman" w:cs="Times New Roman"/>
          <w:sz w:val="28"/>
          <w:szCs w:val="28"/>
          <w:lang w:val="kk-KZ"/>
        </w:rPr>
        <w:t>жоғары сезімтал талдау әдістерін қолдана отырып, табиғи суларда сирек кездесетін элементтердің таралуын зерттеуге мүмкіндік бар.</w:t>
      </w:r>
    </w:p>
    <w:p w:rsidR="00B15FBA" w:rsidRPr="00B60BAE" w:rsidRDefault="00B15FBA" w:rsidP="000B72B5">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b/>
          <w:sz w:val="28"/>
          <w:szCs w:val="28"/>
          <w:lang w:val="kk-KZ"/>
        </w:rPr>
        <w:t>Жұмыстың өзектілігі</w:t>
      </w:r>
      <w:r w:rsidR="00AA25E2" w:rsidRPr="00B60BAE">
        <w:rPr>
          <w:rFonts w:ascii="Times New Roman" w:hAnsi="Times New Roman"/>
          <w:b/>
          <w:sz w:val="28"/>
          <w:szCs w:val="28"/>
          <w:lang w:val="kk-KZ"/>
        </w:rPr>
        <w:t xml:space="preserve">. </w:t>
      </w:r>
      <w:r w:rsidRPr="00B60BAE">
        <w:rPr>
          <w:rFonts w:ascii="Times New Roman" w:hAnsi="Times New Roman" w:cs="Times New Roman"/>
          <w:sz w:val="28"/>
          <w:szCs w:val="28"/>
          <w:lang w:val="kk-KZ"/>
        </w:rPr>
        <w:t xml:space="preserve">Көл суларын минералды шикізат ретінде пайдалану бірнеше факторларға байланысты. Біріншіден, көлдерде ірі гидрогеологиялық жүйелердегі кен орындарының үлкен жаңартылатын қорлары бар. Бұл ресурстардың сарқылуынан қорықпай, көлдерден суды ұзақ уақыт өндіруге болатындығын білдіреді. Екіншіден, көл суларынан өнім өндіру және </w:t>
      </w:r>
      <w:r w:rsidR="00C74796">
        <w:rPr>
          <w:rFonts w:ascii="Times New Roman" w:hAnsi="Times New Roman" w:cs="Times New Roman"/>
          <w:sz w:val="28"/>
          <w:szCs w:val="28"/>
          <w:lang w:val="kk-KZ"/>
        </w:rPr>
        <w:t xml:space="preserve">оны </w:t>
      </w:r>
      <w:r w:rsidRPr="00B60BAE">
        <w:rPr>
          <w:rFonts w:ascii="Times New Roman" w:hAnsi="Times New Roman" w:cs="Times New Roman"/>
          <w:sz w:val="28"/>
          <w:szCs w:val="28"/>
          <w:lang w:val="kk-KZ"/>
        </w:rPr>
        <w:t>өндіру салыстырмалы түрде экологиялық таза процес</w:t>
      </w:r>
      <w:r w:rsidR="00C74796">
        <w:rPr>
          <w:rFonts w:ascii="Times New Roman" w:hAnsi="Times New Roman" w:cs="Times New Roman"/>
          <w:sz w:val="28"/>
          <w:szCs w:val="28"/>
          <w:lang w:val="kk-KZ"/>
        </w:rPr>
        <w:t>с</w:t>
      </w:r>
      <w:r w:rsidRPr="00B60BAE">
        <w:rPr>
          <w:rFonts w:ascii="Times New Roman" w:hAnsi="Times New Roman" w:cs="Times New Roman"/>
          <w:sz w:val="28"/>
          <w:szCs w:val="28"/>
          <w:lang w:val="kk-KZ"/>
        </w:rPr>
        <w:t>тер болып табылады. Үшіншіден, булану концентрациясын қолдану көл суларынан құнды компоненттерді шығаруға мүмкіндік береді. Бұл процесс пайдалы элементтері жоғары концентрацияланған тағамдарды алуға мүмкіндік береді.</w:t>
      </w:r>
    </w:p>
    <w:p w:rsidR="00B15FBA" w:rsidRPr="00B60BAE" w:rsidRDefault="00C74796" w:rsidP="000B72B5">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Сонымен</w:t>
      </w:r>
      <w:r w:rsidR="00B15FBA" w:rsidRPr="00B60BAE">
        <w:rPr>
          <w:rFonts w:ascii="Times New Roman" w:hAnsi="Times New Roman" w:cs="Times New Roman"/>
          <w:sz w:val="28"/>
          <w:szCs w:val="28"/>
          <w:lang w:val="kk-KZ"/>
        </w:rPr>
        <w:t>, гидроминералды шикізатты кешенді пайдаланудың арқасында көл суларынан өнім өндірудің өзіндік құны төмен. Бұл дегеніміз, бірдей суды әртүрлі өнімдерді өндіру үшін пайдалануға болады, бұл ресурстарды пайдалану тиімділігін арттырады.</w:t>
      </w:r>
    </w:p>
    <w:p w:rsidR="00AA25E2" w:rsidRPr="00B60BAE" w:rsidRDefault="00B15FBA" w:rsidP="000B72B5">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Осылайша, табиғи сулардағы сирек кездесетін элементтерді зерттеу және көл суларын минералды шикізат ретінде пайдалану ғылыми және өндірістік қосымшалар үшін үлкен әлеуетке ие.</w:t>
      </w:r>
    </w:p>
    <w:p w:rsidR="007D0FF7" w:rsidRPr="00B60BAE" w:rsidRDefault="007D0FF7" w:rsidP="000B72B5">
      <w:pPr>
        <w:spacing w:after="0" w:line="240" w:lineRule="auto"/>
        <w:ind w:firstLine="567"/>
        <w:contextualSpacing/>
        <w:jc w:val="both"/>
        <w:rPr>
          <w:rFonts w:ascii="Times New Roman" w:hAnsi="Times New Roman"/>
          <w:b/>
          <w:sz w:val="28"/>
          <w:szCs w:val="28"/>
          <w:lang w:val="kk-KZ"/>
        </w:rPr>
      </w:pPr>
      <w:r w:rsidRPr="00B60BAE">
        <w:rPr>
          <w:rFonts w:ascii="Times New Roman" w:hAnsi="Times New Roman"/>
          <w:b/>
          <w:sz w:val="28"/>
          <w:szCs w:val="28"/>
          <w:lang w:val="kk-KZ"/>
        </w:rPr>
        <w:t xml:space="preserve">Жұмыстың мақсаты. </w:t>
      </w:r>
      <w:r w:rsidRPr="00B60BAE">
        <w:rPr>
          <w:rFonts w:ascii="Times New Roman" w:hAnsi="Times New Roman"/>
          <w:sz w:val="28"/>
          <w:szCs w:val="28"/>
          <w:lang w:val="kk-KZ"/>
        </w:rPr>
        <w:t>Зерттеудің мақсаты сирек кездесетін метал</w:t>
      </w:r>
      <w:r w:rsidR="00C74796">
        <w:rPr>
          <w:rFonts w:ascii="Times New Roman" w:hAnsi="Times New Roman"/>
          <w:sz w:val="28"/>
          <w:szCs w:val="28"/>
          <w:lang w:val="kk-KZ"/>
        </w:rPr>
        <w:t>л</w:t>
      </w:r>
      <w:r w:rsidRPr="00B60BAE">
        <w:rPr>
          <w:rFonts w:ascii="Times New Roman" w:hAnsi="Times New Roman"/>
          <w:sz w:val="28"/>
          <w:szCs w:val="28"/>
          <w:lang w:val="kk-KZ"/>
        </w:rPr>
        <w:t>дар мен пайдалы қазбалардың басқа түрлерінің минералдануын анықтау үшін Шығыс Қазақстанның ұсақ көлдерінен алынған көл суларының, тұзды ерітінділердің, рапаның және түбіндегі шөгінділердің химиялық құрамын зерттеу болып табылады.</w:t>
      </w:r>
    </w:p>
    <w:p w:rsidR="00DE5A3E" w:rsidRPr="00B60BAE" w:rsidRDefault="00DE5A3E" w:rsidP="000B72B5">
      <w:pPr>
        <w:spacing w:after="0" w:line="240" w:lineRule="auto"/>
        <w:ind w:firstLine="567"/>
        <w:contextualSpacing/>
        <w:jc w:val="both"/>
        <w:rPr>
          <w:rFonts w:ascii="Times New Roman" w:hAnsi="Times New Roman"/>
          <w:b/>
          <w:sz w:val="28"/>
          <w:szCs w:val="28"/>
          <w:lang w:val="kk-KZ"/>
        </w:rPr>
      </w:pPr>
      <w:r w:rsidRPr="00B60BAE">
        <w:rPr>
          <w:rFonts w:ascii="Times New Roman" w:hAnsi="Times New Roman"/>
          <w:b/>
          <w:sz w:val="28"/>
          <w:szCs w:val="28"/>
          <w:lang w:val="kk-KZ"/>
        </w:rPr>
        <w:t>Зерттеу міндеттері:</w:t>
      </w:r>
    </w:p>
    <w:p w:rsidR="00DE5A3E" w:rsidRPr="00B60BAE" w:rsidRDefault="00DE5A3E" w:rsidP="000B72B5">
      <w:pPr>
        <w:spacing w:after="0" w:line="240" w:lineRule="auto"/>
        <w:ind w:firstLine="567"/>
        <w:contextualSpacing/>
        <w:jc w:val="both"/>
        <w:rPr>
          <w:rFonts w:ascii="Times New Roman" w:hAnsi="Times New Roman"/>
          <w:sz w:val="28"/>
          <w:szCs w:val="28"/>
          <w:lang w:val="kk-KZ"/>
        </w:rPr>
      </w:pPr>
      <w:r w:rsidRPr="00B60BAE">
        <w:rPr>
          <w:rFonts w:ascii="Times New Roman" w:hAnsi="Times New Roman"/>
          <w:sz w:val="28"/>
          <w:szCs w:val="28"/>
          <w:lang w:val="kk-KZ"/>
        </w:rPr>
        <w:t xml:space="preserve">1. Зерттеу тақырыбы бойынша әдеби, мұрағаттық және қор материалдарын жинау және жалпылау. </w:t>
      </w:r>
    </w:p>
    <w:p w:rsidR="00DE5A3E" w:rsidRPr="00B60BAE" w:rsidRDefault="00DE5A3E" w:rsidP="000B72B5">
      <w:pPr>
        <w:spacing w:after="0" w:line="240" w:lineRule="auto"/>
        <w:ind w:firstLine="567"/>
        <w:contextualSpacing/>
        <w:jc w:val="both"/>
        <w:rPr>
          <w:rFonts w:ascii="Times New Roman" w:hAnsi="Times New Roman"/>
          <w:sz w:val="28"/>
          <w:szCs w:val="28"/>
          <w:lang w:val="kk-KZ"/>
        </w:rPr>
      </w:pPr>
      <w:r w:rsidRPr="00B60BAE">
        <w:rPr>
          <w:rFonts w:ascii="Times New Roman" w:hAnsi="Times New Roman"/>
          <w:sz w:val="28"/>
          <w:szCs w:val="28"/>
          <w:lang w:val="kk-KZ"/>
        </w:rPr>
        <w:t>2. Химиялық талдау жүргізу, жоғары ажыратымдылықты және жоғары сезімталдықты зерттеу әдістерін қолдана отырып, сынамалардың минералдық құрамын зерттеу.</w:t>
      </w:r>
    </w:p>
    <w:p w:rsidR="00DE5A3E" w:rsidRPr="00B60BAE" w:rsidRDefault="00DE5A3E" w:rsidP="000B72B5">
      <w:pPr>
        <w:spacing w:after="0" w:line="240" w:lineRule="auto"/>
        <w:ind w:firstLine="567"/>
        <w:contextualSpacing/>
        <w:jc w:val="both"/>
        <w:rPr>
          <w:rFonts w:ascii="Times New Roman" w:hAnsi="Times New Roman"/>
          <w:sz w:val="28"/>
          <w:szCs w:val="28"/>
          <w:lang w:val="kk-KZ"/>
        </w:rPr>
      </w:pPr>
      <w:r w:rsidRPr="00B60BAE">
        <w:rPr>
          <w:rFonts w:ascii="Times New Roman" w:hAnsi="Times New Roman"/>
          <w:sz w:val="28"/>
          <w:szCs w:val="28"/>
          <w:lang w:val="kk-KZ"/>
        </w:rPr>
        <w:t>3. Көл суларының құрамындағы құнды компоненттердің таралу заңдылықтарын зерттеу.</w:t>
      </w:r>
    </w:p>
    <w:p w:rsidR="00DE5A3E" w:rsidRPr="00B60BAE" w:rsidRDefault="00DE5A3E" w:rsidP="000B72B5">
      <w:pPr>
        <w:spacing w:after="0" w:line="240" w:lineRule="auto"/>
        <w:ind w:firstLine="567"/>
        <w:contextualSpacing/>
        <w:jc w:val="both"/>
        <w:rPr>
          <w:rFonts w:ascii="Times New Roman" w:hAnsi="Times New Roman"/>
          <w:sz w:val="28"/>
          <w:szCs w:val="28"/>
          <w:lang w:val="kk-KZ"/>
        </w:rPr>
      </w:pPr>
      <w:r w:rsidRPr="00B60BAE">
        <w:rPr>
          <w:rFonts w:ascii="Times New Roman" w:hAnsi="Times New Roman"/>
          <w:sz w:val="28"/>
          <w:szCs w:val="28"/>
          <w:lang w:val="kk-KZ"/>
        </w:rPr>
        <w:t>4. Сілтілік металдарды алу үшін көл сулары мен тұзды ерітінділерді игеру және пайдалану мүмкіндігі бойынша ұсыныстар әзірлеу.</w:t>
      </w:r>
    </w:p>
    <w:p w:rsidR="00DE5A3E" w:rsidRPr="00B60BAE" w:rsidRDefault="00DE5A3E" w:rsidP="000B72B5">
      <w:pPr>
        <w:spacing w:after="0" w:line="240" w:lineRule="auto"/>
        <w:ind w:firstLine="567"/>
        <w:contextualSpacing/>
        <w:jc w:val="both"/>
        <w:rPr>
          <w:rFonts w:ascii="Times New Roman" w:hAnsi="Times New Roman"/>
          <w:b/>
          <w:sz w:val="28"/>
          <w:szCs w:val="28"/>
          <w:lang w:val="kk-KZ"/>
        </w:rPr>
      </w:pPr>
      <w:r w:rsidRPr="00B60BAE">
        <w:rPr>
          <w:rFonts w:ascii="Times New Roman" w:hAnsi="Times New Roman"/>
          <w:b/>
          <w:sz w:val="28"/>
          <w:szCs w:val="28"/>
          <w:lang w:val="kk-KZ"/>
        </w:rPr>
        <w:t>Жұмыстың ғылыми жаңалығы</w:t>
      </w:r>
    </w:p>
    <w:p w:rsidR="00DE5A3E" w:rsidRPr="00B60BAE" w:rsidRDefault="00C74796" w:rsidP="000B72B5">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Алғаш</w:t>
      </w:r>
      <w:r w:rsidR="00DE5A3E" w:rsidRPr="00B60BAE">
        <w:rPr>
          <w:rFonts w:ascii="Times New Roman" w:hAnsi="Times New Roman"/>
          <w:sz w:val="28"/>
          <w:szCs w:val="28"/>
          <w:lang w:val="kk-KZ"/>
        </w:rPr>
        <w:t xml:space="preserve"> рет шөгінді түзілімдер мен магмалық кешендердің әртүрлі түрлерінің дамуымен сипатталатын Шығыс Қазақстан учаскелері үшін сулардың химиялық және сирек элементті құрамы айқындалды, көл сулары мен түбіндегі шөгінділердің құрамына әсер ететін негізгі көздер мен факторлар айқындалды. Бурабай және Дельбегетей учаскелерінің шағын көлдерінің суларын гранитті құрамның тау жыныстарының ауа райының бұзылу және жер үсті шайылу аймағында орналасқан сирек метал</w:t>
      </w:r>
      <w:r>
        <w:rPr>
          <w:rFonts w:ascii="Times New Roman" w:hAnsi="Times New Roman"/>
          <w:sz w:val="28"/>
          <w:szCs w:val="28"/>
          <w:lang w:val="kk-KZ"/>
        </w:rPr>
        <w:t>л</w:t>
      </w:r>
      <w:r w:rsidR="00DE5A3E" w:rsidRPr="00B60BAE">
        <w:rPr>
          <w:rFonts w:ascii="Times New Roman" w:hAnsi="Times New Roman"/>
          <w:sz w:val="28"/>
          <w:szCs w:val="28"/>
          <w:lang w:val="kk-KZ"/>
        </w:rPr>
        <w:t xml:space="preserve">ды минералдану перспективасы белгіленді. </w:t>
      </w:r>
    </w:p>
    <w:p w:rsidR="00DE5A3E" w:rsidRPr="00B60BAE" w:rsidRDefault="00DE5A3E" w:rsidP="000B72B5">
      <w:pPr>
        <w:spacing w:after="0" w:line="240" w:lineRule="auto"/>
        <w:ind w:firstLine="567"/>
        <w:contextualSpacing/>
        <w:jc w:val="both"/>
        <w:rPr>
          <w:rFonts w:ascii="Times New Roman" w:hAnsi="Times New Roman"/>
          <w:sz w:val="28"/>
          <w:szCs w:val="28"/>
          <w:lang w:val="kk-KZ"/>
        </w:rPr>
      </w:pPr>
      <w:r w:rsidRPr="00B60BAE">
        <w:rPr>
          <w:rFonts w:ascii="Times New Roman" w:hAnsi="Times New Roman"/>
          <w:sz w:val="28"/>
          <w:szCs w:val="28"/>
          <w:lang w:val="kk-KZ"/>
        </w:rPr>
        <w:t>Рельефтің сандық модельдеріне талдау, түбін құрайтын материалдың максималды концентрациясының аймақтарын анықтау үшін көл түбінің гипсометриясы жүргізілді.</w:t>
      </w:r>
    </w:p>
    <w:p w:rsidR="00AA25E2" w:rsidRPr="00B60BAE" w:rsidRDefault="00DE5A3E" w:rsidP="000B72B5">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sz w:val="28"/>
          <w:szCs w:val="28"/>
          <w:lang w:val="kk-KZ"/>
        </w:rPr>
        <w:t>Зерттелетін учаскелер бойынша өнеркәсіптік маңызы бар (Li, Sr, Rb, B, U) микроэлементтер көлдерінің судағы және түбіндегі шөгінділеріндегі концентрациялар зерттелді. Алғаш рет зерттелетін массивтердің негізгі жыныстарындағы, судағы және көлдердің төменгі шөгінділеріндегі микрокомпоненттердің концентрациясын салыстыру жүргізілді.</w:t>
      </w:r>
    </w:p>
    <w:p w:rsidR="00DE5A3E" w:rsidRPr="00B60BAE" w:rsidRDefault="00DE5A3E" w:rsidP="000B72B5">
      <w:pPr>
        <w:spacing w:after="0" w:line="240" w:lineRule="auto"/>
        <w:ind w:firstLine="567"/>
        <w:jc w:val="both"/>
        <w:rPr>
          <w:rFonts w:ascii="Times New Roman" w:hAnsi="Times New Roman"/>
          <w:b/>
          <w:sz w:val="28"/>
          <w:szCs w:val="28"/>
          <w:lang w:val="kk-KZ"/>
        </w:rPr>
      </w:pPr>
      <w:r w:rsidRPr="00B60BAE">
        <w:rPr>
          <w:rFonts w:ascii="Times New Roman" w:hAnsi="Times New Roman"/>
          <w:b/>
          <w:sz w:val="28"/>
          <w:szCs w:val="28"/>
          <w:lang w:val="kk-KZ"/>
        </w:rPr>
        <w:t xml:space="preserve">Жұмыстың практикалық маңыздылығы. </w:t>
      </w:r>
    </w:p>
    <w:p w:rsidR="00DE5A3E" w:rsidRPr="00B60BAE" w:rsidRDefault="00DE5A3E" w:rsidP="000B72B5">
      <w:pPr>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Алғаш рет заттық құрамды зерттеудің заманауи әдістері негізінде гидроминералды шикізатты игеру және сирек металдар мен сирек элементтерді өндіру үшін бөлінген учаскелердің болашағы бағаланды.</w:t>
      </w:r>
    </w:p>
    <w:p w:rsidR="00DE5A3E" w:rsidRPr="00B60BAE" w:rsidRDefault="00DE5A3E" w:rsidP="000B72B5">
      <w:pPr>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 xml:space="preserve">Сирек сілтілі элементтердің негізгі көзі Шығыс Қазақстан өңірінде пермь граниттерімен байланысты сирек металды және сирек жер минералдық көріністері болып табылады. </w:t>
      </w:r>
    </w:p>
    <w:p w:rsidR="00DE5A3E" w:rsidRPr="00B60BAE" w:rsidRDefault="000B65BE" w:rsidP="000B72B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Зерттеге келесі учаскелер алынды:</w:t>
      </w:r>
    </w:p>
    <w:p w:rsidR="00DE5A3E" w:rsidRPr="00B60BAE" w:rsidRDefault="00DE5A3E" w:rsidP="000B72B5">
      <w:pPr>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1) Бурабай учаскесі (Бурабай гранит массиві, Күршім өзенінің оңтүстігінде).</w:t>
      </w:r>
    </w:p>
    <w:p w:rsidR="00DE5A3E" w:rsidRPr="00B60BAE" w:rsidRDefault="00DE5A3E" w:rsidP="000B72B5">
      <w:pPr>
        <w:spacing w:after="0" w:line="240" w:lineRule="auto"/>
        <w:ind w:firstLine="567"/>
        <w:jc w:val="both"/>
        <w:rPr>
          <w:rFonts w:ascii="Times New Roman" w:hAnsi="Times New Roman"/>
          <w:sz w:val="28"/>
          <w:szCs w:val="28"/>
        </w:rPr>
      </w:pPr>
      <w:r w:rsidRPr="00B60BAE">
        <w:rPr>
          <w:rFonts w:ascii="Times New Roman" w:hAnsi="Times New Roman"/>
          <w:sz w:val="28"/>
          <w:szCs w:val="28"/>
        </w:rPr>
        <w:t>2) Дельбегетей учаскесі (Дельбегетей гранит массивінің солтүстік</w:t>
      </w:r>
      <w:r w:rsidR="000B65BE">
        <w:rPr>
          <w:rFonts w:ascii="Times New Roman" w:hAnsi="Times New Roman"/>
          <w:sz w:val="28"/>
          <w:szCs w:val="28"/>
          <w:lang w:val="kk-KZ"/>
        </w:rPr>
        <w:t xml:space="preserve"> </w:t>
      </w:r>
      <w:r w:rsidRPr="00B60BAE">
        <w:rPr>
          <w:rFonts w:ascii="Times New Roman" w:hAnsi="Times New Roman"/>
          <w:sz w:val="28"/>
          <w:szCs w:val="28"/>
        </w:rPr>
        <w:t>-батысындағы көлдер).</w:t>
      </w:r>
    </w:p>
    <w:p w:rsidR="00DE5A3E" w:rsidRPr="00B60BAE" w:rsidRDefault="00DE5A3E" w:rsidP="000B72B5">
      <w:pPr>
        <w:spacing w:after="0" w:line="240" w:lineRule="auto"/>
        <w:ind w:firstLine="567"/>
        <w:jc w:val="both"/>
        <w:rPr>
          <w:rFonts w:ascii="Times New Roman" w:hAnsi="Times New Roman"/>
          <w:sz w:val="28"/>
          <w:szCs w:val="28"/>
        </w:rPr>
      </w:pPr>
      <w:r w:rsidRPr="00B60BAE">
        <w:rPr>
          <w:rFonts w:ascii="Times New Roman" w:hAnsi="Times New Roman"/>
          <w:sz w:val="28"/>
          <w:szCs w:val="28"/>
        </w:rPr>
        <w:t xml:space="preserve">3) </w:t>
      </w:r>
      <w:r w:rsidR="000B65BE">
        <w:rPr>
          <w:rFonts w:ascii="Times New Roman" w:hAnsi="Times New Roman"/>
          <w:sz w:val="28"/>
          <w:szCs w:val="28"/>
        </w:rPr>
        <w:t xml:space="preserve">Шаған-Шар учаскесі (Шаған және </w:t>
      </w:r>
      <w:r w:rsidR="000B65BE">
        <w:rPr>
          <w:rFonts w:ascii="Times New Roman" w:hAnsi="Times New Roman"/>
          <w:sz w:val="28"/>
          <w:szCs w:val="28"/>
          <w:lang w:val="kk-KZ"/>
        </w:rPr>
        <w:t>Ш</w:t>
      </w:r>
      <w:r w:rsidRPr="00B60BAE">
        <w:rPr>
          <w:rFonts w:ascii="Times New Roman" w:hAnsi="Times New Roman"/>
          <w:sz w:val="28"/>
          <w:szCs w:val="28"/>
        </w:rPr>
        <w:t>ар өзендерінің арасында).</w:t>
      </w:r>
    </w:p>
    <w:p w:rsidR="00DE5A3E" w:rsidRPr="00B60BAE" w:rsidRDefault="00DE5A3E" w:rsidP="000B72B5">
      <w:pPr>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rPr>
        <w:t>4) Қасқабұлақ учаскесі (Мақсұт кен орнының ауданы, мұнда көлдердің оңтүстігінде интрузия</w:t>
      </w:r>
      <w:r w:rsidRPr="00B60BAE">
        <w:rPr>
          <w:rFonts w:ascii="Times New Roman" w:hAnsi="Times New Roman"/>
          <w:sz w:val="28"/>
          <w:szCs w:val="28"/>
          <w:lang w:val="kk-KZ"/>
        </w:rPr>
        <w:t xml:space="preserve"> жарылымы</w:t>
      </w:r>
      <w:r w:rsidRPr="00B60BAE">
        <w:rPr>
          <w:rFonts w:ascii="Times New Roman" w:hAnsi="Times New Roman"/>
          <w:sz w:val="28"/>
          <w:szCs w:val="28"/>
        </w:rPr>
        <w:t xml:space="preserve"> мен вольфрам Суурлы кен орны</w:t>
      </w:r>
      <w:r w:rsidR="000B65BE">
        <w:rPr>
          <w:rFonts w:ascii="Times New Roman" w:hAnsi="Times New Roman"/>
          <w:sz w:val="28"/>
          <w:szCs w:val="28"/>
          <w:lang w:val="kk-KZ"/>
        </w:rPr>
        <w:t xml:space="preserve"> бар</w:t>
      </w:r>
      <w:r w:rsidRPr="00B60BAE">
        <w:rPr>
          <w:rFonts w:ascii="Times New Roman" w:hAnsi="Times New Roman"/>
          <w:sz w:val="28"/>
          <w:szCs w:val="28"/>
        </w:rPr>
        <w:t>).</w:t>
      </w:r>
    </w:p>
    <w:p w:rsidR="00AA25E2" w:rsidRPr="00B60BAE" w:rsidRDefault="00DE5A3E" w:rsidP="000B72B5">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Шығыс Қазақстан өңіріндегі қарқынды геодинамикалық процестер нәтижесінде бос шөгінділер қалыңдығындағы сирек сілтілі элементтердің үлкен геохимиялық көш</w:t>
      </w:r>
      <w:r w:rsidR="000B65BE">
        <w:rPr>
          <w:rFonts w:ascii="Times New Roman" w:hAnsi="Times New Roman" w:cs="Times New Roman"/>
          <w:sz w:val="28"/>
          <w:szCs w:val="28"/>
          <w:lang w:val="kk-KZ"/>
        </w:rPr>
        <w:t>і-қон қабілетін ескере отырып, о</w:t>
      </w:r>
      <w:r w:rsidRPr="00B60BAE">
        <w:rPr>
          <w:rFonts w:ascii="Times New Roman" w:hAnsi="Times New Roman" w:cs="Times New Roman"/>
          <w:sz w:val="28"/>
          <w:szCs w:val="28"/>
          <w:lang w:val="kk-KZ"/>
        </w:rPr>
        <w:t>лардың жоғарғы горизонттарғ</w:t>
      </w:r>
      <w:r w:rsidR="00140CEE">
        <w:rPr>
          <w:rFonts w:ascii="Times New Roman" w:hAnsi="Times New Roman" w:cs="Times New Roman"/>
          <w:sz w:val="28"/>
          <w:szCs w:val="28"/>
          <w:lang w:val="kk-KZ"/>
        </w:rPr>
        <w:t xml:space="preserve">а қоныс аудару мүмкіндігі және </w:t>
      </w:r>
      <w:r w:rsidR="00140CEE" w:rsidRPr="00140CEE">
        <w:rPr>
          <w:rFonts w:ascii="Times New Roman" w:hAnsi="Times New Roman" w:cs="Times New Roman"/>
          <w:sz w:val="28"/>
          <w:szCs w:val="28"/>
          <w:lang w:val="kk-KZ"/>
        </w:rPr>
        <w:t>п</w:t>
      </w:r>
      <w:r w:rsidRPr="00B60BAE">
        <w:rPr>
          <w:rFonts w:ascii="Times New Roman" w:hAnsi="Times New Roman" w:cs="Times New Roman"/>
          <w:sz w:val="28"/>
          <w:szCs w:val="28"/>
          <w:lang w:val="kk-KZ"/>
        </w:rPr>
        <w:t>ермь дәуіріндегі гранитті интрузиялар мен олармен байланысты терең тектоникалық ақаулардың даму ауқымында локализацияланған тұзды көлдерде жинақталуы мүмкін деп болжауға болады. Қарастырылып отырған гранит кешендерінің ішінде біз 95-ке жуық су бассейнін бөлдік. Тұзды көлдердің рапасында шоғырлануы мүмкін литий шөгінді кен орындарын анықтау мүмкіндігі бар</w:t>
      </w:r>
      <w:r w:rsidR="00AA25E2" w:rsidRPr="00B60BAE">
        <w:rPr>
          <w:rFonts w:ascii="Times New Roman" w:hAnsi="Times New Roman" w:cs="Times New Roman"/>
          <w:sz w:val="28"/>
          <w:szCs w:val="28"/>
          <w:lang w:val="kk-KZ"/>
        </w:rPr>
        <w:t xml:space="preserve">. </w:t>
      </w:r>
    </w:p>
    <w:p w:rsidR="007C4E9E" w:rsidRPr="00B60BAE" w:rsidRDefault="007C4E9E" w:rsidP="000B72B5">
      <w:pPr>
        <w:spacing w:after="0" w:line="240" w:lineRule="auto"/>
        <w:ind w:firstLine="567"/>
        <w:contextualSpacing/>
        <w:jc w:val="both"/>
        <w:rPr>
          <w:rFonts w:ascii="Times New Roman" w:hAnsi="Times New Roman"/>
          <w:b/>
          <w:sz w:val="28"/>
          <w:szCs w:val="28"/>
          <w:lang w:val="kk-KZ"/>
        </w:rPr>
      </w:pPr>
      <w:r w:rsidRPr="00B60BAE">
        <w:rPr>
          <w:rFonts w:ascii="Times New Roman" w:hAnsi="Times New Roman"/>
          <w:b/>
          <w:sz w:val="28"/>
          <w:szCs w:val="28"/>
          <w:lang w:val="kk-KZ"/>
        </w:rPr>
        <w:t>Негізгі қорғалатын ережелер</w:t>
      </w:r>
    </w:p>
    <w:p w:rsidR="007C4E9E" w:rsidRPr="00B60BAE" w:rsidRDefault="007C4E9E" w:rsidP="000B72B5">
      <w:pPr>
        <w:spacing w:after="0" w:line="240" w:lineRule="auto"/>
        <w:ind w:firstLine="567"/>
        <w:contextualSpacing/>
        <w:jc w:val="both"/>
        <w:rPr>
          <w:rFonts w:ascii="Times New Roman" w:hAnsi="Times New Roman"/>
          <w:sz w:val="28"/>
          <w:szCs w:val="28"/>
          <w:lang w:val="kk-KZ"/>
        </w:rPr>
      </w:pPr>
      <w:r w:rsidRPr="00B60BAE">
        <w:rPr>
          <w:rFonts w:ascii="Times New Roman" w:hAnsi="Times New Roman"/>
          <w:sz w:val="28"/>
          <w:szCs w:val="28"/>
          <w:lang w:val="kk-KZ"/>
        </w:rPr>
        <w:t xml:space="preserve">1. Сирек және сілтілі элементтердің жинақталуы негізінен пермь дәуіріндегі гранитті интрузиялардың даму диапазонында шоғырланған ұсақ тұзды көлдерде және олармен байланысты терең тектоникалық жарылымдарда болды. Көл суларының түбін құрайтын материалдың ең жоғары концентрациясы су жинаудың ең төменгі белгілерінде қалыптасқан. </w:t>
      </w:r>
    </w:p>
    <w:p w:rsidR="007C4E9E" w:rsidRPr="00B60BAE" w:rsidRDefault="007C4E9E" w:rsidP="000B72B5">
      <w:pPr>
        <w:spacing w:after="0" w:line="240" w:lineRule="auto"/>
        <w:ind w:firstLine="567"/>
        <w:contextualSpacing/>
        <w:jc w:val="both"/>
        <w:rPr>
          <w:rFonts w:ascii="Times New Roman" w:hAnsi="Times New Roman"/>
          <w:sz w:val="28"/>
          <w:szCs w:val="28"/>
          <w:lang w:val="kk-KZ"/>
        </w:rPr>
      </w:pPr>
      <w:r w:rsidRPr="00B60BAE">
        <w:rPr>
          <w:rFonts w:ascii="Times New Roman" w:hAnsi="Times New Roman"/>
          <w:sz w:val="28"/>
          <w:szCs w:val="28"/>
          <w:lang w:val="kk-KZ"/>
        </w:rPr>
        <w:t>2. Минералдану түрі бойынша зерттелген көлдер гидрокарбонат-сульфатты, сульфатты, гидрокарбонатты болып жіктеледі. Барлық учаскелердегі иондық құрамы бойынша көлдердің басым түрі гидрокарбонатты тип</w:t>
      </w:r>
      <w:r w:rsidR="009F03EC" w:rsidRPr="00B60BAE">
        <w:rPr>
          <w:rFonts w:ascii="Times New Roman" w:hAnsi="Times New Roman"/>
          <w:sz w:val="28"/>
          <w:szCs w:val="28"/>
          <w:lang w:val="kk-KZ"/>
        </w:rPr>
        <w:t>т</w:t>
      </w:r>
      <w:r w:rsidRPr="00B60BAE">
        <w:rPr>
          <w:rFonts w:ascii="Times New Roman" w:hAnsi="Times New Roman"/>
          <w:sz w:val="28"/>
          <w:szCs w:val="28"/>
          <w:lang w:val="kk-KZ"/>
        </w:rPr>
        <w:t xml:space="preserve">і болып табылады. </w:t>
      </w:r>
    </w:p>
    <w:p w:rsidR="007C4E9E" w:rsidRPr="00B60BAE" w:rsidRDefault="007C4E9E" w:rsidP="000B72B5">
      <w:pPr>
        <w:spacing w:after="0" w:line="240" w:lineRule="auto"/>
        <w:ind w:firstLine="567"/>
        <w:contextualSpacing/>
        <w:jc w:val="both"/>
        <w:rPr>
          <w:rFonts w:ascii="Times New Roman" w:hAnsi="Times New Roman"/>
          <w:b/>
          <w:sz w:val="28"/>
          <w:szCs w:val="28"/>
          <w:lang w:val="kk-KZ"/>
        </w:rPr>
      </w:pPr>
      <w:r w:rsidRPr="00B60BAE">
        <w:rPr>
          <w:rFonts w:ascii="Times New Roman" w:hAnsi="Times New Roman"/>
          <w:sz w:val="28"/>
          <w:szCs w:val="28"/>
          <w:lang w:val="kk-KZ"/>
        </w:rPr>
        <w:t>3. Сирек метал</w:t>
      </w:r>
      <w:r w:rsidR="009F03EC" w:rsidRPr="00B60BAE">
        <w:rPr>
          <w:rFonts w:ascii="Times New Roman" w:hAnsi="Times New Roman"/>
          <w:sz w:val="28"/>
          <w:szCs w:val="28"/>
          <w:lang w:val="kk-KZ"/>
        </w:rPr>
        <w:t>дар</w:t>
      </w:r>
      <w:r w:rsidRPr="00B60BAE">
        <w:rPr>
          <w:rFonts w:ascii="Times New Roman" w:hAnsi="Times New Roman"/>
          <w:sz w:val="28"/>
          <w:szCs w:val="28"/>
          <w:lang w:val="kk-KZ"/>
        </w:rPr>
        <w:t>ды</w:t>
      </w:r>
      <w:r w:rsidR="009F03EC" w:rsidRPr="00B60BAE">
        <w:rPr>
          <w:rFonts w:ascii="Times New Roman" w:hAnsi="Times New Roman"/>
          <w:sz w:val="28"/>
          <w:szCs w:val="28"/>
          <w:lang w:val="kk-KZ"/>
        </w:rPr>
        <w:t>ң</w:t>
      </w:r>
      <w:r w:rsidRPr="00B60BAE">
        <w:rPr>
          <w:rFonts w:ascii="Times New Roman" w:hAnsi="Times New Roman"/>
          <w:sz w:val="28"/>
          <w:szCs w:val="28"/>
          <w:lang w:val="kk-KZ"/>
        </w:rPr>
        <w:t xml:space="preserve"> минералдану</w:t>
      </w:r>
      <w:r w:rsidR="009F03EC" w:rsidRPr="00B60BAE">
        <w:rPr>
          <w:rFonts w:ascii="Times New Roman" w:hAnsi="Times New Roman"/>
          <w:sz w:val="28"/>
          <w:szCs w:val="28"/>
          <w:lang w:val="kk-KZ"/>
        </w:rPr>
        <w:t>ы</w:t>
      </w:r>
      <w:r w:rsidRPr="00B60BAE">
        <w:rPr>
          <w:rFonts w:ascii="Times New Roman" w:hAnsi="Times New Roman"/>
          <w:sz w:val="28"/>
          <w:szCs w:val="28"/>
          <w:lang w:val="kk-KZ"/>
        </w:rPr>
        <w:t xml:space="preserve"> Бурабай және Дельбегетей учаскелерінде айқын көрінеді, су</w:t>
      </w:r>
      <w:r w:rsidR="009F03EC" w:rsidRPr="00B60BAE">
        <w:rPr>
          <w:rFonts w:ascii="Times New Roman" w:hAnsi="Times New Roman"/>
          <w:sz w:val="28"/>
          <w:szCs w:val="28"/>
          <w:lang w:val="kk-KZ"/>
        </w:rPr>
        <w:t xml:space="preserve"> </w:t>
      </w:r>
      <w:r w:rsidRPr="00B60BAE">
        <w:rPr>
          <w:rFonts w:ascii="Times New Roman" w:hAnsi="Times New Roman"/>
          <w:sz w:val="28"/>
          <w:szCs w:val="28"/>
          <w:lang w:val="kk-KZ"/>
        </w:rPr>
        <w:t>-</w:t>
      </w:r>
      <w:r w:rsidR="009F03EC" w:rsidRPr="00B60BAE">
        <w:rPr>
          <w:rFonts w:ascii="Times New Roman" w:hAnsi="Times New Roman"/>
          <w:sz w:val="28"/>
          <w:szCs w:val="28"/>
          <w:lang w:val="kk-KZ"/>
        </w:rPr>
        <w:t xml:space="preserve"> </w:t>
      </w:r>
      <w:r w:rsidRPr="00B60BAE">
        <w:rPr>
          <w:rFonts w:ascii="Times New Roman" w:hAnsi="Times New Roman"/>
          <w:sz w:val="28"/>
          <w:szCs w:val="28"/>
          <w:lang w:val="kk-KZ"/>
        </w:rPr>
        <w:t>тау жыныстарының өзара әрекеттесуіне бағынады, зерттелетін көлдердің макро және микро</w:t>
      </w:r>
      <w:r w:rsidR="009F03EC" w:rsidRPr="00B60BAE">
        <w:rPr>
          <w:rFonts w:ascii="Times New Roman" w:hAnsi="Times New Roman"/>
          <w:sz w:val="28"/>
          <w:szCs w:val="28"/>
          <w:lang w:val="kk-KZ"/>
        </w:rPr>
        <w:t xml:space="preserve"> </w:t>
      </w:r>
      <w:r w:rsidRPr="00B60BAE">
        <w:rPr>
          <w:rFonts w:ascii="Times New Roman" w:hAnsi="Times New Roman"/>
          <w:sz w:val="28"/>
          <w:szCs w:val="28"/>
          <w:lang w:val="kk-KZ"/>
        </w:rPr>
        <w:t xml:space="preserve">компоненттік су құрамының қалыптасуының жетекші процесі граниттердің ауа райының ластану өнімдерінің алаңдық шайылуы болып табылады. Бурабай және Дельбегетей учаскелерінің </w:t>
      </w:r>
      <w:r w:rsidR="009F03EC" w:rsidRPr="00B60BAE">
        <w:rPr>
          <w:rFonts w:ascii="Times New Roman" w:hAnsi="Times New Roman"/>
          <w:sz w:val="28"/>
          <w:szCs w:val="28"/>
          <w:lang w:val="kk-KZ"/>
        </w:rPr>
        <w:t>көл суларындағы</w:t>
      </w:r>
      <w:r w:rsidRPr="00B60BAE">
        <w:rPr>
          <w:rFonts w:ascii="Times New Roman" w:hAnsi="Times New Roman"/>
          <w:sz w:val="28"/>
          <w:szCs w:val="28"/>
          <w:lang w:val="kk-KZ"/>
        </w:rPr>
        <w:t xml:space="preserve"> сирек элементтердің құрамы жер үсті және жер асты суларын қоректендіретін құраммен, тез еритін тұздардың тұнбаға түсуіне </w:t>
      </w:r>
      <w:r w:rsidR="009F03EC" w:rsidRPr="00B60BAE">
        <w:rPr>
          <w:rFonts w:ascii="Times New Roman" w:hAnsi="Times New Roman"/>
          <w:sz w:val="28"/>
          <w:szCs w:val="28"/>
          <w:lang w:val="kk-KZ"/>
        </w:rPr>
        <w:t>климаттық режиммен әсер етуі</w:t>
      </w:r>
      <w:r w:rsidRPr="00B60BAE">
        <w:rPr>
          <w:rFonts w:ascii="Times New Roman" w:hAnsi="Times New Roman"/>
          <w:sz w:val="28"/>
          <w:szCs w:val="28"/>
          <w:lang w:val="kk-KZ"/>
        </w:rPr>
        <w:t xml:space="preserve"> мүмкін</w:t>
      </w:r>
      <w:r w:rsidR="009F03EC" w:rsidRPr="00B60BAE">
        <w:rPr>
          <w:rFonts w:ascii="Times New Roman" w:hAnsi="Times New Roman"/>
          <w:sz w:val="28"/>
          <w:szCs w:val="28"/>
          <w:lang w:val="kk-KZ"/>
        </w:rPr>
        <w:t>дігі</w:t>
      </w:r>
      <w:r w:rsidRPr="00B60BAE">
        <w:rPr>
          <w:rFonts w:ascii="Times New Roman" w:hAnsi="Times New Roman"/>
          <w:sz w:val="28"/>
          <w:szCs w:val="28"/>
          <w:lang w:val="kk-KZ"/>
        </w:rPr>
        <w:t xml:space="preserve"> айқындалады.</w:t>
      </w:r>
    </w:p>
    <w:p w:rsidR="009F03EC" w:rsidRPr="00B60BAE" w:rsidRDefault="009F03EC" w:rsidP="000B72B5">
      <w:pPr>
        <w:tabs>
          <w:tab w:val="left" w:pos="5529"/>
        </w:tabs>
        <w:spacing w:after="0" w:line="240" w:lineRule="auto"/>
        <w:ind w:firstLine="567"/>
        <w:jc w:val="both"/>
        <w:rPr>
          <w:rFonts w:ascii="Times New Roman" w:hAnsi="Times New Roman"/>
          <w:b/>
          <w:sz w:val="28"/>
          <w:szCs w:val="28"/>
          <w:lang w:val="kk-KZ"/>
        </w:rPr>
      </w:pPr>
      <w:r w:rsidRPr="00B60BAE">
        <w:rPr>
          <w:rFonts w:ascii="Times New Roman" w:hAnsi="Times New Roman"/>
          <w:b/>
          <w:sz w:val="28"/>
          <w:szCs w:val="28"/>
          <w:lang w:val="kk-KZ"/>
        </w:rPr>
        <w:t>Зерттеу әдістемесі</w:t>
      </w:r>
      <w:r w:rsidR="00380D6B">
        <w:rPr>
          <w:rFonts w:ascii="Times New Roman" w:hAnsi="Times New Roman"/>
          <w:b/>
          <w:sz w:val="28"/>
          <w:szCs w:val="28"/>
          <w:lang w:val="kk-KZ"/>
        </w:rPr>
        <w:t>.</w:t>
      </w:r>
      <w:r w:rsidRPr="00B60BAE">
        <w:rPr>
          <w:rFonts w:ascii="Times New Roman" w:hAnsi="Times New Roman"/>
          <w:sz w:val="28"/>
          <w:szCs w:val="28"/>
          <w:lang w:val="kk-KZ"/>
        </w:rPr>
        <w:t xml:space="preserve"> Шығыс Қазақстанның интрузивті кешендерінің пайда болу ерекшеліктері мен заттық құрамы бойынша әдеби, мұрағаттық және қор материалдарын жинау, талдау және жүйелеуден тұрды. Тұз көлдерінің суын геохимиялық зерттеуде олардағы ең алдымен сирек сілтілі (Li, Rb, Cs), сондай-ақ ICP-MS әдісімен басқа элементтердің құрамын бағалау мақсатында, сынама алу нүктелерін байланыстыру және зерттелетін объектілердің оқшаулануын белгілеу үшін аэрофототүсірілім жүргізілді.</w:t>
      </w:r>
    </w:p>
    <w:p w:rsidR="009F03EC" w:rsidRPr="00B60BAE" w:rsidRDefault="009F03EC" w:rsidP="000B72B5">
      <w:pPr>
        <w:tabs>
          <w:tab w:val="left" w:pos="5529"/>
        </w:tabs>
        <w:spacing w:after="0" w:line="240" w:lineRule="auto"/>
        <w:ind w:firstLine="567"/>
        <w:jc w:val="both"/>
        <w:rPr>
          <w:rFonts w:ascii="Times New Roman" w:hAnsi="Times New Roman"/>
          <w:b/>
          <w:sz w:val="28"/>
          <w:szCs w:val="28"/>
          <w:lang w:val="kk-KZ"/>
        </w:rPr>
      </w:pPr>
      <w:r w:rsidRPr="00B60BAE">
        <w:rPr>
          <w:rFonts w:ascii="Times New Roman" w:hAnsi="Times New Roman"/>
          <w:b/>
          <w:sz w:val="28"/>
          <w:szCs w:val="28"/>
          <w:lang w:val="kk-KZ"/>
        </w:rPr>
        <w:t>Диссертациялық жұмыс тақырыбының ғылыми-зерттеу жобаларымен байланысы</w:t>
      </w:r>
    </w:p>
    <w:p w:rsidR="00204774" w:rsidRPr="00B60BAE" w:rsidRDefault="009F03EC" w:rsidP="000B72B5">
      <w:pPr>
        <w:tabs>
          <w:tab w:val="left" w:pos="5529"/>
        </w:tabs>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 xml:space="preserve">Диссертациялық жұмыс </w:t>
      </w:r>
      <w:r w:rsidR="00204774" w:rsidRPr="00B60BAE">
        <w:rPr>
          <w:rFonts w:ascii="Times New Roman" w:hAnsi="Times New Roman"/>
          <w:sz w:val="28"/>
          <w:szCs w:val="28"/>
          <w:lang w:val="kk-KZ"/>
        </w:rPr>
        <w:t xml:space="preserve">2020 -2023 жылдар аралығында </w:t>
      </w:r>
      <w:r w:rsidRPr="00B60BAE">
        <w:rPr>
          <w:rFonts w:ascii="Times New Roman" w:hAnsi="Times New Roman"/>
          <w:sz w:val="28"/>
          <w:szCs w:val="28"/>
          <w:lang w:val="kk-KZ"/>
        </w:rPr>
        <w:t>Д.Серікбаев атындағы ШҚТУ-де Жер туралы ғылымдар мектебін</w:t>
      </w:r>
      <w:r w:rsidR="00204774" w:rsidRPr="00B60BAE">
        <w:rPr>
          <w:rFonts w:ascii="Times New Roman" w:hAnsi="Times New Roman"/>
          <w:sz w:val="28"/>
          <w:szCs w:val="28"/>
          <w:lang w:val="kk-KZ"/>
        </w:rPr>
        <w:t>де (Өскемен қ., Қазақстан) орындалды.</w:t>
      </w:r>
    </w:p>
    <w:p w:rsidR="00204774" w:rsidRPr="00B60BAE" w:rsidRDefault="00204774" w:rsidP="000B72B5">
      <w:pPr>
        <w:tabs>
          <w:tab w:val="left" w:pos="5529"/>
        </w:tabs>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 xml:space="preserve">Зерттеу жұмысы гранттық және бағдарламалық-нысаналы қаржыландырудың жобаларын іске асыру шеңберінде жүргізілді: </w:t>
      </w:r>
    </w:p>
    <w:p w:rsidR="00204774" w:rsidRPr="00B60BAE" w:rsidRDefault="00204774" w:rsidP="000B72B5">
      <w:pPr>
        <w:tabs>
          <w:tab w:val="left" w:pos="5529"/>
        </w:tabs>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 xml:space="preserve">ҚР </w:t>
      </w:r>
      <w:r w:rsidR="000B65BE" w:rsidRPr="00B60BAE">
        <w:rPr>
          <w:rFonts w:ascii="Times New Roman" w:hAnsi="Times New Roman"/>
          <w:sz w:val="28"/>
          <w:szCs w:val="28"/>
          <w:lang w:val="kk-KZ"/>
        </w:rPr>
        <w:t>Ғж</w:t>
      </w:r>
      <w:r w:rsidRPr="00B60BAE">
        <w:rPr>
          <w:rFonts w:ascii="Times New Roman" w:hAnsi="Times New Roman"/>
          <w:sz w:val="28"/>
          <w:szCs w:val="28"/>
          <w:lang w:val="kk-KZ"/>
        </w:rPr>
        <w:t>ЖБМ Ғылым Комитетінің қаржыландыруымен АР 08052707 "Сирек металдардың минералдануын анықтау мақсатында Шығыс Қазақстан көлдеріне геохимиялық зерттеулер жүргіз</w:t>
      </w:r>
      <w:r w:rsidR="000B65BE">
        <w:rPr>
          <w:rFonts w:ascii="Times New Roman" w:hAnsi="Times New Roman"/>
          <w:sz w:val="28"/>
          <w:szCs w:val="28"/>
          <w:lang w:val="kk-KZ"/>
        </w:rPr>
        <w:t>у" (жетекшісі Б. Б. Амралинова).</w:t>
      </w:r>
    </w:p>
    <w:p w:rsidR="00204774" w:rsidRPr="00B60BAE" w:rsidRDefault="00204774" w:rsidP="000B72B5">
      <w:pPr>
        <w:tabs>
          <w:tab w:val="left" w:pos="5529"/>
        </w:tabs>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Сондай-ақ, А. В. Степанов, В. А. Белов, Э. А. Северов, Д. А. Минеев, А. А. Калаченко, В. А. Нарсеев, А. Н. Бугаец, П. В. Ерболов, Г. Н. Щерба, Б.А.Дьячковтың және басқа да көптеген ғалымдардың, соның ішінде шетелдік авторлардың ауқымды әдеби және қор материалдары пайдаланылды.</w:t>
      </w:r>
    </w:p>
    <w:p w:rsidR="00204774" w:rsidRPr="00B60BAE" w:rsidRDefault="00204774" w:rsidP="000B72B5">
      <w:pPr>
        <w:tabs>
          <w:tab w:val="left" w:pos="5529"/>
        </w:tabs>
        <w:spacing w:after="0" w:line="240" w:lineRule="auto"/>
        <w:ind w:firstLine="567"/>
        <w:jc w:val="both"/>
        <w:rPr>
          <w:lang w:val="kk-KZ"/>
        </w:rPr>
      </w:pPr>
      <w:r w:rsidRPr="00B60BAE">
        <w:rPr>
          <w:rFonts w:ascii="Times New Roman" w:hAnsi="Times New Roman"/>
          <w:b/>
          <w:sz w:val="28"/>
          <w:szCs w:val="28"/>
          <w:lang w:val="kk-KZ"/>
        </w:rPr>
        <w:t>Автордың жеке үлесі</w:t>
      </w:r>
      <w:r w:rsidR="00380D6B">
        <w:rPr>
          <w:rFonts w:ascii="Times New Roman" w:hAnsi="Times New Roman"/>
          <w:b/>
          <w:sz w:val="28"/>
          <w:szCs w:val="28"/>
          <w:lang w:val="kk-KZ"/>
        </w:rPr>
        <w:t>:</w:t>
      </w:r>
      <w:r w:rsidRPr="00B60BAE">
        <w:rPr>
          <w:rFonts w:ascii="Times New Roman" w:hAnsi="Times New Roman"/>
          <w:b/>
          <w:sz w:val="28"/>
          <w:szCs w:val="28"/>
          <w:lang w:val="kk-KZ"/>
        </w:rPr>
        <w:t>.</w:t>
      </w:r>
      <w:r w:rsidRPr="00B60BAE">
        <w:rPr>
          <w:lang w:val="kk-KZ"/>
        </w:rPr>
        <w:t xml:space="preserve"> </w:t>
      </w:r>
    </w:p>
    <w:p w:rsidR="00204774" w:rsidRPr="00B60BAE" w:rsidRDefault="00204774" w:rsidP="000B72B5">
      <w:pPr>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 сирек металдар мен сирек кездесетін жер</w:t>
      </w:r>
      <w:r w:rsidR="004F533C">
        <w:rPr>
          <w:rFonts w:ascii="Times New Roman" w:hAnsi="Times New Roman"/>
          <w:sz w:val="28"/>
          <w:szCs w:val="28"/>
          <w:lang w:val="kk-KZ"/>
        </w:rPr>
        <w:t>элементтер</w:t>
      </w:r>
      <w:r w:rsidRPr="00B60BAE">
        <w:rPr>
          <w:rFonts w:ascii="Times New Roman" w:hAnsi="Times New Roman"/>
          <w:sz w:val="28"/>
          <w:szCs w:val="28"/>
          <w:lang w:val="kk-KZ"/>
        </w:rPr>
        <w:t xml:space="preserve"> кен орындарының қалыптасу ерекшеліктері бойынша монографиялық, әдеби және анықтамалық деректер жүйеленді және талданды;</w:t>
      </w:r>
    </w:p>
    <w:p w:rsidR="00204774" w:rsidRPr="00B60BAE" w:rsidRDefault="004F533C" w:rsidP="000B72B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-Бурабай, Делбегетей, Шаған-Ш</w:t>
      </w:r>
      <w:r w:rsidR="00204774" w:rsidRPr="00B60BAE">
        <w:rPr>
          <w:rFonts w:ascii="Times New Roman" w:hAnsi="Times New Roman"/>
          <w:sz w:val="28"/>
          <w:szCs w:val="28"/>
          <w:lang w:val="kk-KZ"/>
        </w:rPr>
        <w:t>ар, Қасқабұлақ учаскелерінде одан әрі талдамалық зерттеулер жүргізу үшін үлгілерді іріктеумен далалық жұмыстарға қатысты;</w:t>
      </w:r>
    </w:p>
    <w:p w:rsidR="00204774" w:rsidRPr="00B60BAE" w:rsidRDefault="00204774" w:rsidP="000B72B5">
      <w:pPr>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 көлдерді геометриялау және байланыстыру бойынша далалық зерттеулер жүргізілді. Көлд</w:t>
      </w:r>
      <w:r w:rsidR="004F533C">
        <w:rPr>
          <w:rFonts w:ascii="Times New Roman" w:hAnsi="Times New Roman"/>
          <w:sz w:val="28"/>
          <w:szCs w:val="28"/>
          <w:lang w:val="kk-KZ"/>
        </w:rPr>
        <w:t>ерден су түбіндегі шөгінділер, р</w:t>
      </w:r>
      <w:r w:rsidRPr="00B60BAE">
        <w:rPr>
          <w:rFonts w:ascii="Times New Roman" w:hAnsi="Times New Roman"/>
          <w:sz w:val="28"/>
          <w:szCs w:val="28"/>
          <w:lang w:val="kk-KZ"/>
        </w:rPr>
        <w:t>апа және тұзды ерітінділер сынамаларын ал</w:t>
      </w:r>
      <w:r w:rsidR="004F533C">
        <w:rPr>
          <w:rFonts w:ascii="Times New Roman" w:hAnsi="Times New Roman"/>
          <w:sz w:val="28"/>
          <w:szCs w:val="28"/>
          <w:lang w:val="kk-KZ"/>
        </w:rPr>
        <w:t>ынды</w:t>
      </w:r>
      <w:r w:rsidRPr="00B60BAE">
        <w:rPr>
          <w:rFonts w:ascii="Times New Roman" w:hAnsi="Times New Roman"/>
          <w:sz w:val="28"/>
          <w:szCs w:val="28"/>
          <w:lang w:val="kk-KZ"/>
        </w:rPr>
        <w:t>.</w:t>
      </w:r>
    </w:p>
    <w:p w:rsidR="00204774" w:rsidRPr="00B60BAE" w:rsidRDefault="00204774" w:rsidP="000B72B5">
      <w:pPr>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 химиялық талдау жүргізілді, жоғары ажыратымдылықты және жоғары сезімталдықты зерттеу әдістерін қолдана отырып, сынамалардың минералды</w:t>
      </w:r>
      <w:r w:rsidR="004F533C">
        <w:rPr>
          <w:rFonts w:ascii="Times New Roman" w:hAnsi="Times New Roman"/>
          <w:sz w:val="28"/>
          <w:szCs w:val="28"/>
          <w:lang w:val="kk-KZ"/>
        </w:rPr>
        <w:t>қ</w:t>
      </w:r>
      <w:r w:rsidRPr="00B60BAE">
        <w:rPr>
          <w:rFonts w:ascii="Times New Roman" w:hAnsi="Times New Roman"/>
          <w:sz w:val="28"/>
          <w:szCs w:val="28"/>
          <w:lang w:val="kk-KZ"/>
        </w:rPr>
        <w:t xml:space="preserve"> құрамы зерттелді.</w:t>
      </w:r>
    </w:p>
    <w:p w:rsidR="00204774" w:rsidRPr="00B60BAE" w:rsidRDefault="00204774" w:rsidP="000B72B5">
      <w:pPr>
        <w:spacing w:after="0" w:line="240" w:lineRule="auto"/>
        <w:ind w:firstLine="567"/>
        <w:jc w:val="both"/>
        <w:rPr>
          <w:rFonts w:ascii="Times New Roman" w:hAnsi="Times New Roman"/>
          <w:sz w:val="28"/>
          <w:szCs w:val="28"/>
          <w:lang w:val="kk-KZ"/>
        </w:rPr>
      </w:pPr>
      <w:r w:rsidRPr="00B60BAE">
        <w:rPr>
          <w:rFonts w:ascii="Times New Roman" w:hAnsi="Times New Roman"/>
          <w:sz w:val="28"/>
          <w:szCs w:val="28"/>
          <w:lang w:val="kk-KZ"/>
        </w:rPr>
        <w:t>Автор 2022 және 2023 жылдары ғылыми және аналитикалық зерттеулерді орындауда үлкен маңызы бар шетелдік ғылыми тағылымдамадан өтті (Новосибирск мемлекеттік университеті, Новосибирск қ., Ресей</w:t>
      </w:r>
      <w:r w:rsidR="004F533C">
        <w:rPr>
          <w:rFonts w:ascii="Times New Roman" w:hAnsi="Times New Roman"/>
          <w:sz w:val="28"/>
          <w:szCs w:val="28"/>
          <w:lang w:val="kk-KZ"/>
        </w:rPr>
        <w:t>;</w:t>
      </w:r>
      <w:r w:rsidRPr="00B60BAE">
        <w:rPr>
          <w:rFonts w:ascii="Times New Roman" w:hAnsi="Times New Roman"/>
          <w:sz w:val="28"/>
          <w:szCs w:val="28"/>
          <w:lang w:val="kk-KZ"/>
        </w:rPr>
        <w:t xml:space="preserve"> Карадениз техникалық университеті, Трабзон қ., Түркия).</w:t>
      </w:r>
    </w:p>
    <w:p w:rsidR="004658D8" w:rsidRPr="004F533C" w:rsidRDefault="00204774" w:rsidP="000B72B5">
      <w:pPr>
        <w:tabs>
          <w:tab w:val="left" w:pos="3947"/>
        </w:tabs>
        <w:spacing w:after="0" w:line="240" w:lineRule="auto"/>
        <w:ind w:firstLine="567"/>
        <w:jc w:val="both"/>
        <w:rPr>
          <w:rFonts w:ascii="Times New Roman" w:hAnsi="Times New Roman" w:cs="Times New Roman"/>
          <w:b/>
          <w:sz w:val="28"/>
          <w:szCs w:val="28"/>
          <w:lang w:val="kk-KZ"/>
        </w:rPr>
      </w:pPr>
      <w:r w:rsidRPr="00B60BAE">
        <w:rPr>
          <w:rFonts w:ascii="Times New Roman" w:hAnsi="Times New Roman"/>
          <w:b/>
          <w:sz w:val="28"/>
          <w:szCs w:val="28"/>
          <w:lang w:val="kk-KZ"/>
        </w:rPr>
        <w:t>Диссертациялық жұмыстың апробациясы</w:t>
      </w:r>
      <w:r w:rsidRPr="00B60BAE">
        <w:rPr>
          <w:lang w:val="kk-KZ"/>
        </w:rPr>
        <w:t xml:space="preserve"> </w:t>
      </w:r>
    </w:p>
    <w:p w:rsidR="004658D8" w:rsidRPr="004F533C" w:rsidRDefault="004F533C" w:rsidP="000B72B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4658D8" w:rsidRPr="004F533C">
        <w:rPr>
          <w:rFonts w:ascii="Times New Roman" w:hAnsi="Times New Roman" w:cs="Times New Roman"/>
          <w:sz w:val="28"/>
          <w:szCs w:val="28"/>
          <w:lang w:val="kk-KZ"/>
        </w:rPr>
        <w:t xml:space="preserve">иссертациялық жұмыста </w:t>
      </w:r>
      <w:r>
        <w:rPr>
          <w:rFonts w:ascii="Times New Roman" w:hAnsi="Times New Roman" w:cs="Times New Roman"/>
          <w:sz w:val="28"/>
          <w:szCs w:val="28"/>
          <w:lang w:val="kk-KZ"/>
        </w:rPr>
        <w:t>а</w:t>
      </w:r>
      <w:r w:rsidRPr="004F533C">
        <w:rPr>
          <w:rFonts w:ascii="Times New Roman" w:hAnsi="Times New Roman" w:cs="Times New Roman"/>
          <w:sz w:val="28"/>
          <w:szCs w:val="28"/>
          <w:lang w:val="kk-KZ"/>
        </w:rPr>
        <w:t>втордың жеке үлесі</w:t>
      </w:r>
      <w:r>
        <w:rPr>
          <w:rFonts w:ascii="Times New Roman" w:hAnsi="Times New Roman" w:cs="Times New Roman"/>
          <w:sz w:val="28"/>
          <w:szCs w:val="28"/>
          <w:lang w:val="kk-KZ"/>
        </w:rPr>
        <w:t>,</w:t>
      </w:r>
      <w:r w:rsidRPr="004F533C">
        <w:rPr>
          <w:rFonts w:ascii="Times New Roman" w:hAnsi="Times New Roman" w:cs="Times New Roman"/>
          <w:sz w:val="28"/>
          <w:szCs w:val="28"/>
          <w:lang w:val="kk-KZ"/>
        </w:rPr>
        <w:t xml:space="preserve"> </w:t>
      </w:r>
      <w:r w:rsidR="004658D8" w:rsidRPr="004F533C">
        <w:rPr>
          <w:rFonts w:ascii="Times New Roman" w:hAnsi="Times New Roman" w:cs="Times New Roman"/>
          <w:sz w:val="28"/>
          <w:szCs w:val="28"/>
          <w:lang w:val="kk-KZ"/>
        </w:rPr>
        <w:t xml:space="preserve">көрсетілген теориялық және эксперименттік зерттеулердің негізгі бөлігін жүзеге </w:t>
      </w:r>
      <w:r w:rsidR="004658D8">
        <w:rPr>
          <w:rFonts w:ascii="Times New Roman" w:hAnsi="Times New Roman" w:cs="Times New Roman"/>
          <w:sz w:val="28"/>
          <w:szCs w:val="28"/>
          <w:lang w:val="kk-KZ"/>
        </w:rPr>
        <w:t>асырды.</w:t>
      </w:r>
      <w:r w:rsidR="004658D8" w:rsidRPr="004F533C">
        <w:rPr>
          <w:rFonts w:ascii="Times New Roman" w:hAnsi="Times New Roman" w:cs="Times New Roman"/>
          <w:sz w:val="28"/>
          <w:szCs w:val="28"/>
          <w:lang w:val="kk-KZ"/>
        </w:rPr>
        <w:t xml:space="preserve"> </w:t>
      </w:r>
    </w:p>
    <w:p w:rsidR="004658D8" w:rsidRDefault="004658D8" w:rsidP="000B72B5">
      <w:pPr>
        <w:spacing w:after="0" w:line="240" w:lineRule="auto"/>
        <w:ind w:firstLine="567"/>
        <w:jc w:val="both"/>
        <w:rPr>
          <w:rFonts w:ascii="Times New Roman" w:hAnsi="Times New Roman" w:cs="Times New Roman"/>
          <w:sz w:val="28"/>
          <w:szCs w:val="28"/>
          <w:lang w:val="kk-KZ"/>
        </w:rPr>
      </w:pPr>
      <w:bookmarkStart w:id="3" w:name="_Hlk168386555"/>
      <w:r w:rsidRPr="004F533C">
        <w:rPr>
          <w:rFonts w:ascii="Times New Roman" w:hAnsi="Times New Roman" w:cs="Times New Roman"/>
          <w:sz w:val="28"/>
          <w:szCs w:val="28"/>
          <w:lang w:val="kk-KZ"/>
        </w:rPr>
        <w:t>Диссертация тақырыбы бойынша 14 ғылыми жұмыс</w:t>
      </w:r>
      <w:bookmarkEnd w:id="3"/>
      <w:r w:rsidRPr="004F533C">
        <w:rPr>
          <w:rFonts w:ascii="Times New Roman" w:hAnsi="Times New Roman" w:cs="Times New Roman"/>
          <w:sz w:val="28"/>
          <w:szCs w:val="28"/>
          <w:lang w:val="kk-KZ"/>
        </w:rPr>
        <w:t xml:space="preserve"> жарияланды, оның ішінде: 3 (үш) шетелдік рецензияланған журналдарда, </w:t>
      </w:r>
      <w:r>
        <w:rPr>
          <w:rFonts w:ascii="Times New Roman" w:hAnsi="Times New Roman" w:cs="Times New Roman"/>
          <w:sz w:val="28"/>
          <w:szCs w:val="28"/>
          <w:lang w:val="kk-KZ"/>
        </w:rPr>
        <w:t>5</w:t>
      </w:r>
      <w:r w:rsidR="004F533C" w:rsidRPr="004F533C">
        <w:rPr>
          <w:rFonts w:ascii="Times New Roman" w:hAnsi="Times New Roman" w:cs="Times New Roman"/>
          <w:sz w:val="28"/>
          <w:szCs w:val="28"/>
          <w:lang w:val="kk-KZ"/>
        </w:rPr>
        <w:t xml:space="preserve"> (</w:t>
      </w:r>
      <w:r w:rsidR="004F533C">
        <w:rPr>
          <w:rFonts w:ascii="Times New Roman" w:hAnsi="Times New Roman" w:cs="Times New Roman"/>
          <w:sz w:val="28"/>
          <w:szCs w:val="28"/>
          <w:lang w:val="kk-KZ"/>
        </w:rPr>
        <w:t>бес</w:t>
      </w:r>
      <w:r w:rsidRPr="004F533C">
        <w:rPr>
          <w:rFonts w:ascii="Times New Roman" w:hAnsi="Times New Roman" w:cs="Times New Roman"/>
          <w:sz w:val="28"/>
          <w:szCs w:val="28"/>
          <w:lang w:val="kk-KZ"/>
        </w:rPr>
        <w:t>) Қазақстан Республикасы Ғылым және жоғары білім министрлігінің Ғылым және жоғары білім саласындағы сапаны қамтамасыз ету комитеті ұсынған басылымдарда</w:t>
      </w:r>
      <w:r>
        <w:rPr>
          <w:rFonts w:ascii="Times New Roman" w:hAnsi="Times New Roman" w:cs="Times New Roman"/>
          <w:sz w:val="28"/>
          <w:szCs w:val="28"/>
          <w:lang w:val="kk-KZ"/>
        </w:rPr>
        <w:t>, 6</w:t>
      </w:r>
      <w:r w:rsidRPr="004F533C">
        <w:rPr>
          <w:rFonts w:ascii="Times New Roman" w:hAnsi="Times New Roman" w:cs="Times New Roman"/>
          <w:sz w:val="28"/>
          <w:szCs w:val="28"/>
          <w:lang w:val="kk-KZ"/>
        </w:rPr>
        <w:t xml:space="preserve"> (</w:t>
      </w:r>
      <w:r>
        <w:rPr>
          <w:rFonts w:ascii="Times New Roman" w:hAnsi="Times New Roman" w:cs="Times New Roman"/>
          <w:sz w:val="28"/>
          <w:szCs w:val="28"/>
          <w:lang w:val="kk-KZ"/>
        </w:rPr>
        <w:t>алты</w:t>
      </w:r>
      <w:r w:rsidRPr="004F533C">
        <w:rPr>
          <w:rFonts w:ascii="Times New Roman" w:hAnsi="Times New Roman" w:cs="Times New Roman"/>
          <w:sz w:val="28"/>
          <w:szCs w:val="28"/>
          <w:lang w:val="kk-KZ"/>
        </w:rPr>
        <w:t xml:space="preserve">) </w:t>
      </w:r>
      <w:r>
        <w:rPr>
          <w:rFonts w:ascii="Times New Roman" w:hAnsi="Times New Roman" w:cs="Times New Roman"/>
          <w:sz w:val="28"/>
          <w:szCs w:val="28"/>
          <w:lang w:val="kk-KZ"/>
        </w:rPr>
        <w:t>Х</w:t>
      </w:r>
      <w:r w:rsidRPr="004F533C">
        <w:rPr>
          <w:rFonts w:ascii="Times New Roman" w:hAnsi="Times New Roman" w:cs="Times New Roman"/>
          <w:sz w:val="28"/>
          <w:szCs w:val="28"/>
          <w:lang w:val="kk-KZ"/>
        </w:rPr>
        <w:t xml:space="preserve">алықаралық ғылыми </w:t>
      </w:r>
      <w:r>
        <w:rPr>
          <w:rFonts w:ascii="Times New Roman" w:hAnsi="Times New Roman" w:cs="Times New Roman"/>
          <w:sz w:val="28"/>
          <w:szCs w:val="28"/>
          <w:lang w:val="kk-KZ"/>
        </w:rPr>
        <w:t xml:space="preserve">- </w:t>
      </w:r>
      <w:r w:rsidRPr="004F533C">
        <w:rPr>
          <w:rFonts w:ascii="Times New Roman" w:hAnsi="Times New Roman" w:cs="Times New Roman"/>
          <w:sz w:val="28"/>
          <w:szCs w:val="28"/>
          <w:lang w:val="kk-KZ"/>
        </w:rPr>
        <w:t>практикалық жинақтарда және конференция</w:t>
      </w:r>
      <w:r>
        <w:rPr>
          <w:rFonts w:ascii="Times New Roman" w:hAnsi="Times New Roman" w:cs="Times New Roman"/>
          <w:sz w:val="28"/>
          <w:szCs w:val="28"/>
          <w:lang w:val="kk-KZ"/>
        </w:rPr>
        <w:t>ларда</w:t>
      </w:r>
      <w:r w:rsidRPr="004F533C">
        <w:rPr>
          <w:rFonts w:ascii="Times New Roman" w:hAnsi="Times New Roman" w:cs="Times New Roman"/>
          <w:sz w:val="28"/>
          <w:szCs w:val="28"/>
          <w:lang w:val="kk-KZ"/>
        </w:rPr>
        <w:t>.</w:t>
      </w:r>
    </w:p>
    <w:p w:rsidR="004658D8" w:rsidRDefault="004658D8" w:rsidP="000B72B5">
      <w:pPr>
        <w:spacing w:after="0" w:line="240" w:lineRule="auto"/>
        <w:ind w:firstLine="567"/>
        <w:jc w:val="both"/>
        <w:rPr>
          <w:rFonts w:ascii="Times New Roman" w:hAnsi="Times New Roman" w:cs="Times New Roman"/>
          <w:i/>
          <w:sz w:val="28"/>
          <w:szCs w:val="28"/>
          <w:lang w:val="kk-KZ"/>
        </w:rPr>
      </w:pPr>
      <w:r w:rsidRPr="00051A47">
        <w:rPr>
          <w:rFonts w:ascii="Times New Roman" w:hAnsi="Times New Roman" w:cs="Times New Roman"/>
          <w:i/>
          <w:sz w:val="28"/>
          <w:szCs w:val="28"/>
          <w:lang w:val="en-US"/>
        </w:rPr>
        <w:t xml:space="preserve">Web of Science Core Collection </w:t>
      </w:r>
      <w:r w:rsidRPr="00051A47">
        <w:rPr>
          <w:rFonts w:ascii="Times New Roman" w:hAnsi="Times New Roman" w:cs="Times New Roman"/>
          <w:i/>
          <w:sz w:val="28"/>
          <w:szCs w:val="28"/>
        </w:rPr>
        <w:t>дерекқорында</w:t>
      </w:r>
      <w:r w:rsidRPr="00051A47">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индекстелген</w:t>
      </w:r>
      <w:r w:rsidRPr="00051A47">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журналда</w:t>
      </w:r>
      <w:r w:rsidRPr="00051A47">
        <w:rPr>
          <w:rFonts w:ascii="Times New Roman" w:hAnsi="Times New Roman" w:cs="Times New Roman"/>
          <w:i/>
          <w:sz w:val="28"/>
          <w:szCs w:val="28"/>
          <w:lang w:val="en-US"/>
        </w:rPr>
        <w:t>:</w:t>
      </w:r>
    </w:p>
    <w:p w:rsidR="004658D8" w:rsidRPr="004658D8" w:rsidRDefault="004658D8" w:rsidP="000B72B5">
      <w:pPr>
        <w:spacing w:after="0" w:line="240" w:lineRule="auto"/>
        <w:ind w:firstLine="567"/>
        <w:jc w:val="both"/>
        <w:rPr>
          <w:rFonts w:ascii="Times New Roman" w:hAnsi="Times New Roman" w:cs="Times New Roman"/>
          <w:sz w:val="28"/>
          <w:szCs w:val="28"/>
          <w:lang w:val="en-US"/>
        </w:rPr>
      </w:pPr>
      <w:r w:rsidRPr="004658D8">
        <w:rPr>
          <w:rFonts w:ascii="Times New Roman" w:hAnsi="Times New Roman" w:cs="Times New Roman"/>
          <w:sz w:val="28"/>
          <w:szCs w:val="28"/>
          <w:lang w:val="en-US"/>
        </w:rPr>
        <w:t>Rare-Metal Mineralization in Salt Lakes and the Linkage with Composition of Granites: Evidence from Burabay Rock Mass (Eastern Kazakhstan), Water 2023, 15(7), 1386; </w:t>
      </w:r>
      <w:hyperlink r:id="rId9" w:history="1">
        <w:r w:rsidRPr="004658D8">
          <w:rPr>
            <w:rFonts w:ascii="Times New Roman" w:hAnsi="Times New Roman" w:cs="Times New Roman"/>
            <w:sz w:val="28"/>
            <w:szCs w:val="28"/>
            <w:lang w:val="en-US"/>
          </w:rPr>
          <w:t>https://doi.org/10.3390/w15071386</w:t>
        </w:r>
      </w:hyperlink>
    </w:p>
    <w:p w:rsidR="004658D8" w:rsidRPr="00051A47" w:rsidRDefault="004658D8" w:rsidP="000B72B5">
      <w:pPr>
        <w:spacing w:after="0" w:line="240" w:lineRule="auto"/>
        <w:ind w:firstLine="567"/>
        <w:jc w:val="both"/>
        <w:rPr>
          <w:rFonts w:ascii="Times New Roman" w:hAnsi="Times New Roman" w:cs="Times New Roman"/>
          <w:i/>
          <w:sz w:val="28"/>
          <w:szCs w:val="28"/>
          <w:lang w:val="kk-KZ"/>
        </w:rPr>
      </w:pPr>
      <w:r w:rsidRPr="004658D8">
        <w:rPr>
          <w:rFonts w:ascii="Times New Roman" w:hAnsi="Times New Roman" w:cs="Times New Roman"/>
          <w:i/>
          <w:sz w:val="28"/>
          <w:szCs w:val="28"/>
          <w:lang w:val="en-US"/>
        </w:rPr>
        <w:t xml:space="preserve">Scopus </w:t>
      </w:r>
      <w:r w:rsidRPr="00051A47">
        <w:rPr>
          <w:rFonts w:ascii="Times New Roman" w:hAnsi="Times New Roman" w:cs="Times New Roman"/>
          <w:i/>
          <w:sz w:val="28"/>
          <w:szCs w:val="28"/>
        </w:rPr>
        <w:t>тізімінен</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ұсынылған</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журналдардағы</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мақала</w:t>
      </w:r>
      <w:r w:rsidRPr="00051A47">
        <w:rPr>
          <w:rFonts w:ascii="Times New Roman" w:hAnsi="Times New Roman" w:cs="Times New Roman"/>
          <w:i/>
          <w:sz w:val="28"/>
          <w:szCs w:val="28"/>
          <w:lang w:val="kk-KZ"/>
        </w:rPr>
        <w:t>:</w:t>
      </w:r>
      <w:r w:rsidRPr="004658D8">
        <w:rPr>
          <w:rFonts w:ascii="Times New Roman" w:hAnsi="Times New Roman" w:cs="Times New Roman"/>
          <w:i/>
          <w:sz w:val="28"/>
          <w:szCs w:val="28"/>
          <w:lang w:val="en-US"/>
        </w:rPr>
        <w:t xml:space="preserve"> </w:t>
      </w:r>
    </w:p>
    <w:p w:rsidR="004658D8" w:rsidRPr="00051A47" w:rsidRDefault="004658D8" w:rsidP="000B72B5">
      <w:pPr>
        <w:spacing w:after="0" w:line="240" w:lineRule="auto"/>
        <w:ind w:firstLine="567"/>
        <w:jc w:val="both"/>
        <w:rPr>
          <w:rFonts w:ascii="Times New Roman" w:hAnsi="Times New Roman" w:cs="Times New Roman"/>
          <w:sz w:val="28"/>
          <w:szCs w:val="28"/>
          <w:lang w:val="en-US"/>
        </w:rPr>
      </w:pPr>
      <w:r w:rsidRPr="00051A47">
        <w:rPr>
          <w:rFonts w:ascii="Times New Roman" w:hAnsi="Times New Roman" w:cs="Times New Roman"/>
          <w:sz w:val="28"/>
          <w:szCs w:val="28"/>
          <w:lang w:val="en-US"/>
        </w:rPr>
        <w:t>«Rare-Metal Pegmatite Deposits of the Kalba Region, Eastern Kazakhstan: Age, Composition and Petrogenetic Implications</w:t>
      </w:r>
      <w:r w:rsidR="00D72D1A">
        <w:rPr>
          <w:rFonts w:ascii="Times New Roman" w:hAnsi="Times New Roman" w:cs="Times New Roman"/>
          <w:sz w:val="28"/>
          <w:szCs w:val="28"/>
          <w:lang w:val="en-US"/>
        </w:rPr>
        <w:t xml:space="preserve"> </w:t>
      </w:r>
      <w:r w:rsidRPr="00051A47">
        <w:rPr>
          <w:rFonts w:ascii="Times New Roman" w:hAnsi="Times New Roman" w:cs="Times New Roman"/>
          <w:sz w:val="28"/>
          <w:szCs w:val="28"/>
          <w:lang w:val="en-US"/>
        </w:rPr>
        <w:t>Minerals 2020, 10(11), 1017; </w:t>
      </w:r>
      <w:hyperlink r:id="rId10" w:history="1">
        <w:r w:rsidRPr="00051A47">
          <w:rPr>
            <w:rFonts w:ascii="Times New Roman" w:hAnsi="Times New Roman" w:cs="Times New Roman"/>
            <w:sz w:val="28"/>
            <w:szCs w:val="28"/>
            <w:lang w:val="en-US"/>
          </w:rPr>
          <w:t>https://doi.org/10.3390/min10111017</w:t>
        </w:r>
      </w:hyperlink>
    </w:p>
    <w:p w:rsidR="004658D8" w:rsidRPr="004658D8" w:rsidRDefault="005A571D" w:rsidP="000B72B5">
      <w:pPr>
        <w:spacing w:after="0" w:line="240" w:lineRule="auto"/>
        <w:ind w:firstLine="567"/>
        <w:jc w:val="both"/>
        <w:rPr>
          <w:rFonts w:ascii="Times New Roman" w:hAnsi="Times New Roman" w:cs="Times New Roman"/>
          <w:sz w:val="28"/>
          <w:szCs w:val="28"/>
          <w:lang w:val="en-US"/>
        </w:rPr>
      </w:pPr>
      <w:hyperlink r:id="rId11" w:anchor="disabled" w:tooltip="Посмотреть сведения о документе" w:history="1">
        <w:r w:rsidR="004658D8" w:rsidRPr="004658D8">
          <w:rPr>
            <w:rFonts w:ascii="Times New Roman" w:hAnsi="Times New Roman" w:cs="Times New Roman"/>
            <w:sz w:val="28"/>
            <w:szCs w:val="28"/>
            <w:lang w:val="en-US"/>
          </w:rPr>
          <w:t>«Mineralization of rare metals in the lakes of East Kazakhstan» Naukovyi Visnyk Natsionalnoho Hirnychoho Universytetuthis link is disabled</w:t>
        </w:r>
      </w:hyperlink>
      <w:r w:rsidR="004658D8" w:rsidRPr="004658D8">
        <w:rPr>
          <w:rFonts w:ascii="Times New Roman" w:hAnsi="Times New Roman" w:cs="Times New Roman"/>
          <w:sz w:val="28"/>
          <w:szCs w:val="28"/>
          <w:lang w:val="en-US"/>
        </w:rPr>
        <w:t>, 2021, 2021(5), pp. 16–21, https://doi.org/10.33271/nvngu/2021-5/016</w:t>
      </w:r>
    </w:p>
    <w:p w:rsidR="004658D8" w:rsidRPr="00051A47" w:rsidRDefault="004658D8" w:rsidP="000B72B5">
      <w:pPr>
        <w:spacing w:after="0" w:line="240" w:lineRule="auto"/>
        <w:ind w:firstLine="567"/>
        <w:rPr>
          <w:rFonts w:ascii="Times New Roman" w:hAnsi="Times New Roman" w:cs="Times New Roman"/>
          <w:i/>
          <w:sz w:val="28"/>
          <w:szCs w:val="28"/>
          <w:lang w:val="kk-KZ"/>
        </w:rPr>
      </w:pPr>
      <w:r w:rsidRPr="00051A47">
        <w:rPr>
          <w:rFonts w:ascii="Times New Roman" w:hAnsi="Times New Roman" w:cs="Times New Roman"/>
          <w:i/>
          <w:sz w:val="28"/>
          <w:szCs w:val="28"/>
        </w:rPr>
        <w:t>Қазақстан</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Республикасы</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Ғылым</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және</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жоғары</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білім</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министрлігінің</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Ғылым</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және</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жоғары</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білім</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саласындағы</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сапаны</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қамтамасыз</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ету</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комитеті</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ұсынған</w:t>
      </w:r>
      <w:r w:rsidRPr="004658D8">
        <w:rPr>
          <w:rFonts w:ascii="Times New Roman" w:hAnsi="Times New Roman" w:cs="Times New Roman"/>
          <w:i/>
          <w:sz w:val="28"/>
          <w:szCs w:val="28"/>
          <w:lang w:val="en-US"/>
        </w:rPr>
        <w:t xml:space="preserve"> </w:t>
      </w:r>
      <w:r w:rsidRPr="00051A47">
        <w:rPr>
          <w:rFonts w:ascii="Times New Roman" w:hAnsi="Times New Roman" w:cs="Times New Roman"/>
          <w:i/>
          <w:sz w:val="28"/>
          <w:szCs w:val="28"/>
        </w:rPr>
        <w:t>басылымдарда</w:t>
      </w:r>
      <w:r w:rsidRPr="00051A47">
        <w:rPr>
          <w:rFonts w:ascii="Times New Roman" w:hAnsi="Times New Roman" w:cs="Times New Roman"/>
          <w:i/>
          <w:sz w:val="28"/>
          <w:szCs w:val="28"/>
          <w:lang w:val="kk-KZ"/>
        </w:rPr>
        <w:t>:</w:t>
      </w:r>
    </w:p>
    <w:p w:rsidR="004658D8" w:rsidRPr="00051A47" w:rsidRDefault="004658D8" w:rsidP="000B72B5">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Д.Серікбаев ат.ШҚТУ Хабаршысы</w:t>
      </w:r>
      <w:r w:rsidR="00D72D1A">
        <w:rPr>
          <w:rFonts w:ascii="Times New Roman" w:hAnsi="Times New Roman" w:cs="Times New Roman"/>
          <w:sz w:val="28"/>
          <w:szCs w:val="28"/>
          <w:lang w:val="kk-KZ"/>
        </w:rPr>
        <w:t xml:space="preserve"> </w:t>
      </w:r>
      <w:r w:rsidRPr="00051A47">
        <w:rPr>
          <w:rFonts w:ascii="Times New Roman" w:hAnsi="Times New Roman" w:cs="Times New Roman"/>
          <w:sz w:val="28"/>
          <w:szCs w:val="28"/>
          <w:lang w:val="kk-KZ"/>
        </w:rPr>
        <w:t xml:space="preserve">№ 3. 2020 - </w:t>
      </w:r>
      <w:r>
        <w:rPr>
          <w:rFonts w:ascii="Times New Roman" w:hAnsi="Times New Roman" w:cs="Times New Roman"/>
          <w:sz w:val="28"/>
          <w:szCs w:val="28"/>
          <w:lang w:val="kk-KZ"/>
        </w:rPr>
        <w:t>Өскемен</w:t>
      </w:r>
      <w:r w:rsidRPr="00051A47">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051A47">
        <w:rPr>
          <w:rFonts w:ascii="Times New Roman" w:hAnsi="Times New Roman" w:cs="Times New Roman"/>
          <w:sz w:val="28"/>
          <w:szCs w:val="28"/>
          <w:lang w:val="kk-KZ"/>
        </w:rPr>
        <w:t>.36-43.</w:t>
      </w:r>
    </w:p>
    <w:p w:rsidR="004658D8" w:rsidRPr="00051A47" w:rsidRDefault="004658D8" w:rsidP="000B72B5">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Д.Серікбаев ат.ШҚТУ Хабаршысы</w:t>
      </w:r>
      <w:r w:rsidRPr="00051A47">
        <w:rPr>
          <w:rFonts w:ascii="Times New Roman" w:hAnsi="Times New Roman" w:cs="Times New Roman"/>
          <w:sz w:val="28"/>
          <w:szCs w:val="28"/>
          <w:lang w:val="kk-KZ"/>
        </w:rPr>
        <w:t xml:space="preserve"> № 4. 2020 - </w:t>
      </w:r>
      <w:r>
        <w:rPr>
          <w:rFonts w:ascii="Times New Roman" w:hAnsi="Times New Roman" w:cs="Times New Roman"/>
          <w:sz w:val="28"/>
          <w:szCs w:val="28"/>
          <w:lang w:val="kk-KZ"/>
        </w:rPr>
        <w:t>Өскемен</w:t>
      </w:r>
      <w:r w:rsidRPr="00051A47">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051A47">
        <w:rPr>
          <w:rFonts w:ascii="Times New Roman" w:hAnsi="Times New Roman" w:cs="Times New Roman"/>
          <w:sz w:val="28"/>
          <w:szCs w:val="28"/>
          <w:lang w:val="kk-KZ"/>
        </w:rPr>
        <w:t>.15-18.</w:t>
      </w:r>
    </w:p>
    <w:p w:rsidR="004658D8" w:rsidRPr="00051A47" w:rsidRDefault="004658D8" w:rsidP="000B72B5">
      <w:pPr>
        <w:pStyle w:val="a4"/>
        <w:spacing w:after="0" w:line="240" w:lineRule="auto"/>
        <w:ind w:left="0" w:firstLine="567"/>
        <w:jc w:val="both"/>
        <w:rPr>
          <w:rFonts w:ascii="Times New Roman" w:hAnsi="Times New Roman"/>
          <w:sz w:val="28"/>
          <w:szCs w:val="28"/>
          <w:lang w:val="kk-KZ"/>
        </w:rPr>
      </w:pPr>
      <w:r w:rsidRPr="00051A47">
        <w:rPr>
          <w:rFonts w:ascii="Times New Roman" w:hAnsi="Times New Roman"/>
          <w:sz w:val="28"/>
          <w:szCs w:val="28"/>
          <w:lang w:val="kk-KZ"/>
        </w:rPr>
        <w:t xml:space="preserve">Еуразиялық ғылым хабаршысы. </w:t>
      </w:r>
      <w:r>
        <w:rPr>
          <w:rFonts w:ascii="Times New Roman" w:hAnsi="Times New Roman"/>
          <w:sz w:val="28"/>
          <w:szCs w:val="28"/>
          <w:lang w:val="kk-KZ"/>
        </w:rPr>
        <w:t>Жер туралы ғылымдар</w:t>
      </w:r>
      <w:r w:rsidRPr="00051A47">
        <w:rPr>
          <w:rFonts w:ascii="Times New Roman" w:hAnsi="Times New Roman"/>
          <w:sz w:val="28"/>
          <w:szCs w:val="28"/>
          <w:lang w:val="kk-KZ"/>
        </w:rPr>
        <w:t xml:space="preserve">, № 5 (қыркүйек - қазан), 2021. 13 том, </w:t>
      </w:r>
      <w:hyperlink r:id="rId12" w:history="1">
        <w:r w:rsidRPr="00051A47">
          <w:rPr>
            <w:rStyle w:val="aa"/>
            <w:rFonts w:ascii="Times New Roman" w:hAnsi="Times New Roman"/>
            <w:sz w:val="28"/>
            <w:szCs w:val="28"/>
            <w:shd w:val="clear" w:color="auto" w:fill="FFFFFF"/>
            <w:lang w:val="kk-KZ"/>
          </w:rPr>
          <w:t>https://esj.today/19nzvn521.html</w:t>
        </w:r>
      </w:hyperlink>
    </w:p>
    <w:p w:rsidR="004658D8" w:rsidRPr="009F5AB1" w:rsidRDefault="004658D8" w:rsidP="000B72B5">
      <w:pPr>
        <w:spacing w:after="0" w:line="240" w:lineRule="auto"/>
        <w:ind w:firstLine="567"/>
        <w:rPr>
          <w:rFonts w:ascii="Times New Roman" w:hAnsi="Times New Roman" w:cs="Times New Roman"/>
          <w:sz w:val="28"/>
          <w:szCs w:val="28"/>
        </w:rPr>
      </w:pPr>
      <w:r>
        <w:rPr>
          <w:rFonts w:ascii="Times New Roman" w:hAnsi="Times New Roman" w:cs="Times New Roman"/>
          <w:sz w:val="28"/>
          <w:szCs w:val="28"/>
          <w:lang w:val="kk-KZ"/>
        </w:rPr>
        <w:t>Ә.Сағынов ат. ҚАРТУ</w:t>
      </w:r>
      <w:r w:rsidRPr="009F5AB1">
        <w:rPr>
          <w:rFonts w:ascii="Times New Roman" w:hAnsi="Times New Roman" w:cs="Times New Roman"/>
          <w:sz w:val="28"/>
          <w:szCs w:val="28"/>
        </w:rPr>
        <w:t xml:space="preserve">, </w:t>
      </w:r>
      <w:r w:rsidRPr="0089248F">
        <w:rPr>
          <w:rStyle w:val="ab"/>
          <w:rFonts w:ascii="Times New Roman" w:hAnsi="Times New Roman" w:cs="Times New Roman"/>
          <w:b w:val="0"/>
          <w:sz w:val="28"/>
          <w:szCs w:val="28"/>
          <w:lang w:val="kk-KZ"/>
        </w:rPr>
        <w:t>Университет еңбектері</w:t>
      </w:r>
      <w:r w:rsidRPr="0089248F">
        <w:rPr>
          <w:rStyle w:val="ab"/>
          <w:b w:val="0"/>
          <w:lang w:val="kk-KZ"/>
        </w:rPr>
        <w:t>,</w:t>
      </w:r>
      <w:r w:rsidRPr="009F5AB1">
        <w:rPr>
          <w:rFonts w:ascii="Times New Roman" w:hAnsi="Times New Roman" w:cs="Times New Roman"/>
          <w:sz w:val="28"/>
          <w:szCs w:val="28"/>
        </w:rPr>
        <w:t xml:space="preserve"> 1(86)2022. </w:t>
      </w:r>
      <w:r w:rsidRPr="009F5AB1">
        <w:rPr>
          <w:rFonts w:ascii="Times New Roman" w:hAnsi="Times New Roman" w:cs="Times New Roman"/>
          <w:sz w:val="28"/>
          <w:szCs w:val="28"/>
          <w:lang w:val="en-US"/>
        </w:rPr>
        <w:t>C</w:t>
      </w:r>
      <w:r w:rsidRPr="009F5AB1">
        <w:rPr>
          <w:rFonts w:ascii="Times New Roman" w:hAnsi="Times New Roman" w:cs="Times New Roman"/>
          <w:sz w:val="28"/>
          <w:szCs w:val="28"/>
        </w:rPr>
        <w:t xml:space="preserve">.127-233. </w:t>
      </w:r>
      <w:r w:rsidRPr="009F5AB1">
        <w:rPr>
          <w:rFonts w:ascii="Times New Roman" w:hAnsi="Times New Roman" w:cs="Times New Roman"/>
          <w:sz w:val="28"/>
          <w:szCs w:val="28"/>
          <w:lang w:val="en-US"/>
        </w:rPr>
        <w:t>DOI</w:t>
      </w:r>
      <w:r w:rsidRPr="009F5AB1">
        <w:rPr>
          <w:rFonts w:ascii="Times New Roman" w:hAnsi="Times New Roman" w:cs="Times New Roman"/>
          <w:sz w:val="28"/>
          <w:szCs w:val="28"/>
        </w:rPr>
        <w:t xml:space="preserve"> 10.52209/1609-1825_2022_1_127</w:t>
      </w:r>
    </w:p>
    <w:p w:rsidR="004658D8" w:rsidRPr="004658D8" w:rsidRDefault="004658D8" w:rsidP="000B72B5">
      <w:pPr>
        <w:spacing w:after="0" w:line="240" w:lineRule="auto"/>
        <w:ind w:firstLine="567"/>
        <w:rPr>
          <w:rFonts w:ascii="Times New Roman" w:hAnsi="Times New Roman" w:cs="Times New Roman"/>
          <w:bCs/>
          <w:caps/>
          <w:sz w:val="28"/>
          <w:szCs w:val="28"/>
          <w:lang w:val="kk-KZ"/>
        </w:rPr>
      </w:pPr>
      <w:r>
        <w:rPr>
          <w:rFonts w:ascii="Times New Roman" w:hAnsi="Times New Roman" w:cs="Times New Roman"/>
          <w:bCs/>
          <w:sz w:val="28"/>
          <w:szCs w:val="28"/>
          <w:lang w:val="kk-KZ"/>
        </w:rPr>
        <w:t>Қазақстанның кен журналы</w:t>
      </w:r>
      <w:r w:rsidR="00D72D1A">
        <w:rPr>
          <w:rFonts w:ascii="Times New Roman" w:hAnsi="Times New Roman" w:cs="Times New Roman"/>
          <w:bCs/>
          <w:sz w:val="28"/>
          <w:szCs w:val="28"/>
          <w:lang w:val="kk-KZ"/>
        </w:rPr>
        <w:t xml:space="preserve"> </w:t>
      </w:r>
      <w:r w:rsidRPr="009F5AB1">
        <w:rPr>
          <w:rFonts w:ascii="Times New Roman" w:hAnsi="Times New Roman" w:cs="Times New Roman"/>
          <w:bCs/>
          <w:caps/>
          <w:sz w:val="28"/>
          <w:szCs w:val="28"/>
          <w:lang w:val="kk-KZ"/>
        </w:rPr>
        <w:t>№10,2022. С.26-31</w:t>
      </w:r>
      <w:r w:rsidRPr="004658D8">
        <w:rPr>
          <w:rFonts w:ascii="Times New Roman" w:hAnsi="Times New Roman" w:cs="Times New Roman"/>
          <w:bCs/>
          <w:caps/>
          <w:sz w:val="28"/>
          <w:szCs w:val="28"/>
          <w:lang w:val="kk-KZ"/>
        </w:rPr>
        <w:t>.</w:t>
      </w:r>
    </w:p>
    <w:p w:rsidR="004658D8" w:rsidRDefault="004658D8" w:rsidP="000B72B5">
      <w:pPr>
        <w:spacing w:after="0" w:line="240" w:lineRule="auto"/>
        <w:ind w:firstLine="567"/>
        <w:rPr>
          <w:rFonts w:ascii="Times New Roman" w:hAnsi="Times New Roman" w:cs="Times New Roman"/>
          <w:i/>
          <w:sz w:val="28"/>
          <w:szCs w:val="28"/>
          <w:lang w:val="kk-KZ"/>
        </w:rPr>
      </w:pPr>
      <w:r w:rsidRPr="004658D8">
        <w:rPr>
          <w:rFonts w:ascii="Times New Roman" w:hAnsi="Times New Roman" w:cs="Times New Roman"/>
          <w:i/>
          <w:sz w:val="28"/>
          <w:szCs w:val="28"/>
          <w:lang w:val="kk-KZ"/>
        </w:rPr>
        <w:t>Зияткерлік меншік объектісін қорғау құжаттары туралы мәліметтер:</w:t>
      </w:r>
    </w:p>
    <w:p w:rsidR="004658D8" w:rsidRDefault="004658D8" w:rsidP="000B72B5">
      <w:pPr>
        <w:spacing w:after="0" w:line="240" w:lineRule="auto"/>
        <w:ind w:firstLine="567"/>
        <w:rPr>
          <w:rFonts w:ascii="Times New Roman" w:hAnsi="Times New Roman" w:cs="Times New Roman"/>
          <w:sz w:val="28"/>
          <w:szCs w:val="28"/>
          <w:lang w:val="kk-KZ"/>
        </w:rPr>
      </w:pPr>
      <w:r w:rsidRPr="004658D8">
        <w:rPr>
          <w:rStyle w:val="ab"/>
          <w:rFonts w:ascii="Times New Roman" w:hAnsi="Times New Roman" w:cs="Times New Roman"/>
          <w:b w:val="0"/>
          <w:sz w:val="28"/>
          <w:szCs w:val="28"/>
          <w:lang w:val="kk-KZ"/>
        </w:rPr>
        <w:t>Патент №35251,</w:t>
      </w:r>
      <w:r w:rsidRPr="004658D8">
        <w:rPr>
          <w:rStyle w:val="ab"/>
          <w:b w:val="0"/>
          <w:lang w:val="kk-KZ"/>
        </w:rPr>
        <w:t xml:space="preserve"> </w:t>
      </w:r>
      <w:r w:rsidRPr="004658D8">
        <w:rPr>
          <w:rStyle w:val="ab"/>
          <w:rFonts w:ascii="Times New Roman" w:hAnsi="Times New Roman" w:cs="Times New Roman"/>
          <w:b w:val="0"/>
          <w:sz w:val="28"/>
          <w:szCs w:val="28"/>
          <w:lang w:val="kk-KZ"/>
        </w:rPr>
        <w:t>«Сұйықтықтарды іріктеуге арналған терең сынама алушы</w:t>
      </w:r>
      <w:r w:rsidRPr="00D51DFC">
        <w:rPr>
          <w:rStyle w:val="ab"/>
          <w:rFonts w:ascii="Times New Roman" w:hAnsi="Times New Roman" w:cs="Times New Roman"/>
          <w:sz w:val="28"/>
          <w:szCs w:val="28"/>
          <w:lang w:val="kk-KZ"/>
        </w:rPr>
        <w:t>»</w:t>
      </w:r>
      <w:r>
        <w:rPr>
          <w:rStyle w:val="ab"/>
          <w:rFonts w:ascii="Times New Roman" w:hAnsi="Times New Roman" w:cs="Times New Roman"/>
          <w:sz w:val="28"/>
          <w:szCs w:val="28"/>
          <w:lang w:val="kk-KZ"/>
        </w:rPr>
        <w:t xml:space="preserve"> </w:t>
      </w:r>
      <w:r w:rsidRPr="00D51DFC">
        <w:rPr>
          <w:rFonts w:ascii="Times New Roman" w:hAnsi="Times New Roman" w:cs="Times New Roman"/>
          <w:sz w:val="28"/>
          <w:szCs w:val="28"/>
          <w:lang w:val="kk-KZ"/>
        </w:rPr>
        <w:t>Қазақстан Республикасы Әділет министрлігі «Ұлттық зияткерлік меншік институты» РМК. 20.08.2021</w:t>
      </w:r>
    </w:p>
    <w:p w:rsidR="0089248F" w:rsidRPr="00195A1E" w:rsidRDefault="00195A1E" w:rsidP="00195A1E">
      <w:pPr>
        <w:spacing w:after="0" w:line="240" w:lineRule="auto"/>
        <w:ind w:firstLine="567"/>
        <w:jc w:val="both"/>
        <w:rPr>
          <w:rFonts w:ascii="Times New Roman" w:hAnsi="Times New Roman"/>
          <w:sz w:val="28"/>
          <w:szCs w:val="28"/>
          <w:lang w:val="kk-KZ"/>
        </w:rPr>
      </w:pPr>
      <w:r w:rsidRPr="00195A1E">
        <w:rPr>
          <w:rFonts w:ascii="Times New Roman" w:hAnsi="Times New Roman"/>
          <w:sz w:val="28"/>
          <w:szCs w:val="28"/>
          <w:lang w:val="kk-KZ"/>
        </w:rPr>
        <w:t>Диссертациялық жұмыс нәтижесі бойынша  ЖШС «Корпорация ГеоПроект»  өндірісіне экономикалық әсерсіз енгізу актісі алынды.</w:t>
      </w:r>
    </w:p>
    <w:p w:rsidR="00B9100E" w:rsidRPr="001C6B17" w:rsidRDefault="00B9100E" w:rsidP="000B72B5">
      <w:pPr>
        <w:spacing w:after="0" w:line="240" w:lineRule="auto"/>
        <w:ind w:firstLine="567"/>
        <w:jc w:val="both"/>
        <w:rPr>
          <w:rFonts w:ascii="Times New Roman" w:hAnsi="Times New Roman"/>
          <w:sz w:val="28"/>
          <w:szCs w:val="28"/>
          <w:lang w:val="kk-KZ"/>
        </w:rPr>
      </w:pPr>
      <w:r w:rsidRPr="00B60BAE">
        <w:rPr>
          <w:rFonts w:ascii="Times New Roman" w:hAnsi="Times New Roman"/>
          <w:b/>
          <w:sz w:val="28"/>
          <w:szCs w:val="28"/>
          <w:lang w:val="kk-KZ"/>
        </w:rPr>
        <w:t>Диссертациялық жұмыстың құрылымы мен көлемі.</w:t>
      </w:r>
      <w:r w:rsidRPr="00B60BAE">
        <w:rPr>
          <w:rFonts w:ascii="Times New Roman" w:hAnsi="Times New Roman"/>
          <w:sz w:val="28"/>
          <w:szCs w:val="28"/>
          <w:lang w:val="kk-KZ"/>
        </w:rPr>
        <w:t xml:space="preserve"> Диссертация </w:t>
      </w:r>
      <w:r w:rsidRPr="001C6B17">
        <w:rPr>
          <w:rFonts w:ascii="Times New Roman" w:hAnsi="Times New Roman"/>
          <w:sz w:val="28"/>
          <w:szCs w:val="28"/>
          <w:lang w:val="kk-KZ"/>
        </w:rPr>
        <w:t xml:space="preserve">кіріспе, төрт тараудан, қорытынды мен пайдаланылған әдебиеттер тізімінен </w:t>
      </w:r>
      <w:r w:rsidR="000205E3" w:rsidRPr="001C6B17">
        <w:rPr>
          <w:rFonts w:ascii="Times New Roman" w:hAnsi="Times New Roman"/>
          <w:sz w:val="28"/>
          <w:szCs w:val="28"/>
          <w:lang w:val="kk-KZ"/>
        </w:rPr>
        <w:t>тұрады, барлығы 10</w:t>
      </w:r>
      <w:r w:rsidR="0061707B" w:rsidRPr="001C6B17">
        <w:rPr>
          <w:rFonts w:ascii="Times New Roman" w:hAnsi="Times New Roman"/>
          <w:sz w:val="28"/>
          <w:szCs w:val="28"/>
          <w:lang w:val="kk-KZ"/>
        </w:rPr>
        <w:t>3</w:t>
      </w:r>
      <w:r w:rsidRPr="001C6B17">
        <w:rPr>
          <w:rFonts w:ascii="Times New Roman" w:hAnsi="Times New Roman"/>
          <w:sz w:val="28"/>
          <w:szCs w:val="28"/>
          <w:lang w:val="kk-KZ"/>
        </w:rPr>
        <w:t xml:space="preserve"> бет, 59 сурет, </w:t>
      </w:r>
      <w:r w:rsidR="001C6B17" w:rsidRPr="001C6B17">
        <w:rPr>
          <w:rFonts w:ascii="Times New Roman" w:hAnsi="Times New Roman"/>
          <w:sz w:val="28"/>
          <w:szCs w:val="28"/>
          <w:lang w:val="kk-KZ"/>
        </w:rPr>
        <w:t>8</w:t>
      </w:r>
      <w:r w:rsidRPr="001C6B17">
        <w:rPr>
          <w:rFonts w:ascii="Times New Roman" w:hAnsi="Times New Roman"/>
          <w:sz w:val="28"/>
          <w:szCs w:val="28"/>
          <w:lang w:val="kk-KZ"/>
        </w:rPr>
        <w:t xml:space="preserve"> кесте, 105 қолданылған әдебиеттер тізімі, 1</w:t>
      </w:r>
      <w:r w:rsidR="001C6B17" w:rsidRPr="001C6B17">
        <w:rPr>
          <w:rFonts w:ascii="Times New Roman" w:hAnsi="Times New Roman"/>
          <w:sz w:val="28"/>
          <w:szCs w:val="28"/>
          <w:lang w:val="kk-KZ"/>
        </w:rPr>
        <w:t>5</w:t>
      </w:r>
      <w:r w:rsidRPr="001C6B17">
        <w:rPr>
          <w:rFonts w:ascii="Times New Roman" w:hAnsi="Times New Roman"/>
          <w:sz w:val="28"/>
          <w:szCs w:val="28"/>
          <w:lang w:val="kk-KZ"/>
        </w:rPr>
        <w:t xml:space="preserve"> қосымша.</w:t>
      </w:r>
    </w:p>
    <w:p w:rsidR="00B9100E" w:rsidRPr="00B60BAE" w:rsidRDefault="00B9100E" w:rsidP="000B72B5">
      <w:pPr>
        <w:spacing w:after="0" w:line="240" w:lineRule="auto"/>
        <w:ind w:firstLine="567"/>
        <w:contextualSpacing/>
        <w:jc w:val="both"/>
        <w:rPr>
          <w:rFonts w:ascii="Times New Roman" w:hAnsi="Times New Roman"/>
          <w:b/>
          <w:sz w:val="28"/>
          <w:szCs w:val="28"/>
          <w:lang w:val="kk-KZ"/>
        </w:rPr>
      </w:pPr>
      <w:r w:rsidRPr="001C6B17">
        <w:rPr>
          <w:rFonts w:ascii="Times New Roman" w:hAnsi="Times New Roman"/>
          <w:b/>
          <w:sz w:val="28"/>
          <w:szCs w:val="28"/>
          <w:lang w:val="kk-KZ"/>
        </w:rPr>
        <w:t>Автор</w:t>
      </w:r>
      <w:r w:rsidRPr="00B60BAE">
        <w:rPr>
          <w:rFonts w:ascii="Times New Roman" w:hAnsi="Times New Roman"/>
          <w:b/>
          <w:sz w:val="28"/>
          <w:szCs w:val="28"/>
          <w:lang w:val="kk-KZ"/>
        </w:rPr>
        <w:t xml:space="preserve"> диссертациялық жұмысты орындау мен рәсімдеу кезінде практикалық және моральдық көмек көрсеткені үшін терең ризашылығы мен алғысын білдіреді:</w:t>
      </w:r>
    </w:p>
    <w:p w:rsidR="00B9100E" w:rsidRPr="00B60BAE" w:rsidRDefault="004F533C" w:rsidP="000B72B5">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B9100E" w:rsidRPr="00B60BAE">
        <w:rPr>
          <w:rFonts w:ascii="Times New Roman" w:hAnsi="Times New Roman"/>
          <w:sz w:val="28"/>
          <w:szCs w:val="28"/>
          <w:lang w:val="kk-KZ"/>
        </w:rPr>
        <w:t>ғылыми кеңесшілерге: Амралинова Б.Б., Фролова О.В (Қазақстан), Хромых С.В (Ресей);</w:t>
      </w:r>
    </w:p>
    <w:p w:rsidR="00B9100E" w:rsidRPr="00B60BAE" w:rsidRDefault="004F533C" w:rsidP="000B72B5">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 Д.</w:t>
      </w:r>
      <w:r w:rsidR="00B9100E" w:rsidRPr="00B60BAE">
        <w:rPr>
          <w:rFonts w:ascii="Times New Roman" w:hAnsi="Times New Roman"/>
          <w:sz w:val="28"/>
          <w:szCs w:val="28"/>
          <w:lang w:val="kk-KZ"/>
        </w:rPr>
        <w:t xml:space="preserve">Серікбаева атындағы </w:t>
      </w:r>
      <w:r>
        <w:rPr>
          <w:rFonts w:ascii="Times New Roman" w:hAnsi="Times New Roman"/>
          <w:sz w:val="28"/>
          <w:szCs w:val="28"/>
          <w:lang w:val="kk-KZ"/>
        </w:rPr>
        <w:t>Шығыс Қазақстан техникалық университетінің</w:t>
      </w:r>
      <w:r w:rsidR="00B9100E" w:rsidRPr="00B60BAE">
        <w:rPr>
          <w:rFonts w:ascii="Times New Roman" w:hAnsi="Times New Roman"/>
          <w:sz w:val="28"/>
          <w:szCs w:val="28"/>
          <w:lang w:val="kk-KZ"/>
        </w:rPr>
        <w:t xml:space="preserve"> Жер туралы ғылымдар мектебінің "Геология және пайдалы қазба кен орнын барлау" ББ қызметкерлеріне, атап айтсақ геология-минералогия ғылымдарының кандидаты, </w:t>
      </w:r>
      <w:r>
        <w:rPr>
          <w:rFonts w:ascii="Times New Roman" w:hAnsi="Times New Roman"/>
          <w:sz w:val="28"/>
          <w:szCs w:val="28"/>
          <w:lang w:val="kk-KZ"/>
        </w:rPr>
        <w:t>қауымдастырылған доктор Мизерная М.</w:t>
      </w:r>
      <w:r w:rsidR="00B9100E" w:rsidRPr="00B60BAE">
        <w:rPr>
          <w:rFonts w:ascii="Times New Roman" w:hAnsi="Times New Roman"/>
          <w:sz w:val="28"/>
          <w:szCs w:val="28"/>
          <w:lang w:val="kk-KZ"/>
        </w:rPr>
        <w:t xml:space="preserve">А., PhD докторы Матайбаева И.Е., </w:t>
      </w:r>
      <w:r w:rsidRPr="00B60BAE">
        <w:rPr>
          <w:rFonts w:ascii="Times New Roman" w:hAnsi="Times New Roman"/>
          <w:sz w:val="28"/>
          <w:szCs w:val="28"/>
          <w:lang w:val="kk-KZ"/>
        </w:rPr>
        <w:t xml:space="preserve">PhD докторы </w:t>
      </w:r>
      <w:r w:rsidR="00B9100E" w:rsidRPr="00B60BAE">
        <w:rPr>
          <w:rFonts w:ascii="Times New Roman" w:hAnsi="Times New Roman"/>
          <w:sz w:val="28"/>
          <w:szCs w:val="28"/>
          <w:lang w:val="kk-KZ"/>
        </w:rPr>
        <w:t>Кузьмина О.Н., Жер туралы ғылымдар мектебінің деканы</w:t>
      </w:r>
      <w:r>
        <w:rPr>
          <w:rFonts w:ascii="Times New Roman" w:hAnsi="Times New Roman"/>
          <w:sz w:val="28"/>
          <w:szCs w:val="28"/>
          <w:lang w:val="kk-KZ"/>
        </w:rPr>
        <w:t>,</w:t>
      </w:r>
      <w:r w:rsidR="00B9100E" w:rsidRPr="00B60BAE">
        <w:rPr>
          <w:rFonts w:ascii="Times New Roman" w:hAnsi="Times New Roman"/>
          <w:sz w:val="28"/>
          <w:szCs w:val="28"/>
          <w:lang w:val="kk-KZ"/>
        </w:rPr>
        <w:t xml:space="preserve"> </w:t>
      </w:r>
      <w:r w:rsidRPr="00B60BAE">
        <w:rPr>
          <w:rFonts w:ascii="Times New Roman" w:hAnsi="Times New Roman"/>
          <w:sz w:val="28"/>
          <w:szCs w:val="28"/>
          <w:lang w:val="kk-KZ"/>
        </w:rPr>
        <w:t xml:space="preserve">PhD докторы </w:t>
      </w:r>
      <w:r>
        <w:rPr>
          <w:rFonts w:ascii="Times New Roman" w:hAnsi="Times New Roman"/>
          <w:sz w:val="28"/>
          <w:szCs w:val="28"/>
          <w:lang w:val="kk-KZ"/>
        </w:rPr>
        <w:t>Рахымбердина М. Е. а</w:t>
      </w:r>
      <w:r w:rsidR="00B9100E" w:rsidRPr="00B60BAE">
        <w:rPr>
          <w:rFonts w:ascii="Times New Roman" w:hAnsi="Times New Roman"/>
          <w:sz w:val="28"/>
          <w:szCs w:val="28"/>
          <w:lang w:val="kk-KZ"/>
        </w:rPr>
        <w:t>лғысым шексіз.</w:t>
      </w:r>
    </w:p>
    <w:p w:rsidR="00FE73AA" w:rsidRPr="00B60BAE" w:rsidRDefault="00B9100E" w:rsidP="000B72B5">
      <w:pPr>
        <w:spacing w:after="0" w:line="240" w:lineRule="auto"/>
        <w:ind w:firstLine="567"/>
        <w:contextualSpacing/>
        <w:jc w:val="both"/>
        <w:rPr>
          <w:rFonts w:ascii="Times New Roman" w:hAnsi="Times New Roman"/>
          <w:sz w:val="28"/>
          <w:szCs w:val="28"/>
          <w:lang w:val="kk-KZ"/>
        </w:rPr>
      </w:pPr>
      <w:r w:rsidRPr="00B60BAE">
        <w:rPr>
          <w:rFonts w:ascii="Times New Roman" w:hAnsi="Times New Roman"/>
          <w:sz w:val="28"/>
          <w:szCs w:val="28"/>
          <w:lang w:val="kk-KZ"/>
        </w:rPr>
        <w:t>Диссертациялық жұмыс Д. Серікбаев атындағы ШҚТУ-да Жер туралы ғылымдар мектебінде орындалды.</w:t>
      </w:r>
    </w:p>
    <w:p w:rsidR="00B9100E" w:rsidRPr="00B60BAE" w:rsidRDefault="00B9100E" w:rsidP="00376D7E">
      <w:pPr>
        <w:spacing w:after="0" w:line="240" w:lineRule="auto"/>
        <w:ind w:firstLine="709"/>
        <w:contextualSpacing/>
        <w:jc w:val="both"/>
        <w:rPr>
          <w:rFonts w:ascii="Times New Roman" w:hAnsi="Times New Roman"/>
          <w:sz w:val="28"/>
          <w:szCs w:val="28"/>
          <w:lang w:val="kk-KZ"/>
        </w:rPr>
      </w:pPr>
    </w:p>
    <w:p w:rsidR="00B9100E" w:rsidRPr="00B60BAE" w:rsidRDefault="00B9100E" w:rsidP="00376D7E">
      <w:pPr>
        <w:spacing w:after="0" w:line="240" w:lineRule="auto"/>
        <w:ind w:firstLine="709"/>
        <w:contextualSpacing/>
        <w:jc w:val="both"/>
        <w:rPr>
          <w:rFonts w:ascii="Times New Roman" w:hAnsi="Times New Roman" w:cs="Times New Roman"/>
          <w:sz w:val="28"/>
          <w:szCs w:val="28"/>
          <w:lang w:val="kk-KZ"/>
        </w:rPr>
        <w:sectPr w:rsidR="00B9100E" w:rsidRPr="00B60BAE" w:rsidSect="00D72D1A">
          <w:footerReference w:type="default" r:id="rId13"/>
          <w:type w:val="nextColumn"/>
          <w:pgSz w:w="11907" w:h="16840"/>
          <w:pgMar w:top="1134" w:right="567" w:bottom="1134" w:left="1701" w:header="709" w:footer="709" w:gutter="0"/>
          <w:cols w:space="708"/>
          <w:titlePg/>
          <w:docGrid w:linePitch="360"/>
        </w:sectPr>
      </w:pPr>
    </w:p>
    <w:p w:rsidR="000F0EE9" w:rsidRPr="000E5E15" w:rsidRDefault="00277850" w:rsidP="00252276">
      <w:pPr>
        <w:spacing w:after="0" w:line="240" w:lineRule="auto"/>
        <w:ind w:firstLine="709"/>
        <w:jc w:val="both"/>
        <w:rPr>
          <w:rFonts w:ascii="Times New Roman" w:hAnsi="Times New Roman" w:cs="Times New Roman"/>
          <w:b/>
          <w:bCs/>
          <w:sz w:val="28"/>
          <w:szCs w:val="28"/>
          <w:lang w:val="kk-KZ"/>
        </w:rPr>
      </w:pPr>
      <w:r w:rsidRPr="000E5E15">
        <w:rPr>
          <w:rFonts w:ascii="Times New Roman" w:hAnsi="Times New Roman" w:cs="Times New Roman"/>
          <w:b/>
          <w:bCs/>
          <w:sz w:val="28"/>
          <w:szCs w:val="28"/>
          <w:lang w:val="kk-KZ"/>
        </w:rPr>
        <w:t>1</w:t>
      </w:r>
      <w:r w:rsidR="000B72B5">
        <w:rPr>
          <w:rFonts w:ascii="Times New Roman" w:hAnsi="Times New Roman" w:cs="Times New Roman"/>
          <w:b/>
          <w:bCs/>
          <w:sz w:val="28"/>
          <w:szCs w:val="28"/>
          <w:lang w:val="kk-KZ"/>
        </w:rPr>
        <w:t xml:space="preserve"> </w:t>
      </w:r>
      <w:r w:rsidR="004F533C" w:rsidRPr="000E5E15">
        <w:rPr>
          <w:rFonts w:ascii="Times New Roman" w:hAnsi="Times New Roman" w:cs="Times New Roman"/>
          <w:b/>
          <w:bCs/>
          <w:sz w:val="28"/>
          <w:szCs w:val="28"/>
          <w:lang w:val="kk-KZ"/>
        </w:rPr>
        <w:t>ШЫҒЫС ҚАЗАҚСТАН АУМАҒЫНЫҢ ГЕОЛОГИЯЛЫҚ ДАМУЫ ЖӘНЕ МЕТАЛЛОГЕНДІК БАРЛАУ ТАРИХЫ</w:t>
      </w:r>
    </w:p>
    <w:p w:rsidR="00277850" w:rsidRPr="000E5E15" w:rsidRDefault="00277850" w:rsidP="00252276">
      <w:pPr>
        <w:spacing w:after="0" w:line="240" w:lineRule="auto"/>
        <w:ind w:firstLine="709"/>
        <w:jc w:val="both"/>
        <w:rPr>
          <w:rFonts w:ascii="Times New Roman" w:hAnsi="Times New Roman" w:cs="Times New Roman"/>
          <w:b/>
          <w:bCs/>
          <w:sz w:val="28"/>
          <w:szCs w:val="28"/>
          <w:lang w:val="kk-KZ"/>
        </w:rPr>
      </w:pPr>
    </w:p>
    <w:p w:rsidR="00277850" w:rsidRDefault="00277850" w:rsidP="00252276">
      <w:pPr>
        <w:pStyle w:val="a4"/>
        <w:numPr>
          <w:ilvl w:val="1"/>
          <w:numId w:val="42"/>
        </w:numPr>
        <w:spacing w:after="0" w:line="240" w:lineRule="auto"/>
        <w:jc w:val="both"/>
        <w:rPr>
          <w:rFonts w:ascii="Times New Roman" w:hAnsi="Times New Roman"/>
          <w:b/>
          <w:bCs/>
          <w:sz w:val="28"/>
          <w:szCs w:val="28"/>
        </w:rPr>
      </w:pPr>
      <w:r w:rsidRPr="000E5E15">
        <w:rPr>
          <w:rFonts w:ascii="Times New Roman" w:hAnsi="Times New Roman"/>
          <w:b/>
          <w:bCs/>
          <w:sz w:val="28"/>
          <w:szCs w:val="28"/>
        </w:rPr>
        <w:t>Шығыс Қазақстан территориясының геологиялық даму тарихы</w:t>
      </w:r>
    </w:p>
    <w:p w:rsidR="00380D6B" w:rsidRPr="000E5E15" w:rsidRDefault="00380D6B" w:rsidP="00380D6B">
      <w:pPr>
        <w:pStyle w:val="a4"/>
        <w:spacing w:after="0" w:line="240" w:lineRule="auto"/>
        <w:ind w:left="1429"/>
        <w:jc w:val="both"/>
        <w:rPr>
          <w:rFonts w:ascii="Times New Roman" w:hAnsi="Times New Roman"/>
          <w:b/>
          <w:bCs/>
          <w:sz w:val="28"/>
          <w:szCs w:val="28"/>
        </w:rPr>
      </w:pPr>
    </w:p>
    <w:p w:rsidR="00752148" w:rsidRPr="00252276" w:rsidRDefault="003049EB"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 xml:space="preserve">Шығыс Қазақстан аумағы Орталық Азия қатпарлы белдеуінің батыс бөлігінде орналасқан. Бұл планеталық масштабтағы ең үлкен аккреционды - коллизиондық коллаждардың бірі. Орталық Азия қатпарлы белдеуінің құрылымдары Палеоазия мұхитының жабылуы кезінде соңғы протерозойда қалыптасқан және мезозойдың басына дейін болған. Палеоазия мұхитының негізгі бөлігінің жабылуы палеозойдың </w:t>
      </w:r>
      <w:r w:rsidR="004C0C56" w:rsidRPr="00252276">
        <w:rPr>
          <w:rFonts w:ascii="Times New Roman" w:hAnsi="Times New Roman" w:cs="Times New Roman"/>
          <w:sz w:val="28"/>
          <w:szCs w:val="28"/>
        </w:rPr>
        <w:t>орта және соңғы кезеңдеріне дейін</w:t>
      </w:r>
      <w:r w:rsidRPr="00252276">
        <w:rPr>
          <w:rFonts w:ascii="Times New Roman" w:hAnsi="Times New Roman" w:cs="Times New Roman"/>
          <w:sz w:val="28"/>
          <w:szCs w:val="28"/>
        </w:rPr>
        <w:t xml:space="preserve">, </w:t>
      </w:r>
      <w:r w:rsidR="004C0C56" w:rsidRPr="00252276">
        <w:rPr>
          <w:rFonts w:ascii="Times New Roman" w:hAnsi="Times New Roman" w:cs="Times New Roman"/>
          <w:sz w:val="28"/>
          <w:szCs w:val="28"/>
        </w:rPr>
        <w:t xml:space="preserve">ал, </w:t>
      </w:r>
      <w:r w:rsidRPr="00252276">
        <w:rPr>
          <w:rFonts w:ascii="Times New Roman" w:hAnsi="Times New Roman" w:cs="Times New Roman"/>
          <w:sz w:val="28"/>
          <w:szCs w:val="28"/>
        </w:rPr>
        <w:t>шығыс сегменті Моңғол</w:t>
      </w:r>
      <w:r w:rsidR="004F533C">
        <w:rPr>
          <w:rFonts w:ascii="Times New Roman" w:hAnsi="Times New Roman" w:cs="Times New Roman"/>
          <w:sz w:val="28"/>
          <w:szCs w:val="28"/>
          <w:lang w:val="kk-KZ"/>
        </w:rPr>
        <w:t xml:space="preserve"> </w:t>
      </w:r>
      <w:r w:rsidRPr="00252276">
        <w:rPr>
          <w:rFonts w:ascii="Times New Roman" w:hAnsi="Times New Roman" w:cs="Times New Roman"/>
          <w:sz w:val="28"/>
          <w:szCs w:val="28"/>
        </w:rPr>
        <w:t>-</w:t>
      </w:r>
      <w:r w:rsidR="004F533C">
        <w:rPr>
          <w:rFonts w:ascii="Times New Roman" w:hAnsi="Times New Roman" w:cs="Times New Roman"/>
          <w:sz w:val="28"/>
          <w:szCs w:val="28"/>
          <w:lang w:val="kk-KZ"/>
        </w:rPr>
        <w:t xml:space="preserve"> </w:t>
      </w:r>
      <w:r w:rsidRPr="00252276">
        <w:rPr>
          <w:rFonts w:ascii="Times New Roman" w:hAnsi="Times New Roman" w:cs="Times New Roman"/>
          <w:sz w:val="28"/>
          <w:szCs w:val="28"/>
        </w:rPr>
        <w:t xml:space="preserve">Охот мұхиты </w:t>
      </w:r>
      <w:r w:rsidR="004C0C56" w:rsidRPr="00252276">
        <w:rPr>
          <w:rFonts w:ascii="Times New Roman" w:hAnsi="Times New Roman" w:cs="Times New Roman"/>
          <w:sz w:val="28"/>
          <w:szCs w:val="28"/>
        </w:rPr>
        <w:t xml:space="preserve">ретінде мезозойға дейін болған </w:t>
      </w:r>
      <w:r w:rsidR="000D6309" w:rsidRPr="00252276">
        <w:rPr>
          <w:rFonts w:ascii="Times New Roman" w:hAnsi="Times New Roman" w:cs="Times New Roman"/>
          <w:sz w:val="28"/>
          <w:szCs w:val="28"/>
        </w:rPr>
        <w:t>[5]</w:t>
      </w:r>
      <w:r w:rsidR="000F0EE9" w:rsidRPr="00252276">
        <w:rPr>
          <w:rFonts w:ascii="Times New Roman" w:hAnsi="Times New Roman" w:cs="Times New Roman"/>
          <w:sz w:val="28"/>
          <w:szCs w:val="28"/>
        </w:rPr>
        <w:t xml:space="preserve">. </w:t>
      </w:r>
      <w:r w:rsidR="004C0C56" w:rsidRPr="00252276">
        <w:rPr>
          <w:rFonts w:ascii="Times New Roman" w:hAnsi="Times New Roman" w:cs="Times New Roman"/>
          <w:sz w:val="28"/>
          <w:szCs w:val="28"/>
        </w:rPr>
        <w:t>Орталық Азия қатпарлы белдеуінің құрылымы, қазіргі геодинамикалық концепцияларға сәйк</w:t>
      </w:r>
      <w:r w:rsidR="007211A4" w:rsidRPr="00252276">
        <w:rPr>
          <w:rFonts w:ascii="Times New Roman" w:hAnsi="Times New Roman" w:cs="Times New Roman"/>
          <w:sz w:val="28"/>
          <w:szCs w:val="28"/>
        </w:rPr>
        <w:t>ес, әртүрлі табиғаттағы террейндерді</w:t>
      </w:r>
      <w:r w:rsidR="004C0C56" w:rsidRPr="00252276">
        <w:rPr>
          <w:rFonts w:ascii="Times New Roman" w:hAnsi="Times New Roman" w:cs="Times New Roman"/>
          <w:sz w:val="28"/>
          <w:szCs w:val="28"/>
        </w:rPr>
        <w:t>ң күрделі коллажын біріктіреді</w:t>
      </w:r>
      <w:r w:rsidR="000E5E15">
        <w:rPr>
          <w:rFonts w:ascii="Times New Roman" w:hAnsi="Times New Roman" w:cs="Times New Roman"/>
          <w:sz w:val="28"/>
          <w:szCs w:val="28"/>
        </w:rPr>
        <w:t xml:space="preserve"> </w:t>
      </w:r>
      <w:r w:rsidR="007211A4" w:rsidRPr="00252276">
        <w:rPr>
          <w:rFonts w:ascii="Times New Roman" w:hAnsi="Times New Roman" w:cs="Times New Roman"/>
          <w:sz w:val="28"/>
          <w:szCs w:val="28"/>
        </w:rPr>
        <w:t>[6-11]</w:t>
      </w:r>
      <w:r w:rsidR="004C0C56" w:rsidRPr="00252276">
        <w:rPr>
          <w:rFonts w:ascii="Times New Roman" w:hAnsi="Times New Roman" w:cs="Times New Roman"/>
          <w:sz w:val="28"/>
          <w:szCs w:val="28"/>
        </w:rPr>
        <w:t>:</w:t>
      </w:r>
      <w:r w:rsidR="000F0EE9" w:rsidRPr="00252276">
        <w:rPr>
          <w:rFonts w:ascii="Times New Roman" w:hAnsi="Times New Roman" w:cs="Times New Roman"/>
          <w:sz w:val="28"/>
          <w:szCs w:val="28"/>
        </w:rPr>
        <w:t xml:space="preserve"> </w:t>
      </w:r>
      <w:r w:rsidR="007211A4" w:rsidRPr="00252276">
        <w:rPr>
          <w:rFonts w:ascii="Times New Roman" w:hAnsi="Times New Roman" w:cs="Times New Roman"/>
          <w:sz w:val="28"/>
          <w:szCs w:val="28"/>
        </w:rPr>
        <w:t>кембрийге дейінгі микроконтиненттер, энсиматикалық немесе энсиальды типтегі аралдық доғалар, белсенді континенттік шеттер, артқы доғалы ойпаттардың фрагменттері ірі Сібір, Шығыс Еуропа, Тарим және Солтүстік Қытай платформалары арасындағы бір құрылымға көп сатылы аккреционды- коллизиондық процестерінің нәтижесінде біріктірілген мұхи</w:t>
      </w:r>
      <w:r w:rsidR="00752148" w:rsidRPr="00252276">
        <w:rPr>
          <w:rFonts w:ascii="Times New Roman" w:hAnsi="Times New Roman" w:cs="Times New Roman"/>
          <w:sz w:val="28"/>
          <w:szCs w:val="28"/>
        </w:rPr>
        <w:t xml:space="preserve">ттық аралдар мен теңіз таулары </w:t>
      </w:r>
      <w:r w:rsidR="000F0EE9" w:rsidRPr="00252276">
        <w:rPr>
          <w:rFonts w:ascii="Times New Roman" w:hAnsi="Times New Roman" w:cs="Times New Roman"/>
          <w:sz w:val="28"/>
          <w:szCs w:val="28"/>
        </w:rPr>
        <w:t>(</w:t>
      </w:r>
      <w:r w:rsidR="00752148" w:rsidRPr="00252276">
        <w:rPr>
          <w:rFonts w:ascii="Times New Roman" w:hAnsi="Times New Roman" w:cs="Times New Roman"/>
          <w:sz w:val="28"/>
          <w:szCs w:val="28"/>
        </w:rPr>
        <w:t>В.Е. Хаин , 2001 түсіндірмесінде</w:t>
      </w:r>
      <w:r w:rsidR="000F0EE9" w:rsidRPr="00252276">
        <w:rPr>
          <w:rFonts w:ascii="Times New Roman" w:hAnsi="Times New Roman" w:cs="Times New Roman"/>
          <w:sz w:val="28"/>
          <w:szCs w:val="28"/>
        </w:rPr>
        <w:t>)</w:t>
      </w:r>
      <w:r w:rsidR="00752148" w:rsidRPr="00252276">
        <w:rPr>
          <w:rFonts w:ascii="Times New Roman" w:hAnsi="Times New Roman" w:cs="Times New Roman"/>
          <w:sz w:val="28"/>
          <w:szCs w:val="28"/>
        </w:rPr>
        <w:t>.</w:t>
      </w:r>
    </w:p>
    <w:p w:rsidR="000F0EE9" w:rsidRPr="00252276" w:rsidRDefault="000F0EE9"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1.1</w:t>
      </w:r>
      <w:r w:rsidR="00752148" w:rsidRPr="00252276">
        <w:rPr>
          <w:rFonts w:ascii="Times New Roman" w:hAnsi="Times New Roman" w:cs="Times New Roman"/>
          <w:sz w:val="28"/>
          <w:szCs w:val="28"/>
        </w:rPr>
        <w:t>- ші суретте көрсетілген.</w:t>
      </w:r>
      <w:r w:rsidRPr="00252276">
        <w:rPr>
          <w:rFonts w:ascii="Times New Roman" w:hAnsi="Times New Roman" w:cs="Times New Roman"/>
          <w:sz w:val="28"/>
          <w:szCs w:val="28"/>
        </w:rPr>
        <w:t xml:space="preserve"> </w:t>
      </w:r>
    </w:p>
    <w:p w:rsidR="000F0EE9" w:rsidRPr="00252276" w:rsidRDefault="00FE73AA" w:rsidP="00252276">
      <w:pPr>
        <w:spacing w:after="0" w:line="240" w:lineRule="auto"/>
        <w:jc w:val="center"/>
        <w:rPr>
          <w:rFonts w:ascii="Times New Roman" w:hAnsi="Times New Roman" w:cs="Times New Roman"/>
          <w:sz w:val="28"/>
          <w:szCs w:val="28"/>
        </w:rPr>
      </w:pPr>
      <w:r w:rsidRPr="00252276">
        <w:rPr>
          <w:rFonts w:ascii="Times New Roman" w:hAnsi="Times New Roman" w:cs="Times New Roman"/>
          <w:noProof/>
          <w:sz w:val="28"/>
          <w:szCs w:val="28"/>
          <w:lang w:eastAsia="ru-RU"/>
        </w:rPr>
        <w:drawing>
          <wp:inline distT="0" distB="0" distL="0" distR="0">
            <wp:extent cx="4727275" cy="2665305"/>
            <wp:effectExtent l="0" t="0" r="0" b="1905"/>
            <wp:docPr id="3" name="Рисунок 1" descr="C:\Users\User\Desktop\ДИССЕРТАЦИЯ\Рисунок 1-1 каз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ИССЕРТАЦИЯ\Рисунок 1-1 каз_page-0001.jpg"/>
                    <pic:cNvPicPr>
                      <a:picLocks noChangeAspect="1" noChangeArrowheads="1"/>
                    </pic:cNvPicPr>
                  </pic:nvPicPr>
                  <pic:blipFill rotWithShape="1">
                    <a:blip r:embed="rId14" cstate="print"/>
                    <a:srcRect b="52039"/>
                    <a:stretch/>
                  </pic:blipFill>
                  <pic:spPr bwMode="auto">
                    <a:xfrm>
                      <a:off x="0" y="0"/>
                      <a:ext cx="4756674" cy="2681880"/>
                    </a:xfrm>
                    <a:prstGeom prst="rect">
                      <a:avLst/>
                    </a:prstGeom>
                    <a:noFill/>
                    <a:ln>
                      <a:noFill/>
                    </a:ln>
                    <a:extLst>
                      <a:ext uri="{53640926-AAD7-44D8-BBD7-CCE9431645EC}">
                        <a14:shadowObscured xmlns:a14="http://schemas.microsoft.com/office/drawing/2010/main"/>
                      </a:ext>
                    </a:extLst>
                  </pic:spPr>
                </pic:pic>
              </a:graphicData>
            </a:graphic>
          </wp:inline>
        </w:drawing>
      </w:r>
    </w:p>
    <w:p w:rsidR="006C4996" w:rsidRPr="00AE2149" w:rsidRDefault="006C4996" w:rsidP="006C4996">
      <w:pPr>
        <w:spacing w:after="0" w:line="240" w:lineRule="auto"/>
        <w:ind w:firstLine="709"/>
        <w:jc w:val="both"/>
        <w:rPr>
          <w:rFonts w:ascii="Times New Roman" w:hAnsi="Times New Roman" w:cs="Times New Roman"/>
          <w:sz w:val="24"/>
          <w:szCs w:val="24"/>
        </w:rPr>
      </w:pPr>
      <w:r w:rsidRPr="00AE2149">
        <w:rPr>
          <w:rFonts w:ascii="Times New Roman" w:hAnsi="Times New Roman" w:cs="Times New Roman"/>
          <w:sz w:val="24"/>
          <w:szCs w:val="24"/>
        </w:rPr>
        <w:t xml:space="preserve">1 – платформалар және микроконтиненттер: С – Сібір платформасы, П – Протеросаян, К – Канск, Г – Гарганская, М – Муйск жақпартас, Т – Тарим, СК – Солтүстік - Қытай платформасы, Кч –Көкшетаулық, У – Улытаулық, АМ – Актау-Моинтинс, И – Илиск, СТ – Солтүстік-Тяньшанский, ОТ – Орталық-Тяньшанский, Д – Джунгар, ТМ – Тувино-Монғол, Дх – Дзабханск, ОМ – Орталық-Монғол, ОГ – Оңтүстік-Гобий массивы. </w:t>
      </w:r>
    </w:p>
    <w:p w:rsidR="006C4996" w:rsidRPr="00AE2149" w:rsidRDefault="006C4996" w:rsidP="006C4996">
      <w:pPr>
        <w:spacing w:after="0" w:line="240" w:lineRule="auto"/>
        <w:ind w:firstLine="709"/>
        <w:jc w:val="both"/>
        <w:rPr>
          <w:rFonts w:ascii="Times New Roman" w:hAnsi="Times New Roman" w:cs="Times New Roman"/>
          <w:sz w:val="24"/>
          <w:szCs w:val="24"/>
        </w:rPr>
      </w:pPr>
      <w:r w:rsidRPr="00AE2149">
        <w:rPr>
          <w:rFonts w:ascii="Times New Roman" w:hAnsi="Times New Roman" w:cs="Times New Roman"/>
          <w:sz w:val="24"/>
          <w:szCs w:val="24"/>
        </w:rPr>
        <w:t xml:space="preserve">2–4 – аккрециялық қатпарлы жүйелер: 2 – позднерифейлік: ВС – Шығыс Саян, Ол – Олокит аймағы; 3 – раннекаледондық (салаирлық): КА – Кузнецкий Алатауы, БК –Батеневск жотасы, ЗС – Батыс Саян, ВТ – Шығыс-Тувинск, Ад – Агардаг, Дд – Джидинск, Оз – Көлдік аймақ; 4 – каледондық: Бн – Байқоңырлық, Кт – Қаратаулық, ДН – Джалаир-Найманск, Ас – Атасуйлық, Тт – Тектурмасск, Сп – Степняк, Е – Еремейтаулық, Б – Босшакөлдік, Ч – Чингиз аймағы, Са – Салаир, АГ – Таулы Алтай, МА – Монғол  Алтайы, Бх – Баянхонгор, Бш – Бэйшань, ШМ – Шар-Мурэн. </w:t>
      </w:r>
    </w:p>
    <w:p w:rsidR="006C4996" w:rsidRPr="00AE2149" w:rsidRDefault="006C4996" w:rsidP="006C4996">
      <w:pPr>
        <w:spacing w:after="0" w:line="240" w:lineRule="auto"/>
        <w:ind w:firstLine="709"/>
        <w:jc w:val="both"/>
        <w:rPr>
          <w:rFonts w:ascii="Times New Roman" w:hAnsi="Times New Roman" w:cs="Times New Roman"/>
          <w:sz w:val="24"/>
          <w:szCs w:val="24"/>
        </w:rPr>
      </w:pPr>
      <w:r w:rsidRPr="00AE2149">
        <w:rPr>
          <w:rFonts w:ascii="Times New Roman" w:hAnsi="Times New Roman" w:cs="Times New Roman"/>
          <w:sz w:val="24"/>
          <w:szCs w:val="24"/>
        </w:rPr>
        <w:t>5, 6 – қалдық немесе қабаттасқан ауытқулар: 5 – каледондық: А – Ағадыр, АЧ – Ануйско-Чуйлік; 6 – герциндік (варисцийск) и постгерциндік: ПБ – Балхаш маңы, Хг – Хангайс, Хт – Хэнтэйск, Тц – Тамцагск.</w:t>
      </w:r>
    </w:p>
    <w:p w:rsidR="006C4996" w:rsidRPr="00AE2149" w:rsidRDefault="006C4996" w:rsidP="006C4996">
      <w:pPr>
        <w:spacing w:after="0" w:line="240" w:lineRule="auto"/>
        <w:ind w:firstLine="709"/>
        <w:jc w:val="both"/>
        <w:rPr>
          <w:rFonts w:ascii="Times New Roman" w:hAnsi="Times New Roman" w:cs="Times New Roman"/>
          <w:sz w:val="24"/>
          <w:szCs w:val="24"/>
        </w:rPr>
      </w:pPr>
      <w:r w:rsidRPr="00AE2149">
        <w:rPr>
          <w:rFonts w:ascii="Times New Roman" w:hAnsi="Times New Roman" w:cs="Times New Roman"/>
          <w:sz w:val="24"/>
          <w:szCs w:val="24"/>
        </w:rPr>
        <w:t xml:space="preserve">7–10 – коллизиондық қатпарлы жүйелер мен тігістер: 7 – каледондық: КТ – Киргиз-Терскейлік , ГА – Гоби-Алтайы; 8 – герциндік (варисцийск): ТА – Туркестан-Алайск, З – Зайсандық, ОМ – Оңтүстік-Монғолдық, Х – Хегешаньская; 9 – индосинийс және соңғы герциндік: СЛ – Солонкер-Линьсийск, ЗК – Западный Куньлунь, СП – Солтүстік  Памир; 10 – киммерийсктік. </w:t>
      </w:r>
    </w:p>
    <w:p w:rsidR="006C4996" w:rsidRPr="00AE2149" w:rsidRDefault="006C4996" w:rsidP="006C4996">
      <w:pPr>
        <w:spacing w:after="0" w:line="240" w:lineRule="auto"/>
        <w:ind w:firstLine="709"/>
        <w:jc w:val="both"/>
        <w:rPr>
          <w:rFonts w:ascii="Times New Roman" w:hAnsi="Times New Roman" w:cs="Times New Roman"/>
          <w:sz w:val="24"/>
          <w:szCs w:val="24"/>
        </w:rPr>
      </w:pPr>
      <w:r w:rsidRPr="00AE2149">
        <w:rPr>
          <w:rFonts w:ascii="Times New Roman" w:hAnsi="Times New Roman" w:cs="Times New Roman"/>
          <w:sz w:val="24"/>
          <w:szCs w:val="24"/>
        </w:rPr>
        <w:t>11 – мезозой-кайнозойлық вулкано-плутонтық белдемдер. 12 – Предкуньлунск шұңқыры. 13 – негізгі жарылымдар</w:t>
      </w:r>
    </w:p>
    <w:p w:rsidR="006C4996" w:rsidRPr="00AE2149" w:rsidRDefault="006C4996" w:rsidP="006C4996">
      <w:pPr>
        <w:spacing w:after="0" w:line="240" w:lineRule="auto"/>
        <w:ind w:firstLine="709"/>
        <w:jc w:val="both"/>
        <w:rPr>
          <w:rFonts w:ascii="Times New Roman" w:hAnsi="Times New Roman" w:cs="Times New Roman"/>
          <w:sz w:val="24"/>
          <w:szCs w:val="24"/>
        </w:rPr>
      </w:pPr>
      <w:r w:rsidRPr="00AE2149">
        <w:rPr>
          <w:rFonts w:ascii="Times New Roman" w:hAnsi="Times New Roman" w:cs="Times New Roman"/>
          <w:sz w:val="24"/>
          <w:szCs w:val="24"/>
        </w:rPr>
        <w:t>Көк сопақша Шығыс Қазақстан территориясының орнын көрсетеді</w:t>
      </w:r>
    </w:p>
    <w:p w:rsidR="006C4996" w:rsidRDefault="006C4996" w:rsidP="006C4996">
      <w:pPr>
        <w:spacing w:after="0" w:line="240" w:lineRule="auto"/>
        <w:ind w:firstLine="709"/>
        <w:jc w:val="center"/>
        <w:rPr>
          <w:rFonts w:ascii="Times New Roman" w:hAnsi="Times New Roman" w:cs="Times New Roman"/>
          <w:sz w:val="28"/>
          <w:szCs w:val="28"/>
        </w:rPr>
      </w:pPr>
      <w:r w:rsidRPr="00A66017">
        <w:rPr>
          <w:rFonts w:ascii="Times New Roman" w:hAnsi="Times New Roman" w:cs="Times New Roman"/>
          <w:sz w:val="28"/>
          <w:szCs w:val="28"/>
        </w:rPr>
        <w:t>Сурет 1.1 - Орталық Азия қатпарлы бе</w:t>
      </w:r>
      <w:r>
        <w:rPr>
          <w:rFonts w:ascii="Times New Roman" w:hAnsi="Times New Roman" w:cs="Times New Roman"/>
          <w:sz w:val="28"/>
          <w:szCs w:val="28"/>
        </w:rPr>
        <w:t>лдеуінің тектоникалық схемасы (</w:t>
      </w:r>
      <w:r w:rsidRPr="00A66017">
        <w:rPr>
          <w:rFonts w:ascii="Times New Roman" w:hAnsi="Times New Roman" w:cs="Times New Roman"/>
          <w:sz w:val="28"/>
          <w:szCs w:val="28"/>
        </w:rPr>
        <w:t>Моссаковский және басқ., 1993; Хаин, 2001).</w:t>
      </w:r>
    </w:p>
    <w:p w:rsidR="006C4996" w:rsidRDefault="006C4996" w:rsidP="00252276">
      <w:pPr>
        <w:spacing w:after="0" w:line="240" w:lineRule="auto"/>
        <w:ind w:firstLine="709"/>
        <w:jc w:val="both"/>
        <w:rPr>
          <w:rFonts w:ascii="Times New Roman" w:hAnsi="Times New Roman" w:cs="Times New Roman"/>
          <w:sz w:val="28"/>
          <w:szCs w:val="28"/>
        </w:rPr>
      </w:pPr>
    </w:p>
    <w:p w:rsidR="00752148" w:rsidRPr="00252276" w:rsidRDefault="00752148"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Шығыс Қазақстан аумағы негізінен Зайсан-Гоби герцин қатпарлы жүйесінің шегінде, оның негізгі құрылымы соңғы палеозойда, Алтай тауларының каледондық қатпарлы құрылымдары (</w:t>
      </w:r>
      <w:r w:rsidR="00E1441C" w:rsidRPr="00252276">
        <w:rPr>
          <w:rFonts w:ascii="Times New Roman" w:hAnsi="Times New Roman" w:cs="Times New Roman"/>
          <w:sz w:val="28"/>
          <w:szCs w:val="28"/>
        </w:rPr>
        <w:t>солтүстік-шығысында</w:t>
      </w:r>
      <w:r w:rsidRPr="00252276">
        <w:rPr>
          <w:rFonts w:ascii="Times New Roman" w:hAnsi="Times New Roman" w:cs="Times New Roman"/>
          <w:sz w:val="28"/>
          <w:szCs w:val="28"/>
        </w:rPr>
        <w:t xml:space="preserve">) мен Орталық Қазақстанның </w:t>
      </w:r>
      <w:r w:rsidR="00E1441C" w:rsidRPr="00252276">
        <w:rPr>
          <w:rFonts w:ascii="Times New Roman" w:hAnsi="Times New Roman" w:cs="Times New Roman"/>
          <w:sz w:val="28"/>
          <w:szCs w:val="28"/>
        </w:rPr>
        <w:t>(оңтүстік-батысында) ортасында</w:t>
      </w:r>
      <w:r w:rsidRPr="00252276">
        <w:rPr>
          <w:rFonts w:ascii="Times New Roman" w:hAnsi="Times New Roman" w:cs="Times New Roman"/>
          <w:sz w:val="28"/>
          <w:szCs w:val="28"/>
        </w:rPr>
        <w:t xml:space="preserve"> </w:t>
      </w:r>
      <w:r w:rsidR="00E1441C" w:rsidRPr="00252276">
        <w:rPr>
          <w:rFonts w:ascii="Times New Roman" w:hAnsi="Times New Roman" w:cs="Times New Roman"/>
          <w:sz w:val="28"/>
          <w:szCs w:val="28"/>
        </w:rPr>
        <w:t xml:space="preserve">қалыптасқан. </w:t>
      </w:r>
      <w:r w:rsidRPr="00252276">
        <w:rPr>
          <w:rFonts w:ascii="Times New Roman" w:hAnsi="Times New Roman" w:cs="Times New Roman"/>
          <w:sz w:val="28"/>
          <w:szCs w:val="28"/>
        </w:rPr>
        <w:t>Территорияның географиялық орны 1.2 суретте көрсетілген.</w:t>
      </w:r>
    </w:p>
    <w:p w:rsidR="000F0EE9" w:rsidRPr="00252276" w:rsidRDefault="00CE59E0" w:rsidP="00252276">
      <w:pPr>
        <w:spacing w:after="0" w:line="240" w:lineRule="auto"/>
        <w:jc w:val="both"/>
        <w:rPr>
          <w:rFonts w:ascii="Times New Roman" w:hAnsi="Times New Roman" w:cs="Times New Roman"/>
          <w:sz w:val="28"/>
          <w:szCs w:val="28"/>
        </w:rPr>
      </w:pPr>
      <w:r w:rsidRPr="00252276">
        <w:rPr>
          <w:rFonts w:ascii="Times New Roman" w:hAnsi="Times New Roman" w:cs="Times New Roman"/>
          <w:noProof/>
          <w:sz w:val="28"/>
          <w:szCs w:val="28"/>
          <w:lang w:eastAsia="ru-RU"/>
        </w:rPr>
        <w:drawing>
          <wp:inline distT="0" distB="0" distL="0" distR="0">
            <wp:extent cx="6194424" cy="3694862"/>
            <wp:effectExtent l="19050" t="0" r="0" b="0"/>
            <wp:docPr id="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28907" t="28018" r="28187" b="30980"/>
                    <a:stretch>
                      <a:fillRect/>
                    </a:stretch>
                  </pic:blipFill>
                  <pic:spPr bwMode="auto">
                    <a:xfrm>
                      <a:off x="0" y="0"/>
                      <a:ext cx="6202315" cy="3699569"/>
                    </a:xfrm>
                    <a:prstGeom prst="rect">
                      <a:avLst/>
                    </a:prstGeom>
                    <a:noFill/>
                    <a:ln w="9525">
                      <a:noFill/>
                      <a:miter lim="800000"/>
                      <a:headEnd/>
                      <a:tailEnd/>
                    </a:ln>
                  </pic:spPr>
                </pic:pic>
              </a:graphicData>
            </a:graphic>
          </wp:inline>
        </w:drawing>
      </w:r>
    </w:p>
    <w:p w:rsidR="00180514" w:rsidRDefault="00180514" w:rsidP="00252276">
      <w:pPr>
        <w:spacing w:after="0" w:line="240" w:lineRule="auto"/>
        <w:ind w:firstLine="709"/>
        <w:jc w:val="center"/>
        <w:rPr>
          <w:rFonts w:ascii="Times New Roman" w:hAnsi="Times New Roman" w:cs="Times New Roman"/>
          <w:sz w:val="28"/>
          <w:szCs w:val="28"/>
        </w:rPr>
      </w:pPr>
    </w:p>
    <w:p w:rsidR="00CE59E0" w:rsidRDefault="00CE59E0" w:rsidP="00252276">
      <w:pPr>
        <w:spacing w:after="0" w:line="240" w:lineRule="auto"/>
        <w:ind w:firstLine="709"/>
        <w:jc w:val="center"/>
        <w:rPr>
          <w:rFonts w:ascii="Times New Roman" w:hAnsi="Times New Roman" w:cs="Times New Roman"/>
          <w:sz w:val="28"/>
          <w:szCs w:val="28"/>
          <w:lang w:val="kk-KZ"/>
        </w:rPr>
      </w:pPr>
      <w:r w:rsidRPr="00252276">
        <w:rPr>
          <w:rFonts w:ascii="Times New Roman" w:hAnsi="Times New Roman" w:cs="Times New Roman"/>
          <w:sz w:val="28"/>
          <w:szCs w:val="28"/>
        </w:rPr>
        <w:t xml:space="preserve">Сурет 1.2 - </w:t>
      </w:r>
      <w:r w:rsidR="008E5DAD" w:rsidRPr="00252276">
        <w:rPr>
          <w:rFonts w:ascii="Times New Roman" w:hAnsi="Times New Roman" w:cs="Times New Roman"/>
          <w:sz w:val="28"/>
          <w:szCs w:val="28"/>
        </w:rPr>
        <w:t>Аумақтың географиялық орналасуы</w:t>
      </w:r>
    </w:p>
    <w:p w:rsidR="00E12431" w:rsidRPr="00E12431" w:rsidRDefault="00E12431" w:rsidP="00252276">
      <w:pPr>
        <w:spacing w:after="0" w:line="240" w:lineRule="auto"/>
        <w:ind w:firstLine="709"/>
        <w:jc w:val="center"/>
        <w:rPr>
          <w:rFonts w:ascii="Times New Roman" w:hAnsi="Times New Roman" w:cs="Times New Roman"/>
          <w:sz w:val="28"/>
          <w:szCs w:val="28"/>
          <w:lang w:val="kk-KZ"/>
        </w:rPr>
      </w:pPr>
    </w:p>
    <w:p w:rsidR="00471FE7" w:rsidRPr="00485E6A" w:rsidRDefault="00E1441C" w:rsidP="00252276">
      <w:pPr>
        <w:spacing w:after="0" w:line="240" w:lineRule="auto"/>
        <w:ind w:firstLine="709"/>
        <w:jc w:val="both"/>
        <w:rPr>
          <w:rFonts w:ascii="Times New Roman" w:hAnsi="Times New Roman" w:cs="Times New Roman"/>
          <w:sz w:val="28"/>
          <w:szCs w:val="28"/>
          <w:lang w:val="kk-KZ"/>
        </w:rPr>
      </w:pPr>
      <w:r w:rsidRPr="00485E6A">
        <w:rPr>
          <w:rFonts w:ascii="Times New Roman" w:hAnsi="Times New Roman" w:cs="Times New Roman"/>
          <w:sz w:val="28"/>
          <w:szCs w:val="28"/>
          <w:lang w:val="kk-KZ"/>
        </w:rPr>
        <w:t xml:space="preserve">Соңғы палеозойда Сібір және Қазақстан континенттік блоктарының әрекеттесуі кезінде қалыптасқан Шығыс Қазақстанның геологиялық құрылымы дәстүрлі түрде Об-Зайсан (немесе Ертіс-Зайсан) қатпарлы жүйесі ретінде белгіленеді </w:t>
      </w:r>
      <w:r w:rsidR="00EB5705" w:rsidRPr="00195A1E">
        <w:rPr>
          <w:rFonts w:ascii="Times New Roman" w:hAnsi="Times New Roman" w:cs="Times New Roman"/>
          <w:sz w:val="28"/>
          <w:szCs w:val="28"/>
          <w:lang w:val="kk-KZ"/>
        </w:rPr>
        <w:t>[5</w:t>
      </w:r>
      <w:r w:rsidR="00195A1E" w:rsidRPr="00195A1E">
        <w:rPr>
          <w:rFonts w:ascii="Times New Roman" w:hAnsi="Times New Roman" w:cs="Times New Roman"/>
          <w:sz w:val="28"/>
          <w:szCs w:val="28"/>
          <w:lang w:val="kk-KZ"/>
        </w:rPr>
        <w:t>-261б;</w:t>
      </w:r>
      <w:r w:rsidR="000B72B5">
        <w:rPr>
          <w:rFonts w:ascii="Times New Roman" w:hAnsi="Times New Roman" w:cs="Times New Roman"/>
          <w:sz w:val="28"/>
          <w:szCs w:val="28"/>
          <w:lang w:val="kk-KZ"/>
        </w:rPr>
        <w:t xml:space="preserve"> </w:t>
      </w:r>
      <w:r w:rsidRPr="00485E6A">
        <w:rPr>
          <w:rFonts w:ascii="Times New Roman" w:hAnsi="Times New Roman" w:cs="Times New Roman"/>
          <w:sz w:val="28"/>
          <w:szCs w:val="28"/>
          <w:lang w:val="kk-KZ"/>
        </w:rPr>
        <w:t>12,</w:t>
      </w:r>
      <w:r w:rsidR="000B72B5">
        <w:rPr>
          <w:rFonts w:ascii="Times New Roman" w:hAnsi="Times New Roman" w:cs="Times New Roman"/>
          <w:sz w:val="28"/>
          <w:szCs w:val="28"/>
          <w:lang w:val="kk-KZ"/>
        </w:rPr>
        <w:t xml:space="preserve"> </w:t>
      </w:r>
      <w:r w:rsidRPr="00485E6A">
        <w:rPr>
          <w:rFonts w:ascii="Times New Roman" w:hAnsi="Times New Roman" w:cs="Times New Roman"/>
          <w:sz w:val="28"/>
          <w:szCs w:val="28"/>
          <w:lang w:val="kk-KZ"/>
        </w:rPr>
        <w:t>13,</w:t>
      </w:r>
      <w:r w:rsidR="000B72B5">
        <w:rPr>
          <w:rFonts w:ascii="Times New Roman" w:hAnsi="Times New Roman" w:cs="Times New Roman"/>
          <w:sz w:val="28"/>
          <w:szCs w:val="28"/>
          <w:lang w:val="kk-KZ"/>
        </w:rPr>
        <w:t xml:space="preserve"> </w:t>
      </w:r>
      <w:r w:rsidRPr="00485E6A">
        <w:rPr>
          <w:rFonts w:ascii="Times New Roman" w:hAnsi="Times New Roman" w:cs="Times New Roman"/>
          <w:sz w:val="28"/>
          <w:szCs w:val="28"/>
          <w:lang w:val="kk-KZ"/>
        </w:rPr>
        <w:t>14</w:t>
      </w:r>
      <w:r w:rsidR="00EB5705" w:rsidRPr="00485E6A">
        <w:rPr>
          <w:rFonts w:ascii="Times New Roman" w:hAnsi="Times New Roman" w:cs="Times New Roman"/>
          <w:sz w:val="28"/>
          <w:szCs w:val="28"/>
          <w:lang w:val="kk-KZ"/>
        </w:rPr>
        <w:t>]</w:t>
      </w:r>
      <w:r w:rsidRPr="00485E6A">
        <w:rPr>
          <w:rFonts w:ascii="Times New Roman" w:hAnsi="Times New Roman" w:cs="Times New Roman"/>
          <w:sz w:val="28"/>
          <w:szCs w:val="28"/>
          <w:lang w:val="kk-KZ"/>
        </w:rPr>
        <w:t>.</w:t>
      </w:r>
      <w:r w:rsidR="008B23D4" w:rsidRPr="00485E6A">
        <w:rPr>
          <w:rFonts w:ascii="Times New Roman" w:hAnsi="Times New Roman" w:cs="Times New Roman"/>
          <w:sz w:val="28"/>
          <w:szCs w:val="28"/>
          <w:lang w:val="kk-KZ"/>
        </w:rPr>
        <w:t xml:space="preserve"> Об-Зайсан жүйесінің ең толық құрылымдық-материалдық кешендері Шығыс Қазақстанда Ертіс алабында және Зайсан көлінде орналасқан; оларда солтүстік-батыс соққысы бар және оңтүстік-батыста Шыңғыс-Тарбағатай аймағынан және солтүстік-шығыста </w:t>
      </w:r>
      <w:r w:rsidR="005607AB" w:rsidRPr="00485E6A">
        <w:rPr>
          <w:rFonts w:ascii="Times New Roman" w:hAnsi="Times New Roman" w:cs="Times New Roman"/>
          <w:sz w:val="28"/>
          <w:szCs w:val="28"/>
          <w:lang w:val="kk-KZ"/>
        </w:rPr>
        <w:t>Кенді</w:t>
      </w:r>
      <w:r w:rsidR="008B23D4" w:rsidRPr="00485E6A">
        <w:rPr>
          <w:rFonts w:ascii="Times New Roman" w:hAnsi="Times New Roman" w:cs="Times New Roman"/>
          <w:sz w:val="28"/>
          <w:szCs w:val="28"/>
          <w:lang w:val="kk-KZ"/>
        </w:rPr>
        <w:t xml:space="preserve">Алтай аймағынан бөліп тұратын </w:t>
      </w:r>
      <w:r w:rsidR="005607AB" w:rsidRPr="00485E6A">
        <w:rPr>
          <w:rFonts w:ascii="Times New Roman" w:hAnsi="Times New Roman" w:cs="Times New Roman"/>
          <w:sz w:val="28"/>
          <w:szCs w:val="28"/>
          <w:lang w:val="kk-KZ"/>
        </w:rPr>
        <w:t>жарылымдар</w:t>
      </w:r>
      <w:r w:rsidR="008B23D4" w:rsidRPr="00485E6A">
        <w:rPr>
          <w:rFonts w:ascii="Times New Roman" w:hAnsi="Times New Roman" w:cs="Times New Roman"/>
          <w:sz w:val="28"/>
          <w:szCs w:val="28"/>
          <w:lang w:val="kk-KZ"/>
        </w:rPr>
        <w:t xml:space="preserve"> анық шектелген. Бұл құрылымдардың тоғысқан жалпы аймағы </w:t>
      </w:r>
      <w:r w:rsidR="005607AB" w:rsidRPr="00485E6A">
        <w:rPr>
          <w:rFonts w:ascii="Times New Roman" w:hAnsi="Times New Roman" w:cs="Times New Roman"/>
          <w:sz w:val="28"/>
          <w:szCs w:val="28"/>
          <w:lang w:val="kk-KZ"/>
        </w:rPr>
        <w:t>Кенді</w:t>
      </w:r>
      <w:r w:rsidR="008B23D4" w:rsidRPr="00485E6A">
        <w:rPr>
          <w:rFonts w:ascii="Times New Roman" w:hAnsi="Times New Roman" w:cs="Times New Roman"/>
          <w:sz w:val="28"/>
          <w:szCs w:val="28"/>
          <w:lang w:val="kk-KZ"/>
        </w:rPr>
        <w:t xml:space="preserve"> Алтай деген жалпы атаумен де белгілі</w:t>
      </w:r>
      <w:r w:rsidRPr="00485E6A">
        <w:rPr>
          <w:rFonts w:ascii="Times New Roman" w:hAnsi="Times New Roman" w:cs="Times New Roman"/>
          <w:sz w:val="28"/>
          <w:szCs w:val="28"/>
          <w:lang w:val="kk-KZ"/>
        </w:rPr>
        <w:t xml:space="preserve"> </w:t>
      </w:r>
      <w:bookmarkStart w:id="4" w:name="_Hlk168309593"/>
      <w:r w:rsidR="00EB5705" w:rsidRPr="00195A1E">
        <w:rPr>
          <w:rFonts w:ascii="Times New Roman" w:hAnsi="Times New Roman" w:cs="Times New Roman"/>
          <w:sz w:val="28"/>
          <w:szCs w:val="28"/>
          <w:lang w:val="kk-KZ"/>
        </w:rPr>
        <w:t>[12</w:t>
      </w:r>
      <w:r w:rsidR="00195A1E" w:rsidRPr="00195A1E">
        <w:rPr>
          <w:rFonts w:ascii="Times New Roman" w:hAnsi="Times New Roman" w:cs="Times New Roman"/>
          <w:sz w:val="28"/>
          <w:szCs w:val="28"/>
          <w:lang w:val="kk-KZ"/>
        </w:rPr>
        <w:t>-187б</w:t>
      </w:r>
      <w:r w:rsidR="000D6309" w:rsidRPr="00485E6A">
        <w:rPr>
          <w:rFonts w:ascii="Times New Roman" w:hAnsi="Times New Roman" w:cs="Times New Roman"/>
          <w:sz w:val="28"/>
          <w:szCs w:val="28"/>
          <w:lang w:val="kk-KZ"/>
        </w:rPr>
        <w:t>]</w:t>
      </w:r>
      <w:r w:rsidR="00803274" w:rsidRPr="00485E6A">
        <w:rPr>
          <w:rFonts w:ascii="Times New Roman" w:hAnsi="Times New Roman" w:cs="Times New Roman"/>
          <w:sz w:val="28"/>
          <w:szCs w:val="28"/>
          <w:lang w:val="kk-KZ"/>
        </w:rPr>
        <w:t>.</w:t>
      </w:r>
      <w:r w:rsidR="000F0EE9" w:rsidRPr="00485E6A">
        <w:rPr>
          <w:rFonts w:ascii="Times New Roman" w:hAnsi="Times New Roman" w:cs="Times New Roman"/>
          <w:sz w:val="28"/>
          <w:szCs w:val="28"/>
          <w:lang w:val="kk-KZ"/>
        </w:rPr>
        <w:t xml:space="preserve"> </w:t>
      </w:r>
      <w:bookmarkEnd w:id="4"/>
      <w:r w:rsidR="000F0EE9" w:rsidRPr="00485E6A">
        <w:rPr>
          <w:rFonts w:ascii="Times New Roman" w:hAnsi="Times New Roman" w:cs="Times New Roman"/>
          <w:sz w:val="28"/>
          <w:szCs w:val="28"/>
          <w:lang w:val="kk-KZ"/>
        </w:rPr>
        <w:t>Стр</w:t>
      </w:r>
      <w:r w:rsidR="00803274" w:rsidRPr="00485E6A">
        <w:rPr>
          <w:rFonts w:ascii="Times New Roman" w:hAnsi="Times New Roman" w:cs="Times New Roman"/>
          <w:sz w:val="28"/>
          <w:szCs w:val="28"/>
          <w:lang w:val="kk-KZ"/>
        </w:rPr>
        <w:t xml:space="preserve"> Үлкен Алтайдың құрылымы солтүстік-батыстан оңтүстік-шығысқа қарай созылып жатқан бірнеше субпараллельді аймақтарды қамтиды</w:t>
      </w:r>
      <w:r w:rsidR="000F0EE9" w:rsidRPr="00485E6A">
        <w:rPr>
          <w:rFonts w:ascii="Times New Roman" w:hAnsi="Times New Roman" w:cs="Times New Roman"/>
          <w:sz w:val="28"/>
          <w:szCs w:val="28"/>
          <w:lang w:val="kk-KZ"/>
        </w:rPr>
        <w:t xml:space="preserve"> (1.3</w:t>
      </w:r>
      <w:r w:rsidR="00803274" w:rsidRPr="00485E6A">
        <w:rPr>
          <w:rFonts w:ascii="Times New Roman" w:hAnsi="Times New Roman" w:cs="Times New Roman"/>
          <w:sz w:val="28"/>
          <w:szCs w:val="28"/>
          <w:lang w:val="kk-KZ"/>
        </w:rPr>
        <w:t>-ші сурет</w:t>
      </w:r>
      <w:r w:rsidR="000F0EE9" w:rsidRPr="00485E6A">
        <w:rPr>
          <w:rFonts w:ascii="Times New Roman" w:hAnsi="Times New Roman" w:cs="Times New Roman"/>
          <w:sz w:val="28"/>
          <w:szCs w:val="28"/>
          <w:lang w:val="kk-KZ"/>
        </w:rPr>
        <w:t>).</w:t>
      </w:r>
    </w:p>
    <w:p w:rsidR="00E12431" w:rsidRDefault="00471FE7" w:rsidP="00E12431">
      <w:pPr>
        <w:spacing w:after="0" w:line="240" w:lineRule="auto"/>
        <w:jc w:val="both"/>
        <w:rPr>
          <w:rFonts w:ascii="Times New Roman" w:hAnsi="Times New Roman" w:cs="Times New Roman"/>
          <w:sz w:val="28"/>
          <w:szCs w:val="28"/>
          <w:lang w:val="kk-KZ"/>
        </w:rPr>
      </w:pPr>
      <w:r w:rsidRPr="00252276">
        <w:rPr>
          <w:rFonts w:ascii="Times New Roman" w:hAnsi="Times New Roman" w:cs="Times New Roman"/>
          <w:noProof/>
          <w:sz w:val="28"/>
          <w:szCs w:val="28"/>
          <w:lang w:eastAsia="ru-RU"/>
        </w:rPr>
        <w:drawing>
          <wp:inline distT="0" distB="0" distL="0" distR="0">
            <wp:extent cx="5676265" cy="4924884"/>
            <wp:effectExtent l="19050" t="0" r="635" b="0"/>
            <wp:docPr id="4" name="Рисунок 2" descr="C:\Users\User\Desktop\ДИССЕРТАЦИЯ\Рисунок 1-3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ИССЕРТАЦИЯ\Рисунок 1-3 каз.jpg"/>
                    <pic:cNvPicPr>
                      <a:picLocks noChangeAspect="1" noChangeArrowheads="1"/>
                    </pic:cNvPicPr>
                  </pic:nvPicPr>
                  <pic:blipFill>
                    <a:blip r:embed="rId16" cstate="print"/>
                    <a:srcRect b="29115"/>
                    <a:stretch>
                      <a:fillRect/>
                    </a:stretch>
                  </pic:blipFill>
                  <pic:spPr bwMode="auto">
                    <a:xfrm>
                      <a:off x="0" y="0"/>
                      <a:ext cx="5676265" cy="4924884"/>
                    </a:xfrm>
                    <a:prstGeom prst="rect">
                      <a:avLst/>
                    </a:prstGeom>
                    <a:noFill/>
                    <a:ln w="9525">
                      <a:noFill/>
                      <a:miter lim="800000"/>
                      <a:headEnd/>
                      <a:tailEnd/>
                    </a:ln>
                  </pic:spPr>
                </pic:pic>
              </a:graphicData>
            </a:graphic>
          </wp:inline>
        </w:drawing>
      </w:r>
    </w:p>
    <w:p w:rsidR="006C4996" w:rsidRPr="00AE2149" w:rsidRDefault="006C4996" w:rsidP="006C4996">
      <w:pPr>
        <w:spacing w:after="0" w:line="240" w:lineRule="auto"/>
        <w:ind w:firstLine="709"/>
        <w:jc w:val="both"/>
        <w:rPr>
          <w:rFonts w:ascii="Times New Roman" w:hAnsi="Times New Roman" w:cs="Times New Roman"/>
          <w:sz w:val="24"/>
          <w:szCs w:val="24"/>
          <w:lang w:val="kk-KZ"/>
        </w:rPr>
      </w:pPr>
      <w:r w:rsidRPr="00AE2149">
        <w:rPr>
          <w:rFonts w:ascii="Times New Roman" w:hAnsi="Times New Roman" w:cs="Times New Roman"/>
          <w:sz w:val="24"/>
          <w:szCs w:val="24"/>
          <w:lang w:val="kk-KZ"/>
        </w:rPr>
        <w:t>1-3 - каледондық консолидация аймағы: 1 - Таулы және Қытай Алтайы – Алтай-Саян континенттік массивінің қатпарлы жүйелері, құрылымдық белдеулері: Ч - Чарыштық, ХЧС - Холзунск-Чуй-Сицихэс, ЦЧ - Цунху-Чинхэс; 2 -Шыңғыс-Тарбағатай қатпарлы жүйесі (ЧТ); 3 - Көкшетау-Солтүстік Тянь-Шань жүйесінің оңтүстік блогы (КСТ);  4-12 - герцин консолидациясы аймақтары, құрылымдық аймақтар : 4 - Белоубинск-Сарымсактинск-Куртинск (БСК); 5 - Кендіалтай - Ашалы (РАА), қосалқы аймақтар: ЗЗК - Змеиногорск-Зыряновск-Конденунск; 6 - Ертіс-Фуюнск (ИФ); 7 - Қалба-Нарым-Бурчум (КНБ); 8 - Батыс-Қалба-Коксентау (БҚК); 9 - Чар-Зимунайск (ЧЗ); 10 - Жарма-Саур-Харатун (ЖСХ); 11 - Сиректас-Сарсазан-Кобукс (ССК) и Эртайск (Э); 12 - Жонғар-Балхаш қатпарлы жүйелері (ДБ); 13 - негізгі ақаулар; 14 -Үлкен Алтай аймағының шекарасы.</w:t>
      </w:r>
    </w:p>
    <w:p w:rsidR="006C4996" w:rsidRPr="00A66017" w:rsidRDefault="006C4996" w:rsidP="006C499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Сурет 1.3 -</w:t>
      </w:r>
      <w:r w:rsidRPr="00A66017">
        <w:rPr>
          <w:rFonts w:ascii="Times New Roman" w:hAnsi="Times New Roman" w:cs="Times New Roman"/>
          <w:sz w:val="28"/>
          <w:szCs w:val="28"/>
          <w:lang w:val="kk-KZ"/>
        </w:rPr>
        <w:t xml:space="preserve"> Үлкен Алтай және іргелес аумақтар палеозоидтарының жалпы құрылымдық </w:t>
      </w:r>
      <w:r>
        <w:rPr>
          <w:rFonts w:ascii="Times New Roman" w:hAnsi="Times New Roman" w:cs="Times New Roman"/>
          <w:sz w:val="28"/>
          <w:szCs w:val="28"/>
          <w:lang w:val="kk-KZ"/>
        </w:rPr>
        <w:t>зоналығы (Щерба және т.б., 1998)</w:t>
      </w:r>
    </w:p>
    <w:p w:rsidR="006C4996" w:rsidRDefault="006C4996" w:rsidP="00E12431">
      <w:pPr>
        <w:spacing w:after="0" w:line="240" w:lineRule="auto"/>
        <w:ind w:firstLine="709"/>
        <w:jc w:val="both"/>
        <w:rPr>
          <w:rFonts w:ascii="Times New Roman" w:hAnsi="Times New Roman" w:cs="Times New Roman"/>
          <w:sz w:val="28"/>
          <w:szCs w:val="28"/>
          <w:lang w:val="kk-KZ"/>
        </w:rPr>
      </w:pPr>
    </w:p>
    <w:p w:rsidR="000F0EE9" w:rsidRPr="00E12431" w:rsidRDefault="00803274" w:rsidP="00E12431">
      <w:pPr>
        <w:spacing w:after="0" w:line="240" w:lineRule="auto"/>
        <w:ind w:firstLine="709"/>
        <w:jc w:val="both"/>
        <w:rPr>
          <w:rFonts w:ascii="Times New Roman" w:hAnsi="Times New Roman" w:cs="Times New Roman"/>
          <w:sz w:val="28"/>
          <w:szCs w:val="28"/>
          <w:lang w:val="kk-KZ"/>
        </w:rPr>
      </w:pPr>
      <w:r w:rsidRPr="00E12431">
        <w:rPr>
          <w:rFonts w:ascii="Times New Roman" w:hAnsi="Times New Roman" w:cs="Times New Roman"/>
          <w:sz w:val="28"/>
          <w:szCs w:val="28"/>
          <w:lang w:val="kk-KZ"/>
        </w:rPr>
        <w:t>Солтүстік-шығыс аймақтары Сібір материгінің Алтай шегіне, оңтүстік-батыс аймақтары Қазақстан материгінің Шыңғыс шегіне жатады.</w:t>
      </w:r>
    </w:p>
    <w:p w:rsidR="00D34AD5" w:rsidRPr="00195A1E" w:rsidRDefault="00803274" w:rsidP="00252276">
      <w:pPr>
        <w:spacing w:after="0" w:line="240" w:lineRule="auto"/>
        <w:ind w:firstLine="709"/>
        <w:jc w:val="both"/>
        <w:rPr>
          <w:rFonts w:ascii="Times New Roman" w:hAnsi="Times New Roman" w:cs="Times New Roman"/>
          <w:sz w:val="28"/>
          <w:szCs w:val="28"/>
          <w:lang w:val="kk-KZ"/>
        </w:rPr>
      </w:pPr>
      <w:r w:rsidRPr="00485E6A">
        <w:rPr>
          <w:rFonts w:ascii="Times New Roman" w:hAnsi="Times New Roman" w:cs="Times New Roman"/>
          <w:sz w:val="28"/>
          <w:szCs w:val="28"/>
          <w:lang w:val="kk-KZ"/>
        </w:rPr>
        <w:t>ХХ ғасырдың екінші жартысында Шығыс Қазақстан аумағында геологиялық зерттеулер белсенді жүргізілді</w:t>
      </w:r>
      <w:r w:rsidR="00095437" w:rsidRPr="00485E6A">
        <w:rPr>
          <w:rFonts w:ascii="Times New Roman" w:hAnsi="Times New Roman" w:cs="Times New Roman"/>
          <w:sz w:val="28"/>
          <w:szCs w:val="28"/>
          <w:lang w:val="kk-KZ"/>
        </w:rPr>
        <w:t>,</w:t>
      </w:r>
      <w:r w:rsidRPr="00485E6A">
        <w:rPr>
          <w:rFonts w:ascii="Times New Roman" w:hAnsi="Times New Roman" w:cs="Times New Roman"/>
          <w:sz w:val="28"/>
          <w:szCs w:val="28"/>
          <w:lang w:val="kk-KZ"/>
        </w:rPr>
        <w:t xml:space="preserve"> Дьячков Б.А., Щерба </w:t>
      </w:r>
      <w:r w:rsidR="004069DF" w:rsidRPr="00485E6A">
        <w:rPr>
          <w:rFonts w:ascii="Times New Roman" w:hAnsi="Times New Roman" w:cs="Times New Roman"/>
          <w:sz w:val="28"/>
          <w:szCs w:val="28"/>
          <w:lang w:val="kk-KZ"/>
        </w:rPr>
        <w:t xml:space="preserve">Г.Н., Полянский Н.В. және тағы да басқа ғалымдар еңбектері </w:t>
      </w:r>
      <w:r w:rsidRPr="00485E6A">
        <w:rPr>
          <w:rFonts w:ascii="Times New Roman" w:hAnsi="Times New Roman" w:cs="Times New Roman"/>
          <w:sz w:val="28"/>
          <w:szCs w:val="28"/>
          <w:lang w:val="kk-KZ"/>
        </w:rPr>
        <w:t>шөгінді және вулканогендік түзілістердің құрылымының, құрамының және жасының негізгі ерекшеліктерін белгілеуге мүмкіндік берді</w:t>
      </w:r>
      <w:r w:rsidR="00DC04F4" w:rsidRPr="00485E6A">
        <w:rPr>
          <w:rFonts w:ascii="Times New Roman" w:hAnsi="Times New Roman" w:cs="Times New Roman"/>
          <w:sz w:val="28"/>
          <w:szCs w:val="28"/>
          <w:lang w:val="kk-KZ"/>
        </w:rPr>
        <w:t xml:space="preserve"> [15-28]</w:t>
      </w:r>
      <w:r w:rsidRPr="00485E6A">
        <w:rPr>
          <w:rFonts w:ascii="Times New Roman" w:hAnsi="Times New Roman" w:cs="Times New Roman"/>
          <w:sz w:val="28"/>
          <w:szCs w:val="28"/>
          <w:lang w:val="kk-KZ"/>
        </w:rPr>
        <w:t>. Шөгінді, шөгінді-вулканогендік, жанартаулық және интрузиялық түзілістердің жиынтығымен сипатталатын құрылымдық-</w:t>
      </w:r>
      <w:r w:rsidR="00195A1E">
        <w:rPr>
          <w:rFonts w:ascii="Times New Roman" w:hAnsi="Times New Roman" w:cs="Times New Roman"/>
          <w:sz w:val="28"/>
          <w:szCs w:val="28"/>
          <w:lang w:val="kk-KZ"/>
        </w:rPr>
        <w:t xml:space="preserve">формациялық аймақтар анықталды </w:t>
      </w:r>
      <w:r w:rsidR="00195A1E" w:rsidRPr="00F91E24">
        <w:rPr>
          <w:rFonts w:ascii="Times New Roman" w:hAnsi="Times New Roman" w:cs="Times New Roman"/>
          <w:sz w:val="28"/>
          <w:szCs w:val="28"/>
          <w:lang w:val="kk-KZ"/>
        </w:rPr>
        <w:t>[</w:t>
      </w:r>
      <w:r w:rsidR="00195A1E">
        <w:rPr>
          <w:rFonts w:ascii="Times New Roman" w:hAnsi="Times New Roman" w:cs="Times New Roman"/>
          <w:sz w:val="28"/>
          <w:szCs w:val="28"/>
          <w:lang w:val="kk-KZ"/>
        </w:rPr>
        <w:t xml:space="preserve">21- 82б; </w:t>
      </w:r>
      <w:r w:rsidR="00195A1E" w:rsidRPr="00F91E24">
        <w:rPr>
          <w:rFonts w:ascii="Times New Roman" w:hAnsi="Times New Roman" w:cs="Times New Roman"/>
          <w:sz w:val="28"/>
          <w:szCs w:val="28"/>
          <w:lang w:val="kk-KZ"/>
        </w:rPr>
        <w:t>29]</w:t>
      </w:r>
      <w:r w:rsidR="00195A1E">
        <w:rPr>
          <w:rFonts w:ascii="Times New Roman" w:hAnsi="Times New Roman" w:cs="Times New Roman"/>
          <w:sz w:val="28"/>
          <w:szCs w:val="28"/>
          <w:lang w:val="kk-KZ"/>
        </w:rPr>
        <w:t>.</w:t>
      </w:r>
      <w:r w:rsidR="00195A1E" w:rsidRPr="00F91E24">
        <w:rPr>
          <w:rFonts w:ascii="Times New Roman" w:hAnsi="Times New Roman" w:cs="Times New Roman"/>
          <w:sz w:val="28"/>
          <w:szCs w:val="28"/>
          <w:lang w:val="kk-KZ"/>
        </w:rPr>
        <w:t xml:space="preserve"> </w:t>
      </w:r>
      <w:r w:rsidR="002F4471" w:rsidRPr="00195A1E">
        <w:rPr>
          <w:rFonts w:ascii="Times New Roman" w:hAnsi="Times New Roman" w:cs="Times New Roman"/>
          <w:sz w:val="28"/>
          <w:szCs w:val="28"/>
          <w:lang w:val="kk-KZ"/>
        </w:rPr>
        <w:t>Оңтүстік-батыста</w:t>
      </w:r>
      <w:r w:rsidR="008C5EC7" w:rsidRPr="00195A1E">
        <w:rPr>
          <w:rFonts w:ascii="Times New Roman" w:hAnsi="Times New Roman" w:cs="Times New Roman"/>
          <w:sz w:val="28"/>
          <w:szCs w:val="28"/>
          <w:lang w:val="kk-KZ"/>
        </w:rPr>
        <w:t xml:space="preserve">н солтүстік-шығысқа қарай аудан 4 аймаққа </w:t>
      </w:r>
      <w:r w:rsidR="002F4471" w:rsidRPr="00195A1E">
        <w:rPr>
          <w:rFonts w:ascii="Times New Roman" w:hAnsi="Times New Roman" w:cs="Times New Roman"/>
          <w:sz w:val="28"/>
          <w:szCs w:val="28"/>
          <w:lang w:val="kk-KZ"/>
        </w:rPr>
        <w:t>бөлінеді (1.4-сурет)</w:t>
      </w:r>
      <w:r w:rsidR="008C5EC7" w:rsidRPr="00195A1E">
        <w:rPr>
          <w:rFonts w:ascii="Times New Roman" w:hAnsi="Times New Roman" w:cs="Times New Roman"/>
          <w:sz w:val="28"/>
          <w:szCs w:val="28"/>
          <w:lang w:val="kk-KZ"/>
        </w:rPr>
        <w:t xml:space="preserve">: </w:t>
      </w:r>
    </w:p>
    <w:p w:rsidR="008C5EC7" w:rsidRPr="0061707B" w:rsidRDefault="008C5EC7" w:rsidP="00252276">
      <w:pPr>
        <w:spacing w:after="0" w:line="240" w:lineRule="auto"/>
        <w:ind w:firstLine="709"/>
        <w:jc w:val="both"/>
        <w:rPr>
          <w:rFonts w:ascii="Times New Roman" w:hAnsi="Times New Roman" w:cs="Times New Roman"/>
          <w:sz w:val="28"/>
          <w:szCs w:val="28"/>
          <w:lang w:val="kk-KZ"/>
        </w:rPr>
      </w:pPr>
      <w:r w:rsidRPr="0061707B">
        <w:rPr>
          <w:rFonts w:ascii="Times New Roman" w:hAnsi="Times New Roman" w:cs="Times New Roman"/>
          <w:sz w:val="28"/>
          <w:szCs w:val="28"/>
          <w:lang w:val="kk-KZ"/>
        </w:rPr>
        <w:t>1) Жарма-Сауыр аймағы; 2) Шар</w:t>
      </w:r>
      <w:r w:rsidR="002F4471" w:rsidRPr="0061707B">
        <w:rPr>
          <w:rFonts w:ascii="Times New Roman" w:hAnsi="Times New Roman" w:cs="Times New Roman"/>
          <w:sz w:val="28"/>
          <w:szCs w:val="28"/>
          <w:lang w:val="kk-KZ"/>
        </w:rPr>
        <w:t xml:space="preserve"> немесе Батыс Қалба аймағы; 3) Қалба-Нарым аймағы; 4) Ертіс аймағы.</w:t>
      </w:r>
    </w:p>
    <w:p w:rsidR="008C5EC7" w:rsidRPr="003D2CCA" w:rsidRDefault="008C5EC7" w:rsidP="00252276">
      <w:pPr>
        <w:spacing w:after="0" w:line="240" w:lineRule="auto"/>
        <w:ind w:firstLine="709"/>
        <w:jc w:val="both"/>
        <w:rPr>
          <w:rFonts w:ascii="Times New Roman" w:hAnsi="Times New Roman" w:cs="Times New Roman"/>
          <w:sz w:val="28"/>
          <w:szCs w:val="28"/>
          <w:lang w:val="kk-KZ"/>
        </w:rPr>
      </w:pPr>
      <w:r w:rsidRPr="003D2CCA">
        <w:rPr>
          <w:rFonts w:ascii="Times New Roman" w:hAnsi="Times New Roman" w:cs="Times New Roman"/>
          <w:sz w:val="28"/>
          <w:szCs w:val="28"/>
          <w:lang w:val="kk-KZ"/>
        </w:rPr>
        <w:t>Жарма-Сауыр зонасы - каледондық Шыңғыс-Тарбағатай және герциндік Зайсан қатпарлы жүйелерінің түйіскен жері. Ол негізінен ерте девоннан ерте карбонға дейінгі аралықта қалыптасқан палео-мұхиттық және аралдық-доғалық сипаттағы шөгінді және шөгінді-вулканогендік түзілімдерден тұрады</w:t>
      </w:r>
      <w:r w:rsidR="00195A1E" w:rsidRPr="003D2CCA">
        <w:rPr>
          <w:rFonts w:ascii="Times New Roman" w:hAnsi="Times New Roman" w:cs="Times New Roman"/>
          <w:sz w:val="28"/>
          <w:szCs w:val="28"/>
          <w:lang w:val="kk-KZ"/>
        </w:rPr>
        <w:t xml:space="preserve"> [</w:t>
      </w:r>
      <w:r w:rsidR="00195A1E">
        <w:rPr>
          <w:rFonts w:ascii="Times New Roman" w:hAnsi="Times New Roman" w:cs="Times New Roman"/>
          <w:sz w:val="28"/>
          <w:szCs w:val="28"/>
          <w:lang w:val="kk-KZ"/>
        </w:rPr>
        <w:t xml:space="preserve">21 - 85-86 б; </w:t>
      </w:r>
      <w:r w:rsidR="00195A1E" w:rsidRPr="003D2CCA">
        <w:rPr>
          <w:rFonts w:ascii="Times New Roman" w:hAnsi="Times New Roman" w:cs="Times New Roman"/>
          <w:sz w:val="28"/>
          <w:szCs w:val="28"/>
          <w:lang w:val="kk-KZ"/>
        </w:rPr>
        <w:t>30</w:t>
      </w:r>
      <w:r w:rsidR="00195A1E">
        <w:rPr>
          <w:rFonts w:ascii="Times New Roman" w:hAnsi="Times New Roman" w:cs="Times New Roman"/>
          <w:sz w:val="28"/>
          <w:szCs w:val="28"/>
          <w:lang w:val="kk-KZ"/>
        </w:rPr>
        <w:t xml:space="preserve">, </w:t>
      </w:r>
      <w:r w:rsidR="00195A1E" w:rsidRPr="003D2CCA">
        <w:rPr>
          <w:rFonts w:ascii="Times New Roman" w:hAnsi="Times New Roman" w:cs="Times New Roman"/>
          <w:sz w:val="28"/>
          <w:szCs w:val="28"/>
          <w:lang w:val="kk-KZ"/>
        </w:rPr>
        <w:t>31]</w:t>
      </w:r>
      <w:r w:rsidR="00195A1E">
        <w:rPr>
          <w:rFonts w:ascii="Times New Roman" w:hAnsi="Times New Roman" w:cs="Times New Roman"/>
          <w:sz w:val="28"/>
          <w:szCs w:val="28"/>
          <w:lang w:val="kk-KZ"/>
        </w:rPr>
        <w:t>.</w:t>
      </w:r>
    </w:p>
    <w:p w:rsidR="001A17E0" w:rsidRPr="003D2CCA" w:rsidRDefault="00414AA4" w:rsidP="00252276">
      <w:pPr>
        <w:spacing w:after="0" w:line="240" w:lineRule="auto"/>
        <w:ind w:firstLine="709"/>
        <w:jc w:val="both"/>
        <w:rPr>
          <w:rFonts w:ascii="Times New Roman" w:hAnsi="Times New Roman" w:cs="Times New Roman"/>
          <w:sz w:val="28"/>
          <w:szCs w:val="28"/>
          <w:lang w:val="kk-KZ"/>
        </w:rPr>
      </w:pPr>
      <w:r w:rsidRPr="003D2CCA">
        <w:rPr>
          <w:rFonts w:ascii="Times New Roman" w:hAnsi="Times New Roman" w:cs="Times New Roman"/>
          <w:sz w:val="28"/>
          <w:szCs w:val="28"/>
          <w:lang w:val="kk-KZ"/>
        </w:rPr>
        <w:t>Батыс Қалба немесе Шар аймағында ортаңғы девон – ерте карбон дәуірінің шөгінді және шөгінді-вулканогендік түзілімдері Шар офиолит белдеуі деп аталатын палеоокеандық қыртыс реликтерімен байланысты</w:t>
      </w:r>
      <w:r w:rsidR="000F0EE9" w:rsidRPr="003D2CCA">
        <w:rPr>
          <w:rFonts w:ascii="Times New Roman" w:hAnsi="Times New Roman" w:cs="Times New Roman"/>
          <w:sz w:val="28"/>
          <w:szCs w:val="28"/>
          <w:lang w:val="kk-KZ"/>
        </w:rPr>
        <w:t xml:space="preserve"> [</w:t>
      </w:r>
      <w:r w:rsidRPr="003D2CCA">
        <w:rPr>
          <w:rFonts w:ascii="Times New Roman" w:hAnsi="Times New Roman" w:cs="Times New Roman"/>
          <w:sz w:val="28"/>
          <w:szCs w:val="28"/>
          <w:lang w:val="kk-KZ"/>
        </w:rPr>
        <w:t>32,</w:t>
      </w:r>
      <w:r w:rsidR="006938D0">
        <w:rPr>
          <w:rFonts w:ascii="Times New Roman" w:hAnsi="Times New Roman" w:cs="Times New Roman"/>
          <w:sz w:val="28"/>
          <w:szCs w:val="28"/>
          <w:lang w:val="kk-KZ"/>
        </w:rPr>
        <w:t xml:space="preserve"> </w:t>
      </w:r>
      <w:r w:rsidR="00E350D7" w:rsidRPr="003D2CCA">
        <w:rPr>
          <w:rFonts w:ascii="Times New Roman" w:hAnsi="Times New Roman" w:cs="Times New Roman"/>
          <w:sz w:val="28"/>
          <w:szCs w:val="28"/>
          <w:lang w:val="kk-KZ"/>
        </w:rPr>
        <w:t>33</w:t>
      </w:r>
      <w:r w:rsidR="000F0EE9" w:rsidRPr="003D2CCA">
        <w:rPr>
          <w:rFonts w:ascii="Times New Roman" w:hAnsi="Times New Roman" w:cs="Times New Roman"/>
          <w:sz w:val="28"/>
          <w:szCs w:val="28"/>
          <w:lang w:val="kk-KZ"/>
        </w:rPr>
        <w:t xml:space="preserve">]. </w:t>
      </w:r>
    </w:p>
    <w:p w:rsidR="006F3244" w:rsidRPr="00252276" w:rsidRDefault="001A17E0"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Қалба-Нарым аймағында орта девоннан орта карбон аралығында шөгінді терриге</w:t>
      </w:r>
      <w:r w:rsidR="00E12431">
        <w:rPr>
          <w:rFonts w:ascii="Times New Roman" w:hAnsi="Times New Roman" w:cs="Times New Roman"/>
          <w:sz w:val="28"/>
          <w:szCs w:val="28"/>
        </w:rPr>
        <w:t>нді қабаттар басым</w:t>
      </w:r>
      <w:r w:rsidRPr="00252276">
        <w:rPr>
          <w:rFonts w:ascii="Times New Roman" w:hAnsi="Times New Roman" w:cs="Times New Roman"/>
          <w:sz w:val="28"/>
          <w:szCs w:val="28"/>
        </w:rPr>
        <w:t xml:space="preserve"> </w:t>
      </w:r>
      <w:r w:rsidR="000F0EE9" w:rsidRPr="00252276">
        <w:rPr>
          <w:rFonts w:ascii="Times New Roman" w:hAnsi="Times New Roman" w:cs="Times New Roman"/>
          <w:sz w:val="28"/>
          <w:szCs w:val="28"/>
        </w:rPr>
        <w:t>[</w:t>
      </w:r>
      <w:r w:rsidRPr="00252276">
        <w:rPr>
          <w:rFonts w:ascii="Times New Roman" w:hAnsi="Times New Roman" w:cs="Times New Roman"/>
          <w:sz w:val="28"/>
          <w:szCs w:val="28"/>
        </w:rPr>
        <w:t>12</w:t>
      </w:r>
      <w:r w:rsidR="00195A1E">
        <w:rPr>
          <w:rFonts w:ascii="Times New Roman" w:hAnsi="Times New Roman" w:cs="Times New Roman"/>
          <w:sz w:val="28"/>
          <w:szCs w:val="28"/>
        </w:rPr>
        <w:t xml:space="preserve"> – 293б;</w:t>
      </w:r>
      <w:r w:rsidR="006938D0">
        <w:rPr>
          <w:rFonts w:ascii="Times New Roman" w:hAnsi="Times New Roman" w:cs="Times New Roman"/>
          <w:sz w:val="28"/>
          <w:szCs w:val="28"/>
          <w:lang w:val="kk-KZ"/>
        </w:rPr>
        <w:t xml:space="preserve"> </w:t>
      </w:r>
      <w:r w:rsidRPr="00252276">
        <w:rPr>
          <w:rFonts w:ascii="Times New Roman" w:hAnsi="Times New Roman" w:cs="Times New Roman"/>
          <w:sz w:val="28"/>
          <w:szCs w:val="28"/>
        </w:rPr>
        <w:t>26</w:t>
      </w:r>
      <w:r w:rsidR="000F0EE9" w:rsidRPr="00252276">
        <w:rPr>
          <w:rFonts w:ascii="Times New Roman" w:hAnsi="Times New Roman" w:cs="Times New Roman"/>
          <w:sz w:val="28"/>
          <w:szCs w:val="28"/>
        </w:rPr>
        <w:t>].</w:t>
      </w:r>
    </w:p>
    <w:p w:rsidR="001176C1" w:rsidRPr="00252276" w:rsidRDefault="006F3244"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Ертіс аймағы – Кенді Алтай құрылымдық-формациялық белдеуімен шекарасы өтетін бірнеше терең жарылымдар бойымен солтүстік-батыстан оңтүстік-шығысқа қарай созылып жатқан әртүрлі дәрежедегі метаморфизмге ұшыраған жыныстардың тар жолағы.</w:t>
      </w:r>
      <w:r w:rsidR="000F0EE9" w:rsidRPr="00252276">
        <w:rPr>
          <w:rFonts w:ascii="Times New Roman" w:hAnsi="Times New Roman" w:cs="Times New Roman"/>
          <w:sz w:val="28"/>
          <w:szCs w:val="28"/>
        </w:rPr>
        <w:t xml:space="preserve"> </w:t>
      </w:r>
      <w:r w:rsidR="00BB5D96" w:rsidRPr="00252276">
        <w:rPr>
          <w:rFonts w:ascii="Times New Roman" w:hAnsi="Times New Roman" w:cs="Times New Roman"/>
          <w:sz w:val="28"/>
          <w:szCs w:val="28"/>
        </w:rPr>
        <w:t xml:space="preserve">Литосфераның шөгінді және вулканогендік түзілістердің жиынтығын және құрылымдық ерекшеліктерін қарастыру жалпы алғанда Об-Зайсан қатпарлы аймағының құрылымын палеозойдың соңғы кезеңдерінде шоғырланған Қазақстан және Сібір континенттік шеттері арасында қалыптасқан тектоникалық беттер мен тақталар жиынтығы ретінде сипаттауға мүмкіндік береді. </w:t>
      </w:r>
    </w:p>
    <w:p w:rsidR="002A5758" w:rsidRPr="00252276" w:rsidRDefault="001176C1" w:rsidP="00252276">
      <w:pPr>
        <w:spacing w:after="0" w:line="240" w:lineRule="auto"/>
        <w:ind w:firstLine="709"/>
        <w:jc w:val="both"/>
        <w:rPr>
          <w:rFonts w:ascii="Times New Roman" w:hAnsi="Times New Roman" w:cs="Times New Roman"/>
          <w:sz w:val="28"/>
          <w:szCs w:val="28"/>
        </w:rPr>
        <w:sectPr w:rsidR="002A5758" w:rsidRPr="00252276" w:rsidSect="00D72D1A">
          <w:type w:val="nextColumn"/>
          <w:pgSz w:w="11907" w:h="16840"/>
          <w:pgMar w:top="1134" w:right="567" w:bottom="1134" w:left="1701" w:header="709" w:footer="709" w:gutter="0"/>
          <w:cols w:space="708"/>
          <w:titlePg/>
          <w:docGrid w:linePitch="360"/>
        </w:sectPr>
      </w:pPr>
      <w:r w:rsidRPr="00252276">
        <w:rPr>
          <w:rFonts w:ascii="Times New Roman" w:hAnsi="Times New Roman" w:cs="Times New Roman"/>
          <w:sz w:val="28"/>
          <w:szCs w:val="28"/>
        </w:rPr>
        <w:t>Об</w:t>
      </w:r>
      <w:r w:rsidR="00154CC0" w:rsidRPr="00252276">
        <w:rPr>
          <w:rFonts w:ascii="Times New Roman" w:hAnsi="Times New Roman" w:cs="Times New Roman"/>
          <w:sz w:val="28"/>
          <w:szCs w:val="28"/>
        </w:rPr>
        <w:t xml:space="preserve"> </w:t>
      </w:r>
      <w:r w:rsidRPr="00252276">
        <w:rPr>
          <w:rFonts w:ascii="Times New Roman" w:hAnsi="Times New Roman" w:cs="Times New Roman"/>
          <w:sz w:val="28"/>
          <w:szCs w:val="28"/>
        </w:rPr>
        <w:t>-</w:t>
      </w:r>
      <w:r w:rsidR="00095437" w:rsidRPr="00252276">
        <w:rPr>
          <w:rFonts w:ascii="Times New Roman" w:hAnsi="Times New Roman" w:cs="Times New Roman"/>
          <w:sz w:val="28"/>
          <w:szCs w:val="28"/>
        </w:rPr>
        <w:t xml:space="preserve"> </w:t>
      </w:r>
      <w:r w:rsidRPr="00252276">
        <w:rPr>
          <w:rFonts w:ascii="Times New Roman" w:hAnsi="Times New Roman" w:cs="Times New Roman"/>
          <w:sz w:val="28"/>
          <w:szCs w:val="28"/>
        </w:rPr>
        <w:t>Зайсан қатпарлы жүйесінің геодинамикалық оқиғаларының жалпы тізбегі келесідей: «Алдыңғы субдукция → Континенттік блоктардың конвергенциясы және мұхиттық алабтың қысқаруы → Теңіз шөгінділерінің тоқтауы және бассейннің бассейні → Шөгінділердің тектоникалық көбеюімен орогенез және одан кейінгі континенттік мелассаның пайда болуы → Итеру қозғалыстары және орогеннің</w:t>
      </w:r>
      <w:r w:rsidR="00B9736F" w:rsidRPr="00252276">
        <w:rPr>
          <w:rFonts w:ascii="Times New Roman" w:hAnsi="Times New Roman" w:cs="Times New Roman"/>
          <w:sz w:val="28"/>
          <w:szCs w:val="28"/>
        </w:rPr>
        <w:t xml:space="preserve"> коллапсы</w:t>
      </w:r>
      <w:r w:rsidRPr="00252276">
        <w:rPr>
          <w:rFonts w:ascii="Times New Roman" w:hAnsi="Times New Roman" w:cs="Times New Roman"/>
          <w:sz w:val="28"/>
          <w:szCs w:val="28"/>
        </w:rPr>
        <w:t>»</w:t>
      </w:r>
      <w:r w:rsidR="00E12431">
        <w:rPr>
          <w:rFonts w:ascii="Times New Roman" w:hAnsi="Times New Roman" w:cs="Times New Roman"/>
          <w:sz w:val="28"/>
          <w:szCs w:val="28"/>
          <w:lang w:val="kk-KZ"/>
        </w:rPr>
        <w:t xml:space="preserve"> </w:t>
      </w:r>
      <w:r w:rsidR="000F0EE9" w:rsidRPr="00252276">
        <w:rPr>
          <w:rFonts w:ascii="Times New Roman" w:hAnsi="Times New Roman" w:cs="Times New Roman"/>
          <w:sz w:val="28"/>
          <w:szCs w:val="28"/>
        </w:rPr>
        <w:t>[</w:t>
      </w:r>
      <w:r w:rsidR="004E3314" w:rsidRPr="004E3314">
        <w:rPr>
          <w:rFonts w:ascii="Times New Roman" w:hAnsi="Times New Roman" w:cs="Times New Roman"/>
          <w:sz w:val="28"/>
          <w:szCs w:val="28"/>
        </w:rPr>
        <w:t>26-107б</w:t>
      </w:r>
      <w:r w:rsidR="004E3314">
        <w:rPr>
          <w:rFonts w:ascii="Times New Roman" w:hAnsi="Times New Roman" w:cs="Times New Roman"/>
          <w:sz w:val="28"/>
          <w:szCs w:val="28"/>
        </w:rPr>
        <w:t>;</w:t>
      </w:r>
      <w:r w:rsidR="004E3314" w:rsidRPr="004E3314">
        <w:rPr>
          <w:rFonts w:ascii="Times New Roman" w:hAnsi="Times New Roman" w:cs="Times New Roman"/>
          <w:sz w:val="28"/>
          <w:szCs w:val="28"/>
        </w:rPr>
        <w:t>13</w:t>
      </w:r>
      <w:r w:rsidR="00252276" w:rsidRPr="004E3314">
        <w:rPr>
          <w:rFonts w:ascii="Times New Roman" w:hAnsi="Times New Roman" w:cs="Times New Roman"/>
          <w:sz w:val="28"/>
          <w:szCs w:val="28"/>
          <w:lang w:val="kk-KZ"/>
        </w:rPr>
        <w:t>;</w:t>
      </w:r>
      <w:r w:rsidR="004E3314" w:rsidRPr="004E3314">
        <w:rPr>
          <w:rFonts w:ascii="Times New Roman" w:hAnsi="Times New Roman" w:cs="Times New Roman"/>
          <w:sz w:val="28"/>
          <w:szCs w:val="28"/>
        </w:rPr>
        <w:t>31</w:t>
      </w:r>
      <w:r w:rsidR="00CA4333">
        <w:rPr>
          <w:rFonts w:ascii="Times New Roman" w:hAnsi="Times New Roman" w:cs="Times New Roman"/>
          <w:sz w:val="28"/>
          <w:szCs w:val="28"/>
        </w:rPr>
        <w:t>,34</w:t>
      </w:r>
      <w:r w:rsidR="000F0EE9" w:rsidRPr="004E3314">
        <w:rPr>
          <w:rFonts w:ascii="Times New Roman" w:hAnsi="Times New Roman" w:cs="Times New Roman"/>
          <w:sz w:val="28"/>
          <w:szCs w:val="28"/>
        </w:rPr>
        <w:t>].</w:t>
      </w:r>
      <w:r w:rsidR="00D72D1A">
        <w:rPr>
          <w:rFonts w:ascii="Times New Roman" w:hAnsi="Times New Roman" w:cs="Times New Roman"/>
          <w:sz w:val="28"/>
          <w:szCs w:val="28"/>
        </w:rPr>
        <w:t xml:space="preserve"> </w:t>
      </w:r>
    </w:p>
    <w:p w:rsidR="000F0EE9" w:rsidRPr="00252276" w:rsidRDefault="002A5758" w:rsidP="006938D0">
      <w:pPr>
        <w:spacing w:after="0" w:line="240" w:lineRule="auto"/>
        <w:jc w:val="both"/>
        <w:rPr>
          <w:rFonts w:ascii="Times New Roman" w:hAnsi="Times New Roman" w:cs="Times New Roman"/>
          <w:sz w:val="28"/>
          <w:szCs w:val="28"/>
        </w:rPr>
      </w:pPr>
      <w:r w:rsidRPr="00252276">
        <w:rPr>
          <w:rFonts w:ascii="Times New Roman" w:hAnsi="Times New Roman" w:cs="Times New Roman"/>
          <w:noProof/>
          <w:sz w:val="28"/>
          <w:szCs w:val="28"/>
          <w:lang w:eastAsia="ru-RU"/>
        </w:rPr>
        <w:drawing>
          <wp:inline distT="0" distB="0" distL="0" distR="0">
            <wp:extent cx="5902307" cy="3316119"/>
            <wp:effectExtent l="0" t="0" r="3810" b="0"/>
            <wp:docPr id="7" name="Рисунок 3" descr="C:\Users\User\Desktop\ДИССЕРТАЦИЯ\Рисунок 1-4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ИССЕРТАЦИЯ\Рисунок 1-4 каз.jpg"/>
                    <pic:cNvPicPr>
                      <a:picLocks noChangeAspect="1" noChangeArrowheads="1"/>
                    </pic:cNvPicPr>
                  </pic:nvPicPr>
                  <pic:blipFill>
                    <a:blip r:embed="rId17" cstate="print"/>
                    <a:srcRect/>
                    <a:stretch>
                      <a:fillRect/>
                    </a:stretch>
                  </pic:blipFill>
                  <pic:spPr bwMode="auto">
                    <a:xfrm>
                      <a:off x="0" y="0"/>
                      <a:ext cx="5928538" cy="3330856"/>
                    </a:xfrm>
                    <a:prstGeom prst="rect">
                      <a:avLst/>
                    </a:prstGeom>
                    <a:noFill/>
                    <a:ln w="9525">
                      <a:noFill/>
                      <a:miter lim="800000"/>
                      <a:headEnd/>
                      <a:tailEnd/>
                    </a:ln>
                  </pic:spPr>
                </pic:pic>
              </a:graphicData>
            </a:graphic>
          </wp:inline>
        </w:drawing>
      </w:r>
    </w:p>
    <w:p w:rsidR="006938D0" w:rsidRDefault="006938D0" w:rsidP="006938D0">
      <w:pPr>
        <w:spacing w:after="0" w:line="240" w:lineRule="auto"/>
        <w:ind w:firstLine="709"/>
        <w:jc w:val="center"/>
        <w:rPr>
          <w:rFonts w:ascii="Times New Roman" w:hAnsi="Times New Roman" w:cs="Times New Roman"/>
          <w:sz w:val="28"/>
          <w:szCs w:val="28"/>
        </w:rPr>
      </w:pPr>
    </w:p>
    <w:p w:rsidR="006938D0" w:rsidRPr="006938D0" w:rsidRDefault="006938D0" w:rsidP="006938D0">
      <w:pPr>
        <w:spacing w:after="0" w:line="240" w:lineRule="auto"/>
        <w:ind w:firstLine="709"/>
        <w:jc w:val="both"/>
        <w:rPr>
          <w:rFonts w:ascii="Times New Roman" w:hAnsi="Times New Roman" w:cs="Times New Roman"/>
          <w:sz w:val="24"/>
          <w:szCs w:val="24"/>
        </w:rPr>
      </w:pPr>
      <w:r w:rsidRPr="006938D0">
        <w:rPr>
          <w:rFonts w:ascii="Times New Roman" w:hAnsi="Times New Roman" w:cs="Times New Roman"/>
          <w:sz w:val="24"/>
          <w:szCs w:val="24"/>
        </w:rPr>
        <w:t>1 – серпентиниттік меланж және Чара офиолит белдеуінің байланысты кешендері (Є–O); 2 – Чара аймағында шөгінді және вулканогендік (базальтоидты) кен орындары (O3–S–D2-3); 3 – Қазақстан континентінің Шыңғыс-Тарбағатай жиегінің шөгінді-вулканогенді кен орындары (Є–O–S); 4 – Шыңғыс-Тарбағатай жиегінің гранитоидтары ((S-D); 5 – Жарма-Сауыр аймағындағы аралық қышқылдық құрамды (D1-2) жанартаулық кен орындары; 6 – Жарма-Сауыр аймағындағы базальт-андезитті құрамды (D3) жанартаулық кен орындары; 7 – Кенді -Алтай аймағындағы шөгінді-вулканогендік шөгінділер (D2–C1t);8 – Ертіс ығысу аймағының құрылымдық-материалдық кешендері: метаморфизмге ұшыраған және милонизацияланған шөгінді-вулканогенді кешендердің меланждары, құрамында метаморфизмі жоғары жыныстардың блоктары мен тақталары бар; 9 – Қалба-Нарым аймағындағы терригенді лайлы құм-қара тақтатас кен орындары (D3-C1t); 10 - Жарма-Сауыр аймағындағы шөгінді-вулканогенді кен орындары (C1t-v); 11 11 – вулканогендік базальт-андезит түзілімдері С1v; 12 – терригенді лайлы құмды шөгінділер мен олистостромдар (C1s); 13 – Жарма-Сауыр аймағындағы Саур кешенінің (C1s) габбро және диориттерінің интрузиялары; 14 – Жарма-Сауыр аймағындағы Бұғаз кешенінің (С1s) гранитоидтарының интрузиялары; 15 – базальды конгломераттары бар меласса шөгінділері (С2b); 16 – Ертіс және Қалба-Нарым аймақтарындағы Ертіс кешенінің габбро интрузиялары (C2m); 17 – жанартаулық жамылғылар мен шұңқырлардағы экструзивті түзілімдер (C2m; P1): базальт-андезит (а) және дацит-риолит (б); 18 – Арғымбай және Мақсұт кешендерінің габбро және пикрит интрузиялары (Р1); 19 – Чара аймағындағы көпфазалы габбро-гранитоидты интрузиялар (Р1); 20 – Қалба және Жарма интрузивті белдеулерінің гранитоидтары, ерте гранодиорит-гранит бірлестігі (Р1); 21 – Қалба және Жарма интрузивті белдеулерінің гранитоидтары, кеш гранит-лейкогранит бірлестігі (Р1); 22 – батолиттен кейінгі дамбалар мен белдеулер (Р1); 23 – жарылымдар (негізгі жарылымдар шеңберлерде сандармен көрсетілген: 1 – Жарма, 2 – Бөке-Байғұзин, 3 – Шар, 4 – Батыс Қалбі, 5 – Қалба-Нарым, 6 – Ертіс); 24 – Кайнозойдың борпылдақ шөгінділері (Pg-Q).</w:t>
      </w:r>
    </w:p>
    <w:p w:rsidR="006938D0" w:rsidRDefault="006938D0" w:rsidP="006938D0">
      <w:pPr>
        <w:spacing w:after="0" w:line="240" w:lineRule="auto"/>
        <w:ind w:firstLine="709"/>
        <w:jc w:val="center"/>
        <w:rPr>
          <w:rFonts w:ascii="Times New Roman" w:hAnsi="Times New Roman" w:cs="Times New Roman"/>
          <w:sz w:val="28"/>
          <w:szCs w:val="28"/>
        </w:rPr>
      </w:pPr>
    </w:p>
    <w:p w:rsidR="002A5758" w:rsidRDefault="002A5758" w:rsidP="006938D0">
      <w:pPr>
        <w:spacing w:after="0" w:line="240" w:lineRule="auto"/>
        <w:ind w:firstLine="709"/>
        <w:jc w:val="center"/>
        <w:rPr>
          <w:rFonts w:ascii="Times New Roman" w:hAnsi="Times New Roman" w:cs="Times New Roman"/>
          <w:sz w:val="28"/>
          <w:szCs w:val="28"/>
        </w:rPr>
      </w:pPr>
      <w:r w:rsidRPr="00252276">
        <w:rPr>
          <w:rFonts w:ascii="Times New Roman" w:hAnsi="Times New Roman" w:cs="Times New Roman"/>
          <w:sz w:val="28"/>
          <w:szCs w:val="28"/>
        </w:rPr>
        <w:t xml:space="preserve">Сурет 1.4 - </w:t>
      </w:r>
      <w:r w:rsidR="00BF029F" w:rsidRPr="00252276">
        <w:rPr>
          <w:rFonts w:ascii="Times New Roman" w:hAnsi="Times New Roman" w:cs="Times New Roman"/>
          <w:sz w:val="28"/>
          <w:szCs w:val="28"/>
        </w:rPr>
        <w:t>Шығыс Қазақстан территориясының геологиялық құрылымының схемасы [</w:t>
      </w:r>
      <w:r w:rsidR="004E3314">
        <w:rPr>
          <w:rFonts w:ascii="Times New Roman" w:hAnsi="Times New Roman" w:cs="Times New Roman"/>
          <w:sz w:val="28"/>
          <w:szCs w:val="28"/>
        </w:rPr>
        <w:t>31</w:t>
      </w:r>
      <w:r w:rsidR="00BF029F" w:rsidRPr="00252276">
        <w:rPr>
          <w:rFonts w:ascii="Times New Roman" w:hAnsi="Times New Roman" w:cs="Times New Roman"/>
          <w:sz w:val="28"/>
          <w:szCs w:val="28"/>
        </w:rPr>
        <w:t>]</w:t>
      </w:r>
    </w:p>
    <w:p w:rsidR="006938D0" w:rsidRDefault="006938D0" w:rsidP="006938D0">
      <w:pPr>
        <w:spacing w:after="0" w:line="240" w:lineRule="auto"/>
        <w:ind w:firstLine="709"/>
        <w:jc w:val="center"/>
        <w:rPr>
          <w:rFonts w:ascii="Times New Roman" w:hAnsi="Times New Roman" w:cs="Times New Roman"/>
          <w:sz w:val="28"/>
          <w:szCs w:val="28"/>
        </w:rPr>
      </w:pPr>
    </w:p>
    <w:p w:rsidR="006938D0" w:rsidRPr="00252276" w:rsidRDefault="006938D0" w:rsidP="006938D0">
      <w:pPr>
        <w:spacing w:after="0" w:line="240" w:lineRule="auto"/>
        <w:ind w:firstLine="709"/>
        <w:jc w:val="center"/>
        <w:rPr>
          <w:rFonts w:ascii="Times New Roman" w:hAnsi="Times New Roman" w:cs="Times New Roman"/>
          <w:sz w:val="28"/>
          <w:szCs w:val="28"/>
        </w:rPr>
      </w:pPr>
    </w:p>
    <w:p w:rsidR="000F0EE9" w:rsidRPr="00252276" w:rsidRDefault="00A94B60"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 xml:space="preserve">Шығыс Қазақстанның геологиялық құрылымына тән белгілердің бірі - сан алуан магмалық түзілімдердің көптеп дамуы. Шығыс Қазақстанның магмалық кешендерін зерттеу 20 ғасырдың басынан бері жүргізіліп келеді. Магмалық тау жыныстарының геологиялық жағдайы мен құрамы туралы алғашқы мәліметтер В.П. Нехорошева </w:t>
      </w:r>
      <w:r w:rsidR="006C2A94" w:rsidRPr="00252276">
        <w:rPr>
          <w:rFonts w:ascii="Times New Roman" w:hAnsi="Times New Roman" w:cs="Times New Roman"/>
          <w:sz w:val="28"/>
          <w:szCs w:val="28"/>
        </w:rPr>
        <w:t>(</w:t>
      </w:r>
      <w:r w:rsidRPr="00252276">
        <w:rPr>
          <w:rFonts w:ascii="Times New Roman" w:hAnsi="Times New Roman" w:cs="Times New Roman"/>
          <w:sz w:val="28"/>
          <w:szCs w:val="28"/>
        </w:rPr>
        <w:t>1925; 1930</w:t>
      </w:r>
      <w:r w:rsidR="006C2A94" w:rsidRPr="00252276">
        <w:rPr>
          <w:rFonts w:ascii="Times New Roman" w:hAnsi="Times New Roman" w:cs="Times New Roman"/>
          <w:sz w:val="28"/>
          <w:szCs w:val="28"/>
        </w:rPr>
        <w:t>), Н.А. Елисеева (</w:t>
      </w:r>
      <w:r w:rsidRPr="00252276">
        <w:rPr>
          <w:rFonts w:ascii="Times New Roman" w:hAnsi="Times New Roman" w:cs="Times New Roman"/>
          <w:sz w:val="28"/>
          <w:szCs w:val="28"/>
        </w:rPr>
        <w:t>1936; 1938</w:t>
      </w:r>
      <w:r w:rsidR="006C2A94" w:rsidRPr="00252276">
        <w:rPr>
          <w:rFonts w:ascii="Times New Roman" w:hAnsi="Times New Roman" w:cs="Times New Roman"/>
          <w:sz w:val="28"/>
          <w:szCs w:val="28"/>
        </w:rPr>
        <w:t>), Н.Г. Кассин (</w:t>
      </w:r>
      <w:r w:rsidRPr="00252276">
        <w:rPr>
          <w:rFonts w:ascii="Times New Roman" w:hAnsi="Times New Roman" w:cs="Times New Roman"/>
          <w:sz w:val="28"/>
          <w:szCs w:val="28"/>
        </w:rPr>
        <w:t>1938</w:t>
      </w:r>
      <w:r w:rsidR="006C2A94" w:rsidRPr="00252276">
        <w:rPr>
          <w:rFonts w:ascii="Times New Roman" w:hAnsi="Times New Roman" w:cs="Times New Roman"/>
          <w:sz w:val="28"/>
          <w:szCs w:val="28"/>
        </w:rPr>
        <w:t>)</w:t>
      </w:r>
      <w:r w:rsidRPr="00252276">
        <w:rPr>
          <w:rFonts w:ascii="Times New Roman" w:hAnsi="Times New Roman" w:cs="Times New Roman"/>
          <w:sz w:val="28"/>
          <w:szCs w:val="28"/>
        </w:rPr>
        <w:t xml:space="preserve"> еңбектерінде көрсетілген. </w:t>
      </w:r>
      <w:r w:rsidR="006C2A94" w:rsidRPr="00252276">
        <w:rPr>
          <w:rFonts w:ascii="Times New Roman" w:hAnsi="Times New Roman" w:cs="Times New Roman"/>
          <w:sz w:val="28"/>
          <w:szCs w:val="28"/>
        </w:rPr>
        <w:t>Территорияны кеңірек геологиялық зерттеу соғыстан кейінгі жылдары басталды</w:t>
      </w:r>
      <w:r w:rsidR="00D72D1A">
        <w:rPr>
          <w:rFonts w:ascii="Times New Roman" w:hAnsi="Times New Roman" w:cs="Times New Roman"/>
          <w:sz w:val="28"/>
          <w:szCs w:val="28"/>
        </w:rPr>
        <w:t xml:space="preserve"> </w:t>
      </w:r>
      <w:r w:rsidR="006C2A94" w:rsidRPr="00252276">
        <w:rPr>
          <w:rFonts w:ascii="Times New Roman" w:hAnsi="Times New Roman" w:cs="Times New Roman"/>
          <w:sz w:val="28"/>
          <w:szCs w:val="28"/>
        </w:rPr>
        <w:t>[35</w:t>
      </w:r>
      <w:r w:rsidR="00052D2D" w:rsidRPr="00252276">
        <w:rPr>
          <w:rFonts w:ascii="Times New Roman" w:hAnsi="Times New Roman" w:cs="Times New Roman"/>
          <w:sz w:val="28"/>
          <w:szCs w:val="28"/>
        </w:rPr>
        <w:t>-40</w:t>
      </w:r>
      <w:r w:rsidR="006C2A94" w:rsidRPr="00252276">
        <w:rPr>
          <w:rFonts w:ascii="Times New Roman" w:hAnsi="Times New Roman" w:cs="Times New Roman"/>
          <w:sz w:val="28"/>
          <w:szCs w:val="28"/>
        </w:rPr>
        <w:t>]. Өлкедегі магматизм туралы алғашқы жалпы есептер 50-60 жы</w:t>
      </w:r>
      <w:r w:rsidR="00052D2D" w:rsidRPr="00252276">
        <w:rPr>
          <w:rFonts w:ascii="Times New Roman" w:hAnsi="Times New Roman" w:cs="Times New Roman"/>
          <w:sz w:val="28"/>
          <w:szCs w:val="28"/>
        </w:rPr>
        <w:t>лдардың аяғында пайда болды [41].</w:t>
      </w:r>
    </w:p>
    <w:p w:rsidR="006C2A94" w:rsidRPr="00252276" w:rsidRDefault="006C2A94"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Зайсан қатпарлы аймағындағы магматизмді неғұрлым егжей-тегжейлі зерттеу ХХ ғасырдың 60-70-жылдарында жүргізілді. Бұл кезде көптеген интрузивті массивтер мен вулкандық құрылымдардың ішкі құрылымы зерттелді, әртүрлі тау жыныстары бірлестіктерінің өзара әрекеттесуінің негізгі заңдылықтары нақтыланды және геологиялық, стратиграфиялық, геохронологиялық (K-Ar изотоптық зерттеулер) мәліметтерін салыстыру негізінде магматизмнің жасы мен ұзақтығы туралы алғашқы мәліметтер алынды.</w:t>
      </w:r>
    </w:p>
    <w:p w:rsidR="000F0EE9" w:rsidRPr="00252276" w:rsidRDefault="008E5DAD"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 xml:space="preserve">Егжей-тегжейлі петрологиялық зерттеулер гранитоидты кешендердің қалыптасуының және олармен байланысты кенденудің көп фазалылығын растады және одан әрі негіздеді, Қалба кешенінің негізгі фазасының жыныстарының көлемі нақтыланды (Дьячков, 1972). Болашақта бұл плагиогранитоидты интрузивтер жеке кунуш кешеніне бөлінді </w:t>
      </w:r>
      <w:r w:rsidR="00E12431" w:rsidRPr="00252276">
        <w:rPr>
          <w:rFonts w:ascii="Times New Roman" w:hAnsi="Times New Roman" w:cs="Times New Roman"/>
          <w:sz w:val="28"/>
          <w:szCs w:val="28"/>
        </w:rPr>
        <w:t>[</w:t>
      </w:r>
      <w:r w:rsidR="00CA4333">
        <w:rPr>
          <w:rFonts w:ascii="Times New Roman" w:hAnsi="Times New Roman" w:cs="Times New Roman"/>
          <w:sz w:val="28"/>
          <w:szCs w:val="28"/>
        </w:rPr>
        <w:t>28-116б;30</w:t>
      </w:r>
      <w:r w:rsidR="00E12431" w:rsidRPr="00252276">
        <w:rPr>
          <w:rFonts w:ascii="Times New Roman" w:hAnsi="Times New Roman" w:cs="Times New Roman"/>
          <w:sz w:val="28"/>
          <w:szCs w:val="28"/>
        </w:rPr>
        <w:t>]</w:t>
      </w:r>
      <w:r w:rsidRPr="00252276">
        <w:rPr>
          <w:rFonts w:ascii="Times New Roman" w:hAnsi="Times New Roman" w:cs="Times New Roman"/>
          <w:sz w:val="28"/>
          <w:szCs w:val="28"/>
        </w:rPr>
        <w:t xml:space="preserve">. Қалба-Нарым батолитін солтүстік-шығыс бағытта кесіп өтетін түрлі-түсті құрамдағы граниттен кейінгі ең жас дайкалар (габбро-диабаздар мен диориттік порфириттерден гранит-порфириттер мен онгониттерге дейін) тәуелсіз миролюбовский кешеніне (Р2-Т1) жатқызылды, ол кедей деп саналды </w:t>
      </w:r>
      <w:r w:rsidR="00E12431" w:rsidRPr="00252276">
        <w:rPr>
          <w:rFonts w:ascii="Times New Roman" w:hAnsi="Times New Roman" w:cs="Times New Roman"/>
          <w:sz w:val="28"/>
          <w:szCs w:val="28"/>
        </w:rPr>
        <w:t>[</w:t>
      </w:r>
      <w:r w:rsidR="00CA4333">
        <w:rPr>
          <w:rFonts w:ascii="Times New Roman" w:hAnsi="Times New Roman" w:cs="Times New Roman"/>
          <w:sz w:val="28"/>
          <w:szCs w:val="28"/>
        </w:rPr>
        <w:t>28 – 135б; 26-139</w:t>
      </w:r>
      <w:r w:rsidR="00C903DB">
        <w:rPr>
          <w:rFonts w:ascii="Times New Roman" w:hAnsi="Times New Roman" w:cs="Times New Roman"/>
          <w:sz w:val="28"/>
          <w:szCs w:val="28"/>
        </w:rPr>
        <w:t>б</w:t>
      </w:r>
      <w:r w:rsidR="00E12431" w:rsidRPr="00252276">
        <w:rPr>
          <w:rFonts w:ascii="Times New Roman" w:hAnsi="Times New Roman" w:cs="Times New Roman"/>
          <w:sz w:val="28"/>
          <w:szCs w:val="28"/>
        </w:rPr>
        <w:t>]</w:t>
      </w:r>
      <w:r w:rsidRPr="00252276">
        <w:rPr>
          <w:rFonts w:ascii="Times New Roman" w:hAnsi="Times New Roman" w:cs="Times New Roman"/>
          <w:sz w:val="28"/>
          <w:szCs w:val="28"/>
        </w:rPr>
        <w:t>.</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 xml:space="preserve">80-ші жылдары Қалба-Нарым батолитін геологиялық картаға түсіру процесінде ауданның магмалық геологиясын түсінуде белгілі бір келіспеушіліктер болды. Монографияда (Лопатников және т.б., 1982) магматизмнің жаңа схемасы ұсынылған, онда белгілі болғандардан басқа, кушбарлик, калгутин, Күршім кешендері бөлінген; бұл ретте кунуш кешеніне ерте көміртекті жастағы плагиограниттер ғана жатады. Басқа жұмыстарда </w:t>
      </w:r>
      <w:r w:rsidR="00E12431" w:rsidRPr="00252276">
        <w:rPr>
          <w:rFonts w:ascii="Times New Roman" w:hAnsi="Times New Roman" w:cs="Times New Roman"/>
          <w:sz w:val="28"/>
          <w:szCs w:val="28"/>
        </w:rPr>
        <w:t>[</w:t>
      </w:r>
      <w:r w:rsidR="00C903DB">
        <w:rPr>
          <w:rFonts w:ascii="Times New Roman" w:hAnsi="Times New Roman" w:cs="Times New Roman"/>
          <w:sz w:val="28"/>
          <w:szCs w:val="28"/>
        </w:rPr>
        <w:t>12-178б;</w:t>
      </w:r>
      <w:r w:rsidRPr="00252276">
        <w:rPr>
          <w:rFonts w:ascii="Times New Roman" w:hAnsi="Times New Roman" w:cs="Times New Roman"/>
          <w:sz w:val="28"/>
          <w:szCs w:val="28"/>
        </w:rPr>
        <w:t xml:space="preserve"> </w:t>
      </w:r>
      <w:r w:rsidR="00C903DB">
        <w:rPr>
          <w:rFonts w:ascii="Times New Roman" w:hAnsi="Times New Roman" w:cs="Times New Roman"/>
          <w:sz w:val="28"/>
          <w:szCs w:val="28"/>
        </w:rPr>
        <w:t>31</w:t>
      </w:r>
      <w:r w:rsidR="00E12431" w:rsidRPr="00252276">
        <w:rPr>
          <w:rFonts w:ascii="Times New Roman" w:hAnsi="Times New Roman" w:cs="Times New Roman"/>
          <w:sz w:val="28"/>
          <w:szCs w:val="28"/>
        </w:rPr>
        <w:t>]</w:t>
      </w:r>
      <w:r w:rsidRPr="00252276">
        <w:rPr>
          <w:rFonts w:ascii="Times New Roman" w:hAnsi="Times New Roman" w:cs="Times New Roman"/>
          <w:sz w:val="28"/>
          <w:szCs w:val="28"/>
        </w:rPr>
        <w:t xml:space="preserve"> кунуш кешені гранодиориттік және плагиограниттік құрамның кіші интрузиялары мен дайкаларын біріктіретін Жас (С3) ретінде қарастырылады</w:t>
      </w:r>
      <w:r w:rsidR="000F0EE9" w:rsidRPr="00252276">
        <w:rPr>
          <w:rFonts w:ascii="Times New Roman" w:hAnsi="Times New Roman" w:cs="Times New Roman"/>
          <w:sz w:val="28"/>
          <w:szCs w:val="28"/>
        </w:rPr>
        <w:t>.</w:t>
      </w:r>
    </w:p>
    <w:p w:rsidR="000F0EE9" w:rsidRPr="00252276" w:rsidRDefault="008E5DAD"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 xml:space="preserve">60-70 жылдардағы зерттеулердің нәтижесі Зайсан қатпарлы облысының магматизмінің даму көрінісін алғаш рет ұсынуға мүмкіндік берген көптеген жаңа жалпылама жұмыстар болды </w:t>
      </w:r>
      <w:r w:rsidR="000F0EE9" w:rsidRPr="00252276">
        <w:rPr>
          <w:rFonts w:ascii="Times New Roman" w:hAnsi="Times New Roman" w:cs="Times New Roman"/>
          <w:sz w:val="28"/>
          <w:szCs w:val="28"/>
        </w:rPr>
        <w:t>[</w:t>
      </w:r>
      <w:r w:rsidR="00C903DB">
        <w:rPr>
          <w:rFonts w:ascii="Times New Roman" w:hAnsi="Times New Roman" w:cs="Times New Roman"/>
          <w:sz w:val="28"/>
          <w:szCs w:val="28"/>
        </w:rPr>
        <w:t xml:space="preserve">28- 152 б; </w:t>
      </w:r>
      <w:r w:rsidR="00F26995" w:rsidRPr="00252276">
        <w:rPr>
          <w:rFonts w:ascii="Times New Roman" w:hAnsi="Times New Roman" w:cs="Times New Roman"/>
          <w:sz w:val="28"/>
          <w:szCs w:val="28"/>
        </w:rPr>
        <w:t xml:space="preserve">42 </w:t>
      </w:r>
      <w:r w:rsidR="00052D2D" w:rsidRPr="00252276">
        <w:rPr>
          <w:rFonts w:ascii="Times New Roman" w:hAnsi="Times New Roman" w:cs="Times New Roman"/>
          <w:sz w:val="28"/>
          <w:szCs w:val="28"/>
        </w:rPr>
        <w:t>-</w:t>
      </w:r>
      <w:r w:rsidR="00252276">
        <w:rPr>
          <w:rFonts w:ascii="Times New Roman" w:hAnsi="Times New Roman" w:cs="Times New Roman"/>
          <w:sz w:val="28"/>
          <w:szCs w:val="28"/>
          <w:lang w:val="kk-KZ"/>
        </w:rPr>
        <w:t xml:space="preserve"> </w:t>
      </w:r>
      <w:r w:rsidR="00052D2D" w:rsidRPr="00252276">
        <w:rPr>
          <w:rFonts w:ascii="Times New Roman" w:hAnsi="Times New Roman" w:cs="Times New Roman"/>
          <w:sz w:val="28"/>
          <w:szCs w:val="28"/>
        </w:rPr>
        <w:t>49</w:t>
      </w:r>
      <w:r w:rsidR="000F0EE9" w:rsidRPr="00252276">
        <w:rPr>
          <w:rFonts w:ascii="Times New Roman" w:hAnsi="Times New Roman" w:cs="Times New Roman"/>
          <w:sz w:val="28"/>
          <w:szCs w:val="28"/>
        </w:rPr>
        <w:t xml:space="preserve">]. </w:t>
      </w:r>
      <w:r w:rsidR="00003E1B" w:rsidRPr="00252276">
        <w:rPr>
          <w:rFonts w:ascii="Times New Roman" w:hAnsi="Times New Roman" w:cs="Times New Roman"/>
          <w:sz w:val="28"/>
          <w:szCs w:val="28"/>
        </w:rPr>
        <w:t>Магматизмнің алғашқы корреляциялық схемалары жасалды. Магмалық кешендер мен жеке массивтерді Мұқият геологиялық зерттеу арқылы көптеген магмалық объектілердің егжей-тегжейлі карталары жасалды, олар бүгінгі күнге дейін магматизмді қазіргі деңгейде зерттеудің негізгі геологиялық негізі болып табылады.</w:t>
      </w:r>
      <w:r w:rsidR="000F0EE9" w:rsidRPr="00252276">
        <w:rPr>
          <w:rFonts w:ascii="Times New Roman" w:hAnsi="Times New Roman" w:cs="Times New Roman"/>
          <w:sz w:val="28"/>
          <w:szCs w:val="28"/>
        </w:rPr>
        <w:t xml:space="preserve"> </w:t>
      </w:r>
    </w:p>
    <w:p w:rsidR="000F0EE9" w:rsidRPr="00485E6A" w:rsidRDefault="00003E1B" w:rsidP="00252276">
      <w:pPr>
        <w:spacing w:after="0" w:line="240" w:lineRule="auto"/>
        <w:ind w:firstLine="709"/>
        <w:jc w:val="both"/>
        <w:rPr>
          <w:rFonts w:ascii="Times New Roman" w:hAnsi="Times New Roman" w:cs="Times New Roman"/>
          <w:sz w:val="28"/>
          <w:szCs w:val="28"/>
          <w:lang w:val="kk-KZ"/>
        </w:rPr>
      </w:pPr>
      <w:r w:rsidRPr="00252276">
        <w:rPr>
          <w:rFonts w:ascii="Times New Roman" w:hAnsi="Times New Roman" w:cs="Times New Roman"/>
          <w:sz w:val="28"/>
          <w:szCs w:val="28"/>
        </w:rPr>
        <w:t xml:space="preserve">Кеңес Одағының ыдырауына байланысты егжей-тегжейлі геологиялық зерттеулер жалғасын таппады, бірақ ХХ ғасырдың аяғында литосфералық плиталардың тектоника теориясы тұрғысынан магматизм заңдылықтарын қарастыратын бірқатар жалпылама жұмыстар пайда болды </w:t>
      </w:r>
      <w:r w:rsidR="00252276" w:rsidRPr="00252276">
        <w:rPr>
          <w:rFonts w:ascii="Times New Roman" w:hAnsi="Times New Roman" w:cs="Times New Roman"/>
          <w:sz w:val="28"/>
          <w:szCs w:val="28"/>
        </w:rPr>
        <w:t>[</w:t>
      </w:r>
      <w:r w:rsidR="00252276">
        <w:rPr>
          <w:rFonts w:ascii="Times New Roman" w:hAnsi="Times New Roman" w:cs="Times New Roman"/>
          <w:sz w:val="28"/>
          <w:szCs w:val="28"/>
        </w:rPr>
        <w:t>5</w:t>
      </w:r>
      <w:r w:rsidR="00252276">
        <w:rPr>
          <w:rFonts w:ascii="Times New Roman" w:hAnsi="Times New Roman" w:cs="Times New Roman"/>
          <w:sz w:val="28"/>
          <w:szCs w:val="28"/>
          <w:lang w:val="kk-KZ"/>
        </w:rPr>
        <w:t>0</w:t>
      </w:r>
      <w:r w:rsidR="00252276" w:rsidRPr="00252276">
        <w:rPr>
          <w:rFonts w:ascii="Times New Roman" w:hAnsi="Times New Roman" w:cs="Times New Roman"/>
          <w:sz w:val="28"/>
          <w:szCs w:val="28"/>
        </w:rPr>
        <w:t>]</w:t>
      </w:r>
      <w:r w:rsidR="00252276">
        <w:rPr>
          <w:rFonts w:ascii="Times New Roman" w:hAnsi="Times New Roman" w:cs="Times New Roman"/>
          <w:sz w:val="28"/>
          <w:szCs w:val="28"/>
          <w:lang w:val="kk-KZ"/>
        </w:rPr>
        <w:t>,</w:t>
      </w:r>
      <w:r w:rsidR="00252276" w:rsidRPr="00252276">
        <w:rPr>
          <w:rFonts w:ascii="Times New Roman" w:hAnsi="Times New Roman" w:cs="Times New Roman"/>
          <w:sz w:val="28"/>
          <w:szCs w:val="28"/>
        </w:rPr>
        <w:t xml:space="preserve"> </w:t>
      </w:r>
      <w:r w:rsidR="00252276">
        <w:rPr>
          <w:rFonts w:ascii="Times New Roman" w:hAnsi="Times New Roman" w:cs="Times New Roman"/>
          <w:sz w:val="28"/>
          <w:szCs w:val="28"/>
        </w:rPr>
        <w:t>[</w:t>
      </w:r>
      <w:r w:rsidR="006F1A8C">
        <w:rPr>
          <w:rFonts w:ascii="Times New Roman" w:hAnsi="Times New Roman" w:cs="Times New Roman"/>
          <w:sz w:val="28"/>
          <w:szCs w:val="28"/>
        </w:rPr>
        <w:t>12 - 192-195б;28-165</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 xml:space="preserve">Қазіргі деңгейдегі магмалық кешендерді зерттеуді ХХ ғасырдың соңында Сібір РҒА бөлімінің ғалымдары бастады, бірқатар магмалық түзілімдердің жасы мен құрамы туралы алғашқы жаңа мәліметтер пайда болды </w:t>
      </w:r>
      <w:r w:rsidR="000F0EE9" w:rsidRPr="00252276">
        <w:rPr>
          <w:rFonts w:ascii="Times New Roman" w:hAnsi="Times New Roman" w:cs="Times New Roman"/>
          <w:sz w:val="28"/>
          <w:szCs w:val="28"/>
        </w:rPr>
        <w:t>[</w:t>
      </w:r>
      <w:r w:rsidR="00052D2D" w:rsidRPr="00252276">
        <w:rPr>
          <w:rFonts w:ascii="Times New Roman" w:hAnsi="Times New Roman" w:cs="Times New Roman"/>
          <w:sz w:val="28"/>
          <w:szCs w:val="28"/>
        </w:rPr>
        <w:t>51-52</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ХХІ ғасырдың басында Шығыс Қазақстан аумағында алаңдарды геологиялық жете з</w:t>
      </w:r>
      <w:r w:rsidR="00E12431">
        <w:rPr>
          <w:rFonts w:ascii="Times New Roman" w:hAnsi="Times New Roman" w:cs="Times New Roman"/>
          <w:sz w:val="28"/>
          <w:szCs w:val="28"/>
        </w:rPr>
        <w:t>ерттеу жұмыстары қайта жанданды</w:t>
      </w:r>
      <w:r w:rsidR="00E12431">
        <w:rPr>
          <w:rFonts w:ascii="Times New Roman" w:hAnsi="Times New Roman" w:cs="Times New Roman"/>
          <w:sz w:val="28"/>
          <w:szCs w:val="28"/>
          <w:lang w:val="kk-KZ"/>
        </w:rPr>
        <w:t xml:space="preserve">. </w:t>
      </w:r>
      <w:r w:rsidRPr="00E12431">
        <w:rPr>
          <w:rFonts w:ascii="Times New Roman" w:hAnsi="Times New Roman" w:cs="Times New Roman"/>
          <w:sz w:val="28"/>
          <w:szCs w:val="28"/>
          <w:lang w:val="kk-KZ"/>
        </w:rPr>
        <w:t>Сібір РҒА бөлімінің ғалымдарымен бірлесе отырып, магмалық кешендердің құрамы мен жасы туралы жаңа мәліметтер алынды, магмалық кешендерді бөлшектеудің тағы бір схемасы ұсынылды</w:t>
      </w:r>
      <w:r w:rsidR="000F0EE9" w:rsidRPr="00E12431">
        <w:rPr>
          <w:rFonts w:ascii="Times New Roman" w:hAnsi="Times New Roman" w:cs="Times New Roman"/>
          <w:sz w:val="28"/>
          <w:szCs w:val="28"/>
          <w:lang w:val="kk-KZ"/>
        </w:rPr>
        <w:t xml:space="preserve"> [</w:t>
      </w:r>
      <w:r w:rsidR="00F26995" w:rsidRPr="00E12431">
        <w:rPr>
          <w:rFonts w:ascii="Times New Roman" w:hAnsi="Times New Roman" w:cs="Times New Roman"/>
          <w:sz w:val="28"/>
          <w:szCs w:val="28"/>
          <w:lang w:val="kk-KZ"/>
        </w:rPr>
        <w:t>53</w:t>
      </w:r>
      <w:r w:rsidR="000F0EE9" w:rsidRPr="00E12431">
        <w:rPr>
          <w:rFonts w:ascii="Times New Roman" w:hAnsi="Times New Roman" w:cs="Times New Roman"/>
          <w:sz w:val="28"/>
          <w:szCs w:val="28"/>
          <w:lang w:val="kk-KZ"/>
        </w:rPr>
        <w:t xml:space="preserve">]. </w:t>
      </w:r>
      <w:r w:rsidRPr="00485E6A">
        <w:rPr>
          <w:rFonts w:ascii="Times New Roman" w:hAnsi="Times New Roman" w:cs="Times New Roman"/>
          <w:sz w:val="28"/>
          <w:szCs w:val="28"/>
          <w:lang w:val="kk-KZ"/>
        </w:rPr>
        <w:t>Кейінгі жылдары (2002-2008 жж.) Геология ғылымдары и</w:t>
      </w:r>
      <w:r w:rsidR="00E12431" w:rsidRPr="00485E6A">
        <w:rPr>
          <w:rFonts w:ascii="Times New Roman" w:hAnsi="Times New Roman" w:cs="Times New Roman"/>
          <w:sz w:val="28"/>
          <w:szCs w:val="28"/>
          <w:lang w:val="kk-KZ"/>
        </w:rPr>
        <w:t>нститутының Алтай бөлімінде. Қ.И</w:t>
      </w:r>
      <w:r w:rsidRPr="00485E6A">
        <w:rPr>
          <w:rFonts w:ascii="Times New Roman" w:hAnsi="Times New Roman" w:cs="Times New Roman"/>
          <w:sz w:val="28"/>
          <w:szCs w:val="28"/>
          <w:lang w:val="kk-KZ"/>
        </w:rPr>
        <w:t>. Сатпаев</w:t>
      </w:r>
      <w:r w:rsidR="00E12431">
        <w:rPr>
          <w:rFonts w:ascii="Times New Roman" w:hAnsi="Times New Roman" w:cs="Times New Roman"/>
          <w:sz w:val="28"/>
          <w:szCs w:val="28"/>
          <w:lang w:val="kk-KZ"/>
        </w:rPr>
        <w:t xml:space="preserve"> </w:t>
      </w:r>
      <w:r w:rsidRPr="00485E6A">
        <w:rPr>
          <w:rFonts w:ascii="Times New Roman" w:hAnsi="Times New Roman" w:cs="Times New Roman"/>
          <w:sz w:val="28"/>
          <w:szCs w:val="28"/>
          <w:lang w:val="kk-KZ"/>
        </w:rPr>
        <w:t>геологиялық</w:t>
      </w:r>
      <w:r w:rsidR="00252276">
        <w:rPr>
          <w:rFonts w:ascii="Times New Roman" w:hAnsi="Times New Roman" w:cs="Times New Roman"/>
          <w:sz w:val="28"/>
          <w:szCs w:val="28"/>
          <w:lang w:val="kk-KZ"/>
        </w:rPr>
        <w:t xml:space="preserve"> </w:t>
      </w:r>
      <w:r w:rsidRPr="00485E6A">
        <w:rPr>
          <w:rFonts w:ascii="Times New Roman" w:hAnsi="Times New Roman" w:cs="Times New Roman"/>
          <w:sz w:val="28"/>
          <w:szCs w:val="28"/>
          <w:lang w:val="kk-KZ"/>
        </w:rPr>
        <w:t>-</w:t>
      </w:r>
      <w:r w:rsidR="00252276">
        <w:rPr>
          <w:rFonts w:ascii="Times New Roman" w:hAnsi="Times New Roman" w:cs="Times New Roman"/>
          <w:sz w:val="28"/>
          <w:szCs w:val="28"/>
          <w:lang w:val="kk-KZ"/>
        </w:rPr>
        <w:t xml:space="preserve"> </w:t>
      </w:r>
      <w:r w:rsidRPr="00485E6A">
        <w:rPr>
          <w:rFonts w:ascii="Times New Roman" w:hAnsi="Times New Roman" w:cs="Times New Roman"/>
          <w:sz w:val="28"/>
          <w:szCs w:val="28"/>
          <w:lang w:val="kk-KZ"/>
        </w:rPr>
        <w:t>металлогендік модельдеу, кен түзілу заңдылықтары, Шығыс Қазақстанның кенді белдеулеріндегі асыл, түсті және сирек металдардың минералды ресурстарын болжау және бағалау әдіснамасы бойынша</w:t>
      </w:r>
      <w:r w:rsidR="00E12431">
        <w:rPr>
          <w:rFonts w:ascii="Times New Roman" w:hAnsi="Times New Roman" w:cs="Times New Roman"/>
          <w:sz w:val="28"/>
          <w:szCs w:val="28"/>
          <w:lang w:val="kk-KZ"/>
        </w:rPr>
        <w:t>,</w:t>
      </w:r>
      <w:r w:rsidRPr="00485E6A">
        <w:rPr>
          <w:rFonts w:ascii="Times New Roman" w:hAnsi="Times New Roman" w:cs="Times New Roman"/>
          <w:sz w:val="28"/>
          <w:szCs w:val="28"/>
          <w:lang w:val="kk-KZ"/>
        </w:rPr>
        <w:t xml:space="preserve"> 1:200000-1:50000 масштабты болжамды - металлогендік карталарды құрастыра отырып, бүгінгі күнге дейін өз мәнін жоғалтпаған кешенді ғылыми-зертт</w:t>
      </w:r>
      <w:r w:rsidR="00E12431" w:rsidRPr="00485E6A">
        <w:rPr>
          <w:rFonts w:ascii="Times New Roman" w:hAnsi="Times New Roman" w:cs="Times New Roman"/>
          <w:sz w:val="28"/>
          <w:szCs w:val="28"/>
          <w:lang w:val="kk-KZ"/>
        </w:rPr>
        <w:t>еу жұмыстары орында</w:t>
      </w:r>
      <w:r w:rsidR="00252276" w:rsidRPr="00485E6A">
        <w:rPr>
          <w:rFonts w:ascii="Times New Roman" w:hAnsi="Times New Roman" w:cs="Times New Roman"/>
          <w:sz w:val="28"/>
          <w:szCs w:val="28"/>
          <w:lang w:val="kk-KZ"/>
        </w:rPr>
        <w:t xml:space="preserve">ды </w:t>
      </w:r>
      <w:r w:rsidR="00E12431" w:rsidRPr="00485E6A">
        <w:rPr>
          <w:rFonts w:ascii="Times New Roman" w:hAnsi="Times New Roman" w:cs="Times New Roman"/>
          <w:sz w:val="28"/>
          <w:szCs w:val="28"/>
          <w:lang w:val="kk-KZ"/>
        </w:rPr>
        <w:t>[</w:t>
      </w:r>
      <w:r w:rsidR="006F1A8C">
        <w:rPr>
          <w:rFonts w:ascii="Times New Roman" w:hAnsi="Times New Roman" w:cs="Times New Roman"/>
          <w:sz w:val="28"/>
          <w:szCs w:val="28"/>
          <w:lang w:val="kk-KZ"/>
        </w:rPr>
        <w:t>54</w:t>
      </w:r>
      <w:r w:rsidR="00E12431" w:rsidRPr="00485E6A">
        <w:rPr>
          <w:rFonts w:ascii="Times New Roman" w:hAnsi="Times New Roman" w:cs="Times New Roman"/>
          <w:sz w:val="28"/>
          <w:szCs w:val="28"/>
          <w:lang w:val="kk-KZ"/>
        </w:rPr>
        <w:t>]</w:t>
      </w:r>
      <w:r w:rsidRPr="00485E6A">
        <w:rPr>
          <w:rFonts w:ascii="Times New Roman" w:hAnsi="Times New Roman" w:cs="Times New Roman"/>
          <w:sz w:val="28"/>
          <w:szCs w:val="28"/>
          <w:lang w:val="kk-KZ"/>
        </w:rPr>
        <w:t>.</w:t>
      </w:r>
    </w:p>
    <w:p w:rsidR="00003E1B" w:rsidRPr="00485E6A" w:rsidRDefault="00003E1B" w:rsidP="00252276">
      <w:pPr>
        <w:spacing w:after="0" w:line="240" w:lineRule="auto"/>
        <w:ind w:firstLine="709"/>
        <w:jc w:val="both"/>
        <w:rPr>
          <w:rFonts w:ascii="Times New Roman" w:hAnsi="Times New Roman" w:cs="Times New Roman"/>
          <w:sz w:val="28"/>
          <w:szCs w:val="28"/>
          <w:lang w:val="kk-KZ"/>
        </w:rPr>
      </w:pPr>
      <w:r w:rsidRPr="00485E6A">
        <w:rPr>
          <w:rFonts w:ascii="Times New Roman" w:hAnsi="Times New Roman" w:cs="Times New Roman"/>
          <w:sz w:val="28"/>
          <w:szCs w:val="28"/>
          <w:lang w:val="kk-KZ"/>
        </w:rPr>
        <w:t xml:space="preserve">Шығыс Қазақстан мен </w:t>
      </w:r>
      <w:r w:rsidR="00252276">
        <w:rPr>
          <w:rFonts w:ascii="Times New Roman" w:hAnsi="Times New Roman" w:cs="Times New Roman"/>
          <w:sz w:val="28"/>
          <w:szCs w:val="28"/>
          <w:lang w:val="kk-KZ"/>
        </w:rPr>
        <w:t xml:space="preserve">Кенді </w:t>
      </w:r>
      <w:r w:rsidRPr="00485E6A">
        <w:rPr>
          <w:rFonts w:ascii="Times New Roman" w:hAnsi="Times New Roman" w:cs="Times New Roman"/>
          <w:sz w:val="28"/>
          <w:szCs w:val="28"/>
          <w:lang w:val="kk-KZ"/>
        </w:rPr>
        <w:t xml:space="preserve">Алтайдың геологиясын зерттеуге РҒА СБ геология және минералогия институтының (Новосибирск қ.) ғалымдары үлкен үлес қосты, олар гранитоидтар бойынша қазіргі </w:t>
      </w:r>
      <w:r w:rsidR="00252276" w:rsidRPr="00485E6A">
        <w:rPr>
          <w:rFonts w:ascii="Times New Roman" w:hAnsi="Times New Roman" w:cs="Times New Roman"/>
          <w:sz w:val="28"/>
          <w:szCs w:val="28"/>
          <w:lang w:val="kk-KZ"/>
        </w:rPr>
        <w:t>U</w:t>
      </w:r>
      <w:r w:rsidRPr="00485E6A">
        <w:rPr>
          <w:rFonts w:ascii="Times New Roman" w:hAnsi="Times New Roman" w:cs="Times New Roman"/>
          <w:sz w:val="28"/>
          <w:szCs w:val="28"/>
          <w:lang w:val="kk-KZ"/>
        </w:rPr>
        <w:t>-Pb және A</w:t>
      </w:r>
      <w:r w:rsidR="00252276" w:rsidRPr="00485E6A">
        <w:rPr>
          <w:rFonts w:ascii="Times New Roman" w:hAnsi="Times New Roman" w:cs="Times New Roman"/>
          <w:sz w:val="28"/>
          <w:szCs w:val="28"/>
          <w:lang w:val="kk-KZ"/>
        </w:rPr>
        <w:t>g</w:t>
      </w:r>
      <w:r w:rsidRPr="00485E6A">
        <w:rPr>
          <w:rFonts w:ascii="Times New Roman" w:hAnsi="Times New Roman" w:cs="Times New Roman"/>
          <w:sz w:val="28"/>
          <w:szCs w:val="28"/>
          <w:lang w:val="kk-KZ"/>
        </w:rPr>
        <w:t>-A</w:t>
      </w:r>
      <w:r w:rsidR="00252276" w:rsidRPr="00485E6A">
        <w:rPr>
          <w:rFonts w:ascii="Times New Roman" w:hAnsi="Times New Roman" w:cs="Times New Roman"/>
          <w:sz w:val="28"/>
          <w:szCs w:val="28"/>
          <w:lang w:val="kk-KZ"/>
        </w:rPr>
        <w:t>g</w:t>
      </w:r>
      <w:r w:rsidRPr="00485E6A">
        <w:rPr>
          <w:rFonts w:ascii="Times New Roman" w:hAnsi="Times New Roman" w:cs="Times New Roman"/>
          <w:sz w:val="28"/>
          <w:szCs w:val="28"/>
          <w:lang w:val="kk-KZ"/>
        </w:rPr>
        <w:t xml:space="preserve"> геохронологиялық және петрологиялық деректерді алды </w:t>
      </w:r>
      <w:r w:rsidR="00E12431" w:rsidRPr="00485E6A">
        <w:rPr>
          <w:rFonts w:ascii="Times New Roman" w:hAnsi="Times New Roman" w:cs="Times New Roman"/>
          <w:sz w:val="28"/>
          <w:szCs w:val="28"/>
          <w:lang w:val="kk-KZ"/>
        </w:rPr>
        <w:t>[</w:t>
      </w:r>
      <w:r w:rsidR="006F1A8C">
        <w:rPr>
          <w:rFonts w:ascii="Times New Roman" w:hAnsi="Times New Roman" w:cs="Times New Roman"/>
          <w:sz w:val="28"/>
          <w:szCs w:val="28"/>
          <w:lang w:val="kk-KZ"/>
        </w:rPr>
        <w:t>31,52</w:t>
      </w:r>
      <w:r w:rsidR="00E12431" w:rsidRPr="00485E6A">
        <w:rPr>
          <w:rFonts w:ascii="Times New Roman" w:hAnsi="Times New Roman" w:cs="Times New Roman"/>
          <w:sz w:val="28"/>
          <w:szCs w:val="28"/>
          <w:lang w:val="kk-KZ"/>
        </w:rPr>
        <w:t>]</w:t>
      </w:r>
      <w:r w:rsidRPr="00485E6A">
        <w:rPr>
          <w:rFonts w:ascii="Times New Roman" w:hAnsi="Times New Roman" w:cs="Times New Roman"/>
          <w:sz w:val="28"/>
          <w:szCs w:val="28"/>
          <w:lang w:val="kk-KZ"/>
        </w:rPr>
        <w:t>. Осы жұмыстардың нәтижесінде Шығыс Қазақстан аумағының магмалық кешендерінің корреляциясының жаңа схемасы жасалды (</w:t>
      </w:r>
      <w:r w:rsidR="00252276">
        <w:rPr>
          <w:rFonts w:ascii="Times New Roman" w:hAnsi="Times New Roman" w:cs="Times New Roman"/>
          <w:sz w:val="28"/>
          <w:szCs w:val="28"/>
          <w:lang w:val="kk-KZ"/>
        </w:rPr>
        <w:t>Хромых</w:t>
      </w:r>
      <w:r w:rsidRPr="00485E6A">
        <w:rPr>
          <w:rFonts w:ascii="Times New Roman" w:hAnsi="Times New Roman" w:cs="Times New Roman"/>
          <w:sz w:val="28"/>
          <w:szCs w:val="28"/>
          <w:lang w:val="kk-KZ"/>
        </w:rPr>
        <w:t>, Котлер, 2022) және магматизмнің пайда болу уақыты мен ауқымы туралы қорытындылар жасалды. Шығыс Қазақстан литосферасының даму тарихында қазіргі уақытта магматизмнің төрт негізгі кезеңі ерекшеленеді:</w:t>
      </w:r>
    </w:p>
    <w:p w:rsidR="00003E1B" w:rsidRPr="00081609" w:rsidRDefault="00003E1B" w:rsidP="00252276">
      <w:pPr>
        <w:spacing w:after="0" w:line="240" w:lineRule="auto"/>
        <w:ind w:firstLine="709"/>
        <w:jc w:val="both"/>
        <w:rPr>
          <w:rFonts w:ascii="Times New Roman" w:hAnsi="Times New Roman" w:cs="Times New Roman"/>
          <w:sz w:val="28"/>
          <w:szCs w:val="28"/>
          <w:lang w:val="kk-KZ"/>
        </w:rPr>
      </w:pPr>
      <w:r w:rsidRPr="00081609">
        <w:rPr>
          <w:rFonts w:ascii="Times New Roman" w:hAnsi="Times New Roman" w:cs="Times New Roman"/>
          <w:sz w:val="28"/>
          <w:szCs w:val="28"/>
          <w:lang w:val="kk-KZ"/>
        </w:rPr>
        <w:t xml:space="preserve">1) ерте карбонның соңы (~ 330 – 324 млн. жыл бұрын): Жарма-Саур аймағындағы Саур сериясының габбро-диорит және гранодиорит-гранит интрузиялары; </w:t>
      </w:r>
    </w:p>
    <w:p w:rsidR="000F0EE9" w:rsidRPr="00081609" w:rsidRDefault="00003E1B" w:rsidP="00252276">
      <w:pPr>
        <w:spacing w:after="0" w:line="240" w:lineRule="auto"/>
        <w:ind w:firstLine="709"/>
        <w:jc w:val="both"/>
        <w:rPr>
          <w:rFonts w:ascii="Times New Roman" w:hAnsi="Times New Roman" w:cs="Times New Roman"/>
          <w:sz w:val="28"/>
          <w:szCs w:val="28"/>
          <w:lang w:val="kk-KZ"/>
        </w:rPr>
      </w:pPr>
      <w:r w:rsidRPr="00081609">
        <w:rPr>
          <w:rFonts w:ascii="Times New Roman" w:hAnsi="Times New Roman" w:cs="Times New Roman"/>
          <w:sz w:val="28"/>
          <w:szCs w:val="28"/>
          <w:lang w:val="kk-KZ"/>
        </w:rPr>
        <w:t xml:space="preserve">2) орташа карбон (~ 315 – 311 млн. жыл бұрын): </w:t>
      </w:r>
      <w:r w:rsidR="00A96A08" w:rsidRPr="00081609">
        <w:rPr>
          <w:rFonts w:ascii="Times New Roman" w:hAnsi="Times New Roman" w:cs="Times New Roman"/>
          <w:sz w:val="28"/>
          <w:szCs w:val="28"/>
          <w:lang w:val="kk-KZ"/>
        </w:rPr>
        <w:t>Жарма-Саур аймағындағы долериттер мен лампрофирлердің дайкалары, Шар аймағындағы базальт-андезит және дацит-риолит вулканизмі, Ертіс аймағындағы габброидты интрузивті магматизм;</w:t>
      </w:r>
    </w:p>
    <w:p w:rsidR="00A96A08" w:rsidRPr="00081609" w:rsidRDefault="00A96A08" w:rsidP="00252276">
      <w:pPr>
        <w:spacing w:after="0" w:line="240" w:lineRule="auto"/>
        <w:ind w:firstLine="709"/>
        <w:jc w:val="both"/>
        <w:rPr>
          <w:rFonts w:ascii="Times New Roman" w:hAnsi="Times New Roman" w:cs="Times New Roman"/>
          <w:sz w:val="28"/>
          <w:szCs w:val="28"/>
          <w:lang w:val="kk-KZ"/>
        </w:rPr>
      </w:pPr>
      <w:r w:rsidRPr="00081609">
        <w:rPr>
          <w:rFonts w:ascii="Times New Roman" w:hAnsi="Times New Roman" w:cs="Times New Roman"/>
          <w:sz w:val="28"/>
          <w:szCs w:val="28"/>
          <w:lang w:val="kk-KZ"/>
        </w:rPr>
        <w:t>3) ерте пермь (~ 297 – 275 млн. жыл бұрын), магматизмнің ең ауқымды кезеңі: андезит-Шар аймағындағы базальт вулканизмі; Жарма-Саур аймағындағы габбро мен пикриттердің кіші интрузиялары, Шар аймағындағы ірі габбро-монзонит-гранитоидты интрузиялар, Қалба-Нарым және жармадағы ең ірі гранит-лейкогранит батолиттері - Саур аймақтарында, Жарма-Саур аймағындағы шағын сілтілі граниттерде; Қалба-Нарым және Жарма-Саур аймақтарындағы долериттер мен лампрофирлердің дайка белдеулерінде;</w:t>
      </w:r>
    </w:p>
    <w:p w:rsidR="00A96A08" w:rsidRPr="00081609" w:rsidRDefault="00A96A08" w:rsidP="00252276">
      <w:pPr>
        <w:spacing w:after="0" w:line="240" w:lineRule="auto"/>
        <w:ind w:firstLine="709"/>
        <w:jc w:val="both"/>
        <w:rPr>
          <w:rFonts w:ascii="Times New Roman" w:hAnsi="Times New Roman" w:cs="Times New Roman"/>
          <w:sz w:val="28"/>
          <w:szCs w:val="28"/>
          <w:lang w:val="kk-KZ"/>
        </w:rPr>
      </w:pPr>
      <w:r w:rsidRPr="00081609">
        <w:rPr>
          <w:rFonts w:ascii="Times New Roman" w:hAnsi="Times New Roman" w:cs="Times New Roman"/>
          <w:sz w:val="28"/>
          <w:szCs w:val="28"/>
          <w:lang w:val="kk-KZ"/>
        </w:rPr>
        <w:t xml:space="preserve">4) </w:t>
      </w:r>
      <w:r w:rsidR="00E12431">
        <w:rPr>
          <w:rFonts w:ascii="Times New Roman" w:hAnsi="Times New Roman" w:cs="Times New Roman"/>
          <w:sz w:val="28"/>
          <w:szCs w:val="28"/>
          <w:lang w:val="kk-KZ"/>
        </w:rPr>
        <w:t>п</w:t>
      </w:r>
      <w:r w:rsidRPr="00081609">
        <w:rPr>
          <w:rFonts w:ascii="Times New Roman" w:hAnsi="Times New Roman" w:cs="Times New Roman"/>
          <w:sz w:val="28"/>
          <w:szCs w:val="28"/>
          <w:lang w:val="kk-KZ"/>
        </w:rPr>
        <w:t>ермь мен триас шекарасы (249 млн.жыл бұрын): Монзонит-гранит-Лейкогранитті интрузивті Семей массиві және граносиенит - Шар аймағының солтүстік-батысындағы Делбегетей лейкогранитті массиві.</w:t>
      </w:r>
    </w:p>
    <w:p w:rsidR="000F0EE9" w:rsidRPr="00081609" w:rsidRDefault="00A96A08" w:rsidP="00252276">
      <w:pPr>
        <w:spacing w:after="0" w:line="240" w:lineRule="auto"/>
        <w:ind w:firstLine="709"/>
        <w:jc w:val="both"/>
        <w:rPr>
          <w:rFonts w:ascii="Times New Roman" w:hAnsi="Times New Roman" w:cs="Times New Roman"/>
          <w:sz w:val="28"/>
          <w:szCs w:val="28"/>
          <w:lang w:val="kk-KZ"/>
        </w:rPr>
      </w:pPr>
      <w:r w:rsidRPr="00081609">
        <w:rPr>
          <w:rFonts w:ascii="Times New Roman" w:hAnsi="Times New Roman" w:cs="Times New Roman"/>
          <w:sz w:val="28"/>
          <w:szCs w:val="28"/>
          <w:lang w:val="kk-KZ"/>
        </w:rPr>
        <w:t xml:space="preserve">Магматизмнің әр кезеңі үшін базиттік және гранитоидты кешендердің белгілі бір геохимиялық ерекшеліктері тән болды, олар магмалық түзетін субстраттардың құрамын және олардың белгілі бір балқу жағдайларын көрсетеді </w:t>
      </w:r>
      <w:r w:rsidR="006F1A8C" w:rsidRPr="00485E6A">
        <w:rPr>
          <w:rFonts w:ascii="Times New Roman" w:hAnsi="Times New Roman" w:cs="Times New Roman"/>
          <w:sz w:val="28"/>
          <w:szCs w:val="28"/>
          <w:lang w:val="kk-KZ"/>
        </w:rPr>
        <w:t>[</w:t>
      </w:r>
      <w:r w:rsidR="006F1A8C">
        <w:rPr>
          <w:rFonts w:ascii="Times New Roman" w:hAnsi="Times New Roman" w:cs="Times New Roman"/>
          <w:sz w:val="28"/>
          <w:szCs w:val="28"/>
          <w:lang w:val="kk-KZ"/>
        </w:rPr>
        <w:t>31</w:t>
      </w:r>
      <w:r w:rsidR="006F1A8C" w:rsidRPr="00485E6A">
        <w:rPr>
          <w:rFonts w:ascii="Times New Roman" w:hAnsi="Times New Roman" w:cs="Times New Roman"/>
          <w:sz w:val="28"/>
          <w:szCs w:val="28"/>
          <w:lang w:val="kk-KZ"/>
        </w:rPr>
        <w:t>].</w:t>
      </w:r>
    </w:p>
    <w:p w:rsidR="00A96A08" w:rsidRPr="00081609" w:rsidRDefault="00A96A08" w:rsidP="00252276">
      <w:pPr>
        <w:spacing w:after="0" w:line="240" w:lineRule="auto"/>
        <w:ind w:firstLine="709"/>
        <w:jc w:val="both"/>
        <w:rPr>
          <w:rFonts w:ascii="Times New Roman" w:hAnsi="Times New Roman" w:cs="Times New Roman"/>
          <w:sz w:val="28"/>
          <w:szCs w:val="28"/>
          <w:lang w:val="kk-KZ"/>
        </w:rPr>
      </w:pPr>
    </w:p>
    <w:p w:rsidR="000F0EE9" w:rsidRPr="00423A75" w:rsidRDefault="00A96A08" w:rsidP="00423A75">
      <w:pPr>
        <w:pStyle w:val="a4"/>
        <w:numPr>
          <w:ilvl w:val="1"/>
          <w:numId w:val="42"/>
        </w:numPr>
        <w:spacing w:after="0" w:line="240" w:lineRule="auto"/>
        <w:ind w:left="0" w:firstLine="709"/>
        <w:jc w:val="both"/>
        <w:rPr>
          <w:rFonts w:ascii="Times New Roman" w:hAnsi="Times New Roman"/>
          <w:b/>
          <w:bCs/>
          <w:sz w:val="28"/>
          <w:szCs w:val="28"/>
          <w:lang w:val="kk-KZ"/>
        </w:rPr>
      </w:pPr>
      <w:r w:rsidRPr="00423A75">
        <w:rPr>
          <w:rFonts w:ascii="Times New Roman" w:hAnsi="Times New Roman"/>
          <w:b/>
          <w:bCs/>
          <w:sz w:val="28"/>
          <w:szCs w:val="28"/>
          <w:lang w:val="kk-KZ"/>
        </w:rPr>
        <w:t>Шығыс Қазақстан аумағын</w:t>
      </w:r>
      <w:r w:rsidR="00365FF9" w:rsidRPr="00423A75">
        <w:rPr>
          <w:rFonts w:ascii="Times New Roman" w:hAnsi="Times New Roman"/>
          <w:b/>
          <w:bCs/>
          <w:sz w:val="28"/>
          <w:szCs w:val="28"/>
          <w:lang w:val="kk-KZ"/>
        </w:rPr>
        <w:t>ың</w:t>
      </w:r>
      <w:r w:rsidRPr="00423A75">
        <w:rPr>
          <w:rFonts w:ascii="Times New Roman" w:hAnsi="Times New Roman"/>
          <w:b/>
          <w:bCs/>
          <w:sz w:val="28"/>
          <w:szCs w:val="28"/>
          <w:lang w:val="kk-KZ"/>
        </w:rPr>
        <w:t xml:space="preserve"> кенді пайдалы қазбалары және металлогендік аудандастыру</w:t>
      </w:r>
    </w:p>
    <w:p w:rsidR="00E12431" w:rsidRPr="00D72D1A" w:rsidRDefault="00E12431" w:rsidP="00E12431">
      <w:pPr>
        <w:pStyle w:val="a4"/>
        <w:spacing w:after="0" w:line="240" w:lineRule="auto"/>
        <w:ind w:left="1429"/>
        <w:jc w:val="both"/>
        <w:rPr>
          <w:rFonts w:ascii="Times New Roman" w:hAnsi="Times New Roman"/>
          <w:sz w:val="28"/>
          <w:szCs w:val="28"/>
          <w:lang w:val="kk-KZ"/>
        </w:rPr>
      </w:pPr>
    </w:p>
    <w:p w:rsidR="000F0EE9" w:rsidRPr="00D72D1A" w:rsidRDefault="00A62096" w:rsidP="00E12431">
      <w:pPr>
        <w:spacing w:after="0" w:line="240" w:lineRule="auto"/>
        <w:ind w:firstLine="709"/>
        <w:contextualSpacing/>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Шығыс Қазақстан - зерттеу тарихы XIX ғасырдың аяғында басталған ең көне тау-кен аудандарының бірі. Мұнда табылған алтын мен сирек кездесетін металдардың көптеген көріністері ерекше назар аударды. Қалба-Нарымның алғашқы геологиялық картасы 1845 жылы П. А. Чихачевтің басшылығымен жасалды. Мұнда алтынның көріністерін табу В.А. Обручев, Н.Н. Павлов, М. Э. Янишевский (1911-1916) жүргізген жүйелі зерттеулердің басталуына және Қалб</w:t>
      </w:r>
      <w:r w:rsidR="003B46D5">
        <w:rPr>
          <w:rFonts w:ascii="Times New Roman" w:hAnsi="Times New Roman" w:cs="Times New Roman"/>
          <w:sz w:val="28"/>
          <w:szCs w:val="28"/>
          <w:lang w:val="kk-KZ"/>
        </w:rPr>
        <w:t>а</w:t>
      </w:r>
      <w:r w:rsidRPr="00D72D1A">
        <w:rPr>
          <w:rFonts w:ascii="Times New Roman" w:hAnsi="Times New Roman" w:cs="Times New Roman"/>
          <w:sz w:val="28"/>
          <w:szCs w:val="28"/>
          <w:lang w:val="kk-KZ"/>
        </w:rPr>
        <w:t xml:space="preserve">ның шағын масштабты геологиялық картасының жасалуына ықпал етті. </w:t>
      </w:r>
      <w:r w:rsidR="003B46D5">
        <w:rPr>
          <w:rFonts w:ascii="Times New Roman" w:hAnsi="Times New Roman" w:cs="Times New Roman"/>
          <w:sz w:val="28"/>
          <w:szCs w:val="28"/>
          <w:lang w:val="kk-KZ"/>
        </w:rPr>
        <w:t>19</w:t>
      </w:r>
      <w:r w:rsidRPr="00D72D1A">
        <w:rPr>
          <w:rFonts w:ascii="Times New Roman" w:hAnsi="Times New Roman" w:cs="Times New Roman"/>
          <w:sz w:val="28"/>
          <w:szCs w:val="28"/>
          <w:lang w:val="kk-KZ"/>
        </w:rPr>
        <w:t>30-шы жылдары Калба геологиясы мен металлогенезі туралы идеялардың негізі қаланды, қалайы мен вольфрамның бірнеше байырғы жә</w:t>
      </w:r>
      <w:r w:rsidR="003B46D5" w:rsidRPr="00D72D1A">
        <w:rPr>
          <w:rFonts w:ascii="Times New Roman" w:hAnsi="Times New Roman" w:cs="Times New Roman"/>
          <w:sz w:val="28"/>
          <w:szCs w:val="28"/>
          <w:lang w:val="kk-KZ"/>
        </w:rPr>
        <w:t>не шөгінді кен орындары анықтал</w:t>
      </w:r>
      <w:r w:rsidR="003B46D5">
        <w:rPr>
          <w:rFonts w:ascii="Times New Roman" w:hAnsi="Times New Roman" w:cs="Times New Roman"/>
          <w:sz w:val="28"/>
          <w:szCs w:val="28"/>
          <w:lang w:val="kk-KZ"/>
        </w:rPr>
        <w:t>ып</w:t>
      </w:r>
      <w:r w:rsidRPr="00D72D1A">
        <w:rPr>
          <w:rFonts w:ascii="Times New Roman" w:hAnsi="Times New Roman" w:cs="Times New Roman"/>
          <w:sz w:val="28"/>
          <w:szCs w:val="28"/>
          <w:lang w:val="kk-KZ"/>
        </w:rPr>
        <w:t xml:space="preserve"> зерттелді. Бұл кен орын</w:t>
      </w:r>
      <w:r w:rsidR="003B46D5" w:rsidRPr="00D72D1A">
        <w:rPr>
          <w:rFonts w:ascii="Times New Roman" w:hAnsi="Times New Roman" w:cs="Times New Roman"/>
          <w:sz w:val="28"/>
          <w:szCs w:val="28"/>
          <w:lang w:val="kk-KZ"/>
        </w:rPr>
        <w:t>дарының ашылуы Н.А. Елисеев, В.П.Нехорошев, Б.Н.Ерофеев, Н.</w:t>
      </w:r>
      <w:r w:rsidRPr="00D72D1A">
        <w:rPr>
          <w:rFonts w:ascii="Times New Roman" w:hAnsi="Times New Roman" w:cs="Times New Roman"/>
          <w:sz w:val="28"/>
          <w:szCs w:val="28"/>
          <w:lang w:val="kk-KZ"/>
        </w:rPr>
        <w:t>К. Морозенко және басқалардың басшылығымен жүргізіл</w:t>
      </w:r>
      <w:r w:rsidR="003B46D5" w:rsidRPr="00D72D1A">
        <w:rPr>
          <w:rFonts w:ascii="Times New Roman" w:hAnsi="Times New Roman" w:cs="Times New Roman"/>
          <w:sz w:val="28"/>
          <w:szCs w:val="28"/>
          <w:lang w:val="kk-KZ"/>
        </w:rPr>
        <w:t>ген Шығыс Қазақстандағы ізде</w:t>
      </w:r>
      <w:r w:rsidRPr="00D72D1A">
        <w:rPr>
          <w:rFonts w:ascii="Times New Roman" w:hAnsi="Times New Roman" w:cs="Times New Roman"/>
          <w:sz w:val="28"/>
          <w:szCs w:val="28"/>
          <w:lang w:val="kk-KZ"/>
        </w:rPr>
        <w:t>у-барлау жұмыстарының қарқынды өсуіне түрткі болды.</w:t>
      </w:r>
      <w:r w:rsidR="000F0EE9" w:rsidRPr="00D72D1A">
        <w:rPr>
          <w:rFonts w:ascii="Times New Roman" w:hAnsi="Times New Roman" w:cs="Times New Roman"/>
          <w:sz w:val="28"/>
          <w:szCs w:val="28"/>
          <w:lang w:val="kk-KZ"/>
        </w:rPr>
        <w:t xml:space="preserve"> </w:t>
      </w:r>
    </w:p>
    <w:p w:rsidR="00A62096" w:rsidRPr="00D72D1A" w:rsidRDefault="00A62096" w:rsidP="00E12431">
      <w:pPr>
        <w:spacing w:after="0" w:line="240" w:lineRule="auto"/>
        <w:ind w:firstLine="709"/>
        <w:contextualSpacing/>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Ұлы Отан соғысы жылдарында іздеу-барлау жұмыстарының нәтижесінде Шығыс Қазақстан аумағында бірқатар қалайы-вольфрам кен орындары ашылды, сондай-ақ гранитоидтардың әртүрлі массивтері үшін бірнеше егжей-тегжейлі геологиялық карталар жасалды.</w:t>
      </w:r>
    </w:p>
    <w:p w:rsidR="000F0EE9" w:rsidRPr="003B46D5" w:rsidRDefault="003B46D5" w:rsidP="002522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A62096" w:rsidRPr="00D72D1A">
        <w:rPr>
          <w:rFonts w:ascii="Times New Roman" w:hAnsi="Times New Roman" w:cs="Times New Roman"/>
          <w:sz w:val="28"/>
          <w:szCs w:val="28"/>
          <w:lang w:val="kk-KZ"/>
        </w:rPr>
        <w:t xml:space="preserve">50-ші жылдары Калбаның негізгі сирек металлды - пегматитті кен орындары Юбилейное, Белая Гора, Бакенное және т.б. ашылды. Бұл нысандарды ашуға және зерттеуге Ю.А. Садовский, </w:t>
      </w:r>
      <w:r w:rsidRPr="00D72D1A">
        <w:rPr>
          <w:rFonts w:ascii="Times New Roman" w:hAnsi="Times New Roman" w:cs="Times New Roman"/>
          <w:sz w:val="28"/>
          <w:szCs w:val="28"/>
          <w:lang w:val="kk-KZ"/>
        </w:rPr>
        <w:t>Г.</w:t>
      </w:r>
      <w:r w:rsidR="00A62096" w:rsidRPr="00D72D1A">
        <w:rPr>
          <w:rFonts w:ascii="Times New Roman" w:hAnsi="Times New Roman" w:cs="Times New Roman"/>
          <w:sz w:val="28"/>
          <w:szCs w:val="28"/>
          <w:lang w:val="kk-KZ"/>
        </w:rPr>
        <w:t xml:space="preserve">И.Казарян, В.А. Филиппов, </w:t>
      </w:r>
      <w:r w:rsidRPr="00D72D1A">
        <w:rPr>
          <w:rFonts w:ascii="Times New Roman" w:hAnsi="Times New Roman" w:cs="Times New Roman"/>
          <w:sz w:val="28"/>
          <w:szCs w:val="28"/>
          <w:lang w:val="kk-KZ"/>
        </w:rPr>
        <w:t>С.</w:t>
      </w:r>
      <w:r w:rsidR="00A62096" w:rsidRPr="00D72D1A">
        <w:rPr>
          <w:rFonts w:ascii="Times New Roman" w:hAnsi="Times New Roman" w:cs="Times New Roman"/>
          <w:sz w:val="28"/>
          <w:szCs w:val="28"/>
          <w:lang w:val="kk-KZ"/>
        </w:rPr>
        <w:t xml:space="preserve">Г. Шавло, Е.П. Пушко, </w:t>
      </w:r>
      <w:r w:rsidRPr="00D72D1A">
        <w:rPr>
          <w:rFonts w:ascii="Times New Roman" w:hAnsi="Times New Roman" w:cs="Times New Roman"/>
          <w:sz w:val="28"/>
          <w:szCs w:val="28"/>
          <w:lang w:val="kk-KZ"/>
        </w:rPr>
        <w:t>И.</w:t>
      </w:r>
      <w:r w:rsidR="00A62096" w:rsidRPr="00D72D1A">
        <w:rPr>
          <w:rFonts w:ascii="Times New Roman" w:hAnsi="Times New Roman" w:cs="Times New Roman"/>
          <w:sz w:val="28"/>
          <w:szCs w:val="28"/>
          <w:lang w:val="kk-KZ"/>
        </w:rPr>
        <w:t xml:space="preserve">Г. Аргамаков және т. б. үлкен үлес қосты. Зерттеушілердің көпшілігі негізгі сирек металды кендеуді (Ta, Nb, Be және т.б.) Калба кешенінің кеш фазаларымен (Щерба, 1957; Шавло, 1958) немесе </w:t>
      </w:r>
      <w:r w:rsidRPr="00D72D1A">
        <w:rPr>
          <w:rFonts w:ascii="Times New Roman" w:hAnsi="Times New Roman" w:cs="Times New Roman"/>
          <w:sz w:val="28"/>
          <w:szCs w:val="28"/>
          <w:lang w:val="kk-KZ"/>
        </w:rPr>
        <w:t>М</w:t>
      </w:r>
      <w:r w:rsidR="00A62096" w:rsidRPr="00D72D1A">
        <w:rPr>
          <w:rFonts w:ascii="Times New Roman" w:hAnsi="Times New Roman" w:cs="Times New Roman"/>
          <w:sz w:val="28"/>
          <w:szCs w:val="28"/>
          <w:lang w:val="kk-KZ"/>
        </w:rPr>
        <w:t xml:space="preserve">онастырь кешенімен байланыстырды. </w:t>
      </w:r>
      <w:r w:rsidR="00B626FE" w:rsidRPr="00D72D1A">
        <w:rPr>
          <w:rFonts w:ascii="Times New Roman" w:hAnsi="Times New Roman" w:cs="Times New Roman"/>
          <w:sz w:val="28"/>
          <w:szCs w:val="28"/>
          <w:lang w:val="kk-KZ"/>
        </w:rPr>
        <w:t xml:space="preserve">Жұмыста (Абдулкабирова, Строева, 1955) негізгі сирек кездесетін металл кен орындары қалба граниттерінің туындылары болып саналды, В.И. Кузнецов оларды қалба кешенінің бірінші </w:t>
      </w:r>
      <w:r w:rsidRPr="00D72D1A">
        <w:rPr>
          <w:rFonts w:ascii="Times New Roman" w:hAnsi="Times New Roman" w:cs="Times New Roman"/>
          <w:sz w:val="28"/>
          <w:szCs w:val="28"/>
          <w:lang w:val="kk-KZ"/>
        </w:rPr>
        <w:t>негізгі фазасымен байланыстырды</w:t>
      </w:r>
      <w:r>
        <w:rPr>
          <w:rFonts w:ascii="Times New Roman" w:hAnsi="Times New Roman" w:cs="Times New Roman"/>
          <w:sz w:val="28"/>
          <w:szCs w:val="28"/>
          <w:lang w:val="kk-KZ"/>
        </w:rPr>
        <w:t>.</w:t>
      </w:r>
    </w:p>
    <w:p w:rsidR="00B626FE" w:rsidRPr="00AA01A2" w:rsidRDefault="00B626FE" w:rsidP="00252276">
      <w:pPr>
        <w:spacing w:after="0" w:line="240" w:lineRule="auto"/>
        <w:ind w:firstLine="709"/>
        <w:jc w:val="both"/>
        <w:rPr>
          <w:rFonts w:ascii="Times New Roman" w:hAnsi="Times New Roman" w:cs="Times New Roman"/>
          <w:sz w:val="28"/>
          <w:szCs w:val="28"/>
          <w:lang w:val="kk-KZ"/>
        </w:rPr>
      </w:pPr>
      <w:r w:rsidRPr="003B46D5">
        <w:rPr>
          <w:rFonts w:ascii="Times New Roman" w:hAnsi="Times New Roman" w:cs="Times New Roman"/>
          <w:sz w:val="28"/>
          <w:szCs w:val="28"/>
          <w:lang w:val="kk-KZ"/>
        </w:rPr>
        <w:t>Геологиялық дамудың күрделі тарихы Үлкен Алтайдың метал</w:t>
      </w:r>
      <w:r w:rsidR="003B46D5">
        <w:rPr>
          <w:rFonts w:ascii="Times New Roman" w:hAnsi="Times New Roman" w:cs="Times New Roman"/>
          <w:sz w:val="28"/>
          <w:szCs w:val="28"/>
          <w:lang w:val="kk-KZ"/>
        </w:rPr>
        <w:t>логенезисі</w:t>
      </w:r>
      <w:r w:rsidRPr="003B46D5">
        <w:rPr>
          <w:rFonts w:ascii="Times New Roman" w:hAnsi="Times New Roman" w:cs="Times New Roman"/>
          <w:sz w:val="28"/>
          <w:szCs w:val="28"/>
          <w:lang w:val="kk-KZ"/>
        </w:rPr>
        <w:t xml:space="preserve">нің әртүрлілігін де анықтады. </w:t>
      </w:r>
      <w:r w:rsidRPr="00AA01A2">
        <w:rPr>
          <w:rFonts w:ascii="Times New Roman" w:hAnsi="Times New Roman" w:cs="Times New Roman"/>
          <w:sz w:val="28"/>
          <w:szCs w:val="28"/>
          <w:lang w:val="kk-KZ"/>
        </w:rPr>
        <w:t xml:space="preserve">Металлогендік тұрғыдан оның құрамында Солтүстік-батыс бағыттағы төрт негізгі параллель кен белдеулерін ажыратуға болады: </w:t>
      </w:r>
    </w:p>
    <w:p w:rsidR="00B626FE" w:rsidRPr="00AA01A2" w:rsidRDefault="003B46D5" w:rsidP="00252276">
      <w:pPr>
        <w:spacing w:after="0" w:line="240" w:lineRule="auto"/>
        <w:ind w:firstLine="709"/>
        <w:jc w:val="both"/>
        <w:rPr>
          <w:rFonts w:ascii="Times New Roman" w:hAnsi="Times New Roman" w:cs="Times New Roman"/>
          <w:sz w:val="28"/>
          <w:szCs w:val="28"/>
          <w:lang w:val="kk-KZ"/>
        </w:rPr>
      </w:pPr>
      <w:r w:rsidRPr="00AA01A2">
        <w:rPr>
          <w:rFonts w:ascii="Times New Roman" w:hAnsi="Times New Roman" w:cs="Times New Roman"/>
          <w:sz w:val="28"/>
          <w:szCs w:val="28"/>
          <w:lang w:val="kk-KZ"/>
        </w:rPr>
        <w:t>1) Кенді Алтай түстімета</w:t>
      </w:r>
      <w:r>
        <w:rPr>
          <w:rFonts w:ascii="Times New Roman" w:hAnsi="Times New Roman" w:cs="Times New Roman"/>
          <w:sz w:val="28"/>
          <w:szCs w:val="28"/>
          <w:lang w:val="kk-KZ"/>
        </w:rPr>
        <w:t>лды</w:t>
      </w:r>
      <w:r w:rsidR="00B626FE" w:rsidRPr="00AA01A2">
        <w:rPr>
          <w:rFonts w:ascii="Times New Roman" w:hAnsi="Times New Roman" w:cs="Times New Roman"/>
          <w:sz w:val="28"/>
          <w:szCs w:val="28"/>
          <w:lang w:val="kk-KZ"/>
        </w:rPr>
        <w:t xml:space="preserve"> (Fe, Mn, Cu, Pb, Zn, Au) , </w:t>
      </w:r>
    </w:p>
    <w:p w:rsidR="00B626FE" w:rsidRPr="00AA01A2" w:rsidRDefault="00B626FE" w:rsidP="00252276">
      <w:pPr>
        <w:spacing w:after="0" w:line="240" w:lineRule="auto"/>
        <w:ind w:firstLine="709"/>
        <w:jc w:val="both"/>
        <w:rPr>
          <w:rFonts w:ascii="Times New Roman" w:hAnsi="Times New Roman" w:cs="Times New Roman"/>
          <w:sz w:val="28"/>
          <w:szCs w:val="28"/>
          <w:lang w:val="kk-KZ"/>
        </w:rPr>
      </w:pPr>
      <w:r w:rsidRPr="00AA01A2">
        <w:rPr>
          <w:rFonts w:ascii="Times New Roman" w:hAnsi="Times New Roman" w:cs="Times New Roman"/>
          <w:sz w:val="28"/>
          <w:szCs w:val="28"/>
          <w:lang w:val="kk-KZ"/>
        </w:rPr>
        <w:t xml:space="preserve">2) Қалба-Нарым сирек металды (Ta, Nb, Be, Li, Cs, Sn, W), </w:t>
      </w:r>
    </w:p>
    <w:p w:rsidR="00B626FE" w:rsidRPr="00AA01A2" w:rsidRDefault="003B46D5" w:rsidP="00252276">
      <w:pPr>
        <w:spacing w:after="0" w:line="240" w:lineRule="auto"/>
        <w:ind w:firstLine="709"/>
        <w:jc w:val="both"/>
        <w:rPr>
          <w:rFonts w:ascii="Times New Roman" w:hAnsi="Times New Roman" w:cs="Times New Roman"/>
          <w:sz w:val="28"/>
          <w:szCs w:val="28"/>
          <w:lang w:val="kk-KZ"/>
        </w:rPr>
      </w:pPr>
      <w:r w:rsidRPr="00AA01A2">
        <w:rPr>
          <w:rFonts w:ascii="Times New Roman" w:hAnsi="Times New Roman" w:cs="Times New Roman"/>
          <w:sz w:val="28"/>
          <w:szCs w:val="28"/>
          <w:lang w:val="kk-KZ"/>
        </w:rPr>
        <w:t>3) Батыс Қалб</w:t>
      </w:r>
      <w:r>
        <w:rPr>
          <w:rFonts w:ascii="Times New Roman" w:hAnsi="Times New Roman" w:cs="Times New Roman"/>
          <w:sz w:val="28"/>
          <w:szCs w:val="28"/>
          <w:lang w:val="kk-KZ"/>
        </w:rPr>
        <w:t>а</w:t>
      </w:r>
      <w:r w:rsidR="00B626FE" w:rsidRPr="00AA01A2">
        <w:rPr>
          <w:rFonts w:ascii="Times New Roman" w:hAnsi="Times New Roman" w:cs="Times New Roman"/>
          <w:sz w:val="28"/>
          <w:szCs w:val="28"/>
          <w:lang w:val="kk-KZ"/>
        </w:rPr>
        <w:t xml:space="preserve"> алтын кен</w:t>
      </w:r>
      <w:r>
        <w:rPr>
          <w:rFonts w:ascii="Times New Roman" w:hAnsi="Times New Roman" w:cs="Times New Roman"/>
          <w:sz w:val="28"/>
          <w:szCs w:val="28"/>
          <w:lang w:val="kk-KZ"/>
        </w:rPr>
        <w:t>дері</w:t>
      </w:r>
      <w:r w:rsidR="00B626FE" w:rsidRPr="00AA01A2">
        <w:rPr>
          <w:rFonts w:ascii="Times New Roman" w:hAnsi="Times New Roman" w:cs="Times New Roman"/>
          <w:sz w:val="28"/>
          <w:szCs w:val="28"/>
          <w:lang w:val="kk-KZ"/>
        </w:rPr>
        <w:t xml:space="preserve"> (Au, Ag) </w:t>
      </w:r>
    </w:p>
    <w:p w:rsidR="000F0EE9" w:rsidRPr="00252276" w:rsidRDefault="00B626FE" w:rsidP="00252276">
      <w:pPr>
        <w:spacing w:after="0" w:line="240" w:lineRule="auto"/>
        <w:ind w:firstLine="709"/>
        <w:jc w:val="both"/>
        <w:rPr>
          <w:rFonts w:ascii="Times New Roman" w:hAnsi="Times New Roman" w:cs="Times New Roman"/>
          <w:sz w:val="28"/>
          <w:szCs w:val="28"/>
        </w:rPr>
      </w:pPr>
      <w:r w:rsidRPr="007E5B14">
        <w:rPr>
          <w:rFonts w:ascii="Times New Roman" w:hAnsi="Times New Roman" w:cs="Times New Roman"/>
          <w:sz w:val="28"/>
          <w:szCs w:val="28"/>
          <w:lang w:val="kk-KZ"/>
        </w:rPr>
        <w:t xml:space="preserve">4) Жарма-Саур </w:t>
      </w:r>
      <w:r w:rsidR="004773FB" w:rsidRPr="007E5B14">
        <w:rPr>
          <w:rFonts w:ascii="Times New Roman" w:hAnsi="Times New Roman" w:cs="Times New Roman"/>
          <w:sz w:val="28"/>
          <w:szCs w:val="28"/>
          <w:lang w:val="kk-KZ"/>
        </w:rPr>
        <w:t xml:space="preserve">(Cr, Ni, Cu, Co, Au, Mo, W, Ti, TR) түсті металдардың, бағалы металдардың және сирек жер металдарының </w:t>
      </w:r>
      <w:r w:rsidRPr="007E5B14">
        <w:rPr>
          <w:rFonts w:ascii="Times New Roman" w:hAnsi="Times New Roman" w:cs="Times New Roman"/>
          <w:sz w:val="28"/>
          <w:szCs w:val="28"/>
          <w:lang w:val="kk-KZ"/>
        </w:rPr>
        <w:t>минералдануы.</w:t>
      </w:r>
      <w:r w:rsidR="004773FB" w:rsidRPr="007E5B14">
        <w:rPr>
          <w:rFonts w:ascii="Times New Roman" w:hAnsi="Times New Roman" w:cs="Times New Roman"/>
          <w:sz w:val="28"/>
          <w:szCs w:val="28"/>
          <w:lang w:val="kk-KZ"/>
        </w:rPr>
        <w:t xml:space="preserve"> </w:t>
      </w:r>
      <w:r w:rsidR="004773FB" w:rsidRPr="00252276">
        <w:rPr>
          <w:rFonts w:ascii="Times New Roman" w:hAnsi="Times New Roman" w:cs="Times New Roman"/>
          <w:sz w:val="28"/>
          <w:szCs w:val="28"/>
        </w:rPr>
        <w:t>Ең маңызды кен объектілерінің таралуы 1.5-суретте келтірілген.</w:t>
      </w:r>
    </w:p>
    <w:p w:rsidR="00EE4E3A" w:rsidRPr="00252276" w:rsidRDefault="00EE4E3A"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noProof/>
          <w:sz w:val="28"/>
          <w:szCs w:val="28"/>
          <w:lang w:eastAsia="ru-RU"/>
        </w:rPr>
        <w:drawing>
          <wp:inline distT="0" distB="0" distL="0" distR="0">
            <wp:extent cx="5530850" cy="5282671"/>
            <wp:effectExtent l="19050" t="0" r="0" b="0"/>
            <wp:docPr id="10" name="Рисунок 4" descr="C:\Users\User\Desktop\ДИССЕРТАЦИЯ\сурет 1.5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ИССЕРТАЦИЯ\сурет 1.5 каз.jpg"/>
                    <pic:cNvPicPr>
                      <a:picLocks noChangeAspect="1" noChangeArrowheads="1"/>
                    </pic:cNvPicPr>
                  </pic:nvPicPr>
                  <pic:blipFill>
                    <a:blip r:embed="rId18" cstate="print"/>
                    <a:srcRect/>
                    <a:stretch>
                      <a:fillRect/>
                    </a:stretch>
                  </pic:blipFill>
                  <pic:spPr bwMode="auto">
                    <a:xfrm>
                      <a:off x="0" y="0"/>
                      <a:ext cx="5530850" cy="5282671"/>
                    </a:xfrm>
                    <a:prstGeom prst="rect">
                      <a:avLst/>
                    </a:prstGeom>
                    <a:noFill/>
                    <a:ln w="9525">
                      <a:noFill/>
                      <a:miter lim="800000"/>
                      <a:headEnd/>
                      <a:tailEnd/>
                    </a:ln>
                  </pic:spPr>
                </pic:pic>
              </a:graphicData>
            </a:graphic>
          </wp:inline>
        </w:drawing>
      </w:r>
    </w:p>
    <w:p w:rsidR="00423A75" w:rsidRDefault="00423A75" w:rsidP="00423A75">
      <w:pPr>
        <w:spacing w:after="0" w:line="240" w:lineRule="auto"/>
        <w:ind w:firstLine="709"/>
        <w:jc w:val="both"/>
        <w:rPr>
          <w:rFonts w:ascii="Times New Roman" w:hAnsi="Times New Roman" w:cs="Times New Roman"/>
          <w:sz w:val="24"/>
          <w:szCs w:val="24"/>
        </w:rPr>
      </w:pPr>
    </w:p>
    <w:p w:rsidR="00423A75" w:rsidRPr="00423A75" w:rsidRDefault="00423A75" w:rsidP="00423A75">
      <w:pPr>
        <w:spacing w:after="0" w:line="240" w:lineRule="auto"/>
        <w:ind w:firstLine="709"/>
        <w:jc w:val="both"/>
        <w:rPr>
          <w:rFonts w:ascii="Times New Roman" w:hAnsi="Times New Roman" w:cs="Times New Roman"/>
          <w:sz w:val="24"/>
          <w:szCs w:val="24"/>
        </w:rPr>
      </w:pPr>
      <w:r w:rsidRPr="00423A75">
        <w:rPr>
          <w:rFonts w:ascii="Times New Roman" w:hAnsi="Times New Roman" w:cs="Times New Roman"/>
          <w:sz w:val="24"/>
          <w:szCs w:val="24"/>
        </w:rPr>
        <w:t>Шеңберлердегі сандар кен орындарын көрсетеді: 1 – Холзунское, 2 – Никитинское, 3 – Риддер-Сокольное, 4 – Малеевское, 5 – Зырянское, 6 – Орловское, 7 – Артемьевское, 8 – Белоусовское, 9 – Маркакольское, 10 – Маркакольское. , 11 – Бакенный, 12 – Белогорское, 13 – Чердояк, 14 – Маралихинское, 15 – Карчига, 16 – Манка, 17 – Бақыршық, 18 – Сенташ, 19 – Суздаль, 20 – Ақжал, 21 – Васильевское – З23, – Оңтүстік Жанан , 24 – Мақсұт, 25 – Егіндібұлақ, 26 – Қызыл-Қайын, 27 – Шор, 28 – Ащысу, 29 – Жоғарғы Еспе.</w:t>
      </w:r>
    </w:p>
    <w:p w:rsidR="00423A75" w:rsidRDefault="00423A75" w:rsidP="003B46D5">
      <w:pPr>
        <w:spacing w:after="0" w:line="240" w:lineRule="auto"/>
        <w:ind w:firstLine="709"/>
        <w:jc w:val="center"/>
        <w:rPr>
          <w:rFonts w:ascii="Times New Roman" w:hAnsi="Times New Roman" w:cs="Times New Roman"/>
          <w:sz w:val="28"/>
          <w:szCs w:val="28"/>
        </w:rPr>
      </w:pPr>
    </w:p>
    <w:p w:rsidR="00B868DD" w:rsidRDefault="00B868DD" w:rsidP="003B46D5">
      <w:pPr>
        <w:spacing w:after="0" w:line="240" w:lineRule="auto"/>
        <w:ind w:firstLine="709"/>
        <w:jc w:val="center"/>
        <w:rPr>
          <w:rFonts w:ascii="Times New Roman" w:hAnsi="Times New Roman" w:cs="Times New Roman"/>
          <w:sz w:val="28"/>
          <w:szCs w:val="28"/>
        </w:rPr>
      </w:pPr>
      <w:r w:rsidRPr="00252276">
        <w:rPr>
          <w:rFonts w:ascii="Times New Roman" w:hAnsi="Times New Roman" w:cs="Times New Roman"/>
          <w:sz w:val="28"/>
          <w:szCs w:val="28"/>
        </w:rPr>
        <w:t>Сурет 1.5 - Үлкен Алтайдың металлогендік аймақтары [</w:t>
      </w:r>
      <w:r w:rsidR="006F1A8C">
        <w:rPr>
          <w:rFonts w:ascii="Times New Roman" w:hAnsi="Times New Roman" w:cs="Times New Roman"/>
          <w:sz w:val="28"/>
          <w:szCs w:val="28"/>
        </w:rPr>
        <w:t>54</w:t>
      </w:r>
      <w:r w:rsidR="00052D2D" w:rsidRPr="00252276">
        <w:rPr>
          <w:rFonts w:ascii="Times New Roman" w:hAnsi="Times New Roman" w:cs="Times New Roman"/>
          <w:sz w:val="28"/>
          <w:szCs w:val="28"/>
        </w:rPr>
        <w:t>]</w:t>
      </w:r>
    </w:p>
    <w:p w:rsidR="00423A75" w:rsidRPr="00252276" w:rsidRDefault="00423A75" w:rsidP="003B46D5">
      <w:pPr>
        <w:spacing w:after="0" w:line="240" w:lineRule="auto"/>
        <w:ind w:firstLine="709"/>
        <w:jc w:val="center"/>
        <w:rPr>
          <w:rFonts w:ascii="Times New Roman" w:hAnsi="Times New Roman" w:cs="Times New Roman"/>
          <w:sz w:val="28"/>
          <w:szCs w:val="28"/>
        </w:rPr>
      </w:pPr>
    </w:p>
    <w:p w:rsidR="000F0EE9" w:rsidRPr="00252276" w:rsidRDefault="004773FB"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Кенді Алтай - Қазақстанның түсті металлургия орталығы. Онда Қазмырыш және Қазақмыс кәсіпорындары әзірлейтін негізгі өнеркәсіптік VMS кен орындары (Cu, Pb, Zn, Au және т.б.) шоғырланған. Қалба-Нарым белдеуінде жетекшілерге сирек кездесетін металл пегматиттері (Бакенное, Белая Гора және т.б.) және альбитит-грейзен типті Sn-Ta (Карасу) кен орындары жатады, грейзен-кварцты және кварцты қалайы-вольфрам нысандары (Чердояк, Палатцы, Қайыңды және т.б.) кеңінен дамыған. Жер қойнауын пайдаланушылар үшін литиенді альбит-сподумен пегматиттері (Ахметкино) және сирек металл граниттері (Ново-Ахмировское және т.б.) практикалық қызығушылық тудырады.</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Батыс Қалба белдеуі белсенді игеріліп жатқан алтын-кварцты, алтын-березитті, алтын-сульфид-көміртекті және басқа типтегі (Кулуджун, Жерек, Бақыршық және т.б.) көптеген алтын кен орындарын біріктіреді. Жарма-Саур белдеуінде әртүрлі типтегі кен орындары бөлінеді: магмалық мыс-никель</w:t>
      </w:r>
      <w:r w:rsidR="003B46D5">
        <w:rPr>
          <w:rFonts w:ascii="Times New Roman" w:hAnsi="Times New Roman" w:cs="Times New Roman"/>
          <w:sz w:val="28"/>
          <w:szCs w:val="28"/>
          <w:lang w:val="kk-KZ"/>
        </w:rPr>
        <w:t>ді</w:t>
      </w:r>
      <w:r w:rsidRPr="00252276">
        <w:rPr>
          <w:rFonts w:ascii="Times New Roman" w:hAnsi="Times New Roman" w:cs="Times New Roman"/>
          <w:sz w:val="28"/>
          <w:szCs w:val="28"/>
        </w:rPr>
        <w:t xml:space="preserve"> (Мақсұт), мыс-порфирлі (Ақтоғай, Шор), алтын-кварц</w:t>
      </w:r>
      <w:r w:rsidR="003B46D5">
        <w:rPr>
          <w:rFonts w:ascii="Times New Roman" w:hAnsi="Times New Roman" w:cs="Times New Roman"/>
          <w:sz w:val="28"/>
          <w:szCs w:val="28"/>
          <w:lang w:val="kk-KZ"/>
        </w:rPr>
        <w:t>ты</w:t>
      </w:r>
      <w:r w:rsidRPr="00252276">
        <w:rPr>
          <w:rFonts w:ascii="Times New Roman" w:hAnsi="Times New Roman" w:cs="Times New Roman"/>
          <w:sz w:val="28"/>
          <w:szCs w:val="28"/>
        </w:rPr>
        <w:t xml:space="preserve"> (Ақжал), алтын-сульфидті (Суздаль), эпимагматикалық сирек жер Жоғарғы Эспе және басқа</w:t>
      </w:r>
      <w:r w:rsidR="003B46D5">
        <w:rPr>
          <w:rFonts w:ascii="Times New Roman" w:hAnsi="Times New Roman" w:cs="Times New Roman"/>
          <w:sz w:val="28"/>
          <w:szCs w:val="28"/>
          <w:lang w:val="kk-KZ"/>
        </w:rPr>
        <w:t xml:space="preserve"> да кен орындары</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Соңғы жылдары жүргізілген зерттеулердің нәтижесінде әр түрлі геодинамикалық жағдайларда колчедан-полиметалл, алтын кен және сирек металл кен орындарының жетекші түрлерін қалыптастыру заңдылықтары нақтыланды, әрі қарай геологиялық барлау жұмыстарының перспективалық бағыттарын таңдау мақсатында оларды болжау мен бағалаудың жетекші критерийлері айқындалды</w:t>
      </w:r>
      <w:r w:rsidR="000F0EE9" w:rsidRPr="00252276">
        <w:rPr>
          <w:rFonts w:ascii="Times New Roman" w:hAnsi="Times New Roman" w:cs="Times New Roman"/>
          <w:sz w:val="28"/>
          <w:szCs w:val="28"/>
        </w:rPr>
        <w:t xml:space="preserve"> [</w:t>
      </w:r>
      <w:r w:rsidR="00CF56A9" w:rsidRPr="00252276">
        <w:rPr>
          <w:rFonts w:ascii="Times New Roman" w:hAnsi="Times New Roman" w:cs="Times New Roman"/>
          <w:sz w:val="28"/>
          <w:szCs w:val="28"/>
        </w:rPr>
        <w:t>54</w:t>
      </w:r>
      <w:r w:rsidR="000F0EE9" w:rsidRPr="00252276">
        <w:rPr>
          <w:rFonts w:ascii="Times New Roman" w:hAnsi="Times New Roman" w:cs="Times New Roman"/>
          <w:sz w:val="28"/>
          <w:szCs w:val="28"/>
        </w:rPr>
        <w:t>].</w:t>
      </w:r>
    </w:p>
    <w:p w:rsidR="000F0EE9" w:rsidRPr="00252276" w:rsidRDefault="004773FB"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Үлкен Алтайдың геологиялық эволюциясының заңдылықтары және кен орындарының негізгі түрлерінің генезисі туралы деректерді синтездеу және талдау зерттелетін аймақтың негізгі кен құрылымдарының геологиялық даму тарихына жаңа көзқараспен қарауға мүмкіндік береді. Бұл өз кезегінде жаңа кен орындарын болжау мен іздеудің негізгі критерийлерін әзірлеуге негіз бола алады, әсіресе геологиялық тұрғыдан нашар зерттелген және борпылдақ шөгінділермен жабылған жерлерде.</w:t>
      </w:r>
      <w:r w:rsidR="000F0EE9" w:rsidRPr="00252276">
        <w:rPr>
          <w:rFonts w:ascii="Times New Roman" w:hAnsi="Times New Roman" w:cs="Times New Roman"/>
          <w:sz w:val="28"/>
          <w:szCs w:val="28"/>
        </w:rPr>
        <w:t xml:space="preserve"> </w:t>
      </w:r>
    </w:p>
    <w:p w:rsidR="000F0EE9" w:rsidRPr="00252276" w:rsidRDefault="004773FB"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Үлкен Алтайдың әртүрлі құрылымдық-формациялық аймақтарындағы геодинамикалық жағдайлар мен кен орындарын салыстыру 1.1-кестеде келтірілген.</w:t>
      </w:r>
      <w:r w:rsidR="000F0EE9" w:rsidRPr="00252276">
        <w:rPr>
          <w:rFonts w:ascii="Times New Roman" w:hAnsi="Times New Roman" w:cs="Times New Roman"/>
          <w:sz w:val="28"/>
          <w:szCs w:val="28"/>
        </w:rPr>
        <w:t xml:space="preserve"> </w:t>
      </w:r>
    </w:p>
    <w:p w:rsidR="00423A75" w:rsidRDefault="00423A75"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pPr>
    </w:p>
    <w:p w:rsidR="00380D6B" w:rsidRDefault="00380D6B" w:rsidP="00423A75">
      <w:pPr>
        <w:spacing w:after="0" w:line="240" w:lineRule="auto"/>
        <w:jc w:val="both"/>
        <w:rPr>
          <w:rFonts w:ascii="Times New Roman" w:hAnsi="Times New Roman" w:cs="Times New Roman"/>
          <w:sz w:val="28"/>
          <w:szCs w:val="28"/>
        </w:rPr>
        <w:sectPr w:rsidR="00380D6B" w:rsidSect="00D72D1A">
          <w:type w:val="nextColumn"/>
          <w:pgSz w:w="11907" w:h="16840"/>
          <w:pgMar w:top="1134" w:right="567" w:bottom="1134" w:left="1701" w:header="709" w:footer="709" w:gutter="0"/>
          <w:cols w:space="708"/>
          <w:titlePg/>
          <w:docGrid w:linePitch="360"/>
        </w:sectPr>
      </w:pPr>
    </w:p>
    <w:p w:rsidR="0023704D" w:rsidRPr="00252276" w:rsidRDefault="0023704D" w:rsidP="00423A75">
      <w:pPr>
        <w:spacing w:after="0" w:line="240" w:lineRule="auto"/>
        <w:jc w:val="both"/>
        <w:rPr>
          <w:rFonts w:ascii="Times New Roman" w:hAnsi="Times New Roman" w:cs="Times New Roman"/>
          <w:sz w:val="28"/>
          <w:szCs w:val="28"/>
        </w:rPr>
      </w:pPr>
      <w:r w:rsidRPr="00252276">
        <w:rPr>
          <w:rFonts w:ascii="Times New Roman" w:hAnsi="Times New Roman" w:cs="Times New Roman"/>
          <w:sz w:val="28"/>
          <w:szCs w:val="28"/>
        </w:rPr>
        <w:t>Кесте 1.1</w:t>
      </w:r>
      <w:r w:rsidR="003B46D5">
        <w:rPr>
          <w:rFonts w:ascii="Times New Roman" w:hAnsi="Times New Roman" w:cs="Times New Roman"/>
          <w:sz w:val="28"/>
          <w:szCs w:val="28"/>
          <w:lang w:val="kk-KZ"/>
        </w:rPr>
        <w:t xml:space="preserve"> </w:t>
      </w:r>
      <w:r w:rsidRPr="00252276">
        <w:rPr>
          <w:rFonts w:ascii="Times New Roman" w:hAnsi="Times New Roman" w:cs="Times New Roman"/>
          <w:sz w:val="28"/>
          <w:szCs w:val="28"/>
        </w:rPr>
        <w:t>- Үлкен Алтай территориясының геодинамикалық аймақтар</w:t>
      </w:r>
      <w:r w:rsidR="003B46D5">
        <w:rPr>
          <w:rFonts w:ascii="Times New Roman" w:hAnsi="Times New Roman" w:cs="Times New Roman"/>
          <w:sz w:val="28"/>
          <w:szCs w:val="28"/>
          <w:lang w:val="kk-KZ"/>
        </w:rPr>
        <w:t>ы</w:t>
      </w:r>
      <w:r w:rsidRPr="00252276">
        <w:rPr>
          <w:rFonts w:ascii="Times New Roman" w:hAnsi="Times New Roman" w:cs="Times New Roman"/>
          <w:sz w:val="28"/>
          <w:szCs w:val="28"/>
        </w:rPr>
        <w:t xml:space="preserve"> және минералдану түрлері [Dyachkov et al., 2022]</w:t>
      </w:r>
    </w:p>
    <w:tbl>
      <w:tblPr>
        <w:tblW w:w="1476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86"/>
        <w:gridCol w:w="3049"/>
        <w:gridCol w:w="2798"/>
        <w:gridCol w:w="2013"/>
        <w:gridCol w:w="3410"/>
        <w:gridCol w:w="2412"/>
      </w:tblGrid>
      <w:tr w:rsidR="0023704D" w:rsidRPr="00423A75" w:rsidTr="000034CC">
        <w:trPr>
          <w:cantSplit/>
          <w:trHeight w:val="719"/>
        </w:trPr>
        <w:tc>
          <w:tcPr>
            <w:tcW w:w="1086" w:type="dxa"/>
            <w:tcBorders>
              <w:top w:val="single" w:sz="4" w:space="0" w:color="auto"/>
              <w:left w:val="single" w:sz="4" w:space="0" w:color="auto"/>
              <w:bottom w:val="single" w:sz="4" w:space="0" w:color="auto"/>
              <w:right w:val="single" w:sz="4" w:space="0" w:color="auto"/>
            </w:tcBorders>
            <w:vAlign w:val="center"/>
          </w:tcPr>
          <w:p w:rsidR="0023704D" w:rsidRPr="00423A75" w:rsidRDefault="0023704D" w:rsidP="000034CC">
            <w:pPr>
              <w:spacing w:after="0" w:line="240" w:lineRule="auto"/>
              <w:ind w:firstLine="29"/>
              <w:jc w:val="center"/>
              <w:rPr>
                <w:rFonts w:ascii="Times New Roman" w:hAnsi="Times New Roman" w:cs="Times New Roman"/>
                <w:sz w:val="24"/>
                <w:szCs w:val="24"/>
              </w:rPr>
            </w:pPr>
            <w:r w:rsidRPr="00423A75">
              <w:rPr>
                <w:rFonts w:ascii="Times New Roman" w:hAnsi="Times New Roman" w:cs="Times New Roman"/>
                <w:sz w:val="24"/>
                <w:szCs w:val="24"/>
              </w:rPr>
              <w:t>Эра</w:t>
            </w:r>
          </w:p>
        </w:tc>
        <w:tc>
          <w:tcPr>
            <w:tcW w:w="3049" w:type="dxa"/>
            <w:tcBorders>
              <w:top w:val="single" w:sz="4" w:space="0" w:color="auto"/>
              <w:left w:val="single" w:sz="4" w:space="0" w:color="auto"/>
              <w:bottom w:val="single" w:sz="4" w:space="0" w:color="auto"/>
              <w:right w:val="single" w:sz="4" w:space="0" w:color="auto"/>
            </w:tcBorders>
            <w:vAlign w:val="center"/>
          </w:tcPr>
          <w:p w:rsidR="0023704D" w:rsidRPr="00423A75" w:rsidRDefault="0023704D" w:rsidP="000034CC">
            <w:pPr>
              <w:spacing w:after="0" w:line="240" w:lineRule="auto"/>
              <w:ind w:firstLine="23"/>
              <w:jc w:val="center"/>
              <w:rPr>
                <w:rFonts w:ascii="Times New Roman" w:hAnsi="Times New Roman" w:cs="Times New Roman"/>
                <w:sz w:val="24"/>
                <w:szCs w:val="24"/>
              </w:rPr>
            </w:pPr>
            <w:r w:rsidRPr="00423A75">
              <w:rPr>
                <w:rFonts w:ascii="Times New Roman" w:hAnsi="Times New Roman" w:cs="Times New Roman"/>
                <w:sz w:val="24"/>
                <w:szCs w:val="24"/>
              </w:rPr>
              <w:t>Геодинамикалық аймақтар</w:t>
            </w:r>
          </w:p>
        </w:tc>
        <w:tc>
          <w:tcPr>
            <w:tcW w:w="2798" w:type="dxa"/>
            <w:tcBorders>
              <w:top w:val="single" w:sz="4" w:space="0" w:color="auto"/>
              <w:left w:val="single" w:sz="4" w:space="0" w:color="auto"/>
              <w:bottom w:val="single" w:sz="4" w:space="0" w:color="auto"/>
              <w:right w:val="single" w:sz="4" w:space="0" w:color="auto"/>
            </w:tcBorders>
            <w:vAlign w:val="center"/>
          </w:tcPr>
          <w:p w:rsidR="0023704D" w:rsidRPr="00423A75" w:rsidRDefault="0023704D" w:rsidP="000034CC">
            <w:pPr>
              <w:spacing w:after="0" w:line="240" w:lineRule="auto"/>
              <w:ind w:firstLine="23"/>
              <w:jc w:val="center"/>
              <w:rPr>
                <w:rFonts w:ascii="Times New Roman" w:hAnsi="Times New Roman" w:cs="Times New Roman"/>
                <w:sz w:val="24"/>
                <w:szCs w:val="24"/>
              </w:rPr>
            </w:pPr>
            <w:r w:rsidRPr="00423A75">
              <w:rPr>
                <w:rFonts w:ascii="Times New Roman" w:hAnsi="Times New Roman" w:cs="Times New Roman"/>
                <w:sz w:val="24"/>
                <w:szCs w:val="24"/>
              </w:rPr>
              <w:t>Кеді Алтай</w:t>
            </w:r>
          </w:p>
        </w:tc>
        <w:tc>
          <w:tcPr>
            <w:tcW w:w="2013" w:type="dxa"/>
            <w:tcBorders>
              <w:top w:val="single" w:sz="4" w:space="0" w:color="auto"/>
              <w:left w:val="single" w:sz="4" w:space="0" w:color="auto"/>
              <w:bottom w:val="single" w:sz="4" w:space="0" w:color="auto"/>
              <w:right w:val="single" w:sz="4" w:space="0" w:color="auto"/>
            </w:tcBorders>
            <w:vAlign w:val="center"/>
          </w:tcPr>
          <w:p w:rsidR="0023704D" w:rsidRPr="00423A75" w:rsidRDefault="0023704D" w:rsidP="000034CC">
            <w:pPr>
              <w:spacing w:after="0" w:line="240" w:lineRule="auto"/>
              <w:ind w:firstLine="23"/>
              <w:jc w:val="center"/>
              <w:rPr>
                <w:rFonts w:ascii="Times New Roman" w:hAnsi="Times New Roman" w:cs="Times New Roman"/>
                <w:sz w:val="24"/>
                <w:szCs w:val="24"/>
              </w:rPr>
            </w:pPr>
            <w:r w:rsidRPr="00423A75">
              <w:rPr>
                <w:rFonts w:ascii="Times New Roman" w:hAnsi="Times New Roman" w:cs="Times New Roman"/>
                <w:sz w:val="24"/>
                <w:szCs w:val="24"/>
              </w:rPr>
              <w:t>Қалба-Нарым</w:t>
            </w:r>
          </w:p>
        </w:tc>
        <w:tc>
          <w:tcPr>
            <w:tcW w:w="3410" w:type="dxa"/>
            <w:tcBorders>
              <w:top w:val="single" w:sz="4" w:space="0" w:color="auto"/>
              <w:left w:val="single" w:sz="4" w:space="0" w:color="auto"/>
              <w:bottom w:val="single" w:sz="4" w:space="0" w:color="auto"/>
              <w:right w:val="single" w:sz="4" w:space="0" w:color="auto"/>
            </w:tcBorders>
            <w:vAlign w:val="center"/>
          </w:tcPr>
          <w:p w:rsidR="0023704D" w:rsidRPr="00423A75" w:rsidRDefault="00701C7F" w:rsidP="000034CC">
            <w:pPr>
              <w:spacing w:after="0" w:line="240" w:lineRule="auto"/>
              <w:ind w:firstLine="23"/>
              <w:jc w:val="center"/>
              <w:rPr>
                <w:rFonts w:ascii="Times New Roman" w:hAnsi="Times New Roman" w:cs="Times New Roman"/>
                <w:sz w:val="24"/>
                <w:szCs w:val="24"/>
              </w:rPr>
            </w:pPr>
            <w:r w:rsidRPr="00423A75">
              <w:rPr>
                <w:rFonts w:ascii="Times New Roman" w:hAnsi="Times New Roman" w:cs="Times New Roman"/>
                <w:sz w:val="24"/>
                <w:szCs w:val="24"/>
                <w:lang w:val="kk-KZ"/>
              </w:rPr>
              <w:t>Ш</w:t>
            </w:r>
            <w:r w:rsidR="0023704D" w:rsidRPr="00423A75">
              <w:rPr>
                <w:rFonts w:ascii="Times New Roman" w:hAnsi="Times New Roman" w:cs="Times New Roman"/>
                <w:sz w:val="24"/>
                <w:szCs w:val="24"/>
              </w:rPr>
              <w:t>ар (Батыс Қалба)</w:t>
            </w:r>
          </w:p>
        </w:tc>
        <w:tc>
          <w:tcPr>
            <w:tcW w:w="2412" w:type="dxa"/>
            <w:tcBorders>
              <w:top w:val="single" w:sz="4" w:space="0" w:color="auto"/>
              <w:left w:val="single" w:sz="4" w:space="0" w:color="auto"/>
              <w:bottom w:val="single" w:sz="4" w:space="0" w:color="auto"/>
              <w:right w:val="single" w:sz="4" w:space="0" w:color="auto"/>
            </w:tcBorders>
            <w:vAlign w:val="center"/>
          </w:tcPr>
          <w:p w:rsidR="0023704D" w:rsidRPr="00423A75" w:rsidRDefault="0023704D" w:rsidP="000034CC">
            <w:pPr>
              <w:spacing w:after="0" w:line="240" w:lineRule="auto"/>
              <w:ind w:firstLine="23"/>
              <w:jc w:val="center"/>
              <w:rPr>
                <w:rFonts w:ascii="Times New Roman" w:hAnsi="Times New Roman" w:cs="Times New Roman"/>
                <w:sz w:val="24"/>
                <w:szCs w:val="24"/>
              </w:rPr>
            </w:pPr>
            <w:r w:rsidRPr="00423A75">
              <w:rPr>
                <w:rFonts w:ascii="Times New Roman" w:hAnsi="Times New Roman" w:cs="Times New Roman"/>
                <w:sz w:val="24"/>
                <w:szCs w:val="24"/>
              </w:rPr>
              <w:t>Жарма-Сауыр</w:t>
            </w:r>
          </w:p>
        </w:tc>
      </w:tr>
      <w:tr w:rsidR="0023704D" w:rsidRPr="00423A75" w:rsidTr="000034CC">
        <w:trPr>
          <w:cantSplit/>
          <w:trHeight w:val="1238"/>
        </w:trPr>
        <w:tc>
          <w:tcPr>
            <w:tcW w:w="1086" w:type="dxa"/>
            <w:tcBorders>
              <w:top w:val="single" w:sz="4" w:space="0" w:color="auto"/>
              <w:left w:val="single" w:sz="4" w:space="0" w:color="auto"/>
              <w:bottom w:val="single" w:sz="4" w:space="0" w:color="auto"/>
              <w:right w:val="single" w:sz="4" w:space="0" w:color="auto"/>
            </w:tcBorders>
            <w:textDirection w:val="btLr"/>
          </w:tcPr>
          <w:p w:rsidR="0023704D" w:rsidRPr="00423A75" w:rsidRDefault="0023704D" w:rsidP="000034CC">
            <w:pPr>
              <w:spacing w:after="0" w:line="240" w:lineRule="auto"/>
              <w:ind w:firstLine="29"/>
              <w:jc w:val="center"/>
              <w:rPr>
                <w:rFonts w:ascii="Times New Roman" w:hAnsi="Times New Roman" w:cs="Times New Roman"/>
                <w:sz w:val="24"/>
                <w:szCs w:val="24"/>
              </w:rPr>
            </w:pPr>
            <w:r w:rsidRPr="00423A75">
              <w:rPr>
                <w:rFonts w:ascii="Times New Roman" w:hAnsi="Times New Roman" w:cs="Times New Roman"/>
                <w:sz w:val="24"/>
                <w:szCs w:val="24"/>
              </w:rPr>
              <w:t>Ерте палеозой</w:t>
            </w:r>
          </w:p>
        </w:tc>
        <w:tc>
          <w:tcPr>
            <w:tcW w:w="3049" w:type="dxa"/>
            <w:tcBorders>
              <w:top w:val="single" w:sz="4" w:space="0" w:color="auto"/>
              <w:left w:val="single" w:sz="4" w:space="0" w:color="auto"/>
              <w:bottom w:val="single" w:sz="4" w:space="0" w:color="auto"/>
              <w:right w:val="single" w:sz="4" w:space="0" w:color="auto"/>
            </w:tcBorders>
          </w:tcPr>
          <w:p w:rsidR="0023704D" w:rsidRPr="00423A75" w:rsidRDefault="0023704D" w:rsidP="00701C7F">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Мұхиттық (O-S)</w:t>
            </w:r>
          </w:p>
        </w:tc>
        <w:tc>
          <w:tcPr>
            <w:tcW w:w="2798" w:type="dxa"/>
            <w:tcBorders>
              <w:top w:val="single" w:sz="4" w:space="0" w:color="auto"/>
              <w:left w:val="single" w:sz="4" w:space="0" w:color="auto"/>
              <w:bottom w:val="single" w:sz="4" w:space="0" w:color="auto"/>
              <w:right w:val="single" w:sz="4" w:space="0" w:color="auto"/>
            </w:tcBorders>
          </w:tcPr>
          <w:p w:rsidR="0023704D" w:rsidRPr="00423A75" w:rsidRDefault="00701C7F" w:rsidP="003B46D5">
            <w:pPr>
              <w:spacing w:after="0" w:line="240" w:lineRule="auto"/>
              <w:ind w:firstLine="23"/>
              <w:jc w:val="both"/>
              <w:rPr>
                <w:rFonts w:ascii="Times New Roman" w:hAnsi="Times New Roman" w:cs="Times New Roman"/>
                <w:sz w:val="24"/>
                <w:szCs w:val="24"/>
                <w:lang w:val="en-US"/>
              </w:rPr>
            </w:pPr>
            <w:r w:rsidRPr="00423A75">
              <w:rPr>
                <w:rFonts w:ascii="Times New Roman" w:hAnsi="Times New Roman" w:cs="Times New Roman"/>
                <w:sz w:val="24"/>
                <w:szCs w:val="24"/>
                <w:lang w:val="kk-KZ"/>
              </w:rPr>
              <w:t xml:space="preserve">Мыс </w:t>
            </w:r>
            <w:r w:rsidR="0023704D" w:rsidRPr="00423A75">
              <w:rPr>
                <w:rFonts w:ascii="Times New Roman" w:hAnsi="Times New Roman" w:cs="Times New Roman"/>
                <w:sz w:val="24"/>
                <w:szCs w:val="24"/>
                <w:lang w:val="en-US"/>
              </w:rPr>
              <w:t>-</w:t>
            </w:r>
            <w:r w:rsidR="0023704D" w:rsidRPr="00423A75">
              <w:rPr>
                <w:rFonts w:ascii="Times New Roman" w:hAnsi="Times New Roman" w:cs="Times New Roman"/>
                <w:sz w:val="24"/>
                <w:szCs w:val="24"/>
              </w:rPr>
              <w:t>сульфидті</w:t>
            </w:r>
            <w:r w:rsidR="0023704D" w:rsidRPr="00423A75">
              <w:rPr>
                <w:rFonts w:ascii="Times New Roman" w:hAnsi="Times New Roman" w:cs="Times New Roman"/>
                <w:sz w:val="24"/>
                <w:szCs w:val="24"/>
                <w:lang w:val="en-US"/>
              </w:rPr>
              <w:t xml:space="preserve"> (Cu, Fe, S),</w:t>
            </w:r>
          </w:p>
          <w:p w:rsidR="0023704D" w:rsidRPr="00423A75" w:rsidRDefault="0023704D" w:rsidP="00701C7F">
            <w:pPr>
              <w:spacing w:after="0" w:line="240" w:lineRule="auto"/>
              <w:ind w:firstLine="23"/>
              <w:jc w:val="both"/>
              <w:rPr>
                <w:rFonts w:ascii="Times New Roman" w:hAnsi="Times New Roman" w:cs="Times New Roman"/>
                <w:sz w:val="24"/>
                <w:szCs w:val="24"/>
                <w:lang w:val="kk-KZ"/>
              </w:rPr>
            </w:pPr>
            <w:r w:rsidRPr="00423A75">
              <w:rPr>
                <w:rFonts w:ascii="Times New Roman" w:hAnsi="Times New Roman" w:cs="Times New Roman"/>
                <w:sz w:val="24"/>
                <w:szCs w:val="24"/>
              </w:rPr>
              <w:t>Кар</w:t>
            </w:r>
            <w:r w:rsidR="00701C7F" w:rsidRPr="00423A75">
              <w:rPr>
                <w:rFonts w:ascii="Times New Roman" w:hAnsi="Times New Roman" w:cs="Times New Roman"/>
                <w:sz w:val="24"/>
                <w:szCs w:val="24"/>
                <w:lang w:val="kk-KZ"/>
              </w:rPr>
              <w:t>шыға</w:t>
            </w:r>
          </w:p>
        </w:tc>
        <w:tc>
          <w:tcPr>
            <w:tcW w:w="2013"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p>
        </w:tc>
        <w:tc>
          <w:tcPr>
            <w:tcW w:w="3410" w:type="dxa"/>
            <w:tcBorders>
              <w:top w:val="single" w:sz="4" w:space="0" w:color="auto"/>
              <w:left w:val="single" w:sz="4" w:space="0" w:color="auto"/>
              <w:bottom w:val="single" w:sz="4" w:space="0" w:color="auto"/>
              <w:right w:val="single" w:sz="4" w:space="0" w:color="auto"/>
            </w:tcBorders>
          </w:tcPr>
          <w:p w:rsidR="0023704D" w:rsidRPr="00423A75" w:rsidRDefault="0023704D" w:rsidP="00701C7F">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 xml:space="preserve">Cr, Ni, Co </w:t>
            </w:r>
            <w:r w:rsidR="00701C7F" w:rsidRPr="00423A75">
              <w:rPr>
                <w:rFonts w:ascii="Times New Roman" w:hAnsi="Times New Roman" w:cs="Times New Roman"/>
                <w:sz w:val="24"/>
                <w:szCs w:val="24"/>
                <w:lang w:val="kk-KZ"/>
              </w:rPr>
              <w:t>Шар</w:t>
            </w:r>
            <w:r w:rsidR="00D72D1A" w:rsidRPr="00423A75">
              <w:rPr>
                <w:rFonts w:ascii="Times New Roman" w:hAnsi="Times New Roman" w:cs="Times New Roman"/>
                <w:sz w:val="24"/>
                <w:szCs w:val="24"/>
                <w:lang w:val="kk-KZ"/>
              </w:rPr>
              <w:t xml:space="preserve"> </w:t>
            </w:r>
            <w:r w:rsidRPr="00423A75">
              <w:rPr>
                <w:rFonts w:ascii="Times New Roman" w:hAnsi="Times New Roman" w:cs="Times New Roman"/>
                <w:sz w:val="24"/>
                <w:szCs w:val="24"/>
              </w:rPr>
              <w:t>ультрамафит</w:t>
            </w:r>
            <w:r w:rsidR="00701C7F" w:rsidRPr="00423A75">
              <w:rPr>
                <w:rFonts w:ascii="Times New Roman" w:hAnsi="Times New Roman" w:cs="Times New Roman"/>
                <w:sz w:val="24"/>
                <w:szCs w:val="24"/>
                <w:lang w:val="kk-KZ"/>
              </w:rPr>
              <w:t>ті</w:t>
            </w:r>
            <w:r w:rsidRPr="00423A75">
              <w:rPr>
                <w:rFonts w:ascii="Times New Roman" w:hAnsi="Times New Roman" w:cs="Times New Roman"/>
                <w:sz w:val="24"/>
                <w:szCs w:val="24"/>
              </w:rPr>
              <w:t xml:space="preserve"> </w:t>
            </w:r>
          </w:p>
        </w:tc>
        <w:tc>
          <w:tcPr>
            <w:tcW w:w="2412"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p>
        </w:tc>
      </w:tr>
      <w:tr w:rsidR="0023704D" w:rsidRPr="00423A75" w:rsidTr="000034CC">
        <w:trPr>
          <w:cantSplit/>
          <w:trHeight w:val="454"/>
        </w:trPr>
        <w:tc>
          <w:tcPr>
            <w:tcW w:w="1086" w:type="dxa"/>
            <w:vMerge w:val="restart"/>
            <w:tcBorders>
              <w:top w:val="single" w:sz="4" w:space="0" w:color="auto"/>
              <w:left w:val="single" w:sz="4" w:space="0" w:color="auto"/>
              <w:right w:val="single" w:sz="4" w:space="0" w:color="auto"/>
            </w:tcBorders>
            <w:textDirection w:val="btLr"/>
          </w:tcPr>
          <w:p w:rsidR="0023704D" w:rsidRPr="00423A75" w:rsidRDefault="0023704D" w:rsidP="000034CC">
            <w:pPr>
              <w:spacing w:after="0" w:line="240" w:lineRule="auto"/>
              <w:ind w:firstLine="29"/>
              <w:jc w:val="center"/>
              <w:rPr>
                <w:rFonts w:ascii="Times New Roman" w:hAnsi="Times New Roman" w:cs="Times New Roman"/>
                <w:sz w:val="24"/>
                <w:szCs w:val="24"/>
              </w:rPr>
            </w:pPr>
            <w:r w:rsidRPr="00423A75">
              <w:rPr>
                <w:rFonts w:ascii="Times New Roman" w:hAnsi="Times New Roman" w:cs="Times New Roman"/>
                <w:sz w:val="24"/>
                <w:szCs w:val="24"/>
              </w:rPr>
              <w:t>Late Paleozoic-Early Mesozoic</w:t>
            </w:r>
          </w:p>
        </w:tc>
        <w:tc>
          <w:tcPr>
            <w:tcW w:w="3049" w:type="dxa"/>
            <w:tcBorders>
              <w:top w:val="single" w:sz="4" w:space="0" w:color="auto"/>
              <w:left w:val="single" w:sz="4" w:space="0" w:color="auto"/>
              <w:bottom w:val="single" w:sz="4" w:space="0" w:color="auto"/>
              <w:right w:val="single" w:sz="4" w:space="0" w:color="auto"/>
            </w:tcBorders>
          </w:tcPr>
          <w:p w:rsidR="0023704D" w:rsidRPr="00423A75" w:rsidRDefault="0023704D" w:rsidP="00701C7F">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Субдукциондық</w:t>
            </w:r>
          </w:p>
          <w:p w:rsidR="0023704D" w:rsidRPr="00423A75" w:rsidRDefault="0023704D" w:rsidP="00701C7F">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(D1 - C1)</w:t>
            </w:r>
          </w:p>
        </w:tc>
        <w:tc>
          <w:tcPr>
            <w:tcW w:w="2798"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 xml:space="preserve">VMS-типа </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Cu, Zn, Pb, Au, Ag</w:t>
            </w:r>
          </w:p>
          <w:p w:rsidR="0023704D" w:rsidRPr="00423A75" w:rsidRDefault="0023704D" w:rsidP="00701C7F">
            <w:pPr>
              <w:spacing w:after="0" w:line="240" w:lineRule="auto"/>
              <w:ind w:firstLine="23"/>
              <w:jc w:val="both"/>
              <w:rPr>
                <w:rFonts w:ascii="Times New Roman" w:hAnsi="Times New Roman" w:cs="Times New Roman"/>
                <w:sz w:val="24"/>
                <w:szCs w:val="24"/>
                <w:lang w:val="kk-KZ"/>
              </w:rPr>
            </w:pPr>
            <w:r w:rsidRPr="00423A75">
              <w:rPr>
                <w:rFonts w:ascii="Times New Roman" w:hAnsi="Times New Roman" w:cs="Times New Roman"/>
                <w:sz w:val="24"/>
                <w:szCs w:val="24"/>
              </w:rPr>
              <w:t xml:space="preserve">Риддер-Сокольное, Артемьевское </w:t>
            </w:r>
            <w:r w:rsidR="00701C7F" w:rsidRPr="00423A75">
              <w:rPr>
                <w:rFonts w:ascii="Times New Roman" w:hAnsi="Times New Roman" w:cs="Times New Roman"/>
                <w:sz w:val="24"/>
                <w:szCs w:val="24"/>
                <w:lang w:val="kk-KZ"/>
              </w:rPr>
              <w:t>және тб.</w:t>
            </w:r>
          </w:p>
        </w:tc>
        <w:tc>
          <w:tcPr>
            <w:tcW w:w="2013"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p>
        </w:tc>
        <w:tc>
          <w:tcPr>
            <w:tcW w:w="3410"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p>
        </w:tc>
        <w:tc>
          <w:tcPr>
            <w:tcW w:w="2412"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p>
        </w:tc>
      </w:tr>
      <w:tr w:rsidR="0023704D" w:rsidRPr="00423A75" w:rsidTr="000034CC">
        <w:trPr>
          <w:trHeight w:val="356"/>
        </w:trPr>
        <w:tc>
          <w:tcPr>
            <w:tcW w:w="1086" w:type="dxa"/>
            <w:vMerge/>
            <w:tcBorders>
              <w:left w:val="single" w:sz="4" w:space="0" w:color="auto"/>
              <w:right w:val="single" w:sz="4" w:space="0" w:color="auto"/>
            </w:tcBorders>
            <w:textDirection w:val="btLr"/>
          </w:tcPr>
          <w:p w:rsidR="0023704D" w:rsidRPr="00423A75" w:rsidRDefault="0023704D" w:rsidP="000034CC">
            <w:pPr>
              <w:spacing w:after="0" w:line="240" w:lineRule="auto"/>
              <w:ind w:firstLine="29"/>
              <w:jc w:val="center"/>
              <w:rPr>
                <w:rFonts w:ascii="Times New Roman" w:hAnsi="Times New Roman" w:cs="Times New Roman"/>
                <w:sz w:val="24"/>
                <w:szCs w:val="24"/>
              </w:rPr>
            </w:pPr>
          </w:p>
        </w:tc>
        <w:tc>
          <w:tcPr>
            <w:tcW w:w="3049" w:type="dxa"/>
            <w:tcBorders>
              <w:top w:val="single" w:sz="4" w:space="0" w:color="auto"/>
              <w:left w:val="single" w:sz="4" w:space="0" w:color="auto"/>
              <w:bottom w:val="single" w:sz="4" w:space="0" w:color="auto"/>
              <w:right w:val="single" w:sz="4" w:space="0" w:color="auto"/>
            </w:tcBorders>
          </w:tcPr>
          <w:p w:rsidR="0023704D" w:rsidRPr="00423A75" w:rsidRDefault="0023704D" w:rsidP="00701C7F">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Коллизиондық</w:t>
            </w:r>
          </w:p>
          <w:p w:rsidR="0023704D" w:rsidRPr="00423A75" w:rsidRDefault="0023704D" w:rsidP="00701C7F">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(C2)</w:t>
            </w:r>
          </w:p>
        </w:tc>
        <w:tc>
          <w:tcPr>
            <w:tcW w:w="2798"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Au, Ag, Te в гранитоидтар</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Секисовка</w:t>
            </w:r>
          </w:p>
        </w:tc>
        <w:tc>
          <w:tcPr>
            <w:tcW w:w="2013"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Cu, Ni габброда,</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Алишер</w:t>
            </w:r>
          </w:p>
          <w:p w:rsidR="0023704D" w:rsidRPr="00423A75" w:rsidRDefault="0023704D" w:rsidP="003B46D5">
            <w:pPr>
              <w:spacing w:after="0" w:line="240" w:lineRule="auto"/>
              <w:ind w:firstLine="23"/>
              <w:jc w:val="both"/>
              <w:rPr>
                <w:rFonts w:ascii="Times New Roman" w:hAnsi="Times New Roman" w:cs="Times New Roman"/>
                <w:sz w:val="24"/>
                <w:szCs w:val="24"/>
              </w:rPr>
            </w:pPr>
          </w:p>
        </w:tc>
        <w:tc>
          <w:tcPr>
            <w:tcW w:w="3410"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Au, As, Ag плагиаграниттерде,</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Бақыршық және т.б</w:t>
            </w:r>
          </w:p>
        </w:tc>
        <w:tc>
          <w:tcPr>
            <w:tcW w:w="2412"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Au</w:t>
            </w:r>
            <w:r w:rsidR="00D72D1A" w:rsidRPr="00423A75">
              <w:rPr>
                <w:rFonts w:ascii="Times New Roman" w:hAnsi="Times New Roman" w:cs="Times New Roman"/>
                <w:sz w:val="24"/>
                <w:szCs w:val="24"/>
              </w:rPr>
              <w:t xml:space="preserve"> </w:t>
            </w:r>
            <w:r w:rsidRPr="00423A75">
              <w:rPr>
                <w:rFonts w:ascii="Times New Roman" w:hAnsi="Times New Roman" w:cs="Times New Roman"/>
                <w:sz w:val="24"/>
                <w:szCs w:val="24"/>
              </w:rPr>
              <w:t>гранитоидтарда,</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Васильевка</w:t>
            </w:r>
          </w:p>
        </w:tc>
      </w:tr>
      <w:tr w:rsidR="0023704D" w:rsidRPr="00423A75" w:rsidTr="000034CC">
        <w:trPr>
          <w:cantSplit/>
          <w:trHeight w:val="973"/>
        </w:trPr>
        <w:tc>
          <w:tcPr>
            <w:tcW w:w="1086" w:type="dxa"/>
            <w:vMerge/>
            <w:tcBorders>
              <w:left w:val="single" w:sz="4" w:space="0" w:color="auto"/>
              <w:bottom w:val="single" w:sz="4" w:space="0" w:color="auto"/>
              <w:right w:val="single" w:sz="4" w:space="0" w:color="auto"/>
            </w:tcBorders>
            <w:textDirection w:val="btLr"/>
          </w:tcPr>
          <w:p w:rsidR="0023704D" w:rsidRPr="00423A75" w:rsidRDefault="0023704D" w:rsidP="000034CC">
            <w:pPr>
              <w:spacing w:after="0" w:line="240" w:lineRule="auto"/>
              <w:ind w:firstLine="29"/>
              <w:jc w:val="center"/>
              <w:rPr>
                <w:rFonts w:ascii="Times New Roman" w:hAnsi="Times New Roman" w:cs="Times New Roman"/>
                <w:sz w:val="24"/>
                <w:szCs w:val="24"/>
              </w:rPr>
            </w:pPr>
          </w:p>
        </w:tc>
        <w:tc>
          <w:tcPr>
            <w:tcW w:w="3049"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Постколлизиондық</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(P1)</w:t>
            </w: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Тақта ішілік</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 xml:space="preserve"> (P2-T1)</w:t>
            </w:r>
          </w:p>
        </w:tc>
        <w:tc>
          <w:tcPr>
            <w:tcW w:w="2798"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p>
        </w:tc>
        <w:tc>
          <w:tcPr>
            <w:tcW w:w="2013"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 xml:space="preserve">Ta, Nb, Be, Li, Cs </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гранитті пегматиттерде,</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Бакенный, Юбилейный, Белая Гора, Кварцевое, т.б.</w:t>
            </w:r>
          </w:p>
          <w:p w:rsidR="0023704D" w:rsidRPr="00423A75" w:rsidRDefault="0023704D" w:rsidP="003B46D5">
            <w:pPr>
              <w:spacing w:after="0" w:line="240" w:lineRule="auto"/>
              <w:ind w:firstLine="23"/>
              <w:jc w:val="both"/>
              <w:rPr>
                <w:rFonts w:ascii="Times New Roman" w:hAnsi="Times New Roman" w:cs="Times New Roman"/>
                <w:sz w:val="24"/>
                <w:szCs w:val="24"/>
                <w:lang w:val="kk-KZ"/>
              </w:rPr>
            </w:pPr>
            <w:r w:rsidRPr="00423A75">
              <w:rPr>
                <w:rFonts w:ascii="Times New Roman" w:hAnsi="Times New Roman" w:cs="Times New Roman"/>
                <w:sz w:val="24"/>
                <w:szCs w:val="24"/>
              </w:rPr>
              <w:t>Пегматиттердегі Li, Cs Точка, Ахметк</w:t>
            </w:r>
            <w:r w:rsidR="00701C7F" w:rsidRPr="00423A75">
              <w:rPr>
                <w:rFonts w:ascii="Times New Roman" w:hAnsi="Times New Roman" w:cs="Times New Roman"/>
                <w:sz w:val="24"/>
                <w:szCs w:val="24"/>
                <w:lang w:val="kk-KZ"/>
              </w:rPr>
              <w:t>ино</w:t>
            </w:r>
          </w:p>
          <w:p w:rsidR="0023704D" w:rsidRPr="00423A75" w:rsidRDefault="0023704D" w:rsidP="003B46D5">
            <w:pPr>
              <w:spacing w:after="0" w:line="240" w:lineRule="auto"/>
              <w:ind w:firstLine="23"/>
              <w:jc w:val="both"/>
              <w:rPr>
                <w:rFonts w:ascii="Times New Roman" w:hAnsi="Times New Roman" w:cs="Times New Roman"/>
                <w:sz w:val="24"/>
                <w:szCs w:val="24"/>
              </w:rPr>
            </w:pPr>
          </w:p>
        </w:tc>
        <w:tc>
          <w:tcPr>
            <w:tcW w:w="3410"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Au, As в гранитоидах</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Акжал, Ашалы и др.</w:t>
            </w: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 xml:space="preserve">Sn, Be лейкограниттерде, </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Делбегетей</w:t>
            </w:r>
          </w:p>
        </w:tc>
        <w:tc>
          <w:tcPr>
            <w:tcW w:w="2412"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Cu, Ni, габбро мен пикриттердегі</w:t>
            </w:r>
            <w:r w:rsidR="00D72D1A" w:rsidRPr="00423A75">
              <w:rPr>
                <w:rFonts w:ascii="Times New Roman" w:hAnsi="Times New Roman" w:cs="Times New Roman"/>
                <w:sz w:val="24"/>
                <w:szCs w:val="24"/>
              </w:rPr>
              <w:t xml:space="preserve"> </w:t>
            </w:r>
            <w:r w:rsidRPr="00423A75">
              <w:rPr>
                <w:rFonts w:ascii="Times New Roman" w:hAnsi="Times New Roman" w:cs="Times New Roman"/>
                <w:sz w:val="24"/>
                <w:szCs w:val="24"/>
              </w:rPr>
              <w:t>ЭПГ,</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Мақсұт</w:t>
            </w: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Tа, Nb, Zr</w:t>
            </w:r>
            <w:r w:rsidR="00D72D1A" w:rsidRPr="00423A75">
              <w:rPr>
                <w:rFonts w:ascii="Times New Roman" w:hAnsi="Times New Roman" w:cs="Times New Roman"/>
                <w:sz w:val="24"/>
                <w:szCs w:val="24"/>
              </w:rPr>
              <w:t xml:space="preserve"> </w:t>
            </w:r>
            <w:r w:rsidRPr="00423A75">
              <w:rPr>
                <w:rFonts w:ascii="Times New Roman" w:hAnsi="Times New Roman" w:cs="Times New Roman"/>
                <w:sz w:val="24"/>
                <w:szCs w:val="24"/>
              </w:rPr>
              <w:t xml:space="preserve">сілтілі граниттерде, </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Жоғарғы</w:t>
            </w:r>
            <w:r w:rsidR="00D72D1A" w:rsidRPr="00423A75">
              <w:rPr>
                <w:rFonts w:ascii="Times New Roman" w:hAnsi="Times New Roman" w:cs="Times New Roman"/>
                <w:sz w:val="24"/>
                <w:szCs w:val="24"/>
              </w:rPr>
              <w:t xml:space="preserve"> </w:t>
            </w:r>
            <w:r w:rsidRPr="00423A75">
              <w:rPr>
                <w:rFonts w:ascii="Times New Roman" w:hAnsi="Times New Roman" w:cs="Times New Roman"/>
                <w:sz w:val="24"/>
                <w:szCs w:val="24"/>
              </w:rPr>
              <w:t>Еспе</w:t>
            </w: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p>
        </w:tc>
      </w:tr>
      <w:tr w:rsidR="0023704D" w:rsidRPr="00423A75" w:rsidTr="000034CC">
        <w:trPr>
          <w:cantSplit/>
          <w:trHeight w:val="973"/>
        </w:trPr>
        <w:tc>
          <w:tcPr>
            <w:tcW w:w="1086" w:type="dxa"/>
            <w:tcBorders>
              <w:top w:val="single" w:sz="4" w:space="0" w:color="auto"/>
              <w:left w:val="single" w:sz="4" w:space="0" w:color="auto"/>
              <w:bottom w:val="single" w:sz="4" w:space="0" w:color="auto"/>
              <w:right w:val="single" w:sz="4" w:space="0" w:color="auto"/>
            </w:tcBorders>
            <w:textDirection w:val="btLr"/>
          </w:tcPr>
          <w:p w:rsidR="0023704D" w:rsidRPr="00423A75" w:rsidRDefault="0023704D" w:rsidP="000034CC">
            <w:pPr>
              <w:spacing w:after="0" w:line="240" w:lineRule="auto"/>
              <w:ind w:firstLine="29"/>
              <w:jc w:val="center"/>
              <w:rPr>
                <w:rFonts w:ascii="Times New Roman" w:hAnsi="Times New Roman" w:cs="Times New Roman"/>
                <w:sz w:val="24"/>
                <w:szCs w:val="24"/>
              </w:rPr>
            </w:pPr>
            <w:r w:rsidRPr="00423A75">
              <w:rPr>
                <w:rFonts w:ascii="Times New Roman" w:hAnsi="Times New Roman" w:cs="Times New Roman"/>
                <w:sz w:val="24"/>
                <w:szCs w:val="24"/>
              </w:rPr>
              <w:t>Middle-Late Mesozoic</w:t>
            </w:r>
          </w:p>
        </w:tc>
        <w:tc>
          <w:tcPr>
            <w:tcW w:w="3049"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Тақта ішілік</w:t>
            </w: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(K2 - Pg2)</w:t>
            </w:r>
          </w:p>
        </w:tc>
        <w:tc>
          <w:tcPr>
            <w:tcW w:w="2798"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p>
        </w:tc>
        <w:tc>
          <w:tcPr>
            <w:tcW w:w="2013"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p>
        </w:tc>
        <w:tc>
          <w:tcPr>
            <w:tcW w:w="3410"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Ti, Zr үгілу қыртысында, Сатпаев, Қараөткел</w:t>
            </w:r>
          </w:p>
          <w:p w:rsidR="0023704D" w:rsidRPr="00423A75" w:rsidRDefault="0023704D" w:rsidP="003B46D5">
            <w:pPr>
              <w:spacing w:after="0" w:line="240" w:lineRule="auto"/>
              <w:ind w:firstLine="23"/>
              <w:jc w:val="both"/>
              <w:rPr>
                <w:rFonts w:ascii="Times New Roman" w:hAnsi="Times New Roman" w:cs="Times New Roman"/>
                <w:sz w:val="24"/>
                <w:szCs w:val="24"/>
              </w:rPr>
            </w:pPr>
          </w:p>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Ni, Co үгілу қыртысында, Белогорское</w:t>
            </w:r>
          </w:p>
        </w:tc>
        <w:tc>
          <w:tcPr>
            <w:tcW w:w="2412" w:type="dxa"/>
            <w:tcBorders>
              <w:top w:val="single" w:sz="4" w:space="0" w:color="auto"/>
              <w:left w:val="single" w:sz="4" w:space="0" w:color="auto"/>
              <w:bottom w:val="single" w:sz="4" w:space="0" w:color="auto"/>
              <w:right w:val="single" w:sz="4" w:space="0" w:color="auto"/>
            </w:tcBorders>
          </w:tcPr>
          <w:p w:rsidR="0023704D" w:rsidRPr="00423A75" w:rsidRDefault="0023704D" w:rsidP="003B46D5">
            <w:pPr>
              <w:spacing w:after="0" w:line="240" w:lineRule="auto"/>
              <w:ind w:firstLine="23"/>
              <w:jc w:val="both"/>
              <w:rPr>
                <w:rFonts w:ascii="Times New Roman" w:hAnsi="Times New Roman" w:cs="Times New Roman"/>
                <w:sz w:val="24"/>
                <w:szCs w:val="24"/>
              </w:rPr>
            </w:pPr>
            <w:r w:rsidRPr="00423A75">
              <w:rPr>
                <w:rFonts w:ascii="Times New Roman" w:hAnsi="Times New Roman" w:cs="Times New Roman"/>
                <w:sz w:val="24"/>
                <w:szCs w:val="24"/>
              </w:rPr>
              <w:t>Au үгілу қыртыстарында, Жанан</w:t>
            </w:r>
          </w:p>
        </w:tc>
      </w:tr>
    </w:tbl>
    <w:p w:rsidR="00380D6B" w:rsidRDefault="00380D6B" w:rsidP="00252276">
      <w:pPr>
        <w:spacing w:after="0" w:line="240" w:lineRule="auto"/>
        <w:ind w:firstLine="709"/>
        <w:jc w:val="both"/>
        <w:rPr>
          <w:rFonts w:ascii="Times New Roman" w:hAnsi="Times New Roman" w:cs="Times New Roman"/>
          <w:sz w:val="28"/>
          <w:szCs w:val="28"/>
        </w:rPr>
        <w:sectPr w:rsidR="00380D6B" w:rsidSect="00380D6B">
          <w:type w:val="nextColumn"/>
          <w:pgSz w:w="16840" w:h="11907" w:orient="landscape" w:code="9"/>
          <w:pgMar w:top="567" w:right="1134" w:bottom="1701" w:left="1134" w:header="709" w:footer="709" w:gutter="0"/>
          <w:cols w:space="708"/>
          <w:titlePg/>
          <w:docGrid w:linePitch="360"/>
        </w:sectPr>
      </w:pPr>
    </w:p>
    <w:p w:rsidR="000F0EE9" w:rsidRPr="00252276" w:rsidRDefault="004773FB" w:rsidP="00B24897">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Каледондық тектоникалық дәуірде Үлкен Алтайдың көп бөлігінде Палеоазиялық мұхиттың бір бөлігі Зайсан Мұхит бассейні болған</w:t>
      </w:r>
      <w:r w:rsidR="000F0EE9" w:rsidRPr="00252276">
        <w:rPr>
          <w:rFonts w:ascii="Times New Roman" w:hAnsi="Times New Roman" w:cs="Times New Roman"/>
          <w:sz w:val="28"/>
          <w:szCs w:val="28"/>
        </w:rPr>
        <w:t xml:space="preserve"> [</w:t>
      </w:r>
      <w:r w:rsidR="006F1A8C">
        <w:rPr>
          <w:rFonts w:ascii="Times New Roman" w:hAnsi="Times New Roman" w:cs="Times New Roman"/>
          <w:sz w:val="28"/>
          <w:szCs w:val="28"/>
        </w:rPr>
        <w:t>5- 159 б; 10</w:t>
      </w:r>
      <w:r w:rsidR="000F0EE9" w:rsidRPr="00252276">
        <w:rPr>
          <w:rFonts w:ascii="Times New Roman" w:hAnsi="Times New Roman" w:cs="Times New Roman"/>
          <w:sz w:val="28"/>
          <w:szCs w:val="28"/>
        </w:rPr>
        <w:t xml:space="preserve">]. </w:t>
      </w:r>
      <w:r w:rsidR="00962607" w:rsidRPr="00252276">
        <w:rPr>
          <w:rFonts w:ascii="Times New Roman" w:hAnsi="Times New Roman" w:cs="Times New Roman"/>
          <w:sz w:val="28"/>
          <w:szCs w:val="28"/>
        </w:rPr>
        <w:t xml:space="preserve">Бұл бассейн </w:t>
      </w:r>
      <w:r w:rsidR="003B46D5">
        <w:rPr>
          <w:rFonts w:ascii="Times New Roman" w:hAnsi="Times New Roman" w:cs="Times New Roman"/>
          <w:sz w:val="28"/>
          <w:szCs w:val="28"/>
          <w:lang w:val="kk-KZ"/>
        </w:rPr>
        <w:t xml:space="preserve">қазіргі таңда </w:t>
      </w:r>
      <w:r w:rsidR="00962607" w:rsidRPr="00252276">
        <w:rPr>
          <w:rFonts w:ascii="Times New Roman" w:hAnsi="Times New Roman" w:cs="Times New Roman"/>
          <w:sz w:val="28"/>
          <w:szCs w:val="28"/>
        </w:rPr>
        <w:t xml:space="preserve">айтарлықтай қысқарды және аккрециялық-коллизиялық оқиғалар кезінде жабылды, бірақ оның фрагменттері сақталды. Бұл тектоникалық линзалар мен мұхиттық табиғаттағы ордовик дәуіріндегі метаморфталған ультрамафит-мафит жыныстарының блоктары мұхит түбінің стратиграфиялық кешендерімен (базальттар, белгілер, хемпелагиялық </w:t>
      </w:r>
      <w:r w:rsidR="003B1CBF">
        <w:rPr>
          <w:rFonts w:ascii="Times New Roman" w:hAnsi="Times New Roman" w:cs="Times New Roman"/>
          <w:sz w:val="28"/>
          <w:szCs w:val="28"/>
          <w:lang w:val="kk-KZ"/>
        </w:rPr>
        <w:t>шөгінділер</w:t>
      </w:r>
      <w:r w:rsidR="00962607" w:rsidRPr="00252276">
        <w:rPr>
          <w:rFonts w:ascii="Times New Roman" w:hAnsi="Times New Roman" w:cs="Times New Roman"/>
          <w:sz w:val="28"/>
          <w:szCs w:val="28"/>
        </w:rPr>
        <w:t>) бірге жүреді, Батыс Калба аймағының осьтік бөлігінде орналасқан және Шар офиолит белдеуі деп аталады</w:t>
      </w:r>
      <w:r w:rsidR="000F0EE9" w:rsidRPr="00252276">
        <w:rPr>
          <w:rFonts w:ascii="Times New Roman" w:hAnsi="Times New Roman" w:cs="Times New Roman"/>
          <w:sz w:val="28"/>
          <w:szCs w:val="28"/>
        </w:rPr>
        <w:t xml:space="preserve"> [</w:t>
      </w:r>
      <w:r w:rsidR="006F1A8C">
        <w:rPr>
          <w:rFonts w:ascii="Times New Roman" w:hAnsi="Times New Roman" w:cs="Times New Roman"/>
          <w:sz w:val="28"/>
          <w:szCs w:val="28"/>
        </w:rPr>
        <w:t>32,55</w:t>
      </w:r>
      <w:r w:rsidR="000F0EE9" w:rsidRPr="00252276">
        <w:rPr>
          <w:rFonts w:ascii="Times New Roman" w:hAnsi="Times New Roman" w:cs="Times New Roman"/>
          <w:sz w:val="28"/>
          <w:szCs w:val="28"/>
        </w:rPr>
        <w:t xml:space="preserve">]. </w:t>
      </w:r>
      <w:r w:rsidR="00962607" w:rsidRPr="00252276">
        <w:rPr>
          <w:rFonts w:ascii="Times New Roman" w:hAnsi="Times New Roman" w:cs="Times New Roman"/>
          <w:sz w:val="28"/>
          <w:szCs w:val="28"/>
        </w:rPr>
        <w:t>Оның шегінде хром, никель, кобальт және мыстың ұсақ кен орындары мен кен көріністері сақталған, оларды мұхиттық сатыдағы ультрамафитті формацияға жатқызуға болады. Үлкен Алтай аумағының оңтүстік-шығысындағы Күршім-Қалжыр тектоникалық блогындағы амфиболиттер мен гнейстердің метаморфталған қабаттары мұхит бассейнінің ұқсас фрагменті болып саналуы мүмкін. Амфиболиттер мен метабазиттік тақтатастардың белгілі бір горизонттарына халькопирит-пирротиндік минералдануы, Каршыға, Қоғодай және т. б. кен орындарын құрайтын колчедан-полиметалл кенденуі жатады.</w:t>
      </w:r>
      <w:r w:rsidR="000F0EE9" w:rsidRPr="00252276">
        <w:rPr>
          <w:rFonts w:ascii="Times New Roman" w:hAnsi="Times New Roman" w:cs="Times New Roman"/>
          <w:sz w:val="28"/>
          <w:szCs w:val="28"/>
        </w:rPr>
        <w:t xml:space="preserve"> </w:t>
      </w:r>
      <w:r w:rsidR="00962607" w:rsidRPr="00252276">
        <w:rPr>
          <w:rFonts w:ascii="Times New Roman" w:hAnsi="Times New Roman" w:cs="Times New Roman"/>
          <w:sz w:val="28"/>
          <w:szCs w:val="28"/>
        </w:rPr>
        <w:t>Жақында жүргізілген зерттеулер</w:t>
      </w:r>
      <w:r w:rsidR="00B24897">
        <w:rPr>
          <w:rFonts w:ascii="Times New Roman" w:hAnsi="Times New Roman" w:cs="Times New Roman"/>
          <w:sz w:val="28"/>
          <w:szCs w:val="28"/>
          <w:lang w:val="kk-KZ"/>
        </w:rPr>
        <w:t xml:space="preserve"> </w:t>
      </w:r>
      <w:r w:rsidR="00962607" w:rsidRPr="00252276">
        <w:rPr>
          <w:rFonts w:ascii="Times New Roman" w:hAnsi="Times New Roman" w:cs="Times New Roman"/>
          <w:sz w:val="28"/>
          <w:szCs w:val="28"/>
        </w:rPr>
        <w:t>[56] айтарлықтай мыс кендерінің басым болуы және қалыптасуының гео</w:t>
      </w:r>
      <w:r w:rsidR="003B1CBF">
        <w:rPr>
          <w:rFonts w:ascii="Times New Roman" w:hAnsi="Times New Roman" w:cs="Times New Roman"/>
          <w:sz w:val="28"/>
          <w:szCs w:val="28"/>
        </w:rPr>
        <w:t>логиялық жағдайлары бойынша Кар</w:t>
      </w:r>
      <w:r w:rsidR="003B1CBF">
        <w:rPr>
          <w:rFonts w:ascii="Times New Roman" w:hAnsi="Times New Roman" w:cs="Times New Roman"/>
          <w:sz w:val="28"/>
          <w:szCs w:val="28"/>
          <w:lang w:val="kk-KZ"/>
        </w:rPr>
        <w:t>шыға</w:t>
      </w:r>
      <w:r w:rsidR="00962607" w:rsidRPr="00252276">
        <w:rPr>
          <w:rFonts w:ascii="Times New Roman" w:hAnsi="Times New Roman" w:cs="Times New Roman"/>
          <w:sz w:val="28"/>
          <w:szCs w:val="28"/>
        </w:rPr>
        <w:t xml:space="preserve"> кен орнын Бесси типті вулканогенді колчедан кен орындарымен салыстыруға болатындығын көрсетті </w:t>
      </w:r>
      <w:r w:rsidR="000F0EE9" w:rsidRPr="00252276">
        <w:rPr>
          <w:rFonts w:ascii="Times New Roman" w:hAnsi="Times New Roman" w:cs="Times New Roman"/>
          <w:sz w:val="28"/>
          <w:szCs w:val="28"/>
        </w:rPr>
        <w:t>[</w:t>
      </w:r>
      <w:r w:rsidR="006F1A8C">
        <w:rPr>
          <w:rFonts w:ascii="Times New Roman" w:hAnsi="Times New Roman" w:cs="Times New Roman"/>
          <w:sz w:val="28"/>
          <w:szCs w:val="28"/>
        </w:rPr>
        <w:t>55</w:t>
      </w:r>
      <w:r w:rsidR="000F0EE9" w:rsidRPr="00252276">
        <w:rPr>
          <w:rFonts w:ascii="Times New Roman" w:hAnsi="Times New Roman" w:cs="Times New Roman"/>
          <w:sz w:val="28"/>
          <w:szCs w:val="28"/>
        </w:rPr>
        <w:t>].</w:t>
      </w:r>
    </w:p>
    <w:p w:rsidR="000F0EE9" w:rsidRPr="00252276" w:rsidRDefault="00962607" w:rsidP="00B24897">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Герцин тектоникалық дәуірінде бұл территорияда Сібір мен Қазақстан континенттерінің жақындасуына, Зайсан мұхит бассейнінің қысқаруы мен жабылуына, содан кейін Үлкен Алтайдың орогендік-қатпарлы құрылымының қалыптасуына байланысты белсенді аккрециялық-коллизиялық оқиғалар болды</w:t>
      </w:r>
      <w:r w:rsidR="000F0EE9" w:rsidRPr="00252276">
        <w:rPr>
          <w:rFonts w:ascii="Times New Roman" w:hAnsi="Times New Roman" w:cs="Times New Roman"/>
          <w:sz w:val="28"/>
          <w:szCs w:val="28"/>
        </w:rPr>
        <w:t xml:space="preserve"> [</w:t>
      </w:r>
      <w:r w:rsidR="006F1A8C">
        <w:rPr>
          <w:rFonts w:ascii="Times New Roman" w:hAnsi="Times New Roman" w:cs="Times New Roman"/>
          <w:sz w:val="28"/>
          <w:szCs w:val="28"/>
        </w:rPr>
        <w:t>5-247,252 б</w:t>
      </w:r>
      <w:r w:rsidR="000F0EE9" w:rsidRPr="00252276">
        <w:rPr>
          <w:rFonts w:ascii="Times New Roman" w:hAnsi="Times New Roman" w:cs="Times New Roman"/>
          <w:sz w:val="28"/>
          <w:szCs w:val="28"/>
        </w:rPr>
        <w:t xml:space="preserve">; </w:t>
      </w:r>
      <w:r w:rsidR="006F1A8C">
        <w:rPr>
          <w:rFonts w:ascii="Times New Roman" w:hAnsi="Times New Roman" w:cs="Times New Roman"/>
          <w:sz w:val="28"/>
          <w:szCs w:val="28"/>
        </w:rPr>
        <w:t>52, 57</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Бұл дәуірде геологиялық және кенді түзілімдердің дамуының үш кезеңін ажыратуға болады – субдукциялық, соқтығысу және соқтығысудан кейінгі.</w:t>
      </w:r>
    </w:p>
    <w:p w:rsidR="000F0EE9" w:rsidRPr="00252276" w:rsidRDefault="00962607" w:rsidP="00B24897">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 xml:space="preserve">Субдукция кезеңі ерте девоннан көміртектің басына дейінгі аралықты қамтыды, осы уақытта Зайсан мұхит бассейнінің литосферасы </w:t>
      </w:r>
      <w:r w:rsidR="003B1CBF">
        <w:rPr>
          <w:rFonts w:ascii="Times New Roman" w:hAnsi="Times New Roman" w:cs="Times New Roman"/>
          <w:sz w:val="28"/>
          <w:szCs w:val="28"/>
          <w:lang w:val="kk-KZ"/>
        </w:rPr>
        <w:t xml:space="preserve">Кенді </w:t>
      </w:r>
      <w:r w:rsidRPr="00252276">
        <w:rPr>
          <w:rFonts w:ascii="Times New Roman" w:hAnsi="Times New Roman" w:cs="Times New Roman"/>
          <w:sz w:val="28"/>
          <w:szCs w:val="28"/>
        </w:rPr>
        <w:t>Алтайдағы Сібір континентінің белсенді шетіне батып кетті. Ең қарқынды вулканизм ерте орта девонда пайда болды. Кенді</w:t>
      </w:r>
      <w:r w:rsidR="00323D0B">
        <w:rPr>
          <w:rFonts w:ascii="Times New Roman" w:hAnsi="Times New Roman" w:cs="Times New Roman"/>
          <w:sz w:val="28"/>
          <w:szCs w:val="28"/>
          <w:lang w:val="kk-KZ"/>
        </w:rPr>
        <w:t xml:space="preserve"> </w:t>
      </w:r>
      <w:r w:rsidRPr="00252276">
        <w:rPr>
          <w:rFonts w:ascii="Times New Roman" w:hAnsi="Times New Roman" w:cs="Times New Roman"/>
          <w:sz w:val="28"/>
          <w:szCs w:val="28"/>
        </w:rPr>
        <w:t>-</w:t>
      </w:r>
      <w:r w:rsidR="00323D0B">
        <w:rPr>
          <w:rFonts w:ascii="Times New Roman" w:hAnsi="Times New Roman" w:cs="Times New Roman"/>
          <w:sz w:val="28"/>
          <w:szCs w:val="28"/>
          <w:lang w:val="kk-KZ"/>
        </w:rPr>
        <w:t xml:space="preserve"> </w:t>
      </w:r>
      <w:r w:rsidRPr="00252276">
        <w:rPr>
          <w:rFonts w:ascii="Times New Roman" w:hAnsi="Times New Roman" w:cs="Times New Roman"/>
          <w:sz w:val="28"/>
          <w:szCs w:val="28"/>
        </w:rPr>
        <w:t xml:space="preserve">Алтай жанартау доғасының шегінде классикалық ірі көлемді таяз тереңдіктегі колчедан-полиметалл (Au, Ag және Ba құрамының жоғарылауымен) және мыс-мырыш (Au құрамының жоғарылауымен) кен орындары бар аттас полиметалл белдеуі қалыптасты </w:t>
      </w:r>
      <w:r w:rsidR="000F0EE9" w:rsidRPr="00252276">
        <w:rPr>
          <w:rFonts w:ascii="Times New Roman" w:hAnsi="Times New Roman" w:cs="Times New Roman"/>
          <w:sz w:val="28"/>
          <w:szCs w:val="28"/>
        </w:rPr>
        <w:t>[</w:t>
      </w:r>
      <w:r w:rsidR="00BE3392">
        <w:rPr>
          <w:rFonts w:ascii="Times New Roman" w:hAnsi="Times New Roman" w:cs="Times New Roman"/>
          <w:sz w:val="28"/>
          <w:szCs w:val="28"/>
        </w:rPr>
        <w:t>43-135-147бб; 46- 85б</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Бұл метородениялардың базальт-андезит-риолит вулканизмімен (D1e-d3fr) генетикалық байланысы анықталды, кейінірек кен өнімділігі төмен дацит-андезит вулканиттерімен (D3fm) ауыстырылды. Солтүстік-батыс кеңеюінің эшелондалған аймақтық ақаулар жүйесі кен орындарының белдік таралуына себеп болды. Гидротермиялық-шөгінді және гидротермиялық-метасоматикалық кендердің стратиформалық факторына, кен минералдарының жоғары концентрациясына (пирит, халькопирит, сфалерит, галенаит) және кенденудің кешенді құрамына (Cu, Pb, Zn, Au, Ag, CD, Se, Bi және т.б.) баса назар аударылады. Осы көрсеткіштер бойынша рудноалтай объектілері әлемдік VMS типті вулканогендік кен орындарымен салыстырылады</w:t>
      </w:r>
      <w:r w:rsidR="000F0EE9" w:rsidRPr="00252276">
        <w:rPr>
          <w:rFonts w:ascii="Times New Roman" w:hAnsi="Times New Roman" w:cs="Times New Roman"/>
          <w:sz w:val="28"/>
          <w:szCs w:val="28"/>
        </w:rPr>
        <w:t xml:space="preserve">. </w:t>
      </w:r>
    </w:p>
    <w:p w:rsidR="000F0EE9" w:rsidRPr="00252276" w:rsidRDefault="00BE22FE" w:rsidP="00B24897">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 xml:space="preserve">Аумақтың дамуының соқтығысу кезеңі орта көміртектің басында Зайсан мұхит бассейнінің жабылуынан басталды. Сібір мен Қазақстан континенттерінің жақындасуы мен геологиялық түзілімдердің қысылуының арқасында олардың арасында параллель тектоникалық аймақтар немесе террандар жүйесін біріктіретін Үлкен Алтайдың бірыңғай геоструктурасы қалыптасты. Сонымен қатар, диагональды </w:t>
      </w:r>
      <w:r w:rsidR="00323D0B">
        <w:rPr>
          <w:rFonts w:ascii="Times New Roman" w:hAnsi="Times New Roman" w:cs="Times New Roman"/>
          <w:sz w:val="28"/>
          <w:szCs w:val="28"/>
          <w:lang w:val="kk-KZ"/>
        </w:rPr>
        <w:t>корово-мантиялық</w:t>
      </w:r>
      <w:r w:rsidR="00323D0B">
        <w:rPr>
          <w:rFonts w:ascii="Times New Roman" w:hAnsi="Times New Roman" w:cs="Times New Roman"/>
          <w:sz w:val="28"/>
          <w:szCs w:val="28"/>
        </w:rPr>
        <w:t xml:space="preserve"> ақаулар</w:t>
      </w:r>
      <w:r w:rsidR="00323D0B">
        <w:rPr>
          <w:rFonts w:ascii="Times New Roman" w:hAnsi="Times New Roman" w:cs="Times New Roman"/>
          <w:sz w:val="28"/>
          <w:szCs w:val="28"/>
          <w:lang w:val="kk-KZ"/>
        </w:rPr>
        <w:t xml:space="preserve"> </w:t>
      </w:r>
      <w:r w:rsidRPr="00252276">
        <w:rPr>
          <w:rFonts w:ascii="Times New Roman" w:hAnsi="Times New Roman" w:cs="Times New Roman"/>
          <w:sz w:val="28"/>
          <w:szCs w:val="28"/>
        </w:rPr>
        <w:t>жүйесі маңызды рөл атқарды, олардың белсенділігі синколлизиялық кіші интрузиялар ме</w:t>
      </w:r>
      <w:r w:rsidR="00323D0B">
        <w:rPr>
          <w:rFonts w:ascii="Times New Roman" w:hAnsi="Times New Roman" w:cs="Times New Roman"/>
          <w:sz w:val="28"/>
          <w:szCs w:val="28"/>
        </w:rPr>
        <w:t>н габбро</w:t>
      </w:r>
      <w:r w:rsidRPr="00252276">
        <w:rPr>
          <w:rFonts w:ascii="Times New Roman" w:hAnsi="Times New Roman" w:cs="Times New Roman"/>
          <w:sz w:val="28"/>
          <w:szCs w:val="28"/>
        </w:rPr>
        <w:t>, габбро-диорит, гранодиорит және плагиогранит қауымдастықтарының (C2) енгізілуімен қатар жүрді. Бұл барлық белдеулерде кен орындарының пайда болуына әкелді. Басты рөлді гранодиориттер мен плагиограниттердің шағын интрузиялары мен Дайк денелерімен ұштасқан алтын кеніші ойнады. Геологиялық-геофизикалық материалдар бойынша Батыс Қалбы күлін құрайтын Шар-</w:t>
      </w:r>
      <w:r w:rsidR="00323D0B" w:rsidRPr="00453F54">
        <w:rPr>
          <w:rFonts w:ascii="Times New Roman" w:eastAsia="Times New Roman" w:hAnsi="Times New Roman"/>
          <w:sz w:val="28"/>
          <w:szCs w:val="28"/>
        </w:rPr>
        <w:t>Горностаевск</w:t>
      </w:r>
      <w:r w:rsidRPr="00252276">
        <w:rPr>
          <w:rFonts w:ascii="Times New Roman" w:hAnsi="Times New Roman" w:cs="Times New Roman"/>
          <w:sz w:val="28"/>
          <w:szCs w:val="28"/>
        </w:rPr>
        <w:t xml:space="preserve"> тектоникалық көтерілу шеңберіндегі алтын тәрізді құрылымдар мен кен орындарының табиғи орналасуы анықталды.</w:t>
      </w:r>
      <w:r w:rsidR="000F0EE9" w:rsidRPr="00252276">
        <w:rPr>
          <w:rFonts w:ascii="Times New Roman" w:hAnsi="Times New Roman" w:cs="Times New Roman"/>
          <w:sz w:val="28"/>
          <w:szCs w:val="28"/>
        </w:rPr>
        <w:t xml:space="preserve"> </w:t>
      </w:r>
    </w:p>
    <w:p w:rsidR="000F0EE9" w:rsidRPr="00252276" w:rsidRDefault="00BE22FE" w:rsidP="00B24897">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Соқтығысудан кейінгі кезең ерте пермьге сәйкес келеді. Ерте пермь кезінде Үлкен Алтайдың аумағында қарқынды тектоникалық қозғалыстар және тік блоктық көтерілулер болды. Бұл жағдайда ең ауқымды ультрамафит-мафит және гранитоидты магматизм пайда болды. Жарма-Саур белдеуіндегі ультрамафитті-мафитті кіші интрузиялармен Мақсұт типті магматогенді Cu-Ni кен орындары</w:t>
      </w:r>
      <w:r w:rsidR="00323D0B">
        <w:rPr>
          <w:rFonts w:ascii="Times New Roman" w:hAnsi="Times New Roman" w:cs="Times New Roman"/>
          <w:sz w:val="28"/>
          <w:szCs w:val="28"/>
          <w:lang w:val="kk-KZ"/>
        </w:rPr>
        <w:t>мен</w:t>
      </w:r>
      <w:r w:rsidRPr="00252276">
        <w:rPr>
          <w:rFonts w:ascii="Times New Roman" w:hAnsi="Times New Roman" w:cs="Times New Roman"/>
          <w:sz w:val="28"/>
          <w:szCs w:val="28"/>
        </w:rPr>
        <w:t xml:space="preserve"> байланысты</w:t>
      </w:r>
      <w:r w:rsidR="000F0EE9" w:rsidRPr="00252276">
        <w:rPr>
          <w:rFonts w:ascii="Times New Roman" w:hAnsi="Times New Roman" w:cs="Times New Roman"/>
          <w:sz w:val="28"/>
          <w:szCs w:val="28"/>
        </w:rPr>
        <w:t xml:space="preserve"> [</w:t>
      </w:r>
      <w:r w:rsidR="00BE3392">
        <w:rPr>
          <w:rFonts w:ascii="Times New Roman" w:hAnsi="Times New Roman" w:cs="Times New Roman"/>
          <w:sz w:val="28"/>
          <w:szCs w:val="28"/>
        </w:rPr>
        <w:t>25,31,32,</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 xml:space="preserve">Батыс Қалба белдеуінде ерте Пермьде диориттер мен гранодиориттердің шағын интрузияларымен генетикалық байланысты бірқатар алтын кен орындары (Ақжал, Ашалы) қалыптасты </w:t>
      </w:r>
      <w:r w:rsidR="000F0EE9" w:rsidRPr="00252276">
        <w:rPr>
          <w:rFonts w:ascii="Times New Roman" w:hAnsi="Times New Roman" w:cs="Times New Roman"/>
          <w:sz w:val="28"/>
          <w:szCs w:val="28"/>
        </w:rPr>
        <w:t>[</w:t>
      </w:r>
      <w:r w:rsidR="00BE3392">
        <w:rPr>
          <w:rFonts w:ascii="Times New Roman" w:hAnsi="Times New Roman" w:cs="Times New Roman"/>
          <w:sz w:val="28"/>
          <w:szCs w:val="28"/>
        </w:rPr>
        <w:t>58</w:t>
      </w:r>
      <w:r w:rsidR="000F0EE9" w:rsidRPr="00252276">
        <w:rPr>
          <w:rFonts w:ascii="Times New Roman" w:hAnsi="Times New Roman" w:cs="Times New Roman"/>
          <w:sz w:val="28"/>
          <w:szCs w:val="28"/>
        </w:rPr>
        <w:t xml:space="preserve">]. </w:t>
      </w:r>
      <w:r w:rsidR="0043250A" w:rsidRPr="00252276">
        <w:rPr>
          <w:rFonts w:ascii="Times New Roman" w:hAnsi="Times New Roman" w:cs="Times New Roman"/>
          <w:sz w:val="28"/>
          <w:szCs w:val="28"/>
        </w:rPr>
        <w:t xml:space="preserve">Ерте пермьдегі кенденудің негізгі көлемі үлкен гранитоидты батолит белдеулерінің пайда болуымен байланысты. Гранитоидты белдеулер сирек металды және сирек жер кендеу профилімен сипатталады, солтүстік-батыс сызықтық орналасуы және айтарлықтай ұзындығы (500-800 км) бар. Қалба-Нарым аймағында 297-286 млн жыл бұрын Қалба батолиті гранитоидтарының негізгі көлемі қалыптасты </w:t>
      </w:r>
      <w:r w:rsidR="000F0EE9" w:rsidRPr="00252276">
        <w:rPr>
          <w:rFonts w:ascii="Times New Roman" w:hAnsi="Times New Roman" w:cs="Times New Roman"/>
          <w:sz w:val="28"/>
          <w:szCs w:val="28"/>
        </w:rPr>
        <w:t>[</w:t>
      </w:r>
      <w:r w:rsidR="007A637F" w:rsidRPr="00252276">
        <w:rPr>
          <w:rFonts w:ascii="Times New Roman" w:hAnsi="Times New Roman" w:cs="Times New Roman"/>
          <w:sz w:val="28"/>
          <w:szCs w:val="28"/>
        </w:rPr>
        <w:t>57</w:t>
      </w:r>
      <w:r w:rsidR="000F0EE9" w:rsidRPr="00252276">
        <w:rPr>
          <w:rFonts w:ascii="Times New Roman" w:hAnsi="Times New Roman" w:cs="Times New Roman"/>
          <w:sz w:val="28"/>
          <w:szCs w:val="28"/>
        </w:rPr>
        <w:t xml:space="preserve">]. </w:t>
      </w:r>
      <w:r w:rsidR="0043250A" w:rsidRPr="00252276">
        <w:rPr>
          <w:rFonts w:ascii="Times New Roman" w:hAnsi="Times New Roman" w:cs="Times New Roman"/>
          <w:sz w:val="28"/>
          <w:szCs w:val="28"/>
        </w:rPr>
        <w:t>Гранит-пегматит кен-магмалық жүйелері бірінші фазадағы гранодиорит-граниттермен, Ta, Nb, Be, Li, CS минералдануымен байланысты. Олар Орталық Қалба кен ауданында бірнеше ірі кен орындарын құрайды. Ерте пермьдегі ауқымды магмалық белсенділік DSAC-тың батыс бөлігіндегі кең аумақтарды қамтыды және оңтүстіктен үлкен Алтайға дейін созылды. Бұл қазір мантия плумының белсенділігінен туындағ</w:t>
      </w:r>
      <w:r w:rsidR="00701C7F">
        <w:rPr>
          <w:rFonts w:ascii="Times New Roman" w:hAnsi="Times New Roman" w:cs="Times New Roman"/>
          <w:sz w:val="28"/>
          <w:szCs w:val="28"/>
        </w:rPr>
        <w:t xml:space="preserve">ан ерте </w:t>
      </w:r>
      <w:r w:rsidR="00701C7F">
        <w:rPr>
          <w:rFonts w:ascii="Times New Roman" w:hAnsi="Times New Roman" w:cs="Times New Roman"/>
          <w:sz w:val="28"/>
          <w:szCs w:val="28"/>
          <w:lang w:val="kk-KZ"/>
        </w:rPr>
        <w:t>п</w:t>
      </w:r>
      <w:r w:rsidR="0043250A" w:rsidRPr="00252276">
        <w:rPr>
          <w:rFonts w:ascii="Times New Roman" w:hAnsi="Times New Roman" w:cs="Times New Roman"/>
          <w:sz w:val="28"/>
          <w:szCs w:val="28"/>
        </w:rPr>
        <w:t>ермь Тарим ірі магмалық провинциясы ретінде түсіндіріледі</w:t>
      </w:r>
      <w:r w:rsidR="00052D2D" w:rsidRPr="00252276">
        <w:rPr>
          <w:rFonts w:ascii="Times New Roman" w:hAnsi="Times New Roman" w:cs="Times New Roman"/>
          <w:sz w:val="28"/>
          <w:szCs w:val="28"/>
        </w:rPr>
        <w:t xml:space="preserve"> [</w:t>
      </w:r>
      <w:r w:rsidR="007A637F" w:rsidRPr="00252276">
        <w:rPr>
          <w:rFonts w:ascii="Times New Roman" w:hAnsi="Times New Roman" w:cs="Times New Roman"/>
          <w:sz w:val="28"/>
          <w:szCs w:val="28"/>
        </w:rPr>
        <w:t xml:space="preserve">59 </w:t>
      </w:r>
      <w:r w:rsidR="00052D2D" w:rsidRPr="00252276">
        <w:rPr>
          <w:rFonts w:ascii="Times New Roman" w:hAnsi="Times New Roman" w:cs="Times New Roman"/>
          <w:sz w:val="28"/>
          <w:szCs w:val="28"/>
        </w:rPr>
        <w:t>-</w:t>
      </w:r>
      <w:r w:rsidR="007A637F" w:rsidRPr="00252276">
        <w:rPr>
          <w:rFonts w:ascii="Times New Roman" w:hAnsi="Times New Roman" w:cs="Times New Roman"/>
          <w:sz w:val="28"/>
          <w:szCs w:val="28"/>
        </w:rPr>
        <w:t>60</w:t>
      </w:r>
      <w:r w:rsidR="000F0EE9" w:rsidRPr="00252276">
        <w:rPr>
          <w:rFonts w:ascii="Times New Roman" w:hAnsi="Times New Roman" w:cs="Times New Roman"/>
          <w:sz w:val="28"/>
          <w:szCs w:val="28"/>
        </w:rPr>
        <w:t>].</w:t>
      </w:r>
    </w:p>
    <w:p w:rsidR="000F0EE9" w:rsidRPr="00252276" w:rsidRDefault="0043250A" w:rsidP="00B24897">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Үлкен Алтайдағы эндогендік белсенділіктің тағы бір импульсі пермьдің аяғында – триастың басында, сирек металды (Sn және Be) геохимиялық мамандануы бар және камералық кристалды пегматиттермен бірге жүретін бірнеше гранит-лейкогранит массивтері (Дельбегетей, Семе</w:t>
      </w:r>
      <w:r w:rsidR="002945FB">
        <w:rPr>
          <w:rFonts w:ascii="Times New Roman" w:hAnsi="Times New Roman" w:cs="Times New Roman"/>
          <w:sz w:val="28"/>
          <w:szCs w:val="28"/>
          <w:lang w:val="kk-KZ"/>
        </w:rPr>
        <w:t>й</w:t>
      </w:r>
      <w:r w:rsidRPr="00252276">
        <w:rPr>
          <w:rFonts w:ascii="Times New Roman" w:hAnsi="Times New Roman" w:cs="Times New Roman"/>
          <w:sz w:val="28"/>
          <w:szCs w:val="28"/>
        </w:rPr>
        <w:t>тау) пайда болған кезде тіркелді</w:t>
      </w:r>
      <w:r w:rsidR="000F0EE9" w:rsidRPr="00252276">
        <w:rPr>
          <w:rFonts w:ascii="Times New Roman" w:hAnsi="Times New Roman" w:cs="Times New Roman"/>
          <w:sz w:val="28"/>
          <w:szCs w:val="28"/>
        </w:rPr>
        <w:t xml:space="preserve"> [</w:t>
      </w:r>
      <w:r w:rsidR="007A637F" w:rsidRPr="00252276">
        <w:rPr>
          <w:rFonts w:ascii="Times New Roman" w:hAnsi="Times New Roman" w:cs="Times New Roman"/>
          <w:sz w:val="28"/>
          <w:szCs w:val="28"/>
        </w:rPr>
        <w:t>61</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Бұл импульсті Сібірдің мантиндік суперплум белсенділігінен туындаған және солтүстіктен үлкен Алтайға дейін таралған Сібірдің ірі атқылау провинциясымен байланыстыруға болады</w:t>
      </w:r>
      <w:r w:rsidR="000F0EE9" w:rsidRPr="00252276">
        <w:rPr>
          <w:rFonts w:ascii="Times New Roman" w:hAnsi="Times New Roman" w:cs="Times New Roman"/>
          <w:sz w:val="28"/>
          <w:szCs w:val="28"/>
        </w:rPr>
        <w:t xml:space="preserve"> [</w:t>
      </w:r>
      <w:r w:rsidR="007A637F" w:rsidRPr="00252276">
        <w:rPr>
          <w:rFonts w:ascii="Times New Roman" w:hAnsi="Times New Roman" w:cs="Times New Roman"/>
          <w:sz w:val="28"/>
          <w:szCs w:val="28"/>
        </w:rPr>
        <w:t>62,</w:t>
      </w:r>
      <w:r w:rsidR="00052D2D" w:rsidRPr="00252276">
        <w:rPr>
          <w:rFonts w:ascii="Times New Roman" w:hAnsi="Times New Roman" w:cs="Times New Roman"/>
          <w:sz w:val="28"/>
          <w:szCs w:val="28"/>
        </w:rPr>
        <w:t>63</w:t>
      </w:r>
      <w:r w:rsidR="000F0EE9" w:rsidRPr="00252276">
        <w:rPr>
          <w:rFonts w:ascii="Times New Roman" w:hAnsi="Times New Roman" w:cs="Times New Roman"/>
          <w:sz w:val="28"/>
          <w:szCs w:val="28"/>
        </w:rPr>
        <w:t>].</w:t>
      </w:r>
    </w:p>
    <w:p w:rsidR="000F0EE9" w:rsidRPr="00252276" w:rsidRDefault="0043250A" w:rsidP="00B24897">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Киммерия дәуірінде үлкен Алтайдың геологиялық құрылымдары құрлықішілік жағдайда болды [</w:t>
      </w:r>
      <w:r w:rsidR="00A57E96">
        <w:rPr>
          <w:rFonts w:ascii="Times New Roman" w:hAnsi="Times New Roman" w:cs="Times New Roman"/>
          <w:sz w:val="28"/>
          <w:szCs w:val="28"/>
        </w:rPr>
        <w:t>44 -156,158б</w:t>
      </w:r>
      <w:r w:rsidR="00A57E96" w:rsidRPr="00252276">
        <w:rPr>
          <w:rFonts w:ascii="Times New Roman" w:hAnsi="Times New Roman" w:cs="Times New Roman"/>
          <w:sz w:val="28"/>
          <w:szCs w:val="28"/>
        </w:rPr>
        <w:t>]</w:t>
      </w:r>
      <w:r w:rsidR="00A57E96">
        <w:rPr>
          <w:rFonts w:ascii="Times New Roman" w:hAnsi="Times New Roman" w:cs="Times New Roman"/>
          <w:sz w:val="28"/>
          <w:szCs w:val="28"/>
        </w:rPr>
        <w:t>,</w:t>
      </w:r>
      <w:r w:rsidRPr="00252276">
        <w:rPr>
          <w:rFonts w:ascii="Times New Roman" w:hAnsi="Times New Roman" w:cs="Times New Roman"/>
          <w:sz w:val="28"/>
          <w:szCs w:val="28"/>
        </w:rPr>
        <w:t xml:space="preserve"> денудация, ауа райының бұзылуы және тау жыныстарының қайта шөгу процестері басым болды.</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 xml:space="preserve">Үлкен Алтайдың қапталында үлкен көл ойпаттары пайда болды - оңтүстік-шығысында Зайсан және солтүстігінде Кулундинская. Ылғалды субтропикалық климат жағдайында палеозойлық тау жыныстарында ауа райының қалдық қабығының кен орындары пайда болды. Батыс Қалба белдеуінде серпентинизацияланған серпентиниттер бойынша нонтронит типті ауа райының қыртысы пайда болды (Белогорск, Горностаев кен орындары) </w:t>
      </w:r>
      <w:r w:rsidR="000F0EE9" w:rsidRPr="00252276">
        <w:rPr>
          <w:rFonts w:ascii="Times New Roman" w:hAnsi="Times New Roman" w:cs="Times New Roman"/>
          <w:sz w:val="28"/>
          <w:szCs w:val="28"/>
        </w:rPr>
        <w:t>[</w:t>
      </w:r>
      <w:r w:rsidR="007A637F" w:rsidRPr="00252276">
        <w:rPr>
          <w:rFonts w:ascii="Times New Roman" w:hAnsi="Times New Roman" w:cs="Times New Roman"/>
          <w:sz w:val="28"/>
          <w:szCs w:val="28"/>
        </w:rPr>
        <w:t>64</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Батыс Қалба мен Жарма-Саурда каолинит-гидрослюдалы типті алтын қабықтары - Жанан және Мұқыр кен орындарында [</w:t>
      </w:r>
      <w:r w:rsidR="00A57E96">
        <w:rPr>
          <w:rFonts w:ascii="Times New Roman" w:hAnsi="Times New Roman" w:cs="Times New Roman"/>
          <w:sz w:val="28"/>
          <w:szCs w:val="28"/>
        </w:rPr>
        <w:t>44 – 205б</w:t>
      </w:r>
      <w:r w:rsidRPr="00252276">
        <w:rPr>
          <w:rFonts w:ascii="Times New Roman" w:hAnsi="Times New Roman" w:cs="Times New Roman"/>
          <w:sz w:val="28"/>
          <w:szCs w:val="28"/>
        </w:rPr>
        <w:t xml:space="preserve">] қалыптасты, ал Зайсан ойпатының солтүстігінде субсілтілі граниттер мен монзониттердің эрозиясы кезінде Zr-Ti ауа райының қыртысы - Сәтбаев және Қараөткел кен орындары пайда болды </w:t>
      </w:r>
      <w:r w:rsidR="000F0EE9" w:rsidRPr="00252276">
        <w:rPr>
          <w:rFonts w:ascii="Times New Roman" w:hAnsi="Times New Roman" w:cs="Times New Roman"/>
          <w:sz w:val="28"/>
          <w:szCs w:val="28"/>
        </w:rPr>
        <w:t>[</w:t>
      </w:r>
      <w:r w:rsidR="007A637F" w:rsidRPr="00252276">
        <w:rPr>
          <w:rFonts w:ascii="Times New Roman" w:hAnsi="Times New Roman" w:cs="Times New Roman"/>
          <w:sz w:val="28"/>
          <w:szCs w:val="28"/>
        </w:rPr>
        <w:t>65, 66,67</w:t>
      </w:r>
      <w:r w:rsidR="000F0EE9" w:rsidRPr="00252276">
        <w:rPr>
          <w:rFonts w:ascii="Times New Roman" w:hAnsi="Times New Roman" w:cs="Times New Roman"/>
          <w:sz w:val="28"/>
          <w:szCs w:val="28"/>
        </w:rPr>
        <w:t xml:space="preserve">]. </w:t>
      </w:r>
    </w:p>
    <w:p w:rsidR="000F0EE9" w:rsidRPr="00252276" w:rsidRDefault="0043250A" w:rsidP="00B24897">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Үлкен Алтай территориясындағы Альпі дәуірі Алтай тауларының жалпы көтерілісімен байланысты неотектоникалық блоктық қозғалыстармен сипатталады. Бұл аймақтың заманауи рельефінің қалыптасуына әкелді. Борпылдақ шөгінді кайнозой шөгінділерінде негізінен пайдаланылған алтын, ильменит, касситерит, танталит және басқа минералдардың шөгінділері пайда болды. Алтыннан жасалған шөгінділердің көпшілігі Оңтүстік Алтайда орналасқан.</w:t>
      </w:r>
      <w:r w:rsidR="000F0EE9" w:rsidRPr="00252276">
        <w:rPr>
          <w:rFonts w:ascii="Times New Roman" w:hAnsi="Times New Roman" w:cs="Times New Roman"/>
          <w:sz w:val="28"/>
          <w:szCs w:val="28"/>
        </w:rPr>
        <w:t xml:space="preserve"> </w:t>
      </w:r>
      <w:r w:rsidRPr="00252276">
        <w:rPr>
          <w:rFonts w:ascii="Times New Roman" w:hAnsi="Times New Roman" w:cs="Times New Roman"/>
          <w:sz w:val="28"/>
          <w:szCs w:val="28"/>
        </w:rPr>
        <w:t>Перспективалар өзендердің сағалық бөліктеріндегі ұсақ және жұқа алтынмен шашырауды жете зерттеумен, ал тау аралық ойпаттар мен аңғарлардағы ежелгі көмілген шөгінділерді болжау мен бағалаумен байланысты.</w:t>
      </w:r>
    </w:p>
    <w:p w:rsidR="000F0EE9" w:rsidRPr="00252276" w:rsidRDefault="000F0EE9" w:rsidP="00252276">
      <w:pPr>
        <w:spacing w:after="0" w:line="240" w:lineRule="auto"/>
        <w:ind w:firstLine="709"/>
        <w:jc w:val="both"/>
        <w:rPr>
          <w:rFonts w:ascii="Times New Roman" w:hAnsi="Times New Roman" w:cs="Times New Roman"/>
          <w:sz w:val="28"/>
          <w:szCs w:val="28"/>
        </w:rPr>
      </w:pPr>
    </w:p>
    <w:p w:rsidR="000F0EE9" w:rsidRPr="00252276" w:rsidRDefault="000F0EE9" w:rsidP="00252276">
      <w:pPr>
        <w:spacing w:after="0" w:line="240" w:lineRule="auto"/>
        <w:ind w:firstLine="709"/>
        <w:jc w:val="both"/>
        <w:rPr>
          <w:rFonts w:ascii="Times New Roman" w:hAnsi="Times New Roman" w:cs="Times New Roman"/>
          <w:sz w:val="28"/>
          <w:szCs w:val="28"/>
        </w:rPr>
        <w:sectPr w:rsidR="000F0EE9" w:rsidRPr="00252276" w:rsidSect="00380D6B">
          <w:pgSz w:w="11907" w:h="16840"/>
          <w:pgMar w:top="1134" w:right="567" w:bottom="1134" w:left="1701" w:header="709" w:footer="709" w:gutter="0"/>
          <w:cols w:space="708"/>
          <w:titlePg/>
          <w:docGrid w:linePitch="360"/>
        </w:sectPr>
      </w:pPr>
    </w:p>
    <w:p w:rsidR="006D704F" w:rsidRPr="00423A75" w:rsidRDefault="006D704F" w:rsidP="00423A75">
      <w:pPr>
        <w:spacing w:after="0" w:line="240" w:lineRule="auto"/>
        <w:ind w:firstLine="567"/>
        <w:jc w:val="both"/>
        <w:rPr>
          <w:rFonts w:ascii="Times New Roman" w:hAnsi="Times New Roman" w:cs="Times New Roman"/>
          <w:b/>
          <w:bCs/>
          <w:sz w:val="28"/>
          <w:szCs w:val="28"/>
        </w:rPr>
      </w:pPr>
      <w:r w:rsidRPr="00423A75">
        <w:rPr>
          <w:rFonts w:ascii="Times New Roman" w:hAnsi="Times New Roman" w:cs="Times New Roman"/>
          <w:b/>
          <w:bCs/>
          <w:sz w:val="28"/>
          <w:szCs w:val="28"/>
        </w:rPr>
        <w:t xml:space="preserve">2 </w:t>
      </w:r>
      <w:r w:rsidR="00904980" w:rsidRPr="00423A75">
        <w:rPr>
          <w:rFonts w:ascii="Times New Roman" w:hAnsi="Times New Roman" w:cs="Times New Roman"/>
          <w:b/>
          <w:bCs/>
          <w:sz w:val="28"/>
          <w:szCs w:val="28"/>
        </w:rPr>
        <w:t>ЗЕРТТЕЛГЕН УЧАСКЕЛЕРДІҢ ГЕОЛОГИЯЛЫҚ ЖӘНЕ ГЕОМОРФОЛОГИЯЛЫҚ ҚҰРЫЛЫМЫНЫҢ ЕРЕКШЕЛІКТЕРІ</w:t>
      </w:r>
    </w:p>
    <w:p w:rsidR="006D704F" w:rsidRPr="00252276" w:rsidRDefault="006D704F" w:rsidP="00423A75">
      <w:pPr>
        <w:spacing w:after="0" w:line="240" w:lineRule="auto"/>
        <w:ind w:firstLine="567"/>
        <w:jc w:val="both"/>
        <w:rPr>
          <w:rFonts w:ascii="Times New Roman" w:hAnsi="Times New Roman" w:cs="Times New Roman"/>
          <w:sz w:val="28"/>
          <w:szCs w:val="28"/>
        </w:rPr>
      </w:pPr>
    </w:p>
    <w:p w:rsidR="006D704F" w:rsidRDefault="003D66AD" w:rsidP="00423A7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Диссертациаляқ ж</w:t>
      </w:r>
      <w:r w:rsidR="00904980" w:rsidRPr="00252276">
        <w:rPr>
          <w:rFonts w:ascii="Times New Roman" w:hAnsi="Times New Roman" w:cs="Times New Roman"/>
          <w:sz w:val="28"/>
          <w:szCs w:val="28"/>
        </w:rPr>
        <w:t>ұмыста Шығыс Қазақстанның түрлі құрылымдық-формациялық аймақтарында 4 учаскеде орналасқан шағын көлдерді зерттеу нәтижелері ұсынылған (2.1-сурет). Бурабай учаскесі қарастырылып отырған аймақтың оңтүстік-шығыс бөлігінде орналасқан және Қалба-Нарым батолитінің оңтүстік бөлігіндегі гранитоидтардың арасында орналасқан. Делбегетей және Шаған-Шар учаскелері Шар аймағының солтүстік-батыс бөлігінде (Батыс Қалба аймағы) орналасқан. Қасқабұлақ учаскесі олардың жанында Жарма-Саур құрылымдық-формациялық аймағының солтүстік-батыс бөлігінде орналасқан</w:t>
      </w:r>
      <w:r w:rsidR="006D704F" w:rsidRPr="00252276">
        <w:rPr>
          <w:rFonts w:ascii="Times New Roman" w:hAnsi="Times New Roman" w:cs="Times New Roman"/>
          <w:sz w:val="28"/>
          <w:szCs w:val="28"/>
        </w:rPr>
        <w:t xml:space="preserve">. </w:t>
      </w:r>
    </w:p>
    <w:p w:rsidR="00423A75" w:rsidRPr="00252276" w:rsidRDefault="00423A75" w:rsidP="00252276">
      <w:pPr>
        <w:spacing w:after="0" w:line="240" w:lineRule="auto"/>
        <w:ind w:firstLine="709"/>
        <w:jc w:val="both"/>
        <w:rPr>
          <w:rFonts w:ascii="Times New Roman" w:hAnsi="Times New Roman" w:cs="Times New Roman"/>
          <w:sz w:val="28"/>
          <w:szCs w:val="28"/>
        </w:rPr>
      </w:pPr>
    </w:p>
    <w:p w:rsidR="006D704F" w:rsidRPr="00252276" w:rsidRDefault="00904980" w:rsidP="00701C7F">
      <w:pPr>
        <w:spacing w:after="0" w:line="240" w:lineRule="auto"/>
        <w:jc w:val="both"/>
        <w:rPr>
          <w:rFonts w:ascii="Times New Roman" w:hAnsi="Times New Roman" w:cs="Times New Roman"/>
          <w:sz w:val="28"/>
          <w:szCs w:val="28"/>
        </w:rPr>
      </w:pPr>
      <w:r w:rsidRPr="00252276">
        <w:rPr>
          <w:rFonts w:ascii="Times New Roman" w:hAnsi="Times New Roman" w:cs="Times New Roman"/>
          <w:noProof/>
          <w:sz w:val="28"/>
          <w:szCs w:val="28"/>
          <w:lang w:eastAsia="ru-RU"/>
        </w:rPr>
        <w:drawing>
          <wp:inline distT="0" distB="0" distL="0" distR="0">
            <wp:extent cx="6092190" cy="5805558"/>
            <wp:effectExtent l="19050" t="0" r="3810" b="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l="48989" t="29086" r="18507" b="16898"/>
                    <a:stretch>
                      <a:fillRect/>
                    </a:stretch>
                  </pic:blipFill>
                  <pic:spPr bwMode="auto">
                    <a:xfrm>
                      <a:off x="0" y="0"/>
                      <a:ext cx="6096831" cy="5809980"/>
                    </a:xfrm>
                    <a:prstGeom prst="rect">
                      <a:avLst/>
                    </a:prstGeom>
                    <a:noFill/>
                    <a:ln w="9525">
                      <a:noFill/>
                      <a:miter lim="800000"/>
                      <a:headEnd/>
                      <a:tailEnd/>
                    </a:ln>
                  </pic:spPr>
                </pic:pic>
              </a:graphicData>
            </a:graphic>
          </wp:inline>
        </w:drawing>
      </w:r>
    </w:p>
    <w:p w:rsidR="00423A75" w:rsidRDefault="00423A75" w:rsidP="003D66AD">
      <w:pPr>
        <w:spacing w:after="0" w:line="240" w:lineRule="auto"/>
        <w:ind w:firstLine="709"/>
        <w:jc w:val="center"/>
        <w:rPr>
          <w:rFonts w:ascii="Times New Roman" w:hAnsi="Times New Roman" w:cs="Times New Roman"/>
          <w:sz w:val="28"/>
          <w:szCs w:val="28"/>
        </w:rPr>
      </w:pPr>
    </w:p>
    <w:p w:rsidR="006D704F" w:rsidRPr="00252276" w:rsidRDefault="00701C7F" w:rsidP="003D66AD">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Сурет 2.1</w:t>
      </w:r>
      <w:r w:rsidR="00904980" w:rsidRPr="00252276">
        <w:rPr>
          <w:rFonts w:ascii="Times New Roman" w:hAnsi="Times New Roman" w:cs="Times New Roman"/>
          <w:sz w:val="28"/>
          <w:szCs w:val="28"/>
        </w:rPr>
        <w:t xml:space="preserve"> - Спутниктік суретте зерттелген учаскелердің орналасу схемасы</w:t>
      </w:r>
    </w:p>
    <w:p w:rsidR="00A54C74" w:rsidRDefault="00A54C74" w:rsidP="00252276">
      <w:pPr>
        <w:spacing w:after="0" w:line="240" w:lineRule="auto"/>
        <w:ind w:firstLine="709"/>
        <w:jc w:val="both"/>
        <w:rPr>
          <w:rFonts w:ascii="Times New Roman" w:hAnsi="Times New Roman" w:cs="Times New Roman"/>
          <w:sz w:val="28"/>
          <w:szCs w:val="28"/>
          <w:lang w:val="kk-KZ"/>
        </w:rPr>
      </w:pPr>
    </w:p>
    <w:p w:rsidR="004F042F" w:rsidRDefault="004F042F" w:rsidP="00252276">
      <w:pPr>
        <w:spacing w:after="0" w:line="240" w:lineRule="auto"/>
        <w:ind w:firstLine="709"/>
        <w:jc w:val="both"/>
        <w:rPr>
          <w:rFonts w:ascii="Times New Roman" w:hAnsi="Times New Roman" w:cs="Times New Roman"/>
          <w:sz w:val="28"/>
          <w:szCs w:val="28"/>
          <w:lang w:val="kk-KZ"/>
        </w:rPr>
      </w:pPr>
    </w:p>
    <w:p w:rsidR="006D704F" w:rsidRPr="00423A75" w:rsidRDefault="00904980" w:rsidP="00252276">
      <w:pPr>
        <w:spacing w:after="0" w:line="240" w:lineRule="auto"/>
        <w:ind w:firstLine="709"/>
        <w:jc w:val="both"/>
        <w:rPr>
          <w:rFonts w:ascii="Times New Roman" w:hAnsi="Times New Roman" w:cs="Times New Roman"/>
          <w:b/>
          <w:bCs/>
          <w:sz w:val="28"/>
          <w:szCs w:val="28"/>
          <w:lang w:val="kk-KZ"/>
        </w:rPr>
      </w:pPr>
      <w:r w:rsidRPr="00423A75">
        <w:rPr>
          <w:rFonts w:ascii="Times New Roman" w:hAnsi="Times New Roman" w:cs="Times New Roman"/>
          <w:b/>
          <w:bCs/>
          <w:sz w:val="28"/>
          <w:szCs w:val="28"/>
        </w:rPr>
        <w:t>2.1 Бурабай учаскесі</w:t>
      </w:r>
    </w:p>
    <w:p w:rsidR="004F042F" w:rsidRPr="004F042F" w:rsidRDefault="004F042F" w:rsidP="00252276">
      <w:pPr>
        <w:spacing w:after="0" w:line="240" w:lineRule="auto"/>
        <w:ind w:firstLine="709"/>
        <w:jc w:val="both"/>
        <w:rPr>
          <w:rFonts w:ascii="Times New Roman" w:hAnsi="Times New Roman" w:cs="Times New Roman"/>
          <w:sz w:val="28"/>
          <w:szCs w:val="28"/>
          <w:lang w:val="kk-KZ"/>
        </w:rPr>
      </w:pPr>
    </w:p>
    <w:p w:rsidR="006D704F" w:rsidRPr="00252276" w:rsidRDefault="001835ED" w:rsidP="001835E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19440" cy="5405906"/>
            <wp:effectExtent l="0" t="0" r="635" b="4445"/>
            <wp:docPr id="23" name="Рисунок 1" descr="D:\ДИССЕРТАЦИЯ\КАРТА 1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ССЕРТАЦИЯ\КАРТА 1 каз.jpg"/>
                    <pic:cNvPicPr>
                      <a:picLocks noChangeAspect="1" noChangeArrowheads="1"/>
                    </pic:cNvPicPr>
                  </pic:nvPicPr>
                  <pic:blipFill>
                    <a:blip r:embed="rId20" cstate="print"/>
                    <a:srcRect/>
                    <a:stretch>
                      <a:fillRect/>
                    </a:stretch>
                  </pic:blipFill>
                  <pic:spPr bwMode="auto">
                    <a:xfrm>
                      <a:off x="0" y="0"/>
                      <a:ext cx="6024466" cy="5410420"/>
                    </a:xfrm>
                    <a:prstGeom prst="rect">
                      <a:avLst/>
                    </a:prstGeom>
                    <a:noFill/>
                    <a:ln w="9525">
                      <a:noFill/>
                      <a:miter lim="800000"/>
                      <a:headEnd/>
                      <a:tailEnd/>
                    </a:ln>
                  </pic:spPr>
                </pic:pic>
              </a:graphicData>
            </a:graphic>
          </wp:inline>
        </w:drawing>
      </w:r>
    </w:p>
    <w:p w:rsidR="00423A75" w:rsidRDefault="00423A75" w:rsidP="00252276">
      <w:pPr>
        <w:spacing w:after="0" w:line="240" w:lineRule="auto"/>
        <w:ind w:firstLine="709"/>
        <w:jc w:val="both"/>
        <w:rPr>
          <w:rFonts w:ascii="Times New Roman" w:hAnsi="Times New Roman" w:cs="Times New Roman"/>
          <w:sz w:val="28"/>
          <w:szCs w:val="28"/>
        </w:rPr>
      </w:pPr>
    </w:p>
    <w:p w:rsidR="006D704F" w:rsidRDefault="00904980" w:rsidP="00423A75">
      <w:pPr>
        <w:spacing w:after="0" w:line="240" w:lineRule="auto"/>
        <w:ind w:firstLine="709"/>
        <w:jc w:val="center"/>
        <w:rPr>
          <w:rFonts w:ascii="Times New Roman" w:hAnsi="Times New Roman" w:cs="Times New Roman"/>
          <w:sz w:val="28"/>
          <w:szCs w:val="28"/>
          <w:lang w:val="kk-KZ"/>
        </w:rPr>
      </w:pPr>
      <w:r w:rsidRPr="00252276">
        <w:rPr>
          <w:rFonts w:ascii="Times New Roman" w:hAnsi="Times New Roman" w:cs="Times New Roman"/>
          <w:sz w:val="28"/>
          <w:szCs w:val="28"/>
        </w:rPr>
        <w:t>Сурет</w:t>
      </w:r>
      <w:r w:rsidR="006D704F" w:rsidRPr="00252276">
        <w:rPr>
          <w:rFonts w:ascii="Times New Roman" w:hAnsi="Times New Roman" w:cs="Times New Roman"/>
          <w:sz w:val="28"/>
          <w:szCs w:val="28"/>
        </w:rPr>
        <w:t xml:space="preserve"> 2.2 - </w:t>
      </w:r>
      <w:r w:rsidRPr="00252276">
        <w:rPr>
          <w:rFonts w:ascii="Times New Roman" w:hAnsi="Times New Roman" w:cs="Times New Roman"/>
          <w:sz w:val="28"/>
          <w:szCs w:val="28"/>
        </w:rPr>
        <w:t xml:space="preserve">Қалба-Нарым батолитінің жеңілдетілген геологиялық картасы </w:t>
      </w:r>
      <w:r w:rsidR="006D704F" w:rsidRPr="00252276">
        <w:rPr>
          <w:rFonts w:ascii="Times New Roman" w:hAnsi="Times New Roman" w:cs="Times New Roman"/>
          <w:sz w:val="28"/>
          <w:szCs w:val="28"/>
        </w:rPr>
        <w:t>[</w:t>
      </w:r>
      <w:r w:rsidR="00A57E96">
        <w:rPr>
          <w:rFonts w:ascii="Times New Roman" w:hAnsi="Times New Roman" w:cs="Times New Roman"/>
          <w:sz w:val="28"/>
          <w:szCs w:val="28"/>
        </w:rPr>
        <w:t>60</w:t>
      </w:r>
      <w:r w:rsidR="006D704F" w:rsidRPr="00252276">
        <w:rPr>
          <w:rFonts w:ascii="Times New Roman" w:hAnsi="Times New Roman" w:cs="Times New Roman"/>
          <w:sz w:val="28"/>
          <w:szCs w:val="28"/>
        </w:rPr>
        <w:t>]</w:t>
      </w:r>
    </w:p>
    <w:p w:rsidR="004F042F" w:rsidRPr="004F042F" w:rsidRDefault="004F042F" w:rsidP="00252276">
      <w:pPr>
        <w:spacing w:after="0" w:line="240" w:lineRule="auto"/>
        <w:ind w:firstLine="709"/>
        <w:jc w:val="both"/>
        <w:rPr>
          <w:rFonts w:ascii="Times New Roman" w:hAnsi="Times New Roman" w:cs="Times New Roman"/>
          <w:sz w:val="28"/>
          <w:szCs w:val="28"/>
          <w:lang w:val="kk-KZ"/>
        </w:rPr>
      </w:pPr>
    </w:p>
    <w:p w:rsidR="006D704F" w:rsidRPr="00485E6A" w:rsidRDefault="00904980" w:rsidP="00423A75">
      <w:pPr>
        <w:spacing w:after="0" w:line="240" w:lineRule="auto"/>
        <w:ind w:firstLine="567"/>
        <w:jc w:val="both"/>
        <w:rPr>
          <w:rFonts w:ascii="Times New Roman" w:hAnsi="Times New Roman" w:cs="Times New Roman"/>
          <w:sz w:val="28"/>
          <w:szCs w:val="28"/>
          <w:lang w:val="kk-KZ"/>
        </w:rPr>
      </w:pPr>
      <w:r w:rsidRPr="00485E6A">
        <w:rPr>
          <w:rFonts w:ascii="Times New Roman" w:hAnsi="Times New Roman" w:cs="Times New Roman"/>
          <w:sz w:val="28"/>
          <w:szCs w:val="28"/>
          <w:lang w:val="kk-KZ"/>
        </w:rPr>
        <w:t xml:space="preserve">Зерттеу учаскесі Қалба-Нарым батолитінің оңтүстік бөлігінде орналасқан (2.2-сурет.). Мұнда аумақтың едәуір бөлігін Нарым </w:t>
      </w:r>
      <w:r w:rsidR="001042BF">
        <w:rPr>
          <w:rFonts w:ascii="Times New Roman" w:hAnsi="Times New Roman" w:cs="Times New Roman"/>
          <w:sz w:val="28"/>
          <w:szCs w:val="28"/>
          <w:lang w:val="kk-KZ"/>
        </w:rPr>
        <w:t>п</w:t>
      </w:r>
      <w:r w:rsidRPr="00485E6A">
        <w:rPr>
          <w:rFonts w:ascii="Times New Roman" w:hAnsi="Times New Roman" w:cs="Times New Roman"/>
          <w:sz w:val="28"/>
          <w:szCs w:val="28"/>
          <w:lang w:val="kk-KZ"/>
        </w:rPr>
        <w:t>лутоны алып жатыр, ол бірнеше ірі гранит массивтерін біріктіреді. Біздің зерттеу обьектіміз Күршім өзенінің оңтүстігінде орналасқан Бурабай массивінің аумағы болды (2.3 – 2.4-сурет</w:t>
      </w:r>
      <w:r w:rsidR="00423A75">
        <w:rPr>
          <w:rFonts w:ascii="Times New Roman" w:hAnsi="Times New Roman" w:cs="Times New Roman"/>
          <w:sz w:val="28"/>
          <w:szCs w:val="28"/>
          <w:lang w:val="kk-KZ"/>
        </w:rPr>
        <w:t>тер</w:t>
      </w:r>
      <w:r w:rsidRPr="00485E6A">
        <w:rPr>
          <w:rFonts w:ascii="Times New Roman" w:hAnsi="Times New Roman" w:cs="Times New Roman"/>
          <w:sz w:val="28"/>
          <w:szCs w:val="28"/>
          <w:lang w:val="kk-KZ"/>
        </w:rPr>
        <w:t>).</w:t>
      </w:r>
      <w:r w:rsidR="006D704F" w:rsidRPr="00485E6A">
        <w:rPr>
          <w:rFonts w:ascii="Times New Roman" w:hAnsi="Times New Roman" w:cs="Times New Roman"/>
          <w:sz w:val="28"/>
          <w:szCs w:val="28"/>
          <w:lang w:val="kk-KZ"/>
        </w:rPr>
        <w:t xml:space="preserve"> </w:t>
      </w:r>
      <w:r w:rsidRPr="00485E6A">
        <w:rPr>
          <w:rFonts w:ascii="Times New Roman" w:hAnsi="Times New Roman" w:cs="Times New Roman"/>
          <w:sz w:val="28"/>
          <w:szCs w:val="28"/>
          <w:lang w:val="kk-KZ"/>
        </w:rPr>
        <w:t xml:space="preserve">Соңғы буынның геологиялық зерттеу нәтижелеріне сәйкес (Соляник және басқалар, 2016), Бурабай массивінің гранитоидтары терригенді </w:t>
      </w:r>
      <w:r w:rsidR="001042BF" w:rsidRPr="00485E6A">
        <w:rPr>
          <w:rFonts w:ascii="Times New Roman" w:hAnsi="Times New Roman" w:cs="Times New Roman"/>
          <w:sz w:val="28"/>
          <w:szCs w:val="28"/>
          <w:lang w:val="kk-KZ"/>
        </w:rPr>
        <w:t xml:space="preserve">шөгінді жыныстарды бұзады: </w:t>
      </w:r>
      <w:r w:rsidR="001042BF">
        <w:rPr>
          <w:rFonts w:ascii="Times New Roman" w:hAnsi="Times New Roman" w:cs="Times New Roman"/>
          <w:sz w:val="28"/>
          <w:szCs w:val="28"/>
          <w:lang w:val="kk-KZ"/>
        </w:rPr>
        <w:t>соңғы</w:t>
      </w:r>
      <w:r w:rsidR="001042BF" w:rsidRPr="00485E6A">
        <w:rPr>
          <w:rFonts w:ascii="Times New Roman" w:hAnsi="Times New Roman" w:cs="Times New Roman"/>
          <w:sz w:val="28"/>
          <w:szCs w:val="28"/>
          <w:lang w:val="kk-KZ"/>
        </w:rPr>
        <w:t xml:space="preserve"> </w:t>
      </w:r>
      <w:r w:rsidR="001042BF">
        <w:rPr>
          <w:rFonts w:ascii="Times New Roman" w:hAnsi="Times New Roman" w:cs="Times New Roman"/>
          <w:sz w:val="28"/>
          <w:szCs w:val="28"/>
          <w:lang w:val="kk-KZ"/>
        </w:rPr>
        <w:t>д</w:t>
      </w:r>
      <w:r w:rsidRPr="00485E6A">
        <w:rPr>
          <w:rFonts w:ascii="Times New Roman" w:hAnsi="Times New Roman" w:cs="Times New Roman"/>
          <w:sz w:val="28"/>
          <w:szCs w:val="28"/>
          <w:lang w:val="kk-KZ"/>
        </w:rPr>
        <w:t xml:space="preserve">евон - ерте көміртектің қара тақтатастары мен ұсақ түйіршікті құмтастары (D3-C1t аблакеткин формациясы) және ерте көміртектің алевролиттері мен полимиктикалық құмтастары (C1v Бурабай формациясы). Бурабай массивінің өзі заңсыз концентрлік-аймақтық құрылымды анықтайды және төрт интрузивті фазаның жыныстарынан тұрады. </w:t>
      </w:r>
      <w:r w:rsidR="00855477" w:rsidRPr="00485E6A">
        <w:rPr>
          <w:rFonts w:ascii="Times New Roman" w:hAnsi="Times New Roman" w:cs="Times New Roman"/>
          <w:sz w:val="28"/>
          <w:szCs w:val="28"/>
          <w:lang w:val="kk-KZ"/>
        </w:rPr>
        <w:t>Массивтің негізгі көлемін орташа түйіршікті және ірі түйіршікті порфирлі және біркелкі түйіршікті биотитті гранодиориттер мен Қалба кешенінің бірінші фазасының граниттері алады. Массивтің орталық бөлігінде олар Калба кешенінің екінші фазасының (бірінші субфаза) орташа түйіршікті және ұсақ түйіршікті биотитті граниттерімен бұзылады. Массивтің ең орталығы-Қалба кешенінің екінші фазасының екінші субфазасының жыныстары-ұсақ түйіршікті биотит және биотит-мусковит граниттері. Массивтегі үшінші фаза тамырлы граниттермен, аплиттермен, аплит-пегматиттермен, сирек металды минералдану көріністері бар пегматиттермен және кварц тамырларымен ұсынылған.</w:t>
      </w:r>
    </w:p>
    <w:p w:rsidR="006D704F" w:rsidRPr="00252276" w:rsidRDefault="006D704F" w:rsidP="0029610D">
      <w:pPr>
        <w:spacing w:after="0" w:line="240" w:lineRule="auto"/>
        <w:jc w:val="both"/>
        <w:rPr>
          <w:rFonts w:ascii="Times New Roman" w:hAnsi="Times New Roman" w:cs="Times New Roman"/>
          <w:sz w:val="28"/>
          <w:szCs w:val="28"/>
        </w:rPr>
      </w:pPr>
      <w:r w:rsidRPr="00252276">
        <w:rPr>
          <w:rFonts w:ascii="Times New Roman" w:hAnsi="Times New Roman" w:cs="Times New Roman"/>
          <w:noProof/>
          <w:sz w:val="28"/>
          <w:szCs w:val="28"/>
          <w:lang w:eastAsia="ru-RU"/>
        </w:rPr>
        <w:drawing>
          <wp:inline distT="0" distB="0" distL="0" distR="0">
            <wp:extent cx="5685886" cy="4275204"/>
            <wp:effectExtent l="171450" t="171450" r="353060" b="354330"/>
            <wp:docPr id="18" name="Рисунок 6" descr="Карта БУРАБАЙ рус вари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та БУРАБАЙ рус вариант"/>
                    <pic:cNvPicPr>
                      <a:picLocks noChangeAspect="1" noChangeArrowheads="1"/>
                    </pic:cNvPicPr>
                  </pic:nvPicPr>
                  <pic:blipFill>
                    <a:blip r:embed="rId21" cstate="print">
                      <a:extLst>
                        <a:ext uri="{28A0092B-C50C-407E-A947-70E740481C1C}">
                          <a14:useLocalDpi xmlns:a14="http://schemas.microsoft.com/office/drawing/2010/main" val="0"/>
                        </a:ext>
                      </a:extLst>
                    </a:blip>
                    <a:srcRect l="1337" t="4930" r="11965" b="4842"/>
                    <a:stretch>
                      <a:fillRect/>
                    </a:stretch>
                  </pic:blipFill>
                  <pic:spPr bwMode="auto">
                    <a:xfrm>
                      <a:off x="0" y="0"/>
                      <a:ext cx="5694059" cy="4281350"/>
                    </a:xfrm>
                    <a:prstGeom prst="rect">
                      <a:avLst/>
                    </a:prstGeom>
                    <a:ln>
                      <a:noFill/>
                    </a:ln>
                    <a:effectLst>
                      <a:outerShdw blurRad="292100" dist="139700" dir="2700000" algn="tl" rotWithShape="0">
                        <a:srgbClr val="333333">
                          <a:alpha val="65000"/>
                        </a:srgbClr>
                      </a:outerShdw>
                    </a:effectLst>
                  </pic:spPr>
                </pic:pic>
              </a:graphicData>
            </a:graphic>
          </wp:inline>
        </w:drawing>
      </w:r>
    </w:p>
    <w:p w:rsidR="006D704F" w:rsidRDefault="00855477" w:rsidP="00F97DB7">
      <w:pPr>
        <w:spacing w:after="0" w:line="240" w:lineRule="auto"/>
        <w:ind w:firstLine="709"/>
        <w:jc w:val="center"/>
        <w:rPr>
          <w:rFonts w:ascii="Times New Roman" w:hAnsi="Times New Roman" w:cs="Times New Roman"/>
          <w:sz w:val="28"/>
          <w:szCs w:val="28"/>
          <w:lang w:val="kk-KZ"/>
        </w:rPr>
      </w:pPr>
      <w:r w:rsidRPr="00252276">
        <w:rPr>
          <w:rFonts w:ascii="Times New Roman" w:hAnsi="Times New Roman" w:cs="Times New Roman"/>
          <w:sz w:val="28"/>
          <w:szCs w:val="28"/>
        </w:rPr>
        <w:t>Сурет 2.3 - Бурабай массиві ауданының геологиялық картасы</w:t>
      </w:r>
      <w:r w:rsidR="00A57E96">
        <w:rPr>
          <w:rFonts w:ascii="Times New Roman" w:hAnsi="Times New Roman" w:cs="Times New Roman"/>
          <w:sz w:val="28"/>
          <w:szCs w:val="28"/>
        </w:rPr>
        <w:t xml:space="preserve"> </w:t>
      </w:r>
      <w:r w:rsidR="00A57E96" w:rsidRPr="00252276">
        <w:rPr>
          <w:rFonts w:ascii="Times New Roman" w:hAnsi="Times New Roman" w:cs="Times New Roman"/>
          <w:sz w:val="28"/>
          <w:szCs w:val="28"/>
        </w:rPr>
        <w:t>[</w:t>
      </w:r>
      <w:r w:rsidR="00A57E96">
        <w:rPr>
          <w:rFonts w:ascii="Times New Roman" w:hAnsi="Times New Roman" w:cs="Times New Roman"/>
          <w:sz w:val="28"/>
          <w:szCs w:val="28"/>
        </w:rPr>
        <w:t>53</w:t>
      </w:r>
      <w:r w:rsidR="00A57E96" w:rsidRPr="00252276">
        <w:rPr>
          <w:rFonts w:ascii="Times New Roman" w:hAnsi="Times New Roman" w:cs="Times New Roman"/>
          <w:sz w:val="28"/>
          <w:szCs w:val="28"/>
        </w:rPr>
        <w:t>]</w:t>
      </w:r>
    </w:p>
    <w:p w:rsidR="004F042F" w:rsidRPr="004F042F" w:rsidRDefault="004F042F" w:rsidP="00F97DB7">
      <w:pPr>
        <w:spacing w:after="0" w:line="240" w:lineRule="auto"/>
        <w:ind w:firstLine="709"/>
        <w:jc w:val="center"/>
        <w:rPr>
          <w:rFonts w:ascii="Times New Roman" w:hAnsi="Times New Roman" w:cs="Times New Roman"/>
          <w:sz w:val="28"/>
          <w:szCs w:val="28"/>
          <w:lang w:val="kk-KZ"/>
        </w:rPr>
      </w:pPr>
    </w:p>
    <w:p w:rsidR="006D704F" w:rsidRPr="00485E6A" w:rsidRDefault="00855477" w:rsidP="00423A75">
      <w:pPr>
        <w:spacing w:after="0" w:line="240" w:lineRule="auto"/>
        <w:ind w:firstLine="567"/>
        <w:jc w:val="both"/>
        <w:rPr>
          <w:rFonts w:ascii="Times New Roman" w:hAnsi="Times New Roman" w:cs="Times New Roman"/>
          <w:sz w:val="28"/>
          <w:szCs w:val="28"/>
          <w:lang w:val="kk-KZ"/>
        </w:rPr>
      </w:pPr>
      <w:r w:rsidRPr="004F042F">
        <w:rPr>
          <w:rFonts w:ascii="Times New Roman" w:hAnsi="Times New Roman" w:cs="Times New Roman"/>
          <w:sz w:val="28"/>
          <w:szCs w:val="28"/>
          <w:lang w:val="kk-KZ"/>
        </w:rPr>
        <w:t xml:space="preserve">Ауданның рельефі күрделі-төмен таулардан биік тауларға дейін. </w:t>
      </w:r>
      <w:r w:rsidRPr="00485E6A">
        <w:rPr>
          <w:rFonts w:ascii="Times New Roman" w:hAnsi="Times New Roman" w:cs="Times New Roman"/>
          <w:sz w:val="28"/>
          <w:szCs w:val="28"/>
          <w:lang w:val="kk-KZ"/>
        </w:rPr>
        <w:t>Абсолютті белгілер 700-800-ден 1500 м-ге дейін өзгереді.рельефпен тегістеу беттері гранитоидты құрамның интрузияларында дамыған. Оның абсолютті биіктігі 600-900 м аралығында, салыстырмалы асып кету 50-60 м (сирек 100 м-ге жетеді). Морфологиялық тұрғыдан алғанда, рельефтің бұл түрі белгілі бір дәрежеде сәл созылған, қатты тегістелген төбелердің бағдарланған жүйесі болып табылады, көбінесе жұмсақ (5-80) беткейлері бар үйінділер мен түбін көлдер алып жатқан немесе сазды-құмды материал қабатымен жабылған. Төбелердің салыстырмалы биіктігі әдетте 20-30 м төбелердегі ауа-райының әсерінен әртүрлі таңғажайып пішіндер, сондай-ақ әртүрлі өлшемдегі тауашалар мен ойпаттар пайда болады</w:t>
      </w:r>
      <w:r w:rsidR="006D704F" w:rsidRPr="00485E6A">
        <w:rPr>
          <w:rFonts w:ascii="Times New Roman" w:hAnsi="Times New Roman" w:cs="Times New Roman"/>
          <w:sz w:val="28"/>
          <w:szCs w:val="28"/>
          <w:lang w:val="kk-KZ"/>
        </w:rPr>
        <w:t xml:space="preserve">. </w:t>
      </w:r>
    </w:p>
    <w:p w:rsidR="006D704F" w:rsidRPr="00485E6A" w:rsidRDefault="008E14EF" w:rsidP="00423A75">
      <w:pPr>
        <w:spacing w:after="0" w:line="240" w:lineRule="auto"/>
        <w:ind w:firstLine="567"/>
        <w:jc w:val="both"/>
        <w:rPr>
          <w:rFonts w:ascii="Times New Roman" w:hAnsi="Times New Roman" w:cs="Times New Roman"/>
          <w:sz w:val="28"/>
          <w:szCs w:val="28"/>
          <w:lang w:val="kk-KZ"/>
        </w:rPr>
      </w:pPr>
      <w:r w:rsidRPr="00485E6A">
        <w:rPr>
          <w:rFonts w:ascii="Times New Roman" w:hAnsi="Times New Roman" w:cs="Times New Roman"/>
          <w:sz w:val="28"/>
          <w:szCs w:val="28"/>
          <w:lang w:val="kk-KZ"/>
        </w:rPr>
        <w:t>Бұл аймақ климат пен рельефтің ерекшелігімен, минералданудың әртүрлі дәрежесіндегі шағын көлдердің едәуір мөлшерімен ерекшеленеді, бұл олардың макро және микрокомпоненттік құрамының қалыптасу процестерін зерттеуге тартымды етеді. Су объектілерінің химиялық құрамын қалыптастыру шарттары көптеген табиғи факторларға байланысты (климаттық ерекшеліктер, жер бедерінің ерекшеліктері, су алмасудың қарқындылығы, геохимиялық ортаның сипаты және т.б.) табиғи жағдайлардың ерекшеліктері мен жер үсті және жер асты суларының химиялық құрамының қалыптасуына әсер ететін факторлар нашар зерттелген, нәтижесінде геохимиялық жағдайдың үнемі өзгеріп отыратын жағдайлары.</w:t>
      </w:r>
    </w:p>
    <w:p w:rsidR="008E14EF" w:rsidRPr="00485E6A" w:rsidRDefault="008E14EF" w:rsidP="00423A75">
      <w:pPr>
        <w:spacing w:after="0" w:line="240" w:lineRule="auto"/>
        <w:ind w:firstLine="567"/>
        <w:jc w:val="both"/>
        <w:rPr>
          <w:rFonts w:ascii="Times New Roman" w:hAnsi="Times New Roman" w:cs="Times New Roman"/>
          <w:sz w:val="28"/>
          <w:szCs w:val="28"/>
          <w:lang w:val="kk-KZ"/>
        </w:rPr>
      </w:pPr>
      <w:r w:rsidRPr="00485E6A">
        <w:rPr>
          <w:rFonts w:ascii="Times New Roman" w:hAnsi="Times New Roman" w:cs="Times New Roman"/>
          <w:sz w:val="28"/>
          <w:szCs w:val="28"/>
          <w:lang w:val="kk-KZ"/>
        </w:rPr>
        <w:t>Қазіргі рельефте қалыптасу жағдайларына сәйкес рельефтің қалыптасуының платформалық (палеогенге дейінгі) кезеңінің қалдық жазық рельефі ерекшеленеді. Платформалық (палеогенге дейінгі) даму кезеңі неотектоникалық процестердің басталуына дейінгі кезеңді қамтиды, онда біртұтас пенопленизацияланған ежелгі беттің өндірісі барлық жерде жүрді, оның қалыптасуы жоғарғы палеозой және мезозой Алтай тауларының орнында денудациялық процестердің кең дамуы нәтижесінде пайда болды (тау жыныстарының химиялық өзгеруі және ауа райының қыртысының пайда болуы). Бұл рельеф Нарым және Күршім жоталарының бүкіл су бөлетін бетін және олардың беткейлерінің едәуір бөлігін алып жатыр.</w:t>
      </w:r>
    </w:p>
    <w:p w:rsidR="006D704F" w:rsidRPr="00485E6A" w:rsidRDefault="008E14EF" w:rsidP="00423A75">
      <w:pPr>
        <w:spacing w:after="0" w:line="240" w:lineRule="auto"/>
        <w:ind w:firstLine="567"/>
        <w:jc w:val="both"/>
        <w:rPr>
          <w:rFonts w:ascii="Times New Roman" w:hAnsi="Times New Roman" w:cs="Times New Roman"/>
          <w:sz w:val="28"/>
          <w:szCs w:val="28"/>
          <w:lang w:val="kk-KZ"/>
        </w:rPr>
      </w:pPr>
      <w:r w:rsidRPr="00485E6A">
        <w:rPr>
          <w:rFonts w:ascii="Times New Roman" w:hAnsi="Times New Roman" w:cs="Times New Roman"/>
          <w:sz w:val="28"/>
          <w:szCs w:val="28"/>
          <w:lang w:val="kk-KZ"/>
        </w:rPr>
        <w:t>Морфологияға сәйкес, ол құмды-тақтатас, эффузивті және интрузивті жыныстарда дамыған және жаңа тектоникалық қозғалыстармен әр түрлі гипсометриялық деңгейлерге көтерілген ірі төбелі, тегістелген төбелі, ұсақ төбелі және ұсақ шоқты, жалпақ төбелі, кейде көлбеу (10-12° дейін) және қисық (50° дейін) беттермен ерекшеленеді.</w:t>
      </w:r>
    </w:p>
    <w:p w:rsidR="00AE2149" w:rsidRDefault="00AE2149" w:rsidP="00F97DB7">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664384" behindDoc="1" locked="0" layoutInCell="1" allowOverlap="1">
            <wp:simplePos x="0" y="0"/>
            <wp:positionH relativeFrom="column">
              <wp:posOffset>339090</wp:posOffset>
            </wp:positionH>
            <wp:positionV relativeFrom="paragraph">
              <wp:posOffset>122555</wp:posOffset>
            </wp:positionV>
            <wp:extent cx="5346065" cy="2933700"/>
            <wp:effectExtent l="19050" t="0" r="6985" b="0"/>
            <wp:wrapTight wrapText="bothSides">
              <wp:wrapPolygon edited="0">
                <wp:start x="-77" y="0"/>
                <wp:lineTo x="-77" y="21460"/>
                <wp:lineTo x="21628" y="21460"/>
                <wp:lineTo x="21628" y="0"/>
                <wp:lineTo x="-77" y="0"/>
              </wp:wrapPolygon>
            </wp:wrapTight>
            <wp:docPr id="19" name="Рисунок 8" descr="C:\Users\User\Downloads\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ownloads\Схема.jpg"/>
                    <pic:cNvPicPr>
                      <a:picLocks noChangeAspect="1" noChangeArrowheads="1"/>
                    </pic:cNvPicPr>
                  </pic:nvPicPr>
                  <pic:blipFill>
                    <a:blip r:embed="rId22" cstate="print">
                      <a:extLst>
                        <a:ext uri="{28A0092B-C50C-407E-A947-70E740481C1C}">
                          <a14:useLocalDpi xmlns:a14="http://schemas.microsoft.com/office/drawing/2010/main" val="0"/>
                        </a:ext>
                      </a:extLst>
                    </a:blip>
                    <a:srcRect b="10138"/>
                    <a:stretch>
                      <a:fillRect/>
                    </a:stretch>
                  </pic:blipFill>
                  <pic:spPr bwMode="auto">
                    <a:xfrm>
                      <a:off x="0" y="0"/>
                      <a:ext cx="5346065" cy="2933700"/>
                    </a:xfrm>
                    <a:prstGeom prst="rect">
                      <a:avLst/>
                    </a:prstGeom>
                    <a:noFill/>
                    <a:ln>
                      <a:noFill/>
                    </a:ln>
                  </pic:spPr>
                </pic:pic>
              </a:graphicData>
            </a:graphic>
          </wp:anchor>
        </w:drawing>
      </w:r>
    </w:p>
    <w:p w:rsidR="00AE2149" w:rsidRDefault="00AE2149" w:rsidP="00F97DB7">
      <w:pPr>
        <w:spacing w:after="0" w:line="240" w:lineRule="auto"/>
        <w:ind w:firstLine="709"/>
        <w:jc w:val="center"/>
        <w:rPr>
          <w:rFonts w:ascii="Times New Roman" w:hAnsi="Times New Roman" w:cs="Times New Roman"/>
          <w:sz w:val="28"/>
          <w:szCs w:val="28"/>
          <w:lang w:val="kk-KZ"/>
        </w:rPr>
      </w:pPr>
    </w:p>
    <w:p w:rsidR="00AE2149" w:rsidRDefault="00AE2149" w:rsidP="00F97DB7">
      <w:pPr>
        <w:spacing w:after="0" w:line="240" w:lineRule="auto"/>
        <w:ind w:firstLine="709"/>
        <w:jc w:val="center"/>
        <w:rPr>
          <w:rFonts w:ascii="Times New Roman" w:hAnsi="Times New Roman" w:cs="Times New Roman"/>
          <w:sz w:val="28"/>
          <w:szCs w:val="28"/>
          <w:lang w:val="kk-KZ"/>
        </w:rPr>
      </w:pPr>
    </w:p>
    <w:p w:rsidR="00AE2149" w:rsidRDefault="00AE2149" w:rsidP="00F97DB7">
      <w:pPr>
        <w:spacing w:after="0" w:line="240" w:lineRule="auto"/>
        <w:ind w:firstLine="709"/>
        <w:jc w:val="center"/>
        <w:rPr>
          <w:rFonts w:ascii="Times New Roman" w:hAnsi="Times New Roman" w:cs="Times New Roman"/>
          <w:sz w:val="28"/>
          <w:szCs w:val="28"/>
          <w:lang w:val="kk-KZ"/>
        </w:rPr>
      </w:pPr>
    </w:p>
    <w:p w:rsidR="00AE2149" w:rsidRDefault="00AE2149" w:rsidP="00F97DB7">
      <w:pPr>
        <w:spacing w:after="0" w:line="240" w:lineRule="auto"/>
        <w:ind w:firstLine="709"/>
        <w:jc w:val="center"/>
        <w:rPr>
          <w:rFonts w:ascii="Times New Roman" w:hAnsi="Times New Roman" w:cs="Times New Roman"/>
          <w:sz w:val="28"/>
          <w:szCs w:val="28"/>
          <w:lang w:val="kk-KZ"/>
        </w:rPr>
      </w:pPr>
    </w:p>
    <w:p w:rsidR="00AE2149" w:rsidRDefault="00AE2149" w:rsidP="00F97DB7">
      <w:pPr>
        <w:spacing w:after="0" w:line="240" w:lineRule="auto"/>
        <w:ind w:firstLine="709"/>
        <w:jc w:val="center"/>
        <w:rPr>
          <w:rFonts w:ascii="Times New Roman" w:hAnsi="Times New Roman" w:cs="Times New Roman"/>
          <w:sz w:val="28"/>
          <w:szCs w:val="28"/>
          <w:lang w:val="kk-KZ"/>
        </w:rPr>
      </w:pPr>
    </w:p>
    <w:p w:rsidR="00AE2149" w:rsidRDefault="00AE2149" w:rsidP="00F97DB7">
      <w:pPr>
        <w:spacing w:after="0" w:line="240" w:lineRule="auto"/>
        <w:ind w:firstLine="709"/>
        <w:jc w:val="center"/>
        <w:rPr>
          <w:rFonts w:ascii="Times New Roman" w:hAnsi="Times New Roman" w:cs="Times New Roman"/>
          <w:sz w:val="28"/>
          <w:szCs w:val="28"/>
          <w:lang w:val="kk-KZ"/>
        </w:rPr>
      </w:pPr>
    </w:p>
    <w:p w:rsidR="00AE2149" w:rsidRDefault="00AE2149" w:rsidP="00F97DB7">
      <w:pPr>
        <w:spacing w:after="0" w:line="240" w:lineRule="auto"/>
        <w:ind w:firstLine="709"/>
        <w:jc w:val="center"/>
        <w:rPr>
          <w:rFonts w:ascii="Times New Roman" w:hAnsi="Times New Roman" w:cs="Times New Roman"/>
          <w:sz w:val="28"/>
          <w:szCs w:val="28"/>
          <w:lang w:val="kk-KZ"/>
        </w:rPr>
      </w:pPr>
    </w:p>
    <w:p w:rsidR="00AE2149" w:rsidRDefault="00AE2149" w:rsidP="00F97DB7">
      <w:pPr>
        <w:spacing w:after="0" w:line="240" w:lineRule="auto"/>
        <w:ind w:firstLine="709"/>
        <w:jc w:val="center"/>
        <w:rPr>
          <w:rFonts w:ascii="Times New Roman" w:hAnsi="Times New Roman" w:cs="Times New Roman"/>
          <w:sz w:val="28"/>
          <w:szCs w:val="28"/>
          <w:lang w:val="kk-KZ"/>
        </w:rPr>
      </w:pPr>
    </w:p>
    <w:p w:rsidR="00AE2149" w:rsidRDefault="00AE2149" w:rsidP="00F97DB7">
      <w:pPr>
        <w:spacing w:after="0" w:line="240" w:lineRule="auto"/>
        <w:ind w:firstLine="709"/>
        <w:jc w:val="center"/>
        <w:rPr>
          <w:rFonts w:ascii="Times New Roman" w:hAnsi="Times New Roman" w:cs="Times New Roman"/>
          <w:sz w:val="28"/>
          <w:szCs w:val="28"/>
          <w:lang w:val="kk-KZ"/>
        </w:rPr>
      </w:pPr>
    </w:p>
    <w:p w:rsidR="006D704F" w:rsidRDefault="008E14EF" w:rsidP="00F97DB7">
      <w:pPr>
        <w:spacing w:after="0" w:line="240" w:lineRule="auto"/>
        <w:ind w:firstLine="709"/>
        <w:jc w:val="center"/>
        <w:rPr>
          <w:rFonts w:ascii="Times New Roman" w:hAnsi="Times New Roman" w:cs="Times New Roman"/>
          <w:sz w:val="28"/>
          <w:szCs w:val="28"/>
          <w:lang w:val="kk-KZ"/>
        </w:rPr>
      </w:pPr>
      <w:r w:rsidRPr="00485E6A">
        <w:rPr>
          <w:rFonts w:ascii="Times New Roman" w:hAnsi="Times New Roman" w:cs="Times New Roman"/>
          <w:sz w:val="28"/>
          <w:szCs w:val="28"/>
          <w:lang w:val="kk-KZ"/>
        </w:rPr>
        <w:t xml:space="preserve">Сурет </w:t>
      </w:r>
      <w:r w:rsidR="006D704F" w:rsidRPr="00485E6A">
        <w:rPr>
          <w:rFonts w:ascii="Times New Roman" w:hAnsi="Times New Roman" w:cs="Times New Roman"/>
          <w:sz w:val="28"/>
          <w:szCs w:val="28"/>
          <w:lang w:val="kk-KZ"/>
        </w:rPr>
        <w:t xml:space="preserve">2.4 – </w:t>
      </w:r>
      <w:r w:rsidRPr="00485E6A">
        <w:rPr>
          <w:rFonts w:ascii="Times New Roman" w:hAnsi="Times New Roman" w:cs="Times New Roman"/>
          <w:sz w:val="28"/>
          <w:szCs w:val="28"/>
          <w:lang w:val="kk-KZ"/>
        </w:rPr>
        <w:t>Бурабай учаскесіндегі зерттелетін көлдердің орналасуы жіне рельефі</w:t>
      </w:r>
    </w:p>
    <w:p w:rsidR="00AD4B05" w:rsidRDefault="008E14EF" w:rsidP="00252276">
      <w:pPr>
        <w:spacing w:after="0" w:line="240" w:lineRule="auto"/>
        <w:ind w:firstLine="709"/>
        <w:jc w:val="both"/>
        <w:rPr>
          <w:rFonts w:ascii="Times New Roman" w:hAnsi="Times New Roman" w:cs="Times New Roman"/>
          <w:sz w:val="28"/>
          <w:szCs w:val="28"/>
          <w:lang w:val="kk-KZ"/>
        </w:rPr>
      </w:pPr>
      <w:r w:rsidRPr="00485E6A">
        <w:rPr>
          <w:rFonts w:ascii="Times New Roman" w:hAnsi="Times New Roman" w:cs="Times New Roman"/>
          <w:sz w:val="28"/>
          <w:szCs w:val="28"/>
          <w:lang w:val="kk-KZ"/>
        </w:rPr>
        <w:t xml:space="preserve">"Койтас" типті рельефпен тегістеу беттері гранитоидты құрамның интрузияларында дамыған (2.5-сурет). Оның абсолютті биіктігі 600-900 м аралығында, салыстырмалы асып кету 50-60 м (сирек 100 м-ге жетеді). Морфологиялық тұрғыдан алғанда, рельефтің бұл түрі белгілі бір дәрежеде сәл созылған, қатты тегістелген төбелердің бағдарланған жүйесі болып табылады, көбінесе жұмсақ (5-8°) беткейлері бар үйінділер мен түбін көлдер алып жатқан немесе сазды-құмды материал қабатымен жабылған. Төбелердің салыстырмалы биіктігі әдетте 20-30 м төбелердегі ауа-райының әсерінен әртүрлі таңғажайып пішіндер, сондай-ақ әртүрлі өлшемдегі тауашалар мен ойпаттар пайда болады </w:t>
      </w:r>
      <w:r w:rsidR="006D704F" w:rsidRPr="00485E6A">
        <w:rPr>
          <w:rFonts w:ascii="Times New Roman" w:hAnsi="Times New Roman" w:cs="Times New Roman"/>
          <w:sz w:val="28"/>
          <w:szCs w:val="28"/>
          <w:lang w:val="kk-KZ"/>
        </w:rPr>
        <w:t>[</w:t>
      </w:r>
      <w:r w:rsidR="00AD4B05" w:rsidRPr="00485E6A">
        <w:rPr>
          <w:rFonts w:ascii="Times New Roman" w:hAnsi="Times New Roman" w:cs="Times New Roman"/>
          <w:sz w:val="28"/>
          <w:szCs w:val="28"/>
          <w:lang w:val="kk-KZ"/>
        </w:rPr>
        <w:t xml:space="preserve">68 </w:t>
      </w:r>
      <w:r w:rsidR="00052D2D" w:rsidRPr="00485E6A">
        <w:rPr>
          <w:rFonts w:ascii="Times New Roman" w:hAnsi="Times New Roman" w:cs="Times New Roman"/>
          <w:sz w:val="28"/>
          <w:szCs w:val="28"/>
          <w:lang w:val="kk-KZ"/>
        </w:rPr>
        <w:t>].</w:t>
      </w:r>
    </w:p>
    <w:p w:rsidR="005F7CD4" w:rsidRPr="00485E6A" w:rsidRDefault="005F7CD4" w:rsidP="00252276">
      <w:pPr>
        <w:spacing w:after="0" w:line="240" w:lineRule="auto"/>
        <w:ind w:firstLine="709"/>
        <w:jc w:val="both"/>
        <w:rPr>
          <w:rFonts w:ascii="Times New Roman" w:hAnsi="Times New Roman" w:cs="Times New Roman"/>
          <w:sz w:val="28"/>
          <w:szCs w:val="28"/>
          <w:lang w:val="kk-KZ"/>
        </w:rPr>
      </w:pPr>
    </w:p>
    <w:p w:rsidR="006D704F" w:rsidRPr="00252276" w:rsidRDefault="006D704F" w:rsidP="00F97DB7">
      <w:pPr>
        <w:spacing w:after="0" w:line="240" w:lineRule="auto"/>
        <w:ind w:firstLine="709"/>
        <w:jc w:val="center"/>
        <w:rPr>
          <w:rFonts w:ascii="Times New Roman" w:hAnsi="Times New Roman" w:cs="Times New Roman"/>
          <w:sz w:val="28"/>
          <w:szCs w:val="28"/>
        </w:rPr>
      </w:pPr>
      <w:r w:rsidRPr="00252276">
        <w:rPr>
          <w:rFonts w:ascii="Times New Roman" w:hAnsi="Times New Roman" w:cs="Times New Roman"/>
          <w:noProof/>
          <w:sz w:val="28"/>
          <w:szCs w:val="28"/>
          <w:lang w:eastAsia="ru-RU"/>
        </w:rPr>
        <w:drawing>
          <wp:inline distT="0" distB="0" distL="0" distR="0">
            <wp:extent cx="5079717" cy="3370197"/>
            <wp:effectExtent l="0" t="0" r="6985" b="1905"/>
            <wp:docPr id="34" name="Рисунок 5" descr="IMG_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3015.JPG"/>
                    <pic:cNvPicPr>
                      <a:picLocks noChangeAspect="1" noChangeArrowheads="1"/>
                    </pic:cNvPicPr>
                  </pic:nvPicPr>
                  <pic:blipFill>
                    <a:blip r:embed="rId23" cstate="print">
                      <a:lum contrast="10000"/>
                      <a:extLst>
                        <a:ext uri="{28A0092B-C50C-407E-A947-70E740481C1C}">
                          <a14:useLocalDpi xmlns:a14="http://schemas.microsoft.com/office/drawing/2010/main" val="0"/>
                        </a:ext>
                      </a:extLst>
                    </a:blip>
                    <a:srcRect/>
                    <a:stretch>
                      <a:fillRect/>
                    </a:stretch>
                  </pic:blipFill>
                  <pic:spPr bwMode="auto">
                    <a:xfrm>
                      <a:off x="0" y="0"/>
                      <a:ext cx="5094411" cy="3379946"/>
                    </a:xfrm>
                    <a:prstGeom prst="rect">
                      <a:avLst/>
                    </a:prstGeom>
                    <a:noFill/>
                    <a:ln>
                      <a:noFill/>
                    </a:ln>
                  </pic:spPr>
                </pic:pic>
              </a:graphicData>
            </a:graphic>
          </wp:inline>
        </w:drawing>
      </w:r>
    </w:p>
    <w:p w:rsidR="00423A75" w:rsidRDefault="00423A75" w:rsidP="00F97DB7">
      <w:pPr>
        <w:spacing w:after="0" w:line="240" w:lineRule="auto"/>
        <w:ind w:firstLine="709"/>
        <w:jc w:val="center"/>
        <w:rPr>
          <w:rFonts w:ascii="Times New Roman" w:hAnsi="Times New Roman" w:cs="Times New Roman"/>
          <w:sz w:val="28"/>
          <w:szCs w:val="28"/>
        </w:rPr>
      </w:pPr>
    </w:p>
    <w:p w:rsidR="006D704F" w:rsidRPr="004F042F" w:rsidRDefault="008E14EF" w:rsidP="00F97DB7">
      <w:pPr>
        <w:spacing w:after="0" w:line="240" w:lineRule="auto"/>
        <w:ind w:firstLine="709"/>
        <w:jc w:val="center"/>
        <w:rPr>
          <w:rFonts w:ascii="Times New Roman" w:hAnsi="Times New Roman" w:cs="Times New Roman"/>
          <w:sz w:val="28"/>
          <w:szCs w:val="28"/>
          <w:lang w:val="kk-KZ"/>
        </w:rPr>
      </w:pPr>
      <w:r w:rsidRPr="00252276">
        <w:rPr>
          <w:rFonts w:ascii="Times New Roman" w:hAnsi="Times New Roman" w:cs="Times New Roman"/>
          <w:sz w:val="28"/>
          <w:szCs w:val="28"/>
        </w:rPr>
        <w:t xml:space="preserve">Сурет </w:t>
      </w:r>
      <w:r w:rsidR="006D704F" w:rsidRPr="00252276">
        <w:rPr>
          <w:rFonts w:ascii="Times New Roman" w:hAnsi="Times New Roman" w:cs="Times New Roman"/>
          <w:sz w:val="28"/>
          <w:szCs w:val="28"/>
        </w:rPr>
        <w:t xml:space="preserve">2.5 - </w:t>
      </w:r>
      <w:r w:rsidRPr="00252276">
        <w:rPr>
          <w:rFonts w:ascii="Times New Roman" w:hAnsi="Times New Roman" w:cs="Times New Roman"/>
          <w:sz w:val="28"/>
          <w:szCs w:val="28"/>
        </w:rPr>
        <w:t>"Қой - тас" рельефімен тегістеу беті, Бурабай массиві</w:t>
      </w:r>
    </w:p>
    <w:p w:rsidR="00423A75" w:rsidRDefault="00423A75" w:rsidP="00252276">
      <w:pPr>
        <w:spacing w:after="0" w:line="240" w:lineRule="auto"/>
        <w:ind w:firstLine="709"/>
        <w:jc w:val="both"/>
        <w:rPr>
          <w:rFonts w:ascii="Times New Roman" w:hAnsi="Times New Roman" w:cs="Times New Roman"/>
          <w:sz w:val="28"/>
          <w:szCs w:val="28"/>
          <w:lang w:val="kk-KZ"/>
        </w:rPr>
      </w:pPr>
    </w:p>
    <w:p w:rsidR="006D704F" w:rsidRPr="00423A75" w:rsidRDefault="00A54C74" w:rsidP="00252276">
      <w:pPr>
        <w:spacing w:after="0" w:line="240" w:lineRule="auto"/>
        <w:ind w:firstLine="709"/>
        <w:jc w:val="both"/>
        <w:rPr>
          <w:rFonts w:ascii="Times New Roman" w:hAnsi="Times New Roman" w:cs="Times New Roman"/>
          <w:b/>
          <w:bCs/>
          <w:sz w:val="28"/>
          <w:szCs w:val="28"/>
          <w:lang w:val="kk-KZ"/>
        </w:rPr>
      </w:pPr>
      <w:r w:rsidRPr="00423A75">
        <w:rPr>
          <w:rFonts w:ascii="Times New Roman" w:hAnsi="Times New Roman" w:cs="Times New Roman"/>
          <w:b/>
          <w:bCs/>
          <w:sz w:val="28"/>
          <w:szCs w:val="28"/>
          <w:lang w:val="kk-KZ"/>
        </w:rPr>
        <w:t>2</w:t>
      </w:r>
      <w:r w:rsidR="008E14EF" w:rsidRPr="00423A75">
        <w:rPr>
          <w:rFonts w:ascii="Times New Roman" w:hAnsi="Times New Roman" w:cs="Times New Roman"/>
          <w:b/>
          <w:bCs/>
          <w:sz w:val="28"/>
          <w:szCs w:val="28"/>
          <w:lang w:val="kk-KZ"/>
        </w:rPr>
        <w:t>.2 Делбегетей учаскесі</w:t>
      </w:r>
    </w:p>
    <w:p w:rsidR="008E14EF" w:rsidRPr="00D72D1A" w:rsidRDefault="008E14EF" w:rsidP="00252276">
      <w:pPr>
        <w:spacing w:after="0" w:line="240" w:lineRule="auto"/>
        <w:ind w:firstLine="709"/>
        <w:jc w:val="both"/>
        <w:rPr>
          <w:rFonts w:ascii="Times New Roman" w:hAnsi="Times New Roman" w:cs="Times New Roman"/>
          <w:sz w:val="28"/>
          <w:szCs w:val="28"/>
          <w:lang w:val="kk-KZ"/>
        </w:rPr>
      </w:pPr>
    </w:p>
    <w:p w:rsidR="008E14EF" w:rsidRPr="00D72D1A" w:rsidRDefault="008E14EF" w:rsidP="00423A75">
      <w:pPr>
        <w:spacing w:after="0" w:line="240" w:lineRule="auto"/>
        <w:ind w:firstLine="567"/>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Делбегетей учаскесі Шар (Батыс-Қалба) металлогендік аймағында орналасқан, аттас гранит массивінің эндо - және экзоконтактілі аймақтарын қамтиды.</w:t>
      </w:r>
    </w:p>
    <w:p w:rsidR="006D704F" w:rsidRPr="00D72D1A" w:rsidRDefault="008E14EF" w:rsidP="00423A75">
      <w:pPr>
        <w:spacing w:after="0" w:line="240" w:lineRule="auto"/>
        <w:ind w:firstLine="567"/>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 xml:space="preserve">Тектоникалық тұрғыдан Делбегетей массиві ендік, меридиональды және солтүстік-батыс тереңдік ақауларының қиылысу түйінімен шектеседі, олардың белсендірілуі гранит балқымаларының бірнеше рет түсуімен және граниттер мен суприн-интрузивті аймақ жыныстарының метасоматикалық түрленуімен қатар жүрді (2.6-сурет) </w:t>
      </w:r>
      <w:r w:rsidR="00AD4B05" w:rsidRPr="00D72D1A">
        <w:rPr>
          <w:rFonts w:ascii="Times New Roman" w:hAnsi="Times New Roman" w:cs="Times New Roman"/>
          <w:sz w:val="28"/>
          <w:szCs w:val="28"/>
          <w:lang w:val="kk-KZ"/>
        </w:rPr>
        <w:t>[69</w:t>
      </w:r>
      <w:r w:rsidR="006D704F" w:rsidRPr="00D72D1A">
        <w:rPr>
          <w:rFonts w:ascii="Times New Roman" w:hAnsi="Times New Roman" w:cs="Times New Roman"/>
          <w:sz w:val="28"/>
          <w:szCs w:val="28"/>
          <w:lang w:val="kk-KZ"/>
        </w:rPr>
        <w:t>].</w:t>
      </w:r>
    </w:p>
    <w:p w:rsidR="006D704F" w:rsidRPr="00D72D1A" w:rsidRDefault="006D704F" w:rsidP="00252276">
      <w:pPr>
        <w:spacing w:after="0" w:line="240" w:lineRule="auto"/>
        <w:ind w:firstLine="709"/>
        <w:jc w:val="both"/>
        <w:rPr>
          <w:rFonts w:ascii="Times New Roman" w:hAnsi="Times New Roman" w:cs="Times New Roman"/>
          <w:sz w:val="28"/>
          <w:szCs w:val="28"/>
          <w:lang w:val="kk-KZ"/>
        </w:rPr>
      </w:pPr>
    </w:p>
    <w:p w:rsidR="006D704F" w:rsidRPr="00252276" w:rsidRDefault="006D704F"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noProof/>
          <w:sz w:val="28"/>
          <w:szCs w:val="28"/>
          <w:lang w:eastAsia="ru-RU"/>
        </w:rPr>
        <w:drawing>
          <wp:inline distT="0" distB="0" distL="0" distR="0">
            <wp:extent cx="4572000" cy="2781300"/>
            <wp:effectExtent l="0" t="0" r="0" b="0"/>
            <wp:docPr id="35" name="Рисунок 4" descr="Описание: Дельбег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Дельбегетей"/>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72000" cy="2781300"/>
                    </a:xfrm>
                    <a:prstGeom prst="rect">
                      <a:avLst/>
                    </a:prstGeom>
                    <a:noFill/>
                    <a:ln>
                      <a:noFill/>
                    </a:ln>
                  </pic:spPr>
                </pic:pic>
              </a:graphicData>
            </a:graphic>
          </wp:inline>
        </w:drawing>
      </w:r>
    </w:p>
    <w:p w:rsidR="00423A75" w:rsidRPr="00423A75" w:rsidRDefault="00423A75" w:rsidP="00423A75">
      <w:pPr>
        <w:spacing w:after="0" w:line="240" w:lineRule="auto"/>
        <w:ind w:firstLine="709"/>
        <w:jc w:val="both"/>
        <w:rPr>
          <w:rFonts w:ascii="Times New Roman" w:hAnsi="Times New Roman" w:cs="Times New Roman"/>
          <w:sz w:val="24"/>
          <w:szCs w:val="24"/>
        </w:rPr>
      </w:pPr>
      <w:r w:rsidRPr="00423A75">
        <w:rPr>
          <w:rFonts w:ascii="Times New Roman" w:hAnsi="Times New Roman" w:cs="Times New Roman"/>
          <w:sz w:val="24"/>
          <w:szCs w:val="24"/>
        </w:rPr>
        <w:t xml:space="preserve">1-5 – геологиялық формация (1 – карбонатты-терригенді, Арқалық свитасы, С1v2-3; 2 – граувакковая алевролитті-құмтас, агынықатты свитасы, С1s; 3 – конгломерат-құмтас молассасы, букон свитасы, С2-3; 4 – кіші интрузиялар плагиогранит-гранодиорит формациясы, кунуш кешені, С3; 5 – гранит-лейкогранит, Делбегетей кешені, Р2); 6-9 – терең жарылымдар (6-7 – ортогональды бойлық-ендік, 8-9 – бойлық-көлденең); 10 – кіші жарылымдар; 11-13 – кенді құрылымдар (11 – хром-кобальт-никель-сынап Шар аймағының фрагменттері, 12 – Батыс Қалба алтын-сульфидті аймағы, 13 – қалайы торабы). </w:t>
      </w:r>
    </w:p>
    <w:p w:rsidR="00423A75" w:rsidRDefault="00423A75" w:rsidP="00252276">
      <w:pPr>
        <w:spacing w:after="0" w:line="240" w:lineRule="auto"/>
        <w:ind w:firstLine="709"/>
        <w:jc w:val="both"/>
        <w:rPr>
          <w:rFonts w:ascii="Times New Roman" w:hAnsi="Times New Roman" w:cs="Times New Roman"/>
          <w:sz w:val="28"/>
          <w:szCs w:val="28"/>
        </w:rPr>
      </w:pPr>
    </w:p>
    <w:p w:rsidR="006D704F" w:rsidRPr="00252276" w:rsidRDefault="008E14EF" w:rsidP="00423A75">
      <w:pPr>
        <w:spacing w:after="0" w:line="240" w:lineRule="auto"/>
        <w:ind w:firstLine="709"/>
        <w:jc w:val="center"/>
        <w:rPr>
          <w:rFonts w:ascii="Times New Roman" w:hAnsi="Times New Roman" w:cs="Times New Roman"/>
          <w:sz w:val="28"/>
          <w:szCs w:val="28"/>
        </w:rPr>
      </w:pPr>
      <w:r w:rsidRPr="00252276">
        <w:rPr>
          <w:rFonts w:ascii="Times New Roman" w:hAnsi="Times New Roman" w:cs="Times New Roman"/>
          <w:sz w:val="28"/>
          <w:szCs w:val="28"/>
        </w:rPr>
        <w:t>Сурет</w:t>
      </w:r>
      <w:r w:rsidR="006D704F" w:rsidRPr="00252276">
        <w:rPr>
          <w:rFonts w:ascii="Times New Roman" w:hAnsi="Times New Roman" w:cs="Times New Roman"/>
          <w:sz w:val="28"/>
          <w:szCs w:val="28"/>
        </w:rPr>
        <w:t xml:space="preserve"> 2.6 - </w:t>
      </w:r>
      <w:r w:rsidRPr="00252276">
        <w:rPr>
          <w:rFonts w:ascii="Times New Roman" w:hAnsi="Times New Roman" w:cs="Times New Roman"/>
          <w:sz w:val="28"/>
          <w:szCs w:val="28"/>
        </w:rPr>
        <w:t>Дельбегетей қалайы торабының геологиялық-құрылымдық орны</w:t>
      </w:r>
      <w:r w:rsidR="00AD4B05" w:rsidRPr="00252276">
        <w:rPr>
          <w:rFonts w:ascii="Times New Roman" w:hAnsi="Times New Roman" w:cs="Times New Roman"/>
          <w:sz w:val="28"/>
          <w:szCs w:val="28"/>
        </w:rPr>
        <w:t xml:space="preserve"> [69</w:t>
      </w:r>
      <w:r w:rsidR="006D704F" w:rsidRPr="00252276">
        <w:rPr>
          <w:rFonts w:ascii="Times New Roman" w:hAnsi="Times New Roman" w:cs="Times New Roman"/>
          <w:sz w:val="28"/>
          <w:szCs w:val="28"/>
        </w:rPr>
        <w:t>]</w:t>
      </w:r>
    </w:p>
    <w:p w:rsidR="006D704F" w:rsidRPr="00252276" w:rsidRDefault="006D704F" w:rsidP="00252276">
      <w:pPr>
        <w:spacing w:after="0" w:line="240" w:lineRule="auto"/>
        <w:ind w:firstLine="709"/>
        <w:jc w:val="both"/>
        <w:rPr>
          <w:rFonts w:ascii="Times New Roman" w:hAnsi="Times New Roman" w:cs="Times New Roman"/>
          <w:sz w:val="28"/>
          <w:szCs w:val="28"/>
        </w:rPr>
      </w:pPr>
    </w:p>
    <w:p w:rsidR="006D704F" w:rsidRPr="00252276" w:rsidRDefault="00DC4ADD"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Делбегетей массиві орта көміртектің терригендік шөгінділерін бұзады. Массив негізінен граниттер мен граносиениттердің бағынышты рөлі бар лейкократтық граниттерден тұрады. Делбегетей массивінің геологиясы мен минералогиясын зерттеу ХХ ғасырдың 70 ші жылдарында сирек кездесетін минералдануға байланысты белсенді жүргізілді</w:t>
      </w:r>
      <w:r w:rsidR="006D704F" w:rsidRPr="00252276">
        <w:rPr>
          <w:rFonts w:ascii="Times New Roman" w:hAnsi="Times New Roman" w:cs="Times New Roman"/>
          <w:sz w:val="28"/>
          <w:szCs w:val="28"/>
        </w:rPr>
        <w:t xml:space="preserve"> [</w:t>
      </w:r>
      <w:r w:rsidR="00AD4B05" w:rsidRPr="00252276">
        <w:rPr>
          <w:rFonts w:ascii="Times New Roman" w:hAnsi="Times New Roman" w:cs="Times New Roman"/>
          <w:sz w:val="28"/>
          <w:szCs w:val="28"/>
        </w:rPr>
        <w:t>70</w:t>
      </w:r>
      <w:r w:rsidR="005A263C" w:rsidRPr="00252276">
        <w:rPr>
          <w:rFonts w:ascii="Times New Roman" w:hAnsi="Times New Roman" w:cs="Times New Roman"/>
          <w:sz w:val="28"/>
          <w:szCs w:val="28"/>
        </w:rPr>
        <w:t>,71</w:t>
      </w:r>
      <w:r w:rsidR="006D704F" w:rsidRPr="00252276">
        <w:rPr>
          <w:rFonts w:ascii="Times New Roman" w:hAnsi="Times New Roman" w:cs="Times New Roman"/>
          <w:sz w:val="28"/>
          <w:szCs w:val="28"/>
        </w:rPr>
        <w:t xml:space="preserve">]. </w:t>
      </w:r>
      <w:r w:rsidRPr="00252276">
        <w:rPr>
          <w:rFonts w:ascii="Times New Roman" w:hAnsi="Times New Roman" w:cs="Times New Roman"/>
          <w:sz w:val="28"/>
          <w:szCs w:val="28"/>
        </w:rPr>
        <w:t xml:space="preserve">Сонымен, граниттерде массивтерде Морион, раухтопаз, микроклин, шерль, касситерит, топаз, берилл және мусковиттің жақсы кесілген кристалдары бар миарол ұяларының көптеген көріністері анықталды </w:t>
      </w:r>
      <w:r w:rsidR="006D704F" w:rsidRPr="00252276">
        <w:rPr>
          <w:rFonts w:ascii="Times New Roman" w:hAnsi="Times New Roman" w:cs="Times New Roman"/>
          <w:sz w:val="28"/>
          <w:szCs w:val="28"/>
        </w:rPr>
        <w:t>[</w:t>
      </w:r>
      <w:r w:rsidR="00AD4B05" w:rsidRPr="00252276">
        <w:rPr>
          <w:rFonts w:ascii="Times New Roman" w:hAnsi="Times New Roman" w:cs="Times New Roman"/>
          <w:sz w:val="28"/>
          <w:szCs w:val="28"/>
        </w:rPr>
        <w:t>72</w:t>
      </w:r>
      <w:r w:rsidR="006D704F" w:rsidRPr="00252276">
        <w:rPr>
          <w:rFonts w:ascii="Times New Roman" w:hAnsi="Times New Roman" w:cs="Times New Roman"/>
          <w:sz w:val="28"/>
          <w:szCs w:val="28"/>
        </w:rPr>
        <w:t xml:space="preserve">]. </w:t>
      </w:r>
      <w:r w:rsidRPr="00252276">
        <w:rPr>
          <w:rFonts w:ascii="Times New Roman" w:hAnsi="Times New Roman" w:cs="Times New Roman"/>
          <w:sz w:val="28"/>
          <w:szCs w:val="28"/>
        </w:rPr>
        <w:t xml:space="preserve">Массивтің ішіндегі бірнеше жерлерде және оның экзоконтактілерінде касситерит пен сульфидті кендері бар пегматиттер, грейзендер және кварц тамырлары сипатталған; белгілі бірі-кен көрінісі мерейтойлық қазан, массивтің Оңтүстік эндоконтактесінде орналасқан </w:t>
      </w:r>
      <w:r w:rsidR="006D704F" w:rsidRPr="00252276">
        <w:rPr>
          <w:rFonts w:ascii="Times New Roman" w:hAnsi="Times New Roman" w:cs="Times New Roman"/>
          <w:sz w:val="28"/>
          <w:szCs w:val="28"/>
        </w:rPr>
        <w:t>[</w:t>
      </w:r>
      <w:r w:rsidR="00C47517" w:rsidRPr="00252276">
        <w:rPr>
          <w:rFonts w:ascii="Times New Roman" w:hAnsi="Times New Roman" w:cs="Times New Roman"/>
          <w:sz w:val="28"/>
          <w:szCs w:val="28"/>
        </w:rPr>
        <w:t>68</w:t>
      </w:r>
      <w:r w:rsidR="00A57E96">
        <w:rPr>
          <w:rFonts w:ascii="Times New Roman" w:hAnsi="Times New Roman" w:cs="Times New Roman"/>
          <w:sz w:val="28"/>
          <w:szCs w:val="28"/>
        </w:rPr>
        <w:t>- 72,76б;</w:t>
      </w:r>
      <w:r w:rsidR="00AD4B05" w:rsidRPr="00252276">
        <w:rPr>
          <w:rFonts w:ascii="Times New Roman" w:hAnsi="Times New Roman" w:cs="Times New Roman"/>
          <w:sz w:val="28"/>
          <w:szCs w:val="28"/>
        </w:rPr>
        <w:t>73</w:t>
      </w:r>
      <w:r w:rsidR="007754FA" w:rsidRPr="00252276">
        <w:rPr>
          <w:rFonts w:ascii="Times New Roman" w:hAnsi="Times New Roman" w:cs="Times New Roman"/>
          <w:sz w:val="28"/>
          <w:szCs w:val="28"/>
        </w:rPr>
        <w:t xml:space="preserve"> </w:t>
      </w:r>
      <w:r w:rsidR="00AD4B05" w:rsidRPr="00252276">
        <w:rPr>
          <w:rFonts w:ascii="Times New Roman" w:hAnsi="Times New Roman" w:cs="Times New Roman"/>
          <w:sz w:val="28"/>
          <w:szCs w:val="28"/>
        </w:rPr>
        <w:t>74</w:t>
      </w:r>
      <w:r w:rsidR="006D704F" w:rsidRPr="00252276">
        <w:rPr>
          <w:rFonts w:ascii="Times New Roman" w:hAnsi="Times New Roman" w:cs="Times New Roman"/>
          <w:sz w:val="28"/>
          <w:szCs w:val="28"/>
        </w:rPr>
        <w:t xml:space="preserve">]. </w:t>
      </w:r>
      <w:r w:rsidRPr="00252276">
        <w:rPr>
          <w:rFonts w:ascii="Times New Roman" w:hAnsi="Times New Roman" w:cs="Times New Roman"/>
          <w:sz w:val="28"/>
          <w:szCs w:val="28"/>
        </w:rPr>
        <w:t>Массивтің қалайы кенді денелері алғашқы кезден</w:t>
      </w:r>
      <w:r w:rsidR="00A57E96">
        <w:rPr>
          <w:rFonts w:ascii="Times New Roman" w:hAnsi="Times New Roman" w:cs="Times New Roman"/>
          <w:sz w:val="28"/>
          <w:szCs w:val="28"/>
        </w:rPr>
        <w:t xml:space="preserve"> бастап дамығандығы атап өтілді. </w:t>
      </w:r>
      <w:r w:rsidRPr="00252276">
        <w:rPr>
          <w:rFonts w:ascii="Times New Roman" w:hAnsi="Times New Roman" w:cs="Times New Roman"/>
          <w:sz w:val="28"/>
          <w:szCs w:val="28"/>
        </w:rPr>
        <w:t>Сонымен қатар, массивтің Оңтүстік экзоконтактісінде изумруд минералдануымен байланысты гранит порфирлерінің дайко-тамырлы денелері сипатталған</w:t>
      </w:r>
      <w:r w:rsidR="006D704F" w:rsidRPr="00252276">
        <w:rPr>
          <w:rFonts w:ascii="Times New Roman" w:hAnsi="Times New Roman" w:cs="Times New Roman"/>
          <w:sz w:val="28"/>
          <w:szCs w:val="28"/>
        </w:rPr>
        <w:t xml:space="preserve"> [</w:t>
      </w:r>
      <w:r w:rsidR="00AD4B05" w:rsidRPr="00252276">
        <w:rPr>
          <w:rFonts w:ascii="Times New Roman" w:hAnsi="Times New Roman" w:cs="Times New Roman"/>
          <w:sz w:val="28"/>
          <w:szCs w:val="28"/>
        </w:rPr>
        <w:t>70</w:t>
      </w:r>
      <w:r w:rsidR="00A57E96">
        <w:rPr>
          <w:rFonts w:ascii="Times New Roman" w:hAnsi="Times New Roman" w:cs="Times New Roman"/>
          <w:sz w:val="28"/>
          <w:szCs w:val="28"/>
        </w:rPr>
        <w:t>-36-40бб</w:t>
      </w:r>
      <w:r w:rsidR="006D704F" w:rsidRPr="00252276">
        <w:rPr>
          <w:rFonts w:ascii="Times New Roman" w:hAnsi="Times New Roman" w:cs="Times New Roman"/>
          <w:sz w:val="28"/>
          <w:szCs w:val="28"/>
        </w:rPr>
        <w:t>].</w:t>
      </w:r>
    </w:p>
    <w:p w:rsidR="006D704F" w:rsidRPr="00252276" w:rsidRDefault="00DC4ADD"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Массивтің ішкі құрылымын зерттеу граниттердің көптеген құрылымдық және текстуралық сорттарын анықтауға мүмкіндік берді, олар түйіршіктерде айтарлықтай өзгереді. Дельбегетей массивінің барлық зерттеушілері, негізінен тау жыныстарының порфирлі немесе порфирлі көрінісіне сүйене отырып, қазіргі эрозия деңгейінде интрузивтің апикальды бөлігі ашық екендігімен келіскен. Көптеген белгіленген секанттық шекараларға қарамастан, граниттердің құрылымдық-текстуралық сорттары арасындағы байланыстар әдетте бұлыңғыр; және бұл интрузивті фазалардың нақты санын сенімді түрде анықтауға мүмкіндік бермейді. Массив ішіндегі зерттеушілер бірнеше ин</w:t>
      </w:r>
      <w:r w:rsidR="00A57E96">
        <w:rPr>
          <w:rFonts w:ascii="Times New Roman" w:hAnsi="Times New Roman" w:cs="Times New Roman"/>
          <w:sz w:val="28"/>
          <w:szCs w:val="28"/>
        </w:rPr>
        <w:t>трузивті фазаларды анықтады: үш</w:t>
      </w:r>
      <w:r w:rsidR="004F042F">
        <w:rPr>
          <w:rFonts w:ascii="Times New Roman" w:hAnsi="Times New Roman" w:cs="Times New Roman"/>
          <w:sz w:val="28"/>
          <w:szCs w:val="28"/>
          <w:lang w:val="kk-KZ"/>
        </w:rPr>
        <w:t>,</w:t>
      </w:r>
      <w:r w:rsidRPr="00252276">
        <w:rPr>
          <w:rFonts w:ascii="Times New Roman" w:hAnsi="Times New Roman" w:cs="Times New Roman"/>
          <w:sz w:val="28"/>
          <w:szCs w:val="28"/>
        </w:rPr>
        <w:t xml:space="preserve"> бес, алты</w:t>
      </w:r>
      <w:r w:rsidR="006D704F" w:rsidRPr="00252276">
        <w:rPr>
          <w:rFonts w:ascii="Times New Roman" w:hAnsi="Times New Roman" w:cs="Times New Roman"/>
          <w:sz w:val="28"/>
          <w:szCs w:val="28"/>
        </w:rPr>
        <w:t xml:space="preserve">. </w:t>
      </w:r>
    </w:p>
    <w:p w:rsidR="006D704F" w:rsidRPr="00252276" w:rsidRDefault="00DC4ADD"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sz w:val="28"/>
          <w:szCs w:val="28"/>
        </w:rPr>
        <w:t xml:space="preserve">2000 жылдардың басында жүргізілген </w:t>
      </w:r>
      <w:r w:rsidR="004F042F">
        <w:rPr>
          <w:rFonts w:ascii="Times New Roman" w:hAnsi="Times New Roman" w:cs="Times New Roman"/>
          <w:sz w:val="28"/>
          <w:szCs w:val="28"/>
        </w:rPr>
        <w:t>нақтылау жұмыстарына сәйкес [</w:t>
      </w:r>
      <w:r w:rsidR="00A57E96">
        <w:rPr>
          <w:rFonts w:ascii="Times New Roman" w:hAnsi="Times New Roman" w:cs="Times New Roman"/>
          <w:sz w:val="28"/>
          <w:szCs w:val="28"/>
        </w:rPr>
        <w:t>70 -68,72бб</w:t>
      </w:r>
      <w:r w:rsidRPr="00252276">
        <w:rPr>
          <w:rFonts w:ascii="Times New Roman" w:hAnsi="Times New Roman" w:cs="Times New Roman"/>
          <w:sz w:val="28"/>
          <w:szCs w:val="28"/>
        </w:rPr>
        <w:t>] массивте 5 интрузивті фаза анықталды (2.7-сурет). Бірінші кезеңге амфиболды граносиениттер массивтің батыс бөлігінде, Консар тауының жартас жотасының рельефінде жақсы көрсетілген проекцияда көрінеді. Кейінгі фазалар массивтің негізгі ауданын құрайтын биотит граниттері мен биотит ле</w:t>
      </w:r>
      <w:r w:rsidR="004F042F">
        <w:rPr>
          <w:rFonts w:ascii="Times New Roman" w:hAnsi="Times New Roman" w:cs="Times New Roman"/>
          <w:sz w:val="28"/>
          <w:szCs w:val="28"/>
        </w:rPr>
        <w:t>йкограниттерімен ұсынылға</w:t>
      </w:r>
      <w:r w:rsidR="004F042F">
        <w:rPr>
          <w:rFonts w:ascii="Times New Roman" w:hAnsi="Times New Roman" w:cs="Times New Roman"/>
          <w:sz w:val="28"/>
          <w:szCs w:val="28"/>
          <w:lang w:val="kk-KZ"/>
        </w:rPr>
        <w:t>н</w:t>
      </w:r>
      <w:r w:rsidRPr="00252276">
        <w:rPr>
          <w:rFonts w:ascii="Times New Roman" w:hAnsi="Times New Roman" w:cs="Times New Roman"/>
          <w:sz w:val="28"/>
          <w:szCs w:val="28"/>
        </w:rPr>
        <w:t>, екінші фазалық жыныстар массивтің оңтүстік-шығыс бөлігінде таралған біркелкі емес порфирлі ұсақ орташа түйіршікті биотит граниттерімен ұсынылған. Үшінші фаза массивтің батыс, солтүстік және шығыс бөліктерінде кең таралған және екі фациальды сорттармен – эндоконтакт фациясының микрогранит порфирімен (олар басым) және массивтің ішкі бөліктеріне жақын орташа түйіршікті порфирлі гранит лейкограниттерімен ұсынылған. Төртінші фаза массивтің орталық бөлігінің көп бөлігін алады және ұсақ - орта - басым биотитті гранит-лейкограниттерден тұрады. Бесінші фаза негізінен массивтің орталық және солтүстік-шығыс бөліктерінде көптеген ұсақ денелерді құрайтын ұсақ түйіршікті биотитті лейкократ граниттерімен ұсынылған; бесінші фазалық жыныстарға аплитоидты граниттердің тамырлары да кіреді.</w:t>
      </w:r>
      <w:r w:rsidR="006D704F" w:rsidRPr="00252276">
        <w:rPr>
          <w:rFonts w:ascii="Times New Roman" w:hAnsi="Times New Roman" w:cs="Times New Roman"/>
          <w:sz w:val="28"/>
          <w:szCs w:val="28"/>
        </w:rPr>
        <w:t xml:space="preserve"> </w:t>
      </w:r>
      <w:r w:rsidR="00672685" w:rsidRPr="00252276">
        <w:rPr>
          <w:rFonts w:ascii="Times New Roman" w:hAnsi="Times New Roman" w:cs="Times New Roman"/>
          <w:sz w:val="28"/>
          <w:szCs w:val="28"/>
        </w:rPr>
        <w:t>Екінші фазадан бесінші фазаға дейінгі граниттердің пайда болуы ұқсас - олардың барлығы өте аз (5-7% айналымға дейін) қара түсті биотитті лейкократтық қосдалашпаттары айырмашылықтармен ұсынылған. Осыған сүйене отырып, граниттердің интрузивті фазалары тектоникалық қозғалыстар мен интрузивтің қатайған шатырын бұзу нәтижесінде бір ошақтан енгізілген бір магманың бөліктері деген болжам жасалды</w:t>
      </w:r>
      <w:r w:rsidR="006D704F" w:rsidRPr="00252276">
        <w:rPr>
          <w:rFonts w:ascii="Times New Roman" w:hAnsi="Times New Roman" w:cs="Times New Roman"/>
          <w:sz w:val="28"/>
          <w:szCs w:val="28"/>
        </w:rPr>
        <w:t xml:space="preserve"> [</w:t>
      </w:r>
      <w:r w:rsidR="00AD4B05" w:rsidRPr="00252276">
        <w:rPr>
          <w:rFonts w:ascii="Times New Roman" w:hAnsi="Times New Roman" w:cs="Times New Roman"/>
          <w:sz w:val="28"/>
          <w:szCs w:val="28"/>
        </w:rPr>
        <w:t>34</w:t>
      </w:r>
      <w:r w:rsidR="00A57E96">
        <w:rPr>
          <w:rFonts w:ascii="Times New Roman" w:hAnsi="Times New Roman" w:cs="Times New Roman"/>
          <w:sz w:val="28"/>
          <w:szCs w:val="28"/>
        </w:rPr>
        <w:t xml:space="preserve"> – 86,88 бб</w:t>
      </w:r>
      <w:r w:rsidR="006D704F" w:rsidRPr="00252276">
        <w:rPr>
          <w:rFonts w:ascii="Times New Roman" w:hAnsi="Times New Roman" w:cs="Times New Roman"/>
          <w:sz w:val="28"/>
          <w:szCs w:val="28"/>
        </w:rPr>
        <w:t>].</w:t>
      </w:r>
    </w:p>
    <w:p w:rsidR="006D704F" w:rsidRDefault="006D704F" w:rsidP="00252276">
      <w:pPr>
        <w:spacing w:after="0" w:line="240" w:lineRule="auto"/>
        <w:ind w:firstLine="709"/>
        <w:jc w:val="both"/>
        <w:rPr>
          <w:rFonts w:ascii="Times New Roman" w:hAnsi="Times New Roman" w:cs="Times New Roman"/>
          <w:sz w:val="28"/>
          <w:szCs w:val="28"/>
        </w:rPr>
      </w:pPr>
    </w:p>
    <w:p w:rsidR="00C873DD" w:rsidRPr="00252276" w:rsidRDefault="00C873DD" w:rsidP="00C873D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4562475"/>
            <wp:effectExtent l="19050" t="0" r="0" b="0"/>
            <wp:docPr id="16" name="Рисунок 1" descr="D:\ДИССЕРТАЦИЯ\сурет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ССЕРТАЦИЯ\сурет 2,7.jpg"/>
                    <pic:cNvPicPr>
                      <a:picLocks noChangeAspect="1" noChangeArrowheads="1"/>
                    </pic:cNvPicPr>
                  </pic:nvPicPr>
                  <pic:blipFill>
                    <a:blip r:embed="rId25" cstate="print"/>
                    <a:srcRect/>
                    <a:stretch>
                      <a:fillRect/>
                    </a:stretch>
                  </pic:blipFill>
                  <pic:spPr bwMode="auto">
                    <a:xfrm>
                      <a:off x="0" y="0"/>
                      <a:ext cx="5924550" cy="4562475"/>
                    </a:xfrm>
                    <a:prstGeom prst="rect">
                      <a:avLst/>
                    </a:prstGeom>
                    <a:noFill/>
                    <a:ln w="9525">
                      <a:noFill/>
                      <a:miter lim="800000"/>
                      <a:headEnd/>
                      <a:tailEnd/>
                    </a:ln>
                  </pic:spPr>
                </pic:pic>
              </a:graphicData>
            </a:graphic>
          </wp:inline>
        </w:drawing>
      </w:r>
    </w:p>
    <w:p w:rsidR="006D704F" w:rsidRPr="00252276" w:rsidRDefault="00672685" w:rsidP="00423A75">
      <w:pPr>
        <w:spacing w:after="0" w:line="240" w:lineRule="auto"/>
        <w:ind w:firstLine="709"/>
        <w:jc w:val="center"/>
        <w:rPr>
          <w:rFonts w:ascii="Times New Roman" w:hAnsi="Times New Roman" w:cs="Times New Roman"/>
          <w:sz w:val="28"/>
          <w:szCs w:val="28"/>
        </w:rPr>
      </w:pPr>
      <w:r w:rsidRPr="00252276">
        <w:rPr>
          <w:rFonts w:ascii="Times New Roman" w:hAnsi="Times New Roman" w:cs="Times New Roman"/>
          <w:sz w:val="28"/>
          <w:szCs w:val="28"/>
        </w:rPr>
        <w:t>Сурет</w:t>
      </w:r>
      <w:r w:rsidR="006D704F" w:rsidRPr="00252276">
        <w:rPr>
          <w:rFonts w:ascii="Times New Roman" w:hAnsi="Times New Roman" w:cs="Times New Roman"/>
          <w:sz w:val="28"/>
          <w:szCs w:val="28"/>
        </w:rPr>
        <w:t xml:space="preserve"> 2.7</w:t>
      </w:r>
      <w:r w:rsidR="00423A75">
        <w:rPr>
          <w:rFonts w:ascii="Times New Roman" w:hAnsi="Times New Roman" w:cs="Times New Roman"/>
          <w:sz w:val="28"/>
          <w:szCs w:val="28"/>
          <w:lang w:val="kk-KZ"/>
        </w:rPr>
        <w:t xml:space="preserve"> -</w:t>
      </w:r>
      <w:r w:rsidR="006D704F" w:rsidRPr="00252276">
        <w:rPr>
          <w:rFonts w:ascii="Times New Roman" w:hAnsi="Times New Roman" w:cs="Times New Roman"/>
          <w:sz w:val="28"/>
          <w:szCs w:val="28"/>
        </w:rPr>
        <w:t xml:space="preserve"> </w:t>
      </w:r>
      <w:r w:rsidRPr="00252276">
        <w:rPr>
          <w:rFonts w:ascii="Times New Roman" w:hAnsi="Times New Roman" w:cs="Times New Roman"/>
          <w:sz w:val="28"/>
          <w:szCs w:val="28"/>
        </w:rPr>
        <w:t xml:space="preserve">Делбегетей массивінің геологиялық құрылымының сызбасы </w:t>
      </w:r>
      <w:r w:rsidR="006D704F" w:rsidRPr="00252276">
        <w:rPr>
          <w:rFonts w:ascii="Times New Roman" w:hAnsi="Times New Roman" w:cs="Times New Roman"/>
          <w:sz w:val="28"/>
          <w:szCs w:val="28"/>
        </w:rPr>
        <w:t xml:space="preserve">(Кащеев </w:t>
      </w:r>
      <w:r w:rsidR="004F042F">
        <w:rPr>
          <w:rFonts w:ascii="Times New Roman" w:hAnsi="Times New Roman" w:cs="Times New Roman"/>
          <w:sz w:val="28"/>
          <w:szCs w:val="28"/>
          <w:lang w:val="kk-KZ"/>
        </w:rPr>
        <w:t>және басқалар</w:t>
      </w:r>
      <w:r w:rsidR="006D704F" w:rsidRPr="00252276">
        <w:rPr>
          <w:rFonts w:ascii="Times New Roman" w:hAnsi="Times New Roman" w:cs="Times New Roman"/>
          <w:sz w:val="28"/>
          <w:szCs w:val="28"/>
        </w:rPr>
        <w:t>., 2003)</w:t>
      </w:r>
    </w:p>
    <w:p w:rsidR="006D704F" w:rsidRPr="00252276" w:rsidRDefault="006D704F" w:rsidP="00252276">
      <w:pPr>
        <w:spacing w:after="0" w:line="240" w:lineRule="auto"/>
        <w:ind w:firstLine="709"/>
        <w:jc w:val="both"/>
        <w:rPr>
          <w:rFonts w:ascii="Times New Roman" w:hAnsi="Times New Roman" w:cs="Times New Roman"/>
          <w:sz w:val="28"/>
          <w:szCs w:val="28"/>
        </w:rPr>
      </w:pPr>
    </w:p>
    <w:p w:rsidR="006D704F" w:rsidRPr="00252276" w:rsidRDefault="00672685"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Ауданның рельефі күрделі</w:t>
      </w:r>
      <w:r w:rsidR="009640F1" w:rsidRPr="00252276">
        <w:rPr>
          <w:rFonts w:ascii="Times New Roman" w:hAnsi="Times New Roman" w:cs="Times New Roman"/>
          <w:sz w:val="28"/>
          <w:szCs w:val="28"/>
        </w:rPr>
        <w:t xml:space="preserve"> – аласа </w:t>
      </w:r>
      <w:r w:rsidRPr="00252276">
        <w:rPr>
          <w:rFonts w:ascii="Times New Roman" w:hAnsi="Times New Roman" w:cs="Times New Roman"/>
          <w:sz w:val="28"/>
          <w:szCs w:val="28"/>
        </w:rPr>
        <w:t>таулардан биік тауларға дейін. Абсолютті белгілер 700-8</w:t>
      </w:r>
      <w:r w:rsidR="009640F1" w:rsidRPr="00252276">
        <w:rPr>
          <w:rFonts w:ascii="Times New Roman" w:hAnsi="Times New Roman" w:cs="Times New Roman"/>
          <w:sz w:val="28"/>
          <w:szCs w:val="28"/>
        </w:rPr>
        <w:t xml:space="preserve">00-ден 1500 м-ге дейін өзгереді. Рельеф </w:t>
      </w:r>
      <w:r w:rsidRPr="00252276">
        <w:rPr>
          <w:rFonts w:ascii="Times New Roman" w:hAnsi="Times New Roman" w:cs="Times New Roman"/>
          <w:sz w:val="28"/>
          <w:szCs w:val="28"/>
        </w:rPr>
        <w:t xml:space="preserve">беттері гранитоидты құрамның интрузияларында дамыған. Оның абсолютті биіктігі 600-900 м аралығында, салыстырмалы </w:t>
      </w:r>
      <w:r w:rsidR="009640F1" w:rsidRPr="00252276">
        <w:rPr>
          <w:rFonts w:ascii="Times New Roman" w:hAnsi="Times New Roman" w:cs="Times New Roman"/>
          <w:sz w:val="28"/>
          <w:szCs w:val="28"/>
        </w:rPr>
        <w:t>ауытқу</w:t>
      </w:r>
      <w:r w:rsidR="00D72D1A">
        <w:rPr>
          <w:rFonts w:ascii="Times New Roman" w:hAnsi="Times New Roman" w:cs="Times New Roman"/>
          <w:sz w:val="28"/>
          <w:szCs w:val="28"/>
        </w:rPr>
        <w:t xml:space="preserve"> </w:t>
      </w:r>
      <w:r w:rsidRPr="00252276">
        <w:rPr>
          <w:rFonts w:ascii="Times New Roman" w:hAnsi="Times New Roman" w:cs="Times New Roman"/>
          <w:sz w:val="28"/>
          <w:szCs w:val="28"/>
        </w:rPr>
        <w:t>50-60 м (сирек 100 м-ге жетеді).</w:t>
      </w:r>
      <w:r w:rsidR="009640F1" w:rsidRPr="00252276">
        <w:rPr>
          <w:rFonts w:ascii="Times New Roman" w:hAnsi="Times New Roman" w:cs="Times New Roman"/>
          <w:sz w:val="28"/>
          <w:szCs w:val="28"/>
        </w:rPr>
        <w:t xml:space="preserve"> Морфологиялық тұрғыдан алғанда, рельефтің бұл түрі белгілі бір дәрежеде сәл созылған, қатты тегістелген төбелердің бағдарланған жүйесі болып табылады, көбінесе жұмсақ (5-80) беткейлері бар үйінділер мен түбін көлдер алып жатқан немесе сазды-құмды материал қабатымен жабылған</w:t>
      </w:r>
      <w:r w:rsidR="006D704F" w:rsidRPr="00252276">
        <w:rPr>
          <w:rFonts w:ascii="Times New Roman" w:hAnsi="Times New Roman" w:cs="Times New Roman"/>
          <w:sz w:val="28"/>
          <w:szCs w:val="28"/>
        </w:rPr>
        <w:t xml:space="preserve">. </w:t>
      </w:r>
      <w:r w:rsidR="009640F1" w:rsidRPr="00252276">
        <w:rPr>
          <w:rFonts w:ascii="Times New Roman" w:hAnsi="Times New Roman" w:cs="Times New Roman"/>
          <w:sz w:val="28"/>
          <w:szCs w:val="28"/>
        </w:rPr>
        <w:t>Төбелердің салыстырмалы биіктігі әдетте 20-30 м төбелердегі ауа-райының әсерінен әртүрлі таңғажайып пішіндер, сондай-ақ әртүрлі өлшемдегі тауашалар мен ойпаттар пайда болады. Бұл аймақ климат пен рельефтің ерекшелігімен, минералданудың әртүрлі дәрежесіндегі шағын көлдердің едәуір мөлшерімен ерекшеленеді, бұл олардың макро және микрокомпоненттік құрамының қалыптасу процестерін зерттеуге тартымды етеді</w:t>
      </w:r>
      <w:r w:rsidR="006D704F" w:rsidRPr="00252276">
        <w:rPr>
          <w:rFonts w:ascii="Times New Roman" w:hAnsi="Times New Roman" w:cs="Times New Roman"/>
          <w:sz w:val="28"/>
          <w:szCs w:val="28"/>
        </w:rPr>
        <w:t xml:space="preserve">. </w:t>
      </w:r>
      <w:r w:rsidR="009640F1" w:rsidRPr="00252276">
        <w:rPr>
          <w:rFonts w:ascii="Times New Roman" w:hAnsi="Times New Roman" w:cs="Times New Roman"/>
          <w:sz w:val="28"/>
          <w:szCs w:val="28"/>
        </w:rPr>
        <w:t>Су объектілерінің химиялық құрамын қалыптастыру шарттары көптеген табиғи факторларға байланысты (климаттық ерекшеліктер, жер бедерінің ерекшеліктері, су алмасудың қарқындылығы, геохимиялық ортаның сипаты және т.б.) табиғи жағдайлардың ерекшеліктері мен жер үсті және жер асты суларының химиялық құрамының қалыптасуына әсер ететін факторлар нашар зерттелген, нәтижесінде геохимиялық жағдайдың үнемі өзгеріп отыратын жағдайлары.</w:t>
      </w:r>
    </w:p>
    <w:p w:rsidR="006D704F" w:rsidRPr="00252276" w:rsidRDefault="006D704F" w:rsidP="00423A75">
      <w:pPr>
        <w:spacing w:after="0" w:line="240" w:lineRule="auto"/>
        <w:ind w:firstLine="567"/>
        <w:jc w:val="both"/>
        <w:rPr>
          <w:rFonts w:ascii="Times New Roman" w:hAnsi="Times New Roman" w:cs="Times New Roman"/>
          <w:sz w:val="28"/>
          <w:szCs w:val="28"/>
        </w:rPr>
      </w:pPr>
    </w:p>
    <w:p w:rsidR="006D704F" w:rsidRPr="00423A75" w:rsidRDefault="00A54C74" w:rsidP="00423A75">
      <w:pPr>
        <w:spacing w:after="0" w:line="240" w:lineRule="auto"/>
        <w:ind w:firstLine="567"/>
        <w:jc w:val="both"/>
        <w:rPr>
          <w:rFonts w:ascii="Times New Roman" w:hAnsi="Times New Roman" w:cs="Times New Roman"/>
          <w:b/>
          <w:bCs/>
          <w:sz w:val="28"/>
          <w:szCs w:val="28"/>
        </w:rPr>
      </w:pPr>
      <w:r w:rsidRPr="00423A75">
        <w:rPr>
          <w:rFonts w:ascii="Times New Roman" w:hAnsi="Times New Roman" w:cs="Times New Roman"/>
          <w:b/>
          <w:bCs/>
          <w:sz w:val="28"/>
          <w:szCs w:val="28"/>
        </w:rPr>
        <w:t>2</w:t>
      </w:r>
      <w:r w:rsidR="006D704F" w:rsidRPr="00423A75">
        <w:rPr>
          <w:rFonts w:ascii="Times New Roman" w:hAnsi="Times New Roman" w:cs="Times New Roman"/>
          <w:b/>
          <w:bCs/>
          <w:sz w:val="28"/>
          <w:szCs w:val="28"/>
        </w:rPr>
        <w:t xml:space="preserve">.3 </w:t>
      </w:r>
      <w:r w:rsidR="009640F1" w:rsidRPr="00423A75">
        <w:rPr>
          <w:rFonts w:ascii="Times New Roman" w:hAnsi="Times New Roman" w:cs="Times New Roman"/>
          <w:b/>
          <w:bCs/>
          <w:sz w:val="28"/>
          <w:szCs w:val="28"/>
        </w:rPr>
        <w:t>Шаған-Шар және Қасқабұлақ учаскелері</w:t>
      </w:r>
    </w:p>
    <w:p w:rsidR="006D704F" w:rsidRPr="00252276" w:rsidRDefault="006D704F" w:rsidP="00423A75">
      <w:pPr>
        <w:spacing w:after="0" w:line="240" w:lineRule="auto"/>
        <w:ind w:firstLine="567"/>
        <w:jc w:val="both"/>
        <w:rPr>
          <w:rFonts w:ascii="Times New Roman" w:hAnsi="Times New Roman" w:cs="Times New Roman"/>
          <w:sz w:val="28"/>
          <w:szCs w:val="28"/>
        </w:rPr>
      </w:pPr>
    </w:p>
    <w:p w:rsidR="00684B1E" w:rsidRPr="00252276" w:rsidRDefault="009640F1"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Зерттелетін аумақ Ертістің солтүстік-батысында</w:t>
      </w:r>
      <w:r w:rsidR="00684B1E" w:rsidRPr="00252276">
        <w:rPr>
          <w:rFonts w:ascii="Times New Roman" w:hAnsi="Times New Roman" w:cs="Times New Roman"/>
          <w:sz w:val="28"/>
          <w:szCs w:val="28"/>
        </w:rPr>
        <w:t xml:space="preserve"> </w:t>
      </w:r>
      <w:r w:rsidRPr="00252276">
        <w:rPr>
          <w:rFonts w:ascii="Times New Roman" w:hAnsi="Times New Roman" w:cs="Times New Roman"/>
          <w:sz w:val="28"/>
          <w:szCs w:val="28"/>
        </w:rPr>
        <w:t>-</w:t>
      </w:r>
      <w:r w:rsidR="00684B1E" w:rsidRPr="00252276">
        <w:rPr>
          <w:rFonts w:ascii="Times New Roman" w:hAnsi="Times New Roman" w:cs="Times New Roman"/>
          <w:sz w:val="28"/>
          <w:szCs w:val="28"/>
        </w:rPr>
        <w:t xml:space="preserve"> </w:t>
      </w:r>
      <w:r w:rsidRPr="00252276">
        <w:rPr>
          <w:rFonts w:ascii="Times New Roman" w:hAnsi="Times New Roman" w:cs="Times New Roman"/>
          <w:sz w:val="28"/>
          <w:szCs w:val="28"/>
        </w:rPr>
        <w:t>Зайсан қатпарлы жүйесінде, Шыңғыс-Тарбағатай қатпарлы жүйесімен шек</w:t>
      </w:r>
      <w:r w:rsidR="00684B1E" w:rsidRPr="00252276">
        <w:rPr>
          <w:rFonts w:ascii="Times New Roman" w:hAnsi="Times New Roman" w:cs="Times New Roman"/>
          <w:sz w:val="28"/>
          <w:szCs w:val="28"/>
        </w:rPr>
        <w:t>араға жақын жерде орналасқан,</w:t>
      </w:r>
      <w:r w:rsidRPr="00252276">
        <w:rPr>
          <w:rFonts w:ascii="Times New Roman" w:hAnsi="Times New Roman" w:cs="Times New Roman"/>
          <w:sz w:val="28"/>
          <w:szCs w:val="28"/>
        </w:rPr>
        <w:t xml:space="preserve"> ірі өңірлік Қалба-Шыңғыс </w:t>
      </w:r>
      <w:r w:rsidR="00684B1E" w:rsidRPr="00252276">
        <w:rPr>
          <w:rFonts w:ascii="Times New Roman" w:hAnsi="Times New Roman" w:cs="Times New Roman"/>
          <w:sz w:val="28"/>
          <w:szCs w:val="28"/>
        </w:rPr>
        <w:t>жарылымы</w:t>
      </w:r>
      <w:r w:rsidRPr="00252276">
        <w:rPr>
          <w:rFonts w:ascii="Times New Roman" w:hAnsi="Times New Roman" w:cs="Times New Roman"/>
          <w:sz w:val="28"/>
          <w:szCs w:val="28"/>
        </w:rPr>
        <w:t xml:space="preserve"> ретінде әрекет етеді.</w:t>
      </w:r>
    </w:p>
    <w:p w:rsidR="006D704F" w:rsidRDefault="00684B1E"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 xml:space="preserve">Зерттелген аумақтың геологиялық құрылымына (Шаған-шар және Қасқабұлақ учаскелері) девонның, көміртектің барлық бөлімдерінің стратиграфиялық кешендері (немесе олардың фрагменттері) және триас жасындағы вулканогендік түзілімдер қатысады (2.8-сурет). </w:t>
      </w:r>
      <w:r w:rsidR="001B2C86" w:rsidRPr="00252276">
        <w:rPr>
          <w:rFonts w:ascii="Times New Roman" w:hAnsi="Times New Roman" w:cs="Times New Roman"/>
          <w:sz w:val="28"/>
          <w:szCs w:val="28"/>
        </w:rPr>
        <w:t>Олардың ішінде төменгі көміртектің серпухов қабатының алевролит-құмтас қабаттары және орта көміртектің шөгінділері басым. Орташа көміртектің көл-континентальды түзілімдері кішігірім грабендер мен мульд тәрізді синклиналдар түрінде бөлек ашылады.</w:t>
      </w:r>
      <w:r w:rsidR="006D704F" w:rsidRPr="00252276">
        <w:rPr>
          <w:rFonts w:ascii="Times New Roman" w:hAnsi="Times New Roman" w:cs="Times New Roman"/>
          <w:sz w:val="28"/>
          <w:szCs w:val="28"/>
        </w:rPr>
        <w:t xml:space="preserve"> </w:t>
      </w:r>
    </w:p>
    <w:p w:rsidR="00423A75" w:rsidRPr="00252276" w:rsidRDefault="00423A75" w:rsidP="00423A75">
      <w:pPr>
        <w:spacing w:after="0" w:line="240" w:lineRule="auto"/>
        <w:ind w:firstLine="567"/>
        <w:jc w:val="both"/>
        <w:rPr>
          <w:rFonts w:ascii="Times New Roman" w:hAnsi="Times New Roman" w:cs="Times New Roman"/>
          <w:sz w:val="28"/>
          <w:szCs w:val="28"/>
        </w:rPr>
      </w:pPr>
    </w:p>
    <w:p w:rsidR="006D704F" w:rsidRPr="00252276" w:rsidRDefault="006D704F" w:rsidP="00F97DB7">
      <w:pPr>
        <w:spacing w:after="0" w:line="240" w:lineRule="auto"/>
        <w:jc w:val="both"/>
        <w:rPr>
          <w:rFonts w:ascii="Times New Roman" w:hAnsi="Times New Roman" w:cs="Times New Roman"/>
          <w:sz w:val="28"/>
          <w:szCs w:val="28"/>
        </w:rPr>
      </w:pPr>
      <w:r w:rsidRPr="00252276">
        <w:rPr>
          <w:rFonts w:ascii="Times New Roman" w:hAnsi="Times New Roman" w:cs="Times New Roman"/>
          <w:noProof/>
          <w:sz w:val="28"/>
          <w:szCs w:val="28"/>
          <w:lang w:eastAsia="ru-RU"/>
        </w:rPr>
        <w:drawing>
          <wp:inline distT="0" distB="0" distL="0" distR="0">
            <wp:extent cx="6077417" cy="2804160"/>
            <wp:effectExtent l="19050" t="0" r="0" b="0"/>
            <wp:docPr id="57"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 cstate="print">
                      <a:extLst>
                        <a:ext uri="{28A0092B-C50C-407E-A947-70E740481C1C}">
                          <a14:useLocalDpi xmlns:a14="http://schemas.microsoft.com/office/drawing/2010/main" val="0"/>
                        </a:ext>
                      </a:extLst>
                    </a:blip>
                    <a:srcRect l="2052" t="14322" r="1743" b="17873"/>
                    <a:stretch>
                      <a:fillRect/>
                    </a:stretch>
                  </pic:blipFill>
                  <pic:spPr bwMode="auto">
                    <a:xfrm>
                      <a:off x="0" y="0"/>
                      <a:ext cx="6075256" cy="2803163"/>
                    </a:xfrm>
                    <a:prstGeom prst="rect">
                      <a:avLst/>
                    </a:prstGeom>
                    <a:noFill/>
                    <a:ln>
                      <a:noFill/>
                    </a:ln>
                  </pic:spPr>
                </pic:pic>
              </a:graphicData>
            </a:graphic>
          </wp:inline>
        </w:drawing>
      </w:r>
    </w:p>
    <w:p w:rsidR="00423A75" w:rsidRDefault="00423A75" w:rsidP="00423A75">
      <w:pPr>
        <w:spacing w:after="0" w:line="240" w:lineRule="auto"/>
        <w:ind w:firstLine="709"/>
        <w:jc w:val="center"/>
        <w:rPr>
          <w:rFonts w:ascii="Times New Roman" w:hAnsi="Times New Roman" w:cs="Times New Roman"/>
          <w:sz w:val="28"/>
          <w:szCs w:val="28"/>
        </w:rPr>
      </w:pPr>
    </w:p>
    <w:p w:rsidR="006D704F" w:rsidRPr="00252276" w:rsidRDefault="001B2C86" w:rsidP="00423A75">
      <w:pPr>
        <w:spacing w:after="0" w:line="240" w:lineRule="auto"/>
        <w:ind w:firstLine="709"/>
        <w:jc w:val="center"/>
        <w:rPr>
          <w:rFonts w:ascii="Times New Roman" w:hAnsi="Times New Roman" w:cs="Times New Roman"/>
          <w:sz w:val="28"/>
          <w:szCs w:val="28"/>
        </w:rPr>
      </w:pPr>
      <w:r w:rsidRPr="00252276">
        <w:rPr>
          <w:rFonts w:ascii="Times New Roman" w:hAnsi="Times New Roman" w:cs="Times New Roman"/>
          <w:sz w:val="28"/>
          <w:szCs w:val="28"/>
        </w:rPr>
        <w:t xml:space="preserve">Сурет </w:t>
      </w:r>
      <w:r w:rsidR="006D704F" w:rsidRPr="00252276">
        <w:rPr>
          <w:rFonts w:ascii="Times New Roman" w:hAnsi="Times New Roman" w:cs="Times New Roman"/>
          <w:sz w:val="28"/>
          <w:szCs w:val="28"/>
        </w:rPr>
        <w:t xml:space="preserve">2.8 - </w:t>
      </w:r>
      <w:r w:rsidRPr="00252276">
        <w:rPr>
          <w:rFonts w:ascii="Times New Roman" w:hAnsi="Times New Roman" w:cs="Times New Roman"/>
          <w:sz w:val="28"/>
          <w:szCs w:val="28"/>
        </w:rPr>
        <w:t>Шаған-Шар және Қасқабұлақ аудандарының геологиялық құрылымы</w:t>
      </w:r>
    </w:p>
    <w:p w:rsidR="006D704F" w:rsidRPr="00252276" w:rsidRDefault="006D704F" w:rsidP="00252276">
      <w:pPr>
        <w:spacing w:after="0" w:line="240" w:lineRule="auto"/>
        <w:ind w:firstLine="709"/>
        <w:jc w:val="both"/>
        <w:rPr>
          <w:rFonts w:ascii="Times New Roman" w:hAnsi="Times New Roman" w:cs="Times New Roman"/>
          <w:sz w:val="28"/>
          <w:szCs w:val="28"/>
        </w:rPr>
      </w:pPr>
    </w:p>
    <w:p w:rsidR="006D704F" w:rsidRPr="00252276" w:rsidRDefault="001B2C86"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 xml:space="preserve">Аудандағы магмалық кешендер бірнеше интрузиялық және субвулкандық кешендермен ұсынылған. Облыстың солтүстігінде Семейтаудың ірі жанартау-плутондық құрылымын құрайтын эффузиялық және субвулкандық түзілімдер кең таралған. Ол 30*50 км аумақты алып жатыр және қазіргі эрозия учаскесінде негізінен қышқылдық құрамды субвулкандық жыныстармен ұсынылған. Семейтау құрылымын зерттеу </w:t>
      </w:r>
      <w:r w:rsidR="005635E0" w:rsidRPr="00252276">
        <w:rPr>
          <w:rFonts w:ascii="Times New Roman" w:hAnsi="Times New Roman" w:cs="Times New Roman"/>
          <w:sz w:val="28"/>
          <w:szCs w:val="28"/>
        </w:rPr>
        <w:t>нәтижелері оның құрамындағы екі</w:t>
      </w:r>
      <w:r w:rsidR="00D72D1A">
        <w:rPr>
          <w:rFonts w:ascii="Times New Roman" w:hAnsi="Times New Roman" w:cs="Times New Roman"/>
          <w:sz w:val="28"/>
          <w:szCs w:val="28"/>
        </w:rPr>
        <w:t xml:space="preserve"> </w:t>
      </w:r>
      <w:r w:rsidR="006D704F" w:rsidRPr="00252276">
        <w:rPr>
          <w:rFonts w:ascii="Times New Roman" w:hAnsi="Times New Roman" w:cs="Times New Roman"/>
          <w:sz w:val="28"/>
          <w:szCs w:val="28"/>
        </w:rPr>
        <w:t>ритм</w:t>
      </w:r>
      <w:r w:rsidR="005635E0" w:rsidRPr="00252276">
        <w:rPr>
          <w:rFonts w:ascii="Times New Roman" w:hAnsi="Times New Roman" w:cs="Times New Roman"/>
          <w:sz w:val="28"/>
          <w:szCs w:val="28"/>
        </w:rPr>
        <w:t xml:space="preserve"> бөлінеді</w:t>
      </w:r>
      <w:r w:rsidR="006D704F" w:rsidRPr="00252276">
        <w:rPr>
          <w:rFonts w:ascii="Times New Roman" w:hAnsi="Times New Roman" w:cs="Times New Roman"/>
          <w:sz w:val="28"/>
          <w:szCs w:val="28"/>
        </w:rPr>
        <w:t xml:space="preserve">: </w:t>
      </w:r>
    </w:p>
    <w:p w:rsidR="006D704F" w:rsidRPr="00252276" w:rsidRDefault="005635E0"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1) жанартаулық, базальттармен, трахиттермен және риолиттермен және 2) субвулкандық немесе гипабизсалды. интрузивті, гранитті порфириттермен, лейкограниттік порфириттермен, сиенитпен және монзонитпен және монзониттік порфириттермен ұсынылған (2.9-сурет). Семей құрылымының қалыптасу жасы палеонтологиялық және геохронологиялық әдістермен анықталды және ерте триасқа сәйкес келеді.</w:t>
      </w:r>
    </w:p>
    <w:p w:rsidR="006D704F" w:rsidRDefault="006D704F" w:rsidP="00252276">
      <w:pPr>
        <w:spacing w:after="0" w:line="240" w:lineRule="auto"/>
        <w:ind w:firstLine="709"/>
        <w:jc w:val="both"/>
        <w:rPr>
          <w:rFonts w:ascii="Times New Roman" w:hAnsi="Times New Roman" w:cs="Times New Roman"/>
          <w:sz w:val="28"/>
          <w:szCs w:val="28"/>
          <w:lang w:val="kk-KZ"/>
        </w:rPr>
      </w:pPr>
    </w:p>
    <w:p w:rsidR="00FD57AA" w:rsidRPr="00FD57AA" w:rsidRDefault="00FD57AA" w:rsidP="00FD57AA">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4200525" cy="6286500"/>
            <wp:effectExtent l="19050" t="0" r="9525" b="0"/>
            <wp:docPr id="24" name="Рисунок 2" descr="D:\ДИССЕРТАЦИЯ\2,8 су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ССЕРТАЦИЯ\2,8 сурет.jpg"/>
                    <pic:cNvPicPr>
                      <a:picLocks noChangeAspect="1" noChangeArrowheads="1"/>
                    </pic:cNvPicPr>
                  </pic:nvPicPr>
                  <pic:blipFill>
                    <a:blip r:embed="rId27" cstate="print"/>
                    <a:srcRect/>
                    <a:stretch>
                      <a:fillRect/>
                    </a:stretch>
                  </pic:blipFill>
                  <pic:spPr bwMode="auto">
                    <a:xfrm>
                      <a:off x="0" y="0"/>
                      <a:ext cx="4200525" cy="6286500"/>
                    </a:xfrm>
                    <a:prstGeom prst="rect">
                      <a:avLst/>
                    </a:prstGeom>
                    <a:noFill/>
                    <a:ln w="9525">
                      <a:noFill/>
                      <a:miter lim="800000"/>
                      <a:headEnd/>
                      <a:tailEnd/>
                    </a:ln>
                  </pic:spPr>
                </pic:pic>
              </a:graphicData>
            </a:graphic>
          </wp:inline>
        </w:drawing>
      </w:r>
    </w:p>
    <w:p w:rsidR="006D704F" w:rsidRPr="00252276" w:rsidRDefault="006D704F" w:rsidP="00F97DB7">
      <w:pPr>
        <w:spacing w:after="0" w:line="240" w:lineRule="auto"/>
        <w:ind w:firstLine="709"/>
        <w:jc w:val="center"/>
        <w:rPr>
          <w:rFonts w:ascii="Times New Roman" w:hAnsi="Times New Roman" w:cs="Times New Roman"/>
          <w:sz w:val="28"/>
          <w:szCs w:val="28"/>
        </w:rPr>
      </w:pPr>
    </w:p>
    <w:p w:rsidR="006D704F" w:rsidRPr="004F042F" w:rsidRDefault="005635E0" w:rsidP="00423A75">
      <w:pPr>
        <w:spacing w:after="0" w:line="240" w:lineRule="auto"/>
        <w:ind w:firstLine="709"/>
        <w:jc w:val="center"/>
        <w:rPr>
          <w:rFonts w:ascii="Times New Roman" w:hAnsi="Times New Roman" w:cs="Times New Roman"/>
          <w:sz w:val="28"/>
          <w:szCs w:val="28"/>
          <w:lang w:val="kk-KZ"/>
        </w:rPr>
      </w:pPr>
      <w:r w:rsidRPr="00252276">
        <w:rPr>
          <w:rFonts w:ascii="Times New Roman" w:hAnsi="Times New Roman" w:cs="Times New Roman"/>
          <w:sz w:val="28"/>
          <w:szCs w:val="28"/>
        </w:rPr>
        <w:t>Сурет</w:t>
      </w:r>
      <w:r w:rsidR="004F042F">
        <w:rPr>
          <w:rFonts w:ascii="Times New Roman" w:hAnsi="Times New Roman" w:cs="Times New Roman"/>
          <w:sz w:val="28"/>
          <w:szCs w:val="28"/>
        </w:rPr>
        <w:t xml:space="preserve"> 2.9</w:t>
      </w:r>
      <w:r w:rsidR="004F042F">
        <w:rPr>
          <w:rFonts w:ascii="Times New Roman" w:hAnsi="Times New Roman" w:cs="Times New Roman"/>
          <w:sz w:val="28"/>
          <w:szCs w:val="28"/>
          <w:lang w:val="kk-KZ"/>
        </w:rPr>
        <w:t xml:space="preserve"> - </w:t>
      </w:r>
      <w:r w:rsidRPr="00252276">
        <w:rPr>
          <w:rFonts w:ascii="Times New Roman" w:hAnsi="Times New Roman" w:cs="Times New Roman"/>
          <w:sz w:val="28"/>
          <w:szCs w:val="28"/>
        </w:rPr>
        <w:t xml:space="preserve">Семейдің жанартау-плутондық құрылымының </w:t>
      </w:r>
      <w:r w:rsidR="004F042F">
        <w:rPr>
          <w:rFonts w:ascii="Times New Roman" w:hAnsi="Times New Roman" w:cs="Times New Roman"/>
          <w:sz w:val="28"/>
          <w:szCs w:val="28"/>
        </w:rPr>
        <w:t>геологиялық құрылымының схемасы</w:t>
      </w:r>
      <w:r w:rsidR="00A57E96">
        <w:rPr>
          <w:rFonts w:ascii="Times New Roman" w:hAnsi="Times New Roman" w:cs="Times New Roman"/>
          <w:sz w:val="28"/>
          <w:szCs w:val="28"/>
        </w:rPr>
        <w:t xml:space="preserve"> </w:t>
      </w:r>
      <w:r w:rsidR="00A57E96" w:rsidRPr="00252276">
        <w:rPr>
          <w:rFonts w:ascii="Times New Roman" w:hAnsi="Times New Roman" w:cs="Times New Roman"/>
          <w:sz w:val="28"/>
          <w:szCs w:val="28"/>
        </w:rPr>
        <w:t>[</w:t>
      </w:r>
      <w:r w:rsidR="00A57E96">
        <w:rPr>
          <w:rFonts w:ascii="Times New Roman" w:hAnsi="Times New Roman" w:cs="Times New Roman"/>
          <w:sz w:val="28"/>
          <w:szCs w:val="28"/>
        </w:rPr>
        <w:t>60</w:t>
      </w:r>
      <w:r w:rsidR="00A57E96" w:rsidRPr="00252276">
        <w:rPr>
          <w:rFonts w:ascii="Times New Roman" w:hAnsi="Times New Roman" w:cs="Times New Roman"/>
          <w:sz w:val="28"/>
          <w:szCs w:val="28"/>
        </w:rPr>
        <w:t>]</w:t>
      </w:r>
    </w:p>
    <w:p w:rsidR="006D704F" w:rsidRPr="00252276" w:rsidRDefault="006D704F" w:rsidP="00252276">
      <w:pPr>
        <w:spacing w:after="0" w:line="240" w:lineRule="auto"/>
        <w:ind w:firstLine="709"/>
        <w:jc w:val="both"/>
        <w:rPr>
          <w:rFonts w:ascii="Times New Roman" w:hAnsi="Times New Roman" w:cs="Times New Roman"/>
          <w:sz w:val="28"/>
          <w:szCs w:val="28"/>
        </w:rPr>
      </w:pPr>
    </w:p>
    <w:p w:rsidR="006D704F" w:rsidRPr="00252276" w:rsidRDefault="007A4645"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Ауданның орталық бөлігінде салыстырмалы түрде үлкен екі гранитоидты интрузия – батысында Ақбиік массиві және орталығында Көкентау массиві орналасқан (</w:t>
      </w:r>
      <w:r w:rsidR="00F97DB7" w:rsidRPr="00252276">
        <w:rPr>
          <w:rFonts w:ascii="Times New Roman" w:hAnsi="Times New Roman" w:cs="Times New Roman"/>
          <w:sz w:val="28"/>
          <w:szCs w:val="28"/>
        </w:rPr>
        <w:t>2.8</w:t>
      </w:r>
      <w:r w:rsidR="004F042F">
        <w:rPr>
          <w:rFonts w:ascii="Times New Roman" w:hAnsi="Times New Roman" w:cs="Times New Roman"/>
          <w:sz w:val="28"/>
          <w:szCs w:val="28"/>
          <w:lang w:val="kk-KZ"/>
        </w:rPr>
        <w:t xml:space="preserve"> </w:t>
      </w:r>
      <w:r w:rsidR="00F97DB7">
        <w:rPr>
          <w:rFonts w:ascii="Times New Roman" w:hAnsi="Times New Roman" w:cs="Times New Roman"/>
          <w:sz w:val="28"/>
          <w:szCs w:val="28"/>
          <w:lang w:val="kk-KZ"/>
        </w:rPr>
        <w:t xml:space="preserve">- </w:t>
      </w:r>
      <w:r w:rsidRPr="00252276">
        <w:rPr>
          <w:rFonts w:ascii="Times New Roman" w:hAnsi="Times New Roman" w:cs="Times New Roman"/>
          <w:sz w:val="28"/>
          <w:szCs w:val="28"/>
        </w:rPr>
        <w:t>суретті қараңы</w:t>
      </w:r>
      <w:r w:rsidR="00F97DB7">
        <w:rPr>
          <w:rFonts w:ascii="Times New Roman" w:hAnsi="Times New Roman" w:cs="Times New Roman"/>
          <w:sz w:val="28"/>
          <w:szCs w:val="28"/>
        </w:rPr>
        <w:t>з</w:t>
      </w:r>
      <w:r w:rsidR="006A459C" w:rsidRPr="00252276">
        <w:rPr>
          <w:rFonts w:ascii="Times New Roman" w:hAnsi="Times New Roman" w:cs="Times New Roman"/>
          <w:sz w:val="28"/>
          <w:szCs w:val="28"/>
        </w:rPr>
        <w:t>). Акбиі</w:t>
      </w:r>
      <w:r w:rsidRPr="00252276">
        <w:rPr>
          <w:rFonts w:ascii="Times New Roman" w:hAnsi="Times New Roman" w:cs="Times New Roman"/>
          <w:sz w:val="28"/>
          <w:szCs w:val="28"/>
        </w:rPr>
        <w:t>к массиві граносиениттер мен граниттерден тұрады, сонымен қатар оның құрамына сілтілі рибекит лейкограниттерінің кіші интрузивті денелері қатысады.</w:t>
      </w:r>
      <w:r w:rsidR="006D704F" w:rsidRPr="00252276">
        <w:rPr>
          <w:rFonts w:ascii="Times New Roman" w:hAnsi="Times New Roman" w:cs="Times New Roman"/>
          <w:sz w:val="28"/>
          <w:szCs w:val="28"/>
        </w:rPr>
        <w:t xml:space="preserve"> </w:t>
      </w:r>
      <w:r w:rsidR="006A459C" w:rsidRPr="00252276">
        <w:rPr>
          <w:rFonts w:ascii="Times New Roman" w:hAnsi="Times New Roman" w:cs="Times New Roman"/>
          <w:sz w:val="28"/>
          <w:szCs w:val="28"/>
        </w:rPr>
        <w:t>Көкентау массивінің концентрлі-зоналық құрылымы бар, оның шеткі бөліктері биотитті және биотитті – фиболды сиениттер мен граносиениттерден, ал орталық бөліктері-амфиболды және биотитті-амфиболды граниттерден тұрады. Интрузиялардың жасы, геологиялық бақылауларға сәйкес, ерте Пермь ретінде анықталады.</w:t>
      </w:r>
    </w:p>
    <w:p w:rsidR="006D704F" w:rsidRDefault="006A459C"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 xml:space="preserve">Ауданның оңтүстік бөлігінде, Қасқабұлақ кенті маңында Арғымбай және Мақсұт кешендеріне жатқызылған габброидтар мен габбро-пикритоидты құрамның интрузиялары кең таралған (Ерболов және т.б., 1983). Мұнда бірнеше кішігірім интрузиялар, соның ішінде анықтамалық типтегі Оңтүстік Максут массиві жазылған. Оның шығыс бөлігінде cu-ni-EPG кен орны анықталды, осыған байланысты ол 70-ші жылдардың ортасында егжей-тегжейлі бұрғыланды және зерттелді, ал 2005-2015 жылдар аралығында сульфидті кендердің тотығу аймағы пайдаланылды және осы кен орнының қорлары есептелді. Массивтің ішкі құрылымы 2.10-суретте көрсетілген. </w:t>
      </w:r>
      <w:r w:rsidR="00007AD8" w:rsidRPr="00252276">
        <w:rPr>
          <w:rFonts w:ascii="Times New Roman" w:hAnsi="Times New Roman" w:cs="Times New Roman"/>
          <w:sz w:val="28"/>
          <w:szCs w:val="28"/>
        </w:rPr>
        <w:t>Батыс контактісі тік құлайтыны анықталды және бұл бөлімде массивтің бірінші фазасының оливиндік долериттері үшін жетекші арна болуы керек еді. Оңтүстік Максут массивінің екінші фазасы-оливиндік габбронориттер, олар сульфидті кенденумен шектелген. 2000 жылдардың басында алдын-ала барлау кезінде массивтің шығыс бөлігінде орналасқан екінші фазалық жыныстарға (450 м тереңдікке дейін) жеткізу арнасы орнатылды. Бұл сульфид тамшылары бар офит құрылымы бар оливиндік габбронориттерден тұратын тар, өзек тәрізді дене.</w:t>
      </w:r>
    </w:p>
    <w:p w:rsidR="00423A75" w:rsidRPr="00252276" w:rsidRDefault="00423A75" w:rsidP="00423A75">
      <w:pPr>
        <w:spacing w:after="0" w:line="240" w:lineRule="auto"/>
        <w:ind w:firstLine="567"/>
        <w:jc w:val="both"/>
        <w:rPr>
          <w:rFonts w:ascii="Times New Roman" w:hAnsi="Times New Roman" w:cs="Times New Roman"/>
          <w:sz w:val="28"/>
          <w:szCs w:val="28"/>
        </w:rPr>
      </w:pPr>
    </w:p>
    <w:p w:rsidR="006D704F" w:rsidRPr="00252276" w:rsidRDefault="006D704F" w:rsidP="00423A75">
      <w:pPr>
        <w:spacing w:after="0" w:line="240" w:lineRule="auto"/>
        <w:jc w:val="center"/>
        <w:rPr>
          <w:rFonts w:ascii="Times New Roman" w:hAnsi="Times New Roman" w:cs="Times New Roman"/>
          <w:sz w:val="28"/>
          <w:szCs w:val="28"/>
        </w:rPr>
      </w:pPr>
      <w:r w:rsidRPr="00252276">
        <w:rPr>
          <w:rFonts w:ascii="Times New Roman" w:hAnsi="Times New Roman" w:cs="Times New Roman"/>
          <w:noProof/>
          <w:sz w:val="28"/>
          <w:szCs w:val="28"/>
          <w:lang w:eastAsia="ru-RU"/>
        </w:rPr>
        <w:drawing>
          <wp:inline distT="0" distB="0" distL="0" distR="0">
            <wp:extent cx="3411940" cy="3840484"/>
            <wp:effectExtent l="0" t="0" r="0" b="762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3423069" cy="3853011"/>
                    </a:xfrm>
                    <a:prstGeom prst="rect">
                      <a:avLst/>
                    </a:prstGeom>
                  </pic:spPr>
                </pic:pic>
              </a:graphicData>
            </a:graphic>
          </wp:inline>
        </w:drawing>
      </w:r>
    </w:p>
    <w:p w:rsidR="006D704F" w:rsidRPr="00252276" w:rsidRDefault="006D704F" w:rsidP="00252276">
      <w:pPr>
        <w:spacing w:after="0" w:line="240" w:lineRule="auto"/>
        <w:ind w:firstLine="709"/>
        <w:jc w:val="both"/>
        <w:rPr>
          <w:rFonts w:ascii="Times New Roman" w:hAnsi="Times New Roman" w:cs="Times New Roman"/>
          <w:sz w:val="28"/>
          <w:szCs w:val="28"/>
        </w:rPr>
      </w:pPr>
    </w:p>
    <w:p w:rsidR="006D704F" w:rsidRDefault="00F97DB7" w:rsidP="00F97DB7">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Сурет 2.10</w:t>
      </w:r>
      <w:r>
        <w:rPr>
          <w:rFonts w:ascii="Times New Roman" w:hAnsi="Times New Roman" w:cs="Times New Roman"/>
          <w:sz w:val="28"/>
          <w:szCs w:val="28"/>
          <w:lang w:val="kk-KZ"/>
        </w:rPr>
        <w:t xml:space="preserve"> -</w:t>
      </w:r>
      <w:r w:rsidR="00007AD8" w:rsidRPr="00252276">
        <w:rPr>
          <w:rFonts w:ascii="Times New Roman" w:hAnsi="Times New Roman" w:cs="Times New Roman"/>
          <w:sz w:val="28"/>
          <w:szCs w:val="28"/>
        </w:rPr>
        <w:t xml:space="preserve"> Оңтүстік Мақсұт массивінің геологиялық құрылымының сызбасы </w:t>
      </w:r>
      <w:r w:rsidR="006D704F" w:rsidRPr="00252276">
        <w:rPr>
          <w:rFonts w:ascii="Times New Roman" w:hAnsi="Times New Roman" w:cs="Times New Roman"/>
          <w:sz w:val="28"/>
          <w:szCs w:val="28"/>
        </w:rPr>
        <w:t>[</w:t>
      </w:r>
      <w:r w:rsidR="00A57E96">
        <w:rPr>
          <w:rFonts w:ascii="Times New Roman" w:hAnsi="Times New Roman" w:cs="Times New Roman"/>
          <w:sz w:val="28"/>
          <w:szCs w:val="28"/>
        </w:rPr>
        <w:t>30</w:t>
      </w:r>
      <w:r w:rsidR="006D704F" w:rsidRPr="00252276">
        <w:rPr>
          <w:rFonts w:ascii="Times New Roman" w:hAnsi="Times New Roman" w:cs="Times New Roman"/>
          <w:sz w:val="28"/>
          <w:szCs w:val="28"/>
        </w:rPr>
        <w:t>]</w:t>
      </w:r>
    </w:p>
    <w:p w:rsidR="00423A75" w:rsidRPr="00252276" w:rsidRDefault="00423A75" w:rsidP="00F97DB7">
      <w:pPr>
        <w:spacing w:after="0" w:line="240" w:lineRule="auto"/>
        <w:ind w:firstLine="709"/>
        <w:jc w:val="center"/>
        <w:rPr>
          <w:rFonts w:ascii="Times New Roman" w:hAnsi="Times New Roman" w:cs="Times New Roman"/>
          <w:sz w:val="28"/>
          <w:szCs w:val="28"/>
        </w:rPr>
      </w:pPr>
    </w:p>
    <w:p w:rsidR="00007AD8" w:rsidRPr="00252276" w:rsidRDefault="00007AD8"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1-</w:t>
      </w:r>
      <w:r w:rsidR="00325CCC" w:rsidRPr="00252276">
        <w:rPr>
          <w:rFonts w:ascii="Times New Roman" w:hAnsi="Times New Roman" w:cs="Times New Roman"/>
          <w:sz w:val="28"/>
          <w:szCs w:val="28"/>
        </w:rPr>
        <w:t>C</w:t>
      </w:r>
      <w:r w:rsidRPr="00252276">
        <w:rPr>
          <w:rFonts w:ascii="Times New Roman" w:hAnsi="Times New Roman" w:cs="Times New Roman"/>
          <w:sz w:val="28"/>
          <w:szCs w:val="28"/>
        </w:rPr>
        <w:t>1v Көкпекті формациясының құмды-тақтатас шөгінділері; 2-</w:t>
      </w:r>
      <w:r w:rsidR="00325CCC" w:rsidRPr="00252276">
        <w:rPr>
          <w:rFonts w:ascii="Times New Roman" w:hAnsi="Times New Roman" w:cs="Times New Roman"/>
          <w:sz w:val="28"/>
          <w:szCs w:val="28"/>
        </w:rPr>
        <w:t>C</w:t>
      </w:r>
      <w:r w:rsidRPr="00252276">
        <w:rPr>
          <w:rFonts w:ascii="Times New Roman" w:hAnsi="Times New Roman" w:cs="Times New Roman"/>
          <w:sz w:val="28"/>
          <w:szCs w:val="28"/>
        </w:rPr>
        <w:t>1s диориттері мен гранодиориттері(?); 3-5-Оңтүстік</w:t>
      </w:r>
      <w:r w:rsidR="00325CCC" w:rsidRPr="00252276">
        <w:rPr>
          <w:rFonts w:ascii="Times New Roman" w:hAnsi="Times New Roman" w:cs="Times New Roman"/>
          <w:sz w:val="28"/>
          <w:szCs w:val="28"/>
        </w:rPr>
        <w:t xml:space="preserve"> Мақ</w:t>
      </w:r>
      <w:r w:rsidRPr="00252276">
        <w:rPr>
          <w:rFonts w:ascii="Times New Roman" w:hAnsi="Times New Roman" w:cs="Times New Roman"/>
          <w:sz w:val="28"/>
          <w:szCs w:val="28"/>
        </w:rPr>
        <w:t>с</w:t>
      </w:r>
      <w:r w:rsidR="00325CCC" w:rsidRPr="00252276">
        <w:rPr>
          <w:rFonts w:ascii="Times New Roman" w:hAnsi="Times New Roman" w:cs="Times New Roman"/>
          <w:sz w:val="28"/>
          <w:szCs w:val="28"/>
        </w:rPr>
        <w:t>ұ</w:t>
      </w:r>
      <w:r w:rsidRPr="00252276">
        <w:rPr>
          <w:rFonts w:ascii="Times New Roman" w:hAnsi="Times New Roman" w:cs="Times New Roman"/>
          <w:sz w:val="28"/>
          <w:szCs w:val="28"/>
        </w:rPr>
        <w:t>т массивінің жыныстары: 3-1-фазаның оливиндік долериттері (пикродолериттер); 4-троктолиттер және плагиоклаздық перидотиттер-1-фазаның кумулаттары; 5-2-фазаның оливиндік нориттері мен габбронориттері; 6-қиылысқан сульфидті кендеу аймақтары; 7-ақаулар; 8-позиция ұңғымалардың тереңдігі метрмен көрсетілген.</w:t>
      </w:r>
    </w:p>
    <w:p w:rsidR="00325CCC" w:rsidRPr="00252276" w:rsidRDefault="00325CCC"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Ауданда кайнозойдың континентальды шөгінділері өте кең. Палеозой жыныстары көбінесе қарқынды каолинденеді, ал кейде оларды каолин саздары толығымен алмастырады.</w:t>
      </w:r>
    </w:p>
    <w:p w:rsidR="006D704F" w:rsidRPr="00252276" w:rsidRDefault="00325CCC"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Аумақтың негізгі оңтүстік бөлігі қазақтың ұсақ шоқысы деген ұғыммен сипатталады. Рельефтің жалпы әлсіз бөлшектенуі, жылдық жауын-шашынның аз болуы, су балансындағы буланудың маңызды рөлі, қабаттасатын сазды жыныстардың кең таралуы, маусымдық өзен ағыны бар аз кесілген аңғарлар сапалы жер асты суларының едәуір ресурстары мен қорларын қалыптастыру үшін қолайсыз жағдайлар жасайды.</w:t>
      </w:r>
      <w:r w:rsidR="006D704F" w:rsidRPr="00252276">
        <w:rPr>
          <w:rFonts w:ascii="Times New Roman" w:hAnsi="Times New Roman" w:cs="Times New Roman"/>
          <w:sz w:val="28"/>
          <w:szCs w:val="28"/>
        </w:rPr>
        <w:t xml:space="preserve"> </w:t>
      </w:r>
      <w:r w:rsidRPr="00252276">
        <w:rPr>
          <w:rFonts w:ascii="Times New Roman" w:hAnsi="Times New Roman" w:cs="Times New Roman"/>
          <w:sz w:val="28"/>
          <w:szCs w:val="28"/>
        </w:rPr>
        <w:t>Төрттік аллювиалды және аллювиалды-пролювиалды Сулы горизонттар қуаты 2-5 м-ге дейін, сирек 10 м-ге дейін, Шаған, Шар, Мұқыр өзендерінің аңғарларында дамыған (2.11-сурет). Биік таулардың беткейлерінде, өзенаралық кеңістіктерде және төбе аралық төмендеулерде әртүрлі генезистің төрттік шөгінділерінде спорадикалық таралатын сулар кеңінен дамыған. Тау жыныстарының көптігі әлсіз. Арал формациясының жасыл саздарымен және Павлодар формациясының қызыл-қоңыр түсті саздарымен бүктелген неоген шөгінділері аумақтың едәуір бөлігінде аймақтық су өткізбейтін болып табылады. Палеозой жыныстарында тау жыныстарының жоғарғы, ашық жарықшақ аймағында және Тектоникалық бұзылулар аймағында пайда болатын жарықшақты және жарықшақты тамырлы сулар бар. Атмосфералық жауын шашын суды қоректендіру көзі болып табылады</w:t>
      </w:r>
      <w:r w:rsidR="00AD4B05" w:rsidRPr="00252276">
        <w:rPr>
          <w:rFonts w:ascii="Times New Roman" w:hAnsi="Times New Roman" w:cs="Times New Roman"/>
          <w:sz w:val="28"/>
          <w:szCs w:val="28"/>
        </w:rPr>
        <w:t xml:space="preserve"> [75</w:t>
      </w:r>
      <w:r w:rsidR="006D704F" w:rsidRPr="00252276">
        <w:rPr>
          <w:rFonts w:ascii="Times New Roman" w:hAnsi="Times New Roman" w:cs="Times New Roman"/>
          <w:sz w:val="28"/>
          <w:szCs w:val="28"/>
        </w:rPr>
        <w:t xml:space="preserve">]. </w:t>
      </w:r>
    </w:p>
    <w:p w:rsidR="00DC4ADD" w:rsidRPr="00252276" w:rsidRDefault="00DC4ADD"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Сулы жыныстар - линза тәрізді қабаттасатын құмды саздар, сазды құмдар, кейде қиыршық тас қоспасы бар сазды-сазды шөгінділер, қуаты 3 м-ге дейін.көл шөгінділері қатты тұздалған және көбінесе кристалды гипстен тұрады. Тау жыныстарының молдығы әлсіз, жекелеген су пункттерінің дебиті 0,2 л/сек аспайды., жер асты суларының пайда болу тереңдігі 0,5-тен 2,9 м-ге дейін.судың минералдануы әр түрлі және 2,45-тен 90,6 г/дм3-ке дейін өзгереді.</w:t>
      </w:r>
    </w:p>
    <w:p w:rsidR="00DC4ADD" w:rsidRPr="00252276" w:rsidRDefault="00DC4ADD" w:rsidP="00423A75">
      <w:pPr>
        <w:spacing w:after="0" w:line="240" w:lineRule="auto"/>
        <w:ind w:firstLine="567"/>
        <w:jc w:val="both"/>
        <w:rPr>
          <w:rFonts w:ascii="Times New Roman" w:hAnsi="Times New Roman" w:cs="Times New Roman"/>
          <w:sz w:val="28"/>
          <w:szCs w:val="28"/>
        </w:rPr>
      </w:pPr>
      <w:r w:rsidRPr="00252276">
        <w:rPr>
          <w:rFonts w:ascii="Times New Roman" w:hAnsi="Times New Roman" w:cs="Times New Roman"/>
          <w:sz w:val="28"/>
          <w:szCs w:val="28"/>
        </w:rPr>
        <w:t xml:space="preserve">Көкжиектің қоректенуі негізінен еріген сулардың есебінен жүреді, өйткені көктемде жабық көл бассейндері ағынды сулардың жиналатын орны ретінде қызмет етеді. Бұл сулар көктемде таяз, бірақ көлемі жағынан едәуір үлкен көлдерді құрайды (Шолақ терек, Ащыкөл, Тұзкөл, Қасқабұлақкөл және т.б.). Жазға қарай көлдердің көпшілігі әдетте қарқынды булану арқылы кебеді. </w:t>
      </w:r>
    </w:p>
    <w:p w:rsidR="006D704F" w:rsidRPr="00252276" w:rsidRDefault="00DC4ADD" w:rsidP="00252276">
      <w:pPr>
        <w:spacing w:after="0" w:line="240" w:lineRule="auto"/>
        <w:ind w:firstLine="709"/>
        <w:jc w:val="both"/>
        <w:rPr>
          <w:rFonts w:ascii="Times New Roman" w:hAnsi="Times New Roman" w:cs="Times New Roman"/>
          <w:sz w:val="28"/>
          <w:szCs w:val="28"/>
        </w:rPr>
      </w:pPr>
      <w:r w:rsidRPr="00252276">
        <w:rPr>
          <w:rFonts w:ascii="Times New Roman" w:hAnsi="Times New Roman" w:cs="Times New Roman"/>
          <w:noProof/>
          <w:sz w:val="28"/>
          <w:szCs w:val="28"/>
          <w:lang w:eastAsia="ru-RU"/>
        </w:rPr>
        <w:drawing>
          <wp:anchor distT="0" distB="0" distL="0" distR="0" simplePos="0" relativeHeight="251665408" behindDoc="0" locked="0" layoutInCell="1" allowOverlap="1">
            <wp:simplePos x="0" y="0"/>
            <wp:positionH relativeFrom="page">
              <wp:posOffset>1352550</wp:posOffset>
            </wp:positionH>
            <wp:positionV relativeFrom="paragraph">
              <wp:posOffset>526415</wp:posOffset>
            </wp:positionV>
            <wp:extent cx="5584190" cy="2825750"/>
            <wp:effectExtent l="0" t="0" r="0" b="0"/>
            <wp:wrapTopAndBottom/>
            <wp:docPr id="60" name="Рисунок 134" descr="C:\Users\Aliya\Desktop\Прил_29_Схемат_гидрогеолог_карта_раз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C:\Users\Aliya\Desktop\Прил_29_Схемат_гидрогеолог_карта_разрез.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84190" cy="2825750"/>
                    </a:xfrm>
                    <a:prstGeom prst="rect">
                      <a:avLst/>
                    </a:prstGeom>
                    <a:noFill/>
                    <a:ln>
                      <a:noFill/>
                    </a:ln>
                  </pic:spPr>
                </pic:pic>
              </a:graphicData>
            </a:graphic>
          </wp:anchor>
        </w:drawing>
      </w:r>
      <w:r w:rsidRPr="00252276">
        <w:rPr>
          <w:rFonts w:ascii="Times New Roman" w:hAnsi="Times New Roman" w:cs="Times New Roman"/>
          <w:sz w:val="28"/>
          <w:szCs w:val="28"/>
        </w:rPr>
        <w:t>Су режиміне сәйкес лимникалық шөгінділер негізінен булану арқылы пайда болатын нашар түсіру жағдайларына байланысты тоқырауға жатады.</w:t>
      </w:r>
    </w:p>
    <w:p w:rsidR="006D704F" w:rsidRPr="00252276" w:rsidRDefault="006D704F" w:rsidP="00252276">
      <w:pPr>
        <w:spacing w:after="0" w:line="240" w:lineRule="auto"/>
        <w:ind w:firstLine="709"/>
        <w:jc w:val="both"/>
        <w:rPr>
          <w:rFonts w:ascii="Times New Roman" w:hAnsi="Times New Roman" w:cs="Times New Roman"/>
          <w:sz w:val="28"/>
          <w:szCs w:val="28"/>
        </w:rPr>
      </w:pPr>
    </w:p>
    <w:p w:rsidR="00DC4ADD" w:rsidRPr="004F042F" w:rsidRDefault="00DC4ADD" w:rsidP="00423A75">
      <w:pPr>
        <w:spacing w:after="0" w:line="240" w:lineRule="auto"/>
        <w:ind w:firstLine="709"/>
        <w:jc w:val="center"/>
        <w:rPr>
          <w:rFonts w:ascii="Times New Roman" w:hAnsi="Times New Roman" w:cs="Times New Roman"/>
          <w:sz w:val="28"/>
          <w:szCs w:val="28"/>
          <w:lang w:val="kk-KZ"/>
        </w:rPr>
      </w:pPr>
      <w:r w:rsidRPr="00252276">
        <w:rPr>
          <w:rFonts w:ascii="Times New Roman" w:hAnsi="Times New Roman" w:cs="Times New Roman"/>
          <w:sz w:val="28"/>
          <w:szCs w:val="28"/>
        </w:rPr>
        <w:t>Сурет 2.11 - Шаған-Шар және Қасқабұлақ учаскелерінің схемалық гидрогеологиялық картасы</w:t>
      </w:r>
    </w:p>
    <w:p w:rsidR="00DC4ADD" w:rsidRPr="00B60BAE" w:rsidRDefault="00DC4ADD" w:rsidP="00252276">
      <w:pPr>
        <w:spacing w:after="0" w:line="240" w:lineRule="auto"/>
        <w:ind w:firstLine="709"/>
        <w:contextualSpacing/>
        <w:jc w:val="both"/>
        <w:rPr>
          <w:rFonts w:ascii="Times New Roman" w:hAnsi="Times New Roman" w:cs="Times New Roman"/>
          <w:sz w:val="28"/>
          <w:szCs w:val="28"/>
          <w:lang w:val="kk-KZ"/>
        </w:rPr>
      </w:pPr>
    </w:p>
    <w:p w:rsidR="00944D5B" w:rsidRPr="00C873DD" w:rsidRDefault="00944D5B" w:rsidP="00376D7E">
      <w:pPr>
        <w:spacing w:line="240" w:lineRule="auto"/>
        <w:ind w:firstLine="709"/>
        <w:contextualSpacing/>
        <w:jc w:val="both"/>
        <w:rPr>
          <w:rFonts w:ascii="Times New Roman" w:hAnsi="Times New Roman" w:cs="Times New Roman"/>
          <w:sz w:val="28"/>
          <w:szCs w:val="28"/>
          <w:lang w:val="kk-KZ"/>
        </w:rPr>
      </w:pPr>
      <w:r w:rsidRPr="00C873DD">
        <w:rPr>
          <w:rFonts w:ascii="Times New Roman" w:hAnsi="Times New Roman" w:cs="Times New Roman"/>
          <w:sz w:val="28"/>
          <w:szCs w:val="28"/>
          <w:lang w:val="kk-KZ"/>
        </w:rPr>
        <w:t>.</w:t>
      </w:r>
    </w:p>
    <w:p w:rsidR="00330CB4" w:rsidRPr="00C873DD" w:rsidRDefault="00330CB4" w:rsidP="00376D7E">
      <w:pPr>
        <w:spacing w:after="0" w:line="240" w:lineRule="auto"/>
        <w:ind w:firstLine="709"/>
        <w:contextualSpacing/>
        <w:jc w:val="both"/>
        <w:rPr>
          <w:rFonts w:ascii="Times New Roman" w:eastAsia="Calibri" w:hAnsi="Times New Roman" w:cs="Times New Roman"/>
          <w:b/>
          <w:bCs/>
          <w:sz w:val="28"/>
          <w:szCs w:val="28"/>
          <w:lang w:val="kk-KZ"/>
        </w:rPr>
        <w:sectPr w:rsidR="00330CB4" w:rsidRPr="00C873DD" w:rsidSect="00D72D1A">
          <w:type w:val="nextColumn"/>
          <w:pgSz w:w="11907" w:h="16840"/>
          <w:pgMar w:top="1134" w:right="567" w:bottom="1134" w:left="1701" w:header="709" w:footer="709" w:gutter="0"/>
          <w:cols w:space="708"/>
          <w:titlePg/>
          <w:docGrid w:linePitch="360"/>
        </w:sectPr>
      </w:pPr>
    </w:p>
    <w:p w:rsidR="00944D5B" w:rsidRPr="00C873DD" w:rsidRDefault="00A54C74" w:rsidP="00423A75">
      <w:pPr>
        <w:spacing w:after="0" w:line="240" w:lineRule="auto"/>
        <w:ind w:firstLine="567"/>
        <w:contextualSpacing/>
        <w:jc w:val="both"/>
        <w:rPr>
          <w:rFonts w:ascii="Times New Roman" w:eastAsia="Calibri" w:hAnsi="Times New Roman" w:cs="Times New Roman"/>
          <w:b/>
          <w:bCs/>
          <w:sz w:val="28"/>
          <w:szCs w:val="28"/>
          <w:lang w:val="kk-KZ"/>
        </w:rPr>
      </w:pPr>
      <w:r w:rsidRPr="00C873DD">
        <w:rPr>
          <w:rFonts w:ascii="Times New Roman" w:eastAsia="Calibri" w:hAnsi="Times New Roman" w:cs="Times New Roman"/>
          <w:b/>
          <w:bCs/>
          <w:sz w:val="28"/>
          <w:szCs w:val="28"/>
          <w:lang w:val="kk-KZ"/>
        </w:rPr>
        <w:t>3</w:t>
      </w:r>
      <w:r w:rsidR="00E62600" w:rsidRPr="00C873DD">
        <w:rPr>
          <w:rFonts w:ascii="Times New Roman" w:eastAsia="Calibri" w:hAnsi="Times New Roman" w:cs="Times New Roman"/>
          <w:b/>
          <w:bCs/>
          <w:sz w:val="28"/>
          <w:szCs w:val="28"/>
          <w:lang w:val="kk-KZ"/>
        </w:rPr>
        <w:t xml:space="preserve"> </w:t>
      </w:r>
      <w:r w:rsidR="006864F1" w:rsidRPr="00C873DD">
        <w:rPr>
          <w:rFonts w:ascii="Times New Roman" w:eastAsia="Calibri" w:hAnsi="Times New Roman" w:cs="Times New Roman"/>
          <w:b/>
          <w:bCs/>
          <w:sz w:val="28"/>
          <w:szCs w:val="28"/>
          <w:lang w:val="kk-KZ"/>
        </w:rPr>
        <w:t>ҒЫЛЫМИ ЗЕРТТЕУЛЕР ӘДІСТЕМЕСІ</w:t>
      </w:r>
    </w:p>
    <w:p w:rsidR="00F97DB7" w:rsidRPr="00F97DB7" w:rsidRDefault="00F97DB7" w:rsidP="00423A75">
      <w:pPr>
        <w:spacing w:after="0" w:line="240" w:lineRule="auto"/>
        <w:ind w:firstLine="567"/>
        <w:contextualSpacing/>
        <w:jc w:val="both"/>
        <w:rPr>
          <w:rFonts w:ascii="Times New Roman" w:eastAsia="Calibri" w:hAnsi="Times New Roman" w:cs="Times New Roman"/>
          <w:b/>
          <w:bCs/>
          <w:sz w:val="28"/>
          <w:szCs w:val="28"/>
          <w:lang w:val="kk-KZ"/>
        </w:rPr>
      </w:pPr>
    </w:p>
    <w:p w:rsidR="006864F1" w:rsidRPr="00AA01A2" w:rsidRDefault="006864F1" w:rsidP="00423A75">
      <w:pPr>
        <w:spacing w:after="0" w:line="240" w:lineRule="auto"/>
        <w:ind w:firstLine="567"/>
        <w:contextualSpacing/>
        <w:jc w:val="both"/>
        <w:rPr>
          <w:rFonts w:ascii="Times New Roman" w:hAnsi="Times New Roman" w:cs="Times New Roman"/>
          <w:sz w:val="28"/>
          <w:szCs w:val="28"/>
          <w:lang w:val="kk-KZ"/>
        </w:rPr>
      </w:pPr>
      <w:r w:rsidRPr="00AA01A2">
        <w:rPr>
          <w:rFonts w:ascii="Times New Roman" w:hAnsi="Times New Roman" w:cs="Times New Roman"/>
          <w:sz w:val="28"/>
          <w:szCs w:val="28"/>
          <w:lang w:val="kk-KZ"/>
        </w:rPr>
        <w:t xml:space="preserve">Жұмыс зерттелетін учаскелер шегінде шағын көлдерді гидрогеохимиялық сынау нәтижелеріне негізделген. Сынамаларды іріктеу жаздың ең құрғақ кезінде жүргізілді, бұл атмосфералық жауын-шашынның ыдырау процестерінің әсерін болдырмауға мүмкіндік берді. Зерттеулер су мен шөгінділердің сынамаларын алуды қамтыды. Көл суы мен тұнбаға тұздардың түсу көзін анықтау үшін іргелес массивтер жыныстарының химиялық құрамы қатар зерттелді. Бурабай учаскесінде: 15 </w:t>
      </w:r>
      <w:r w:rsidR="00686834" w:rsidRPr="00AA01A2">
        <w:rPr>
          <w:rFonts w:ascii="Times New Roman" w:hAnsi="Times New Roman" w:cs="Times New Roman"/>
          <w:sz w:val="28"/>
          <w:szCs w:val="28"/>
          <w:lang w:val="kk-KZ"/>
        </w:rPr>
        <w:t>сынама</w:t>
      </w:r>
      <w:r w:rsidRPr="00AA01A2">
        <w:rPr>
          <w:rFonts w:ascii="Times New Roman" w:hAnsi="Times New Roman" w:cs="Times New Roman"/>
          <w:sz w:val="28"/>
          <w:szCs w:val="28"/>
          <w:lang w:val="kk-KZ"/>
        </w:rPr>
        <w:t xml:space="preserve">; Делбегетей учаскесінде - 7 </w:t>
      </w:r>
      <w:r w:rsidR="00686834" w:rsidRPr="00AA01A2">
        <w:rPr>
          <w:rFonts w:ascii="Times New Roman" w:hAnsi="Times New Roman" w:cs="Times New Roman"/>
          <w:sz w:val="28"/>
          <w:szCs w:val="28"/>
          <w:lang w:val="kk-KZ"/>
        </w:rPr>
        <w:t>сынама</w:t>
      </w:r>
      <w:r w:rsidRPr="00AA01A2">
        <w:rPr>
          <w:rFonts w:ascii="Times New Roman" w:hAnsi="Times New Roman" w:cs="Times New Roman"/>
          <w:sz w:val="28"/>
          <w:szCs w:val="28"/>
          <w:lang w:val="kk-KZ"/>
        </w:rPr>
        <w:t xml:space="preserve">, Шаған-Шар учаскесінде - 14 </w:t>
      </w:r>
      <w:r w:rsidR="00686834" w:rsidRPr="00AA01A2">
        <w:rPr>
          <w:rFonts w:ascii="Times New Roman" w:hAnsi="Times New Roman" w:cs="Times New Roman"/>
          <w:sz w:val="28"/>
          <w:szCs w:val="28"/>
          <w:lang w:val="kk-KZ"/>
        </w:rPr>
        <w:t>сынама</w:t>
      </w:r>
      <w:r w:rsidRPr="00AA01A2">
        <w:rPr>
          <w:rFonts w:ascii="Times New Roman" w:hAnsi="Times New Roman" w:cs="Times New Roman"/>
          <w:sz w:val="28"/>
          <w:szCs w:val="28"/>
          <w:lang w:val="kk-KZ"/>
        </w:rPr>
        <w:t>, Қасқабұлақ учаскесінде - 14 көлден су сынамалары зерттелді.</w:t>
      </w:r>
    </w:p>
    <w:p w:rsidR="00686834" w:rsidRPr="007E5B14" w:rsidRDefault="00686834" w:rsidP="00423A75">
      <w:pPr>
        <w:spacing w:after="0" w:line="240" w:lineRule="auto"/>
        <w:ind w:firstLine="567"/>
        <w:jc w:val="both"/>
        <w:rPr>
          <w:rFonts w:ascii="Times New Roman" w:hAnsi="Times New Roman" w:cs="Times New Roman"/>
          <w:sz w:val="28"/>
          <w:szCs w:val="28"/>
          <w:lang w:val="kk-KZ"/>
        </w:rPr>
      </w:pPr>
      <w:r w:rsidRPr="007E5B14">
        <w:rPr>
          <w:rFonts w:ascii="Times New Roman" w:hAnsi="Times New Roman" w:cs="Times New Roman"/>
          <w:sz w:val="28"/>
          <w:szCs w:val="28"/>
          <w:lang w:val="kk-KZ"/>
        </w:rPr>
        <w:t>Экспедициялық жұмыстар барысында сынақ нүктелерін байланыстыру смартфонға арналған арнайы бағдарламалық қосымшаның - FieldMove Clino көмегімен жүзеге асырылды. Бұл қосымша смартфонды GPS -ты автоматты байланыстыратын дәстүрлі геологиялық компас ретінде пайдалануға мүмкіндік береді, далалық бақылауға арналған кіріктірілген цифрлық блокнот және іріктеу нүктелері мен үлгілерін түсіруге арналған камера, орналасқан жерін нақтылау үшін Garmin GPSMAP 64X GPS-новигато пайдаланылды (</w:t>
      </w:r>
      <w:r w:rsidR="00A54C74" w:rsidRPr="007E5B14">
        <w:rPr>
          <w:rFonts w:ascii="Times New Roman" w:hAnsi="Times New Roman" w:cs="Times New Roman"/>
          <w:sz w:val="28"/>
          <w:szCs w:val="28"/>
          <w:lang w:val="kk-KZ"/>
        </w:rPr>
        <w:t>3</w:t>
      </w:r>
      <w:r w:rsidRPr="007E5B14">
        <w:rPr>
          <w:rFonts w:ascii="Times New Roman" w:hAnsi="Times New Roman" w:cs="Times New Roman"/>
          <w:sz w:val="28"/>
          <w:szCs w:val="28"/>
          <w:lang w:val="kk-KZ"/>
        </w:rPr>
        <w:t>.1-сурет).</w:t>
      </w:r>
    </w:p>
    <w:p w:rsidR="00423A75" w:rsidRDefault="00686834" w:rsidP="00423A75">
      <w:pPr>
        <w:spacing w:after="0" w:line="240" w:lineRule="auto"/>
        <w:ind w:firstLine="567"/>
        <w:jc w:val="both"/>
        <w:rPr>
          <w:rFonts w:ascii="Times New Roman" w:hAnsi="Times New Roman" w:cs="Times New Roman"/>
          <w:sz w:val="28"/>
          <w:szCs w:val="28"/>
          <w:lang w:val="kk-KZ"/>
        </w:rPr>
      </w:pPr>
      <w:r w:rsidRPr="007E5B14">
        <w:rPr>
          <w:rFonts w:ascii="Times New Roman" w:hAnsi="Times New Roman" w:cs="Times New Roman"/>
          <w:sz w:val="28"/>
          <w:szCs w:val="28"/>
          <w:lang w:val="kk-KZ"/>
        </w:rPr>
        <w:t>Нәтижесінде зерттелетін аумақтардан 44 су сынамасы алынды.</w:t>
      </w:r>
    </w:p>
    <w:p w:rsidR="006B2767" w:rsidRDefault="006B2767" w:rsidP="00423A75">
      <w:pPr>
        <w:spacing w:after="0" w:line="240" w:lineRule="auto"/>
        <w:ind w:firstLine="567"/>
        <w:jc w:val="both"/>
        <w:rPr>
          <w:rFonts w:ascii="Times New Roman" w:hAnsi="Times New Roman" w:cs="Times New Roman"/>
          <w:sz w:val="28"/>
          <w:szCs w:val="28"/>
          <w:lang w:val="kk-KZ"/>
        </w:rPr>
      </w:pPr>
    </w:p>
    <w:p w:rsidR="00CD147C" w:rsidRPr="007E5B14" w:rsidRDefault="00CD147C" w:rsidP="006B2767">
      <w:pPr>
        <w:spacing w:after="0" w:line="240" w:lineRule="auto"/>
        <w:jc w:val="center"/>
        <w:rPr>
          <w:rFonts w:ascii="Times New Roman" w:hAnsi="Times New Roman" w:cs="Times New Roman"/>
          <w:noProof/>
          <w:lang w:val="kk-KZ"/>
        </w:rPr>
      </w:pPr>
      <w:r w:rsidRPr="00B60BAE">
        <w:rPr>
          <w:rFonts w:ascii="Times New Roman" w:hAnsi="Times New Roman" w:cs="Times New Roman"/>
          <w:noProof/>
          <w:lang w:eastAsia="ru-RU"/>
        </w:rPr>
        <w:drawing>
          <wp:inline distT="0" distB="0" distL="0" distR="0">
            <wp:extent cx="3225994" cy="3087585"/>
            <wp:effectExtent l="0" t="0" r="0" b="0"/>
            <wp:docPr id="11" name="Рисунок 11" descr="Картинки по запросу gar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garmi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8656" cy="3109275"/>
                    </a:xfrm>
                    <a:prstGeom prst="rect">
                      <a:avLst/>
                    </a:prstGeom>
                    <a:noFill/>
                    <a:ln>
                      <a:noFill/>
                    </a:ln>
                  </pic:spPr>
                </pic:pic>
              </a:graphicData>
            </a:graphic>
          </wp:inline>
        </w:drawing>
      </w:r>
    </w:p>
    <w:p w:rsidR="006B2767" w:rsidRDefault="006B2767" w:rsidP="00423A75">
      <w:pPr>
        <w:spacing w:line="240" w:lineRule="auto"/>
        <w:ind w:firstLine="709"/>
        <w:jc w:val="center"/>
        <w:rPr>
          <w:rFonts w:ascii="Times New Roman" w:hAnsi="Times New Roman" w:cs="Times New Roman"/>
          <w:sz w:val="28"/>
          <w:szCs w:val="28"/>
          <w:lang w:val="kk-KZ"/>
        </w:rPr>
      </w:pPr>
    </w:p>
    <w:p w:rsidR="00CD147C" w:rsidRPr="007E5B14" w:rsidRDefault="00325CCC" w:rsidP="00423A75">
      <w:pPr>
        <w:spacing w:line="240" w:lineRule="auto"/>
        <w:ind w:firstLine="709"/>
        <w:jc w:val="center"/>
        <w:rPr>
          <w:rFonts w:ascii="Times New Roman" w:hAnsi="Times New Roman" w:cs="Times New Roman"/>
          <w:lang w:val="kk-KZ"/>
        </w:rPr>
      </w:pPr>
      <w:r w:rsidRPr="007E5B14">
        <w:rPr>
          <w:rFonts w:ascii="Times New Roman" w:hAnsi="Times New Roman" w:cs="Times New Roman"/>
          <w:sz w:val="28"/>
          <w:szCs w:val="28"/>
          <w:lang w:val="kk-KZ"/>
        </w:rPr>
        <w:t xml:space="preserve">Сурет 3.1 - </w:t>
      </w:r>
      <w:r w:rsidRPr="00B60BAE">
        <w:rPr>
          <w:rFonts w:ascii="Times New Roman" w:hAnsi="Times New Roman" w:cs="Times New Roman"/>
          <w:sz w:val="28"/>
          <w:szCs w:val="28"/>
          <w:lang w:val="kk-KZ"/>
        </w:rPr>
        <w:t>П</w:t>
      </w:r>
      <w:r w:rsidRPr="007E5B14">
        <w:rPr>
          <w:rFonts w:ascii="Times New Roman" w:hAnsi="Times New Roman" w:cs="Times New Roman"/>
          <w:sz w:val="28"/>
          <w:szCs w:val="28"/>
          <w:lang w:val="kk-KZ"/>
        </w:rPr>
        <w:t>ортативті GPS Etrex 10 навигаторлары (Garmin)</w:t>
      </w:r>
    </w:p>
    <w:p w:rsidR="00CD147C" w:rsidRPr="00423A75" w:rsidRDefault="00CD147C" w:rsidP="00376D7E">
      <w:pPr>
        <w:spacing w:line="240" w:lineRule="auto"/>
        <w:ind w:firstLine="709"/>
        <w:jc w:val="both"/>
        <w:rPr>
          <w:rFonts w:ascii="Times New Roman" w:hAnsi="Times New Roman" w:cs="Times New Roman"/>
          <w:noProof/>
        </w:rPr>
      </w:pPr>
      <w:r w:rsidRPr="00B60BAE">
        <w:rPr>
          <w:rFonts w:ascii="Times New Roman" w:hAnsi="Times New Roman" w:cs="Times New Roman"/>
          <w:noProof/>
          <w:lang w:eastAsia="ru-RU"/>
        </w:rPr>
        <w:drawing>
          <wp:inline distT="0" distB="0" distL="0" distR="0">
            <wp:extent cx="1889185" cy="3148642"/>
            <wp:effectExtent l="0" t="0" r="0" b="0"/>
            <wp:docPr id="2" name="Рисунок 10" descr="Screenshot_2016-10-18-20-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Screenshot_2016-10-18-20-29-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93141" cy="3155235"/>
                    </a:xfrm>
                    <a:prstGeom prst="rect">
                      <a:avLst/>
                    </a:prstGeom>
                    <a:noFill/>
                    <a:ln>
                      <a:noFill/>
                    </a:ln>
                  </pic:spPr>
                </pic:pic>
              </a:graphicData>
            </a:graphic>
          </wp:inline>
        </w:drawing>
      </w:r>
      <w:r w:rsidR="00B8115A">
        <w:rPr>
          <w:rFonts w:ascii="Times New Roman" w:hAnsi="Times New Roman" w:cs="Times New Roman"/>
          <w:noProof/>
          <w:lang w:val="kk-KZ"/>
        </w:rPr>
        <w:t xml:space="preserve">        </w:t>
      </w:r>
      <w:r w:rsidR="00D72D1A" w:rsidRPr="00423A75">
        <w:rPr>
          <w:rFonts w:ascii="Times New Roman" w:hAnsi="Times New Roman" w:cs="Times New Roman"/>
          <w:noProof/>
        </w:rPr>
        <w:t xml:space="preserve">  </w:t>
      </w:r>
      <w:r w:rsidRPr="00B60BAE">
        <w:rPr>
          <w:rFonts w:ascii="Times New Roman" w:hAnsi="Times New Roman" w:cs="Times New Roman"/>
          <w:noProof/>
          <w:lang w:eastAsia="ru-RU"/>
        </w:rPr>
        <w:drawing>
          <wp:inline distT="0" distB="0" distL="0" distR="0">
            <wp:extent cx="1827273" cy="3105509"/>
            <wp:effectExtent l="0" t="0" r="1905" b="0"/>
            <wp:docPr id="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36248" cy="3120762"/>
                    </a:xfrm>
                    <a:prstGeom prst="rect">
                      <a:avLst/>
                    </a:prstGeom>
                    <a:noFill/>
                    <a:ln>
                      <a:noFill/>
                    </a:ln>
                  </pic:spPr>
                </pic:pic>
              </a:graphicData>
            </a:graphic>
          </wp:inline>
        </w:drawing>
      </w:r>
    </w:p>
    <w:p w:rsidR="00423A75" w:rsidRPr="00423A75" w:rsidRDefault="00423A75" w:rsidP="00423A75">
      <w:pPr>
        <w:spacing w:line="240" w:lineRule="auto"/>
        <w:jc w:val="center"/>
        <w:rPr>
          <w:rFonts w:ascii="Times New Roman" w:hAnsi="Times New Roman" w:cs="Times New Roman"/>
          <w:sz w:val="24"/>
          <w:szCs w:val="24"/>
        </w:rPr>
      </w:pPr>
      <w:r w:rsidRPr="00423A75">
        <w:rPr>
          <w:rFonts w:ascii="Times New Roman" w:hAnsi="Times New Roman" w:cs="Times New Roman"/>
          <w:sz w:val="24"/>
          <w:szCs w:val="24"/>
        </w:rPr>
        <w:t xml:space="preserve">а – </w:t>
      </w:r>
      <w:r w:rsidRPr="00423A75">
        <w:rPr>
          <w:rFonts w:ascii="Times New Roman" w:hAnsi="Times New Roman" w:cs="Times New Roman"/>
          <w:sz w:val="24"/>
          <w:szCs w:val="24"/>
          <w:lang w:val="kk-KZ"/>
        </w:rPr>
        <w:t>бастапқы бет</w:t>
      </w:r>
      <w:r w:rsidRPr="00423A75">
        <w:rPr>
          <w:rFonts w:ascii="Times New Roman" w:hAnsi="Times New Roman" w:cs="Times New Roman"/>
          <w:sz w:val="24"/>
          <w:szCs w:val="24"/>
        </w:rPr>
        <w:t>, б – "нүкте" қойындысы</w:t>
      </w:r>
    </w:p>
    <w:p w:rsidR="00686834" w:rsidRPr="00B60BAE" w:rsidRDefault="00686834" w:rsidP="00F97DB7">
      <w:pPr>
        <w:spacing w:line="240" w:lineRule="auto"/>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CD147C" w:rsidRPr="00B60BAE">
        <w:rPr>
          <w:rFonts w:ascii="Times New Roman" w:hAnsi="Times New Roman" w:cs="Times New Roman"/>
          <w:sz w:val="28"/>
          <w:szCs w:val="28"/>
          <w:lang w:val="en-US"/>
        </w:rPr>
        <w:t xml:space="preserve"> </w:t>
      </w:r>
      <w:r w:rsidR="00A54C74" w:rsidRPr="00B60BAE">
        <w:rPr>
          <w:rFonts w:ascii="Times New Roman" w:hAnsi="Times New Roman" w:cs="Times New Roman"/>
          <w:sz w:val="28"/>
          <w:szCs w:val="28"/>
          <w:lang w:val="en-US"/>
        </w:rPr>
        <w:t>3</w:t>
      </w:r>
      <w:r w:rsidR="00DD3697" w:rsidRPr="00B60BAE">
        <w:rPr>
          <w:rFonts w:ascii="Times New Roman" w:hAnsi="Times New Roman" w:cs="Times New Roman"/>
          <w:sz w:val="28"/>
          <w:szCs w:val="28"/>
          <w:lang w:val="en-US"/>
        </w:rPr>
        <w:t>.2</w:t>
      </w:r>
      <w:r w:rsidR="00CD147C" w:rsidRPr="00B60BAE">
        <w:rPr>
          <w:rFonts w:ascii="Times New Roman" w:hAnsi="Times New Roman" w:cs="Times New Roman"/>
          <w:sz w:val="28"/>
          <w:szCs w:val="28"/>
          <w:lang w:val="en-US"/>
        </w:rPr>
        <w:t xml:space="preserve"> </w:t>
      </w:r>
      <w:r w:rsidRPr="00B60BAE">
        <w:rPr>
          <w:rFonts w:ascii="Times New Roman" w:hAnsi="Times New Roman" w:cs="Times New Roman"/>
          <w:sz w:val="28"/>
          <w:szCs w:val="28"/>
          <w:lang w:val="en-US"/>
        </w:rPr>
        <w:t>–</w:t>
      </w:r>
      <w:r w:rsidR="00CD147C" w:rsidRPr="00B60BAE">
        <w:rPr>
          <w:rFonts w:ascii="Times New Roman" w:hAnsi="Times New Roman" w:cs="Times New Roman"/>
          <w:sz w:val="28"/>
          <w:szCs w:val="28"/>
          <w:lang w:val="en-US"/>
        </w:rPr>
        <w:t xml:space="preserve"> </w:t>
      </w:r>
      <w:r w:rsidRPr="00B60BAE">
        <w:rPr>
          <w:rFonts w:ascii="Times New Roman" w:hAnsi="Times New Roman" w:cs="Times New Roman"/>
          <w:sz w:val="28"/>
          <w:szCs w:val="28"/>
          <w:lang w:val="en-US"/>
        </w:rPr>
        <w:t>Android-</w:t>
      </w:r>
      <w:r w:rsidRPr="00B60BAE">
        <w:rPr>
          <w:rFonts w:ascii="Times New Roman" w:hAnsi="Times New Roman" w:cs="Times New Roman"/>
          <w:sz w:val="28"/>
          <w:szCs w:val="28"/>
          <w:lang w:val="kk-KZ"/>
        </w:rPr>
        <w:t>қа арналған</w:t>
      </w:r>
      <w:r w:rsidR="00D72D1A">
        <w:rPr>
          <w:rFonts w:ascii="Times New Roman" w:hAnsi="Times New Roman" w:cs="Times New Roman"/>
          <w:sz w:val="28"/>
          <w:szCs w:val="28"/>
          <w:lang w:val="kk-KZ"/>
        </w:rPr>
        <w:t xml:space="preserve"> </w:t>
      </w:r>
      <w:r w:rsidR="00CD147C" w:rsidRPr="00B60BAE">
        <w:rPr>
          <w:rFonts w:ascii="Times New Roman" w:hAnsi="Times New Roman" w:cs="Times New Roman"/>
          <w:sz w:val="28"/>
          <w:szCs w:val="28"/>
          <w:lang w:val="en-US"/>
        </w:rPr>
        <w:t>FieldMove Clino</w:t>
      </w:r>
    </w:p>
    <w:p w:rsidR="00944D5B" w:rsidRPr="00361BD4" w:rsidRDefault="00372AC6" w:rsidP="00B8115A">
      <w:pPr>
        <w:pStyle w:val="a4"/>
        <w:tabs>
          <w:tab w:val="left" w:pos="142"/>
        </w:tabs>
        <w:spacing w:after="0" w:line="240" w:lineRule="auto"/>
        <w:ind w:left="0" w:firstLine="567"/>
        <w:jc w:val="both"/>
        <w:rPr>
          <w:rFonts w:ascii="Times New Roman" w:eastAsia="Times New Roman" w:hAnsi="Times New Roman"/>
          <w:sz w:val="24"/>
          <w:szCs w:val="24"/>
          <w:lang w:val="kk-KZ" w:eastAsia="ru-RU"/>
        </w:rPr>
      </w:pPr>
      <w:r w:rsidRPr="00B60BAE">
        <w:rPr>
          <w:rFonts w:ascii="Times New Roman" w:hAnsi="Times New Roman"/>
          <w:sz w:val="28"/>
          <w:szCs w:val="28"/>
          <w:lang w:val="kk-KZ"/>
        </w:rPr>
        <w:t>Көлдерді геометризация</w:t>
      </w:r>
      <w:r w:rsidR="00686834" w:rsidRPr="00B60BAE">
        <w:rPr>
          <w:rFonts w:ascii="Times New Roman" w:hAnsi="Times New Roman"/>
          <w:sz w:val="28"/>
          <w:szCs w:val="28"/>
          <w:lang w:val="kk-KZ"/>
        </w:rPr>
        <w:t>лау және су айнасының ауданын анықтау мақсатында д</w:t>
      </w:r>
      <w:r w:rsidRPr="00B60BAE">
        <w:rPr>
          <w:rFonts w:ascii="Times New Roman" w:hAnsi="Times New Roman"/>
          <w:sz w:val="28"/>
          <w:szCs w:val="28"/>
          <w:lang w:val="kk-KZ"/>
        </w:rPr>
        <w:t xml:space="preserve">алалық экспедициялық жұмыстар </w:t>
      </w:r>
      <w:r w:rsidR="00686834" w:rsidRPr="00B60BAE">
        <w:rPr>
          <w:rFonts w:ascii="Times New Roman" w:hAnsi="Times New Roman"/>
          <w:sz w:val="28"/>
          <w:szCs w:val="28"/>
          <w:lang w:val="kk-KZ"/>
        </w:rPr>
        <w:t>кезінде аэрофототүсірілім жүргізілді</w:t>
      </w:r>
      <w:r w:rsidR="00944D5B" w:rsidRPr="00423A75">
        <w:rPr>
          <w:rFonts w:ascii="Times New Roman" w:hAnsi="Times New Roman"/>
          <w:sz w:val="28"/>
          <w:szCs w:val="28"/>
          <w:lang w:val="kk-KZ"/>
        </w:rPr>
        <w:t xml:space="preserve"> </w:t>
      </w:r>
      <w:r w:rsidR="00330CB4" w:rsidRPr="00423A75">
        <w:rPr>
          <w:rFonts w:ascii="Times New Roman" w:hAnsi="Times New Roman"/>
          <w:sz w:val="28"/>
          <w:szCs w:val="28"/>
          <w:lang w:val="kk-KZ"/>
        </w:rPr>
        <w:t>[</w:t>
      </w:r>
      <w:r w:rsidR="00AD4B05" w:rsidRPr="00B60BAE">
        <w:rPr>
          <w:rFonts w:ascii="Times New Roman" w:hAnsi="Times New Roman"/>
          <w:sz w:val="28"/>
          <w:szCs w:val="28"/>
          <w:lang w:val="kk-KZ"/>
        </w:rPr>
        <w:t>76</w:t>
      </w:r>
      <w:r w:rsidR="00944D5B" w:rsidRPr="00423A75">
        <w:rPr>
          <w:rFonts w:ascii="Times New Roman" w:hAnsi="Times New Roman"/>
          <w:sz w:val="28"/>
          <w:szCs w:val="28"/>
          <w:lang w:val="kk-KZ"/>
        </w:rPr>
        <w:t xml:space="preserve">]. </w:t>
      </w:r>
      <w:r w:rsidRPr="00361BD4">
        <w:rPr>
          <w:rFonts w:ascii="Times New Roman" w:hAnsi="Times New Roman"/>
          <w:sz w:val="28"/>
          <w:szCs w:val="28"/>
          <w:lang w:val="kk-KZ"/>
        </w:rPr>
        <w:t>Келесі қадамда көл түбінің гипсометриялық профилін құру үшін спутниктік суреттермен жұмыс істеу үшін Google Earth қолданбасы пайдаланылды. Нәтижелер зерттеу объектілерінің гипсометриялық сипаттамаларын анықтау және оңтайлы іріктеу орнын анықтау үшін де пайдаланылды.</w:t>
      </w:r>
    </w:p>
    <w:p w:rsidR="00231F84" w:rsidRPr="00B60BAE" w:rsidRDefault="00372AC6" w:rsidP="00B8115A">
      <w:pPr>
        <w:spacing w:after="0" w:line="240" w:lineRule="auto"/>
        <w:ind w:firstLine="567"/>
        <w:contextualSpacing/>
        <w:jc w:val="both"/>
        <w:rPr>
          <w:rFonts w:ascii="Times New Roman" w:hAnsi="Times New Roman" w:cs="Times New Roman"/>
          <w:sz w:val="28"/>
          <w:szCs w:val="28"/>
          <w:lang w:val="kk-KZ"/>
        </w:rPr>
      </w:pPr>
      <w:r w:rsidRPr="00361BD4">
        <w:rPr>
          <w:rFonts w:ascii="Times New Roman" w:hAnsi="Times New Roman" w:cs="Times New Roman"/>
          <w:sz w:val="28"/>
          <w:szCs w:val="28"/>
          <w:lang w:val="kk-KZ"/>
        </w:rPr>
        <w:t>Аэрофототүсірілім жүргізу үшін DJI Mavic ұшқышсыз ұшу аппараты пайдаланылды. DJI Mavic квадрокоптері бұл үлкен емес, бірақ 24 жоғары өнімді есептеу ядролары</w:t>
      </w:r>
      <w:r w:rsidRPr="00B60BAE">
        <w:rPr>
          <w:rFonts w:ascii="Times New Roman" w:hAnsi="Times New Roman" w:cs="Times New Roman"/>
          <w:sz w:val="28"/>
          <w:szCs w:val="28"/>
          <w:lang w:val="kk-KZ"/>
        </w:rPr>
        <w:t xml:space="preserve"> бар</w:t>
      </w:r>
      <w:r w:rsidRPr="00361BD4">
        <w:rPr>
          <w:rFonts w:ascii="Times New Roman" w:hAnsi="Times New Roman" w:cs="Times New Roman"/>
          <w:sz w:val="28"/>
          <w:szCs w:val="28"/>
          <w:lang w:val="kk-KZ"/>
        </w:rPr>
        <w:t>, 7 км-ге дейінгі сигнал беру жүйесі</w:t>
      </w:r>
      <w:r w:rsidRPr="00B60BAE">
        <w:rPr>
          <w:rFonts w:ascii="Times New Roman" w:hAnsi="Times New Roman" w:cs="Times New Roman"/>
          <w:sz w:val="28"/>
          <w:szCs w:val="28"/>
          <w:lang w:val="kk-KZ"/>
        </w:rPr>
        <w:t>мен жабдықталған</w:t>
      </w:r>
      <w:r w:rsidRPr="00361BD4">
        <w:rPr>
          <w:rFonts w:ascii="Times New Roman" w:hAnsi="Times New Roman" w:cs="Times New Roman"/>
          <w:sz w:val="28"/>
          <w:szCs w:val="28"/>
          <w:lang w:val="kk-KZ"/>
        </w:rPr>
        <w:t xml:space="preserve">, 5 </w:t>
      </w:r>
      <w:r w:rsidRPr="00B60BAE">
        <w:rPr>
          <w:rFonts w:ascii="Times New Roman" w:hAnsi="Times New Roman" w:cs="Times New Roman"/>
          <w:sz w:val="28"/>
          <w:szCs w:val="28"/>
          <w:lang w:val="kk-KZ"/>
        </w:rPr>
        <w:t>б</w:t>
      </w:r>
      <w:r w:rsidRPr="00361BD4">
        <w:rPr>
          <w:rFonts w:ascii="Times New Roman" w:hAnsi="Times New Roman" w:cs="Times New Roman"/>
          <w:sz w:val="28"/>
          <w:szCs w:val="28"/>
          <w:lang w:val="kk-KZ"/>
        </w:rPr>
        <w:t>ейне сенсоры және 3 осьті механикалық суспензиямен тұрақтандырылған 4K камерасы бар жоға</w:t>
      </w:r>
      <w:r w:rsidR="00231F84" w:rsidRPr="00361BD4">
        <w:rPr>
          <w:rFonts w:ascii="Times New Roman" w:hAnsi="Times New Roman" w:cs="Times New Roman"/>
          <w:sz w:val="28"/>
          <w:szCs w:val="28"/>
          <w:lang w:val="kk-KZ"/>
        </w:rPr>
        <w:t>ры технологиялық ұшқышсыз ұшақ.</w:t>
      </w:r>
      <w:r w:rsidR="00231F84"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Мұның б</w:t>
      </w:r>
      <w:r w:rsidR="00231F84" w:rsidRPr="00B60BAE">
        <w:rPr>
          <w:rFonts w:ascii="Times New Roman" w:hAnsi="Times New Roman" w:cs="Times New Roman"/>
          <w:sz w:val="28"/>
          <w:szCs w:val="28"/>
          <w:lang w:val="kk-KZ"/>
        </w:rPr>
        <w:t xml:space="preserve">арлығы </w:t>
      </w:r>
      <w:r w:rsidRPr="00B60BAE">
        <w:rPr>
          <w:rFonts w:ascii="Times New Roman" w:hAnsi="Times New Roman" w:cs="Times New Roman"/>
          <w:sz w:val="28"/>
          <w:szCs w:val="28"/>
          <w:lang w:val="kk-KZ"/>
        </w:rPr>
        <w:t>гео</w:t>
      </w:r>
      <w:r w:rsidR="00231F84" w:rsidRPr="00B60BAE">
        <w:rPr>
          <w:rFonts w:ascii="Times New Roman" w:hAnsi="Times New Roman" w:cs="Times New Roman"/>
          <w:sz w:val="28"/>
          <w:szCs w:val="28"/>
          <w:lang w:val="kk-KZ"/>
        </w:rPr>
        <w:t>байланысқан</w:t>
      </w:r>
      <w:r w:rsidRPr="00B60BAE">
        <w:rPr>
          <w:rFonts w:ascii="Times New Roman" w:hAnsi="Times New Roman" w:cs="Times New Roman"/>
          <w:sz w:val="28"/>
          <w:szCs w:val="28"/>
          <w:lang w:val="kk-KZ"/>
        </w:rPr>
        <w:t xml:space="preserve"> жоғары сапалы аэрофотосуреттерді алуға мүмкіндік береді</w:t>
      </w:r>
      <w:r w:rsidR="00231F84" w:rsidRPr="00B60BAE">
        <w:rPr>
          <w:rFonts w:ascii="Times New Roman" w:hAnsi="Times New Roman" w:cs="Times New Roman"/>
          <w:sz w:val="28"/>
          <w:szCs w:val="28"/>
          <w:lang w:val="kk-KZ"/>
        </w:rPr>
        <w:t>.</w:t>
      </w:r>
    </w:p>
    <w:p w:rsidR="00DD3697" w:rsidRPr="00B60BAE" w:rsidRDefault="00231F84" w:rsidP="00B8115A">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Аэрофототүсірілім DJI Mavic квадрокоптерімен автоматты режимдегі Pix4dcapture ұ</w:t>
      </w:r>
      <w:r w:rsidR="00A54C74" w:rsidRPr="00B60BAE">
        <w:rPr>
          <w:rFonts w:ascii="Times New Roman" w:hAnsi="Times New Roman" w:cs="Times New Roman"/>
          <w:sz w:val="28"/>
          <w:szCs w:val="28"/>
          <w:lang w:val="kk-KZ"/>
        </w:rPr>
        <w:t>шу бағдарламасында жүргізілді (3</w:t>
      </w:r>
      <w:r w:rsidRPr="00B60BAE">
        <w:rPr>
          <w:rFonts w:ascii="Times New Roman" w:hAnsi="Times New Roman" w:cs="Times New Roman"/>
          <w:sz w:val="28"/>
          <w:szCs w:val="28"/>
          <w:lang w:val="kk-KZ"/>
        </w:rPr>
        <w:t>.3</w:t>
      </w:r>
      <w:r w:rsidR="009523AE" w:rsidRPr="00B60BAE">
        <w:rPr>
          <w:rFonts w:ascii="Times New Roman" w:hAnsi="Times New Roman" w:cs="Times New Roman"/>
          <w:sz w:val="28"/>
          <w:szCs w:val="28"/>
          <w:lang w:val="kk-KZ"/>
        </w:rPr>
        <w:t>-</w:t>
      </w:r>
      <w:r w:rsidR="00A54C74" w:rsidRPr="00B60BAE">
        <w:rPr>
          <w:rFonts w:ascii="Times New Roman" w:hAnsi="Times New Roman" w:cs="Times New Roman"/>
          <w:sz w:val="28"/>
          <w:szCs w:val="28"/>
          <w:lang w:val="kk-KZ"/>
        </w:rPr>
        <w:t>3</w:t>
      </w:r>
      <w:r w:rsidR="009523AE" w:rsidRPr="00B60BAE">
        <w:rPr>
          <w:rFonts w:ascii="Times New Roman" w:hAnsi="Times New Roman" w:cs="Times New Roman"/>
          <w:sz w:val="28"/>
          <w:szCs w:val="28"/>
          <w:lang w:val="kk-KZ"/>
        </w:rPr>
        <w:t>.4</w:t>
      </w:r>
      <w:r w:rsidRPr="00B60BAE">
        <w:rPr>
          <w:rFonts w:ascii="Times New Roman" w:hAnsi="Times New Roman" w:cs="Times New Roman"/>
          <w:sz w:val="28"/>
          <w:szCs w:val="28"/>
          <w:lang w:val="kk-KZ"/>
        </w:rPr>
        <w:t>-сурет</w:t>
      </w:r>
      <w:r w:rsidR="009523AE" w:rsidRPr="00B60BAE">
        <w:rPr>
          <w:rFonts w:ascii="Times New Roman" w:hAnsi="Times New Roman" w:cs="Times New Roman"/>
          <w:sz w:val="28"/>
          <w:szCs w:val="28"/>
          <w:lang w:val="kk-KZ"/>
        </w:rPr>
        <w:t>тер</w:t>
      </w:r>
      <w:r w:rsidRPr="00B60BAE">
        <w:rPr>
          <w:rFonts w:ascii="Times New Roman" w:hAnsi="Times New Roman" w:cs="Times New Roman"/>
          <w:sz w:val="28"/>
          <w:szCs w:val="28"/>
          <w:lang w:val="kk-KZ"/>
        </w:rPr>
        <w:t>).</w:t>
      </w:r>
    </w:p>
    <w:p w:rsidR="007E5936" w:rsidRPr="00B60BAE" w:rsidRDefault="007E5936" w:rsidP="00376D7E">
      <w:pPr>
        <w:spacing w:after="0" w:line="240" w:lineRule="auto"/>
        <w:ind w:firstLine="709"/>
        <w:contextualSpacing/>
        <w:jc w:val="both"/>
        <w:rPr>
          <w:rFonts w:ascii="Times New Roman" w:hAnsi="Times New Roman" w:cs="Times New Roman"/>
          <w:sz w:val="28"/>
          <w:szCs w:val="28"/>
          <w:lang w:val="kk-KZ"/>
        </w:rPr>
      </w:pPr>
    </w:p>
    <w:p w:rsidR="007E5936" w:rsidRPr="00B60BAE" w:rsidRDefault="00B8115A" w:rsidP="00376D7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page">
              <wp:align>center</wp:align>
            </wp:positionH>
            <wp:positionV relativeFrom="paragraph">
              <wp:posOffset>6554</wp:posOffset>
            </wp:positionV>
            <wp:extent cx="3448685" cy="1661160"/>
            <wp:effectExtent l="0" t="0" r="0" b="0"/>
            <wp:wrapSquare wrapText="bothSides"/>
            <wp:docPr id="5" name="Рисунок 1" descr="Amazon.com: DJI - Mavic Pro Quadcopter with Remote Controller - Gray:  Camera &amp;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DJI - Mavic Pro Quadcopter with Remote Controller - Gray:  Camera &amp; Photo"/>
                    <pic:cNvPicPr>
                      <a:picLocks noChangeAspect="1" noChangeArrowheads="1"/>
                    </pic:cNvPicPr>
                  </pic:nvPicPr>
                  <pic:blipFill>
                    <a:blip r:embed="rId33" cstate="print"/>
                    <a:srcRect/>
                    <a:stretch>
                      <a:fillRect/>
                    </a:stretch>
                  </pic:blipFill>
                  <pic:spPr bwMode="auto">
                    <a:xfrm>
                      <a:off x="0" y="0"/>
                      <a:ext cx="3448685" cy="1661160"/>
                    </a:xfrm>
                    <a:prstGeom prst="rect">
                      <a:avLst/>
                    </a:prstGeom>
                    <a:noFill/>
                    <a:ln w="9525">
                      <a:noFill/>
                      <a:miter lim="800000"/>
                      <a:headEnd/>
                      <a:tailEnd/>
                    </a:ln>
                  </pic:spPr>
                </pic:pic>
              </a:graphicData>
            </a:graphic>
          </wp:anchor>
        </w:drawing>
      </w:r>
    </w:p>
    <w:p w:rsidR="00CD147C" w:rsidRPr="00B60BAE" w:rsidRDefault="00CD147C" w:rsidP="00376D7E">
      <w:pPr>
        <w:spacing w:after="0" w:line="240" w:lineRule="auto"/>
        <w:ind w:firstLine="709"/>
        <w:contextualSpacing/>
        <w:jc w:val="both"/>
        <w:rPr>
          <w:rFonts w:ascii="Times New Roman" w:hAnsi="Times New Roman" w:cs="Times New Roman"/>
          <w:sz w:val="28"/>
          <w:szCs w:val="28"/>
          <w:lang w:val="kk-KZ"/>
        </w:rPr>
      </w:pPr>
    </w:p>
    <w:p w:rsidR="00CD147C" w:rsidRPr="00B60BAE" w:rsidRDefault="00CD147C" w:rsidP="00376D7E">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br w:type="textWrapping" w:clear="all"/>
      </w:r>
      <w:r w:rsidR="00431391" w:rsidRPr="00B60BAE">
        <w:rPr>
          <w:rFonts w:ascii="Times New Roman" w:hAnsi="Times New Roman" w:cs="Times New Roman"/>
          <w:sz w:val="28"/>
          <w:szCs w:val="28"/>
          <w:lang w:val="kk-KZ"/>
        </w:rPr>
        <w:t>Сурет</w:t>
      </w:r>
      <w:r w:rsidRPr="00B60BAE">
        <w:rPr>
          <w:rFonts w:ascii="Times New Roman" w:hAnsi="Times New Roman" w:cs="Times New Roman"/>
          <w:sz w:val="28"/>
          <w:szCs w:val="28"/>
        </w:rPr>
        <w:t xml:space="preserve"> </w:t>
      </w:r>
      <w:r w:rsidR="00A54C74" w:rsidRPr="00B60BAE">
        <w:rPr>
          <w:rFonts w:ascii="Times New Roman" w:hAnsi="Times New Roman" w:cs="Times New Roman"/>
          <w:sz w:val="28"/>
          <w:szCs w:val="28"/>
        </w:rPr>
        <w:t>3</w:t>
      </w:r>
      <w:r w:rsidR="00DD3697" w:rsidRPr="00B60BAE">
        <w:rPr>
          <w:rFonts w:ascii="Times New Roman" w:hAnsi="Times New Roman" w:cs="Times New Roman"/>
          <w:sz w:val="28"/>
          <w:szCs w:val="28"/>
        </w:rPr>
        <w:t>.3</w:t>
      </w:r>
      <w:r w:rsidRPr="00B60BAE">
        <w:rPr>
          <w:rFonts w:ascii="Times New Roman" w:hAnsi="Times New Roman" w:cs="Times New Roman"/>
          <w:sz w:val="28"/>
          <w:szCs w:val="28"/>
        </w:rPr>
        <w:t xml:space="preserve"> - DJI Mavic</w:t>
      </w:r>
      <w:r w:rsidR="00231F84" w:rsidRPr="00B60BAE">
        <w:rPr>
          <w:rFonts w:ascii="Times New Roman" w:hAnsi="Times New Roman" w:cs="Times New Roman"/>
          <w:sz w:val="28"/>
          <w:szCs w:val="28"/>
        </w:rPr>
        <w:t xml:space="preserve"> </w:t>
      </w:r>
      <w:r w:rsidR="00231F84" w:rsidRPr="00B60BAE">
        <w:rPr>
          <w:rFonts w:ascii="Times New Roman" w:hAnsi="Times New Roman" w:cs="Times New Roman"/>
          <w:sz w:val="28"/>
          <w:szCs w:val="28"/>
          <w:lang w:val="kk-KZ"/>
        </w:rPr>
        <w:t>к</w:t>
      </w:r>
      <w:r w:rsidR="00231F84" w:rsidRPr="00B60BAE">
        <w:rPr>
          <w:rFonts w:ascii="Times New Roman" w:hAnsi="Times New Roman" w:cs="Times New Roman"/>
          <w:sz w:val="28"/>
          <w:szCs w:val="28"/>
        </w:rPr>
        <w:t>вадрокоптер</w:t>
      </w:r>
      <w:r w:rsidR="00231F84" w:rsidRPr="00B60BAE">
        <w:rPr>
          <w:rFonts w:ascii="Times New Roman" w:hAnsi="Times New Roman" w:cs="Times New Roman"/>
          <w:sz w:val="28"/>
          <w:szCs w:val="28"/>
          <w:lang w:val="kk-KZ"/>
        </w:rPr>
        <w:t>і</w:t>
      </w:r>
    </w:p>
    <w:p w:rsidR="00CD147C" w:rsidRPr="00B60BAE" w:rsidRDefault="00CD147C" w:rsidP="00376D7E">
      <w:pPr>
        <w:spacing w:line="240" w:lineRule="auto"/>
        <w:ind w:firstLine="709"/>
        <w:jc w:val="center"/>
        <w:rPr>
          <w:rFonts w:ascii="Times New Roman" w:hAnsi="Times New Roman" w:cs="Times New Roman"/>
        </w:rPr>
      </w:pPr>
      <w:r w:rsidRPr="00B60BAE">
        <w:rPr>
          <w:rFonts w:ascii="Times New Roman" w:hAnsi="Times New Roman" w:cs="Times New Roman"/>
          <w:noProof/>
          <w:lang w:eastAsia="ru-RU"/>
        </w:rPr>
        <w:drawing>
          <wp:inline distT="0" distB="0" distL="0" distR="0">
            <wp:extent cx="4038600" cy="2125980"/>
            <wp:effectExtent l="0" t="0" r="0" b="7620"/>
            <wp:docPr id="13" name="Рисунок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13"/>
                    <pic:cNvPicPr>
                      <a:picLocks noGrp="1"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38600" cy="2125980"/>
                    </a:xfrm>
                    <a:prstGeom prst="rect">
                      <a:avLst/>
                    </a:prstGeom>
                    <a:noFill/>
                    <a:ln>
                      <a:noFill/>
                    </a:ln>
                  </pic:spPr>
                </pic:pic>
              </a:graphicData>
            </a:graphic>
          </wp:inline>
        </w:drawing>
      </w:r>
    </w:p>
    <w:p w:rsidR="00CD147C" w:rsidRPr="00B60BAE" w:rsidRDefault="00CD147C" w:rsidP="00376D7E">
      <w:pPr>
        <w:spacing w:line="240" w:lineRule="auto"/>
        <w:ind w:firstLine="709"/>
        <w:jc w:val="center"/>
        <w:rPr>
          <w:rFonts w:ascii="Times New Roman" w:hAnsi="Times New Roman" w:cs="Times New Roman"/>
        </w:rPr>
      </w:pPr>
      <w:r w:rsidRPr="00B60BAE">
        <w:rPr>
          <w:rFonts w:ascii="Times New Roman" w:hAnsi="Times New Roman" w:cs="Times New Roman"/>
          <w:noProof/>
          <w:lang w:eastAsia="ru-RU"/>
        </w:rPr>
        <w:drawing>
          <wp:inline distT="0" distB="0" distL="0" distR="0">
            <wp:extent cx="4038600" cy="2171700"/>
            <wp:effectExtent l="0" t="0" r="0" b="0"/>
            <wp:docPr id="14" name="Рисунок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14"/>
                    <pic:cNvPicPr>
                      <a:picLocks noGrp="1"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38600" cy="2171700"/>
                    </a:xfrm>
                    <a:prstGeom prst="rect">
                      <a:avLst/>
                    </a:prstGeom>
                    <a:noFill/>
                    <a:ln>
                      <a:noFill/>
                    </a:ln>
                  </pic:spPr>
                </pic:pic>
              </a:graphicData>
            </a:graphic>
          </wp:inline>
        </w:drawing>
      </w:r>
    </w:p>
    <w:p w:rsidR="00CD147C" w:rsidRPr="00B60BAE" w:rsidRDefault="00431391" w:rsidP="00376D7E">
      <w:pPr>
        <w:spacing w:line="240" w:lineRule="auto"/>
        <w:ind w:firstLine="709"/>
        <w:jc w:val="center"/>
        <w:rPr>
          <w:rFonts w:ascii="Times New Roman" w:hAnsi="Times New Roman" w:cs="Times New Roman"/>
          <w:sz w:val="28"/>
          <w:szCs w:val="28"/>
        </w:rPr>
      </w:pPr>
      <w:r w:rsidRPr="00B60BAE">
        <w:rPr>
          <w:rFonts w:ascii="Times New Roman" w:hAnsi="Times New Roman" w:cs="Times New Roman"/>
          <w:sz w:val="28"/>
          <w:szCs w:val="28"/>
          <w:lang w:val="kk-KZ"/>
        </w:rPr>
        <w:t>Сурет</w:t>
      </w:r>
      <w:r w:rsidR="00CD147C" w:rsidRPr="00B60BAE">
        <w:rPr>
          <w:rFonts w:ascii="Times New Roman" w:hAnsi="Times New Roman" w:cs="Times New Roman"/>
          <w:sz w:val="28"/>
          <w:szCs w:val="28"/>
        </w:rPr>
        <w:t xml:space="preserve"> </w:t>
      </w:r>
      <w:r w:rsidR="00A54C74" w:rsidRPr="00B60BAE">
        <w:rPr>
          <w:rFonts w:ascii="Times New Roman" w:hAnsi="Times New Roman" w:cs="Times New Roman"/>
          <w:sz w:val="28"/>
          <w:szCs w:val="28"/>
        </w:rPr>
        <w:t>3</w:t>
      </w:r>
      <w:r w:rsidR="00DD3697" w:rsidRPr="00B60BAE">
        <w:rPr>
          <w:rFonts w:ascii="Times New Roman" w:hAnsi="Times New Roman" w:cs="Times New Roman"/>
          <w:sz w:val="28"/>
          <w:szCs w:val="28"/>
        </w:rPr>
        <w:t>.4</w:t>
      </w:r>
      <w:r w:rsidR="00CD147C" w:rsidRPr="00B60BAE">
        <w:rPr>
          <w:rFonts w:ascii="Times New Roman" w:hAnsi="Times New Roman" w:cs="Times New Roman"/>
          <w:sz w:val="28"/>
          <w:szCs w:val="28"/>
        </w:rPr>
        <w:t xml:space="preserve"> - Pix4Dcapture</w:t>
      </w:r>
      <w:r w:rsidRPr="00B60BAE">
        <w:rPr>
          <w:rFonts w:ascii="Times New Roman" w:hAnsi="Times New Roman" w:cs="Times New Roman"/>
          <w:sz w:val="28"/>
          <w:szCs w:val="28"/>
          <w:lang w:val="kk-KZ"/>
        </w:rPr>
        <w:t xml:space="preserve"> бағдарламасының и</w:t>
      </w:r>
      <w:r w:rsidRPr="00B60BAE">
        <w:rPr>
          <w:rFonts w:ascii="Times New Roman" w:hAnsi="Times New Roman" w:cs="Times New Roman"/>
          <w:sz w:val="28"/>
          <w:szCs w:val="28"/>
        </w:rPr>
        <w:t>нтерфейс</w:t>
      </w:r>
      <w:r w:rsidRPr="00B60BAE">
        <w:rPr>
          <w:rFonts w:ascii="Times New Roman" w:hAnsi="Times New Roman" w:cs="Times New Roman"/>
          <w:sz w:val="28"/>
          <w:szCs w:val="28"/>
          <w:lang w:val="kk-KZ"/>
        </w:rPr>
        <w:t>і</w:t>
      </w:r>
    </w:p>
    <w:p w:rsidR="00CD147C" w:rsidRPr="00B60BAE" w:rsidRDefault="00431391" w:rsidP="00376D7E">
      <w:pPr>
        <w:spacing w:line="240" w:lineRule="auto"/>
        <w:ind w:firstLine="709"/>
        <w:jc w:val="both"/>
        <w:rPr>
          <w:rFonts w:ascii="Times New Roman" w:hAnsi="Times New Roman" w:cs="Times New Roman"/>
        </w:rPr>
      </w:pPr>
      <w:r w:rsidRPr="00B60BAE">
        <w:rPr>
          <w:rFonts w:ascii="Times New Roman" w:hAnsi="Times New Roman" w:cs="Times New Roman"/>
          <w:sz w:val="28"/>
          <w:szCs w:val="28"/>
        </w:rPr>
        <w:t xml:space="preserve">Agisoft PhotoScan бағдарламасы арқылы алынған геобайланысты аэрофотосуреттер негізінде </w:t>
      </w:r>
      <w:r w:rsidRPr="00B60BAE">
        <w:rPr>
          <w:rFonts w:ascii="Times New Roman" w:hAnsi="Times New Roman" w:cs="Times New Roman"/>
          <w:sz w:val="28"/>
          <w:szCs w:val="28"/>
          <w:lang w:val="kk-KZ"/>
        </w:rPr>
        <w:t>жер бедерінің</w:t>
      </w:r>
      <w:r w:rsidRPr="00B60BAE">
        <w:rPr>
          <w:rFonts w:ascii="Times New Roman" w:hAnsi="Times New Roman" w:cs="Times New Roman"/>
          <w:sz w:val="28"/>
          <w:szCs w:val="28"/>
        </w:rPr>
        <w:t xml:space="preserve"> цифрлық моделі мен биіктік картасы жасалды (</w:t>
      </w:r>
      <w:r w:rsidR="00A54C74" w:rsidRPr="00B60BAE">
        <w:rPr>
          <w:rFonts w:ascii="Times New Roman" w:hAnsi="Times New Roman" w:cs="Times New Roman"/>
          <w:sz w:val="28"/>
          <w:szCs w:val="28"/>
        </w:rPr>
        <w:t>3</w:t>
      </w:r>
      <w:r w:rsidRPr="00B60BAE">
        <w:rPr>
          <w:rFonts w:ascii="Times New Roman" w:hAnsi="Times New Roman" w:cs="Times New Roman"/>
          <w:sz w:val="28"/>
          <w:szCs w:val="28"/>
        </w:rPr>
        <w:t>.5-сурет).</w:t>
      </w:r>
      <w:r w:rsidR="00CD147C" w:rsidRPr="00B60BAE">
        <w:rPr>
          <w:rFonts w:ascii="Times New Roman" w:hAnsi="Times New Roman" w:cs="Times New Roman"/>
        </w:rPr>
        <w:t xml:space="preserve"> </w:t>
      </w:r>
    </w:p>
    <w:p w:rsidR="00CD147C" w:rsidRPr="00B60BAE" w:rsidRDefault="00CD147C" w:rsidP="00376D7E">
      <w:pPr>
        <w:spacing w:line="240" w:lineRule="auto"/>
        <w:jc w:val="center"/>
        <w:rPr>
          <w:rFonts w:ascii="Times New Roman" w:eastAsia="Calibri" w:hAnsi="Times New Roman" w:cs="Times New Roman"/>
        </w:rPr>
      </w:pPr>
      <w:r w:rsidRPr="00B60BAE">
        <w:rPr>
          <w:rFonts w:ascii="Times New Roman" w:eastAsia="Calibri" w:hAnsi="Times New Roman" w:cs="Times New Roman"/>
          <w:noProof/>
          <w:lang w:eastAsia="ru-RU"/>
        </w:rPr>
        <w:drawing>
          <wp:inline distT="0" distB="0" distL="0" distR="0">
            <wp:extent cx="5855539" cy="3204116"/>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66665" cy="3210204"/>
                    </a:xfrm>
                    <a:prstGeom prst="rect">
                      <a:avLst/>
                    </a:prstGeom>
                    <a:noFill/>
                    <a:ln>
                      <a:noFill/>
                    </a:ln>
                  </pic:spPr>
                </pic:pic>
              </a:graphicData>
            </a:graphic>
          </wp:inline>
        </w:drawing>
      </w:r>
    </w:p>
    <w:p w:rsidR="00CD147C" w:rsidRPr="00B60BAE" w:rsidRDefault="00431391" w:rsidP="00376D7E">
      <w:pPr>
        <w:spacing w:after="0" w:line="240" w:lineRule="auto"/>
        <w:ind w:firstLine="709"/>
        <w:jc w:val="center"/>
        <w:rPr>
          <w:rFonts w:ascii="Times New Roman" w:hAnsi="Times New Roman" w:cs="Times New Roman"/>
          <w:sz w:val="28"/>
          <w:szCs w:val="28"/>
        </w:rPr>
      </w:pPr>
      <w:r w:rsidRPr="00B60BAE">
        <w:rPr>
          <w:rFonts w:ascii="Times New Roman" w:hAnsi="Times New Roman" w:cs="Times New Roman"/>
          <w:sz w:val="28"/>
          <w:szCs w:val="28"/>
          <w:lang w:val="kk-KZ"/>
        </w:rPr>
        <w:t>Сурет</w:t>
      </w:r>
      <w:r w:rsidR="00A54C74" w:rsidRPr="00B60BAE">
        <w:rPr>
          <w:rFonts w:ascii="Times New Roman" w:hAnsi="Times New Roman" w:cs="Times New Roman"/>
          <w:sz w:val="28"/>
          <w:szCs w:val="28"/>
          <w:lang w:val="kk-KZ"/>
        </w:rPr>
        <w:t xml:space="preserve"> 3</w:t>
      </w:r>
      <w:r w:rsidR="00DD3697" w:rsidRPr="00B60BAE">
        <w:rPr>
          <w:rFonts w:ascii="Times New Roman" w:hAnsi="Times New Roman" w:cs="Times New Roman"/>
          <w:sz w:val="28"/>
          <w:szCs w:val="28"/>
        </w:rPr>
        <w:t>.5</w:t>
      </w:r>
      <w:r w:rsidR="00CD147C" w:rsidRPr="00B60BAE">
        <w:rPr>
          <w:rFonts w:ascii="Times New Roman" w:hAnsi="Times New Roman" w:cs="Times New Roman"/>
          <w:sz w:val="28"/>
          <w:szCs w:val="28"/>
        </w:rPr>
        <w:t xml:space="preserve"> - </w:t>
      </w:r>
      <w:r w:rsidRPr="00B60BAE">
        <w:rPr>
          <w:rFonts w:ascii="Times New Roman" w:hAnsi="Times New Roman" w:cs="Times New Roman"/>
          <w:sz w:val="28"/>
          <w:szCs w:val="28"/>
          <w:lang w:val="kk-KZ"/>
        </w:rPr>
        <w:t>Бедерінің</w:t>
      </w:r>
      <w:r w:rsidRPr="00B60BAE">
        <w:rPr>
          <w:rFonts w:ascii="Times New Roman" w:hAnsi="Times New Roman" w:cs="Times New Roman"/>
          <w:sz w:val="28"/>
          <w:szCs w:val="28"/>
        </w:rPr>
        <w:t xml:space="preserve"> цифрлық моделі</w:t>
      </w:r>
    </w:p>
    <w:p w:rsidR="00B8115A" w:rsidRDefault="00431391" w:rsidP="00B8115A">
      <w:pPr>
        <w:spacing w:after="0" w:line="240" w:lineRule="auto"/>
        <w:ind w:firstLine="709"/>
        <w:contextualSpacing/>
        <w:rPr>
          <w:rFonts w:ascii="Times New Roman" w:hAnsi="Times New Roman" w:cs="Times New Roman"/>
          <w:sz w:val="28"/>
          <w:szCs w:val="28"/>
        </w:rPr>
      </w:pPr>
      <w:r w:rsidRPr="00B60BAE">
        <w:rPr>
          <w:rFonts w:ascii="Times New Roman" w:hAnsi="Times New Roman" w:cs="Times New Roman"/>
          <w:sz w:val="28"/>
          <w:szCs w:val="28"/>
        </w:rPr>
        <w:t>Содан кейін биіктік картасы жасалады (</w:t>
      </w:r>
      <w:r w:rsidR="00A54C74" w:rsidRPr="00B60BAE">
        <w:rPr>
          <w:rFonts w:ascii="Times New Roman" w:hAnsi="Times New Roman" w:cs="Times New Roman"/>
          <w:sz w:val="28"/>
          <w:szCs w:val="28"/>
        </w:rPr>
        <w:t>3</w:t>
      </w:r>
      <w:r w:rsidRPr="00B60BAE">
        <w:rPr>
          <w:rFonts w:ascii="Times New Roman" w:hAnsi="Times New Roman" w:cs="Times New Roman"/>
          <w:sz w:val="28"/>
          <w:szCs w:val="28"/>
        </w:rPr>
        <w:t>.6-сурет).</w:t>
      </w:r>
    </w:p>
    <w:p w:rsidR="00B8115A" w:rsidRDefault="00B8115A" w:rsidP="00B8115A">
      <w:pPr>
        <w:spacing w:after="0" w:line="240" w:lineRule="auto"/>
        <w:ind w:firstLine="709"/>
        <w:contextualSpacing/>
        <w:rPr>
          <w:rFonts w:ascii="Times New Roman" w:hAnsi="Times New Roman" w:cs="Times New Roman"/>
          <w:sz w:val="28"/>
          <w:szCs w:val="28"/>
        </w:rPr>
      </w:pPr>
    </w:p>
    <w:p w:rsidR="00944D5B" w:rsidRPr="00B60BAE" w:rsidRDefault="002D46E5" w:rsidP="00B8115A">
      <w:pPr>
        <w:spacing w:after="0" w:line="240" w:lineRule="auto"/>
        <w:ind w:firstLine="709"/>
        <w:contextualSpacing/>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576358" cy="3238500"/>
            <wp:effectExtent l="19050" t="0" r="5292"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76358" cy="3238500"/>
                    </a:xfrm>
                    <a:prstGeom prst="rect">
                      <a:avLst/>
                    </a:prstGeom>
                    <a:noFill/>
                    <a:ln>
                      <a:noFill/>
                    </a:ln>
                  </pic:spPr>
                </pic:pic>
              </a:graphicData>
            </a:graphic>
          </wp:inline>
        </w:drawing>
      </w:r>
    </w:p>
    <w:p w:rsidR="00B8115A" w:rsidRDefault="00B8115A" w:rsidP="00376D7E">
      <w:pPr>
        <w:spacing w:after="0" w:line="240" w:lineRule="auto"/>
        <w:jc w:val="center"/>
        <w:rPr>
          <w:rFonts w:ascii="Times New Roman" w:hAnsi="Times New Roman" w:cs="Times New Roman"/>
          <w:sz w:val="28"/>
          <w:szCs w:val="28"/>
          <w:lang w:val="kk-KZ"/>
        </w:rPr>
      </w:pPr>
    </w:p>
    <w:p w:rsidR="002D46E5" w:rsidRPr="00F97DB7" w:rsidRDefault="00431391" w:rsidP="00376D7E">
      <w:pPr>
        <w:spacing w:after="0" w:line="240" w:lineRule="auto"/>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A54C74" w:rsidRPr="00361BD4">
        <w:rPr>
          <w:rFonts w:ascii="Times New Roman" w:hAnsi="Times New Roman" w:cs="Times New Roman"/>
          <w:sz w:val="28"/>
          <w:szCs w:val="28"/>
          <w:lang w:val="kk-KZ"/>
        </w:rPr>
        <w:t xml:space="preserve"> 3</w:t>
      </w:r>
      <w:r w:rsidR="00DD3697" w:rsidRPr="00361BD4">
        <w:rPr>
          <w:rFonts w:ascii="Times New Roman" w:hAnsi="Times New Roman" w:cs="Times New Roman"/>
          <w:sz w:val="28"/>
          <w:szCs w:val="28"/>
          <w:lang w:val="kk-KZ"/>
        </w:rPr>
        <w:t>.6</w:t>
      </w:r>
      <w:r w:rsidR="002D46E5" w:rsidRPr="00361BD4">
        <w:rPr>
          <w:rFonts w:ascii="Times New Roman" w:hAnsi="Times New Roman" w:cs="Times New Roman"/>
          <w:sz w:val="28"/>
          <w:szCs w:val="28"/>
          <w:lang w:val="kk-KZ"/>
        </w:rPr>
        <w:t xml:space="preserve"> </w:t>
      </w:r>
      <w:r w:rsidR="00F97DB7" w:rsidRPr="00361BD4">
        <w:rPr>
          <w:rFonts w:ascii="Times New Roman" w:hAnsi="Times New Roman" w:cs="Times New Roman"/>
          <w:sz w:val="28"/>
          <w:szCs w:val="28"/>
          <w:lang w:val="kk-KZ"/>
        </w:rPr>
        <w:t>–</w:t>
      </w:r>
      <w:r w:rsidR="002D46E5" w:rsidRPr="00361BD4">
        <w:rPr>
          <w:rFonts w:ascii="Times New Roman" w:hAnsi="Times New Roman" w:cs="Times New Roman"/>
          <w:sz w:val="28"/>
          <w:szCs w:val="28"/>
          <w:lang w:val="kk-KZ"/>
        </w:rPr>
        <w:t xml:space="preserve"> </w:t>
      </w:r>
      <w:r w:rsidR="00F97DB7">
        <w:rPr>
          <w:rFonts w:ascii="Times New Roman" w:hAnsi="Times New Roman" w:cs="Times New Roman"/>
          <w:sz w:val="28"/>
          <w:szCs w:val="28"/>
          <w:lang w:val="kk-KZ"/>
        </w:rPr>
        <w:t>Биіктік картасы</w:t>
      </w:r>
    </w:p>
    <w:p w:rsidR="00B8115A" w:rsidRPr="00361BD4" w:rsidRDefault="00B8115A" w:rsidP="00376D7E">
      <w:pPr>
        <w:spacing w:after="0" w:line="240" w:lineRule="auto"/>
        <w:ind w:firstLine="709"/>
        <w:contextualSpacing/>
        <w:jc w:val="both"/>
        <w:rPr>
          <w:rFonts w:ascii="Times New Roman" w:hAnsi="Times New Roman" w:cs="Times New Roman"/>
          <w:sz w:val="28"/>
          <w:szCs w:val="28"/>
          <w:lang w:val="kk-KZ"/>
        </w:rPr>
      </w:pPr>
    </w:p>
    <w:p w:rsidR="00431391" w:rsidRPr="00361BD4" w:rsidRDefault="00431391" w:rsidP="006B2767">
      <w:pPr>
        <w:spacing w:after="0" w:line="240" w:lineRule="auto"/>
        <w:ind w:firstLine="567"/>
        <w:contextualSpacing/>
        <w:jc w:val="both"/>
        <w:rPr>
          <w:rFonts w:ascii="Times New Roman" w:hAnsi="Times New Roman" w:cs="Times New Roman"/>
          <w:sz w:val="28"/>
          <w:szCs w:val="28"/>
          <w:lang w:val="kk-KZ"/>
        </w:rPr>
      </w:pPr>
      <w:r w:rsidRPr="00361BD4">
        <w:rPr>
          <w:rFonts w:ascii="Times New Roman" w:hAnsi="Times New Roman" w:cs="Times New Roman"/>
          <w:sz w:val="28"/>
          <w:szCs w:val="28"/>
          <w:lang w:val="kk-KZ"/>
        </w:rPr>
        <w:t>Қорытындылай келе, ортофотоплан және жердің цифрлық моделі салын</w:t>
      </w:r>
      <w:r w:rsidRPr="00B60BAE">
        <w:rPr>
          <w:rFonts w:ascii="Times New Roman" w:hAnsi="Times New Roman" w:cs="Times New Roman"/>
          <w:sz w:val="28"/>
          <w:szCs w:val="28"/>
          <w:lang w:val="kk-KZ"/>
        </w:rPr>
        <w:t>а</w:t>
      </w:r>
      <w:r w:rsidRPr="00361BD4">
        <w:rPr>
          <w:rFonts w:ascii="Times New Roman" w:hAnsi="Times New Roman" w:cs="Times New Roman"/>
          <w:sz w:val="28"/>
          <w:szCs w:val="28"/>
          <w:lang w:val="kk-KZ"/>
        </w:rPr>
        <w:t>д</w:t>
      </w:r>
      <w:r w:rsidRPr="00B60BAE">
        <w:rPr>
          <w:rFonts w:ascii="Times New Roman" w:hAnsi="Times New Roman" w:cs="Times New Roman"/>
          <w:sz w:val="28"/>
          <w:szCs w:val="28"/>
          <w:lang w:val="kk-KZ"/>
        </w:rPr>
        <w:t>ы</w:t>
      </w:r>
      <w:r w:rsidR="00A54C74" w:rsidRPr="00361BD4">
        <w:rPr>
          <w:rFonts w:ascii="Times New Roman" w:hAnsi="Times New Roman" w:cs="Times New Roman"/>
          <w:sz w:val="28"/>
          <w:szCs w:val="28"/>
          <w:lang w:val="kk-KZ"/>
        </w:rPr>
        <w:t xml:space="preserve"> (3</w:t>
      </w:r>
      <w:r w:rsidRPr="00361BD4">
        <w:rPr>
          <w:rFonts w:ascii="Times New Roman" w:hAnsi="Times New Roman" w:cs="Times New Roman"/>
          <w:sz w:val="28"/>
          <w:szCs w:val="28"/>
          <w:lang w:val="kk-KZ"/>
        </w:rPr>
        <w:t>.7-сурет).</w:t>
      </w:r>
    </w:p>
    <w:p w:rsidR="00B8115A" w:rsidRPr="00B60BAE" w:rsidRDefault="00B8115A" w:rsidP="00376D7E">
      <w:pPr>
        <w:spacing w:after="0" w:line="240" w:lineRule="auto"/>
        <w:ind w:firstLine="709"/>
        <w:contextualSpacing/>
        <w:jc w:val="both"/>
        <w:rPr>
          <w:rFonts w:ascii="Times New Roman" w:hAnsi="Times New Roman" w:cs="Times New Roman"/>
          <w:sz w:val="28"/>
          <w:szCs w:val="28"/>
          <w:lang w:val="kk-KZ"/>
        </w:rPr>
      </w:pPr>
    </w:p>
    <w:p w:rsidR="002D46E5" w:rsidRPr="00B60BAE" w:rsidRDefault="002D46E5"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631252" cy="3387780"/>
            <wp:effectExtent l="0" t="0" r="7620" b="3175"/>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44525" cy="3395765"/>
                    </a:xfrm>
                    <a:prstGeom prst="rect">
                      <a:avLst/>
                    </a:prstGeom>
                    <a:noFill/>
                    <a:ln>
                      <a:noFill/>
                    </a:ln>
                  </pic:spPr>
                </pic:pic>
              </a:graphicData>
            </a:graphic>
          </wp:inline>
        </w:drawing>
      </w:r>
    </w:p>
    <w:p w:rsidR="00B8115A" w:rsidRDefault="00B8115A" w:rsidP="00376D7E">
      <w:pPr>
        <w:spacing w:after="0" w:line="240" w:lineRule="auto"/>
        <w:ind w:firstLine="709"/>
        <w:jc w:val="both"/>
        <w:rPr>
          <w:rFonts w:ascii="Times New Roman" w:hAnsi="Times New Roman" w:cs="Times New Roman"/>
          <w:sz w:val="28"/>
          <w:szCs w:val="28"/>
        </w:rPr>
      </w:pPr>
    </w:p>
    <w:p w:rsidR="00431391" w:rsidRPr="00B60BAE" w:rsidRDefault="00431391" w:rsidP="00376D7E">
      <w:pPr>
        <w:spacing w:after="0" w:line="240" w:lineRule="auto"/>
        <w:ind w:firstLine="709"/>
        <w:jc w:val="both"/>
        <w:rPr>
          <w:rFonts w:ascii="Times New Roman" w:hAnsi="Times New Roman" w:cs="Times New Roman"/>
          <w:sz w:val="28"/>
          <w:szCs w:val="28"/>
          <w:lang w:val="kk-KZ"/>
        </w:rPr>
      </w:pPr>
      <w:r w:rsidRPr="00B60BAE">
        <w:rPr>
          <w:rFonts w:ascii="Times New Roman" w:hAnsi="Times New Roman" w:cs="Times New Roman"/>
          <w:sz w:val="28"/>
          <w:szCs w:val="28"/>
        </w:rPr>
        <w:t>Сурет</w:t>
      </w:r>
      <w:r w:rsidR="002477C7" w:rsidRPr="00B60BAE">
        <w:rPr>
          <w:rFonts w:ascii="Times New Roman" w:hAnsi="Times New Roman" w:cs="Times New Roman"/>
          <w:sz w:val="28"/>
          <w:szCs w:val="28"/>
          <w:lang w:val="kk-KZ"/>
        </w:rPr>
        <w:t xml:space="preserve"> </w:t>
      </w:r>
      <w:r w:rsidR="00A54C74" w:rsidRPr="00B60BAE">
        <w:rPr>
          <w:rFonts w:ascii="Times New Roman" w:hAnsi="Times New Roman" w:cs="Times New Roman"/>
          <w:sz w:val="28"/>
          <w:szCs w:val="28"/>
        </w:rPr>
        <w:t>3.</w:t>
      </w:r>
      <w:r w:rsidRPr="00B60BAE">
        <w:rPr>
          <w:rFonts w:ascii="Times New Roman" w:hAnsi="Times New Roman" w:cs="Times New Roman"/>
          <w:sz w:val="28"/>
          <w:szCs w:val="28"/>
        </w:rPr>
        <w:t>7-Agisoft Phot</w:t>
      </w:r>
      <w:r w:rsidR="00F97DB7">
        <w:rPr>
          <w:rFonts w:ascii="Times New Roman" w:hAnsi="Times New Roman" w:cs="Times New Roman"/>
          <w:sz w:val="28"/>
          <w:szCs w:val="28"/>
        </w:rPr>
        <w:t xml:space="preserve">oScan бағдарламасында жасалған </w:t>
      </w:r>
      <w:r w:rsidR="00F97DB7">
        <w:rPr>
          <w:rFonts w:ascii="Times New Roman" w:hAnsi="Times New Roman" w:cs="Times New Roman"/>
          <w:sz w:val="28"/>
          <w:szCs w:val="28"/>
          <w:lang w:val="kk-KZ"/>
        </w:rPr>
        <w:t>о</w:t>
      </w:r>
      <w:r w:rsidRPr="00B60BAE">
        <w:rPr>
          <w:rFonts w:ascii="Times New Roman" w:hAnsi="Times New Roman" w:cs="Times New Roman"/>
          <w:sz w:val="28"/>
          <w:szCs w:val="28"/>
        </w:rPr>
        <w:t>ртофотоплан</w:t>
      </w:r>
    </w:p>
    <w:p w:rsidR="00431391" w:rsidRPr="00B60BAE" w:rsidRDefault="00431391" w:rsidP="00376D7E">
      <w:pPr>
        <w:spacing w:after="0" w:line="240" w:lineRule="auto"/>
        <w:ind w:firstLine="709"/>
        <w:jc w:val="both"/>
        <w:rPr>
          <w:rFonts w:ascii="Times New Roman" w:hAnsi="Times New Roman" w:cs="Times New Roman"/>
          <w:sz w:val="28"/>
          <w:szCs w:val="28"/>
          <w:lang w:val="kk-KZ"/>
        </w:rPr>
      </w:pPr>
    </w:p>
    <w:p w:rsidR="00B8115A" w:rsidRDefault="00431391" w:rsidP="00376D7E">
      <w:pPr>
        <w:spacing w:after="0" w:line="240" w:lineRule="auto"/>
        <w:ind w:firstLine="709"/>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Алынған нәтижелердің көмегімен камералдық жағдайда кез-келген өлшеулер жүргізуге болады, мысалы, зерттелетін объектінің ауданы мен көлемі өлшеуге, оның ішінде қол жетімділігі қиын және адам өмірі мен денсаулығына қауіпті жерлерді зерттеуге мүмкіндік береді (</w:t>
      </w:r>
      <w:r w:rsidR="00A54C74" w:rsidRPr="00B60BAE">
        <w:rPr>
          <w:rFonts w:ascii="Times New Roman" w:hAnsi="Times New Roman" w:cs="Times New Roman"/>
          <w:sz w:val="28"/>
          <w:szCs w:val="28"/>
          <w:lang w:val="kk-KZ"/>
        </w:rPr>
        <w:t>3</w:t>
      </w:r>
      <w:r w:rsidRPr="00B60BAE">
        <w:rPr>
          <w:rFonts w:ascii="Times New Roman" w:hAnsi="Times New Roman" w:cs="Times New Roman"/>
          <w:sz w:val="28"/>
          <w:szCs w:val="28"/>
          <w:lang w:val="kk-KZ"/>
        </w:rPr>
        <w:t>.8-сурет).</w:t>
      </w:r>
    </w:p>
    <w:p w:rsidR="002D46E5" w:rsidRPr="00B60BAE" w:rsidRDefault="002D46E5" w:rsidP="00376D7E">
      <w:pPr>
        <w:spacing w:after="0" w:line="240" w:lineRule="auto"/>
        <w:ind w:firstLine="709"/>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 </w:t>
      </w:r>
    </w:p>
    <w:p w:rsidR="002D46E5" w:rsidRPr="00B60BAE" w:rsidRDefault="002D46E5" w:rsidP="00F97DB7">
      <w:pPr>
        <w:spacing w:after="0" w:line="240" w:lineRule="auto"/>
        <w:jc w:val="center"/>
        <w:rPr>
          <w:rFonts w:ascii="Times New Roman" w:eastAsia="Calibri" w:hAnsi="Times New Roman" w:cs="Times New Roman"/>
          <w:b/>
        </w:rPr>
      </w:pPr>
      <w:r w:rsidRPr="00B60BAE">
        <w:rPr>
          <w:rFonts w:ascii="Times New Roman" w:eastAsia="Calibri" w:hAnsi="Times New Roman" w:cs="Times New Roman"/>
          <w:noProof/>
          <w:lang w:eastAsia="ru-RU"/>
        </w:rPr>
        <w:drawing>
          <wp:inline distT="0" distB="0" distL="0" distR="0">
            <wp:extent cx="5940425" cy="3324860"/>
            <wp:effectExtent l="0" t="0" r="3175" b="8890"/>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324860"/>
                    </a:xfrm>
                    <a:prstGeom prst="rect">
                      <a:avLst/>
                    </a:prstGeom>
                    <a:noFill/>
                    <a:ln>
                      <a:noFill/>
                    </a:ln>
                  </pic:spPr>
                </pic:pic>
              </a:graphicData>
            </a:graphic>
          </wp:inline>
        </w:drawing>
      </w:r>
    </w:p>
    <w:p w:rsidR="00DD3697" w:rsidRPr="00B60BAE" w:rsidRDefault="00DD3697" w:rsidP="00376D7E">
      <w:pPr>
        <w:spacing w:after="0" w:line="240" w:lineRule="auto"/>
        <w:jc w:val="both"/>
        <w:rPr>
          <w:rFonts w:ascii="Times New Roman" w:hAnsi="Times New Roman" w:cs="Times New Roman"/>
          <w:sz w:val="28"/>
          <w:szCs w:val="28"/>
        </w:rPr>
      </w:pPr>
    </w:p>
    <w:p w:rsidR="00DD3697" w:rsidRPr="00B8115A" w:rsidRDefault="002477C7" w:rsidP="00F97DB7">
      <w:pPr>
        <w:spacing w:after="0" w:line="240" w:lineRule="auto"/>
        <w:jc w:val="center"/>
        <w:rPr>
          <w:rFonts w:ascii="Times New Roman" w:hAnsi="Times New Roman" w:cs="Times New Roman"/>
          <w:sz w:val="28"/>
          <w:szCs w:val="28"/>
        </w:rPr>
      </w:pPr>
      <w:r w:rsidRPr="00B60BAE">
        <w:rPr>
          <w:rFonts w:ascii="Times New Roman" w:hAnsi="Times New Roman" w:cs="Times New Roman"/>
          <w:sz w:val="28"/>
          <w:szCs w:val="28"/>
          <w:lang w:val="kk-KZ"/>
        </w:rPr>
        <w:t>С</w:t>
      </w:r>
      <w:r w:rsidRPr="00B60BAE">
        <w:rPr>
          <w:rFonts w:ascii="Times New Roman" w:hAnsi="Times New Roman" w:cs="Times New Roman"/>
          <w:sz w:val="28"/>
          <w:szCs w:val="28"/>
        </w:rPr>
        <w:t xml:space="preserve">урет </w:t>
      </w:r>
      <w:r w:rsidR="00A54C74" w:rsidRPr="00B60BAE">
        <w:rPr>
          <w:rFonts w:ascii="Times New Roman" w:hAnsi="Times New Roman" w:cs="Times New Roman"/>
          <w:sz w:val="28"/>
          <w:szCs w:val="28"/>
        </w:rPr>
        <w:t>3</w:t>
      </w:r>
      <w:r w:rsidR="004F042F">
        <w:rPr>
          <w:rFonts w:ascii="Times New Roman" w:hAnsi="Times New Roman" w:cs="Times New Roman"/>
          <w:sz w:val="28"/>
          <w:szCs w:val="28"/>
        </w:rPr>
        <w:t>.8</w:t>
      </w:r>
      <w:r w:rsidR="00B8115A">
        <w:rPr>
          <w:rFonts w:ascii="Times New Roman" w:hAnsi="Times New Roman" w:cs="Times New Roman"/>
          <w:sz w:val="28"/>
          <w:szCs w:val="28"/>
          <w:lang w:val="kk-KZ"/>
        </w:rPr>
        <w:t xml:space="preserve"> </w:t>
      </w:r>
      <w:r w:rsidR="004F042F">
        <w:rPr>
          <w:rFonts w:ascii="Times New Roman" w:hAnsi="Times New Roman" w:cs="Times New Roman"/>
          <w:sz w:val="28"/>
          <w:szCs w:val="28"/>
        </w:rPr>
        <w:t>-</w:t>
      </w:r>
      <w:r w:rsidR="00B8115A">
        <w:rPr>
          <w:rFonts w:ascii="Times New Roman" w:hAnsi="Times New Roman" w:cs="Times New Roman"/>
          <w:sz w:val="28"/>
          <w:szCs w:val="28"/>
          <w:lang w:val="kk-KZ"/>
        </w:rPr>
        <w:t xml:space="preserve"> </w:t>
      </w:r>
      <w:r w:rsidR="004F042F">
        <w:rPr>
          <w:rFonts w:ascii="Times New Roman" w:hAnsi="Times New Roman" w:cs="Times New Roman"/>
          <w:sz w:val="28"/>
          <w:szCs w:val="28"/>
          <w:lang w:val="kk-KZ"/>
        </w:rPr>
        <w:t>З</w:t>
      </w:r>
      <w:r w:rsidR="00431391" w:rsidRPr="00B60BAE">
        <w:rPr>
          <w:rFonts w:ascii="Times New Roman" w:hAnsi="Times New Roman" w:cs="Times New Roman"/>
          <w:sz w:val="28"/>
          <w:szCs w:val="28"/>
        </w:rPr>
        <w:t>ерттелетін объектінің ауданы мен көлемін есептеу</w:t>
      </w:r>
    </w:p>
    <w:p w:rsidR="00431391" w:rsidRPr="00B60BAE" w:rsidRDefault="00431391" w:rsidP="00376D7E">
      <w:pPr>
        <w:spacing w:after="0" w:line="240" w:lineRule="auto"/>
        <w:jc w:val="both"/>
        <w:rPr>
          <w:rFonts w:ascii="Times New Roman" w:hAnsi="Times New Roman" w:cs="Times New Roman"/>
          <w:sz w:val="28"/>
          <w:szCs w:val="28"/>
          <w:lang w:val="kk-KZ"/>
        </w:rPr>
      </w:pPr>
    </w:p>
    <w:p w:rsidR="002D46E5" w:rsidRPr="00B60BAE" w:rsidRDefault="00431391" w:rsidP="00376D7E">
      <w:pPr>
        <w:spacing w:line="240" w:lineRule="auto"/>
        <w:ind w:firstLine="709"/>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Agisoft PhotoScan бағдарламасының мүмкіндіктерін пайдалана отырып, ауданның</w:t>
      </w:r>
      <w:r w:rsidR="00A54C74" w:rsidRPr="00B60BAE">
        <w:rPr>
          <w:rFonts w:ascii="Times New Roman" w:hAnsi="Times New Roman" w:cs="Times New Roman"/>
          <w:sz w:val="28"/>
          <w:szCs w:val="28"/>
          <w:lang w:val="kk-KZ"/>
        </w:rPr>
        <w:t xml:space="preserve"> рельеф профилін алуға болады (3</w:t>
      </w:r>
      <w:r w:rsidRPr="00B60BAE">
        <w:rPr>
          <w:rFonts w:ascii="Times New Roman" w:hAnsi="Times New Roman" w:cs="Times New Roman"/>
          <w:sz w:val="28"/>
          <w:szCs w:val="28"/>
          <w:lang w:val="kk-KZ"/>
        </w:rPr>
        <w:t xml:space="preserve">.9-сурет). </w:t>
      </w:r>
    </w:p>
    <w:p w:rsidR="002D46E5" w:rsidRPr="00B60BAE" w:rsidRDefault="002D46E5" w:rsidP="00376D7E">
      <w:pPr>
        <w:spacing w:line="240" w:lineRule="auto"/>
        <w:jc w:val="both"/>
        <w:rPr>
          <w:rFonts w:ascii="Times New Roman" w:eastAsia="Calibri" w:hAnsi="Times New Roman" w:cs="Times New Roman"/>
          <w:b/>
        </w:rPr>
      </w:pPr>
      <w:r w:rsidRPr="00B60BAE">
        <w:rPr>
          <w:rFonts w:ascii="Times New Roman" w:eastAsia="Calibri" w:hAnsi="Times New Roman" w:cs="Times New Roman"/>
          <w:noProof/>
          <w:lang w:eastAsia="ru-RU"/>
        </w:rPr>
        <w:drawing>
          <wp:inline distT="0" distB="0" distL="0" distR="0">
            <wp:extent cx="5940425" cy="2924810"/>
            <wp:effectExtent l="0" t="0" r="3175" b="8890"/>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2924810"/>
                    </a:xfrm>
                    <a:prstGeom prst="rect">
                      <a:avLst/>
                    </a:prstGeom>
                    <a:noFill/>
                    <a:ln>
                      <a:noFill/>
                    </a:ln>
                  </pic:spPr>
                </pic:pic>
              </a:graphicData>
            </a:graphic>
          </wp:inline>
        </w:drawing>
      </w:r>
    </w:p>
    <w:p w:rsidR="00431391" w:rsidRPr="00B60BAE" w:rsidRDefault="002477C7" w:rsidP="00376D7E">
      <w:pPr>
        <w:spacing w:after="0" w:line="240" w:lineRule="auto"/>
        <w:ind w:firstLine="709"/>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w:t>
      </w:r>
      <w:r w:rsidRPr="00B60BAE">
        <w:rPr>
          <w:rFonts w:ascii="Times New Roman" w:hAnsi="Times New Roman" w:cs="Times New Roman"/>
          <w:sz w:val="28"/>
          <w:szCs w:val="28"/>
        </w:rPr>
        <w:t>урет</w:t>
      </w:r>
      <w:r w:rsidR="00D72D1A">
        <w:rPr>
          <w:rFonts w:ascii="Times New Roman" w:hAnsi="Times New Roman" w:cs="Times New Roman"/>
          <w:sz w:val="28"/>
          <w:szCs w:val="28"/>
          <w:lang w:val="kk-KZ"/>
        </w:rPr>
        <w:t xml:space="preserve"> </w:t>
      </w:r>
      <w:r w:rsidR="00A54C74" w:rsidRPr="00B60BAE">
        <w:rPr>
          <w:rFonts w:ascii="Times New Roman" w:hAnsi="Times New Roman" w:cs="Times New Roman"/>
          <w:sz w:val="28"/>
          <w:szCs w:val="28"/>
          <w:lang w:val="kk-KZ"/>
        </w:rPr>
        <w:t>3</w:t>
      </w:r>
      <w:r w:rsidR="00431391" w:rsidRPr="00B60BAE">
        <w:rPr>
          <w:rFonts w:ascii="Times New Roman" w:hAnsi="Times New Roman" w:cs="Times New Roman"/>
          <w:sz w:val="28"/>
          <w:szCs w:val="28"/>
        </w:rPr>
        <w:t>.9</w:t>
      </w:r>
      <w:r w:rsidR="004F042F">
        <w:rPr>
          <w:rFonts w:ascii="Times New Roman" w:hAnsi="Times New Roman" w:cs="Times New Roman"/>
          <w:sz w:val="28"/>
          <w:szCs w:val="28"/>
          <w:lang w:val="kk-KZ"/>
        </w:rPr>
        <w:t xml:space="preserve"> </w:t>
      </w:r>
      <w:r w:rsidR="00431391" w:rsidRPr="00B60BAE">
        <w:rPr>
          <w:rFonts w:ascii="Times New Roman" w:hAnsi="Times New Roman" w:cs="Times New Roman"/>
          <w:sz w:val="28"/>
          <w:szCs w:val="28"/>
        </w:rPr>
        <w:t>-</w:t>
      </w:r>
      <w:r w:rsidRPr="00B60BAE">
        <w:rPr>
          <w:rFonts w:ascii="Times New Roman" w:hAnsi="Times New Roman" w:cs="Times New Roman"/>
          <w:sz w:val="28"/>
          <w:szCs w:val="28"/>
        </w:rPr>
        <w:t xml:space="preserve"> </w:t>
      </w:r>
      <w:r w:rsidR="00431391" w:rsidRPr="00B60BAE">
        <w:rPr>
          <w:rFonts w:ascii="Times New Roman" w:hAnsi="Times New Roman" w:cs="Times New Roman"/>
          <w:sz w:val="28"/>
          <w:szCs w:val="28"/>
        </w:rPr>
        <w:t>Agisoft PhotoScan бағдарламасында рельеф профилін алу</w:t>
      </w:r>
    </w:p>
    <w:p w:rsidR="002477C7" w:rsidRPr="00B60BAE" w:rsidRDefault="002477C7" w:rsidP="00376D7E">
      <w:pPr>
        <w:spacing w:after="0" w:line="240" w:lineRule="auto"/>
        <w:ind w:firstLine="709"/>
        <w:contextualSpacing/>
        <w:jc w:val="both"/>
        <w:rPr>
          <w:rFonts w:ascii="Times New Roman" w:hAnsi="Times New Roman" w:cs="Times New Roman"/>
          <w:sz w:val="28"/>
          <w:szCs w:val="28"/>
          <w:lang w:val="kk-KZ"/>
        </w:rPr>
      </w:pPr>
    </w:p>
    <w:p w:rsidR="00431391" w:rsidRPr="00B60BAE" w:rsidRDefault="002477C7" w:rsidP="00376D7E">
      <w:pPr>
        <w:spacing w:after="0" w:line="240" w:lineRule="auto"/>
        <w:ind w:firstLine="709"/>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Әрбір участік бойынша алынған барлық деректер ГАЖ-да одан әрі өңдеу үшін дерекқорға (объектінің координаттары, объект белгісі бар Google Earth-тен алынған сурет, ҰҰА-дан гео-байланыстырылған сурет, объект рельефінің профилі) біріктірілді (</w:t>
      </w:r>
      <w:r w:rsidR="00A54C74" w:rsidRPr="00B60BAE">
        <w:rPr>
          <w:rFonts w:ascii="Times New Roman" w:hAnsi="Times New Roman" w:cs="Times New Roman"/>
          <w:sz w:val="28"/>
          <w:szCs w:val="28"/>
          <w:lang w:val="kk-KZ"/>
        </w:rPr>
        <w:t>3</w:t>
      </w:r>
      <w:r w:rsidRPr="00B60BAE">
        <w:rPr>
          <w:rFonts w:ascii="Times New Roman" w:hAnsi="Times New Roman" w:cs="Times New Roman"/>
          <w:sz w:val="28"/>
          <w:szCs w:val="28"/>
          <w:lang w:val="kk-KZ"/>
        </w:rPr>
        <w:t>.10-сурет)</w:t>
      </w:r>
      <w:r w:rsidR="00275541">
        <w:rPr>
          <w:rFonts w:ascii="Times New Roman" w:hAnsi="Times New Roman" w:cs="Times New Roman"/>
          <w:sz w:val="28"/>
          <w:szCs w:val="28"/>
          <w:lang w:val="kk-KZ"/>
        </w:rPr>
        <w:t>.</w:t>
      </w:r>
    </w:p>
    <w:p w:rsidR="007D756B" w:rsidRPr="00B60BAE" w:rsidRDefault="007D756B" w:rsidP="00376D7E">
      <w:pPr>
        <w:spacing w:after="0" w:line="240" w:lineRule="auto"/>
        <w:ind w:firstLine="709"/>
        <w:contextualSpacing/>
        <w:jc w:val="both"/>
        <w:rPr>
          <w:rFonts w:ascii="Times New Roman" w:hAnsi="Times New Roman" w:cs="Times New Roman"/>
          <w:sz w:val="28"/>
          <w:szCs w:val="28"/>
          <w:lang w:val="kk-KZ"/>
        </w:rPr>
      </w:pPr>
    </w:p>
    <w:tbl>
      <w:tblPr>
        <w:tblStyle w:val="af1"/>
        <w:tblpPr w:leftFromText="180" w:rightFromText="180" w:vertAnchor="text" w:horzAnchor="margin" w:tblpXSpec="center" w:tblpY="14"/>
        <w:tblW w:w="6532" w:type="dxa"/>
        <w:tblLook w:val="04A0" w:firstRow="1" w:lastRow="0" w:firstColumn="1" w:lastColumn="0" w:noHBand="0" w:noVBand="1"/>
      </w:tblPr>
      <w:tblGrid>
        <w:gridCol w:w="1307"/>
        <w:gridCol w:w="3100"/>
        <w:gridCol w:w="2125"/>
      </w:tblGrid>
      <w:tr w:rsidR="004F042F" w:rsidRPr="004F042F" w:rsidTr="007D756B">
        <w:trPr>
          <w:trHeight w:val="684"/>
        </w:trPr>
        <w:tc>
          <w:tcPr>
            <w:tcW w:w="1307" w:type="dxa"/>
          </w:tcPr>
          <w:p w:rsidR="004F042F" w:rsidRPr="004F042F" w:rsidRDefault="004F042F" w:rsidP="004F042F">
            <w:pPr>
              <w:ind w:firstLine="33"/>
              <w:contextualSpacing/>
              <w:jc w:val="both"/>
              <w:rPr>
                <w:rFonts w:ascii="Times New Roman" w:hAnsi="Times New Roman" w:cs="Times New Roman"/>
                <w:sz w:val="24"/>
                <w:szCs w:val="24"/>
              </w:rPr>
            </w:pPr>
            <w:r w:rsidRPr="004F042F">
              <w:rPr>
                <w:rFonts w:ascii="Times New Roman" w:hAnsi="Times New Roman" w:cs="Times New Roman"/>
                <w:sz w:val="24"/>
                <w:szCs w:val="24"/>
              </w:rPr>
              <w:t>Көл нөмірі</w:t>
            </w:r>
          </w:p>
        </w:tc>
        <w:tc>
          <w:tcPr>
            <w:tcW w:w="3100" w:type="dxa"/>
          </w:tcPr>
          <w:p w:rsidR="004F042F" w:rsidRPr="004F042F" w:rsidRDefault="004F042F" w:rsidP="004F042F">
            <w:pPr>
              <w:ind w:firstLine="33"/>
              <w:contextualSpacing/>
              <w:jc w:val="both"/>
              <w:rPr>
                <w:rFonts w:ascii="Times New Roman" w:hAnsi="Times New Roman" w:cs="Times New Roman"/>
                <w:sz w:val="24"/>
                <w:szCs w:val="24"/>
                <w:lang w:val="kk-KZ"/>
              </w:rPr>
            </w:pPr>
            <w:r w:rsidRPr="004F042F">
              <w:rPr>
                <w:rFonts w:ascii="Times New Roman" w:hAnsi="Times New Roman" w:cs="Times New Roman"/>
                <w:sz w:val="24"/>
                <w:szCs w:val="24"/>
              </w:rPr>
              <w:t>Координат</w:t>
            </w:r>
            <w:r w:rsidRPr="004F042F">
              <w:rPr>
                <w:rFonts w:ascii="Times New Roman" w:hAnsi="Times New Roman" w:cs="Times New Roman"/>
                <w:sz w:val="24"/>
                <w:szCs w:val="24"/>
                <w:lang w:val="kk-KZ"/>
              </w:rPr>
              <w:t>тары</w:t>
            </w:r>
          </w:p>
        </w:tc>
        <w:tc>
          <w:tcPr>
            <w:tcW w:w="2125" w:type="dxa"/>
          </w:tcPr>
          <w:p w:rsidR="004F042F" w:rsidRPr="004F042F" w:rsidRDefault="004F042F" w:rsidP="004F042F">
            <w:pPr>
              <w:ind w:firstLine="33"/>
              <w:contextualSpacing/>
              <w:jc w:val="both"/>
              <w:rPr>
                <w:rFonts w:ascii="Times New Roman" w:hAnsi="Times New Roman" w:cs="Times New Roman"/>
                <w:sz w:val="24"/>
                <w:szCs w:val="24"/>
              </w:rPr>
            </w:pPr>
            <w:r w:rsidRPr="004F042F">
              <w:rPr>
                <w:rFonts w:ascii="Times New Roman" w:hAnsi="Times New Roman" w:cs="Times New Roman"/>
                <w:sz w:val="24"/>
                <w:szCs w:val="24"/>
              </w:rPr>
              <w:t>Биіктігі, у / м</w:t>
            </w:r>
          </w:p>
        </w:tc>
      </w:tr>
      <w:tr w:rsidR="004F042F" w:rsidRPr="004F042F" w:rsidTr="007D756B">
        <w:trPr>
          <w:trHeight w:val="684"/>
        </w:trPr>
        <w:tc>
          <w:tcPr>
            <w:tcW w:w="1307"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1</w:t>
            </w:r>
          </w:p>
        </w:tc>
        <w:tc>
          <w:tcPr>
            <w:tcW w:w="3100"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49°34'13.27"</w:t>
            </w:r>
          </w:p>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79°54'29.00"</w:t>
            </w:r>
          </w:p>
        </w:tc>
        <w:tc>
          <w:tcPr>
            <w:tcW w:w="2125"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411</w:t>
            </w:r>
          </w:p>
        </w:tc>
      </w:tr>
      <w:tr w:rsidR="004F042F" w:rsidRPr="004F042F" w:rsidTr="007D756B">
        <w:trPr>
          <w:trHeight w:val="684"/>
        </w:trPr>
        <w:tc>
          <w:tcPr>
            <w:tcW w:w="1307"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2</w:t>
            </w:r>
          </w:p>
        </w:tc>
        <w:tc>
          <w:tcPr>
            <w:tcW w:w="3100"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49°30'36.97"</w:t>
            </w:r>
          </w:p>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79°59'50.38"</w:t>
            </w:r>
          </w:p>
        </w:tc>
        <w:tc>
          <w:tcPr>
            <w:tcW w:w="2125"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412</w:t>
            </w:r>
          </w:p>
        </w:tc>
      </w:tr>
      <w:tr w:rsidR="004F042F" w:rsidRPr="004F042F" w:rsidTr="007D756B">
        <w:trPr>
          <w:trHeight w:val="669"/>
        </w:trPr>
        <w:tc>
          <w:tcPr>
            <w:tcW w:w="1307"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3</w:t>
            </w:r>
          </w:p>
        </w:tc>
        <w:tc>
          <w:tcPr>
            <w:tcW w:w="3100"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49°29'0.06"</w:t>
            </w:r>
          </w:p>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80° 1'4.36"</w:t>
            </w:r>
          </w:p>
        </w:tc>
        <w:tc>
          <w:tcPr>
            <w:tcW w:w="2125"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413</w:t>
            </w:r>
          </w:p>
        </w:tc>
      </w:tr>
      <w:tr w:rsidR="004F042F" w:rsidRPr="004F042F" w:rsidTr="007D756B">
        <w:trPr>
          <w:trHeight w:val="684"/>
        </w:trPr>
        <w:tc>
          <w:tcPr>
            <w:tcW w:w="1307"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4</w:t>
            </w:r>
          </w:p>
        </w:tc>
        <w:tc>
          <w:tcPr>
            <w:tcW w:w="3100"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49°18'31.99"</w:t>
            </w:r>
          </w:p>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79°58'5.05"</w:t>
            </w:r>
          </w:p>
        </w:tc>
        <w:tc>
          <w:tcPr>
            <w:tcW w:w="2125"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443</w:t>
            </w:r>
          </w:p>
        </w:tc>
      </w:tr>
      <w:tr w:rsidR="004F042F" w:rsidRPr="004F042F" w:rsidTr="007D756B">
        <w:trPr>
          <w:trHeight w:val="698"/>
        </w:trPr>
        <w:tc>
          <w:tcPr>
            <w:tcW w:w="1307"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5</w:t>
            </w:r>
          </w:p>
        </w:tc>
        <w:tc>
          <w:tcPr>
            <w:tcW w:w="3100"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49° 7'25.62"</w:t>
            </w:r>
          </w:p>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80°14'30.10"</w:t>
            </w:r>
          </w:p>
        </w:tc>
        <w:tc>
          <w:tcPr>
            <w:tcW w:w="2125" w:type="dxa"/>
          </w:tcPr>
          <w:p w:rsidR="004F042F" w:rsidRPr="004F042F" w:rsidRDefault="004F042F" w:rsidP="004F042F">
            <w:pPr>
              <w:ind w:firstLine="709"/>
              <w:contextualSpacing/>
              <w:jc w:val="both"/>
              <w:rPr>
                <w:rFonts w:ascii="Times New Roman" w:hAnsi="Times New Roman" w:cs="Times New Roman"/>
                <w:sz w:val="24"/>
                <w:szCs w:val="24"/>
              </w:rPr>
            </w:pPr>
            <w:r w:rsidRPr="004F042F">
              <w:rPr>
                <w:rFonts w:ascii="Times New Roman" w:hAnsi="Times New Roman" w:cs="Times New Roman"/>
                <w:sz w:val="24"/>
                <w:szCs w:val="24"/>
              </w:rPr>
              <w:t>525</w:t>
            </w:r>
          </w:p>
        </w:tc>
      </w:tr>
    </w:tbl>
    <w:p w:rsidR="00944D5B" w:rsidRPr="007D756B" w:rsidRDefault="007D756B" w:rsidP="00376D7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w:t>
      </w:r>
    </w:p>
    <w:p w:rsidR="007D756B" w:rsidRDefault="007D756B" w:rsidP="00376D7E">
      <w:pPr>
        <w:spacing w:after="0" w:line="240" w:lineRule="auto"/>
        <w:ind w:firstLine="709"/>
        <w:contextualSpacing/>
        <w:jc w:val="both"/>
        <w:rPr>
          <w:rFonts w:ascii="Times New Roman" w:hAnsi="Times New Roman" w:cs="Times New Roman"/>
          <w:sz w:val="28"/>
          <w:szCs w:val="28"/>
          <w:lang w:val="kk-KZ"/>
        </w:rPr>
      </w:pPr>
    </w:p>
    <w:p w:rsidR="007D756B" w:rsidRDefault="007D756B" w:rsidP="00376D7E">
      <w:pPr>
        <w:spacing w:after="0" w:line="240" w:lineRule="auto"/>
        <w:ind w:firstLine="709"/>
        <w:contextualSpacing/>
        <w:jc w:val="both"/>
        <w:rPr>
          <w:rFonts w:ascii="Times New Roman" w:hAnsi="Times New Roman" w:cs="Times New Roman"/>
          <w:sz w:val="28"/>
          <w:szCs w:val="28"/>
          <w:lang w:val="kk-KZ"/>
        </w:rPr>
      </w:pPr>
    </w:p>
    <w:p w:rsidR="007D756B" w:rsidRPr="007D756B" w:rsidRDefault="007D756B" w:rsidP="00376D7E">
      <w:pPr>
        <w:spacing w:after="0" w:line="240" w:lineRule="auto"/>
        <w:ind w:firstLine="709"/>
        <w:contextualSpacing/>
        <w:jc w:val="both"/>
        <w:rPr>
          <w:rFonts w:ascii="Times New Roman" w:hAnsi="Times New Roman" w:cs="Times New Roman"/>
          <w:sz w:val="28"/>
          <w:szCs w:val="28"/>
          <w:lang w:val="kk-KZ"/>
        </w:rPr>
      </w:pPr>
    </w:p>
    <w:p w:rsidR="007D756B" w:rsidRPr="007D756B" w:rsidRDefault="007D756B" w:rsidP="00376D7E">
      <w:pPr>
        <w:spacing w:after="0" w:line="240" w:lineRule="auto"/>
        <w:ind w:firstLine="709"/>
        <w:contextualSpacing/>
        <w:jc w:val="both"/>
        <w:rPr>
          <w:rFonts w:ascii="Times New Roman" w:hAnsi="Times New Roman" w:cs="Times New Roman"/>
          <w:sz w:val="28"/>
          <w:szCs w:val="28"/>
          <w:lang w:val="kk-KZ"/>
        </w:rPr>
      </w:pPr>
    </w:p>
    <w:p w:rsidR="005B0B9A" w:rsidRPr="00B60BAE" w:rsidRDefault="005B0B9A" w:rsidP="00376D7E">
      <w:pPr>
        <w:spacing w:after="0" w:line="240" w:lineRule="auto"/>
        <w:ind w:firstLine="709"/>
        <w:contextualSpacing/>
        <w:jc w:val="both"/>
        <w:rPr>
          <w:rFonts w:ascii="Times New Roman" w:hAnsi="Times New Roman" w:cs="Times New Roman"/>
          <w:sz w:val="28"/>
          <w:szCs w:val="28"/>
        </w:rPr>
      </w:pPr>
    </w:p>
    <w:p w:rsidR="007F5769" w:rsidRPr="00B60BAE" w:rsidRDefault="007F5769" w:rsidP="00376D7E">
      <w:pPr>
        <w:spacing w:after="0" w:line="240" w:lineRule="auto"/>
        <w:ind w:firstLine="709"/>
        <w:contextualSpacing/>
        <w:jc w:val="both"/>
        <w:rPr>
          <w:rFonts w:ascii="Times New Roman" w:hAnsi="Times New Roman" w:cs="Times New Roman"/>
          <w:sz w:val="28"/>
          <w:szCs w:val="28"/>
          <w:lang w:val="kk-KZ"/>
        </w:rPr>
      </w:pPr>
    </w:p>
    <w:p w:rsidR="007F5769" w:rsidRPr="00B60BAE" w:rsidRDefault="007F5769" w:rsidP="00376D7E">
      <w:pPr>
        <w:spacing w:after="0" w:line="240" w:lineRule="auto"/>
        <w:ind w:firstLine="709"/>
        <w:contextualSpacing/>
        <w:jc w:val="both"/>
        <w:rPr>
          <w:rFonts w:ascii="Times New Roman" w:hAnsi="Times New Roman" w:cs="Times New Roman"/>
          <w:sz w:val="28"/>
          <w:szCs w:val="28"/>
          <w:lang w:val="kk-KZ"/>
        </w:rPr>
      </w:pPr>
    </w:p>
    <w:p w:rsidR="007F5769" w:rsidRPr="00B60BAE" w:rsidRDefault="007F5769" w:rsidP="00376D7E">
      <w:pPr>
        <w:spacing w:after="0" w:line="240" w:lineRule="auto"/>
        <w:ind w:firstLine="709"/>
        <w:contextualSpacing/>
        <w:jc w:val="both"/>
        <w:rPr>
          <w:rFonts w:ascii="Times New Roman" w:hAnsi="Times New Roman" w:cs="Times New Roman"/>
          <w:sz w:val="28"/>
          <w:szCs w:val="28"/>
          <w:lang w:val="kk-KZ"/>
        </w:rPr>
      </w:pPr>
    </w:p>
    <w:p w:rsidR="007F5769" w:rsidRDefault="007F5769" w:rsidP="00376D7E">
      <w:pPr>
        <w:spacing w:after="0" w:line="240" w:lineRule="auto"/>
        <w:ind w:firstLine="709"/>
        <w:contextualSpacing/>
        <w:jc w:val="both"/>
        <w:rPr>
          <w:rFonts w:ascii="Times New Roman" w:hAnsi="Times New Roman" w:cs="Times New Roman"/>
          <w:sz w:val="28"/>
          <w:szCs w:val="28"/>
          <w:lang w:val="kk-KZ"/>
        </w:rPr>
      </w:pPr>
    </w:p>
    <w:p w:rsidR="007D756B" w:rsidRDefault="007D756B" w:rsidP="00376D7E">
      <w:pPr>
        <w:spacing w:after="0" w:line="240" w:lineRule="auto"/>
        <w:ind w:firstLine="709"/>
        <w:contextualSpacing/>
        <w:jc w:val="both"/>
        <w:rPr>
          <w:rFonts w:ascii="Times New Roman" w:hAnsi="Times New Roman" w:cs="Times New Roman"/>
          <w:sz w:val="28"/>
          <w:szCs w:val="28"/>
          <w:lang w:val="kk-KZ"/>
        </w:rPr>
      </w:pPr>
    </w:p>
    <w:p w:rsidR="007D756B" w:rsidRDefault="007D756B" w:rsidP="00376D7E">
      <w:pPr>
        <w:spacing w:after="0" w:line="240" w:lineRule="auto"/>
        <w:ind w:firstLine="709"/>
        <w:contextualSpacing/>
        <w:jc w:val="both"/>
        <w:rPr>
          <w:rFonts w:ascii="Times New Roman" w:hAnsi="Times New Roman" w:cs="Times New Roman"/>
          <w:sz w:val="28"/>
          <w:szCs w:val="28"/>
          <w:lang w:val="kk-KZ"/>
        </w:rPr>
      </w:pPr>
    </w:p>
    <w:p w:rsidR="007D756B" w:rsidRDefault="007D756B" w:rsidP="00376D7E">
      <w:pPr>
        <w:spacing w:after="0" w:line="240" w:lineRule="auto"/>
        <w:ind w:firstLine="709"/>
        <w:contextualSpacing/>
        <w:jc w:val="both"/>
        <w:rPr>
          <w:rFonts w:ascii="Times New Roman" w:hAnsi="Times New Roman" w:cs="Times New Roman"/>
          <w:sz w:val="28"/>
          <w:szCs w:val="28"/>
          <w:lang w:val="kk-KZ"/>
        </w:rPr>
      </w:pPr>
    </w:p>
    <w:p w:rsidR="00944D5B" w:rsidRPr="007D756B" w:rsidRDefault="007D756B" w:rsidP="00376D7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w:t>
      </w: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004641" cy="2263140"/>
            <wp:effectExtent l="19050" t="0" r="5509" b="0"/>
            <wp:docPr id="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309" t="7070" r="9567" b="23831"/>
                    <a:stretch/>
                  </pic:blipFill>
                  <pic:spPr bwMode="auto">
                    <a:xfrm>
                      <a:off x="0" y="0"/>
                      <a:ext cx="5089088" cy="2301328"/>
                    </a:xfrm>
                    <a:prstGeom prst="rect">
                      <a:avLst/>
                    </a:prstGeom>
                    <a:noFill/>
                    <a:ln>
                      <a:noFill/>
                    </a:ln>
                    <a:extLst>
                      <a:ext uri="{53640926-AAD7-44D8-BBD7-CCE9431645EC}">
                        <a14:shadowObscured xmlns:a14="http://schemas.microsoft.com/office/drawing/2010/main"/>
                      </a:ext>
                    </a:extLst>
                  </pic:spPr>
                </pic:pic>
              </a:graphicData>
            </a:graphic>
          </wp:inline>
        </w:drawing>
      </w:r>
    </w:p>
    <w:p w:rsidR="00944D5B" w:rsidRPr="00B60BAE" w:rsidRDefault="007D756B" w:rsidP="00376D7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в)</w:t>
      </w: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045022" cy="2697480"/>
            <wp:effectExtent l="19050" t="0" r="3228"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82027" cy="2770734"/>
                    </a:xfrm>
                    <a:prstGeom prst="rect">
                      <a:avLst/>
                    </a:prstGeom>
                    <a:noFill/>
                    <a:ln>
                      <a:noFill/>
                    </a:ln>
                  </pic:spPr>
                </pic:pic>
              </a:graphicData>
            </a:graphic>
          </wp:inline>
        </w:drawing>
      </w:r>
    </w:p>
    <w:p w:rsidR="00944D5B" w:rsidRPr="00B60BAE" w:rsidRDefault="007D756B" w:rsidP="00376D7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г)</w:t>
      </w: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130854" cy="2758440"/>
            <wp:effectExtent l="19050" t="0" r="0" b="0"/>
            <wp:docPr id="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t="9625"/>
                    <a:stretch/>
                  </pic:blipFill>
                  <pic:spPr bwMode="auto">
                    <a:xfrm>
                      <a:off x="0" y="0"/>
                      <a:ext cx="5220981" cy="2806894"/>
                    </a:xfrm>
                    <a:prstGeom prst="rect">
                      <a:avLst/>
                    </a:prstGeom>
                    <a:ln>
                      <a:noFill/>
                    </a:ln>
                    <a:extLst>
                      <a:ext uri="{53640926-AAD7-44D8-BBD7-CCE9431645EC}">
                        <a14:shadowObscured xmlns:a14="http://schemas.microsoft.com/office/drawing/2010/main"/>
                      </a:ext>
                    </a:extLst>
                  </pic:spPr>
                </pic:pic>
              </a:graphicData>
            </a:graphic>
          </wp:inline>
        </w:drawing>
      </w:r>
    </w:p>
    <w:p w:rsidR="00275541" w:rsidRDefault="00275541" w:rsidP="00376D7E">
      <w:pPr>
        <w:spacing w:after="0" w:line="240" w:lineRule="auto"/>
        <w:ind w:firstLine="709"/>
        <w:contextualSpacing/>
        <w:jc w:val="both"/>
        <w:rPr>
          <w:rFonts w:ascii="Times New Roman" w:hAnsi="Times New Roman" w:cs="Times New Roman"/>
          <w:sz w:val="28"/>
          <w:szCs w:val="28"/>
          <w:lang w:val="kk-KZ"/>
        </w:rPr>
      </w:pPr>
    </w:p>
    <w:p w:rsidR="00275541" w:rsidRPr="00275541" w:rsidRDefault="00275541" w:rsidP="00275541">
      <w:pPr>
        <w:spacing w:after="0" w:line="240" w:lineRule="auto"/>
        <w:ind w:firstLine="709"/>
        <w:contextualSpacing/>
        <w:jc w:val="center"/>
        <w:rPr>
          <w:rFonts w:ascii="Times New Roman" w:hAnsi="Times New Roman" w:cs="Times New Roman"/>
          <w:sz w:val="24"/>
          <w:szCs w:val="24"/>
          <w:lang w:val="kk-KZ"/>
        </w:rPr>
      </w:pPr>
      <w:r w:rsidRPr="00275541">
        <w:rPr>
          <w:rFonts w:ascii="Times New Roman" w:hAnsi="Times New Roman" w:cs="Times New Roman"/>
          <w:sz w:val="24"/>
          <w:szCs w:val="24"/>
          <w:lang w:val="kk-KZ"/>
        </w:rPr>
        <w:t>а-биіктік белгілері бар зерттеу объектілерінің координаттары; б-зерттеу объектілерінің белгілері бар Google Earth суреті;</w:t>
      </w:r>
    </w:p>
    <w:p w:rsidR="00275541" w:rsidRPr="00275541" w:rsidRDefault="00275541" w:rsidP="00275541">
      <w:pPr>
        <w:spacing w:after="0" w:line="240" w:lineRule="auto"/>
        <w:ind w:firstLine="709"/>
        <w:contextualSpacing/>
        <w:jc w:val="center"/>
        <w:rPr>
          <w:rFonts w:ascii="Times New Roman" w:hAnsi="Times New Roman" w:cs="Times New Roman"/>
          <w:sz w:val="24"/>
          <w:szCs w:val="24"/>
          <w:lang w:val="kk-KZ"/>
        </w:rPr>
      </w:pPr>
      <w:r w:rsidRPr="00275541">
        <w:rPr>
          <w:rFonts w:ascii="Times New Roman" w:hAnsi="Times New Roman" w:cs="Times New Roman"/>
          <w:sz w:val="24"/>
          <w:szCs w:val="24"/>
          <w:lang w:val="kk-KZ"/>
        </w:rPr>
        <w:t>в-ҰҰА-дан гео – байланыстырылған сурет; г – №4 көл түбінің рельеф профилі (Қасқабұлақ уч.)</w:t>
      </w:r>
    </w:p>
    <w:p w:rsidR="00275541" w:rsidRDefault="00275541" w:rsidP="00376D7E">
      <w:pPr>
        <w:spacing w:after="0" w:line="240" w:lineRule="auto"/>
        <w:ind w:firstLine="709"/>
        <w:contextualSpacing/>
        <w:jc w:val="both"/>
        <w:rPr>
          <w:rFonts w:ascii="Times New Roman" w:hAnsi="Times New Roman" w:cs="Times New Roman"/>
          <w:sz w:val="28"/>
          <w:szCs w:val="28"/>
          <w:lang w:val="kk-KZ"/>
        </w:rPr>
      </w:pPr>
    </w:p>
    <w:p w:rsidR="00F97DB7" w:rsidRDefault="002477C7" w:rsidP="00376D7E">
      <w:pPr>
        <w:spacing w:after="0" w:line="240" w:lineRule="auto"/>
        <w:ind w:firstLine="709"/>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F97DB7">
        <w:rPr>
          <w:rFonts w:ascii="Times New Roman" w:hAnsi="Times New Roman" w:cs="Times New Roman"/>
          <w:sz w:val="28"/>
          <w:szCs w:val="28"/>
          <w:lang w:val="kk-KZ"/>
        </w:rPr>
        <w:t xml:space="preserve"> </w:t>
      </w:r>
      <w:r w:rsidR="00A54C74" w:rsidRPr="00B60BAE">
        <w:rPr>
          <w:rFonts w:ascii="Times New Roman" w:hAnsi="Times New Roman" w:cs="Times New Roman"/>
          <w:sz w:val="28"/>
          <w:szCs w:val="28"/>
          <w:lang w:val="kk-KZ"/>
        </w:rPr>
        <w:t>3</w:t>
      </w:r>
      <w:r w:rsidRPr="00B60BAE">
        <w:rPr>
          <w:rFonts w:ascii="Times New Roman" w:hAnsi="Times New Roman" w:cs="Times New Roman"/>
          <w:sz w:val="28"/>
          <w:szCs w:val="28"/>
          <w:lang w:val="kk-KZ"/>
        </w:rPr>
        <w:t>.10 – Қасқабұлақ учаскесі бойынша деректер базасының фрагменті</w:t>
      </w:r>
    </w:p>
    <w:p w:rsidR="00275541" w:rsidRDefault="00275541" w:rsidP="00376D7E">
      <w:pPr>
        <w:spacing w:after="0" w:line="240" w:lineRule="auto"/>
        <w:ind w:firstLine="709"/>
        <w:contextualSpacing/>
        <w:jc w:val="both"/>
        <w:rPr>
          <w:rFonts w:ascii="Times New Roman" w:hAnsi="Times New Roman" w:cs="Times New Roman"/>
          <w:sz w:val="28"/>
          <w:szCs w:val="28"/>
          <w:lang w:val="kk-KZ"/>
        </w:rPr>
      </w:pPr>
    </w:p>
    <w:p w:rsidR="00275541" w:rsidRDefault="00275541" w:rsidP="00376D7E">
      <w:pPr>
        <w:spacing w:after="0" w:line="240" w:lineRule="auto"/>
        <w:ind w:firstLine="709"/>
        <w:contextualSpacing/>
        <w:jc w:val="both"/>
        <w:rPr>
          <w:rFonts w:ascii="Times New Roman" w:hAnsi="Times New Roman" w:cs="Times New Roman"/>
          <w:sz w:val="28"/>
          <w:szCs w:val="28"/>
          <w:lang w:val="kk-KZ"/>
        </w:rPr>
      </w:pPr>
    </w:p>
    <w:p w:rsidR="007F5769" w:rsidRPr="00B60BAE" w:rsidRDefault="007F5769" w:rsidP="00275541">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Спутниктік және аэрофототүсірілім деректерін өңдеудің соңғы кезеңінде су айнасының ау</w:t>
      </w:r>
      <w:r w:rsidR="00A54C74" w:rsidRPr="00B60BAE">
        <w:rPr>
          <w:rFonts w:ascii="Times New Roman" w:hAnsi="Times New Roman" w:cs="Times New Roman"/>
          <w:sz w:val="28"/>
          <w:szCs w:val="28"/>
          <w:lang w:val="kk-KZ"/>
        </w:rPr>
        <w:t>даны бойынша деректер қосылды (3</w:t>
      </w:r>
      <w:r w:rsidRPr="00B60BAE">
        <w:rPr>
          <w:rFonts w:ascii="Times New Roman" w:hAnsi="Times New Roman" w:cs="Times New Roman"/>
          <w:sz w:val="28"/>
          <w:szCs w:val="28"/>
          <w:lang w:val="kk-KZ"/>
        </w:rPr>
        <w:t>.1-кесте).</w:t>
      </w:r>
    </w:p>
    <w:p w:rsidR="00A54C74" w:rsidRPr="00B60BAE" w:rsidRDefault="00A54C74"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7F5769" w:rsidP="00275541">
      <w:pPr>
        <w:spacing w:after="0" w:line="240" w:lineRule="auto"/>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Кесте</w:t>
      </w:r>
      <w:r w:rsidR="00944D5B" w:rsidRPr="00B60BAE">
        <w:rPr>
          <w:rFonts w:ascii="Times New Roman" w:hAnsi="Times New Roman" w:cs="Times New Roman"/>
          <w:sz w:val="28"/>
          <w:szCs w:val="28"/>
          <w:lang w:val="kk-KZ"/>
        </w:rPr>
        <w:t xml:space="preserve"> </w:t>
      </w:r>
      <w:r w:rsidR="00A54C74" w:rsidRPr="00B60BAE">
        <w:rPr>
          <w:rFonts w:ascii="Times New Roman" w:hAnsi="Times New Roman" w:cs="Times New Roman"/>
          <w:sz w:val="28"/>
          <w:szCs w:val="28"/>
          <w:lang w:val="kk-KZ"/>
        </w:rPr>
        <w:t>3</w:t>
      </w:r>
      <w:r w:rsidR="00DD3697" w:rsidRPr="00B60BAE">
        <w:rPr>
          <w:rFonts w:ascii="Times New Roman" w:hAnsi="Times New Roman" w:cs="Times New Roman"/>
          <w:sz w:val="28"/>
          <w:szCs w:val="28"/>
          <w:lang w:val="kk-KZ"/>
        </w:rPr>
        <w:t>.</w:t>
      </w:r>
      <w:r w:rsidR="00944D5B" w:rsidRPr="00B60BAE">
        <w:rPr>
          <w:rFonts w:ascii="Times New Roman" w:hAnsi="Times New Roman" w:cs="Times New Roman"/>
          <w:sz w:val="28"/>
          <w:szCs w:val="28"/>
          <w:lang w:val="kk-KZ"/>
        </w:rPr>
        <w:t xml:space="preserve">1 - </w:t>
      </w:r>
      <w:r w:rsidRPr="00B60BAE">
        <w:rPr>
          <w:rFonts w:ascii="Times New Roman" w:hAnsi="Times New Roman" w:cs="Times New Roman"/>
          <w:sz w:val="28"/>
          <w:szCs w:val="28"/>
          <w:lang w:val="kk-KZ"/>
        </w:rPr>
        <w:t>Бурабай гранитоидты массивінің су пункттері бойынша қысқаша мәліметтер</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118"/>
        <w:gridCol w:w="1276"/>
        <w:gridCol w:w="3402"/>
      </w:tblGrid>
      <w:tr w:rsidR="00944D5B" w:rsidRPr="00AE2149" w:rsidTr="00944D5B">
        <w:tc>
          <w:tcPr>
            <w:tcW w:w="1555" w:type="dxa"/>
            <w:shd w:val="clear" w:color="auto" w:fill="auto"/>
          </w:tcPr>
          <w:p w:rsidR="00944D5B" w:rsidRPr="00AE2149" w:rsidRDefault="007F5769"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Көл нөмірі</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lang w:val="kk-KZ"/>
              </w:rPr>
            </w:pPr>
            <w:r w:rsidRPr="00AE2149">
              <w:rPr>
                <w:rFonts w:ascii="Times New Roman" w:hAnsi="Times New Roman" w:cs="Times New Roman"/>
                <w:sz w:val="24"/>
                <w:szCs w:val="24"/>
              </w:rPr>
              <w:t>Координат</w:t>
            </w:r>
            <w:r w:rsidR="007F5769" w:rsidRPr="00AE2149">
              <w:rPr>
                <w:rFonts w:ascii="Times New Roman" w:hAnsi="Times New Roman" w:cs="Times New Roman"/>
                <w:sz w:val="24"/>
                <w:szCs w:val="24"/>
                <w:lang w:val="kk-KZ"/>
              </w:rPr>
              <w:t>тары</w:t>
            </w:r>
          </w:p>
        </w:tc>
        <w:tc>
          <w:tcPr>
            <w:tcW w:w="1276" w:type="dxa"/>
            <w:shd w:val="clear" w:color="auto" w:fill="auto"/>
          </w:tcPr>
          <w:p w:rsidR="00944D5B" w:rsidRPr="00AE2149" w:rsidRDefault="007F5769"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lang w:val="kk-KZ"/>
              </w:rPr>
              <w:t>Биіктігі</w:t>
            </w:r>
            <w:r w:rsidR="00944D5B" w:rsidRPr="00AE2149">
              <w:rPr>
                <w:rFonts w:ascii="Times New Roman" w:hAnsi="Times New Roman" w:cs="Times New Roman"/>
                <w:sz w:val="24"/>
                <w:szCs w:val="24"/>
              </w:rPr>
              <w:t>, м</w:t>
            </w:r>
          </w:p>
        </w:tc>
        <w:tc>
          <w:tcPr>
            <w:tcW w:w="3402" w:type="dxa"/>
            <w:shd w:val="clear" w:color="auto" w:fill="auto"/>
          </w:tcPr>
          <w:p w:rsidR="00944D5B" w:rsidRPr="00AE2149" w:rsidRDefault="007F5769" w:rsidP="00275541">
            <w:pPr>
              <w:spacing w:after="0" w:line="240" w:lineRule="auto"/>
              <w:contextualSpacing/>
              <w:jc w:val="center"/>
              <w:rPr>
                <w:rFonts w:ascii="Times New Roman" w:hAnsi="Times New Roman" w:cs="Times New Roman"/>
                <w:sz w:val="24"/>
                <w:szCs w:val="24"/>
                <w:vertAlign w:val="superscript"/>
              </w:rPr>
            </w:pPr>
            <w:r w:rsidRPr="00AE2149">
              <w:rPr>
                <w:rFonts w:ascii="Times New Roman" w:hAnsi="Times New Roman" w:cs="Times New Roman"/>
                <w:sz w:val="24"/>
                <w:szCs w:val="24"/>
              </w:rPr>
              <w:t>Су айнасының ауданы</w:t>
            </w:r>
            <w:r w:rsidR="00944D5B" w:rsidRPr="00AE2149">
              <w:rPr>
                <w:rFonts w:ascii="Times New Roman" w:hAnsi="Times New Roman" w:cs="Times New Roman"/>
                <w:sz w:val="24"/>
                <w:szCs w:val="24"/>
              </w:rPr>
              <w:t>, км</w:t>
            </w:r>
            <w:r w:rsidR="00944D5B" w:rsidRPr="00AE2149">
              <w:rPr>
                <w:rFonts w:ascii="Times New Roman" w:hAnsi="Times New Roman" w:cs="Times New Roman"/>
                <w:sz w:val="24"/>
                <w:szCs w:val="24"/>
                <w:vertAlign w:val="superscript"/>
              </w:rPr>
              <w:t>2</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48°34'1.03"</w:t>
            </w:r>
            <w:r w:rsidR="00D72D1A" w:rsidRPr="00AE2149">
              <w:rPr>
                <w:rFonts w:ascii="Times New Roman" w:hAnsi="Times New Roman" w:cs="Times New Roman"/>
                <w:sz w:val="24"/>
                <w:szCs w:val="24"/>
              </w:rPr>
              <w:t xml:space="preserve"> </w:t>
            </w:r>
            <w:r w:rsidRPr="00AE2149">
              <w:rPr>
                <w:rFonts w:ascii="Times New Roman" w:hAnsi="Times New Roman" w:cs="Times New Roman"/>
                <w:sz w:val="24"/>
                <w:szCs w:val="24"/>
              </w:rPr>
              <w:t>84° 1'36.61"</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488</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0,37</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2</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48°34'48.32" 84° 2'42.98"</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498</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0,6</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3</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48°34'12.76" 84° 6'56.38"</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519</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0,36</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48°34'5.53" 84°12'31.52"</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641</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1,83</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5</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48°32'9.19" 84°13'22.77"</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657</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0,26</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6</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48°32'1.54" 84°14'21.84"</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659</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0,12</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7</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48°32'0.39" 84°17'35.76"</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660</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1.05</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8</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48°31'1.67"</w:t>
            </w:r>
            <w:r w:rsidR="00D72D1A" w:rsidRPr="00AE2149">
              <w:rPr>
                <w:rFonts w:ascii="Times New Roman" w:hAnsi="Times New Roman" w:cs="Times New Roman"/>
                <w:sz w:val="24"/>
                <w:szCs w:val="24"/>
              </w:rPr>
              <w:t xml:space="preserve"> </w:t>
            </w:r>
            <w:r w:rsidRPr="00AE2149">
              <w:rPr>
                <w:rFonts w:ascii="Times New Roman" w:hAnsi="Times New Roman" w:cs="Times New Roman"/>
                <w:sz w:val="24"/>
                <w:szCs w:val="24"/>
              </w:rPr>
              <w:t>84°18'40.04"</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679</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0,43</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9</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48°32'48.29" 84°17'58.01"</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688</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0,05</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10</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48°32'24.49" 84°22'12.29"</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686</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0,17</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11</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48°36'5.56" 84° 4'40.95"</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534</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1,5</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12</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48°36'24.53" 84°27'39.28"</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851</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2,07</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13</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48°37'50.81" 84°24'2.92"</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914</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0,25</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14</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48°37'31.03" 84°28'39.29"</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867</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0,26</w:t>
            </w:r>
          </w:p>
        </w:tc>
      </w:tr>
      <w:tr w:rsidR="00944D5B" w:rsidRPr="00AE2149" w:rsidTr="00944D5B">
        <w:tc>
          <w:tcPr>
            <w:tcW w:w="1555"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15</w:t>
            </w:r>
          </w:p>
        </w:tc>
        <w:tc>
          <w:tcPr>
            <w:tcW w:w="311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48°37'47.23" 84°29'7.39"</w:t>
            </w:r>
          </w:p>
        </w:tc>
        <w:tc>
          <w:tcPr>
            <w:tcW w:w="1276"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869</w:t>
            </w:r>
          </w:p>
        </w:tc>
        <w:tc>
          <w:tcPr>
            <w:tcW w:w="3402" w:type="dxa"/>
            <w:shd w:val="clear" w:color="auto" w:fill="auto"/>
          </w:tcPr>
          <w:p w:rsidR="00944D5B" w:rsidRPr="00AE2149" w:rsidRDefault="00944D5B" w:rsidP="00275541">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0,46</w:t>
            </w:r>
          </w:p>
        </w:tc>
      </w:tr>
    </w:tbl>
    <w:p w:rsidR="009669FC" w:rsidRPr="00B60BAE" w:rsidRDefault="007F5769" w:rsidP="00275541">
      <w:pPr>
        <w:shd w:val="clear" w:color="auto" w:fill="FFFFFF"/>
        <w:spacing w:after="0" w:line="240" w:lineRule="auto"/>
        <w:ind w:firstLine="567"/>
        <w:jc w:val="both"/>
        <w:outlineLvl w:val="3"/>
        <w:rPr>
          <w:rFonts w:ascii="Times New Roman" w:hAnsi="Times New Roman" w:cs="Times New Roman"/>
          <w:sz w:val="28"/>
          <w:szCs w:val="28"/>
          <w:lang w:val="kk-KZ"/>
        </w:rPr>
      </w:pPr>
      <w:r w:rsidRPr="00B60BAE">
        <w:rPr>
          <w:rFonts w:ascii="Times New Roman" w:hAnsi="Times New Roman" w:cs="Times New Roman"/>
          <w:sz w:val="28"/>
          <w:szCs w:val="28"/>
        </w:rPr>
        <w:t>Су сынамаларын алу стандартты әдістеме бойынша жүргізілді</w:t>
      </w:r>
      <w:r w:rsidR="00AD4B05" w:rsidRPr="00B60BAE">
        <w:rPr>
          <w:rFonts w:ascii="Times New Roman" w:hAnsi="Times New Roman" w:cs="Times New Roman"/>
          <w:sz w:val="28"/>
          <w:szCs w:val="28"/>
        </w:rPr>
        <w:t xml:space="preserve"> [77</w:t>
      </w:r>
      <w:r w:rsidR="00944D5B" w:rsidRPr="00B60BAE">
        <w:rPr>
          <w:rFonts w:ascii="Times New Roman" w:hAnsi="Times New Roman" w:cs="Times New Roman"/>
          <w:sz w:val="28"/>
          <w:szCs w:val="28"/>
        </w:rPr>
        <w:t xml:space="preserve">]. </w:t>
      </w:r>
      <w:r w:rsidR="009669FC" w:rsidRPr="00B60BAE">
        <w:rPr>
          <w:rFonts w:ascii="Times New Roman" w:hAnsi="Times New Roman" w:cs="Times New Roman"/>
          <w:sz w:val="28"/>
          <w:szCs w:val="28"/>
        </w:rPr>
        <w:t>Сынамаларды іріктеу кезіндегі басты талап суды</w:t>
      </w:r>
      <w:r w:rsidR="009669FC" w:rsidRPr="00B60BAE">
        <w:rPr>
          <w:rFonts w:ascii="Times New Roman" w:hAnsi="Times New Roman" w:cs="Times New Roman"/>
          <w:sz w:val="28"/>
          <w:szCs w:val="28"/>
          <w:lang w:val="kk-KZ"/>
        </w:rPr>
        <w:t>ң құрамын</w:t>
      </w:r>
      <w:r w:rsidR="009669FC" w:rsidRPr="00B60BAE">
        <w:rPr>
          <w:rFonts w:ascii="Times New Roman" w:hAnsi="Times New Roman" w:cs="Times New Roman"/>
          <w:sz w:val="28"/>
          <w:szCs w:val="28"/>
        </w:rPr>
        <w:t xml:space="preserve"> сақтау болды, ол сы</w:t>
      </w:r>
      <w:r w:rsidR="004C470B" w:rsidRPr="00B60BAE">
        <w:rPr>
          <w:rFonts w:ascii="Times New Roman" w:hAnsi="Times New Roman" w:cs="Times New Roman"/>
          <w:sz w:val="28"/>
          <w:szCs w:val="28"/>
        </w:rPr>
        <w:t>наманы іріктеуден бастап талдау</w:t>
      </w:r>
      <w:r w:rsidR="004C470B" w:rsidRPr="00B60BAE">
        <w:rPr>
          <w:rFonts w:ascii="Times New Roman" w:hAnsi="Times New Roman" w:cs="Times New Roman"/>
          <w:sz w:val="28"/>
          <w:szCs w:val="28"/>
          <w:lang w:val="kk-KZ"/>
        </w:rPr>
        <w:t xml:space="preserve"> жұмыстарын жасауға</w:t>
      </w:r>
      <w:r w:rsidR="00D72D1A">
        <w:rPr>
          <w:rFonts w:ascii="Times New Roman" w:hAnsi="Times New Roman" w:cs="Times New Roman"/>
          <w:sz w:val="28"/>
          <w:szCs w:val="28"/>
          <w:lang w:val="kk-KZ"/>
        </w:rPr>
        <w:t xml:space="preserve"> </w:t>
      </w:r>
      <w:r w:rsidR="009669FC" w:rsidRPr="00B60BAE">
        <w:rPr>
          <w:rFonts w:ascii="Times New Roman" w:hAnsi="Times New Roman" w:cs="Times New Roman"/>
          <w:sz w:val="28"/>
          <w:szCs w:val="28"/>
        </w:rPr>
        <w:t xml:space="preserve">дейінгі уақыт аралығындағы су сынамасының құрамының өзгермейтіндігін қамтамасыз етті. Су сынамаларын алу үшін 1,5 литрлік таза полимерлі бір реттік бөтелкелер қолданылды. </w:t>
      </w:r>
      <w:r w:rsidR="004C470B" w:rsidRPr="00B60BAE">
        <w:rPr>
          <w:rFonts w:ascii="Times New Roman" w:hAnsi="Times New Roman" w:cs="Times New Roman"/>
          <w:sz w:val="28"/>
          <w:szCs w:val="28"/>
        </w:rPr>
        <w:t>Ыдыстың қабырғалары</w:t>
      </w:r>
      <w:r w:rsidR="009669FC" w:rsidRPr="00B60BAE">
        <w:rPr>
          <w:rFonts w:ascii="Times New Roman" w:hAnsi="Times New Roman" w:cs="Times New Roman"/>
          <w:sz w:val="28"/>
          <w:szCs w:val="28"/>
        </w:rPr>
        <w:t xml:space="preserve"> азот қышқылының ерітіндісімен (10%) </w:t>
      </w:r>
      <w:r w:rsidR="004C470B" w:rsidRPr="00B60BAE">
        <w:rPr>
          <w:rFonts w:ascii="Times New Roman" w:hAnsi="Times New Roman" w:cs="Times New Roman"/>
          <w:sz w:val="28"/>
          <w:szCs w:val="28"/>
          <w:lang w:val="kk-KZ"/>
        </w:rPr>
        <w:t>шайылып,</w:t>
      </w:r>
      <w:r w:rsidR="009669FC" w:rsidRPr="00B60BAE">
        <w:rPr>
          <w:rFonts w:ascii="Times New Roman" w:hAnsi="Times New Roman" w:cs="Times New Roman"/>
          <w:sz w:val="28"/>
          <w:szCs w:val="28"/>
        </w:rPr>
        <w:t xml:space="preserve"> 2 сағатқа қалдырылған, содан кейін таза сумен мұқият жуылған және натрий бикарбонатының ерітіндісімен (2%) бейтараптандырылған, соңында тазартылған сумен жуылған</w:t>
      </w:r>
      <w:r w:rsidR="004C470B" w:rsidRPr="00B60BAE">
        <w:rPr>
          <w:rFonts w:ascii="Times New Roman" w:hAnsi="Times New Roman" w:cs="Times New Roman"/>
          <w:sz w:val="28"/>
          <w:szCs w:val="28"/>
          <w:lang w:val="kk-KZ"/>
        </w:rPr>
        <w:t>.</w:t>
      </w:r>
    </w:p>
    <w:p w:rsidR="00944D5B" w:rsidRPr="00B60BAE" w:rsidRDefault="004C470B" w:rsidP="00275541">
      <w:pPr>
        <w:pStyle w:val="a4"/>
        <w:spacing w:line="240" w:lineRule="auto"/>
        <w:ind w:left="0" w:firstLine="567"/>
        <w:jc w:val="both"/>
        <w:rPr>
          <w:rFonts w:ascii="Times New Roman" w:hAnsi="Times New Roman"/>
          <w:sz w:val="24"/>
          <w:szCs w:val="24"/>
          <w:lang w:val="kk-KZ"/>
        </w:rPr>
      </w:pPr>
      <w:r w:rsidRPr="00B60BAE">
        <w:rPr>
          <w:rFonts w:ascii="Times New Roman" w:eastAsiaTheme="minorHAnsi" w:hAnsi="Times New Roman"/>
          <w:sz w:val="28"/>
          <w:szCs w:val="28"/>
          <w:lang w:val="kk-KZ"/>
        </w:rPr>
        <w:t>Химиялық талдауға су сынамаларын алу көлемі 200 миллилитр стерильді сынамамен жағадан алысырақ 30-50 см тереңдіктен алынды. Іріктелген сынаманы сақтауға дайындау үшін суды консервациялау (су сынамасына натрий хлоридінің 5% ерітіндісін қосу), сондай-ақ сынамаларды тасымалдау үшін салқындатқыш қорапқа салынды. Зертханаға су сынамалары 24 сағат ішінде жеткізілді</w:t>
      </w:r>
      <w:r w:rsidR="00AD4B05" w:rsidRPr="00B60BAE">
        <w:rPr>
          <w:rFonts w:ascii="Times New Roman" w:eastAsiaTheme="minorHAnsi" w:hAnsi="Times New Roman"/>
          <w:sz w:val="28"/>
          <w:szCs w:val="28"/>
          <w:lang w:val="kk-KZ"/>
        </w:rPr>
        <w:t xml:space="preserve"> [78,79</w:t>
      </w:r>
      <w:r w:rsidR="00944D5B" w:rsidRPr="00B60BAE">
        <w:rPr>
          <w:rFonts w:ascii="Times New Roman" w:eastAsiaTheme="minorHAnsi" w:hAnsi="Times New Roman"/>
          <w:sz w:val="28"/>
          <w:szCs w:val="28"/>
          <w:lang w:val="kk-KZ"/>
        </w:rPr>
        <w:t>].</w:t>
      </w:r>
    </w:p>
    <w:p w:rsidR="004C470B" w:rsidRPr="00B60BAE" w:rsidRDefault="009D1133" w:rsidP="00275541">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Түптік тұнбаның (донные отложение) сынамасын алу үшін </w:t>
      </w:r>
      <w:r w:rsidR="007553D3" w:rsidRPr="00B60BAE">
        <w:rPr>
          <w:rFonts w:ascii="Times New Roman" w:hAnsi="Times New Roman" w:cs="Times New Roman"/>
          <w:sz w:val="28"/>
          <w:szCs w:val="28"/>
          <w:lang w:val="kk-KZ"/>
        </w:rPr>
        <w:t xml:space="preserve">МПК G01 N 1/02 </w:t>
      </w:r>
      <w:r w:rsidRPr="00B60BAE">
        <w:rPr>
          <w:rFonts w:ascii="Times New Roman" w:hAnsi="Times New Roman" w:cs="Times New Roman"/>
          <w:sz w:val="28"/>
          <w:szCs w:val="28"/>
          <w:lang w:val="kk-KZ"/>
        </w:rPr>
        <w:t xml:space="preserve">Су алуға арналған сыйымдылық </w:t>
      </w:r>
      <w:r w:rsidR="004C470B" w:rsidRPr="00B60BAE">
        <w:rPr>
          <w:rFonts w:ascii="Times New Roman" w:hAnsi="Times New Roman" w:cs="Times New Roman"/>
          <w:sz w:val="28"/>
          <w:szCs w:val="28"/>
          <w:lang w:val="kk-KZ"/>
        </w:rPr>
        <w:t>жүкті және кабельді қамтитын G01 N 1/02 МПК сынамасымен, су алуға арналған сыйымдылық серпімді жиналмалы пакеттен жасалған, оның жоғарғы бөлігінде қапшықтың бүйір қабырғаларында бұрылыс түрінде жасалған ойықтары бар екі жапырақ орналастырылған, бұл ретте жапқыштардың қаңқалары қапшықтың бүйір қабырғалары арасында топсалы жалғанған қисық жақтаулардан жасалған. бір-біріне қарама-қарсы қисықтардың ұштарымен, олардың жоғарғы бөліктеріне бекітілген және бүйірлік тепе-теңдіктермен жабдықталған, ал кабель сырға арқылы жапқыштардың осіне қосылған.</w:t>
      </w:r>
    </w:p>
    <w:p w:rsidR="008E6D4C" w:rsidRPr="00B60BAE" w:rsidRDefault="008E6D4C" w:rsidP="00275541">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Түптік</w:t>
      </w:r>
      <w:r w:rsidR="007E632A" w:rsidRPr="00B60BAE">
        <w:rPr>
          <w:rFonts w:ascii="Times New Roman" w:hAnsi="Times New Roman" w:cs="Times New Roman"/>
          <w:sz w:val="28"/>
          <w:szCs w:val="28"/>
          <w:lang w:val="kk-KZ"/>
        </w:rPr>
        <w:t xml:space="preserve"> тұнбадан </w:t>
      </w:r>
      <w:r w:rsidRPr="00B60BAE">
        <w:rPr>
          <w:rFonts w:ascii="Times New Roman" w:hAnsi="Times New Roman" w:cs="Times New Roman"/>
          <w:sz w:val="28"/>
          <w:szCs w:val="28"/>
          <w:lang w:val="kk-KZ"/>
        </w:rPr>
        <w:t>(донные отложение) сынамала</w:t>
      </w:r>
      <w:r w:rsidR="007E632A" w:rsidRPr="00B60BAE">
        <w:rPr>
          <w:rFonts w:ascii="Times New Roman" w:hAnsi="Times New Roman" w:cs="Times New Roman"/>
          <w:sz w:val="28"/>
          <w:szCs w:val="28"/>
          <w:lang w:val="kk-KZ"/>
        </w:rPr>
        <w:t>р</w:t>
      </w:r>
      <w:r w:rsidRPr="00B60BAE">
        <w:rPr>
          <w:rFonts w:ascii="Times New Roman" w:hAnsi="Times New Roman" w:cs="Times New Roman"/>
          <w:sz w:val="28"/>
          <w:szCs w:val="28"/>
          <w:lang w:val="kk-KZ"/>
        </w:rPr>
        <w:t xml:space="preserve"> алу</w:t>
      </w:r>
      <w:r w:rsidR="007E632A" w:rsidRPr="00B60BAE">
        <w:rPr>
          <w:rFonts w:ascii="Times New Roman" w:hAnsi="Times New Roman" w:cs="Times New Roman"/>
          <w:sz w:val="28"/>
          <w:szCs w:val="28"/>
          <w:lang w:val="kk-KZ"/>
        </w:rPr>
        <w:t xml:space="preserve"> үшін</w:t>
      </w:r>
      <w:r w:rsidRPr="00B60BAE">
        <w:rPr>
          <w:rFonts w:ascii="Times New Roman" w:hAnsi="Times New Roman" w:cs="Times New Roman"/>
          <w:sz w:val="28"/>
          <w:szCs w:val="28"/>
          <w:lang w:val="kk-KZ"/>
        </w:rPr>
        <w:t xml:space="preserve"> </w:t>
      </w:r>
      <w:r w:rsidR="007E632A" w:rsidRPr="00B60BAE">
        <w:rPr>
          <w:rFonts w:ascii="Times New Roman" w:hAnsi="Times New Roman" w:cs="Times New Roman"/>
          <w:sz w:val="28"/>
          <w:szCs w:val="28"/>
          <w:lang w:val="kk-KZ"/>
        </w:rPr>
        <w:t>топырақ құрылымын бұзып</w:t>
      </w:r>
      <w:r w:rsidRPr="00B60BAE">
        <w:rPr>
          <w:rFonts w:ascii="Times New Roman" w:hAnsi="Times New Roman" w:cs="Times New Roman"/>
          <w:sz w:val="28"/>
          <w:szCs w:val="28"/>
          <w:lang w:val="kk-KZ"/>
        </w:rPr>
        <w:t>, салмағы 2,0 кг-ға дейін</w:t>
      </w:r>
      <w:r w:rsidR="007E632A" w:rsidRPr="00B60BAE">
        <w:rPr>
          <w:rFonts w:ascii="Times New Roman" w:hAnsi="Times New Roman" w:cs="Times New Roman"/>
          <w:sz w:val="28"/>
          <w:szCs w:val="28"/>
          <w:lang w:val="kk-KZ"/>
        </w:rPr>
        <w:t>гі сынама</w:t>
      </w:r>
      <w:r w:rsidRPr="00B60BAE">
        <w:rPr>
          <w:rFonts w:ascii="Times New Roman" w:hAnsi="Times New Roman" w:cs="Times New Roman"/>
          <w:sz w:val="28"/>
          <w:szCs w:val="28"/>
          <w:lang w:val="kk-KZ"/>
        </w:rPr>
        <w:t xml:space="preserve"> 10-15 см тереңдіктен алынды. Артық су төгіліп, сынамалар пластикалық шелектерге салынып, зертханаға жеткізілді. 23-25 градус температурада кептіруден кейін үлгілер стандартты әдістермен бекітілді. Гранит үлгілерін</w:t>
      </w:r>
      <w:r w:rsidR="00711286" w:rsidRPr="00B60BAE">
        <w:rPr>
          <w:rFonts w:ascii="Times New Roman" w:hAnsi="Times New Roman" w:cs="Times New Roman"/>
          <w:sz w:val="28"/>
          <w:szCs w:val="28"/>
          <w:lang w:val="kk-KZ"/>
        </w:rPr>
        <w:t>ен</w:t>
      </w:r>
      <w:r w:rsidRPr="00B60BAE">
        <w:rPr>
          <w:rFonts w:ascii="Times New Roman" w:hAnsi="Times New Roman" w:cs="Times New Roman"/>
          <w:sz w:val="28"/>
          <w:szCs w:val="28"/>
          <w:lang w:val="kk-KZ"/>
        </w:rPr>
        <w:t xml:space="preserve"> сынама дайындау "VERITAS" инженерлік бейіндегі өңірлік университеттік зертхананың сынама дайындау секторында ұсақ ұнтақтау учаскесінде жүргізілді. Сынама дайындау бірнеше кезеңнен өтті: </w:t>
      </w:r>
      <w:r w:rsidR="00711286" w:rsidRPr="00B60BAE">
        <w:rPr>
          <w:rFonts w:ascii="Times New Roman" w:hAnsi="Times New Roman" w:cs="Times New Roman"/>
          <w:sz w:val="28"/>
          <w:szCs w:val="28"/>
          <w:lang w:val="kk-KZ"/>
        </w:rPr>
        <w:t>ЩД 6 жақтық</w:t>
      </w:r>
      <w:r w:rsidRPr="00B60BAE">
        <w:rPr>
          <w:rFonts w:ascii="Times New Roman" w:hAnsi="Times New Roman" w:cs="Times New Roman"/>
          <w:sz w:val="28"/>
          <w:szCs w:val="28"/>
          <w:lang w:val="kk-KZ"/>
        </w:rPr>
        <w:t xml:space="preserve"> ұсатқышта 1 мм фракцияға дейі</w:t>
      </w:r>
      <w:r w:rsidR="00711286" w:rsidRPr="00B60BAE">
        <w:rPr>
          <w:rFonts w:ascii="Times New Roman" w:hAnsi="Times New Roman" w:cs="Times New Roman"/>
          <w:sz w:val="28"/>
          <w:szCs w:val="28"/>
          <w:lang w:val="kk-KZ"/>
        </w:rPr>
        <w:t>н және одан әрі ИВ-4 дірілді</w:t>
      </w:r>
      <w:r w:rsidRPr="00B60BAE">
        <w:rPr>
          <w:rFonts w:ascii="Times New Roman" w:hAnsi="Times New Roman" w:cs="Times New Roman"/>
          <w:sz w:val="28"/>
          <w:szCs w:val="28"/>
          <w:lang w:val="kk-KZ"/>
        </w:rPr>
        <w:t xml:space="preserve"> ұсатқышта 0,07 мм дейін абразия жасалды</w:t>
      </w:r>
      <w:r w:rsidR="00711286" w:rsidRPr="00B60BAE">
        <w:rPr>
          <w:rFonts w:ascii="Times New Roman" w:hAnsi="Times New Roman" w:cs="Times New Roman"/>
          <w:sz w:val="28"/>
          <w:szCs w:val="28"/>
          <w:lang w:val="kk-KZ"/>
        </w:rPr>
        <w:t>.</w:t>
      </w:r>
    </w:p>
    <w:p w:rsidR="00944D5B" w:rsidRPr="00B60BAE" w:rsidRDefault="00944D5B" w:rsidP="00275541">
      <w:pPr>
        <w:spacing w:after="0" w:line="240" w:lineRule="auto"/>
        <w:ind w:firstLine="567"/>
        <w:contextualSpacing/>
        <w:jc w:val="both"/>
        <w:rPr>
          <w:rFonts w:ascii="Times New Roman" w:hAnsi="Times New Roman" w:cs="Times New Roman"/>
          <w:sz w:val="28"/>
          <w:szCs w:val="28"/>
        </w:rPr>
      </w:pPr>
      <w:r w:rsidRPr="00B60BAE">
        <w:rPr>
          <w:rFonts w:ascii="Times New Roman" w:hAnsi="Times New Roman" w:cs="Times New Roman"/>
          <w:sz w:val="28"/>
          <w:szCs w:val="28"/>
        </w:rPr>
        <w:t xml:space="preserve">Лабораторные исследования проб воды и донного осадка проводились в лаборатории инженерного Центра опережающего развития «VERITAS» ВКТУ им. Д. Серикбаева методами ICP-MS спектрометрии на масс-спектрометре с индуктивно связанной плазмой ICP-MS Agilent 7500cx производства компании «Agilent Technologies» (США). Высушивание проб проводилось в вытяжном шкафу, затем осадок истирался. </w:t>
      </w:r>
    </w:p>
    <w:p w:rsidR="000C4B2F" w:rsidRPr="00B60BAE" w:rsidRDefault="00711286" w:rsidP="00275541">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rPr>
        <w:t>Су мен түптік тұнба сынамаларын</w:t>
      </w:r>
      <w:r w:rsidRPr="00B60BAE">
        <w:rPr>
          <w:rFonts w:ascii="Times New Roman" w:hAnsi="Times New Roman" w:cs="Times New Roman"/>
          <w:sz w:val="28"/>
          <w:szCs w:val="28"/>
          <w:lang w:val="kk-KZ"/>
        </w:rPr>
        <w:t>а</w:t>
      </w:r>
      <w:r w:rsidRPr="00B60BAE">
        <w:rPr>
          <w:rFonts w:ascii="Times New Roman" w:hAnsi="Times New Roman" w:cs="Times New Roman"/>
          <w:sz w:val="28"/>
          <w:szCs w:val="28"/>
        </w:rPr>
        <w:t xml:space="preserve"> зертханалық </w:t>
      </w:r>
      <w:r w:rsidRPr="00B60BAE">
        <w:rPr>
          <w:rFonts w:ascii="Times New Roman" w:hAnsi="Times New Roman" w:cs="Times New Roman"/>
          <w:sz w:val="28"/>
          <w:szCs w:val="28"/>
          <w:lang w:val="kk-KZ"/>
        </w:rPr>
        <w:t xml:space="preserve">жұмыстар </w:t>
      </w:r>
      <w:r w:rsidRPr="00B60BAE">
        <w:rPr>
          <w:rFonts w:ascii="Times New Roman" w:hAnsi="Times New Roman" w:cs="Times New Roman"/>
          <w:sz w:val="28"/>
          <w:szCs w:val="28"/>
        </w:rPr>
        <w:t>Д. Серікбаев</w:t>
      </w:r>
      <w:r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rPr>
        <w:t>а</w:t>
      </w:r>
      <w:r w:rsidRPr="00B60BAE">
        <w:rPr>
          <w:rFonts w:ascii="Times New Roman" w:hAnsi="Times New Roman" w:cs="Times New Roman"/>
          <w:sz w:val="28"/>
          <w:szCs w:val="28"/>
          <w:lang w:val="kk-KZ"/>
        </w:rPr>
        <w:t>тындағы</w:t>
      </w:r>
      <w:r w:rsidRPr="00B60BAE">
        <w:rPr>
          <w:rFonts w:ascii="Times New Roman" w:hAnsi="Times New Roman" w:cs="Times New Roman"/>
          <w:sz w:val="28"/>
          <w:szCs w:val="28"/>
        </w:rPr>
        <w:t xml:space="preserve"> ШҚТУ-дың "VERITAS" инженерлік орталығының зертханасында "Agilent Technologies" (АҚШ) компаниясы шығарған ICP-MS Agilent 7500cx индуктивті плазмасымен байланысқан масс-спектрометрдегі ICP-MS спектрометрия әдістері</w:t>
      </w:r>
      <w:r w:rsidRPr="00B60BAE">
        <w:rPr>
          <w:rFonts w:ascii="Times New Roman" w:hAnsi="Times New Roman" w:cs="Times New Roman"/>
          <w:sz w:val="28"/>
          <w:szCs w:val="28"/>
          <w:lang w:val="kk-KZ"/>
        </w:rPr>
        <w:t xml:space="preserve"> </w:t>
      </w:r>
      <w:r w:rsidR="00560D58" w:rsidRPr="00B60BAE">
        <w:rPr>
          <w:rFonts w:ascii="Times New Roman" w:hAnsi="Times New Roman" w:cs="Times New Roman"/>
          <w:sz w:val="28"/>
          <w:szCs w:val="28"/>
          <w:lang w:val="kk-KZ"/>
        </w:rPr>
        <w:t>негізінде</w:t>
      </w:r>
      <w:r w:rsidRPr="00B60BAE">
        <w:rPr>
          <w:rFonts w:ascii="Times New Roman" w:hAnsi="Times New Roman" w:cs="Times New Roman"/>
          <w:sz w:val="28"/>
          <w:szCs w:val="28"/>
        </w:rPr>
        <w:t xml:space="preserve"> </w:t>
      </w:r>
      <w:r w:rsidR="00560D58" w:rsidRPr="00B60BAE">
        <w:rPr>
          <w:rFonts w:ascii="Times New Roman" w:hAnsi="Times New Roman" w:cs="Times New Roman"/>
          <w:sz w:val="28"/>
          <w:szCs w:val="28"/>
        </w:rPr>
        <w:t>жүргізілді.</w:t>
      </w:r>
      <w:r w:rsidRPr="00B60BAE">
        <w:rPr>
          <w:rFonts w:ascii="Times New Roman" w:hAnsi="Times New Roman" w:cs="Times New Roman"/>
          <w:sz w:val="28"/>
          <w:szCs w:val="28"/>
        </w:rPr>
        <w:t xml:space="preserve"> Сынамаларды кептіру сорғыш шкафта жүргізілді, содан кейін тұнба</w:t>
      </w:r>
      <w:r w:rsidR="00DE1318" w:rsidRPr="00B60BAE">
        <w:rPr>
          <w:rFonts w:ascii="Times New Roman" w:hAnsi="Times New Roman" w:cs="Times New Roman"/>
          <w:sz w:val="28"/>
          <w:szCs w:val="28"/>
        </w:rPr>
        <w:t xml:space="preserve"> </w:t>
      </w:r>
      <w:r w:rsidR="00DE1318" w:rsidRPr="00B60BAE">
        <w:rPr>
          <w:rFonts w:ascii="Times New Roman" w:hAnsi="Times New Roman" w:cs="Times New Roman"/>
          <w:sz w:val="28"/>
          <w:szCs w:val="28"/>
          <w:lang w:val="kk-KZ"/>
        </w:rPr>
        <w:t>үгітілті</w:t>
      </w:r>
      <w:r w:rsidRPr="00B60BAE">
        <w:rPr>
          <w:rFonts w:ascii="Times New Roman" w:hAnsi="Times New Roman" w:cs="Times New Roman"/>
          <w:sz w:val="28"/>
          <w:szCs w:val="28"/>
        </w:rPr>
        <w:t xml:space="preserve">. 200 мг аспа таңдалды және концентрацияланған фтор, азот және тұз қышқылдарының қоспасында еріді. Алынған ерітінді масс-спектрометрде </w:t>
      </w:r>
      <w:r w:rsidR="000C4B2F" w:rsidRPr="00B60BAE">
        <w:rPr>
          <w:rFonts w:ascii="Times New Roman" w:hAnsi="Times New Roman" w:cs="Times New Roman"/>
          <w:sz w:val="28"/>
          <w:szCs w:val="28"/>
          <w:lang w:val="kk-KZ"/>
        </w:rPr>
        <w:t>келесі</w:t>
      </w:r>
      <w:r w:rsidRPr="00B60BAE">
        <w:rPr>
          <w:rFonts w:ascii="Times New Roman" w:hAnsi="Times New Roman" w:cs="Times New Roman"/>
          <w:sz w:val="28"/>
          <w:szCs w:val="28"/>
        </w:rPr>
        <w:t xml:space="preserve"> элементтерге талданды: Li, Be, B, </w:t>
      </w:r>
      <w:r w:rsidR="000C4B2F" w:rsidRPr="00B60BAE">
        <w:rPr>
          <w:rFonts w:ascii="Times New Roman" w:hAnsi="Times New Roman" w:cs="Times New Roman"/>
          <w:sz w:val="28"/>
          <w:szCs w:val="28"/>
        </w:rPr>
        <w:t>Na</w:t>
      </w:r>
      <w:r w:rsidRPr="00B60BAE">
        <w:rPr>
          <w:rFonts w:ascii="Times New Roman" w:hAnsi="Times New Roman" w:cs="Times New Roman"/>
          <w:sz w:val="28"/>
          <w:szCs w:val="28"/>
        </w:rPr>
        <w:t xml:space="preserve">, Mg, Al, P, K, Ca, Sc, Ti, V, Cr, Mn, Fe, Co, Ni, Cu, Zn, GA, Ge, As, Se, Rb, Sr, Y, Zr, Nb, Mo, Ru, Rh, Pd, Ag, Cd, In, SN, Sb, Te, Cs, Ba, La, Ce, Pr, Nd, Sm, EU, Gd, Tb, Dy, Ho, Er, Tm, Yb, Lu, Hf, Ta, W, Re, ir, </w:t>
      </w:r>
      <w:r w:rsidR="000C4B2F" w:rsidRPr="00B60BAE">
        <w:rPr>
          <w:rFonts w:ascii="Times New Roman" w:hAnsi="Times New Roman" w:cs="Times New Roman"/>
          <w:sz w:val="28"/>
          <w:szCs w:val="28"/>
        </w:rPr>
        <w:t xml:space="preserve">Pt, au, Hg, Tl, Pb, Bi, Th, U. </w:t>
      </w:r>
      <w:r w:rsidR="000C4B2F" w:rsidRPr="00B60BAE">
        <w:rPr>
          <w:rFonts w:ascii="Times New Roman" w:hAnsi="Times New Roman" w:cs="Times New Roman"/>
          <w:sz w:val="28"/>
          <w:szCs w:val="28"/>
          <w:lang w:val="kk-KZ"/>
        </w:rPr>
        <w:t>С</w:t>
      </w:r>
      <w:r w:rsidRPr="00B60BAE">
        <w:rPr>
          <w:rFonts w:ascii="Times New Roman" w:hAnsi="Times New Roman" w:cs="Times New Roman"/>
          <w:sz w:val="28"/>
          <w:szCs w:val="28"/>
        </w:rPr>
        <w:t>ұйық объектілердегі элементтердің минималды анықталатын концентрациясы: 10-9 г/дм</w:t>
      </w:r>
      <w:r w:rsidRPr="00B60BAE">
        <w:rPr>
          <w:rFonts w:ascii="Times New Roman" w:hAnsi="Times New Roman" w:cs="Times New Roman"/>
          <w:sz w:val="28"/>
          <w:szCs w:val="28"/>
          <w:vertAlign w:val="superscript"/>
        </w:rPr>
        <w:t>3</w:t>
      </w:r>
      <w:r w:rsidRPr="00B60BAE">
        <w:rPr>
          <w:rFonts w:ascii="Times New Roman" w:hAnsi="Times New Roman" w:cs="Times New Roman"/>
          <w:sz w:val="28"/>
          <w:szCs w:val="28"/>
        </w:rPr>
        <w:t xml:space="preserve"> дейін, қатты заттарда: 1 </w:t>
      </w:r>
      <w:r w:rsidR="000C4B2F" w:rsidRPr="00B60BAE">
        <w:rPr>
          <w:rFonts w:ascii="Times New Roman" w:hAnsi="Times New Roman" w:cs="Times New Roman"/>
          <w:sz w:val="28"/>
          <w:szCs w:val="28"/>
          <w:lang w:val="kk-KZ"/>
        </w:rPr>
        <w:t>г/т</w:t>
      </w:r>
      <w:r w:rsidRPr="00B60BAE">
        <w:rPr>
          <w:rFonts w:ascii="Times New Roman" w:hAnsi="Times New Roman" w:cs="Times New Roman"/>
          <w:sz w:val="28"/>
          <w:szCs w:val="28"/>
        </w:rPr>
        <w:t xml:space="preserve"> дейін.</w:t>
      </w:r>
      <w:r w:rsidR="000C4B2F" w:rsidRPr="00B60BAE">
        <w:rPr>
          <w:rFonts w:ascii="Times New Roman" w:hAnsi="Times New Roman" w:cs="Times New Roman"/>
          <w:sz w:val="28"/>
          <w:szCs w:val="28"/>
          <w:lang w:val="kk-KZ"/>
        </w:rPr>
        <w:t xml:space="preserve"> </w:t>
      </w:r>
    </w:p>
    <w:p w:rsidR="00FC08A6" w:rsidRPr="00B60BAE" w:rsidRDefault="00080A80" w:rsidP="00275541">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Элементтерді анықтаудың Масс-спектрометриялық әдісі радиожиілік электромагниттік сәулеленуден индуктивті қозған аргон плазмасына сынама бүрку кезінде пайда болатын масса мен зарядтың белгілі бір қатынасы бар анықталған элементтердің иондық ағынының қарқындылығын өлшеуге негізделген. "Inorganic Ventures" (АҚШ) компаниясы өндірген элементтер иондары ерітінділерінің құрамының стандартты үлгілері пайдаланылды. Стандартты үлгілердегі элементтер иондарының концентрациясы 10 мг / л. барлығы 6 стандартты үлгі пайдаланылды: CMS-1, IV-STOCK-21, IV-STOCK-29, MSHGN-10 PPM, MIN-10 PM, QUANTUM-28.</w:t>
      </w:r>
    </w:p>
    <w:p w:rsidR="00A54C74" w:rsidRPr="00B60BAE" w:rsidRDefault="00A54C74" w:rsidP="00376D7E">
      <w:pPr>
        <w:spacing w:after="0" w:line="240" w:lineRule="auto"/>
        <w:ind w:firstLine="709"/>
        <w:contextualSpacing/>
        <w:jc w:val="both"/>
        <w:rPr>
          <w:rFonts w:ascii="Times New Roman" w:hAnsi="Times New Roman" w:cs="Times New Roman"/>
          <w:sz w:val="28"/>
          <w:szCs w:val="28"/>
          <w:lang w:val="kk-KZ"/>
        </w:rPr>
      </w:pPr>
    </w:p>
    <w:p w:rsidR="00A54C74" w:rsidRPr="00B60BAE" w:rsidRDefault="00A54C74" w:rsidP="00376D7E">
      <w:pPr>
        <w:spacing w:after="0" w:line="240" w:lineRule="auto"/>
        <w:contextualSpacing/>
        <w:jc w:val="both"/>
        <w:rPr>
          <w:rFonts w:ascii="Times New Roman" w:hAnsi="Times New Roman" w:cs="Times New Roman"/>
          <w:sz w:val="28"/>
          <w:szCs w:val="28"/>
          <w:lang w:val="kk-KZ"/>
        </w:rPr>
      </w:pPr>
    </w:p>
    <w:p w:rsidR="00A54C74" w:rsidRPr="00B60BAE" w:rsidRDefault="00A54C74" w:rsidP="00376D7E">
      <w:pPr>
        <w:spacing w:after="0" w:line="240" w:lineRule="auto"/>
        <w:ind w:firstLine="709"/>
        <w:contextualSpacing/>
        <w:jc w:val="both"/>
        <w:rPr>
          <w:rFonts w:ascii="Times New Roman" w:hAnsi="Times New Roman" w:cs="Times New Roman"/>
          <w:sz w:val="28"/>
          <w:szCs w:val="28"/>
          <w:lang w:val="kk-KZ"/>
        </w:rPr>
        <w:sectPr w:rsidR="00A54C74" w:rsidRPr="00B60BAE" w:rsidSect="00D72D1A">
          <w:type w:val="nextColumn"/>
          <w:pgSz w:w="11907" w:h="16840"/>
          <w:pgMar w:top="1134" w:right="567" w:bottom="1134" w:left="1701" w:header="708" w:footer="708" w:gutter="0"/>
          <w:cols w:space="708"/>
          <w:docGrid w:linePitch="360"/>
        </w:sectPr>
      </w:pPr>
    </w:p>
    <w:p w:rsidR="00944D5B" w:rsidRPr="00B60BAE" w:rsidRDefault="00080A80" w:rsidP="006B2767">
      <w:pPr>
        <w:pStyle w:val="a4"/>
        <w:numPr>
          <w:ilvl w:val="0"/>
          <w:numId w:val="26"/>
        </w:numPr>
        <w:spacing w:after="0" w:line="240" w:lineRule="auto"/>
        <w:ind w:left="0" w:firstLine="567"/>
        <w:jc w:val="both"/>
        <w:rPr>
          <w:rFonts w:ascii="Times New Roman" w:hAnsi="Times New Roman"/>
          <w:b/>
          <w:sz w:val="28"/>
          <w:szCs w:val="28"/>
        </w:rPr>
      </w:pPr>
      <w:r w:rsidRPr="00B60BAE">
        <w:rPr>
          <w:rFonts w:ascii="Times New Roman" w:hAnsi="Times New Roman"/>
          <w:b/>
          <w:sz w:val="28"/>
          <w:szCs w:val="28"/>
        </w:rPr>
        <w:t>ЗЕРТТЕУДЕН</w:t>
      </w:r>
      <w:r w:rsidR="00D72D1A">
        <w:rPr>
          <w:rFonts w:ascii="Times New Roman" w:hAnsi="Times New Roman"/>
          <w:b/>
          <w:sz w:val="28"/>
          <w:szCs w:val="28"/>
        </w:rPr>
        <w:t xml:space="preserve"> </w:t>
      </w:r>
      <w:r w:rsidRPr="00B60BAE">
        <w:rPr>
          <w:rFonts w:ascii="Times New Roman" w:hAnsi="Times New Roman"/>
          <w:b/>
          <w:sz w:val="28"/>
          <w:szCs w:val="28"/>
        </w:rPr>
        <w:t>АЛЫНҒАН НӘТИЖЕЛЕР</w:t>
      </w:r>
    </w:p>
    <w:p w:rsidR="00944D5B" w:rsidRPr="00B60BAE" w:rsidRDefault="00944D5B" w:rsidP="006B2767">
      <w:pPr>
        <w:pStyle w:val="a4"/>
        <w:spacing w:after="0" w:line="240" w:lineRule="auto"/>
        <w:ind w:left="0" w:firstLine="567"/>
        <w:jc w:val="both"/>
        <w:rPr>
          <w:rFonts w:ascii="Times New Roman" w:hAnsi="Times New Roman"/>
          <w:b/>
          <w:sz w:val="28"/>
          <w:szCs w:val="28"/>
        </w:rPr>
      </w:pPr>
    </w:p>
    <w:p w:rsidR="00DD3697" w:rsidRPr="00B60BAE" w:rsidRDefault="00080A80" w:rsidP="006B2767">
      <w:pPr>
        <w:pStyle w:val="a4"/>
        <w:numPr>
          <w:ilvl w:val="1"/>
          <w:numId w:val="26"/>
        </w:numPr>
        <w:spacing w:after="0" w:line="240" w:lineRule="auto"/>
        <w:ind w:left="0" w:firstLine="567"/>
        <w:jc w:val="both"/>
        <w:rPr>
          <w:rFonts w:ascii="Times New Roman" w:hAnsi="Times New Roman"/>
          <w:b/>
          <w:sz w:val="28"/>
          <w:szCs w:val="28"/>
        </w:rPr>
      </w:pPr>
      <w:r w:rsidRPr="00B60BAE">
        <w:rPr>
          <w:rFonts w:ascii="Times New Roman" w:hAnsi="Times New Roman"/>
          <w:b/>
          <w:sz w:val="28"/>
          <w:szCs w:val="28"/>
        </w:rPr>
        <w:t>Көлдерді геометри</w:t>
      </w:r>
      <w:r w:rsidR="00DD29E8" w:rsidRPr="00B60BAE">
        <w:rPr>
          <w:rFonts w:ascii="Times New Roman" w:hAnsi="Times New Roman"/>
          <w:b/>
          <w:sz w:val="28"/>
          <w:szCs w:val="28"/>
          <w:lang w:val="kk-KZ"/>
        </w:rPr>
        <w:t>заци</w:t>
      </w:r>
      <w:r w:rsidRPr="00B60BAE">
        <w:rPr>
          <w:rFonts w:ascii="Times New Roman" w:hAnsi="Times New Roman"/>
          <w:b/>
          <w:sz w:val="28"/>
          <w:szCs w:val="28"/>
        </w:rPr>
        <w:t>ялау</w:t>
      </w:r>
    </w:p>
    <w:p w:rsidR="00080A80" w:rsidRPr="00B60BAE" w:rsidRDefault="00080A80" w:rsidP="006B2767">
      <w:pPr>
        <w:pStyle w:val="a4"/>
        <w:spacing w:after="0" w:line="240" w:lineRule="auto"/>
        <w:ind w:left="0" w:firstLine="567"/>
        <w:jc w:val="both"/>
        <w:rPr>
          <w:rFonts w:ascii="Times New Roman" w:hAnsi="Times New Roman"/>
          <w:b/>
          <w:sz w:val="28"/>
          <w:szCs w:val="28"/>
        </w:rPr>
      </w:pPr>
    </w:p>
    <w:p w:rsidR="00080A80" w:rsidRPr="00B60BAE" w:rsidRDefault="00080A80" w:rsidP="006B2767">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rPr>
        <w:t>Зерттелетін учаскелердің көлдерін геометриялау нәтижелері бойынша ГАЖ дерекқоры жасалды. Google Earth, LandSat, SASPlanet қосымшасынан алынған ғарыштық суреттер қолданылды. DJI Mavic квадрокоптер – ұшқышсыз ұшу аппаратын қолдана отырып, гео-байланған аэрофотосуреттер алынды. Ғарыштық суреттермен салыстырғанда аэрофототүсірілім тура дәлдікпен ерекшеленеді. Суреттер әрі қарай келес</w:t>
      </w:r>
      <w:r w:rsidRPr="00B60BAE">
        <w:rPr>
          <w:rFonts w:ascii="Times New Roman" w:hAnsi="Times New Roman" w:cs="Times New Roman"/>
          <w:sz w:val="28"/>
          <w:szCs w:val="28"/>
          <w:lang w:val="kk-KZ"/>
        </w:rPr>
        <w:t>і</w:t>
      </w:r>
      <w:r w:rsidRPr="00B60BAE">
        <w:rPr>
          <w:rFonts w:ascii="Times New Roman" w:hAnsi="Times New Roman" w:cs="Times New Roman"/>
          <w:sz w:val="28"/>
          <w:szCs w:val="28"/>
        </w:rPr>
        <w:t xml:space="preserve"> ретпен </w:t>
      </w:r>
      <w:r w:rsidRPr="00B60BAE">
        <w:rPr>
          <w:rFonts w:ascii="Times New Roman" w:hAnsi="Times New Roman" w:cs="Times New Roman"/>
          <w:sz w:val="28"/>
          <w:szCs w:val="28"/>
          <w:lang w:val="kk-KZ"/>
        </w:rPr>
        <w:t>өңделді</w:t>
      </w:r>
      <w:r w:rsidRPr="00B60BAE">
        <w:rPr>
          <w:rFonts w:ascii="Times New Roman" w:hAnsi="Times New Roman" w:cs="Times New Roman"/>
          <w:sz w:val="28"/>
          <w:szCs w:val="28"/>
        </w:rPr>
        <w:t>: Google Earth суреттеріне объектілердің координаталық белгілері қойылып, көл түбінің рельефтік профильдері салынды. Аэрофотосуреттер Agisoft PhotoScan бағдарламасының көмегімен өңделді. Профильдері бар сандық рельеф модельдері (</w:t>
      </w:r>
      <w:r w:rsidR="00A54C74" w:rsidRPr="00B60BAE">
        <w:rPr>
          <w:rFonts w:ascii="Times New Roman" w:hAnsi="Times New Roman" w:cs="Times New Roman"/>
          <w:sz w:val="28"/>
          <w:szCs w:val="28"/>
        </w:rPr>
        <w:t>4</w:t>
      </w:r>
      <w:r w:rsidRPr="00B60BAE">
        <w:rPr>
          <w:rFonts w:ascii="Times New Roman" w:hAnsi="Times New Roman" w:cs="Times New Roman"/>
          <w:sz w:val="28"/>
          <w:szCs w:val="28"/>
        </w:rPr>
        <w:t>.1-сурет) салынды. Сандық модель, сондай-ақ алынған көл рельефінің профилі түбін құрайтын материалдың қайта бөлінуін және жинақталуын зерттеуге көмектеседі</w:t>
      </w:r>
      <w:r w:rsidRPr="00B60BAE">
        <w:rPr>
          <w:rFonts w:ascii="Times New Roman" w:hAnsi="Times New Roman" w:cs="Times New Roman"/>
          <w:sz w:val="28"/>
          <w:szCs w:val="28"/>
          <w:lang w:val="kk-KZ"/>
        </w:rPr>
        <w:t>.</w:t>
      </w: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p>
    <w:p w:rsidR="00944D5B" w:rsidRPr="00B60BAE" w:rsidRDefault="00944D5B" w:rsidP="006D631E">
      <w:pPr>
        <w:spacing w:after="0" w:line="240" w:lineRule="auto"/>
        <w:contextualSpacing/>
        <w:jc w:val="center"/>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6190982" cy="3700732"/>
            <wp:effectExtent l="0" t="0" r="635" b="0"/>
            <wp:docPr id="2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16498" cy="3715984"/>
                    </a:xfrm>
                    <a:prstGeom prst="rect">
                      <a:avLst/>
                    </a:prstGeom>
                    <a:noFill/>
                    <a:ln>
                      <a:noFill/>
                    </a:ln>
                  </pic:spPr>
                </pic:pic>
              </a:graphicData>
            </a:graphic>
          </wp:inline>
        </w:drawing>
      </w:r>
    </w:p>
    <w:p w:rsidR="006D631E" w:rsidRDefault="006D631E" w:rsidP="00F97DB7">
      <w:pPr>
        <w:spacing w:after="0" w:line="240" w:lineRule="auto"/>
        <w:ind w:firstLine="709"/>
        <w:contextualSpacing/>
        <w:jc w:val="center"/>
        <w:rPr>
          <w:rFonts w:ascii="Times New Roman" w:hAnsi="Times New Roman" w:cs="Times New Roman"/>
          <w:sz w:val="28"/>
          <w:szCs w:val="28"/>
          <w:lang w:val="kk-KZ"/>
        </w:rPr>
      </w:pPr>
    </w:p>
    <w:p w:rsidR="00944D5B" w:rsidRDefault="00080A80" w:rsidP="00F97DB7">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Сурет </w:t>
      </w:r>
      <w:r w:rsidR="00A54C74" w:rsidRPr="00B60BAE">
        <w:rPr>
          <w:rFonts w:ascii="Times New Roman" w:hAnsi="Times New Roman" w:cs="Times New Roman"/>
          <w:sz w:val="28"/>
          <w:szCs w:val="28"/>
        </w:rPr>
        <w:t>4</w:t>
      </w:r>
      <w:r w:rsidR="00DD3697" w:rsidRPr="00B60BAE">
        <w:rPr>
          <w:rFonts w:ascii="Times New Roman" w:hAnsi="Times New Roman" w:cs="Times New Roman"/>
          <w:sz w:val="28"/>
          <w:szCs w:val="28"/>
        </w:rPr>
        <w:t>.1</w:t>
      </w:r>
      <w:r w:rsidR="00944D5B" w:rsidRPr="00B60BAE">
        <w:rPr>
          <w:rFonts w:ascii="Times New Roman" w:hAnsi="Times New Roman" w:cs="Times New Roman"/>
          <w:sz w:val="28"/>
          <w:szCs w:val="28"/>
        </w:rPr>
        <w:t xml:space="preserve"> </w:t>
      </w:r>
      <w:r w:rsidRPr="00B60BAE">
        <w:rPr>
          <w:rFonts w:ascii="Times New Roman" w:hAnsi="Times New Roman" w:cs="Times New Roman"/>
          <w:sz w:val="28"/>
          <w:szCs w:val="28"/>
        </w:rPr>
        <w:t>–</w:t>
      </w:r>
      <w:r w:rsidR="00944D5B" w:rsidRPr="00B60BAE">
        <w:rPr>
          <w:rFonts w:ascii="Times New Roman" w:hAnsi="Times New Roman" w:cs="Times New Roman"/>
          <w:sz w:val="28"/>
          <w:szCs w:val="28"/>
        </w:rPr>
        <w:t xml:space="preserve"> </w:t>
      </w:r>
      <w:r w:rsidRPr="00B60BAE">
        <w:rPr>
          <w:rFonts w:ascii="Times New Roman" w:hAnsi="Times New Roman" w:cs="Times New Roman"/>
          <w:sz w:val="28"/>
          <w:szCs w:val="28"/>
          <w:lang w:val="kk-KZ"/>
        </w:rPr>
        <w:t>Бедердің сандық моделі</w:t>
      </w:r>
      <w:r w:rsidR="00944D5B" w:rsidRPr="00B60BAE">
        <w:rPr>
          <w:rFonts w:ascii="Times New Roman" w:hAnsi="Times New Roman" w:cs="Times New Roman"/>
          <w:sz w:val="28"/>
          <w:szCs w:val="28"/>
        </w:rPr>
        <w:t xml:space="preserve"> (Дельбегетей</w:t>
      </w:r>
      <w:r w:rsidRPr="00B60BAE">
        <w:rPr>
          <w:rFonts w:ascii="Times New Roman" w:hAnsi="Times New Roman" w:cs="Times New Roman"/>
          <w:sz w:val="28"/>
          <w:szCs w:val="28"/>
        </w:rPr>
        <w:t xml:space="preserve"> уч.</w:t>
      </w:r>
      <w:r w:rsidR="00944D5B" w:rsidRPr="00B60BAE">
        <w:rPr>
          <w:rFonts w:ascii="Times New Roman" w:hAnsi="Times New Roman" w:cs="Times New Roman"/>
          <w:sz w:val="28"/>
          <w:szCs w:val="28"/>
        </w:rPr>
        <w:t>)</w:t>
      </w:r>
    </w:p>
    <w:p w:rsidR="00F97DB7" w:rsidRPr="00F97DB7" w:rsidRDefault="00F97DB7" w:rsidP="00F97DB7">
      <w:pPr>
        <w:spacing w:after="0" w:line="240" w:lineRule="auto"/>
        <w:ind w:firstLine="709"/>
        <w:contextualSpacing/>
        <w:jc w:val="center"/>
        <w:rPr>
          <w:rFonts w:ascii="Times New Roman" w:hAnsi="Times New Roman" w:cs="Times New Roman"/>
          <w:sz w:val="28"/>
          <w:szCs w:val="28"/>
          <w:lang w:val="kk-KZ"/>
        </w:rPr>
      </w:pPr>
    </w:p>
    <w:p w:rsidR="00944D5B" w:rsidRPr="00AA01A2" w:rsidRDefault="00DD7145" w:rsidP="006B2767">
      <w:pPr>
        <w:spacing w:after="0" w:line="240" w:lineRule="auto"/>
        <w:ind w:firstLine="567"/>
        <w:contextualSpacing/>
        <w:jc w:val="both"/>
        <w:rPr>
          <w:rFonts w:ascii="Times New Roman" w:hAnsi="Times New Roman" w:cs="Times New Roman"/>
          <w:sz w:val="28"/>
          <w:szCs w:val="28"/>
          <w:lang w:val="kk-KZ"/>
        </w:rPr>
      </w:pPr>
      <w:r w:rsidRPr="00AA01A2">
        <w:rPr>
          <w:rFonts w:ascii="Times New Roman" w:hAnsi="Times New Roman" w:cs="Times New Roman"/>
          <w:sz w:val="28"/>
          <w:szCs w:val="28"/>
          <w:lang w:val="kk-KZ"/>
        </w:rPr>
        <w:t>Қарастырылып отырған учаскелердегі зерттеу объектілері кіші көлдерге жатады – олар, жер бетінің теріс рельефінің ең көп кездесет</w:t>
      </w:r>
      <w:r w:rsidRPr="00B60BAE">
        <w:rPr>
          <w:rFonts w:ascii="Times New Roman" w:hAnsi="Times New Roman" w:cs="Times New Roman"/>
          <w:sz w:val="28"/>
          <w:szCs w:val="28"/>
          <w:lang w:val="kk-KZ"/>
        </w:rPr>
        <w:t>ін</w:t>
      </w:r>
      <w:r w:rsidRPr="00AA01A2">
        <w:rPr>
          <w:rFonts w:ascii="Times New Roman" w:hAnsi="Times New Roman" w:cs="Times New Roman"/>
          <w:sz w:val="28"/>
          <w:szCs w:val="28"/>
          <w:lang w:val="kk-KZ"/>
        </w:rPr>
        <w:t xml:space="preserve"> формалары. </w:t>
      </w:r>
    </w:p>
    <w:p w:rsidR="00944D5B" w:rsidRPr="00AA01A2" w:rsidRDefault="00FA3E8E" w:rsidP="006B2767">
      <w:pPr>
        <w:spacing w:after="0" w:line="240" w:lineRule="auto"/>
        <w:ind w:firstLine="567"/>
        <w:contextualSpacing/>
        <w:jc w:val="both"/>
        <w:rPr>
          <w:rFonts w:ascii="Times New Roman" w:hAnsi="Times New Roman" w:cs="Times New Roman"/>
          <w:sz w:val="28"/>
          <w:szCs w:val="28"/>
          <w:lang w:val="kk-KZ"/>
        </w:rPr>
      </w:pPr>
      <w:r w:rsidRPr="00AA01A2">
        <w:rPr>
          <w:rFonts w:ascii="Times New Roman" w:hAnsi="Times New Roman" w:cs="Times New Roman"/>
          <w:sz w:val="28"/>
          <w:szCs w:val="28"/>
          <w:lang w:val="kk-KZ"/>
        </w:rPr>
        <w:t xml:space="preserve">Модельдерді талдау негізінде су жинау алаңының ең аз биіктіктерінде түбін құрайтын материалдың максималды концентрациясы байқалады. Алайда, су алабы деңгейлерінің </w:t>
      </w:r>
      <w:r w:rsidR="00E92BF7" w:rsidRPr="00AA01A2">
        <w:rPr>
          <w:rFonts w:ascii="Times New Roman" w:hAnsi="Times New Roman" w:cs="Times New Roman"/>
          <w:sz w:val="28"/>
          <w:szCs w:val="28"/>
          <w:lang w:val="kk-KZ"/>
        </w:rPr>
        <w:t>маусым</w:t>
      </w:r>
      <w:r w:rsidR="00E92BF7" w:rsidRPr="00B60BAE">
        <w:rPr>
          <w:rFonts w:ascii="Times New Roman" w:hAnsi="Times New Roman" w:cs="Times New Roman"/>
          <w:sz w:val="28"/>
          <w:szCs w:val="28"/>
          <w:lang w:val="kk-KZ"/>
        </w:rPr>
        <w:t>дық</w:t>
      </w:r>
      <w:r w:rsidR="00E92BF7" w:rsidRPr="00AA01A2">
        <w:rPr>
          <w:rFonts w:ascii="Times New Roman" w:hAnsi="Times New Roman" w:cs="Times New Roman"/>
          <w:sz w:val="28"/>
          <w:szCs w:val="28"/>
          <w:lang w:val="kk-KZ"/>
        </w:rPr>
        <w:t xml:space="preserve"> </w:t>
      </w:r>
      <w:r w:rsidRPr="00AA01A2">
        <w:rPr>
          <w:rFonts w:ascii="Times New Roman" w:hAnsi="Times New Roman" w:cs="Times New Roman"/>
          <w:sz w:val="28"/>
          <w:szCs w:val="28"/>
          <w:lang w:val="kk-KZ"/>
        </w:rPr>
        <w:t xml:space="preserve">өзгеруін ескере отырып, судың химиялық құрамының өзгеруін </w:t>
      </w:r>
      <w:r w:rsidR="00E92BF7" w:rsidRPr="00B60BAE">
        <w:rPr>
          <w:rFonts w:ascii="Times New Roman" w:hAnsi="Times New Roman" w:cs="Times New Roman"/>
          <w:sz w:val="28"/>
          <w:szCs w:val="28"/>
          <w:lang w:val="kk-KZ"/>
        </w:rPr>
        <w:t xml:space="preserve">және </w:t>
      </w:r>
      <w:r w:rsidR="00E92BF7" w:rsidRPr="00AA01A2">
        <w:rPr>
          <w:rFonts w:ascii="Times New Roman" w:hAnsi="Times New Roman" w:cs="Times New Roman"/>
          <w:sz w:val="28"/>
          <w:szCs w:val="28"/>
          <w:lang w:val="kk-KZ"/>
        </w:rPr>
        <w:t xml:space="preserve">элементтер концентрациясының таралу заңдылығы туралы айту </w:t>
      </w:r>
      <w:r w:rsidRPr="00AA01A2">
        <w:rPr>
          <w:rFonts w:ascii="Times New Roman" w:hAnsi="Times New Roman" w:cs="Times New Roman"/>
          <w:sz w:val="28"/>
          <w:szCs w:val="28"/>
          <w:lang w:val="kk-KZ"/>
        </w:rPr>
        <w:t>жеткіліксіз</w:t>
      </w:r>
      <w:r w:rsidR="00E92BF7" w:rsidRPr="00B60BAE">
        <w:rPr>
          <w:rFonts w:ascii="Times New Roman" w:hAnsi="Times New Roman" w:cs="Times New Roman"/>
          <w:sz w:val="28"/>
          <w:szCs w:val="28"/>
          <w:lang w:val="kk-KZ"/>
        </w:rPr>
        <w:t xml:space="preserve">. </w:t>
      </w:r>
    </w:p>
    <w:p w:rsidR="00E92BF7" w:rsidRDefault="00E92BF7" w:rsidP="006B2767">
      <w:pPr>
        <w:spacing w:after="0" w:line="240" w:lineRule="auto"/>
        <w:ind w:firstLine="567"/>
        <w:contextualSpacing/>
        <w:jc w:val="both"/>
        <w:rPr>
          <w:rFonts w:ascii="Times New Roman" w:hAnsi="Times New Roman" w:cs="Times New Roman"/>
          <w:sz w:val="28"/>
          <w:szCs w:val="28"/>
          <w:lang w:val="kk-KZ"/>
        </w:rPr>
      </w:pPr>
      <w:r w:rsidRPr="007E5B14">
        <w:rPr>
          <w:rFonts w:ascii="Times New Roman" w:hAnsi="Times New Roman" w:cs="Times New Roman"/>
          <w:sz w:val="28"/>
          <w:szCs w:val="28"/>
          <w:lang w:val="kk-KZ"/>
        </w:rPr>
        <w:t>Сондай-ақ,</w:t>
      </w:r>
      <w:r w:rsidRPr="00B60BAE">
        <w:rPr>
          <w:rFonts w:ascii="Times New Roman" w:hAnsi="Times New Roman" w:cs="Times New Roman"/>
          <w:sz w:val="28"/>
          <w:szCs w:val="28"/>
          <w:lang w:val="kk-KZ"/>
        </w:rPr>
        <w:t xml:space="preserve"> көлдердің түбінің</w:t>
      </w:r>
      <w:r w:rsidRPr="007E5B14">
        <w:rPr>
          <w:rFonts w:ascii="Times New Roman" w:hAnsi="Times New Roman" w:cs="Times New Roman"/>
          <w:sz w:val="28"/>
          <w:szCs w:val="28"/>
          <w:lang w:val="kk-KZ"/>
        </w:rPr>
        <w:t xml:space="preserve"> гипсометрия</w:t>
      </w:r>
      <w:r w:rsidRPr="00B60BAE">
        <w:rPr>
          <w:rFonts w:ascii="Times New Roman" w:hAnsi="Times New Roman" w:cs="Times New Roman"/>
          <w:sz w:val="28"/>
          <w:szCs w:val="28"/>
          <w:lang w:val="kk-KZ"/>
        </w:rPr>
        <w:t>сін</w:t>
      </w:r>
      <w:r w:rsidRPr="007E5B14">
        <w:rPr>
          <w:rFonts w:ascii="Times New Roman" w:hAnsi="Times New Roman" w:cs="Times New Roman"/>
          <w:sz w:val="28"/>
          <w:szCs w:val="28"/>
          <w:lang w:val="kk-KZ"/>
        </w:rPr>
        <w:t xml:space="preserve"> зерттеу үшін әр </w:t>
      </w:r>
      <w:r w:rsidRPr="00B60BAE">
        <w:rPr>
          <w:rFonts w:ascii="Times New Roman" w:hAnsi="Times New Roman" w:cs="Times New Roman"/>
          <w:sz w:val="28"/>
          <w:szCs w:val="28"/>
          <w:lang w:val="kk-KZ"/>
        </w:rPr>
        <w:t>участок бойынша</w:t>
      </w:r>
      <w:r w:rsidR="00A54C74" w:rsidRPr="007E5B14">
        <w:rPr>
          <w:rFonts w:ascii="Times New Roman" w:hAnsi="Times New Roman" w:cs="Times New Roman"/>
          <w:sz w:val="28"/>
          <w:szCs w:val="28"/>
          <w:lang w:val="kk-KZ"/>
        </w:rPr>
        <w:t xml:space="preserve"> профильдер салынды (4.2-4</w:t>
      </w:r>
      <w:r w:rsidRPr="007E5B14">
        <w:rPr>
          <w:rFonts w:ascii="Times New Roman" w:hAnsi="Times New Roman" w:cs="Times New Roman"/>
          <w:sz w:val="28"/>
          <w:szCs w:val="28"/>
          <w:lang w:val="kk-KZ"/>
        </w:rPr>
        <w:t>.5-сурет).</w:t>
      </w:r>
    </w:p>
    <w:p w:rsidR="006D631E" w:rsidRPr="00B60BAE" w:rsidRDefault="006D631E"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6D631E">
      <w:pPr>
        <w:spacing w:after="0" w:line="240" w:lineRule="auto"/>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6081023" cy="3566061"/>
            <wp:effectExtent l="0" t="0" r="0" b="0"/>
            <wp:docPr id="3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6121761" cy="3589951"/>
                    </a:xfrm>
                    <a:prstGeom prst="rect">
                      <a:avLst/>
                    </a:prstGeom>
                  </pic:spPr>
                </pic:pic>
              </a:graphicData>
            </a:graphic>
          </wp:inline>
        </w:drawing>
      </w:r>
    </w:p>
    <w:p w:rsidR="006D631E" w:rsidRDefault="006D631E" w:rsidP="00F97DB7">
      <w:pPr>
        <w:spacing w:line="240" w:lineRule="auto"/>
        <w:ind w:firstLine="709"/>
        <w:contextualSpacing/>
        <w:jc w:val="center"/>
        <w:rPr>
          <w:rFonts w:ascii="Times New Roman" w:hAnsi="Times New Roman" w:cs="Times New Roman"/>
          <w:sz w:val="28"/>
          <w:szCs w:val="28"/>
          <w:lang w:val="kk-KZ"/>
        </w:rPr>
      </w:pPr>
    </w:p>
    <w:p w:rsidR="00E92BF7" w:rsidRPr="00B60BAE" w:rsidRDefault="00E92BF7" w:rsidP="00F97DB7">
      <w:pPr>
        <w:spacing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w:t>
      </w:r>
      <w:r w:rsidR="00A54C74" w:rsidRPr="006D631E">
        <w:rPr>
          <w:rFonts w:ascii="Times New Roman" w:hAnsi="Times New Roman" w:cs="Times New Roman"/>
          <w:sz w:val="28"/>
          <w:szCs w:val="28"/>
          <w:lang w:val="kk-KZ"/>
        </w:rPr>
        <w:t>урет 4</w:t>
      </w:r>
      <w:r w:rsidRPr="006D631E">
        <w:rPr>
          <w:rFonts w:ascii="Times New Roman" w:hAnsi="Times New Roman" w:cs="Times New Roman"/>
          <w:sz w:val="28"/>
          <w:szCs w:val="28"/>
          <w:lang w:val="kk-KZ"/>
        </w:rPr>
        <w:t>.2</w:t>
      </w:r>
      <w:r w:rsidRPr="00B60BAE">
        <w:rPr>
          <w:rFonts w:ascii="Times New Roman" w:hAnsi="Times New Roman" w:cs="Times New Roman"/>
          <w:sz w:val="28"/>
          <w:szCs w:val="28"/>
          <w:lang w:val="kk-KZ"/>
        </w:rPr>
        <w:t xml:space="preserve"> </w:t>
      </w:r>
      <w:r w:rsidRPr="006D631E">
        <w:rPr>
          <w:rFonts w:ascii="Times New Roman" w:hAnsi="Times New Roman" w:cs="Times New Roman"/>
          <w:sz w:val="28"/>
          <w:szCs w:val="28"/>
          <w:lang w:val="kk-KZ"/>
        </w:rPr>
        <w:t xml:space="preserve">- Бурабай учаскесіндегі көл түбінің рельефтік </w:t>
      </w:r>
      <w:r w:rsidRPr="00B60BAE">
        <w:rPr>
          <w:rFonts w:ascii="Times New Roman" w:hAnsi="Times New Roman" w:cs="Times New Roman"/>
          <w:sz w:val="28"/>
          <w:szCs w:val="28"/>
          <w:lang w:val="kk-KZ"/>
        </w:rPr>
        <w:t>профилі</w:t>
      </w:r>
    </w:p>
    <w:p w:rsidR="00944D5B" w:rsidRPr="006D631E" w:rsidRDefault="00944D5B" w:rsidP="00376D7E">
      <w:pPr>
        <w:spacing w:line="240" w:lineRule="auto"/>
        <w:ind w:firstLine="709"/>
        <w:contextualSpacing/>
        <w:jc w:val="both"/>
        <w:rPr>
          <w:rFonts w:ascii="Times New Roman" w:hAnsi="Times New Roman" w:cs="Times New Roman"/>
          <w:sz w:val="28"/>
          <w:szCs w:val="28"/>
          <w:lang w:val="kk-KZ"/>
        </w:rPr>
      </w:pPr>
    </w:p>
    <w:p w:rsidR="00944D5B" w:rsidRPr="00B60BAE" w:rsidRDefault="00944D5B" w:rsidP="006D631E">
      <w:pPr>
        <w:spacing w:line="240" w:lineRule="auto"/>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6118325" cy="3588589"/>
            <wp:effectExtent l="0" t="0" r="0" b="0"/>
            <wp:docPr id="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6141583" cy="3602231"/>
                    </a:xfrm>
                    <a:prstGeom prst="rect">
                      <a:avLst/>
                    </a:prstGeom>
                  </pic:spPr>
                </pic:pic>
              </a:graphicData>
            </a:graphic>
          </wp:inline>
        </w:drawing>
      </w:r>
    </w:p>
    <w:p w:rsidR="006D631E" w:rsidRDefault="006D631E" w:rsidP="00F97DB7">
      <w:pPr>
        <w:spacing w:line="240" w:lineRule="auto"/>
        <w:ind w:firstLine="709"/>
        <w:contextualSpacing/>
        <w:jc w:val="center"/>
        <w:rPr>
          <w:rFonts w:ascii="Times New Roman" w:hAnsi="Times New Roman" w:cs="Times New Roman"/>
          <w:sz w:val="28"/>
          <w:szCs w:val="28"/>
          <w:lang w:val="kk-KZ"/>
        </w:rPr>
      </w:pPr>
    </w:p>
    <w:p w:rsidR="00944D5B" w:rsidRPr="006D631E" w:rsidRDefault="00E92BF7" w:rsidP="00F97DB7">
      <w:pPr>
        <w:spacing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157D12" w:rsidRPr="006D631E">
        <w:rPr>
          <w:rFonts w:ascii="Times New Roman" w:hAnsi="Times New Roman" w:cs="Times New Roman"/>
          <w:sz w:val="28"/>
          <w:szCs w:val="28"/>
          <w:lang w:val="kk-KZ"/>
        </w:rPr>
        <w:t xml:space="preserve"> </w:t>
      </w:r>
      <w:r w:rsidR="00A54C74" w:rsidRPr="006D631E">
        <w:rPr>
          <w:rFonts w:ascii="Times New Roman" w:hAnsi="Times New Roman" w:cs="Times New Roman"/>
          <w:sz w:val="28"/>
          <w:szCs w:val="28"/>
          <w:lang w:val="kk-KZ"/>
        </w:rPr>
        <w:t>4</w:t>
      </w:r>
      <w:r w:rsidR="00157D12" w:rsidRPr="006D631E">
        <w:rPr>
          <w:rFonts w:ascii="Times New Roman" w:hAnsi="Times New Roman" w:cs="Times New Roman"/>
          <w:sz w:val="28"/>
          <w:szCs w:val="28"/>
          <w:lang w:val="kk-KZ"/>
        </w:rPr>
        <w:t>.3</w:t>
      </w:r>
      <w:r w:rsidR="00944D5B" w:rsidRPr="006D631E">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 xml:space="preserve"> </w:t>
      </w:r>
      <w:r w:rsidRPr="006D631E">
        <w:rPr>
          <w:rFonts w:ascii="Times New Roman" w:hAnsi="Times New Roman" w:cs="Times New Roman"/>
          <w:sz w:val="28"/>
          <w:szCs w:val="28"/>
          <w:lang w:val="kk-KZ"/>
        </w:rPr>
        <w:t>Делбегетей</w:t>
      </w:r>
      <w:r w:rsidR="00944D5B" w:rsidRPr="006D631E">
        <w:rPr>
          <w:rFonts w:ascii="Times New Roman" w:hAnsi="Times New Roman" w:cs="Times New Roman"/>
          <w:sz w:val="28"/>
          <w:szCs w:val="28"/>
          <w:lang w:val="kk-KZ"/>
        </w:rPr>
        <w:t xml:space="preserve"> </w:t>
      </w:r>
      <w:r w:rsidRPr="006D631E">
        <w:rPr>
          <w:rFonts w:ascii="Times New Roman" w:hAnsi="Times New Roman" w:cs="Times New Roman"/>
          <w:sz w:val="28"/>
          <w:szCs w:val="28"/>
          <w:lang w:val="kk-KZ"/>
        </w:rPr>
        <w:t xml:space="preserve">учаскесіндегі көл түбінің рельефтік </w:t>
      </w:r>
      <w:r w:rsidRPr="00B60BAE">
        <w:rPr>
          <w:rFonts w:ascii="Times New Roman" w:hAnsi="Times New Roman" w:cs="Times New Roman"/>
          <w:sz w:val="28"/>
          <w:szCs w:val="28"/>
          <w:lang w:val="kk-KZ"/>
        </w:rPr>
        <w:t>профилі</w:t>
      </w:r>
    </w:p>
    <w:p w:rsidR="00944D5B" w:rsidRPr="00B60BAE" w:rsidRDefault="00944D5B" w:rsidP="006D631E">
      <w:pPr>
        <w:spacing w:line="240" w:lineRule="auto"/>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6086404" cy="3562710"/>
            <wp:effectExtent l="0" t="0" r="0" b="0"/>
            <wp:docPr id="3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6108295" cy="3575524"/>
                    </a:xfrm>
                    <a:prstGeom prst="rect">
                      <a:avLst/>
                    </a:prstGeom>
                  </pic:spPr>
                </pic:pic>
              </a:graphicData>
            </a:graphic>
          </wp:inline>
        </w:drawing>
      </w:r>
    </w:p>
    <w:p w:rsidR="006D631E" w:rsidRDefault="006D631E" w:rsidP="00F97DB7">
      <w:pPr>
        <w:spacing w:line="240" w:lineRule="auto"/>
        <w:ind w:firstLine="709"/>
        <w:contextualSpacing/>
        <w:jc w:val="center"/>
        <w:rPr>
          <w:rFonts w:ascii="Times New Roman" w:hAnsi="Times New Roman" w:cs="Times New Roman"/>
          <w:sz w:val="28"/>
          <w:szCs w:val="28"/>
          <w:lang w:val="kk-KZ"/>
        </w:rPr>
      </w:pPr>
    </w:p>
    <w:p w:rsidR="00944D5B" w:rsidRPr="00B60BAE" w:rsidRDefault="00E92BF7" w:rsidP="00F97DB7">
      <w:pPr>
        <w:spacing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157D12" w:rsidRPr="006D631E">
        <w:rPr>
          <w:rFonts w:ascii="Times New Roman" w:hAnsi="Times New Roman" w:cs="Times New Roman"/>
          <w:sz w:val="28"/>
          <w:szCs w:val="28"/>
          <w:lang w:val="kk-KZ"/>
        </w:rPr>
        <w:t xml:space="preserve"> </w:t>
      </w:r>
      <w:r w:rsidR="00A54C74" w:rsidRPr="006D631E">
        <w:rPr>
          <w:rFonts w:ascii="Times New Roman" w:hAnsi="Times New Roman" w:cs="Times New Roman"/>
          <w:sz w:val="28"/>
          <w:szCs w:val="28"/>
          <w:lang w:val="kk-KZ"/>
        </w:rPr>
        <w:t>4</w:t>
      </w:r>
      <w:r w:rsidR="00157D12" w:rsidRPr="006D631E">
        <w:rPr>
          <w:rFonts w:ascii="Times New Roman" w:hAnsi="Times New Roman" w:cs="Times New Roman"/>
          <w:sz w:val="28"/>
          <w:szCs w:val="28"/>
          <w:lang w:val="kk-KZ"/>
        </w:rPr>
        <w:t>.4</w:t>
      </w:r>
      <w:r w:rsidR="00944D5B" w:rsidRPr="006D631E">
        <w:rPr>
          <w:rFonts w:ascii="Times New Roman" w:hAnsi="Times New Roman" w:cs="Times New Roman"/>
          <w:sz w:val="28"/>
          <w:szCs w:val="28"/>
          <w:lang w:val="kk-KZ"/>
        </w:rPr>
        <w:t xml:space="preserve"> –</w:t>
      </w:r>
      <w:r w:rsidRPr="006D631E">
        <w:rPr>
          <w:rFonts w:ascii="Times New Roman" w:hAnsi="Times New Roman" w:cs="Times New Roman"/>
          <w:sz w:val="28"/>
          <w:szCs w:val="28"/>
          <w:lang w:val="kk-KZ"/>
        </w:rPr>
        <w:t>Ша</w:t>
      </w:r>
      <w:r w:rsidRPr="00B60BAE">
        <w:rPr>
          <w:rFonts w:ascii="Times New Roman" w:hAnsi="Times New Roman" w:cs="Times New Roman"/>
          <w:sz w:val="28"/>
          <w:szCs w:val="28"/>
          <w:lang w:val="kk-KZ"/>
        </w:rPr>
        <w:t>ғ</w:t>
      </w:r>
      <w:r w:rsidRPr="006D631E">
        <w:rPr>
          <w:rFonts w:ascii="Times New Roman" w:hAnsi="Times New Roman" w:cs="Times New Roman"/>
          <w:sz w:val="28"/>
          <w:szCs w:val="28"/>
          <w:lang w:val="kk-KZ"/>
        </w:rPr>
        <w:t>ан-Чар</w:t>
      </w:r>
      <w:r w:rsidR="00944D5B" w:rsidRPr="006D631E">
        <w:rPr>
          <w:rFonts w:ascii="Times New Roman" w:hAnsi="Times New Roman" w:cs="Times New Roman"/>
          <w:sz w:val="28"/>
          <w:szCs w:val="28"/>
          <w:lang w:val="kk-KZ"/>
        </w:rPr>
        <w:t xml:space="preserve"> </w:t>
      </w:r>
      <w:r w:rsidRPr="006D631E">
        <w:rPr>
          <w:rFonts w:ascii="Times New Roman" w:hAnsi="Times New Roman" w:cs="Times New Roman"/>
          <w:sz w:val="28"/>
          <w:szCs w:val="28"/>
          <w:lang w:val="kk-KZ"/>
        </w:rPr>
        <w:t xml:space="preserve">учаскесіндегі көл түбінің рельефтік </w:t>
      </w:r>
      <w:r w:rsidRPr="00B60BAE">
        <w:rPr>
          <w:rFonts w:ascii="Times New Roman" w:hAnsi="Times New Roman" w:cs="Times New Roman"/>
          <w:sz w:val="28"/>
          <w:szCs w:val="28"/>
          <w:lang w:val="kk-KZ"/>
        </w:rPr>
        <w:t>профилі</w:t>
      </w:r>
    </w:p>
    <w:p w:rsidR="00944D5B" w:rsidRPr="006D631E" w:rsidRDefault="00944D5B" w:rsidP="00376D7E">
      <w:pPr>
        <w:spacing w:line="240" w:lineRule="auto"/>
        <w:ind w:firstLine="709"/>
        <w:contextualSpacing/>
        <w:jc w:val="both"/>
        <w:rPr>
          <w:rFonts w:ascii="Times New Roman" w:hAnsi="Times New Roman" w:cs="Times New Roman"/>
          <w:sz w:val="28"/>
          <w:szCs w:val="28"/>
          <w:lang w:val="kk-KZ"/>
        </w:rPr>
      </w:pPr>
    </w:p>
    <w:p w:rsidR="00944D5B" w:rsidRPr="00B60BAE" w:rsidRDefault="00944D5B" w:rsidP="006D631E">
      <w:pPr>
        <w:spacing w:line="240" w:lineRule="auto"/>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6112409" cy="3735238"/>
            <wp:effectExtent l="0" t="0" r="3175" b="0"/>
            <wp:docPr id="3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6133896" cy="3748368"/>
                    </a:xfrm>
                    <a:prstGeom prst="rect">
                      <a:avLst/>
                    </a:prstGeom>
                  </pic:spPr>
                </pic:pic>
              </a:graphicData>
            </a:graphic>
          </wp:inline>
        </w:drawing>
      </w:r>
    </w:p>
    <w:p w:rsidR="006D631E" w:rsidRDefault="006D631E" w:rsidP="00F97DB7">
      <w:pPr>
        <w:spacing w:line="240" w:lineRule="auto"/>
        <w:ind w:firstLine="709"/>
        <w:contextualSpacing/>
        <w:jc w:val="center"/>
        <w:rPr>
          <w:rFonts w:ascii="Times New Roman" w:hAnsi="Times New Roman" w:cs="Times New Roman"/>
          <w:sz w:val="28"/>
          <w:szCs w:val="28"/>
          <w:lang w:val="kk-KZ"/>
        </w:rPr>
      </w:pPr>
    </w:p>
    <w:p w:rsidR="00944D5B" w:rsidRPr="006D631E" w:rsidRDefault="00E92BF7" w:rsidP="00F97DB7">
      <w:pPr>
        <w:spacing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157D12" w:rsidRPr="006D631E">
        <w:rPr>
          <w:rFonts w:ascii="Times New Roman" w:hAnsi="Times New Roman" w:cs="Times New Roman"/>
          <w:sz w:val="28"/>
          <w:szCs w:val="28"/>
          <w:lang w:val="kk-KZ"/>
        </w:rPr>
        <w:t xml:space="preserve"> </w:t>
      </w:r>
      <w:r w:rsidR="00A54C74" w:rsidRPr="006D631E">
        <w:rPr>
          <w:rFonts w:ascii="Times New Roman" w:hAnsi="Times New Roman" w:cs="Times New Roman"/>
          <w:sz w:val="28"/>
          <w:szCs w:val="28"/>
          <w:lang w:val="kk-KZ"/>
        </w:rPr>
        <w:t>4</w:t>
      </w:r>
      <w:r w:rsidR="00157D12" w:rsidRPr="006D631E">
        <w:rPr>
          <w:rFonts w:ascii="Times New Roman" w:hAnsi="Times New Roman" w:cs="Times New Roman"/>
          <w:sz w:val="28"/>
          <w:szCs w:val="28"/>
          <w:lang w:val="kk-KZ"/>
        </w:rPr>
        <w:t>.5</w:t>
      </w:r>
      <w:r w:rsidR="00944D5B" w:rsidRPr="006D631E">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Қ</w:t>
      </w:r>
      <w:r w:rsidRPr="006D631E">
        <w:rPr>
          <w:rFonts w:ascii="Times New Roman" w:hAnsi="Times New Roman" w:cs="Times New Roman"/>
          <w:sz w:val="28"/>
          <w:szCs w:val="28"/>
          <w:lang w:val="kk-KZ"/>
        </w:rPr>
        <w:t>ас</w:t>
      </w:r>
      <w:r w:rsidRPr="00B60BAE">
        <w:rPr>
          <w:rFonts w:ascii="Times New Roman" w:hAnsi="Times New Roman" w:cs="Times New Roman"/>
          <w:sz w:val="28"/>
          <w:szCs w:val="28"/>
          <w:lang w:val="kk-KZ"/>
        </w:rPr>
        <w:t>қ</w:t>
      </w:r>
      <w:r w:rsidR="00944D5B" w:rsidRPr="006D631E">
        <w:rPr>
          <w:rFonts w:ascii="Times New Roman" w:hAnsi="Times New Roman" w:cs="Times New Roman"/>
          <w:sz w:val="28"/>
          <w:szCs w:val="28"/>
          <w:lang w:val="kk-KZ"/>
        </w:rPr>
        <w:t>аб</w:t>
      </w:r>
      <w:r w:rsidRPr="00B60BAE">
        <w:rPr>
          <w:rFonts w:ascii="Times New Roman" w:hAnsi="Times New Roman" w:cs="Times New Roman"/>
          <w:sz w:val="28"/>
          <w:szCs w:val="28"/>
          <w:lang w:val="kk-KZ"/>
        </w:rPr>
        <w:t>ұлақ</w:t>
      </w:r>
      <w:r w:rsidR="00944D5B" w:rsidRPr="006D631E">
        <w:rPr>
          <w:rFonts w:ascii="Times New Roman" w:hAnsi="Times New Roman" w:cs="Times New Roman"/>
          <w:sz w:val="28"/>
          <w:szCs w:val="28"/>
          <w:lang w:val="kk-KZ"/>
        </w:rPr>
        <w:t xml:space="preserve"> </w:t>
      </w:r>
      <w:r w:rsidRPr="006D631E">
        <w:rPr>
          <w:rFonts w:ascii="Times New Roman" w:hAnsi="Times New Roman" w:cs="Times New Roman"/>
          <w:sz w:val="28"/>
          <w:szCs w:val="28"/>
          <w:lang w:val="kk-KZ"/>
        </w:rPr>
        <w:t xml:space="preserve">учаскесіндегі көл түбінің рельефтік </w:t>
      </w:r>
      <w:r w:rsidRPr="00B60BAE">
        <w:rPr>
          <w:rFonts w:ascii="Times New Roman" w:hAnsi="Times New Roman" w:cs="Times New Roman"/>
          <w:sz w:val="28"/>
          <w:szCs w:val="28"/>
          <w:lang w:val="kk-KZ"/>
        </w:rPr>
        <w:t>профилі</w:t>
      </w:r>
    </w:p>
    <w:p w:rsidR="00944D5B" w:rsidRDefault="00944D5B" w:rsidP="00376D7E">
      <w:pPr>
        <w:spacing w:after="0" w:line="240" w:lineRule="auto"/>
        <w:ind w:firstLine="709"/>
        <w:contextualSpacing/>
        <w:jc w:val="both"/>
        <w:rPr>
          <w:rFonts w:ascii="Times New Roman" w:hAnsi="Times New Roman" w:cs="Times New Roman"/>
          <w:b/>
          <w:sz w:val="28"/>
          <w:szCs w:val="28"/>
          <w:lang w:val="kk-KZ"/>
        </w:rPr>
      </w:pPr>
    </w:p>
    <w:p w:rsidR="006D631E" w:rsidRDefault="006D631E" w:rsidP="00376D7E">
      <w:pPr>
        <w:spacing w:after="0" w:line="240" w:lineRule="auto"/>
        <w:ind w:firstLine="709"/>
        <w:contextualSpacing/>
        <w:jc w:val="both"/>
        <w:rPr>
          <w:rFonts w:ascii="Times New Roman" w:hAnsi="Times New Roman" w:cs="Times New Roman"/>
          <w:b/>
          <w:sz w:val="28"/>
          <w:szCs w:val="28"/>
          <w:lang w:val="kk-KZ"/>
        </w:rPr>
      </w:pPr>
    </w:p>
    <w:p w:rsidR="006D631E" w:rsidRDefault="006D631E" w:rsidP="00376D7E">
      <w:pPr>
        <w:spacing w:after="0" w:line="240" w:lineRule="auto"/>
        <w:ind w:firstLine="709"/>
        <w:contextualSpacing/>
        <w:jc w:val="both"/>
        <w:rPr>
          <w:rFonts w:ascii="Times New Roman" w:hAnsi="Times New Roman" w:cs="Times New Roman"/>
          <w:b/>
          <w:sz w:val="28"/>
          <w:szCs w:val="28"/>
          <w:lang w:val="kk-KZ"/>
        </w:rPr>
      </w:pPr>
    </w:p>
    <w:p w:rsidR="00157D12" w:rsidRPr="00B60BAE" w:rsidRDefault="006D631E" w:rsidP="006D631E">
      <w:pPr>
        <w:pStyle w:val="a4"/>
        <w:numPr>
          <w:ilvl w:val="1"/>
          <w:numId w:val="35"/>
        </w:numPr>
        <w:spacing w:after="0" w:line="240" w:lineRule="auto"/>
        <w:ind w:left="0" w:firstLine="567"/>
        <w:jc w:val="both"/>
        <w:rPr>
          <w:rFonts w:ascii="Times New Roman" w:hAnsi="Times New Roman"/>
          <w:b/>
          <w:sz w:val="28"/>
          <w:szCs w:val="28"/>
          <w:lang w:val="kk-KZ"/>
        </w:rPr>
      </w:pPr>
      <w:r w:rsidRPr="006D631E">
        <w:rPr>
          <w:rFonts w:ascii="Times New Roman" w:hAnsi="Times New Roman"/>
          <w:b/>
          <w:sz w:val="28"/>
          <w:szCs w:val="28"/>
          <w:lang w:val="kk-KZ"/>
        </w:rPr>
        <w:t xml:space="preserve"> </w:t>
      </w:r>
      <w:r w:rsidR="00E92BF7" w:rsidRPr="006B2767">
        <w:rPr>
          <w:rFonts w:ascii="Times New Roman" w:hAnsi="Times New Roman"/>
          <w:b/>
          <w:sz w:val="28"/>
          <w:szCs w:val="28"/>
          <w:lang w:val="kk-KZ"/>
        </w:rPr>
        <w:t>Көл суларының химиялық құрамы және геохимиясы</w:t>
      </w:r>
    </w:p>
    <w:p w:rsidR="00E92BF7" w:rsidRPr="00B60BAE" w:rsidRDefault="00E92BF7" w:rsidP="006D631E">
      <w:pPr>
        <w:pStyle w:val="a4"/>
        <w:spacing w:after="0" w:line="240" w:lineRule="auto"/>
        <w:ind w:left="0" w:firstLine="567"/>
        <w:jc w:val="both"/>
        <w:rPr>
          <w:rFonts w:ascii="Times New Roman" w:hAnsi="Times New Roman"/>
          <w:b/>
          <w:sz w:val="28"/>
          <w:szCs w:val="28"/>
          <w:lang w:val="kk-KZ"/>
        </w:rPr>
      </w:pPr>
    </w:p>
    <w:p w:rsidR="006D631E" w:rsidRPr="006D631E" w:rsidRDefault="00A54C74" w:rsidP="006D631E">
      <w:pPr>
        <w:spacing w:after="0" w:line="240" w:lineRule="auto"/>
        <w:ind w:firstLine="567"/>
        <w:contextualSpacing/>
        <w:jc w:val="both"/>
        <w:rPr>
          <w:rFonts w:ascii="Times New Roman" w:hAnsi="Times New Roman" w:cs="Times New Roman"/>
          <w:bCs/>
          <w:iCs/>
          <w:sz w:val="28"/>
          <w:szCs w:val="28"/>
          <w:lang w:val="kk-KZ"/>
        </w:rPr>
      </w:pPr>
      <w:r w:rsidRPr="006D631E">
        <w:rPr>
          <w:rFonts w:ascii="Times New Roman" w:hAnsi="Times New Roman" w:cs="Times New Roman"/>
          <w:bCs/>
          <w:sz w:val="28"/>
          <w:szCs w:val="28"/>
          <w:lang w:val="kk-KZ"/>
        </w:rPr>
        <w:t>4</w:t>
      </w:r>
      <w:r w:rsidR="00944D5B" w:rsidRPr="006D631E">
        <w:rPr>
          <w:rFonts w:ascii="Times New Roman" w:hAnsi="Times New Roman" w:cs="Times New Roman"/>
          <w:bCs/>
          <w:sz w:val="28"/>
          <w:szCs w:val="28"/>
          <w:lang w:val="kk-KZ"/>
        </w:rPr>
        <w:t xml:space="preserve">.2.1 </w:t>
      </w:r>
      <w:r w:rsidR="00E92BF7" w:rsidRPr="006D631E">
        <w:rPr>
          <w:rFonts w:ascii="Times New Roman" w:hAnsi="Times New Roman" w:cs="Times New Roman"/>
          <w:bCs/>
          <w:iCs/>
          <w:sz w:val="28"/>
          <w:szCs w:val="28"/>
          <w:lang w:val="kk-KZ"/>
        </w:rPr>
        <w:t>Бурабай учаскесі</w:t>
      </w:r>
    </w:p>
    <w:p w:rsidR="00944D5B" w:rsidRPr="00B60BAE" w:rsidRDefault="00E92BF7"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bCs/>
          <w:iCs/>
          <w:sz w:val="28"/>
          <w:szCs w:val="28"/>
          <w:lang w:val="kk-KZ"/>
        </w:rPr>
        <w:t>Бурабай учаскесіндегі көлдердің макро- және микрокомпоненттік құрамын зерттеу аттас гранитоидты массивтің шегінде орналасқан он бе</w:t>
      </w:r>
      <w:r w:rsidR="00EC14F9" w:rsidRPr="00B60BAE">
        <w:rPr>
          <w:rFonts w:ascii="Times New Roman" w:hAnsi="Times New Roman" w:cs="Times New Roman"/>
          <w:bCs/>
          <w:iCs/>
          <w:sz w:val="28"/>
          <w:szCs w:val="28"/>
          <w:lang w:val="kk-KZ"/>
        </w:rPr>
        <w:t>с нысанның мысалында қарастырыл</w:t>
      </w:r>
      <w:r w:rsidRPr="00B60BAE">
        <w:rPr>
          <w:rFonts w:ascii="Times New Roman" w:hAnsi="Times New Roman" w:cs="Times New Roman"/>
          <w:bCs/>
          <w:iCs/>
          <w:sz w:val="28"/>
          <w:szCs w:val="28"/>
          <w:lang w:val="kk-KZ"/>
        </w:rPr>
        <w:t xml:space="preserve">ды. Зерттелетін </w:t>
      </w:r>
      <w:r w:rsidR="00EC14F9" w:rsidRPr="00B60BAE">
        <w:rPr>
          <w:rFonts w:ascii="Times New Roman" w:hAnsi="Times New Roman" w:cs="Times New Roman"/>
          <w:bCs/>
          <w:iCs/>
          <w:sz w:val="28"/>
          <w:szCs w:val="28"/>
          <w:lang w:val="kk-KZ"/>
        </w:rPr>
        <w:t xml:space="preserve">көлдердің </w:t>
      </w:r>
      <w:r w:rsidRPr="00B60BAE">
        <w:rPr>
          <w:rFonts w:ascii="Times New Roman" w:hAnsi="Times New Roman" w:cs="Times New Roman"/>
          <w:bCs/>
          <w:iCs/>
          <w:sz w:val="28"/>
          <w:szCs w:val="28"/>
          <w:lang w:val="kk-KZ"/>
        </w:rPr>
        <w:t>атаулар</w:t>
      </w:r>
      <w:r w:rsidR="00EC14F9" w:rsidRPr="00B60BAE">
        <w:rPr>
          <w:rFonts w:ascii="Times New Roman" w:hAnsi="Times New Roman" w:cs="Times New Roman"/>
          <w:bCs/>
          <w:iCs/>
          <w:sz w:val="28"/>
          <w:szCs w:val="28"/>
          <w:lang w:val="kk-KZ"/>
        </w:rPr>
        <w:t>ы</w:t>
      </w:r>
      <w:r w:rsidRPr="00B60BAE">
        <w:rPr>
          <w:rFonts w:ascii="Times New Roman" w:hAnsi="Times New Roman" w:cs="Times New Roman"/>
          <w:bCs/>
          <w:iCs/>
          <w:sz w:val="28"/>
          <w:szCs w:val="28"/>
          <w:lang w:val="kk-KZ"/>
        </w:rPr>
        <w:t xml:space="preserve"> болмауына байланысты нөмірлер берілді. Барлық көлдер химиялық құрамы жағынан өте алуан түрлі</w:t>
      </w:r>
      <w:r w:rsidR="00EC14F9" w:rsidRPr="00B60BAE">
        <w:rPr>
          <w:rFonts w:ascii="Times New Roman" w:hAnsi="Times New Roman" w:cs="Times New Roman"/>
          <w:bCs/>
          <w:iCs/>
          <w:sz w:val="28"/>
          <w:szCs w:val="28"/>
          <w:lang w:val="kk-KZ"/>
        </w:rPr>
        <w:t>.</w:t>
      </w:r>
    </w:p>
    <w:p w:rsidR="00EC14F9" w:rsidRPr="00B60BAE" w:rsidRDefault="00EC14F9"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Бурабай массивіндегі аймақ көптеген көлдер мен батпақтары бар жақсы және біркелкі дамыған гидрографиялық желімен сипатталады.</w:t>
      </w:r>
    </w:p>
    <w:p w:rsidR="0001315D" w:rsidRPr="00B60BAE" w:rsidRDefault="0001315D"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2020 жылғы далалық экспедициялық зерттеулер барысында су объектілерінің гидрохимиялық жағдайына баға берілді.</w:t>
      </w:r>
    </w:p>
    <w:p w:rsidR="0001315D" w:rsidRPr="00B60BAE" w:rsidRDefault="0001315D" w:rsidP="006D631E">
      <w:pPr>
        <w:pStyle w:val="1"/>
        <w:shd w:val="clear" w:color="auto" w:fill="FFFFFF"/>
        <w:spacing w:before="0" w:line="240" w:lineRule="auto"/>
        <w:ind w:firstLine="567"/>
        <w:jc w:val="both"/>
        <w:rPr>
          <w:rFonts w:ascii="Times New Roman" w:eastAsiaTheme="minorHAnsi" w:hAnsi="Times New Roman"/>
          <w:b w:val="0"/>
          <w:bCs w:val="0"/>
          <w:color w:val="auto"/>
          <w:lang w:val="kk-KZ"/>
        </w:rPr>
      </w:pPr>
      <w:r w:rsidRPr="00B60BAE">
        <w:rPr>
          <w:rFonts w:ascii="Times New Roman" w:eastAsiaTheme="minorHAnsi" w:hAnsi="Times New Roman"/>
          <w:b w:val="0"/>
          <w:bCs w:val="0"/>
          <w:color w:val="auto"/>
          <w:lang w:val="kk-KZ"/>
        </w:rPr>
        <w:t>Зерттеу барысында зерттелетін аумақта 15 көл анықталды, олар зерттелетін аумақтың геохимиялық келбетін анықтайтын негізгі параметрлер мен компоненттердің мазмұны мен өзгерістерін зерттеуге негіз болды.</w:t>
      </w:r>
    </w:p>
    <w:p w:rsidR="00944D5B" w:rsidRPr="00B60BAE" w:rsidRDefault="0001315D" w:rsidP="006D631E">
      <w:pPr>
        <w:pStyle w:val="1"/>
        <w:shd w:val="clear" w:color="auto" w:fill="FFFFFF"/>
        <w:spacing w:before="0" w:line="240" w:lineRule="auto"/>
        <w:ind w:firstLine="567"/>
        <w:jc w:val="both"/>
        <w:rPr>
          <w:rFonts w:ascii="Times New Roman" w:eastAsiaTheme="minorHAnsi" w:hAnsi="Times New Roman"/>
          <w:b w:val="0"/>
          <w:bCs w:val="0"/>
          <w:color w:val="auto"/>
          <w:lang w:val="kk-KZ"/>
        </w:rPr>
      </w:pPr>
      <w:r w:rsidRPr="00B60BAE">
        <w:rPr>
          <w:rFonts w:ascii="Times New Roman" w:eastAsiaTheme="minorHAnsi" w:hAnsi="Times New Roman"/>
          <w:b w:val="0"/>
          <w:bCs w:val="0"/>
          <w:color w:val="auto"/>
          <w:lang w:val="kk-KZ"/>
        </w:rPr>
        <w:t>Зерттелетін аумақта жер үсті суларының гидрохимиялық құрамының қалыптасуы табиғи-климаттық жағдайлардың әсерінен жүреді</w:t>
      </w:r>
      <w:r w:rsidR="00C26F50" w:rsidRPr="00B60BAE">
        <w:rPr>
          <w:rFonts w:ascii="Times New Roman" w:eastAsiaTheme="minorHAnsi" w:hAnsi="Times New Roman"/>
          <w:b w:val="0"/>
          <w:bCs w:val="0"/>
          <w:color w:val="auto"/>
          <w:lang w:val="kk-KZ"/>
        </w:rPr>
        <w:t xml:space="preserve"> [80</w:t>
      </w:r>
      <w:r w:rsidR="00944D5B" w:rsidRPr="00B60BAE">
        <w:rPr>
          <w:rFonts w:ascii="Times New Roman" w:eastAsiaTheme="minorHAnsi" w:hAnsi="Times New Roman"/>
          <w:b w:val="0"/>
          <w:bCs w:val="0"/>
          <w:color w:val="auto"/>
          <w:lang w:val="kk-KZ"/>
        </w:rPr>
        <w:t>].</w:t>
      </w:r>
    </w:p>
    <w:p w:rsidR="00944D5B" w:rsidRPr="00B60BAE" w:rsidRDefault="0001315D"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Бұл аумақтың гидрографиялық ерекшеліктерінің бірқатарын атап өткен жөн</w:t>
      </w:r>
      <w:r w:rsidR="00944D5B"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Су жинау алқабының батпақтылығы жер үсті суларында көптеген органикалық заттардың – өсімдік қалдықтарының толық шірімей қалған өнімдерінің жиналуына ықпал етеді. Өз кезегінде табиғи суларда өсімдік биомассасының ыдырауының аралық өнімдерінің болуы қоршаған ортаның қышқылдық реакциясын анықтайды, бұл органоминералды кешендердің құрамындағы бірқатар металдар қозғалғыштығының жоғарылауына қолайлы жағдай туғызады.</w:t>
      </w:r>
    </w:p>
    <w:p w:rsidR="00944D5B" w:rsidRPr="00B60BAE" w:rsidRDefault="00581246"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Судың гидрохимиялық құрамы 20-дан астам негізгі көрсеткіштер бойынша анықталды, соның ішінде: рН, минералдану, калий, натрий, магний, аммоний иондары, нитрит, нитрат, фосфат, кремний, алюминий, мыс, темір, қорғасын, мырыш, никель, кадмий, марганец және сирек металдар </w:t>
      </w:r>
      <w:r w:rsidR="00944D5B" w:rsidRPr="00B60BAE">
        <w:rPr>
          <w:rFonts w:ascii="Times New Roman" w:hAnsi="Times New Roman" w:cs="Times New Roman"/>
          <w:sz w:val="28"/>
          <w:szCs w:val="28"/>
          <w:lang w:val="kk-KZ"/>
        </w:rPr>
        <w:t>[</w:t>
      </w:r>
      <w:r w:rsidR="00C26F50" w:rsidRPr="00B60BAE">
        <w:rPr>
          <w:rFonts w:ascii="Times New Roman" w:hAnsi="Times New Roman" w:cs="Times New Roman"/>
          <w:sz w:val="28"/>
          <w:szCs w:val="28"/>
          <w:lang w:val="kk-KZ"/>
        </w:rPr>
        <w:t>81</w:t>
      </w:r>
      <w:r w:rsidR="00944D5B" w:rsidRPr="00B60BAE">
        <w:rPr>
          <w:rFonts w:ascii="Times New Roman" w:hAnsi="Times New Roman" w:cs="Times New Roman"/>
          <w:sz w:val="28"/>
          <w:szCs w:val="28"/>
          <w:lang w:val="kk-KZ"/>
        </w:rPr>
        <w:t>].</w:t>
      </w:r>
    </w:p>
    <w:p w:rsidR="000102A4" w:rsidRPr="00B60BAE" w:rsidRDefault="000102A4"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В. И. Вернадский-дің ж</w:t>
      </w:r>
      <w:r w:rsidR="00581246" w:rsidRPr="00B60BAE">
        <w:rPr>
          <w:rFonts w:ascii="Times New Roman" w:hAnsi="Times New Roman" w:cs="Times New Roman"/>
          <w:sz w:val="28"/>
          <w:szCs w:val="28"/>
          <w:lang w:val="kk-KZ"/>
        </w:rPr>
        <w:t>іктеу</w:t>
      </w:r>
      <w:r w:rsidRPr="00B60BAE">
        <w:rPr>
          <w:rFonts w:ascii="Times New Roman" w:hAnsi="Times New Roman" w:cs="Times New Roman"/>
          <w:sz w:val="28"/>
          <w:szCs w:val="28"/>
          <w:lang w:val="kk-KZ"/>
        </w:rPr>
        <w:t>і</w:t>
      </w:r>
      <w:r w:rsidR="00581246" w:rsidRPr="00B60BAE">
        <w:rPr>
          <w:rFonts w:ascii="Times New Roman" w:hAnsi="Times New Roman" w:cs="Times New Roman"/>
          <w:sz w:val="28"/>
          <w:szCs w:val="28"/>
          <w:lang w:val="kk-KZ"/>
        </w:rPr>
        <w:t xml:space="preserve"> бойынша судың төрт тобы бөлінеді: </w:t>
      </w:r>
    </w:p>
    <w:p w:rsidR="000102A4" w:rsidRPr="00B60BAE" w:rsidRDefault="000102A4"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т</w:t>
      </w:r>
      <w:r w:rsidR="00581246" w:rsidRPr="00B60BAE">
        <w:rPr>
          <w:rFonts w:ascii="Times New Roman" w:hAnsi="Times New Roman" w:cs="Times New Roman"/>
          <w:sz w:val="28"/>
          <w:szCs w:val="28"/>
          <w:lang w:val="kk-KZ"/>
        </w:rPr>
        <w:t>ұщы</w:t>
      </w:r>
      <w:r w:rsidR="00E22A14" w:rsidRPr="00B60BAE">
        <w:rPr>
          <w:rFonts w:ascii="Times New Roman" w:hAnsi="Times New Roman" w:cs="Times New Roman"/>
          <w:sz w:val="28"/>
          <w:szCs w:val="28"/>
          <w:lang w:val="kk-KZ"/>
        </w:rPr>
        <w:t xml:space="preserve"> (пресные)</w:t>
      </w:r>
      <w:r w:rsidR="00581246" w:rsidRPr="00B60BAE">
        <w:rPr>
          <w:rFonts w:ascii="Times New Roman" w:hAnsi="Times New Roman" w:cs="Times New Roman"/>
          <w:sz w:val="28"/>
          <w:szCs w:val="28"/>
          <w:lang w:val="kk-KZ"/>
        </w:rPr>
        <w:t xml:space="preserve"> - жалпы минералдануы 1 г/л - ге дейін; </w:t>
      </w:r>
    </w:p>
    <w:p w:rsidR="000102A4" w:rsidRPr="00B60BAE" w:rsidRDefault="00581246"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тұзды</w:t>
      </w:r>
      <w:r w:rsidR="00E22A14" w:rsidRPr="00B60BAE">
        <w:rPr>
          <w:rFonts w:ascii="Times New Roman" w:hAnsi="Times New Roman" w:cs="Times New Roman"/>
          <w:sz w:val="28"/>
          <w:szCs w:val="28"/>
          <w:lang w:val="kk-KZ"/>
        </w:rPr>
        <w:t>(солоноватые)</w:t>
      </w:r>
      <w:r w:rsidRPr="00B60BAE">
        <w:rPr>
          <w:rFonts w:ascii="Times New Roman" w:hAnsi="Times New Roman" w:cs="Times New Roman"/>
          <w:sz w:val="28"/>
          <w:szCs w:val="28"/>
          <w:lang w:val="kk-KZ"/>
        </w:rPr>
        <w:t xml:space="preserve"> - 1 - ден 10 г/л - ге дейін; </w:t>
      </w:r>
    </w:p>
    <w:p w:rsidR="000102A4" w:rsidRPr="00B60BAE" w:rsidRDefault="00581246"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тұзды</w:t>
      </w:r>
      <w:r w:rsidR="000102A4" w:rsidRPr="00B60BAE">
        <w:rPr>
          <w:rFonts w:ascii="Times New Roman" w:hAnsi="Times New Roman" w:cs="Times New Roman"/>
          <w:sz w:val="28"/>
          <w:szCs w:val="28"/>
          <w:lang w:val="kk-KZ"/>
        </w:rPr>
        <w:t>лау</w:t>
      </w:r>
      <w:r w:rsidR="00E22A14" w:rsidRPr="00B60BAE">
        <w:rPr>
          <w:rFonts w:ascii="Times New Roman" w:hAnsi="Times New Roman" w:cs="Times New Roman"/>
          <w:sz w:val="28"/>
          <w:szCs w:val="28"/>
          <w:lang w:val="kk-KZ"/>
        </w:rPr>
        <w:t>(соленые)</w:t>
      </w:r>
      <w:r w:rsidR="000102A4"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-10-нан 50 г/л-ге дейін;</w:t>
      </w:r>
    </w:p>
    <w:p w:rsidR="000102A4" w:rsidRPr="00B60BAE" w:rsidRDefault="00581246"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тұзды ерітінділер</w:t>
      </w:r>
      <w:r w:rsidR="00D72D1A">
        <w:rPr>
          <w:rFonts w:ascii="Times New Roman" w:hAnsi="Times New Roman" w:cs="Times New Roman"/>
          <w:sz w:val="28"/>
          <w:szCs w:val="28"/>
          <w:lang w:val="kk-KZ"/>
        </w:rPr>
        <w:t xml:space="preserve"> </w:t>
      </w:r>
      <w:r w:rsidR="00E22A14" w:rsidRPr="00B60BAE">
        <w:rPr>
          <w:rFonts w:ascii="Times New Roman" w:hAnsi="Times New Roman" w:cs="Times New Roman"/>
          <w:sz w:val="28"/>
          <w:szCs w:val="28"/>
          <w:lang w:val="kk-KZ"/>
        </w:rPr>
        <w:t>(рассолы)</w:t>
      </w:r>
      <w:r w:rsidR="000102A4"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w:t>
      </w:r>
      <w:r w:rsidR="000102A4"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 xml:space="preserve">сәйкесінше 50 г/л-ден жоғары </w:t>
      </w:r>
    </w:p>
    <w:p w:rsidR="00581246" w:rsidRPr="00B60BAE" w:rsidRDefault="000102A4"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Біздің жағдайымызда зе</w:t>
      </w:r>
      <w:r w:rsidR="00581246" w:rsidRPr="00B60BAE">
        <w:rPr>
          <w:rFonts w:ascii="Times New Roman" w:hAnsi="Times New Roman" w:cs="Times New Roman"/>
          <w:sz w:val="28"/>
          <w:szCs w:val="28"/>
          <w:lang w:val="kk-KZ"/>
        </w:rPr>
        <w:t>рттелетін көлдердің жалпы минералдануын 2 топқа бөлуге болады: тұщы (№№ 1-3, 7 және 11), тұзды (№№4-6, 8-10, 12-15)</w:t>
      </w:r>
      <w:r w:rsidR="00E22A14" w:rsidRPr="00B60BAE">
        <w:rPr>
          <w:rFonts w:ascii="Times New Roman" w:hAnsi="Times New Roman" w:cs="Times New Roman"/>
          <w:sz w:val="28"/>
          <w:szCs w:val="28"/>
          <w:lang w:val="kk-KZ"/>
        </w:rPr>
        <w:t>.</w:t>
      </w:r>
    </w:p>
    <w:p w:rsidR="00544726" w:rsidRPr="00B60BAE" w:rsidRDefault="00E22A14"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Қышқылдық-негіздік жағдайларға сәйкес рН деңгейіне сәйкес суды бірнеше түрге бөлуге болады. № 2, 3, 7 және 11 көлдердің сулары аз сілтілі; №1, 4-6, 10, 12-15 көлдер сілтілі. №3 көлде ең төменгі рН 8,14, ал №14 көлде максималды рН 9,24 де</w:t>
      </w:r>
      <w:r w:rsidR="00544726" w:rsidRPr="00B60BAE">
        <w:rPr>
          <w:rFonts w:ascii="Times New Roman" w:hAnsi="Times New Roman" w:cs="Times New Roman"/>
          <w:sz w:val="28"/>
          <w:szCs w:val="28"/>
          <w:lang w:val="kk-KZ"/>
        </w:rPr>
        <w:t>ңгейі байқалады</w:t>
      </w:r>
      <w:r w:rsidR="00C26F50" w:rsidRPr="00B60BAE">
        <w:rPr>
          <w:rFonts w:ascii="Times New Roman" w:hAnsi="Times New Roman" w:cs="Times New Roman"/>
          <w:sz w:val="28"/>
          <w:szCs w:val="28"/>
          <w:lang w:val="kk-KZ"/>
        </w:rPr>
        <w:t xml:space="preserve"> </w:t>
      </w:r>
      <w:r w:rsidR="00D7501B" w:rsidRPr="00B60BAE">
        <w:rPr>
          <w:rFonts w:ascii="Times New Roman" w:hAnsi="Times New Roman" w:cs="Times New Roman"/>
          <w:sz w:val="24"/>
          <w:szCs w:val="24"/>
          <w:lang w:val="kk-KZ"/>
        </w:rPr>
        <w:t>[</w:t>
      </w:r>
      <w:r w:rsidR="00C26F50" w:rsidRPr="00B60BAE">
        <w:rPr>
          <w:rFonts w:ascii="Times New Roman" w:hAnsi="Times New Roman" w:cs="Times New Roman"/>
          <w:sz w:val="28"/>
          <w:szCs w:val="28"/>
          <w:lang w:val="kk-KZ"/>
        </w:rPr>
        <w:t>82</w:t>
      </w:r>
      <w:r w:rsidR="00944D5B" w:rsidRPr="00B60BAE">
        <w:rPr>
          <w:rFonts w:ascii="Times New Roman" w:hAnsi="Times New Roman" w:cs="Times New Roman"/>
          <w:sz w:val="28"/>
          <w:szCs w:val="28"/>
          <w:lang w:val="kk-KZ"/>
        </w:rPr>
        <w:t xml:space="preserve">]. </w:t>
      </w:r>
      <w:r w:rsidR="00544726" w:rsidRPr="00B60BAE">
        <w:rPr>
          <w:rFonts w:ascii="Times New Roman" w:hAnsi="Times New Roman" w:cs="Times New Roman"/>
          <w:sz w:val="28"/>
          <w:szCs w:val="28"/>
          <w:lang w:val="kk-KZ"/>
        </w:rPr>
        <w:t xml:space="preserve">Бурабай учаскесінің түптік шөгінділерінің химиялық құрамы </w:t>
      </w:r>
      <w:r w:rsidR="00A54C74" w:rsidRPr="00B60BAE">
        <w:rPr>
          <w:rFonts w:ascii="Times New Roman" w:hAnsi="Times New Roman" w:cs="Times New Roman"/>
          <w:sz w:val="28"/>
          <w:szCs w:val="28"/>
          <w:lang w:val="kk-KZ"/>
        </w:rPr>
        <w:t>4</w:t>
      </w:r>
      <w:r w:rsidR="00544726" w:rsidRPr="00B60BAE">
        <w:rPr>
          <w:rFonts w:ascii="Times New Roman" w:hAnsi="Times New Roman" w:cs="Times New Roman"/>
          <w:sz w:val="28"/>
          <w:szCs w:val="28"/>
          <w:lang w:val="kk-KZ"/>
        </w:rPr>
        <w:t>.1-кестеде және</w:t>
      </w:r>
      <w:r w:rsidR="00D72D1A">
        <w:rPr>
          <w:rFonts w:ascii="Times New Roman" w:hAnsi="Times New Roman" w:cs="Times New Roman"/>
          <w:sz w:val="28"/>
          <w:szCs w:val="28"/>
          <w:lang w:val="kk-KZ"/>
        </w:rPr>
        <w:t xml:space="preserve"> </w:t>
      </w:r>
      <w:r w:rsidR="00544726" w:rsidRPr="00B60BAE">
        <w:rPr>
          <w:rFonts w:ascii="Times New Roman" w:hAnsi="Times New Roman" w:cs="Times New Roman"/>
          <w:sz w:val="28"/>
          <w:szCs w:val="28"/>
          <w:lang w:val="kk-KZ"/>
        </w:rPr>
        <w:t>В қосымшасында келтірілген.</w:t>
      </w:r>
    </w:p>
    <w:p w:rsidR="00BF1CA2" w:rsidRPr="00B60BAE" w:rsidRDefault="00BF1CA2"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Қарастырылып отырған көлдердің иондық құрамы өте алуан түрлі, 1-5, 7 және 11 нөмірлі көлдер гидрокарбонатты.</w:t>
      </w:r>
    </w:p>
    <w:p w:rsidR="00BF1CA2" w:rsidRPr="00B60BAE" w:rsidRDefault="00E66A36"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w:t>
      </w:r>
      <w:r w:rsidR="00BF1CA2" w:rsidRPr="00B60BAE">
        <w:rPr>
          <w:rFonts w:ascii="Times New Roman" w:hAnsi="Times New Roman" w:cs="Times New Roman"/>
          <w:sz w:val="28"/>
          <w:szCs w:val="28"/>
          <w:lang w:val="kk-KZ"/>
        </w:rPr>
        <w:t>6, 8-10 нөмірлі көлдер гидрокарбонатты-сульфатты, бірақ олардың катиондық құрамы бойынша ерекшеленеді – натрий басым. 12-15 көлдер сульфатты типке жатады, сонымен қатар судың минералдануының жоғарылауымен сипатталады (</w:t>
      </w:r>
      <w:r w:rsidR="00A54C74" w:rsidRPr="00B60BAE">
        <w:rPr>
          <w:rFonts w:ascii="Times New Roman" w:hAnsi="Times New Roman" w:cs="Times New Roman"/>
          <w:sz w:val="28"/>
          <w:szCs w:val="28"/>
          <w:lang w:val="kk-KZ"/>
        </w:rPr>
        <w:t>4</w:t>
      </w:r>
      <w:r w:rsidR="00BF1CA2" w:rsidRPr="00B60BAE">
        <w:rPr>
          <w:rFonts w:ascii="Times New Roman" w:hAnsi="Times New Roman" w:cs="Times New Roman"/>
          <w:sz w:val="28"/>
          <w:szCs w:val="28"/>
          <w:lang w:val="kk-KZ"/>
        </w:rPr>
        <w:t>.1-кесте).</w:t>
      </w:r>
    </w:p>
    <w:p w:rsidR="00944D5B" w:rsidRDefault="00944D5B"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E66A36" w:rsidP="006D631E">
      <w:pPr>
        <w:spacing w:after="0" w:line="240" w:lineRule="auto"/>
        <w:contextualSpacing/>
        <w:jc w:val="both"/>
        <w:rPr>
          <w:rFonts w:ascii="Times New Roman" w:hAnsi="Times New Roman" w:cs="Times New Roman"/>
          <w:sz w:val="28"/>
          <w:szCs w:val="28"/>
        </w:rPr>
      </w:pPr>
      <w:r w:rsidRPr="00B60BAE">
        <w:rPr>
          <w:rFonts w:ascii="Times New Roman" w:hAnsi="Times New Roman" w:cs="Times New Roman"/>
          <w:sz w:val="28"/>
          <w:szCs w:val="28"/>
          <w:lang w:val="kk-KZ"/>
        </w:rPr>
        <w:t>Кесте</w:t>
      </w:r>
      <w:r w:rsidR="00944D5B" w:rsidRPr="00B60BAE">
        <w:rPr>
          <w:rFonts w:ascii="Times New Roman" w:hAnsi="Times New Roman" w:cs="Times New Roman"/>
          <w:sz w:val="28"/>
          <w:szCs w:val="28"/>
        </w:rPr>
        <w:t xml:space="preserve"> </w:t>
      </w:r>
      <w:r w:rsidR="00A54C74" w:rsidRPr="00B60BAE">
        <w:rPr>
          <w:rFonts w:ascii="Times New Roman" w:hAnsi="Times New Roman" w:cs="Times New Roman"/>
          <w:sz w:val="28"/>
          <w:szCs w:val="28"/>
        </w:rPr>
        <w:t>4</w:t>
      </w:r>
      <w:r w:rsidR="00CF3F28" w:rsidRPr="00B60BAE">
        <w:rPr>
          <w:rFonts w:ascii="Times New Roman" w:hAnsi="Times New Roman" w:cs="Times New Roman"/>
          <w:sz w:val="28"/>
          <w:szCs w:val="28"/>
        </w:rPr>
        <w:t>.1</w:t>
      </w:r>
      <w:r w:rsidR="00944D5B" w:rsidRPr="00B60BAE">
        <w:rPr>
          <w:rFonts w:ascii="Times New Roman" w:hAnsi="Times New Roman" w:cs="Times New Roman"/>
          <w:sz w:val="28"/>
          <w:szCs w:val="28"/>
        </w:rPr>
        <w:t xml:space="preserve"> - </w:t>
      </w:r>
      <w:r w:rsidRPr="00B60BAE">
        <w:rPr>
          <w:rFonts w:ascii="Times New Roman" w:hAnsi="Times New Roman" w:cs="Times New Roman"/>
          <w:sz w:val="28"/>
          <w:szCs w:val="28"/>
        </w:rPr>
        <w:t>Бурабай учаскесіндегі көлдердің гидрохимиялық кластары</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3148"/>
        <w:gridCol w:w="5216"/>
      </w:tblGrid>
      <w:tr w:rsidR="00944D5B" w:rsidRPr="00AE2149" w:rsidTr="006D631E">
        <w:trPr>
          <w:trHeight w:val="552"/>
        </w:trPr>
        <w:tc>
          <w:tcPr>
            <w:tcW w:w="1134" w:type="dxa"/>
            <w:shd w:val="clear" w:color="auto" w:fill="auto"/>
          </w:tcPr>
          <w:p w:rsidR="00944D5B" w:rsidRPr="00AE2149" w:rsidRDefault="00944D5B" w:rsidP="006D631E">
            <w:pPr>
              <w:spacing w:after="0" w:line="240" w:lineRule="auto"/>
              <w:contextualSpacing/>
              <w:jc w:val="center"/>
              <w:rPr>
                <w:rFonts w:ascii="Times New Roman" w:hAnsi="Times New Roman" w:cs="Times New Roman"/>
                <w:sz w:val="24"/>
                <w:szCs w:val="24"/>
                <w:lang w:val="kk-KZ"/>
              </w:rPr>
            </w:pPr>
            <w:r w:rsidRPr="00AE2149">
              <w:rPr>
                <w:rFonts w:ascii="Times New Roman" w:hAnsi="Times New Roman" w:cs="Times New Roman"/>
                <w:sz w:val="24"/>
                <w:szCs w:val="24"/>
              </w:rPr>
              <w:t>№</w:t>
            </w:r>
            <w:r w:rsidR="006D631E" w:rsidRPr="00AE2149">
              <w:rPr>
                <w:rFonts w:ascii="Times New Roman" w:hAnsi="Times New Roman" w:cs="Times New Roman"/>
                <w:sz w:val="24"/>
                <w:szCs w:val="24"/>
                <w:lang w:val="en-US"/>
              </w:rPr>
              <w:t xml:space="preserve"> </w:t>
            </w:r>
            <w:r w:rsidR="00E66A36" w:rsidRPr="00AE2149">
              <w:rPr>
                <w:rFonts w:ascii="Times New Roman" w:hAnsi="Times New Roman" w:cs="Times New Roman"/>
                <w:sz w:val="24"/>
                <w:szCs w:val="24"/>
                <w:lang w:val="kk-KZ"/>
              </w:rPr>
              <w:t>көлдер</w:t>
            </w:r>
          </w:p>
        </w:tc>
        <w:tc>
          <w:tcPr>
            <w:tcW w:w="3148" w:type="dxa"/>
            <w:shd w:val="clear" w:color="auto" w:fill="auto"/>
          </w:tcPr>
          <w:p w:rsidR="00944D5B" w:rsidRPr="00AE2149" w:rsidRDefault="00E66A36" w:rsidP="006D631E">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Көлдердің иондық құрамы</w:t>
            </w:r>
          </w:p>
        </w:tc>
        <w:tc>
          <w:tcPr>
            <w:tcW w:w="5216" w:type="dxa"/>
            <w:shd w:val="clear" w:color="auto" w:fill="auto"/>
          </w:tcPr>
          <w:p w:rsidR="00944D5B" w:rsidRPr="00AE2149" w:rsidRDefault="00E66A36" w:rsidP="006D631E">
            <w:pPr>
              <w:spacing w:after="0" w:line="240" w:lineRule="auto"/>
              <w:contextualSpacing/>
              <w:jc w:val="center"/>
              <w:rPr>
                <w:rFonts w:ascii="Times New Roman" w:hAnsi="Times New Roman" w:cs="Times New Roman"/>
                <w:sz w:val="24"/>
                <w:szCs w:val="24"/>
              </w:rPr>
            </w:pPr>
            <w:r w:rsidRPr="00AE2149">
              <w:rPr>
                <w:rFonts w:ascii="Times New Roman" w:hAnsi="Times New Roman" w:cs="Times New Roman"/>
                <w:sz w:val="24"/>
                <w:szCs w:val="24"/>
              </w:rPr>
              <w:t>Көлдердің гидрохимиялық класы</w:t>
            </w:r>
          </w:p>
        </w:tc>
      </w:tr>
      <w:tr w:rsidR="00944D5B" w:rsidRPr="00AE2149" w:rsidTr="006D631E">
        <w:trPr>
          <w:trHeight w:val="483"/>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0,5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63</m:t>
                  </m:r>
                </m:num>
                <m:den>
                  <m:r>
                    <w:rPr>
                      <w:rFonts w:ascii="Cambria Math" w:hAnsi="Cambria Math" w:cs="Times New Roman"/>
                      <w:sz w:val="24"/>
                      <w:szCs w:val="24"/>
                    </w:rPr>
                    <m:t>Na</m:t>
                  </m:r>
                  <m:r>
                    <w:rPr>
                      <w:rFonts w:ascii="Cambria Math" w:hAnsi="Times New Roman" w:cs="Times New Roman"/>
                      <w:sz w:val="24"/>
                      <w:szCs w:val="24"/>
                    </w:rPr>
                    <m:t xml:space="preserve"> 50+</m:t>
                  </m:r>
                  <m:r>
                    <w:rPr>
                      <w:rFonts w:ascii="Cambria Math" w:hAnsi="Cambria Math" w:cs="Times New Roman"/>
                      <w:sz w:val="24"/>
                      <w:szCs w:val="24"/>
                    </w:rPr>
                    <m:t>Mg</m:t>
                  </m:r>
                  <m:r>
                    <w:rPr>
                      <w:rFonts w:ascii="Cambria Math" w:hAnsi="Times New Roman" w:cs="Times New Roman"/>
                      <w:sz w:val="24"/>
                      <w:szCs w:val="24"/>
                    </w:rPr>
                    <m:t xml:space="preserve"> 30</m:t>
                  </m:r>
                </m:den>
              </m:f>
              <m:r>
                <m:rPr>
                  <m:sty m:val="p"/>
                </m:rPr>
                <w:rPr>
                  <w:rFonts w:ascii="Cambria Math" w:hAnsi="Times New Roman" w:cs="Times New Roman"/>
                  <w:sz w:val="24"/>
                  <w:szCs w:val="24"/>
                </w:rPr>
                <m:t>pH 9.08</m:t>
              </m:r>
            </m:oMath>
          </w:p>
        </w:tc>
        <w:tc>
          <w:tcPr>
            <w:tcW w:w="5216" w:type="dxa"/>
            <w:shd w:val="clear" w:color="auto" w:fill="auto"/>
          </w:tcPr>
          <w:p w:rsidR="00944D5B" w:rsidRPr="00AE2149" w:rsidRDefault="00E66A36"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Натрий-магний тобының гидрокарбонат класы</w:t>
            </w:r>
          </w:p>
        </w:tc>
      </w:tr>
      <w:tr w:rsidR="00944D5B" w:rsidRPr="00AE2149" w:rsidTr="006D631E">
        <w:trPr>
          <w:trHeight w:val="466"/>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2</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0,6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79</m:t>
                  </m:r>
                </m:num>
                <m:den>
                  <m:r>
                    <w:rPr>
                      <w:rFonts w:ascii="Cambria Math" w:hAnsi="Cambria Math" w:cs="Times New Roman"/>
                      <w:sz w:val="24"/>
                      <w:szCs w:val="24"/>
                    </w:rPr>
                    <m:t>Na</m:t>
                  </m:r>
                  <m:r>
                    <w:rPr>
                      <w:rFonts w:ascii="Cambria Math" w:hAnsi="Times New Roman" w:cs="Times New Roman"/>
                      <w:sz w:val="24"/>
                      <w:szCs w:val="24"/>
                    </w:rPr>
                    <m:t xml:space="preserve"> 47+</m:t>
                  </m:r>
                  <m:r>
                    <w:rPr>
                      <w:rFonts w:ascii="Cambria Math" w:hAnsi="Cambria Math" w:cs="Times New Roman"/>
                      <w:sz w:val="24"/>
                      <w:szCs w:val="24"/>
                      <w:lang w:val="en-US"/>
                    </w:rPr>
                    <m:t>Ca</m:t>
                  </m:r>
                  <m:r>
                    <w:rPr>
                      <w:rFonts w:ascii="Cambria Math" w:hAnsi="Times New Roman" w:cs="Times New Roman"/>
                      <w:sz w:val="24"/>
                      <w:szCs w:val="24"/>
                    </w:rPr>
                    <m:t xml:space="preserve"> 26</m:t>
                  </m:r>
                </m:den>
              </m:f>
              <m:r>
                <m:rPr>
                  <m:sty m:val="p"/>
                </m:rPr>
                <w:rPr>
                  <w:rFonts w:ascii="Cambria Math" w:hAnsi="Times New Roman" w:cs="Times New Roman"/>
                  <w:sz w:val="24"/>
                  <w:szCs w:val="24"/>
                </w:rPr>
                <m:t>pH 8,17</m:t>
              </m:r>
            </m:oMath>
          </w:p>
        </w:tc>
        <w:tc>
          <w:tcPr>
            <w:tcW w:w="5216" w:type="dxa"/>
            <w:shd w:val="clear" w:color="auto" w:fill="auto"/>
          </w:tcPr>
          <w:p w:rsidR="00944D5B" w:rsidRPr="00AE2149" w:rsidRDefault="00E66A36"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Натрий-кальций тобының гидрокарбонат класы</w:t>
            </w:r>
          </w:p>
        </w:tc>
      </w:tr>
      <w:tr w:rsidR="00944D5B" w:rsidRPr="00AE2149" w:rsidTr="006D631E">
        <w:trPr>
          <w:trHeight w:val="340"/>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3</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0,7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79</m:t>
                  </m:r>
                </m:num>
                <m:den>
                  <m:r>
                    <w:rPr>
                      <w:rFonts w:ascii="Cambria Math" w:hAnsi="Cambria Math" w:cs="Times New Roman"/>
                      <w:sz w:val="24"/>
                      <w:szCs w:val="24"/>
                    </w:rPr>
                    <m:t>Na</m:t>
                  </m:r>
                  <m:r>
                    <w:rPr>
                      <w:rFonts w:ascii="Cambria Math" w:hAnsi="Times New Roman" w:cs="Times New Roman"/>
                      <w:sz w:val="24"/>
                      <w:szCs w:val="24"/>
                    </w:rPr>
                    <m:t xml:space="preserve"> 43 </m:t>
                  </m:r>
                  <m:r>
                    <w:rPr>
                      <w:rFonts w:ascii="Cambria Math" w:hAnsi="Cambria Math" w:cs="Times New Roman"/>
                      <w:sz w:val="24"/>
                      <w:szCs w:val="24"/>
                      <w:lang w:val="en-US"/>
                    </w:rPr>
                    <m:t>Ca</m:t>
                  </m:r>
                  <m:r>
                    <w:rPr>
                      <w:rFonts w:ascii="Cambria Math" w:hAnsi="Times New Roman" w:cs="Times New Roman"/>
                      <w:sz w:val="24"/>
                      <w:szCs w:val="24"/>
                    </w:rPr>
                    <m:t xml:space="preserve"> 30</m:t>
                  </m:r>
                </m:den>
              </m:f>
              <m:r>
                <m:rPr>
                  <m:sty m:val="p"/>
                </m:rPr>
                <w:rPr>
                  <w:rFonts w:ascii="Cambria Math" w:hAnsi="Times New Roman" w:cs="Times New Roman"/>
                  <w:sz w:val="24"/>
                  <w:szCs w:val="24"/>
                </w:rPr>
                <m:t>pH 8,14</m:t>
              </m:r>
            </m:oMath>
          </w:p>
        </w:tc>
        <w:tc>
          <w:tcPr>
            <w:tcW w:w="5216" w:type="dxa"/>
            <w:shd w:val="clear" w:color="auto" w:fill="auto"/>
          </w:tcPr>
          <w:p w:rsidR="00944D5B" w:rsidRPr="00AE2149" w:rsidRDefault="00B6692C"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Натрий-кальций тобының гидрокарбонат класы</w:t>
            </w:r>
          </w:p>
        </w:tc>
      </w:tr>
      <w:tr w:rsidR="00944D5B" w:rsidRPr="00AE2149" w:rsidTr="006D631E">
        <w:trPr>
          <w:trHeight w:val="473"/>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4</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1,9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84</m:t>
                  </m:r>
                </m:num>
                <m:den>
                  <m:r>
                    <w:rPr>
                      <w:rFonts w:ascii="Cambria Math" w:hAnsi="Cambria Math" w:cs="Times New Roman"/>
                      <w:sz w:val="24"/>
                      <w:szCs w:val="24"/>
                    </w:rPr>
                    <m:t>Na</m:t>
                  </m:r>
                  <m:r>
                    <w:rPr>
                      <w:rFonts w:ascii="Cambria Math" w:hAnsi="Times New Roman" w:cs="Times New Roman"/>
                      <w:sz w:val="24"/>
                      <w:szCs w:val="24"/>
                    </w:rPr>
                    <m:t xml:space="preserve"> 79</m:t>
                  </m:r>
                </m:den>
              </m:f>
              <m:r>
                <m:rPr>
                  <m:sty m:val="p"/>
                </m:rPr>
                <w:rPr>
                  <w:rFonts w:ascii="Cambria Math" w:hAnsi="Times New Roman" w:cs="Times New Roman"/>
                  <w:sz w:val="24"/>
                  <w:szCs w:val="24"/>
                </w:rPr>
                <m:t>pH 8,93</m:t>
              </m:r>
            </m:oMath>
          </w:p>
        </w:tc>
        <w:tc>
          <w:tcPr>
            <w:tcW w:w="5216" w:type="dxa"/>
            <w:shd w:val="clear" w:color="auto" w:fill="auto"/>
          </w:tcPr>
          <w:p w:rsidR="00944D5B" w:rsidRPr="00AE2149" w:rsidRDefault="00B6692C"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 тобының гидрокарбонат класы</w:t>
            </w:r>
          </w:p>
        </w:tc>
      </w:tr>
      <w:tr w:rsidR="00944D5B" w:rsidRPr="00AE2149" w:rsidTr="006D631E">
        <w:trPr>
          <w:trHeight w:val="473"/>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5</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1,4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79</m:t>
                  </m:r>
                </m:num>
                <m:den>
                  <m:r>
                    <w:rPr>
                      <w:rFonts w:ascii="Cambria Math" w:hAnsi="Cambria Math" w:cs="Times New Roman"/>
                      <w:sz w:val="24"/>
                      <w:szCs w:val="24"/>
                    </w:rPr>
                    <m:t>Na</m:t>
                  </m:r>
                  <m:r>
                    <w:rPr>
                      <w:rFonts w:ascii="Cambria Math" w:hAnsi="Times New Roman" w:cs="Times New Roman"/>
                      <w:sz w:val="24"/>
                      <w:szCs w:val="24"/>
                    </w:rPr>
                    <m:t xml:space="preserve"> 78</m:t>
                  </m:r>
                </m:den>
              </m:f>
              <m:r>
                <m:rPr>
                  <m:sty m:val="p"/>
                </m:rPr>
                <w:rPr>
                  <w:rFonts w:ascii="Cambria Math" w:hAnsi="Times New Roman" w:cs="Times New Roman"/>
                  <w:sz w:val="24"/>
                  <w:szCs w:val="24"/>
                </w:rPr>
                <m:t>pH 8,93</m:t>
              </m:r>
            </m:oMath>
          </w:p>
        </w:tc>
        <w:tc>
          <w:tcPr>
            <w:tcW w:w="5216" w:type="dxa"/>
            <w:shd w:val="clear" w:color="auto" w:fill="auto"/>
          </w:tcPr>
          <w:p w:rsidR="00944D5B" w:rsidRPr="00AE2149" w:rsidRDefault="00B6692C"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 тобының гидрокарбонат класы</w:t>
            </w:r>
          </w:p>
        </w:tc>
      </w:tr>
      <w:tr w:rsidR="00944D5B" w:rsidRPr="00AE2149" w:rsidTr="006D631E">
        <w:trPr>
          <w:trHeight w:val="470"/>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6</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5,0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41</m:t>
                  </m:r>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39</m:t>
                  </m:r>
                </m:num>
                <m:den>
                  <m:r>
                    <w:rPr>
                      <w:rFonts w:ascii="Cambria Math" w:hAnsi="Cambria Math" w:cs="Times New Roman"/>
                      <w:sz w:val="24"/>
                      <w:szCs w:val="24"/>
                    </w:rPr>
                    <m:t>Na</m:t>
                  </m:r>
                  <m:r>
                    <w:rPr>
                      <w:rFonts w:ascii="Cambria Math" w:hAnsi="Times New Roman" w:cs="Times New Roman"/>
                      <w:sz w:val="24"/>
                      <w:szCs w:val="24"/>
                    </w:rPr>
                    <m:t xml:space="preserve"> 92</m:t>
                  </m:r>
                </m:den>
              </m:f>
              <m:r>
                <m:rPr>
                  <m:sty m:val="p"/>
                </m:rPr>
                <w:rPr>
                  <w:rFonts w:ascii="Cambria Math" w:hAnsi="Times New Roman" w:cs="Times New Roman"/>
                  <w:sz w:val="24"/>
                  <w:szCs w:val="24"/>
                </w:rPr>
                <m:t>pH 9,09</m:t>
              </m:r>
            </m:oMath>
          </w:p>
        </w:tc>
        <w:tc>
          <w:tcPr>
            <w:tcW w:w="5216" w:type="dxa"/>
            <w:shd w:val="clear" w:color="auto" w:fill="auto"/>
          </w:tcPr>
          <w:p w:rsidR="00944D5B" w:rsidRPr="00AE2149" w:rsidRDefault="00B6692C"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 тобының гидрокарбонат-сульфат класы</w:t>
            </w:r>
          </w:p>
        </w:tc>
      </w:tr>
      <w:tr w:rsidR="00944D5B" w:rsidRPr="00AE2149" w:rsidTr="006D631E">
        <w:trPr>
          <w:trHeight w:val="476"/>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7</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0,6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94</m:t>
                  </m:r>
                </m:num>
                <m:den>
                  <m:r>
                    <w:rPr>
                      <w:rFonts w:ascii="Cambria Math" w:hAnsi="Cambria Math" w:cs="Times New Roman"/>
                      <w:sz w:val="24"/>
                      <w:szCs w:val="24"/>
                    </w:rPr>
                    <m:t>Na</m:t>
                  </m:r>
                  <m:r>
                    <w:rPr>
                      <w:rFonts w:ascii="Cambria Math" w:hAnsi="Times New Roman" w:cs="Times New Roman"/>
                      <w:sz w:val="24"/>
                      <w:szCs w:val="24"/>
                    </w:rPr>
                    <m:t xml:space="preserve"> 42 </m:t>
                  </m:r>
                  <m:r>
                    <w:rPr>
                      <w:rFonts w:ascii="Cambria Math" w:hAnsi="Cambria Math" w:cs="Times New Roman"/>
                      <w:sz w:val="24"/>
                      <w:szCs w:val="24"/>
                      <w:lang w:val="en-US"/>
                    </w:rPr>
                    <m:t>Ca</m:t>
                  </m:r>
                  <m:r>
                    <w:rPr>
                      <w:rFonts w:ascii="Cambria Math" w:hAnsi="Times New Roman" w:cs="Times New Roman"/>
                      <w:sz w:val="24"/>
                      <w:szCs w:val="24"/>
                    </w:rPr>
                    <m:t xml:space="preserve"> 28</m:t>
                  </m:r>
                </m:den>
              </m:f>
              <m:r>
                <m:rPr>
                  <m:sty m:val="p"/>
                </m:rPr>
                <w:rPr>
                  <w:rFonts w:ascii="Cambria Math" w:hAnsi="Times New Roman" w:cs="Times New Roman"/>
                  <w:sz w:val="24"/>
                  <w:szCs w:val="24"/>
                </w:rPr>
                <m:t>pH 8,14</m:t>
              </m:r>
            </m:oMath>
          </w:p>
        </w:tc>
        <w:tc>
          <w:tcPr>
            <w:tcW w:w="5216" w:type="dxa"/>
            <w:shd w:val="clear" w:color="auto" w:fill="auto"/>
          </w:tcPr>
          <w:p w:rsidR="00944D5B" w:rsidRPr="00AE2149" w:rsidRDefault="00E6122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Натрий-кальций тобының гидрокарбонат класы</w:t>
            </w:r>
          </w:p>
        </w:tc>
      </w:tr>
      <w:tr w:rsidR="00944D5B" w:rsidRPr="00AE2149" w:rsidTr="006D631E">
        <w:trPr>
          <w:trHeight w:val="471"/>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8</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2,1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48</m:t>
                  </m:r>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34</m:t>
                  </m:r>
                </m:num>
                <m:den>
                  <m:r>
                    <w:rPr>
                      <w:rFonts w:ascii="Cambria Math" w:hAnsi="Cambria Math" w:cs="Times New Roman"/>
                      <w:sz w:val="24"/>
                      <w:szCs w:val="24"/>
                    </w:rPr>
                    <m:t>Na</m:t>
                  </m:r>
                  <m:r>
                    <w:rPr>
                      <w:rFonts w:ascii="Cambria Math" w:hAnsi="Times New Roman" w:cs="Times New Roman"/>
                      <w:sz w:val="24"/>
                      <w:szCs w:val="24"/>
                    </w:rPr>
                    <m:t xml:space="preserve"> 70</m:t>
                  </m:r>
                </m:den>
              </m:f>
              <m:r>
                <m:rPr>
                  <m:sty m:val="p"/>
                </m:rPr>
                <w:rPr>
                  <w:rFonts w:ascii="Cambria Math" w:hAnsi="Times New Roman" w:cs="Times New Roman"/>
                  <w:sz w:val="24"/>
                  <w:szCs w:val="24"/>
                </w:rPr>
                <m:t>pH 9,24</m:t>
              </m:r>
            </m:oMath>
          </w:p>
        </w:tc>
        <w:tc>
          <w:tcPr>
            <w:tcW w:w="5216" w:type="dxa"/>
            <w:shd w:val="clear" w:color="auto" w:fill="auto"/>
          </w:tcPr>
          <w:p w:rsidR="00944D5B" w:rsidRPr="00AE2149" w:rsidRDefault="00E6122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 тобының гидрокарбонат-сульфат класы</w:t>
            </w:r>
          </w:p>
        </w:tc>
      </w:tr>
      <w:tr w:rsidR="00944D5B" w:rsidRPr="00AE2149" w:rsidTr="006D631E">
        <w:trPr>
          <w:trHeight w:val="478"/>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9</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2,3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49</m:t>
                  </m:r>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34</m:t>
                  </m:r>
                </m:num>
                <m:den>
                  <m:r>
                    <w:rPr>
                      <w:rFonts w:ascii="Cambria Math" w:hAnsi="Cambria Math" w:cs="Times New Roman"/>
                      <w:sz w:val="24"/>
                      <w:szCs w:val="24"/>
                    </w:rPr>
                    <m:t>Na</m:t>
                  </m:r>
                  <m:r>
                    <w:rPr>
                      <w:rFonts w:ascii="Cambria Math" w:hAnsi="Times New Roman" w:cs="Times New Roman"/>
                      <w:sz w:val="24"/>
                      <w:szCs w:val="24"/>
                    </w:rPr>
                    <m:t xml:space="preserve"> 72</m:t>
                  </m:r>
                </m:den>
              </m:f>
              <m:r>
                <m:rPr>
                  <m:sty m:val="p"/>
                </m:rPr>
                <w:rPr>
                  <w:rFonts w:ascii="Cambria Math" w:hAnsi="Times New Roman" w:cs="Times New Roman"/>
                  <w:sz w:val="24"/>
                  <w:szCs w:val="24"/>
                </w:rPr>
                <m:t>pH 9,24</m:t>
              </m:r>
            </m:oMath>
          </w:p>
        </w:tc>
        <w:tc>
          <w:tcPr>
            <w:tcW w:w="5216" w:type="dxa"/>
            <w:shd w:val="clear" w:color="auto" w:fill="auto"/>
          </w:tcPr>
          <w:p w:rsidR="00944D5B" w:rsidRPr="00AE2149" w:rsidRDefault="00E6122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 тобының гидрокарбонат-сульфат класы</w:t>
            </w:r>
          </w:p>
        </w:tc>
      </w:tr>
      <w:tr w:rsidR="00944D5B" w:rsidRPr="00AE2149" w:rsidTr="006D631E">
        <w:trPr>
          <w:trHeight w:val="473"/>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10</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1,5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45</m:t>
                  </m:r>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35</m:t>
                  </m:r>
                </m:num>
                <m:den>
                  <m:r>
                    <w:rPr>
                      <w:rFonts w:ascii="Cambria Math" w:hAnsi="Cambria Math" w:cs="Times New Roman"/>
                      <w:sz w:val="24"/>
                      <w:szCs w:val="24"/>
                      <w:lang w:val="en-US"/>
                    </w:rPr>
                    <m:t>Mg</m:t>
                  </m:r>
                  <m:r>
                    <w:rPr>
                      <w:rFonts w:ascii="Cambria Math" w:hAnsi="Times New Roman" w:cs="Times New Roman"/>
                      <w:sz w:val="24"/>
                      <w:szCs w:val="24"/>
                    </w:rPr>
                    <m:t xml:space="preserve"> 51 </m:t>
                  </m:r>
                  <m:r>
                    <w:rPr>
                      <w:rFonts w:ascii="Cambria Math" w:hAnsi="Cambria Math" w:cs="Times New Roman"/>
                      <w:sz w:val="24"/>
                      <w:szCs w:val="24"/>
                    </w:rPr>
                    <m:t>Na</m:t>
                  </m:r>
                  <m:r>
                    <w:rPr>
                      <w:rFonts w:ascii="Cambria Math" w:hAnsi="Times New Roman" w:cs="Times New Roman"/>
                      <w:sz w:val="24"/>
                      <w:szCs w:val="24"/>
                    </w:rPr>
                    <m:t xml:space="preserve"> 30</m:t>
                  </m:r>
                </m:den>
              </m:f>
              <m:r>
                <m:rPr>
                  <m:sty m:val="p"/>
                </m:rPr>
                <w:rPr>
                  <w:rFonts w:ascii="Cambria Math" w:hAnsi="Times New Roman" w:cs="Times New Roman"/>
                  <w:sz w:val="24"/>
                  <w:szCs w:val="24"/>
                </w:rPr>
                <m:t>pH 9,23</m:t>
              </m:r>
            </m:oMath>
          </w:p>
        </w:tc>
        <w:tc>
          <w:tcPr>
            <w:tcW w:w="5216" w:type="dxa"/>
            <w:shd w:val="clear" w:color="auto" w:fill="auto"/>
          </w:tcPr>
          <w:p w:rsidR="00944D5B" w:rsidRPr="00AE2149" w:rsidRDefault="00E6122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Магний-натрий тобының гидрокарбонат-сульфат класы</w:t>
            </w:r>
          </w:p>
        </w:tc>
      </w:tr>
      <w:tr w:rsidR="00944D5B" w:rsidRPr="00AE2149" w:rsidTr="006D631E">
        <w:trPr>
          <w:trHeight w:val="685"/>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11</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0,6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93</m:t>
                  </m:r>
                </m:num>
                <m:den>
                  <m:r>
                    <w:rPr>
                      <w:rFonts w:ascii="Cambria Math" w:hAnsi="Cambria Math" w:cs="Times New Roman"/>
                      <w:sz w:val="24"/>
                      <w:szCs w:val="24"/>
                    </w:rPr>
                    <m:t>Na</m:t>
                  </m:r>
                  <m:r>
                    <w:rPr>
                      <w:rFonts w:ascii="Cambria Math" w:hAnsi="Times New Roman" w:cs="Times New Roman"/>
                      <w:sz w:val="24"/>
                      <w:szCs w:val="24"/>
                    </w:rPr>
                    <m:t xml:space="preserve"> 40 </m:t>
                  </m:r>
                  <m:r>
                    <w:rPr>
                      <w:rFonts w:ascii="Cambria Math" w:hAnsi="Cambria Math" w:cs="Times New Roman"/>
                      <w:sz w:val="24"/>
                      <w:szCs w:val="24"/>
                      <w:lang w:val="en-US"/>
                    </w:rPr>
                    <m:t>Ca</m:t>
                  </m:r>
                  <m:r>
                    <w:rPr>
                      <w:rFonts w:ascii="Cambria Math" w:hAnsi="Times New Roman" w:cs="Times New Roman"/>
                      <w:sz w:val="24"/>
                      <w:szCs w:val="24"/>
                    </w:rPr>
                    <m:t xml:space="preserve"> 24</m:t>
                  </m:r>
                </m:den>
              </m:f>
              <m:r>
                <m:rPr>
                  <m:sty m:val="p"/>
                </m:rPr>
                <w:rPr>
                  <w:rFonts w:ascii="Cambria Math" w:hAnsi="Times New Roman" w:cs="Times New Roman"/>
                  <w:sz w:val="24"/>
                  <w:szCs w:val="24"/>
                </w:rPr>
                <m:t>pH 8,21</m:t>
              </m:r>
            </m:oMath>
          </w:p>
        </w:tc>
        <w:tc>
          <w:tcPr>
            <w:tcW w:w="5216" w:type="dxa"/>
            <w:shd w:val="clear" w:color="auto" w:fill="auto"/>
          </w:tcPr>
          <w:p w:rsidR="00944D5B" w:rsidRPr="00AE2149" w:rsidRDefault="00E6122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Натрий-кальций тобының гидрокарбонат класы</w:t>
            </w:r>
          </w:p>
        </w:tc>
      </w:tr>
      <w:tr w:rsidR="00944D5B" w:rsidRPr="00AE2149" w:rsidTr="006D631E">
        <w:trPr>
          <w:trHeight w:val="502"/>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12</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5,8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40</m:t>
                  </m:r>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40</m:t>
                  </m:r>
                </m:num>
                <m:den>
                  <m:r>
                    <w:rPr>
                      <w:rFonts w:ascii="Cambria Math" w:hAnsi="Cambria Math" w:cs="Times New Roman"/>
                      <w:sz w:val="24"/>
                      <w:szCs w:val="24"/>
                    </w:rPr>
                    <m:t>Na</m:t>
                  </m:r>
                  <m:r>
                    <w:rPr>
                      <w:rFonts w:ascii="Cambria Math" w:hAnsi="Times New Roman" w:cs="Times New Roman"/>
                      <w:sz w:val="24"/>
                      <w:szCs w:val="24"/>
                    </w:rPr>
                    <m:t xml:space="preserve"> 90</m:t>
                  </m:r>
                </m:den>
              </m:f>
              <m:r>
                <m:rPr>
                  <m:sty m:val="p"/>
                </m:rPr>
                <w:rPr>
                  <w:rFonts w:ascii="Cambria Math" w:hAnsi="Times New Roman" w:cs="Times New Roman"/>
                  <w:sz w:val="24"/>
                  <w:szCs w:val="24"/>
                </w:rPr>
                <m:t>pH 9,1</m:t>
              </m:r>
            </m:oMath>
          </w:p>
        </w:tc>
        <w:tc>
          <w:tcPr>
            <w:tcW w:w="5216" w:type="dxa"/>
            <w:shd w:val="clear" w:color="auto" w:fill="auto"/>
          </w:tcPr>
          <w:p w:rsidR="00944D5B" w:rsidRPr="00AE2149" w:rsidRDefault="00E6122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 тобының сульфатты-бикарбонатты класы</w:t>
            </w:r>
          </w:p>
        </w:tc>
      </w:tr>
      <w:tr w:rsidR="00944D5B" w:rsidRPr="00AE2149" w:rsidTr="006D631E">
        <w:trPr>
          <w:trHeight w:val="486"/>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13</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2,9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 </m:t>
                          </m:r>
                        </m:sub>
                      </m:sSub>
                    </m:e>
                    <m:sub>
                      <m:r>
                        <w:rPr>
                          <w:rFonts w:ascii="Cambria Math" w:hAnsi="Times New Roman" w:cs="Times New Roman"/>
                          <w:sz w:val="24"/>
                          <w:szCs w:val="24"/>
                        </w:rPr>
                        <m:t xml:space="preserve">4 </m:t>
                      </m:r>
                    </m:sub>
                  </m:sSub>
                  <m:r>
                    <w:rPr>
                      <w:rFonts w:ascii="Cambria Math" w:hAnsi="Times New Roman" w:cs="Times New Roman"/>
                      <w:sz w:val="24"/>
                      <w:szCs w:val="24"/>
                    </w:rPr>
                    <m:t>55</m:t>
                  </m:r>
                </m:num>
                <m:den>
                  <m:r>
                    <w:rPr>
                      <w:rFonts w:ascii="Cambria Math" w:hAnsi="Cambria Math" w:cs="Times New Roman"/>
                      <w:sz w:val="24"/>
                      <w:szCs w:val="24"/>
                    </w:rPr>
                    <m:t>Na</m:t>
                  </m:r>
                  <m:r>
                    <w:rPr>
                      <w:rFonts w:ascii="Cambria Math" w:hAnsi="Times New Roman" w:cs="Times New Roman"/>
                      <w:sz w:val="24"/>
                      <w:szCs w:val="24"/>
                    </w:rPr>
                    <m:t xml:space="preserve"> 82</m:t>
                  </m:r>
                </m:den>
              </m:f>
              <m:r>
                <m:rPr>
                  <m:sty m:val="p"/>
                </m:rPr>
                <w:rPr>
                  <w:rFonts w:ascii="Cambria Math" w:hAnsi="Times New Roman" w:cs="Times New Roman"/>
                  <w:sz w:val="24"/>
                  <w:szCs w:val="24"/>
                </w:rPr>
                <m:t>pH 9,23</m:t>
              </m:r>
            </m:oMath>
          </w:p>
        </w:tc>
        <w:tc>
          <w:tcPr>
            <w:tcW w:w="5216" w:type="dxa"/>
            <w:shd w:val="clear" w:color="auto" w:fill="auto"/>
          </w:tcPr>
          <w:p w:rsidR="00944D5B" w:rsidRPr="00AE2149" w:rsidRDefault="00E6122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 тобының сульфат класы</w:t>
            </w:r>
          </w:p>
        </w:tc>
      </w:tr>
      <w:tr w:rsidR="00944D5B" w:rsidRPr="00AE2149" w:rsidTr="006D631E">
        <w:trPr>
          <w:trHeight w:val="486"/>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14</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3,1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 </m:t>
                          </m:r>
                        </m:sub>
                      </m:sSub>
                    </m:e>
                    <m:sub>
                      <m:r>
                        <w:rPr>
                          <w:rFonts w:ascii="Cambria Math" w:hAnsi="Times New Roman" w:cs="Times New Roman"/>
                          <w:sz w:val="24"/>
                          <w:szCs w:val="24"/>
                        </w:rPr>
                        <m:t xml:space="preserve">4 </m:t>
                      </m:r>
                    </m:sub>
                  </m:sSub>
                  <m:r>
                    <w:rPr>
                      <w:rFonts w:ascii="Cambria Math" w:hAnsi="Times New Roman" w:cs="Times New Roman"/>
                      <w:sz w:val="24"/>
                      <w:szCs w:val="24"/>
                    </w:rPr>
                    <m:t>51</m:t>
                  </m:r>
                </m:num>
                <m:den>
                  <m:r>
                    <w:rPr>
                      <w:rFonts w:ascii="Cambria Math" w:hAnsi="Cambria Math" w:cs="Times New Roman"/>
                      <w:sz w:val="24"/>
                      <w:szCs w:val="24"/>
                    </w:rPr>
                    <m:t>Na</m:t>
                  </m:r>
                  <m:r>
                    <w:rPr>
                      <w:rFonts w:ascii="Cambria Math" w:hAnsi="Times New Roman" w:cs="Times New Roman"/>
                      <w:sz w:val="24"/>
                      <w:szCs w:val="24"/>
                    </w:rPr>
                    <m:t xml:space="preserve"> 83</m:t>
                  </m:r>
                </m:den>
              </m:f>
              <m:r>
                <m:rPr>
                  <m:sty m:val="p"/>
                </m:rPr>
                <w:rPr>
                  <w:rFonts w:ascii="Cambria Math" w:hAnsi="Times New Roman" w:cs="Times New Roman"/>
                  <w:sz w:val="24"/>
                  <w:szCs w:val="24"/>
                </w:rPr>
                <m:t>pH 9,25</m:t>
              </m:r>
            </m:oMath>
          </w:p>
        </w:tc>
        <w:tc>
          <w:tcPr>
            <w:tcW w:w="5216" w:type="dxa"/>
            <w:shd w:val="clear" w:color="auto" w:fill="auto"/>
          </w:tcPr>
          <w:p w:rsidR="00944D5B" w:rsidRPr="00AE2149" w:rsidRDefault="00E6122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 тобының сульфат класы</w:t>
            </w:r>
          </w:p>
        </w:tc>
      </w:tr>
      <w:tr w:rsidR="00944D5B" w:rsidRPr="00AE2149" w:rsidTr="006D631E">
        <w:trPr>
          <w:trHeight w:val="473"/>
        </w:trPr>
        <w:tc>
          <w:tcPr>
            <w:tcW w:w="1134"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15</w:t>
            </w:r>
          </w:p>
        </w:tc>
        <w:tc>
          <w:tcPr>
            <w:tcW w:w="3148" w:type="dxa"/>
            <w:shd w:val="clear" w:color="auto" w:fill="auto"/>
          </w:tcPr>
          <w:p w:rsidR="00944D5B" w:rsidRPr="00AE2149" w:rsidRDefault="00944D5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 xml:space="preserve">М 9,0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 </m:t>
                          </m:r>
                        </m:sub>
                      </m:sSub>
                    </m:e>
                    <m:sub>
                      <m:r>
                        <w:rPr>
                          <w:rFonts w:ascii="Cambria Math" w:hAnsi="Times New Roman" w:cs="Times New Roman"/>
                          <w:sz w:val="24"/>
                          <w:szCs w:val="24"/>
                        </w:rPr>
                        <m:t xml:space="preserve">4 </m:t>
                      </m:r>
                    </m:sub>
                  </m:sSub>
                  <m:r>
                    <w:rPr>
                      <w:rFonts w:ascii="Cambria Math" w:hAnsi="Times New Roman" w:cs="Times New Roman"/>
                      <w:sz w:val="24"/>
                      <w:szCs w:val="24"/>
                    </w:rPr>
                    <m:t>92</m:t>
                  </m:r>
                </m:num>
                <m:den>
                  <m:r>
                    <w:rPr>
                      <w:rFonts w:ascii="Cambria Math" w:hAnsi="Cambria Math" w:cs="Times New Roman"/>
                      <w:sz w:val="24"/>
                      <w:szCs w:val="24"/>
                    </w:rPr>
                    <m:t>Na</m:t>
                  </m:r>
                  <m:r>
                    <w:rPr>
                      <w:rFonts w:ascii="Cambria Math" w:hAnsi="Times New Roman" w:cs="Times New Roman"/>
                      <w:sz w:val="24"/>
                      <w:szCs w:val="24"/>
                    </w:rPr>
                    <m:t xml:space="preserve"> 83</m:t>
                  </m:r>
                </m:den>
              </m:f>
              <m:r>
                <m:rPr>
                  <m:sty m:val="p"/>
                </m:rPr>
                <w:rPr>
                  <w:rFonts w:ascii="Cambria Math" w:hAnsi="Times New Roman" w:cs="Times New Roman"/>
                  <w:sz w:val="24"/>
                  <w:szCs w:val="24"/>
                </w:rPr>
                <m:t>pH 8,7</m:t>
              </m:r>
            </m:oMath>
          </w:p>
        </w:tc>
        <w:tc>
          <w:tcPr>
            <w:tcW w:w="5216" w:type="dxa"/>
            <w:shd w:val="clear" w:color="auto" w:fill="auto"/>
          </w:tcPr>
          <w:p w:rsidR="00944D5B" w:rsidRPr="00AE2149" w:rsidRDefault="00E6122B" w:rsidP="00376D7E">
            <w:pPr>
              <w:spacing w:after="0" w:line="240" w:lineRule="auto"/>
              <w:contextualSpacing/>
              <w:jc w:val="both"/>
              <w:rPr>
                <w:rFonts w:ascii="Times New Roman" w:hAnsi="Times New Roman" w:cs="Times New Roman"/>
                <w:sz w:val="24"/>
                <w:szCs w:val="24"/>
              </w:rPr>
            </w:pPr>
            <w:r w:rsidRPr="00AE2149">
              <w:rPr>
                <w:rFonts w:ascii="Times New Roman" w:hAnsi="Times New Roman" w:cs="Times New Roman"/>
                <w:sz w:val="24"/>
                <w:szCs w:val="24"/>
              </w:rPr>
              <w:t>Натрий тобының сульфат класы</w:t>
            </w:r>
          </w:p>
        </w:tc>
      </w:tr>
    </w:tbl>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p>
    <w:p w:rsidR="00E6122B" w:rsidRPr="00B60BAE" w:rsidRDefault="00E6122B"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rPr>
        <w:t xml:space="preserve">Зерттелетін көлдерде минералданудың жоғарылауымен негізгі иондардың қатынасы өзгереді. Төмен минералдану кезінде аниондар арасында гидрокарбонат ионы басым болады, минералданудың жоғарылауымен сульфат ионының үлесі артады. </w:t>
      </w:r>
      <w:r w:rsidRPr="00B60BAE">
        <w:rPr>
          <w:rFonts w:ascii="Times New Roman" w:hAnsi="Times New Roman" w:cs="Times New Roman"/>
          <w:sz w:val="28"/>
          <w:szCs w:val="28"/>
          <w:lang w:val="kk-KZ"/>
        </w:rPr>
        <w:t>Бұл жерде айта кететін жайт,</w:t>
      </w:r>
      <w:r w:rsidRPr="00B60BAE">
        <w:rPr>
          <w:rFonts w:ascii="Times New Roman" w:hAnsi="Times New Roman" w:cs="Times New Roman"/>
          <w:sz w:val="28"/>
          <w:szCs w:val="28"/>
        </w:rPr>
        <w:t xml:space="preserve"> көлдің негізгі бөлігінде </w:t>
      </w:r>
      <w:r w:rsidRPr="00B60BAE">
        <w:rPr>
          <w:rFonts w:ascii="Times New Roman" w:hAnsi="Times New Roman" w:cs="Times New Roman"/>
          <w:sz w:val="28"/>
          <w:szCs w:val="28"/>
          <w:lang w:val="kk-KZ"/>
        </w:rPr>
        <w:t>(</w:t>
      </w:r>
      <w:r w:rsidRPr="00B60BAE">
        <w:rPr>
          <w:rFonts w:ascii="Times New Roman" w:hAnsi="Times New Roman" w:cs="Times New Roman"/>
          <w:sz w:val="28"/>
          <w:szCs w:val="28"/>
        </w:rPr>
        <w:t>10</w:t>
      </w:r>
      <w:r w:rsidR="00B912DC" w:rsidRPr="00B60BAE">
        <w:rPr>
          <w:rFonts w:ascii="Times New Roman" w:hAnsi="Times New Roman" w:cs="Times New Roman"/>
          <w:sz w:val="28"/>
          <w:szCs w:val="28"/>
        </w:rPr>
        <w:t>-шы</w:t>
      </w:r>
      <w:r w:rsidRPr="00B60BAE">
        <w:rPr>
          <w:rFonts w:ascii="Times New Roman" w:hAnsi="Times New Roman" w:cs="Times New Roman"/>
          <w:sz w:val="28"/>
          <w:szCs w:val="28"/>
        </w:rPr>
        <w:t xml:space="preserve"> көлден басқа</w:t>
      </w:r>
      <w:r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rPr>
        <w:t>Na+</w:t>
      </w:r>
      <w:r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rPr>
        <w:t>катиондар</w:t>
      </w:r>
      <w:r w:rsidR="00B912DC" w:rsidRPr="00B60BAE">
        <w:rPr>
          <w:rFonts w:ascii="Times New Roman" w:hAnsi="Times New Roman" w:cs="Times New Roman"/>
          <w:sz w:val="28"/>
          <w:szCs w:val="28"/>
        </w:rPr>
        <w:t>ы</w:t>
      </w:r>
      <w:r w:rsidRPr="00B60BAE">
        <w:rPr>
          <w:rFonts w:ascii="Times New Roman" w:hAnsi="Times New Roman" w:cs="Times New Roman"/>
          <w:sz w:val="28"/>
          <w:szCs w:val="28"/>
        </w:rPr>
        <w:t xml:space="preserve"> басым болып табылады.</w:t>
      </w:r>
    </w:p>
    <w:p w:rsidR="00E6122B" w:rsidRPr="00B60BAE" w:rsidRDefault="00E6122B"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Судың ең аз минералдануы 1 – ші көлде (0,51 г/л), ал ең үлкені</w:t>
      </w:r>
      <w:r w:rsidR="00C037EA"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w:t>
      </w:r>
      <w:r w:rsidR="00C037EA"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1</w:t>
      </w:r>
      <w:r w:rsidR="00C037EA" w:rsidRPr="00B60BAE">
        <w:rPr>
          <w:rFonts w:ascii="Times New Roman" w:hAnsi="Times New Roman" w:cs="Times New Roman"/>
          <w:sz w:val="28"/>
          <w:szCs w:val="28"/>
          <w:lang w:val="kk-KZ"/>
        </w:rPr>
        <w:t>5-ші көлде (9,0 г/л). Тұщы</w:t>
      </w:r>
      <w:r w:rsidR="00B912DC" w:rsidRPr="00B60BAE">
        <w:rPr>
          <w:rFonts w:ascii="Times New Roman" w:hAnsi="Times New Roman" w:cs="Times New Roman"/>
          <w:sz w:val="28"/>
          <w:szCs w:val="28"/>
          <w:lang w:val="kk-KZ"/>
        </w:rPr>
        <w:t xml:space="preserve"> (пресные воды)</w:t>
      </w:r>
      <w:r w:rsidR="00C037EA" w:rsidRPr="00B60BAE">
        <w:rPr>
          <w:rFonts w:ascii="Times New Roman" w:hAnsi="Times New Roman" w:cs="Times New Roman"/>
          <w:sz w:val="28"/>
          <w:szCs w:val="28"/>
          <w:lang w:val="kk-KZ"/>
        </w:rPr>
        <w:t xml:space="preserve"> су</w:t>
      </w:r>
      <w:r w:rsidRPr="00B60BAE">
        <w:rPr>
          <w:rFonts w:ascii="Times New Roman" w:hAnsi="Times New Roman" w:cs="Times New Roman"/>
          <w:sz w:val="28"/>
          <w:szCs w:val="28"/>
          <w:lang w:val="kk-KZ"/>
        </w:rPr>
        <w:t xml:space="preserve"> </w:t>
      </w:r>
      <w:r w:rsidR="00B912DC" w:rsidRPr="00B60BAE">
        <w:rPr>
          <w:rFonts w:ascii="Times New Roman" w:hAnsi="Times New Roman" w:cs="Times New Roman"/>
          <w:sz w:val="28"/>
          <w:szCs w:val="28"/>
          <w:lang w:val="kk-KZ"/>
        </w:rPr>
        <w:t xml:space="preserve">(1-3, 7 және 11) </w:t>
      </w:r>
      <w:r w:rsidRPr="00B60BAE">
        <w:rPr>
          <w:rFonts w:ascii="Times New Roman" w:hAnsi="Times New Roman" w:cs="Times New Roman"/>
          <w:sz w:val="28"/>
          <w:szCs w:val="28"/>
          <w:lang w:val="kk-KZ"/>
        </w:rPr>
        <w:t>көлдер</w:t>
      </w:r>
      <w:r w:rsidR="00B912DC" w:rsidRPr="00B60BAE">
        <w:rPr>
          <w:rFonts w:ascii="Times New Roman" w:hAnsi="Times New Roman" w:cs="Times New Roman"/>
          <w:sz w:val="28"/>
          <w:szCs w:val="28"/>
          <w:lang w:val="kk-KZ"/>
        </w:rPr>
        <w:t>ін</w:t>
      </w:r>
      <w:r w:rsidRPr="00B60BAE">
        <w:rPr>
          <w:rFonts w:ascii="Times New Roman" w:hAnsi="Times New Roman" w:cs="Times New Roman"/>
          <w:sz w:val="28"/>
          <w:szCs w:val="28"/>
          <w:lang w:val="kk-KZ"/>
        </w:rPr>
        <w:t>де байқалады</w:t>
      </w:r>
      <w:r w:rsidR="00B912DC" w:rsidRPr="00B60BAE">
        <w:rPr>
          <w:rFonts w:ascii="Times New Roman" w:hAnsi="Times New Roman" w:cs="Times New Roman"/>
          <w:sz w:val="28"/>
          <w:szCs w:val="28"/>
          <w:lang w:val="kk-KZ"/>
        </w:rPr>
        <w:t>,</w:t>
      </w:r>
      <w:r w:rsidR="00D72D1A">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 xml:space="preserve">бұл сулардағы минералдану 0,5 </w:t>
      </w:r>
      <w:r w:rsidR="00B912DC" w:rsidRPr="00B60BAE">
        <w:rPr>
          <w:rFonts w:ascii="Times New Roman" w:hAnsi="Times New Roman" w:cs="Times New Roman"/>
          <w:sz w:val="28"/>
          <w:szCs w:val="28"/>
          <w:lang w:val="kk-KZ"/>
        </w:rPr>
        <w:t>– 0,7 г/л аралығында өзгереді. Т</w:t>
      </w:r>
      <w:r w:rsidRPr="00B60BAE">
        <w:rPr>
          <w:rFonts w:ascii="Times New Roman" w:hAnsi="Times New Roman" w:cs="Times New Roman"/>
          <w:sz w:val="28"/>
          <w:szCs w:val="28"/>
          <w:lang w:val="kk-KZ"/>
        </w:rPr>
        <w:t xml:space="preserve">ұзды суларда (4-6, 8-10, 12-15) минералдану </w:t>
      </w:r>
      <w:r w:rsidR="00B912DC" w:rsidRPr="00B60BAE">
        <w:rPr>
          <w:rFonts w:ascii="Times New Roman" w:hAnsi="Times New Roman" w:cs="Times New Roman"/>
          <w:sz w:val="28"/>
          <w:szCs w:val="28"/>
          <w:lang w:val="kk-KZ"/>
        </w:rPr>
        <w:t>1,4-9,0 г/л аралығында, рН мәні 8,14 - 9,08 аралығында өзгереді.</w:t>
      </w:r>
    </w:p>
    <w:p w:rsidR="00B912DC" w:rsidRPr="00B60BAE" w:rsidRDefault="00B912DC"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Зерттелетін көлдердің суларындағы микрокомпоненттердің абсолютті құрамының таралу графиктерін талдау кезінде барлық үлгілер натрий, фосфор, темір, магний және бариймен байытылғаны анықталды (</w:t>
      </w:r>
      <w:r w:rsidR="00A54C74" w:rsidRPr="00B60BAE">
        <w:rPr>
          <w:rFonts w:ascii="Times New Roman" w:hAnsi="Times New Roman" w:cs="Times New Roman"/>
          <w:sz w:val="28"/>
          <w:szCs w:val="28"/>
          <w:lang w:val="kk-KZ"/>
        </w:rPr>
        <w:t>4</w:t>
      </w:r>
      <w:r w:rsidRPr="00B60BAE">
        <w:rPr>
          <w:rFonts w:ascii="Times New Roman" w:hAnsi="Times New Roman" w:cs="Times New Roman"/>
          <w:sz w:val="28"/>
          <w:szCs w:val="28"/>
          <w:lang w:val="kk-KZ"/>
        </w:rPr>
        <w:t>.6-сурет).</w:t>
      </w:r>
    </w:p>
    <w:p w:rsidR="00944D5B" w:rsidRPr="00D72D1A" w:rsidRDefault="00B912DC" w:rsidP="006D631E">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Логарифмдік шкала бойынша микрокомпоненттердің таралу қисықтары көл суындағы және түбіндегі шөгіндідегі микрокомпоненттердің ұқсас</w:t>
      </w:r>
      <w:r w:rsidR="00525691" w:rsidRPr="00B60BAE">
        <w:rPr>
          <w:rFonts w:ascii="Times New Roman" w:hAnsi="Times New Roman" w:cs="Times New Roman"/>
          <w:sz w:val="28"/>
          <w:szCs w:val="28"/>
          <w:lang w:val="kk-KZ"/>
        </w:rPr>
        <w:t xml:space="preserve"> құрамын көрсетеді. Суда, түб</w:t>
      </w:r>
      <w:r w:rsidRPr="00B60BAE">
        <w:rPr>
          <w:rFonts w:ascii="Times New Roman" w:hAnsi="Times New Roman" w:cs="Times New Roman"/>
          <w:sz w:val="28"/>
          <w:szCs w:val="28"/>
          <w:lang w:val="kk-KZ"/>
        </w:rPr>
        <w:t>і</w:t>
      </w:r>
      <w:r w:rsidR="00525691" w:rsidRPr="00B60BAE">
        <w:rPr>
          <w:rFonts w:ascii="Times New Roman" w:hAnsi="Times New Roman" w:cs="Times New Roman"/>
          <w:sz w:val="28"/>
          <w:szCs w:val="28"/>
          <w:lang w:val="kk-KZ"/>
        </w:rPr>
        <w:t>ндегі</w:t>
      </w:r>
      <w:r w:rsidRPr="00B60BAE">
        <w:rPr>
          <w:rFonts w:ascii="Times New Roman" w:hAnsi="Times New Roman" w:cs="Times New Roman"/>
          <w:sz w:val="28"/>
          <w:szCs w:val="28"/>
          <w:lang w:val="kk-KZ"/>
        </w:rPr>
        <w:t xml:space="preserve"> шөгіндідегідей</w:t>
      </w:r>
      <w:r w:rsidR="00525691" w:rsidRPr="00B60BAE">
        <w:rPr>
          <w:rFonts w:ascii="Times New Roman" w:hAnsi="Times New Roman" w:cs="Times New Roman"/>
          <w:sz w:val="28"/>
          <w:szCs w:val="28"/>
          <w:lang w:val="kk-KZ"/>
        </w:rPr>
        <w:t xml:space="preserve"> (донный осадок)</w:t>
      </w:r>
      <w:r w:rsidRPr="00B60BAE">
        <w:rPr>
          <w:rFonts w:ascii="Times New Roman" w:hAnsi="Times New Roman" w:cs="Times New Roman"/>
          <w:sz w:val="28"/>
          <w:szCs w:val="28"/>
          <w:lang w:val="kk-KZ"/>
        </w:rPr>
        <w:t xml:space="preserve"> C, Zn, Ba, Sr, Mn, Ti, Zr, Ni, Cr, Nb, P, Sn, Sc, Li, La мөлшері жоғарылайды және Ag</w:t>
      </w:r>
      <w:r w:rsidR="00525691" w:rsidRPr="00B60BAE">
        <w:rPr>
          <w:rFonts w:ascii="Times New Roman" w:hAnsi="Times New Roman" w:cs="Times New Roman"/>
          <w:sz w:val="28"/>
          <w:szCs w:val="28"/>
          <w:lang w:val="kk-KZ"/>
        </w:rPr>
        <w:t>, As, V , W, Bi, Sb, Ge, Cd, Tl, Te, In аз мөлшерде байқалды</w:t>
      </w:r>
      <w:r w:rsidRPr="00B60BAE">
        <w:rPr>
          <w:rFonts w:ascii="Times New Roman" w:hAnsi="Times New Roman" w:cs="Times New Roman"/>
          <w:sz w:val="28"/>
          <w:szCs w:val="28"/>
          <w:lang w:val="kk-KZ"/>
        </w:rPr>
        <w:t>.</w:t>
      </w:r>
      <w:r w:rsidR="00525691" w:rsidRPr="00B60BAE">
        <w:rPr>
          <w:rFonts w:ascii="Times New Roman" w:hAnsi="Times New Roman" w:cs="Times New Roman"/>
          <w:sz w:val="28"/>
          <w:szCs w:val="28"/>
          <w:lang w:val="kk-KZ"/>
        </w:rPr>
        <w:t xml:space="preserve"> Дегенмен, графиктердің жалпы ұқсастығына қарамастан, микрокомпоненттердің құрамында кейбір айырмашылықтар байқалады. Мысалы, түбіндегі шөгіндіде V, Ti, Ge, Ta, Cd, Co мөлшері жоғары, бірақ V және Sb құрамы айтарлықтай азаяды (бірнеше ондағанға дейін). Мұны, судың түрлерінде микрокомпоненттердің әртүрлі ерігіштігімен түсіндіруге болады.</w:t>
      </w:r>
      <w:r w:rsidR="00944D5B" w:rsidRPr="00B60BAE">
        <w:rPr>
          <w:rFonts w:ascii="Times New Roman" w:hAnsi="Times New Roman" w:cs="Times New Roman"/>
          <w:sz w:val="28"/>
          <w:szCs w:val="28"/>
          <w:lang w:val="kk-KZ"/>
        </w:rPr>
        <w:t xml:space="preserve"> </w:t>
      </w:r>
    </w:p>
    <w:p w:rsidR="00944D5B" w:rsidRPr="00D72D1A" w:rsidRDefault="004D1577" w:rsidP="006D631E">
      <w:pPr>
        <w:spacing w:after="0" w:line="240" w:lineRule="auto"/>
        <w:ind w:firstLine="567"/>
        <w:contextualSpacing/>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Бурабай массивінің тау жыныстарындағы, судағы және көлдердің түбіндегі шөгінділердегі микрокомпоненттердің таралу кестелерін салыстыру кезінде негізгі максимумдар мен минимумдар бойынша жалпы трендтің сақталуы байқалады. Сонымен қатар, көлдердің суы мен түбіндегі микрокомпоненттердің мөлшері олардың тау жыныстарындағы құрамынан ондаған және жүздеген есе асады (ti және P қоспағанда, олардың құрамы бірдей). Екінші жағынан, сулы ерітінділер мен шөгінділерде Ta, Cd, Sn, in мазмұны күрт төмендейді</w:t>
      </w:r>
      <w:r w:rsidR="00944D5B" w:rsidRPr="00D72D1A">
        <w:rPr>
          <w:rFonts w:ascii="Times New Roman" w:hAnsi="Times New Roman" w:cs="Times New Roman"/>
          <w:sz w:val="28"/>
          <w:szCs w:val="28"/>
          <w:lang w:val="kk-KZ"/>
        </w:rPr>
        <w:t>.</w:t>
      </w:r>
    </w:p>
    <w:p w:rsidR="00944D5B" w:rsidRPr="00B60BAE" w:rsidRDefault="006D631E"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anchor distT="0" distB="0" distL="114300" distR="114300" simplePos="0" relativeHeight="251656192" behindDoc="1" locked="0" layoutInCell="1" allowOverlap="1">
            <wp:simplePos x="0" y="0"/>
            <wp:positionH relativeFrom="margin">
              <wp:align>center</wp:align>
            </wp:positionH>
            <wp:positionV relativeFrom="paragraph">
              <wp:posOffset>240928</wp:posOffset>
            </wp:positionV>
            <wp:extent cx="5788025" cy="3246120"/>
            <wp:effectExtent l="0" t="0" r="3175" b="0"/>
            <wp:wrapTight wrapText="bothSides">
              <wp:wrapPolygon edited="0">
                <wp:start x="0" y="0"/>
                <wp:lineTo x="0" y="21423"/>
                <wp:lineTo x="21541" y="21423"/>
                <wp:lineTo x="21541" y="0"/>
                <wp:lineTo x="0" y="0"/>
              </wp:wrapPolygon>
            </wp:wrapTight>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9" cstate="print">
                      <a:extLst>
                        <a:ext uri="{28A0092B-C50C-407E-A947-70E740481C1C}">
                          <a14:useLocalDpi xmlns:a14="http://schemas.microsoft.com/office/drawing/2010/main" val="0"/>
                        </a:ext>
                      </a:extLst>
                    </a:blip>
                    <a:srcRect l="22807" t="29884" r="4025" b="28220"/>
                    <a:stretch>
                      <a:fillRect/>
                    </a:stretch>
                  </pic:blipFill>
                  <pic:spPr bwMode="auto">
                    <a:xfrm>
                      <a:off x="0" y="0"/>
                      <a:ext cx="5788025" cy="3246120"/>
                    </a:xfrm>
                    <a:prstGeom prst="rect">
                      <a:avLst/>
                    </a:prstGeom>
                    <a:noFill/>
                    <a:ln>
                      <a:noFill/>
                    </a:ln>
                  </pic:spPr>
                </pic:pic>
              </a:graphicData>
            </a:graphic>
          </wp:anchor>
        </w:drawing>
      </w:r>
      <w:r w:rsidR="00944D5B" w:rsidRPr="00B60BAE">
        <w:rPr>
          <w:rFonts w:ascii="Times New Roman" w:hAnsi="Times New Roman" w:cs="Times New Roman"/>
          <w:sz w:val="28"/>
          <w:szCs w:val="28"/>
        </w:rPr>
        <w:t>а</w:t>
      </w: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p>
    <w:p w:rsidR="00944D5B" w:rsidRDefault="00944D5B" w:rsidP="00376D7E">
      <w:pPr>
        <w:spacing w:after="0" w:line="240" w:lineRule="auto"/>
        <w:ind w:firstLine="709"/>
        <w:contextualSpacing/>
        <w:jc w:val="both"/>
        <w:rPr>
          <w:rFonts w:ascii="Times New Roman" w:hAnsi="Times New Roman" w:cs="Times New Roman"/>
          <w:sz w:val="28"/>
          <w:szCs w:val="28"/>
          <w:lang w:val="kk-KZ"/>
        </w:rPr>
      </w:pPr>
    </w:p>
    <w:p w:rsidR="00F97DB7" w:rsidRDefault="00F97DB7" w:rsidP="00376D7E">
      <w:pPr>
        <w:spacing w:after="0" w:line="240" w:lineRule="auto"/>
        <w:ind w:firstLine="709"/>
        <w:contextualSpacing/>
        <w:jc w:val="both"/>
        <w:rPr>
          <w:rFonts w:ascii="Times New Roman" w:hAnsi="Times New Roman" w:cs="Times New Roman"/>
          <w:sz w:val="28"/>
          <w:szCs w:val="28"/>
          <w:lang w:val="kk-KZ"/>
        </w:rPr>
      </w:pPr>
    </w:p>
    <w:p w:rsidR="00F97DB7" w:rsidRDefault="00F97DB7"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lang w:val="en-US"/>
        </w:rPr>
      </w:pPr>
      <w:r w:rsidRPr="00B60BAE">
        <w:rPr>
          <w:rFonts w:ascii="Times New Roman" w:hAnsi="Times New Roman" w:cs="Times New Roman"/>
          <w:sz w:val="28"/>
          <w:szCs w:val="28"/>
          <w:lang w:val="en-US"/>
        </w:rPr>
        <w:t>b</w:t>
      </w:r>
    </w:p>
    <w:p w:rsidR="00944D5B" w:rsidRPr="00B60BAE" w:rsidRDefault="00944D5B" w:rsidP="006B2767">
      <w:pPr>
        <w:spacing w:after="0" w:line="240" w:lineRule="auto"/>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410200" cy="2171700"/>
            <wp:effectExtent l="19050" t="0" r="1905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91452" w:rsidRPr="00B60BAE" w:rsidRDefault="00A91452" w:rsidP="00376D7E">
      <w:pPr>
        <w:spacing w:after="0" w:line="240" w:lineRule="auto"/>
        <w:ind w:firstLine="709"/>
        <w:contextualSpacing/>
        <w:jc w:val="both"/>
        <w:rPr>
          <w:rFonts w:ascii="Times New Roman" w:hAnsi="Times New Roman" w:cs="Times New Roman"/>
          <w:sz w:val="28"/>
          <w:szCs w:val="28"/>
        </w:rPr>
      </w:pPr>
    </w:p>
    <w:p w:rsidR="00944D5B" w:rsidRPr="00F97DB7" w:rsidRDefault="00F97DB7" w:rsidP="00376D7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w:t>
      </w:r>
    </w:p>
    <w:p w:rsidR="00944D5B" w:rsidRPr="00B60BAE" w:rsidRDefault="00A91452" w:rsidP="006B2767">
      <w:pPr>
        <w:spacing w:after="0" w:line="240" w:lineRule="auto"/>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anchor distT="0" distB="0" distL="114300" distR="114300" simplePos="0" relativeHeight="251655168" behindDoc="1" locked="0" layoutInCell="1" allowOverlap="1">
            <wp:simplePos x="0" y="0"/>
            <wp:positionH relativeFrom="page">
              <wp:posOffset>1165225</wp:posOffset>
            </wp:positionH>
            <wp:positionV relativeFrom="paragraph">
              <wp:posOffset>66040</wp:posOffset>
            </wp:positionV>
            <wp:extent cx="5398135" cy="2339340"/>
            <wp:effectExtent l="19050" t="0" r="0" b="0"/>
            <wp:wrapTight wrapText="bothSides">
              <wp:wrapPolygon edited="0">
                <wp:start x="-76" y="0"/>
                <wp:lineTo x="-76" y="21459"/>
                <wp:lineTo x="21572" y="21459"/>
                <wp:lineTo x="21572" y="0"/>
                <wp:lineTo x="-76" y="0"/>
              </wp:wrapPolygon>
            </wp:wrapTight>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2704" t="28069" r="5470" b="19838"/>
                    <a:stretch/>
                  </pic:blipFill>
                  <pic:spPr bwMode="auto">
                    <a:xfrm>
                      <a:off x="0" y="0"/>
                      <a:ext cx="5398135" cy="2339340"/>
                    </a:xfrm>
                    <a:prstGeom prst="rect">
                      <a:avLst/>
                    </a:prstGeom>
                    <a:noFill/>
                    <a:ln>
                      <a:noFill/>
                    </a:ln>
                    <a:extLst>
                      <a:ext uri="{53640926-AAD7-44D8-BBD7-CCE9431645EC}">
                        <a14:shadowObscured xmlns:a14="http://schemas.microsoft.com/office/drawing/2010/main"/>
                      </a:ext>
                    </a:extLst>
                  </pic:spPr>
                </pic:pic>
              </a:graphicData>
            </a:graphic>
          </wp:anchor>
        </w:drawing>
      </w:r>
    </w:p>
    <w:p w:rsidR="00944D5B" w:rsidRPr="006D631E" w:rsidRDefault="004D1577" w:rsidP="006D631E">
      <w:pPr>
        <w:spacing w:after="0" w:line="240" w:lineRule="auto"/>
        <w:ind w:firstLine="709"/>
        <w:contextualSpacing/>
        <w:jc w:val="center"/>
        <w:rPr>
          <w:rFonts w:ascii="Times New Roman" w:hAnsi="Times New Roman" w:cs="Times New Roman"/>
          <w:sz w:val="24"/>
          <w:szCs w:val="24"/>
          <w:lang w:val="kk-KZ"/>
        </w:rPr>
      </w:pPr>
      <w:r w:rsidRPr="006D631E">
        <w:rPr>
          <w:rFonts w:ascii="Times New Roman" w:hAnsi="Times New Roman" w:cs="Times New Roman"/>
          <w:sz w:val="24"/>
          <w:szCs w:val="24"/>
        </w:rPr>
        <w:t>Су мен түбіндегі тұнбаға арналған шартты белгілер, Д1-Д15 сынама нөмірлері</w:t>
      </w:r>
      <w:r w:rsidR="006D631E" w:rsidRPr="006D631E">
        <w:rPr>
          <w:rFonts w:ascii="Times New Roman" w:hAnsi="Times New Roman" w:cs="Times New Roman"/>
          <w:sz w:val="24"/>
          <w:szCs w:val="24"/>
        </w:rPr>
        <w:t xml:space="preserve">: </w:t>
      </w:r>
      <w:r w:rsidRPr="006D631E">
        <w:rPr>
          <w:rFonts w:ascii="Times New Roman" w:hAnsi="Times New Roman" w:cs="Times New Roman"/>
          <w:sz w:val="24"/>
          <w:szCs w:val="24"/>
        </w:rPr>
        <w:t>а-</w:t>
      </w:r>
      <w:r w:rsidR="00F97DB7" w:rsidRPr="006D631E">
        <w:rPr>
          <w:rFonts w:ascii="Times New Roman" w:hAnsi="Times New Roman" w:cs="Times New Roman"/>
          <w:sz w:val="24"/>
          <w:szCs w:val="24"/>
        </w:rPr>
        <w:t xml:space="preserve">көл суы; b-түбіндегі тұнба; </w:t>
      </w:r>
      <w:r w:rsidR="00F97DB7" w:rsidRPr="006D631E">
        <w:rPr>
          <w:rFonts w:ascii="Times New Roman" w:hAnsi="Times New Roman" w:cs="Times New Roman"/>
          <w:sz w:val="24"/>
          <w:szCs w:val="24"/>
          <w:lang w:val="kk-KZ"/>
        </w:rPr>
        <w:t>с</w:t>
      </w:r>
      <w:r w:rsidRPr="006D631E">
        <w:rPr>
          <w:rFonts w:ascii="Times New Roman" w:hAnsi="Times New Roman" w:cs="Times New Roman"/>
          <w:sz w:val="24"/>
          <w:szCs w:val="24"/>
        </w:rPr>
        <w:t>-Бурабай массивінің граниттері</w:t>
      </w:r>
    </w:p>
    <w:p w:rsidR="004D1577" w:rsidRPr="00B60BAE" w:rsidRDefault="004D1577"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64389B" w:rsidP="006D631E">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 4.6 – Бурабай учаскесі көл сулары мен түбіндегі шөгінділерінде және Бурабай массивінің граниттерінің сынамаларында микрокомпоненттердің таралу графигі</w:t>
      </w:r>
    </w:p>
    <w:p w:rsidR="00944D5B" w:rsidRPr="00B60BAE" w:rsidRDefault="00944D5B"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64389B" w:rsidP="006D631E">
      <w:pPr>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Соңғы кезде</w:t>
      </w:r>
      <w:r w:rsidR="00D72D1A">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көл суларындағы сирек жер элементтерінің таралуын</w:t>
      </w:r>
      <w:r w:rsidR="00D72D1A">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 xml:space="preserve">зерттеуге қызығушылық артты. Өте төмен миграциялық қабілеттері мен үйлесімді химиялық </w:t>
      </w:r>
      <w:r w:rsidR="00DA5C37" w:rsidRPr="00B60BAE">
        <w:rPr>
          <w:rFonts w:ascii="Times New Roman" w:hAnsi="Times New Roman" w:cs="Times New Roman"/>
          <w:sz w:val="28"/>
          <w:szCs w:val="28"/>
          <w:lang w:val="kk-KZ"/>
        </w:rPr>
        <w:t>құрамының</w:t>
      </w:r>
      <w:r w:rsidRPr="00B60BAE">
        <w:rPr>
          <w:rFonts w:ascii="Times New Roman" w:hAnsi="Times New Roman" w:cs="Times New Roman"/>
          <w:sz w:val="28"/>
          <w:szCs w:val="28"/>
          <w:lang w:val="kk-KZ"/>
        </w:rPr>
        <w:t xml:space="preserve"> арқасында REE геологиялық процестерді зерттеуде кеңінен қолданылады (магмалық жыныстардың генезисін, жер қыртысының және магманың эволюциясын зерттеу).</w:t>
      </w:r>
      <w:r w:rsidR="00DA5C37" w:rsidRPr="00B60BAE">
        <w:rPr>
          <w:rFonts w:ascii="Times New Roman" w:hAnsi="Times New Roman" w:cs="Times New Roman"/>
          <w:sz w:val="28"/>
          <w:szCs w:val="28"/>
          <w:lang w:val="kk-KZ"/>
        </w:rPr>
        <w:t xml:space="preserve"> Табиғи жер үсті суларындағы осы элементтердің таралуына</w:t>
      </w:r>
      <w:r w:rsidR="00D72D1A">
        <w:rPr>
          <w:rFonts w:ascii="Times New Roman" w:hAnsi="Times New Roman" w:cs="Times New Roman"/>
          <w:sz w:val="28"/>
          <w:szCs w:val="28"/>
          <w:lang w:val="kk-KZ"/>
        </w:rPr>
        <w:t xml:space="preserve"> </w:t>
      </w:r>
      <w:r w:rsidR="00DA5C37" w:rsidRPr="00B60BAE">
        <w:rPr>
          <w:rFonts w:ascii="Times New Roman" w:hAnsi="Times New Roman" w:cs="Times New Roman"/>
          <w:sz w:val="28"/>
          <w:szCs w:val="28"/>
          <w:lang w:val="kk-KZ"/>
        </w:rPr>
        <w:t>қызығушылықтың туу оларды геохимиялық процестердің индикаторы ретінде пайдалану, миграциялық ерекшеліктерін және жекелеген сирек кездесетін элементтердің фракциялану заңдылықтарын түсінумен байланысты. Табиғи сулардағы СЖЭ таралуын түсіндіру су кешендерінің қалыптасуы, судағы элементтердің миграциясының формасы, ион алмасуы және адсорбция сияқты процестермен туындайды, бұл сөзсіз осы элементтердің аналық жыныспен салыстырғанда сулы ерітінділерде фракциялануына әкеледі. Алайда, бұл мәліметтер миграцияның ағындарының бағытын белгілеуде, микроэлементтерді шығару аймақтарын анықтауда өте маңызды</w:t>
      </w:r>
      <w:r w:rsidR="00944D5B" w:rsidRPr="00B60BAE">
        <w:rPr>
          <w:rFonts w:ascii="Times New Roman" w:hAnsi="Times New Roman" w:cs="Times New Roman"/>
          <w:sz w:val="28"/>
          <w:szCs w:val="28"/>
          <w:lang w:val="kk-KZ"/>
        </w:rPr>
        <w:t>.</w:t>
      </w:r>
    </w:p>
    <w:p w:rsidR="00944D5B" w:rsidRPr="00B60BAE" w:rsidRDefault="00DA5C37" w:rsidP="00AE2149">
      <w:pPr>
        <w:pStyle w:val="a4"/>
        <w:spacing w:after="0" w:line="240" w:lineRule="auto"/>
        <w:ind w:left="0" w:firstLine="567"/>
        <w:jc w:val="both"/>
        <w:rPr>
          <w:rFonts w:ascii="Times New Roman" w:hAnsi="Times New Roman"/>
          <w:sz w:val="28"/>
          <w:szCs w:val="28"/>
          <w:lang w:val="kk-KZ"/>
        </w:rPr>
      </w:pPr>
      <w:r w:rsidRPr="00B60BAE">
        <w:rPr>
          <w:rFonts w:ascii="Times New Roman" w:hAnsi="Times New Roman"/>
          <w:sz w:val="28"/>
          <w:szCs w:val="28"/>
          <w:lang w:val="kk-KZ"/>
        </w:rPr>
        <w:t xml:space="preserve">РЭҚ сомасы (В3 кестесі, В қосымшасы) көл суларында орташа 128,18 г/т кезінде 79,16-дан 197,92 г/т-ға дейін өзгереді, СМЭ максималды сомалары тиісінше 168,4 және 197,92 г/т № 2,3 және 15 көлдерде байқалады). Бұл жағдайда жеңіл СЖЭ концентрациясы ауыр СЖЭ концентрациясынан бірнеше есе көп, бұл олардың жалпы геосферада таралу сипатына сәйкес келеді. Көлдердегі СЖЭ құрамын гидросферадағы Кларк құрамымен салыстыру олардың теңіз және тұщы сулардың кларкамимінен шамалы асып кеткенін көрсетті, дегенмен көл суларында жиналатын геохимиялық жағдайлар (сілтілік рН мәні және жоғары минералдану) СЖЭ-нің суда жиналуы мен қоныс аударуы үшін қолайсыз </w:t>
      </w:r>
      <w:r w:rsidR="00C26F50" w:rsidRPr="00B60BAE">
        <w:rPr>
          <w:rFonts w:ascii="Times New Roman" w:hAnsi="Times New Roman"/>
          <w:sz w:val="28"/>
          <w:szCs w:val="28"/>
          <w:lang w:val="kk-KZ"/>
        </w:rPr>
        <w:t>[</w:t>
      </w:r>
      <w:r w:rsidR="00C26F50" w:rsidRPr="00B60BAE">
        <w:rPr>
          <w:rFonts w:ascii="Times New Roman" w:eastAsiaTheme="minorHAnsi" w:hAnsi="Times New Roman"/>
          <w:sz w:val="28"/>
          <w:szCs w:val="28"/>
          <w:lang w:val="kk-KZ"/>
        </w:rPr>
        <w:t>83-88</w:t>
      </w:r>
      <w:r w:rsidR="00944D5B" w:rsidRPr="00B60BAE">
        <w:rPr>
          <w:rFonts w:ascii="Times New Roman" w:eastAsiaTheme="minorHAnsi" w:hAnsi="Times New Roman"/>
          <w:sz w:val="28"/>
          <w:szCs w:val="28"/>
          <w:lang w:val="kk-KZ"/>
        </w:rPr>
        <w:t>].</w:t>
      </w:r>
    </w:p>
    <w:p w:rsidR="008075BB" w:rsidRPr="00B60BAE" w:rsidRDefault="008075BB" w:rsidP="00AE2149">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Көл суларында СЖЭ концентрациясының жоғарылауы белгіленген (Лопатников) геохимиялық ауытқулардың әсер ету аймағында жуу және миграция ағынының өту аймақтарында болуымен байланысты болуы мүмкін. Әдебиеттерде әртүрлі сирек кездесетін элементтердің ауытқуларының пайда болуының көптеген себептері сипатталған.</w:t>
      </w:r>
    </w:p>
    <w:p w:rsidR="00944D5B" w:rsidRPr="00B60BAE" w:rsidRDefault="008075BB" w:rsidP="00AE2149">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Сирек жер элементтерінің таралуын зерттеу үшін зерттелетін суларда сирек жер элементтерін тау жыныстары - хондрит стандарттарында ұстауға нормаланған бөлу диаграммалары салынды (4.7-сурет). Сондай-ақ, осы элементтердің таралу ерекшеліктерін ескеру үшін ерітінділерде №№ 1,2,3,7,11 көлдер үшін тұщы сулардағы СЖЭ құрамын нормалау жүргізілді (өзен суының кларкі (4.8-сурет)). Тұзды суларда (№4-6, 8-10, 12-15 көлдер) сілтеме ретінде теңіз суының кларкі пайдаланылды (4.9-сурет)</w:t>
      </w:r>
      <w:r w:rsidR="00527663" w:rsidRPr="00B60BAE">
        <w:rPr>
          <w:rFonts w:ascii="Times New Roman" w:hAnsi="Times New Roman" w:cs="Times New Roman"/>
          <w:sz w:val="28"/>
          <w:szCs w:val="28"/>
          <w:lang w:val="kk-KZ"/>
        </w:rPr>
        <w:t xml:space="preserve"> </w:t>
      </w:r>
      <w:r w:rsidR="00C26F50" w:rsidRPr="00B60BAE">
        <w:rPr>
          <w:rFonts w:ascii="Times New Roman" w:hAnsi="Times New Roman" w:cs="Times New Roman"/>
          <w:sz w:val="28"/>
          <w:szCs w:val="28"/>
          <w:lang w:val="kk-KZ"/>
        </w:rPr>
        <w:t>[89</w:t>
      </w:r>
      <w:r w:rsidR="00944D5B" w:rsidRPr="00B60BAE">
        <w:rPr>
          <w:rFonts w:ascii="Times New Roman" w:hAnsi="Times New Roman" w:cs="Times New Roman"/>
          <w:sz w:val="28"/>
          <w:szCs w:val="28"/>
          <w:lang w:val="kk-KZ"/>
        </w:rPr>
        <w:t xml:space="preserve">]. </w:t>
      </w:r>
    </w:p>
    <w:p w:rsidR="00944D5B" w:rsidRPr="00B60BAE" w:rsidRDefault="00944D5B" w:rsidP="00376D7E">
      <w:pPr>
        <w:spacing w:after="0" w:line="240" w:lineRule="auto"/>
        <w:ind w:firstLine="709"/>
        <w:contextualSpacing/>
        <w:jc w:val="both"/>
        <w:rPr>
          <w:rFonts w:ascii="Times New Roman" w:hAnsi="Times New Roman" w:cs="Times New Roman"/>
          <w:noProof/>
          <w:sz w:val="28"/>
          <w:szCs w:val="28"/>
          <w:lang w:val="kk-KZ"/>
        </w:rPr>
      </w:pPr>
    </w:p>
    <w:p w:rsidR="00944D5B" w:rsidRPr="00B60BAE" w:rsidRDefault="00944D5B" w:rsidP="00376D7E">
      <w:pPr>
        <w:spacing w:after="0" w:line="240" w:lineRule="auto"/>
        <w:ind w:firstLine="709"/>
        <w:contextualSpacing/>
        <w:jc w:val="center"/>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3771900" cy="2453971"/>
            <wp:effectExtent l="0" t="0" r="0" b="381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2" cstate="print">
                      <a:extLst>
                        <a:ext uri="{28A0092B-C50C-407E-A947-70E740481C1C}">
                          <a14:useLocalDpi xmlns:a14="http://schemas.microsoft.com/office/drawing/2010/main" val="0"/>
                        </a:ext>
                      </a:extLst>
                    </a:blip>
                    <a:srcRect l="3336" t="15157" r="12260" b="12695"/>
                    <a:stretch>
                      <a:fillRect/>
                    </a:stretch>
                  </pic:blipFill>
                  <pic:spPr bwMode="auto">
                    <a:xfrm>
                      <a:off x="0" y="0"/>
                      <a:ext cx="3796358" cy="2469883"/>
                    </a:xfrm>
                    <a:prstGeom prst="rect">
                      <a:avLst/>
                    </a:prstGeom>
                    <a:noFill/>
                    <a:ln>
                      <a:noFill/>
                    </a:ln>
                  </pic:spPr>
                </pic:pic>
              </a:graphicData>
            </a:graphic>
          </wp:inline>
        </w:drawing>
      </w:r>
    </w:p>
    <w:p w:rsidR="00944D5B" w:rsidRPr="007F24D6" w:rsidRDefault="003D2CCA" w:rsidP="00F97DB7">
      <w:pPr>
        <w:spacing w:after="0" w:line="240" w:lineRule="auto"/>
        <w:ind w:firstLine="709"/>
        <w:contextualSpacing/>
        <w:jc w:val="center"/>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1320165</wp:posOffset>
                </wp:positionH>
                <wp:positionV relativeFrom="paragraph">
                  <wp:posOffset>33020</wp:posOffset>
                </wp:positionV>
                <wp:extent cx="403860" cy="190500"/>
                <wp:effectExtent l="0" t="0" r="0" b="0"/>
                <wp:wrapNone/>
                <wp:docPr id="64"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 cy="190500"/>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D5C40C6" id="Прямоугольник 5" o:spid="_x0000_s1026" style="position:absolute;margin-left:103.95pt;margin-top:2.6pt;width:31.8pt;height: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" fillcolor="red" stroked="f" strokeweight="2pt">
                <v:path arrowok="t"/>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3342640</wp:posOffset>
                </wp:positionH>
                <wp:positionV relativeFrom="paragraph">
                  <wp:posOffset>41275</wp:posOffset>
                </wp:positionV>
                <wp:extent cx="403860" cy="190500"/>
                <wp:effectExtent l="0" t="0" r="0" b="0"/>
                <wp:wrapNone/>
                <wp:docPr id="63"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 cy="190500"/>
                        </a:xfrm>
                        <a:prstGeom prst="rect">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2E079C" id="Прямоугольник 6" o:spid="_x0000_s1026" style="position:absolute;margin-left:263.2pt;margin-top:3.25pt;width:31.8pt;height: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" fillcolor="windowText" stroked="f" strokeweight="2pt">
                <v:path arrowok="t"/>
              </v:rect>
            </w:pict>
          </mc:Fallback>
        </mc:AlternateContent>
      </w:r>
      <w:r w:rsidR="008075BB" w:rsidRPr="00B60BAE">
        <w:rPr>
          <w:rFonts w:ascii="Times New Roman" w:hAnsi="Times New Roman" w:cs="Times New Roman"/>
          <w:sz w:val="28"/>
          <w:szCs w:val="28"/>
          <w:lang w:val="kk-KZ"/>
        </w:rPr>
        <w:t>Тұзды көлдер</w:t>
      </w:r>
      <w:r w:rsidR="00944D5B" w:rsidRPr="00B60BAE">
        <w:rPr>
          <w:rFonts w:ascii="Times New Roman" w:hAnsi="Times New Roman" w:cs="Times New Roman"/>
          <w:sz w:val="28"/>
          <w:szCs w:val="28"/>
        </w:rPr>
        <w:t>;</w:t>
      </w:r>
      <w:r w:rsidR="00D72D1A">
        <w:rPr>
          <w:rFonts w:ascii="Times New Roman" w:hAnsi="Times New Roman" w:cs="Times New Roman"/>
          <w:sz w:val="28"/>
          <w:szCs w:val="28"/>
        </w:rPr>
        <w:t xml:space="preserve"> </w:t>
      </w:r>
      <w:r w:rsidR="006D631E">
        <w:rPr>
          <w:rFonts w:ascii="Times New Roman" w:hAnsi="Times New Roman" w:cs="Times New Roman"/>
          <w:sz w:val="28"/>
          <w:szCs w:val="28"/>
        </w:rPr>
        <w:t xml:space="preserve">                   </w:t>
      </w:r>
      <w:r w:rsidR="007F24D6">
        <w:rPr>
          <w:rFonts w:ascii="Times New Roman" w:hAnsi="Times New Roman" w:cs="Times New Roman"/>
          <w:sz w:val="28"/>
          <w:szCs w:val="28"/>
        </w:rPr>
        <w:t>Т</w:t>
      </w:r>
      <w:r w:rsidR="007F24D6">
        <w:rPr>
          <w:rFonts w:ascii="Times New Roman" w:hAnsi="Times New Roman" w:cs="Times New Roman"/>
          <w:sz w:val="28"/>
          <w:szCs w:val="28"/>
          <w:lang w:val="kk-KZ"/>
        </w:rPr>
        <w:t>ұщы көлдер</w:t>
      </w:r>
    </w:p>
    <w:p w:rsidR="006D631E" w:rsidRDefault="006D631E" w:rsidP="00F97DB7">
      <w:pPr>
        <w:spacing w:after="0" w:line="240" w:lineRule="auto"/>
        <w:ind w:firstLine="709"/>
        <w:contextualSpacing/>
        <w:jc w:val="center"/>
        <w:rPr>
          <w:rFonts w:ascii="Times New Roman" w:hAnsi="Times New Roman" w:cs="Times New Roman"/>
          <w:sz w:val="28"/>
          <w:szCs w:val="28"/>
          <w:lang w:val="kk-KZ"/>
        </w:rPr>
      </w:pPr>
    </w:p>
    <w:p w:rsidR="00944D5B" w:rsidRPr="006D631E" w:rsidRDefault="008075BB" w:rsidP="00F97DB7">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w:t>
      </w:r>
      <w:r w:rsidRPr="006D631E">
        <w:rPr>
          <w:rFonts w:ascii="Times New Roman" w:hAnsi="Times New Roman" w:cs="Times New Roman"/>
          <w:sz w:val="28"/>
          <w:szCs w:val="28"/>
          <w:lang w:val="kk-KZ"/>
        </w:rPr>
        <w:t xml:space="preserve">урет 4.7 -Хондрит бойынша нормаланған Бурабай учаскесіндегі көлдер суларының </w:t>
      </w:r>
      <w:r w:rsidRPr="00B60BAE">
        <w:rPr>
          <w:rFonts w:ascii="Times New Roman" w:hAnsi="Times New Roman" w:cs="Times New Roman"/>
          <w:sz w:val="28"/>
          <w:szCs w:val="28"/>
          <w:lang w:val="kk-KZ"/>
        </w:rPr>
        <w:t>СЖЭ</w:t>
      </w:r>
      <w:r w:rsidRPr="006D631E">
        <w:rPr>
          <w:rFonts w:ascii="Times New Roman" w:hAnsi="Times New Roman" w:cs="Times New Roman"/>
          <w:sz w:val="28"/>
          <w:szCs w:val="28"/>
          <w:lang w:val="kk-KZ"/>
        </w:rPr>
        <w:t xml:space="preserve"> спектрлері </w:t>
      </w:r>
      <w:r w:rsidR="00944D5B" w:rsidRPr="006D631E">
        <w:rPr>
          <w:rFonts w:ascii="Times New Roman" w:hAnsi="Times New Roman" w:cs="Times New Roman"/>
          <w:sz w:val="28"/>
          <w:szCs w:val="28"/>
          <w:lang w:val="kk-KZ"/>
        </w:rPr>
        <w:t>(Boynton, 1984)</w:t>
      </w:r>
    </w:p>
    <w:p w:rsidR="00944D5B" w:rsidRPr="006D631E" w:rsidRDefault="00944D5B"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116E2B">
      <w:pPr>
        <w:spacing w:after="0" w:line="240" w:lineRule="auto"/>
        <w:contextualSpacing/>
        <w:jc w:val="center"/>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6069356" cy="2562046"/>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36599" cy="2590431"/>
                    </a:xfrm>
                    <a:prstGeom prst="rect">
                      <a:avLst/>
                    </a:prstGeom>
                    <a:noFill/>
                  </pic:spPr>
                </pic:pic>
              </a:graphicData>
            </a:graphic>
          </wp:inline>
        </w:drawing>
      </w:r>
    </w:p>
    <w:p w:rsidR="00116E2B" w:rsidRDefault="00116E2B" w:rsidP="00376D7E">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p>
    <w:p w:rsidR="00944D5B" w:rsidRPr="00B60BAE" w:rsidRDefault="008075BB" w:rsidP="00376D7E">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w:t>
      </w:r>
      <w:r w:rsidRPr="00116E2B">
        <w:rPr>
          <w:rFonts w:ascii="Times New Roman" w:hAnsi="Times New Roman" w:cs="Times New Roman"/>
          <w:sz w:val="28"/>
          <w:szCs w:val="28"/>
          <w:lang w:val="kk-KZ"/>
        </w:rPr>
        <w:t>урет 4.8 -</w:t>
      </w:r>
      <w:r w:rsidRPr="00B60BAE">
        <w:rPr>
          <w:rFonts w:ascii="Times New Roman" w:hAnsi="Times New Roman" w:cs="Times New Roman"/>
          <w:sz w:val="28"/>
          <w:szCs w:val="28"/>
          <w:lang w:val="kk-KZ"/>
        </w:rPr>
        <w:t xml:space="preserve"> Ө</w:t>
      </w:r>
      <w:r w:rsidRPr="00116E2B">
        <w:rPr>
          <w:rFonts w:ascii="Times New Roman" w:hAnsi="Times New Roman" w:cs="Times New Roman"/>
          <w:sz w:val="28"/>
          <w:szCs w:val="28"/>
          <w:lang w:val="kk-KZ"/>
        </w:rPr>
        <w:t>зен суын нормалау кезінде Бурабай массивінің суларында сирек жер элементтерінің таралу профилі</w:t>
      </w:r>
    </w:p>
    <w:p w:rsidR="008075BB" w:rsidRPr="00B60BAE" w:rsidRDefault="008075BB" w:rsidP="00376D7E">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116E2B">
      <w:pPr>
        <w:autoSpaceDE w:val="0"/>
        <w:autoSpaceDN w:val="0"/>
        <w:adjustRightInd w:val="0"/>
        <w:spacing w:after="0" w:line="240" w:lineRule="auto"/>
        <w:contextualSpacing/>
        <w:jc w:val="center"/>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6050864" cy="2794959"/>
            <wp:effectExtent l="0" t="0" r="762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05147" cy="2820033"/>
                    </a:xfrm>
                    <a:prstGeom prst="rect">
                      <a:avLst/>
                    </a:prstGeom>
                    <a:noFill/>
                  </pic:spPr>
                </pic:pic>
              </a:graphicData>
            </a:graphic>
          </wp:inline>
        </w:drawing>
      </w:r>
    </w:p>
    <w:p w:rsidR="00116E2B" w:rsidRDefault="00116E2B" w:rsidP="00376D7E">
      <w:pPr>
        <w:spacing w:after="0" w:line="240" w:lineRule="auto"/>
        <w:ind w:firstLine="709"/>
        <w:contextualSpacing/>
        <w:jc w:val="center"/>
        <w:rPr>
          <w:rFonts w:ascii="Times New Roman" w:hAnsi="Times New Roman" w:cs="Times New Roman"/>
          <w:sz w:val="28"/>
          <w:szCs w:val="28"/>
          <w:lang w:val="kk-KZ"/>
        </w:rPr>
      </w:pPr>
    </w:p>
    <w:p w:rsidR="00944D5B" w:rsidRPr="00B60BAE" w:rsidRDefault="00863B11" w:rsidP="00376D7E">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w:t>
      </w:r>
      <w:r w:rsidRPr="00116E2B">
        <w:rPr>
          <w:rFonts w:ascii="Times New Roman" w:hAnsi="Times New Roman" w:cs="Times New Roman"/>
          <w:sz w:val="28"/>
          <w:szCs w:val="28"/>
          <w:lang w:val="kk-KZ"/>
        </w:rPr>
        <w:t>урет</w:t>
      </w:r>
      <w:r w:rsidRPr="00B60BAE">
        <w:rPr>
          <w:rFonts w:ascii="Times New Roman" w:hAnsi="Times New Roman" w:cs="Times New Roman"/>
          <w:sz w:val="28"/>
          <w:szCs w:val="28"/>
          <w:lang w:val="kk-KZ"/>
        </w:rPr>
        <w:t xml:space="preserve"> </w:t>
      </w:r>
      <w:r w:rsidRPr="00116E2B">
        <w:rPr>
          <w:rFonts w:ascii="Times New Roman" w:hAnsi="Times New Roman" w:cs="Times New Roman"/>
          <w:sz w:val="28"/>
          <w:szCs w:val="28"/>
          <w:lang w:val="kk-KZ"/>
        </w:rPr>
        <w:t>-</w:t>
      </w:r>
      <w:r w:rsidRPr="00B60BAE">
        <w:rPr>
          <w:rFonts w:ascii="Times New Roman" w:hAnsi="Times New Roman" w:cs="Times New Roman"/>
          <w:sz w:val="28"/>
          <w:szCs w:val="28"/>
          <w:lang w:val="kk-KZ"/>
        </w:rPr>
        <w:t xml:space="preserve"> </w:t>
      </w:r>
      <w:r w:rsidRPr="00116E2B">
        <w:rPr>
          <w:rFonts w:ascii="Times New Roman" w:hAnsi="Times New Roman" w:cs="Times New Roman"/>
          <w:sz w:val="28"/>
          <w:szCs w:val="28"/>
          <w:lang w:val="kk-KZ"/>
        </w:rPr>
        <w:t>4.9</w:t>
      </w:r>
      <w:r w:rsidRPr="00B60BAE">
        <w:rPr>
          <w:rFonts w:ascii="Times New Roman" w:hAnsi="Times New Roman" w:cs="Times New Roman"/>
          <w:sz w:val="28"/>
          <w:szCs w:val="28"/>
          <w:lang w:val="kk-KZ"/>
        </w:rPr>
        <w:t xml:space="preserve"> </w:t>
      </w:r>
      <w:r w:rsidRPr="00116E2B">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Т</w:t>
      </w:r>
      <w:r w:rsidRPr="00116E2B">
        <w:rPr>
          <w:rFonts w:ascii="Times New Roman" w:hAnsi="Times New Roman" w:cs="Times New Roman"/>
          <w:sz w:val="28"/>
          <w:szCs w:val="28"/>
          <w:lang w:val="kk-KZ"/>
        </w:rPr>
        <w:t>еңіз суын</w:t>
      </w:r>
      <w:r w:rsidRPr="00B60BAE">
        <w:rPr>
          <w:rFonts w:ascii="Times New Roman" w:hAnsi="Times New Roman" w:cs="Times New Roman"/>
          <w:sz w:val="28"/>
          <w:szCs w:val="28"/>
          <w:lang w:val="kk-KZ"/>
        </w:rPr>
        <w:t>ың к</w:t>
      </w:r>
      <w:r w:rsidRPr="00116E2B">
        <w:rPr>
          <w:rFonts w:ascii="Times New Roman" w:hAnsi="Times New Roman" w:cs="Times New Roman"/>
          <w:sz w:val="28"/>
          <w:szCs w:val="28"/>
          <w:lang w:val="kk-KZ"/>
        </w:rPr>
        <w:t>ларк</w:t>
      </w:r>
      <w:r w:rsidRPr="00B60BAE">
        <w:rPr>
          <w:rFonts w:ascii="Times New Roman" w:hAnsi="Times New Roman" w:cs="Times New Roman"/>
          <w:sz w:val="28"/>
          <w:szCs w:val="28"/>
          <w:lang w:val="kk-KZ"/>
        </w:rPr>
        <w:t>ісін</w:t>
      </w:r>
      <w:r w:rsidRPr="00116E2B">
        <w:rPr>
          <w:rFonts w:ascii="Times New Roman" w:hAnsi="Times New Roman" w:cs="Times New Roman"/>
          <w:sz w:val="28"/>
          <w:szCs w:val="28"/>
          <w:lang w:val="kk-KZ"/>
        </w:rPr>
        <w:t xml:space="preserve"> нормалау кезінде Бурабай массивінің суларында сирек жер элементтерінің таралу профилі</w:t>
      </w:r>
    </w:p>
    <w:p w:rsidR="00863B11" w:rsidRPr="00B60BAE" w:rsidRDefault="00863B11"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863B11"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Хондрит бойынша нормаланған СЖЭ-нің таралу графиктерінде 4.7-сурет және теңіз суындағы кларкқа келтірілген элементтер 4.9-сурет тұзды сулар СЖЭ - нің жеңіл құрамының ауырларға қарағанда басымдығы айқын көрінеді. Тұщы сулар үшін АСЖЭ және ЖСЖЭ таралуы шамамен бірдей. Тұзды көлдердің суларында Ce құрамының айқын максимумдары байқалады, тұщы суларда la, Ce, Pr айқын оң аномалиялары байқалады. Сонымен қатар, тұщы сулардағы осы элементтердің мөлшерінің сандық мәні он есе аз. Тұзды сулардағы СЖЭ кестелерінде Sm-дің әлсіз оң ауытқулары байқалады. Тұщы және тұзды суларда еуропийдің айқын оң аномалиясы бар, әсіресе №11 көлдің Тұщы сілтілі суларында</w:t>
      </w:r>
      <w:r w:rsidR="00944D5B" w:rsidRPr="00B60BAE">
        <w:rPr>
          <w:rFonts w:ascii="Times New Roman" w:hAnsi="Times New Roman" w:cs="Times New Roman"/>
          <w:sz w:val="28"/>
          <w:szCs w:val="28"/>
          <w:lang w:val="kk-KZ"/>
        </w:rPr>
        <w:t xml:space="preserve">. </w:t>
      </w:r>
    </w:p>
    <w:p w:rsidR="00863B11" w:rsidRPr="00116E2B" w:rsidRDefault="00A54C74" w:rsidP="00116E2B">
      <w:pPr>
        <w:spacing w:after="0" w:line="240" w:lineRule="auto"/>
        <w:ind w:firstLine="567"/>
        <w:contextualSpacing/>
        <w:jc w:val="both"/>
        <w:rPr>
          <w:rFonts w:ascii="Times New Roman" w:hAnsi="Times New Roman" w:cs="Times New Roman"/>
          <w:bCs/>
          <w:iCs/>
          <w:sz w:val="28"/>
          <w:szCs w:val="28"/>
          <w:lang w:val="kk-KZ"/>
        </w:rPr>
      </w:pPr>
      <w:r w:rsidRPr="00116E2B">
        <w:rPr>
          <w:rFonts w:ascii="Times New Roman" w:hAnsi="Times New Roman" w:cs="Times New Roman"/>
          <w:bCs/>
          <w:sz w:val="28"/>
          <w:szCs w:val="28"/>
          <w:lang w:val="kk-KZ"/>
        </w:rPr>
        <w:t>4</w:t>
      </w:r>
      <w:r w:rsidR="00944D5B" w:rsidRPr="00116E2B">
        <w:rPr>
          <w:rFonts w:ascii="Times New Roman" w:hAnsi="Times New Roman" w:cs="Times New Roman"/>
          <w:bCs/>
          <w:sz w:val="28"/>
          <w:szCs w:val="28"/>
          <w:lang w:val="kk-KZ"/>
        </w:rPr>
        <w:t xml:space="preserve">.2.2 </w:t>
      </w:r>
      <w:r w:rsidR="00863B11" w:rsidRPr="00116E2B">
        <w:rPr>
          <w:rFonts w:ascii="Times New Roman" w:hAnsi="Times New Roman" w:cs="Times New Roman"/>
          <w:bCs/>
          <w:iCs/>
          <w:sz w:val="28"/>
          <w:szCs w:val="28"/>
          <w:lang w:val="kk-KZ"/>
        </w:rPr>
        <w:t>Делбегетей учаскесі</w:t>
      </w:r>
    </w:p>
    <w:p w:rsidR="00863B11" w:rsidRPr="00B60BAE" w:rsidRDefault="00863B11" w:rsidP="00116E2B">
      <w:pPr>
        <w:spacing w:after="0" w:line="240" w:lineRule="auto"/>
        <w:ind w:firstLine="567"/>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Делбегетей учаскесіндегі көлдердің макро және микрокомпоненттік құрамын зерттеу Делбегетей гранит массивінің солтүстік-батысында орналасқан жеті нысанның мысалында қарастырылады. Атаулардың болмауына байланысты зерттелетін көлдерге нөмірлер берілді. Барлық көлдер химиялық құрамы жағынан өте алуан түрлі.</w:t>
      </w:r>
    </w:p>
    <w:p w:rsidR="00863B11" w:rsidRPr="00B60BAE" w:rsidRDefault="00863B11" w:rsidP="00116E2B">
      <w:pPr>
        <w:spacing w:after="0" w:line="240" w:lineRule="auto"/>
        <w:ind w:firstLine="567"/>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 xml:space="preserve">Дельбегетей массивіндегі аймақ көптеген көлдер мен батпақтармен жақсы және біркелкі дамыған гидрографиялық желімен сипатталады. </w:t>
      </w:r>
    </w:p>
    <w:p w:rsidR="00863B11" w:rsidRPr="00B60BAE" w:rsidRDefault="00863B11" w:rsidP="00116E2B">
      <w:pPr>
        <w:spacing w:after="0" w:line="240" w:lineRule="auto"/>
        <w:ind w:firstLine="567"/>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 xml:space="preserve">2020 жылғы экспедициялық зерттеулер барысында су объектілерінің гидрохимиялық жай-күйіне бағалау жүргізілді. </w:t>
      </w:r>
    </w:p>
    <w:p w:rsidR="00944D5B" w:rsidRPr="00B60BAE" w:rsidRDefault="00863B11" w:rsidP="00116E2B">
      <w:pPr>
        <w:spacing w:after="0" w:line="240" w:lineRule="auto"/>
        <w:ind w:firstLine="567"/>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 xml:space="preserve">Зерттеу барысында зерттелетін аумақта зерттеу аумағының геохимиялық келбетін анықтайтын негізгі параметрлер мен компоненттердің мазмұны мен өзгеруін зерттеу үшін негіз ретінде алынған 7 көл бөлінді. Зерттелетін аумақта жер үсті суларының гидрохимиялық құрамының қалыптасуы табиғи-климаттық жағдайлардың әсерінен жүреді </w:t>
      </w:r>
      <w:r w:rsidR="00C26F50" w:rsidRPr="00B60BAE">
        <w:rPr>
          <w:rFonts w:ascii="Times New Roman" w:hAnsi="Times New Roman" w:cs="Times New Roman"/>
          <w:bCs/>
          <w:iCs/>
          <w:sz w:val="28"/>
          <w:szCs w:val="28"/>
          <w:lang w:val="kk-KZ"/>
        </w:rPr>
        <w:t>[</w:t>
      </w:r>
      <w:r w:rsidR="00C26F50" w:rsidRPr="00B60BAE">
        <w:rPr>
          <w:rFonts w:ascii="Times New Roman" w:hAnsi="Times New Roman" w:cs="Times New Roman"/>
          <w:sz w:val="28"/>
          <w:szCs w:val="28"/>
          <w:lang w:val="kk-KZ"/>
        </w:rPr>
        <w:t>80</w:t>
      </w:r>
      <w:r w:rsidR="00944D5B" w:rsidRPr="00B60BAE">
        <w:rPr>
          <w:rFonts w:ascii="Times New Roman" w:hAnsi="Times New Roman" w:cs="Times New Roman"/>
          <w:bCs/>
          <w:iCs/>
          <w:sz w:val="28"/>
          <w:szCs w:val="28"/>
          <w:lang w:val="kk-KZ"/>
        </w:rPr>
        <w:t>].</w:t>
      </w:r>
    </w:p>
    <w:p w:rsidR="00863B11" w:rsidRPr="00B60BAE" w:rsidRDefault="00863B11" w:rsidP="00116E2B">
      <w:pPr>
        <w:spacing w:after="0" w:line="240" w:lineRule="auto"/>
        <w:ind w:firstLine="567"/>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Судың гидрохимиялық құрамы 20-дан астам негізгі көрсеткіштер бойынша анықталды, соның ішінде: РН, минералдану, калий, натрий, магний, аммоний иондары, нитриттер, нитраттар, фосфаттар, кремний, алюминий, мыс, темір, қорғасын, мырыш, никель, кадмий, марганец және сирек металдар [81].</w:t>
      </w:r>
    </w:p>
    <w:p w:rsidR="00B83E18" w:rsidRDefault="00B83E18" w:rsidP="00116E2B">
      <w:pPr>
        <w:spacing w:after="0" w:line="240" w:lineRule="auto"/>
        <w:ind w:firstLine="567"/>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Вернадский</w:t>
      </w:r>
      <w:r>
        <w:rPr>
          <w:rFonts w:ascii="Times New Roman" w:hAnsi="Times New Roman" w:cs="Times New Roman"/>
          <w:bCs/>
          <w:iCs/>
          <w:sz w:val="28"/>
          <w:szCs w:val="28"/>
          <w:lang w:val="kk-KZ"/>
        </w:rPr>
        <w:t>ң ж</w:t>
      </w:r>
      <w:r w:rsidR="00863B11" w:rsidRPr="00B60BAE">
        <w:rPr>
          <w:rFonts w:ascii="Times New Roman" w:hAnsi="Times New Roman" w:cs="Times New Roman"/>
          <w:bCs/>
          <w:iCs/>
          <w:sz w:val="28"/>
          <w:szCs w:val="28"/>
          <w:lang w:val="kk-KZ"/>
        </w:rPr>
        <w:t>іктеу</w:t>
      </w:r>
      <w:r>
        <w:rPr>
          <w:rFonts w:ascii="Times New Roman" w:hAnsi="Times New Roman" w:cs="Times New Roman"/>
          <w:bCs/>
          <w:iCs/>
          <w:sz w:val="28"/>
          <w:szCs w:val="28"/>
          <w:lang w:val="kk-KZ"/>
        </w:rPr>
        <w:t>і</w:t>
      </w:r>
      <w:r w:rsidR="00863B11" w:rsidRPr="00B60BAE">
        <w:rPr>
          <w:rFonts w:ascii="Times New Roman" w:hAnsi="Times New Roman" w:cs="Times New Roman"/>
          <w:bCs/>
          <w:iCs/>
          <w:sz w:val="28"/>
          <w:szCs w:val="28"/>
          <w:lang w:val="kk-KZ"/>
        </w:rPr>
        <w:t xml:space="preserve"> бойынша </w:t>
      </w:r>
      <w:r>
        <w:rPr>
          <w:rFonts w:ascii="Times New Roman" w:hAnsi="Times New Roman" w:cs="Times New Roman"/>
          <w:bCs/>
          <w:iCs/>
          <w:sz w:val="28"/>
          <w:szCs w:val="28"/>
          <w:lang w:val="kk-KZ"/>
        </w:rPr>
        <w:t xml:space="preserve">судың төрт тобы бөлінеді: </w:t>
      </w:r>
    </w:p>
    <w:p w:rsidR="00B83E18" w:rsidRDefault="00B83E18" w:rsidP="00116E2B">
      <w:pPr>
        <w:spacing w:after="0" w:line="240" w:lineRule="auto"/>
        <w:ind w:firstLine="567"/>
        <w:contextualSpacing/>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-т</w:t>
      </w:r>
      <w:r w:rsidR="00863B11" w:rsidRPr="00B60BAE">
        <w:rPr>
          <w:rFonts w:ascii="Times New Roman" w:hAnsi="Times New Roman" w:cs="Times New Roman"/>
          <w:bCs/>
          <w:iCs/>
          <w:sz w:val="28"/>
          <w:szCs w:val="28"/>
          <w:lang w:val="kk-KZ"/>
        </w:rPr>
        <w:t xml:space="preserve">ұщы </w:t>
      </w:r>
    </w:p>
    <w:p w:rsidR="00B83E18" w:rsidRDefault="00863B11" w:rsidP="00116E2B">
      <w:pPr>
        <w:spacing w:after="0" w:line="240" w:lineRule="auto"/>
        <w:ind w:firstLine="567"/>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 жалпы минералдануы 1 г/л - ге дейін;</w:t>
      </w:r>
    </w:p>
    <w:p w:rsidR="00B83E18" w:rsidRDefault="003568EC" w:rsidP="00116E2B">
      <w:pPr>
        <w:spacing w:after="0" w:line="240" w:lineRule="auto"/>
        <w:ind w:firstLine="567"/>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 тұзды көлдерде</w:t>
      </w:r>
      <w:r w:rsidR="00D72D1A">
        <w:rPr>
          <w:rFonts w:ascii="Times New Roman" w:hAnsi="Times New Roman" w:cs="Times New Roman"/>
          <w:bCs/>
          <w:iCs/>
          <w:sz w:val="28"/>
          <w:szCs w:val="28"/>
          <w:lang w:val="kk-KZ"/>
        </w:rPr>
        <w:t xml:space="preserve"> </w:t>
      </w:r>
      <w:r w:rsidRPr="00B60BAE">
        <w:rPr>
          <w:rFonts w:ascii="Times New Roman" w:hAnsi="Times New Roman" w:cs="Times New Roman"/>
          <w:bCs/>
          <w:iCs/>
          <w:sz w:val="28"/>
          <w:szCs w:val="28"/>
          <w:lang w:val="kk-KZ"/>
        </w:rPr>
        <w:t xml:space="preserve">1 - ден 10 г/л - ге дейін; </w:t>
      </w:r>
    </w:p>
    <w:p w:rsidR="00B83E18" w:rsidRDefault="003568EC" w:rsidP="00116E2B">
      <w:pPr>
        <w:spacing w:after="0" w:line="240" w:lineRule="auto"/>
        <w:ind w:firstLine="567"/>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 тұщы көлдерде 10-нан 50 г/л-ге дейін;</w:t>
      </w:r>
    </w:p>
    <w:p w:rsidR="00944D5B" w:rsidRPr="00B60BAE" w:rsidRDefault="00B83E18" w:rsidP="00116E2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Cs/>
          <w:iCs/>
          <w:sz w:val="28"/>
          <w:szCs w:val="28"/>
          <w:lang w:val="kk-KZ"/>
        </w:rPr>
        <w:t xml:space="preserve">- </w:t>
      </w:r>
      <w:r w:rsidR="00863B11" w:rsidRPr="00B60BAE">
        <w:rPr>
          <w:rFonts w:ascii="Times New Roman" w:hAnsi="Times New Roman" w:cs="Times New Roman"/>
          <w:bCs/>
          <w:iCs/>
          <w:sz w:val="28"/>
          <w:szCs w:val="28"/>
          <w:lang w:val="kk-KZ"/>
        </w:rPr>
        <w:t>тұзды ерітінділер</w:t>
      </w:r>
      <w:r w:rsidR="003568EC" w:rsidRPr="00B60BAE">
        <w:rPr>
          <w:rFonts w:ascii="Times New Roman" w:hAnsi="Times New Roman" w:cs="Times New Roman"/>
          <w:bCs/>
          <w:iCs/>
          <w:sz w:val="28"/>
          <w:szCs w:val="28"/>
          <w:lang w:val="kk-KZ"/>
        </w:rPr>
        <w:t xml:space="preserve"> </w:t>
      </w:r>
      <w:r w:rsidR="00863B11" w:rsidRPr="00B60BAE">
        <w:rPr>
          <w:rFonts w:ascii="Times New Roman" w:hAnsi="Times New Roman" w:cs="Times New Roman"/>
          <w:bCs/>
          <w:iCs/>
          <w:sz w:val="28"/>
          <w:szCs w:val="28"/>
          <w:lang w:val="kk-KZ"/>
        </w:rPr>
        <w:t>-</w:t>
      </w:r>
      <w:r w:rsidR="003568EC" w:rsidRPr="00B60BAE">
        <w:rPr>
          <w:rFonts w:ascii="Times New Roman" w:hAnsi="Times New Roman" w:cs="Times New Roman"/>
          <w:bCs/>
          <w:iCs/>
          <w:sz w:val="28"/>
          <w:szCs w:val="28"/>
          <w:lang w:val="kk-KZ"/>
        </w:rPr>
        <w:t xml:space="preserve"> </w:t>
      </w:r>
      <w:r w:rsidR="00863B11" w:rsidRPr="00B60BAE">
        <w:rPr>
          <w:rFonts w:ascii="Times New Roman" w:hAnsi="Times New Roman" w:cs="Times New Roman"/>
          <w:bCs/>
          <w:iCs/>
          <w:sz w:val="28"/>
          <w:szCs w:val="28"/>
          <w:lang w:val="kk-KZ"/>
        </w:rPr>
        <w:t>сәйкесінше 50 г/л-ден жоғары зерттелеті</w:t>
      </w:r>
      <w:r w:rsidR="003568EC" w:rsidRPr="00B60BAE">
        <w:rPr>
          <w:rFonts w:ascii="Times New Roman" w:hAnsi="Times New Roman" w:cs="Times New Roman"/>
          <w:bCs/>
          <w:iCs/>
          <w:sz w:val="28"/>
          <w:szCs w:val="28"/>
          <w:lang w:val="kk-KZ"/>
        </w:rPr>
        <w:t>н көлдердің жалпы минералдануы т</w:t>
      </w:r>
      <w:r w:rsidR="00863B11" w:rsidRPr="00B60BAE">
        <w:rPr>
          <w:rFonts w:ascii="Times New Roman" w:hAnsi="Times New Roman" w:cs="Times New Roman"/>
          <w:bCs/>
          <w:iCs/>
          <w:sz w:val="28"/>
          <w:szCs w:val="28"/>
          <w:lang w:val="kk-KZ"/>
        </w:rPr>
        <w:t>ұщы суларға жатады (Г1 кестесі, г қосымшасы).</w:t>
      </w:r>
    </w:p>
    <w:p w:rsidR="003568EC" w:rsidRPr="00B60BAE" w:rsidRDefault="003568EC"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Қышқыл-негіз жағдайлары бойынша рН деңгейіне сәйкес суды екі түрге бөлуге болады. 22 көл суы қышқылға жатады; 17-21 көлдер сілтіліге жатады. Ең төменгі рН 5,65 көл нөмірі 22, ал ең жоғары рН 8,6 көл нөмірі 21 [82]. Делбегетей учаскесінің түбіндегі шөгінділердің химиялық құрамы Г2 кестесінде келтірілген, Г қосымшасында келтірілген.</w:t>
      </w:r>
    </w:p>
    <w:p w:rsidR="00944D5B" w:rsidRPr="00B60BAE" w:rsidRDefault="003568EC"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Қарастырылып отырған көлдердің иондық құрамы өте алуан түрлі (4.2-кесте). 16 нөмірлі көл сульфатты болып келеді. Сульфатты-хлоридті көлдер 17, 18 сандарымен ерекшеленеді, бірақ олар катиондық құрамымен ерекшеленеді-магний натриймен бірге басым болады. Гидрокарбонат класына натрий катиондары басым 19 және 20 көлдер жатады</w:t>
      </w:r>
      <w:r w:rsidR="00944D5B" w:rsidRPr="00B60BAE">
        <w:rPr>
          <w:rFonts w:ascii="Times New Roman" w:hAnsi="Times New Roman" w:cs="Times New Roman"/>
          <w:sz w:val="28"/>
          <w:szCs w:val="28"/>
          <w:lang w:val="kk-KZ"/>
        </w:rPr>
        <w:t>.</w:t>
      </w:r>
    </w:p>
    <w:p w:rsidR="003568EC" w:rsidRPr="00B60BAE" w:rsidRDefault="003568EC"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Зерттелетін көлдерде минералданудың жоғарылауымен негізгі иондардың қатынасы өзгереді. Аз минералдану кезінде аниондар арасында гидрокарбонат ионы басым болады, минералданудың жоғарылауымен сульфат пен хлорид иондарының үлесі артады. Айта кету керек, көлдердің негізгі бөлігінде 18 және 21 көлдерден басқа, Na+ басым катиондар болып табылады.</w:t>
      </w:r>
    </w:p>
    <w:p w:rsidR="003568EC" w:rsidRPr="00B60BAE" w:rsidRDefault="003568EC"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Ең аз минералдану 21 – ші көлдегі су (0,1 г/л), ал ең үлкені - 17-ші көлде (0,9 г/л). РН мәні 5,65-тен 8,6-ға дейін өзгереді. </w:t>
      </w:r>
    </w:p>
    <w:p w:rsidR="00944D5B" w:rsidRDefault="003568EC" w:rsidP="00116E2B">
      <w:pPr>
        <w:spacing w:after="0" w:line="240" w:lineRule="auto"/>
        <w:ind w:firstLine="567"/>
        <w:contextualSpacing/>
        <w:jc w:val="both"/>
        <w:rPr>
          <w:rFonts w:ascii="Times New Roman" w:eastAsia="Times New Roman" w:hAnsi="Times New Roman" w:cs="Times New Roman"/>
          <w:sz w:val="28"/>
          <w:szCs w:val="28"/>
          <w:lang w:val="kk-KZ"/>
        </w:rPr>
      </w:pPr>
      <w:r w:rsidRPr="00B60BAE">
        <w:rPr>
          <w:rFonts w:ascii="Times New Roman" w:hAnsi="Times New Roman" w:cs="Times New Roman"/>
          <w:sz w:val="28"/>
          <w:szCs w:val="28"/>
          <w:lang w:val="kk-KZ"/>
        </w:rPr>
        <w:t>Зерттелетін көлдердің суларындағы микрокомпоненттердің абсолютті құрамының таралу кестесін талдау кезінде барлық сынамалар барий, магний, ванадий, никель, фосфор және литиймен байытылғандығы анықталды (4.10-сурет).</w:t>
      </w:r>
      <w:r w:rsidR="00944D5B" w:rsidRPr="00B60BAE">
        <w:rPr>
          <w:rFonts w:ascii="Times New Roman" w:eastAsia="Times New Roman" w:hAnsi="Times New Roman" w:cs="Times New Roman"/>
          <w:sz w:val="28"/>
          <w:szCs w:val="28"/>
          <w:lang w:val="kk-KZ"/>
        </w:rPr>
        <w:t xml:space="preserve"> </w:t>
      </w:r>
    </w:p>
    <w:p w:rsidR="00F97DB7" w:rsidRDefault="00F97DB7" w:rsidP="00376D7E">
      <w:pPr>
        <w:spacing w:after="0" w:line="240" w:lineRule="auto"/>
        <w:ind w:firstLine="709"/>
        <w:contextualSpacing/>
        <w:jc w:val="both"/>
        <w:rPr>
          <w:rFonts w:ascii="Times New Roman" w:eastAsia="Times New Roman" w:hAnsi="Times New Roman" w:cs="Times New Roman"/>
          <w:sz w:val="28"/>
          <w:szCs w:val="28"/>
          <w:lang w:val="kk-KZ"/>
        </w:rPr>
      </w:pPr>
    </w:p>
    <w:p w:rsidR="00944D5B" w:rsidRPr="00B60BAE" w:rsidRDefault="003568EC" w:rsidP="00116E2B">
      <w:pPr>
        <w:spacing w:after="0" w:line="240" w:lineRule="auto"/>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Кесте</w:t>
      </w:r>
      <w:r w:rsidR="00944D5B" w:rsidRPr="00B60BAE">
        <w:rPr>
          <w:rFonts w:ascii="Times New Roman" w:hAnsi="Times New Roman" w:cs="Times New Roman"/>
          <w:sz w:val="28"/>
          <w:szCs w:val="28"/>
          <w:lang w:val="kk-KZ"/>
        </w:rPr>
        <w:t xml:space="preserve"> </w:t>
      </w:r>
      <w:r w:rsidR="00A54C74" w:rsidRPr="00B60BAE">
        <w:rPr>
          <w:rFonts w:ascii="Times New Roman" w:hAnsi="Times New Roman" w:cs="Times New Roman"/>
          <w:sz w:val="28"/>
          <w:szCs w:val="28"/>
          <w:lang w:val="kk-KZ"/>
        </w:rPr>
        <w:t>4</w:t>
      </w:r>
      <w:r w:rsidR="00A91452" w:rsidRPr="00B60BAE">
        <w:rPr>
          <w:rFonts w:ascii="Times New Roman" w:hAnsi="Times New Roman" w:cs="Times New Roman"/>
          <w:sz w:val="28"/>
          <w:szCs w:val="28"/>
          <w:lang w:val="kk-KZ"/>
        </w:rPr>
        <w:t>.2</w:t>
      </w:r>
      <w:r w:rsidR="00944D5B" w:rsidRPr="00B60BAE">
        <w:rPr>
          <w:rFonts w:ascii="Times New Roman" w:hAnsi="Times New Roman" w:cs="Times New Roman"/>
          <w:sz w:val="28"/>
          <w:szCs w:val="28"/>
          <w:lang w:val="kk-KZ"/>
        </w:rPr>
        <w:t xml:space="preserve"> - </w:t>
      </w:r>
      <w:r w:rsidRPr="00B60BAE">
        <w:rPr>
          <w:rFonts w:ascii="Times New Roman" w:hAnsi="Times New Roman" w:cs="Times New Roman"/>
          <w:sz w:val="28"/>
          <w:szCs w:val="28"/>
          <w:lang w:val="kk-KZ"/>
        </w:rPr>
        <w:t>Делбегетей учаскесінің көлдерінің гидрохимиялық кластары</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3686"/>
        <w:gridCol w:w="4536"/>
      </w:tblGrid>
      <w:tr w:rsidR="00944D5B" w:rsidRPr="00116E2B" w:rsidTr="00116E2B">
        <w:trPr>
          <w:trHeight w:val="529"/>
        </w:trPr>
        <w:tc>
          <w:tcPr>
            <w:tcW w:w="1413" w:type="dxa"/>
            <w:shd w:val="clear" w:color="auto" w:fill="auto"/>
          </w:tcPr>
          <w:p w:rsidR="00944D5B" w:rsidRPr="00116E2B" w:rsidRDefault="00944D5B" w:rsidP="00116E2B">
            <w:pPr>
              <w:spacing w:after="0" w:line="240" w:lineRule="auto"/>
              <w:contextualSpacing/>
              <w:jc w:val="center"/>
              <w:rPr>
                <w:rFonts w:ascii="Times New Roman" w:hAnsi="Times New Roman" w:cs="Times New Roman"/>
                <w:bCs/>
                <w:sz w:val="26"/>
                <w:szCs w:val="26"/>
                <w:lang w:val="kk-KZ"/>
              </w:rPr>
            </w:pPr>
            <w:r w:rsidRPr="00116E2B">
              <w:rPr>
                <w:rFonts w:ascii="Times New Roman" w:hAnsi="Times New Roman" w:cs="Times New Roman"/>
                <w:bCs/>
                <w:sz w:val="26"/>
                <w:szCs w:val="26"/>
              </w:rPr>
              <w:t>№</w:t>
            </w:r>
            <w:r w:rsidR="00116E2B">
              <w:rPr>
                <w:rFonts w:ascii="Times New Roman" w:hAnsi="Times New Roman" w:cs="Times New Roman"/>
                <w:bCs/>
                <w:sz w:val="26"/>
                <w:szCs w:val="26"/>
              </w:rPr>
              <w:t xml:space="preserve"> </w:t>
            </w:r>
            <w:r w:rsidR="003568EC" w:rsidRPr="00116E2B">
              <w:rPr>
                <w:rFonts w:ascii="Times New Roman" w:hAnsi="Times New Roman" w:cs="Times New Roman"/>
                <w:bCs/>
                <w:sz w:val="26"/>
                <w:szCs w:val="26"/>
                <w:lang w:val="kk-KZ"/>
              </w:rPr>
              <w:t>көлдер</w:t>
            </w:r>
          </w:p>
        </w:tc>
        <w:tc>
          <w:tcPr>
            <w:tcW w:w="3686" w:type="dxa"/>
            <w:shd w:val="clear" w:color="auto" w:fill="auto"/>
          </w:tcPr>
          <w:p w:rsidR="00944D5B" w:rsidRPr="00116E2B" w:rsidRDefault="003568EC" w:rsidP="00116E2B">
            <w:pPr>
              <w:spacing w:after="0" w:line="240" w:lineRule="auto"/>
              <w:contextualSpacing/>
              <w:jc w:val="center"/>
              <w:rPr>
                <w:rFonts w:ascii="Times New Roman" w:hAnsi="Times New Roman" w:cs="Times New Roman"/>
                <w:bCs/>
                <w:sz w:val="26"/>
                <w:szCs w:val="26"/>
              </w:rPr>
            </w:pPr>
            <w:r w:rsidRPr="00116E2B">
              <w:rPr>
                <w:rFonts w:ascii="Times New Roman" w:hAnsi="Times New Roman" w:cs="Times New Roman"/>
                <w:bCs/>
                <w:sz w:val="26"/>
                <w:szCs w:val="26"/>
              </w:rPr>
              <w:t>Көлдердің иондық құрамы</w:t>
            </w:r>
          </w:p>
        </w:tc>
        <w:tc>
          <w:tcPr>
            <w:tcW w:w="4536" w:type="dxa"/>
            <w:shd w:val="clear" w:color="auto" w:fill="auto"/>
          </w:tcPr>
          <w:p w:rsidR="00944D5B" w:rsidRPr="00116E2B" w:rsidRDefault="003568EC" w:rsidP="00116E2B">
            <w:pPr>
              <w:spacing w:after="0" w:line="240" w:lineRule="auto"/>
              <w:contextualSpacing/>
              <w:jc w:val="center"/>
              <w:rPr>
                <w:rFonts w:ascii="Times New Roman" w:hAnsi="Times New Roman" w:cs="Times New Roman"/>
                <w:bCs/>
                <w:sz w:val="26"/>
                <w:szCs w:val="26"/>
              </w:rPr>
            </w:pPr>
            <w:r w:rsidRPr="00116E2B">
              <w:rPr>
                <w:rFonts w:ascii="Times New Roman" w:hAnsi="Times New Roman" w:cs="Times New Roman"/>
                <w:bCs/>
                <w:sz w:val="26"/>
                <w:szCs w:val="26"/>
              </w:rPr>
              <w:t>Көлдердің гидрохимиялық класы</w:t>
            </w:r>
          </w:p>
        </w:tc>
      </w:tr>
      <w:tr w:rsidR="00944D5B" w:rsidRPr="00116E2B" w:rsidTr="00116E2B">
        <w:trPr>
          <w:trHeight w:val="569"/>
        </w:trPr>
        <w:tc>
          <w:tcPr>
            <w:tcW w:w="1413" w:type="dxa"/>
            <w:shd w:val="clear" w:color="auto" w:fill="auto"/>
          </w:tcPr>
          <w:p w:rsidR="00944D5B" w:rsidRPr="00116E2B" w:rsidRDefault="00944D5B" w:rsidP="00704DC8">
            <w:pPr>
              <w:spacing w:after="0" w:line="240" w:lineRule="auto"/>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16</w:t>
            </w:r>
          </w:p>
        </w:tc>
        <w:tc>
          <w:tcPr>
            <w:tcW w:w="3686" w:type="dxa"/>
            <w:shd w:val="clear" w:color="auto" w:fill="auto"/>
          </w:tcPr>
          <w:p w:rsidR="00944D5B" w:rsidRPr="00116E2B" w:rsidRDefault="00944D5B" w:rsidP="00376D7E">
            <w:pPr>
              <w:spacing w:after="0" w:line="240" w:lineRule="auto"/>
              <w:ind w:firstLine="709"/>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М 0,7</w:t>
            </w:r>
            <w:r w:rsidR="00D72D1A" w:rsidRPr="00116E2B">
              <w:rPr>
                <w:rFonts w:ascii="Times New Roman" w:hAnsi="Times New Roman" w:cs="Times New Roman"/>
                <w:bCs/>
                <w:sz w:val="26"/>
                <w:szCs w:val="26"/>
              </w:rPr>
              <w:t xml:space="preserve"> </w:t>
            </w:r>
            <m:oMath>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 xml:space="preserve"> </m:t>
                      </m:r>
                      <m:r>
                        <w:rPr>
                          <w:rFonts w:ascii="Cambria Math" w:hAnsi="Cambria Math" w:cs="Times New Roman"/>
                          <w:sz w:val="26"/>
                          <w:szCs w:val="26"/>
                          <w:lang w:val="en-US"/>
                        </w:rPr>
                        <m:t>SO</m:t>
                      </m:r>
                    </m:e>
                    <m:sub>
                      <m:r>
                        <w:rPr>
                          <w:rFonts w:ascii="Cambria Math" w:hAnsi="Times New Roman" w:cs="Times New Roman"/>
                          <w:sz w:val="26"/>
                          <w:szCs w:val="26"/>
                        </w:rPr>
                        <m:t xml:space="preserve">4 </m:t>
                      </m:r>
                    </m:sub>
                  </m:sSub>
                  <m:r>
                    <w:rPr>
                      <w:rFonts w:ascii="Cambria Math" w:hAnsi="Times New Roman" w:cs="Times New Roman"/>
                      <w:sz w:val="26"/>
                      <w:szCs w:val="26"/>
                    </w:rPr>
                    <m:t>59</m:t>
                  </m:r>
                </m:num>
                <m:den>
                  <m:r>
                    <w:rPr>
                      <w:rFonts w:ascii="Cambria Math" w:hAnsi="Cambria Math" w:cs="Times New Roman"/>
                      <w:sz w:val="26"/>
                      <w:szCs w:val="26"/>
                    </w:rPr>
                    <m:t>Na</m:t>
                  </m:r>
                  <m:r>
                    <w:rPr>
                      <w:rFonts w:ascii="Cambria Math" w:hAnsi="Times New Roman" w:cs="Times New Roman"/>
                      <w:sz w:val="26"/>
                      <w:szCs w:val="26"/>
                    </w:rPr>
                    <m:t xml:space="preserve"> 75</m:t>
                  </m:r>
                </m:den>
              </m:f>
              <m:r>
                <m:rPr>
                  <m:sty m:val="p"/>
                </m:rPr>
                <w:rPr>
                  <w:rFonts w:ascii="Cambria Math" w:hAnsi="Times New Roman" w:cs="Times New Roman"/>
                  <w:sz w:val="26"/>
                  <w:szCs w:val="26"/>
                </w:rPr>
                <m:t>pH 8,26</m:t>
              </m:r>
            </m:oMath>
          </w:p>
        </w:tc>
        <w:tc>
          <w:tcPr>
            <w:tcW w:w="4536" w:type="dxa"/>
            <w:shd w:val="clear" w:color="auto" w:fill="auto"/>
          </w:tcPr>
          <w:p w:rsidR="00944D5B" w:rsidRPr="00116E2B" w:rsidRDefault="003568EC" w:rsidP="00376D7E">
            <w:pPr>
              <w:spacing w:after="0" w:line="240" w:lineRule="auto"/>
              <w:ind w:firstLine="5"/>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Натрий тобының сульфат класы</w:t>
            </w:r>
          </w:p>
        </w:tc>
      </w:tr>
      <w:tr w:rsidR="00944D5B" w:rsidRPr="00116E2B" w:rsidTr="00116E2B">
        <w:trPr>
          <w:trHeight w:val="549"/>
        </w:trPr>
        <w:tc>
          <w:tcPr>
            <w:tcW w:w="1413" w:type="dxa"/>
            <w:shd w:val="clear" w:color="auto" w:fill="auto"/>
          </w:tcPr>
          <w:p w:rsidR="00944D5B" w:rsidRPr="00116E2B" w:rsidRDefault="00944D5B" w:rsidP="00704DC8">
            <w:pPr>
              <w:spacing w:after="0" w:line="240" w:lineRule="auto"/>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17</w:t>
            </w:r>
          </w:p>
        </w:tc>
        <w:tc>
          <w:tcPr>
            <w:tcW w:w="3686" w:type="dxa"/>
            <w:shd w:val="clear" w:color="auto" w:fill="auto"/>
          </w:tcPr>
          <w:p w:rsidR="00944D5B" w:rsidRPr="00116E2B" w:rsidRDefault="00944D5B" w:rsidP="00376D7E">
            <w:pPr>
              <w:spacing w:after="0" w:line="240" w:lineRule="auto"/>
              <w:ind w:firstLine="709"/>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 xml:space="preserve">М 0,9 </w:t>
            </w:r>
            <m:oMath>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 xml:space="preserve"> </m:t>
                      </m:r>
                      <m:r>
                        <w:rPr>
                          <w:rFonts w:ascii="Cambria Math" w:hAnsi="Cambria Math" w:cs="Times New Roman"/>
                          <w:sz w:val="26"/>
                          <w:szCs w:val="26"/>
                          <w:lang w:val="en-US"/>
                        </w:rPr>
                        <m:t>SO</m:t>
                      </m:r>
                    </m:e>
                    <m:sub>
                      <m:r>
                        <w:rPr>
                          <w:rFonts w:ascii="Cambria Math" w:hAnsi="Times New Roman" w:cs="Times New Roman"/>
                          <w:sz w:val="26"/>
                          <w:szCs w:val="26"/>
                        </w:rPr>
                        <m:t xml:space="preserve">4 </m:t>
                      </m:r>
                    </m:sub>
                  </m:sSub>
                  <m:r>
                    <w:rPr>
                      <w:rFonts w:ascii="Cambria Math" w:hAnsi="Times New Roman" w:cs="Times New Roman"/>
                      <w:sz w:val="26"/>
                      <w:szCs w:val="26"/>
                    </w:rPr>
                    <m:t xml:space="preserve">53 </m:t>
                  </m:r>
                  <m:r>
                    <w:rPr>
                      <w:rFonts w:ascii="Cambria Math" w:hAnsi="Cambria Math" w:cs="Times New Roman"/>
                      <w:sz w:val="26"/>
                      <w:szCs w:val="26"/>
                      <w:lang w:val="en-US"/>
                    </w:rPr>
                    <m:t>Cl</m:t>
                  </m:r>
                  <m:r>
                    <w:rPr>
                      <w:rFonts w:ascii="Cambria Math" w:hAnsi="Times New Roman" w:cs="Times New Roman"/>
                      <w:sz w:val="26"/>
                      <w:szCs w:val="26"/>
                      <w:lang w:val="en-US"/>
                    </w:rPr>
                    <m:t xml:space="preserve"> </m:t>
                  </m:r>
                  <m:r>
                    <w:rPr>
                      <w:rFonts w:ascii="Cambria Math" w:hAnsi="Times New Roman" w:cs="Times New Roman"/>
                      <w:sz w:val="26"/>
                      <w:szCs w:val="26"/>
                    </w:rPr>
                    <m:t>43</m:t>
                  </m:r>
                </m:num>
                <m:den>
                  <m:r>
                    <w:rPr>
                      <w:rFonts w:ascii="Cambria Math" w:hAnsi="Cambria Math" w:cs="Times New Roman"/>
                      <w:sz w:val="26"/>
                      <w:szCs w:val="26"/>
                    </w:rPr>
                    <m:t>Na</m:t>
                  </m:r>
                  <m:r>
                    <w:rPr>
                      <w:rFonts w:ascii="Cambria Math" w:hAnsi="Times New Roman" w:cs="Times New Roman"/>
                      <w:sz w:val="26"/>
                      <w:szCs w:val="26"/>
                    </w:rPr>
                    <m:t xml:space="preserve"> 75</m:t>
                  </m:r>
                </m:den>
              </m:f>
              <m:r>
                <m:rPr>
                  <m:sty m:val="p"/>
                </m:rPr>
                <w:rPr>
                  <w:rFonts w:ascii="Cambria Math" w:hAnsi="Times New Roman" w:cs="Times New Roman"/>
                  <w:sz w:val="26"/>
                  <w:szCs w:val="26"/>
                </w:rPr>
                <m:t>pH 8,4</m:t>
              </m:r>
            </m:oMath>
          </w:p>
        </w:tc>
        <w:tc>
          <w:tcPr>
            <w:tcW w:w="4536" w:type="dxa"/>
            <w:shd w:val="clear" w:color="auto" w:fill="auto"/>
          </w:tcPr>
          <w:p w:rsidR="00944D5B" w:rsidRPr="00116E2B" w:rsidRDefault="003568EC" w:rsidP="00376D7E">
            <w:pPr>
              <w:spacing w:after="0" w:line="240" w:lineRule="auto"/>
              <w:ind w:firstLine="5"/>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Натрий тобының сульфат-хлорид класы</w:t>
            </w:r>
          </w:p>
        </w:tc>
      </w:tr>
      <w:tr w:rsidR="00944D5B" w:rsidRPr="00116E2B" w:rsidTr="00116E2B">
        <w:trPr>
          <w:trHeight w:val="401"/>
        </w:trPr>
        <w:tc>
          <w:tcPr>
            <w:tcW w:w="1413" w:type="dxa"/>
            <w:shd w:val="clear" w:color="auto" w:fill="auto"/>
          </w:tcPr>
          <w:p w:rsidR="00944D5B" w:rsidRPr="00116E2B" w:rsidRDefault="00944D5B" w:rsidP="00704DC8">
            <w:pPr>
              <w:spacing w:after="0" w:line="240" w:lineRule="auto"/>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18</w:t>
            </w:r>
          </w:p>
        </w:tc>
        <w:tc>
          <w:tcPr>
            <w:tcW w:w="3686" w:type="dxa"/>
            <w:shd w:val="clear" w:color="auto" w:fill="auto"/>
          </w:tcPr>
          <w:p w:rsidR="00944D5B" w:rsidRPr="00116E2B" w:rsidRDefault="00944D5B" w:rsidP="00376D7E">
            <w:pPr>
              <w:spacing w:after="0" w:line="240" w:lineRule="auto"/>
              <w:ind w:firstLine="709"/>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 xml:space="preserve">М 0,9 </w:t>
            </w:r>
            <m:oMath>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 xml:space="preserve"> </m:t>
                      </m:r>
                      <m:r>
                        <w:rPr>
                          <w:rFonts w:ascii="Cambria Math" w:hAnsi="Cambria Math" w:cs="Times New Roman"/>
                          <w:sz w:val="26"/>
                          <w:szCs w:val="26"/>
                          <w:lang w:val="en-US"/>
                        </w:rPr>
                        <m:t>SO</m:t>
                      </m:r>
                    </m:e>
                    <m:sub>
                      <m:r>
                        <w:rPr>
                          <w:rFonts w:ascii="Cambria Math" w:hAnsi="Times New Roman" w:cs="Times New Roman"/>
                          <w:sz w:val="26"/>
                          <w:szCs w:val="26"/>
                        </w:rPr>
                        <m:t xml:space="preserve">4 </m:t>
                      </m:r>
                    </m:sub>
                  </m:sSub>
                  <m:r>
                    <w:rPr>
                      <w:rFonts w:ascii="Cambria Math" w:hAnsi="Times New Roman" w:cs="Times New Roman"/>
                      <w:sz w:val="26"/>
                      <w:szCs w:val="26"/>
                    </w:rPr>
                    <m:t xml:space="preserve">54 </m:t>
                  </m:r>
                  <m:r>
                    <w:rPr>
                      <w:rFonts w:ascii="Cambria Math" w:hAnsi="Cambria Math" w:cs="Times New Roman"/>
                      <w:sz w:val="26"/>
                      <w:szCs w:val="26"/>
                      <w:lang w:val="en-US"/>
                    </w:rPr>
                    <m:t>Cl</m:t>
                  </m:r>
                  <m:r>
                    <w:rPr>
                      <w:rFonts w:ascii="Cambria Math" w:hAnsi="Times New Roman" w:cs="Times New Roman"/>
                      <w:sz w:val="26"/>
                      <w:szCs w:val="26"/>
                    </w:rPr>
                    <m:t xml:space="preserve"> 43</m:t>
                  </m:r>
                </m:num>
                <m:den>
                  <m:r>
                    <w:rPr>
                      <w:rFonts w:ascii="Cambria Math" w:hAnsi="Cambria Math" w:cs="Times New Roman"/>
                      <w:sz w:val="26"/>
                      <w:szCs w:val="26"/>
                      <w:lang w:val="en-US"/>
                    </w:rPr>
                    <m:t>Ca</m:t>
                  </m:r>
                  <m:r>
                    <w:rPr>
                      <w:rFonts w:ascii="Cambria Math" w:hAnsi="Times New Roman" w:cs="Times New Roman"/>
                      <w:sz w:val="26"/>
                      <w:szCs w:val="26"/>
                    </w:rPr>
                    <m:t xml:space="preserve"> 53 </m:t>
                  </m:r>
                  <m:r>
                    <w:rPr>
                      <w:rFonts w:ascii="Cambria Math" w:hAnsi="Cambria Math" w:cs="Times New Roman"/>
                      <w:sz w:val="26"/>
                      <w:szCs w:val="26"/>
                      <w:lang w:val="en-US"/>
                    </w:rPr>
                    <m:t>Mg</m:t>
                  </m:r>
                  <m:r>
                    <w:rPr>
                      <w:rFonts w:ascii="Cambria Math" w:hAnsi="Times New Roman" w:cs="Times New Roman"/>
                      <w:sz w:val="26"/>
                      <w:szCs w:val="26"/>
                    </w:rPr>
                    <m:t xml:space="preserve"> 33</m:t>
                  </m:r>
                </m:den>
              </m:f>
              <m:r>
                <m:rPr>
                  <m:sty m:val="p"/>
                </m:rPr>
                <w:rPr>
                  <w:rFonts w:ascii="Cambria Math" w:hAnsi="Times New Roman" w:cs="Times New Roman"/>
                  <w:sz w:val="26"/>
                  <w:szCs w:val="26"/>
                </w:rPr>
                <m:t>pH 8,46</m:t>
              </m:r>
            </m:oMath>
          </w:p>
        </w:tc>
        <w:tc>
          <w:tcPr>
            <w:tcW w:w="4536" w:type="dxa"/>
            <w:shd w:val="clear" w:color="auto" w:fill="auto"/>
          </w:tcPr>
          <w:p w:rsidR="00944D5B" w:rsidRPr="00116E2B" w:rsidRDefault="003568EC" w:rsidP="00376D7E">
            <w:pPr>
              <w:spacing w:after="0" w:line="240" w:lineRule="auto"/>
              <w:ind w:firstLine="5"/>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Кальций-магний тобының сульфат-хлорид класы</w:t>
            </w:r>
          </w:p>
        </w:tc>
      </w:tr>
      <w:tr w:rsidR="00944D5B" w:rsidRPr="00116E2B" w:rsidTr="00116E2B">
        <w:trPr>
          <w:trHeight w:val="557"/>
        </w:trPr>
        <w:tc>
          <w:tcPr>
            <w:tcW w:w="1413" w:type="dxa"/>
            <w:shd w:val="clear" w:color="auto" w:fill="auto"/>
          </w:tcPr>
          <w:p w:rsidR="00944D5B" w:rsidRPr="00116E2B" w:rsidRDefault="00944D5B" w:rsidP="00704DC8">
            <w:pPr>
              <w:spacing w:after="0" w:line="240" w:lineRule="auto"/>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19</w:t>
            </w:r>
          </w:p>
        </w:tc>
        <w:tc>
          <w:tcPr>
            <w:tcW w:w="3686" w:type="dxa"/>
            <w:shd w:val="clear" w:color="auto" w:fill="auto"/>
          </w:tcPr>
          <w:p w:rsidR="00944D5B" w:rsidRPr="00116E2B" w:rsidRDefault="00944D5B" w:rsidP="00376D7E">
            <w:pPr>
              <w:spacing w:after="0" w:line="240" w:lineRule="auto"/>
              <w:ind w:firstLine="709"/>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М 0.</w:t>
            </w:r>
            <w:r w:rsidRPr="00116E2B">
              <w:rPr>
                <w:rFonts w:ascii="Times New Roman" w:hAnsi="Times New Roman" w:cs="Times New Roman"/>
                <w:bCs/>
                <w:sz w:val="26"/>
                <w:szCs w:val="26"/>
                <w:lang w:val="en-US"/>
              </w:rPr>
              <w:t>1</w:t>
            </w:r>
            <w:r w:rsidRPr="00116E2B">
              <w:rPr>
                <w:rFonts w:ascii="Times New Roman" w:hAnsi="Times New Roman" w:cs="Times New Roman"/>
                <w:bCs/>
                <w:sz w:val="26"/>
                <w:szCs w:val="26"/>
              </w:rPr>
              <w:t xml:space="preserve"> </w:t>
            </w:r>
            <m:oMath>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Cambria Math" w:cs="Times New Roman"/>
                          <w:sz w:val="26"/>
                          <w:szCs w:val="26"/>
                        </w:rPr>
                        <m:t>HCO</m:t>
                      </m:r>
                    </m:e>
                    <m:sub>
                      <m:r>
                        <w:rPr>
                          <w:rFonts w:ascii="Cambria Math" w:hAnsi="Times New Roman" w:cs="Times New Roman"/>
                          <w:sz w:val="26"/>
                          <w:szCs w:val="26"/>
                        </w:rPr>
                        <m:t xml:space="preserve">3 </m:t>
                      </m:r>
                    </m:sub>
                  </m:sSub>
                  <m:r>
                    <w:rPr>
                      <w:rFonts w:ascii="Cambria Math" w:hAnsi="Times New Roman" w:cs="Times New Roman"/>
                      <w:sz w:val="26"/>
                      <w:szCs w:val="26"/>
                    </w:rPr>
                    <m:t xml:space="preserve"> 47</m:t>
                  </m:r>
                </m:num>
                <m:den>
                  <m:r>
                    <w:rPr>
                      <w:rFonts w:ascii="Cambria Math" w:hAnsi="Cambria Math" w:cs="Times New Roman"/>
                      <w:sz w:val="26"/>
                      <w:szCs w:val="26"/>
                    </w:rPr>
                    <m:t>Na</m:t>
                  </m:r>
                  <m:r>
                    <w:rPr>
                      <w:rFonts w:ascii="Cambria Math" w:hAnsi="Times New Roman" w:cs="Times New Roman"/>
                      <w:sz w:val="26"/>
                      <w:szCs w:val="26"/>
                    </w:rPr>
                    <m:t xml:space="preserve"> 64</m:t>
                  </m:r>
                </m:den>
              </m:f>
              <m:r>
                <m:rPr>
                  <m:sty m:val="p"/>
                </m:rPr>
                <w:rPr>
                  <w:rFonts w:ascii="Cambria Math" w:hAnsi="Times New Roman" w:cs="Times New Roman"/>
                  <w:sz w:val="26"/>
                  <w:szCs w:val="26"/>
                </w:rPr>
                <m:t>pH 8,31</m:t>
              </m:r>
            </m:oMath>
          </w:p>
        </w:tc>
        <w:tc>
          <w:tcPr>
            <w:tcW w:w="4536" w:type="dxa"/>
            <w:shd w:val="clear" w:color="auto" w:fill="auto"/>
          </w:tcPr>
          <w:p w:rsidR="00944D5B" w:rsidRPr="00116E2B" w:rsidRDefault="003568EC" w:rsidP="00376D7E">
            <w:pPr>
              <w:spacing w:after="0" w:line="240" w:lineRule="auto"/>
              <w:ind w:firstLine="5"/>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Натрий тобының гидрокарбонат класы</w:t>
            </w:r>
          </w:p>
        </w:tc>
      </w:tr>
      <w:tr w:rsidR="00944D5B" w:rsidRPr="00116E2B" w:rsidTr="00116E2B">
        <w:trPr>
          <w:trHeight w:val="557"/>
        </w:trPr>
        <w:tc>
          <w:tcPr>
            <w:tcW w:w="1413" w:type="dxa"/>
            <w:shd w:val="clear" w:color="auto" w:fill="auto"/>
          </w:tcPr>
          <w:p w:rsidR="00944D5B" w:rsidRPr="00116E2B" w:rsidRDefault="00944D5B" w:rsidP="00704DC8">
            <w:pPr>
              <w:spacing w:after="0" w:line="240" w:lineRule="auto"/>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20</w:t>
            </w:r>
          </w:p>
        </w:tc>
        <w:tc>
          <w:tcPr>
            <w:tcW w:w="3686" w:type="dxa"/>
            <w:shd w:val="clear" w:color="auto" w:fill="auto"/>
          </w:tcPr>
          <w:p w:rsidR="00944D5B" w:rsidRPr="00116E2B" w:rsidRDefault="00944D5B" w:rsidP="00376D7E">
            <w:pPr>
              <w:spacing w:after="0" w:line="240" w:lineRule="auto"/>
              <w:ind w:firstLine="709"/>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 xml:space="preserve">М </w:t>
            </w:r>
            <w:r w:rsidRPr="00116E2B">
              <w:rPr>
                <w:rFonts w:ascii="Times New Roman" w:hAnsi="Times New Roman" w:cs="Times New Roman"/>
                <w:bCs/>
                <w:sz w:val="26"/>
                <w:szCs w:val="26"/>
                <w:lang w:val="en-US"/>
              </w:rPr>
              <w:t>0.5</w:t>
            </w:r>
            <w:r w:rsidRPr="00116E2B">
              <w:rPr>
                <w:rFonts w:ascii="Times New Roman" w:hAnsi="Times New Roman" w:cs="Times New Roman"/>
                <w:bCs/>
                <w:sz w:val="26"/>
                <w:szCs w:val="26"/>
              </w:rPr>
              <w:t xml:space="preserve"> </w:t>
            </w:r>
            <m:oMath>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Cambria Math" w:cs="Times New Roman"/>
                          <w:sz w:val="26"/>
                          <w:szCs w:val="26"/>
                        </w:rPr>
                        <m:t>HCO</m:t>
                      </m:r>
                    </m:e>
                    <m:sub>
                      <m:r>
                        <w:rPr>
                          <w:rFonts w:ascii="Cambria Math" w:hAnsi="Times New Roman" w:cs="Times New Roman"/>
                          <w:sz w:val="26"/>
                          <w:szCs w:val="26"/>
                        </w:rPr>
                        <m:t xml:space="preserve">3 </m:t>
                      </m:r>
                    </m:sub>
                  </m:sSub>
                  <m:r>
                    <w:rPr>
                      <w:rFonts w:ascii="Cambria Math" w:hAnsi="Times New Roman" w:cs="Times New Roman"/>
                      <w:sz w:val="26"/>
                      <w:szCs w:val="26"/>
                    </w:rPr>
                    <m:t xml:space="preserve">50 </m:t>
                  </m:r>
                </m:num>
                <m:den>
                  <m:r>
                    <w:rPr>
                      <w:rFonts w:ascii="Cambria Math" w:hAnsi="Cambria Math" w:cs="Times New Roman"/>
                      <w:sz w:val="26"/>
                      <w:szCs w:val="26"/>
                    </w:rPr>
                    <m:t>Na</m:t>
                  </m:r>
                  <m:r>
                    <w:rPr>
                      <w:rFonts w:ascii="Cambria Math" w:hAnsi="Times New Roman" w:cs="Times New Roman"/>
                      <w:sz w:val="26"/>
                      <w:szCs w:val="26"/>
                    </w:rPr>
                    <m:t xml:space="preserve"> 52</m:t>
                  </m:r>
                </m:den>
              </m:f>
              <m:r>
                <m:rPr>
                  <m:sty m:val="p"/>
                </m:rPr>
                <w:rPr>
                  <w:rFonts w:ascii="Cambria Math" w:hAnsi="Times New Roman" w:cs="Times New Roman"/>
                  <w:sz w:val="26"/>
                  <w:szCs w:val="26"/>
                </w:rPr>
                <m:t>pH 8,28</m:t>
              </m:r>
            </m:oMath>
          </w:p>
        </w:tc>
        <w:tc>
          <w:tcPr>
            <w:tcW w:w="4536" w:type="dxa"/>
            <w:shd w:val="clear" w:color="auto" w:fill="auto"/>
          </w:tcPr>
          <w:p w:rsidR="00944D5B" w:rsidRPr="00116E2B" w:rsidRDefault="003568EC" w:rsidP="00376D7E">
            <w:pPr>
              <w:spacing w:after="0" w:line="240" w:lineRule="auto"/>
              <w:ind w:firstLine="5"/>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Натрий тобының гидрокарбонат класы</w:t>
            </w:r>
          </w:p>
        </w:tc>
      </w:tr>
      <w:tr w:rsidR="00944D5B" w:rsidRPr="00116E2B" w:rsidTr="00116E2B">
        <w:trPr>
          <w:trHeight w:val="553"/>
        </w:trPr>
        <w:tc>
          <w:tcPr>
            <w:tcW w:w="1413" w:type="dxa"/>
            <w:shd w:val="clear" w:color="auto" w:fill="auto"/>
          </w:tcPr>
          <w:p w:rsidR="00944D5B" w:rsidRPr="00116E2B" w:rsidRDefault="00944D5B" w:rsidP="00704DC8">
            <w:pPr>
              <w:spacing w:after="0" w:line="240" w:lineRule="auto"/>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21</w:t>
            </w:r>
          </w:p>
        </w:tc>
        <w:tc>
          <w:tcPr>
            <w:tcW w:w="3686" w:type="dxa"/>
            <w:shd w:val="clear" w:color="auto" w:fill="auto"/>
          </w:tcPr>
          <w:p w:rsidR="00944D5B" w:rsidRPr="00116E2B" w:rsidRDefault="00944D5B" w:rsidP="00376D7E">
            <w:pPr>
              <w:spacing w:after="0" w:line="240" w:lineRule="auto"/>
              <w:ind w:firstLine="709"/>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 xml:space="preserve">М 0.1 </w:t>
            </w:r>
            <m:oMath>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Cambria Math" w:cs="Times New Roman"/>
                          <w:sz w:val="26"/>
                          <w:szCs w:val="26"/>
                          <w:lang w:val="en-US"/>
                        </w:rPr>
                        <m:t>SO</m:t>
                      </m:r>
                    </m:e>
                    <m:sub>
                      <m:r>
                        <w:rPr>
                          <w:rFonts w:ascii="Cambria Math" w:hAnsi="Times New Roman" w:cs="Times New Roman"/>
                          <w:sz w:val="26"/>
                          <w:szCs w:val="26"/>
                        </w:rPr>
                        <m:t xml:space="preserve">4 </m:t>
                      </m:r>
                    </m:sub>
                  </m:sSub>
                  <m:r>
                    <w:rPr>
                      <w:rFonts w:ascii="Cambria Math" w:hAnsi="Times New Roman" w:cs="Times New Roman"/>
                      <w:sz w:val="26"/>
                      <w:szCs w:val="26"/>
                    </w:rPr>
                    <m:t xml:space="preserve">43 </m:t>
                  </m:r>
                  <m:sSub>
                    <m:sSubPr>
                      <m:ctrlPr>
                        <w:rPr>
                          <w:rFonts w:ascii="Cambria Math" w:hAnsi="Times New Roman" w:cs="Times New Roman"/>
                          <w:bCs/>
                          <w:i/>
                          <w:sz w:val="26"/>
                          <w:szCs w:val="26"/>
                        </w:rPr>
                      </m:ctrlPr>
                    </m:sSubPr>
                    <m:e>
                      <m:r>
                        <w:rPr>
                          <w:rFonts w:ascii="Cambria Math" w:hAnsi="Cambria Math" w:cs="Times New Roman"/>
                          <w:sz w:val="26"/>
                          <w:szCs w:val="26"/>
                        </w:rPr>
                        <m:t>HCO</m:t>
                      </m:r>
                    </m:e>
                    <m:sub>
                      <m:r>
                        <w:rPr>
                          <w:rFonts w:ascii="Cambria Math" w:hAnsi="Times New Roman" w:cs="Times New Roman"/>
                          <w:sz w:val="26"/>
                          <w:szCs w:val="26"/>
                        </w:rPr>
                        <m:t xml:space="preserve">3 </m:t>
                      </m:r>
                    </m:sub>
                  </m:sSub>
                  <m:r>
                    <w:rPr>
                      <w:rFonts w:ascii="Cambria Math" w:hAnsi="Times New Roman" w:cs="Times New Roman"/>
                      <w:sz w:val="26"/>
                      <w:szCs w:val="26"/>
                    </w:rPr>
                    <m:t>32</m:t>
                  </m:r>
                </m:num>
                <m:den>
                  <m:r>
                    <w:rPr>
                      <w:rFonts w:ascii="Cambria Math" w:hAnsi="Cambria Math" w:cs="Times New Roman"/>
                      <w:sz w:val="26"/>
                      <w:szCs w:val="26"/>
                    </w:rPr>
                    <m:t>K</m:t>
                  </m:r>
                  <m:r>
                    <w:rPr>
                      <w:rFonts w:ascii="Cambria Math" w:hAnsi="Times New Roman" w:cs="Times New Roman"/>
                      <w:sz w:val="26"/>
                      <w:szCs w:val="26"/>
                    </w:rPr>
                    <m:t xml:space="preserve"> 50</m:t>
                  </m:r>
                </m:den>
              </m:f>
              <m:r>
                <m:rPr>
                  <m:sty m:val="p"/>
                </m:rPr>
                <w:rPr>
                  <w:rFonts w:ascii="Cambria Math" w:hAnsi="Times New Roman" w:cs="Times New Roman"/>
                  <w:sz w:val="26"/>
                  <w:szCs w:val="26"/>
                </w:rPr>
                <m:t>pH 8.6</m:t>
              </m:r>
            </m:oMath>
          </w:p>
        </w:tc>
        <w:tc>
          <w:tcPr>
            <w:tcW w:w="4536" w:type="dxa"/>
            <w:shd w:val="clear" w:color="auto" w:fill="auto"/>
          </w:tcPr>
          <w:p w:rsidR="00944D5B" w:rsidRPr="00116E2B" w:rsidRDefault="005D5771" w:rsidP="00376D7E">
            <w:pPr>
              <w:spacing w:after="0" w:line="240" w:lineRule="auto"/>
              <w:ind w:firstLine="5"/>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Калий тобының сульфатты-</w:t>
            </w:r>
            <w:r w:rsidRPr="00116E2B">
              <w:rPr>
                <w:rFonts w:ascii="Times New Roman" w:hAnsi="Times New Roman" w:cs="Times New Roman"/>
                <w:bCs/>
                <w:sz w:val="26"/>
                <w:szCs w:val="26"/>
                <w:lang w:val="kk-KZ"/>
              </w:rPr>
              <w:t>гидро</w:t>
            </w:r>
            <w:r w:rsidRPr="00116E2B">
              <w:rPr>
                <w:rFonts w:ascii="Times New Roman" w:hAnsi="Times New Roman" w:cs="Times New Roman"/>
                <w:bCs/>
                <w:sz w:val="26"/>
                <w:szCs w:val="26"/>
              </w:rPr>
              <w:t>карбонатты класы</w:t>
            </w:r>
          </w:p>
        </w:tc>
      </w:tr>
      <w:tr w:rsidR="00944D5B" w:rsidRPr="00116E2B" w:rsidTr="00116E2B">
        <w:trPr>
          <w:trHeight w:val="561"/>
        </w:trPr>
        <w:tc>
          <w:tcPr>
            <w:tcW w:w="1413" w:type="dxa"/>
            <w:shd w:val="clear" w:color="auto" w:fill="auto"/>
          </w:tcPr>
          <w:p w:rsidR="00944D5B" w:rsidRPr="00116E2B" w:rsidRDefault="00944D5B" w:rsidP="00704DC8">
            <w:pPr>
              <w:spacing w:after="0" w:line="240" w:lineRule="auto"/>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22</w:t>
            </w:r>
          </w:p>
        </w:tc>
        <w:tc>
          <w:tcPr>
            <w:tcW w:w="3686" w:type="dxa"/>
            <w:shd w:val="clear" w:color="auto" w:fill="auto"/>
          </w:tcPr>
          <w:p w:rsidR="00944D5B" w:rsidRPr="00116E2B" w:rsidRDefault="00944D5B" w:rsidP="00376D7E">
            <w:pPr>
              <w:spacing w:after="0" w:line="240" w:lineRule="auto"/>
              <w:ind w:firstLine="709"/>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 xml:space="preserve">М 0,1 </w:t>
            </w:r>
            <m:oMath>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Cambria Math" w:cs="Times New Roman"/>
                          <w:sz w:val="26"/>
                          <w:szCs w:val="26"/>
                          <w:lang w:val="en-US"/>
                        </w:rPr>
                        <m:t>SO</m:t>
                      </m:r>
                    </m:e>
                    <m:sub>
                      <m:r>
                        <w:rPr>
                          <w:rFonts w:ascii="Cambria Math" w:hAnsi="Times New Roman" w:cs="Times New Roman"/>
                          <w:sz w:val="26"/>
                          <w:szCs w:val="26"/>
                        </w:rPr>
                        <m:t xml:space="preserve">4 </m:t>
                      </m:r>
                    </m:sub>
                  </m:sSub>
                  <m:r>
                    <w:rPr>
                      <w:rFonts w:ascii="Cambria Math" w:hAnsi="Times New Roman" w:cs="Times New Roman"/>
                      <w:sz w:val="26"/>
                      <w:szCs w:val="26"/>
                    </w:rPr>
                    <m:t xml:space="preserve">44 </m:t>
                  </m:r>
                  <m:sSub>
                    <m:sSubPr>
                      <m:ctrlPr>
                        <w:rPr>
                          <w:rFonts w:ascii="Cambria Math" w:hAnsi="Times New Roman" w:cs="Times New Roman"/>
                          <w:bCs/>
                          <w:i/>
                          <w:sz w:val="26"/>
                          <w:szCs w:val="26"/>
                        </w:rPr>
                      </m:ctrlPr>
                    </m:sSubPr>
                    <m:e>
                      <m:r>
                        <w:rPr>
                          <w:rFonts w:ascii="Cambria Math" w:hAnsi="Cambria Math" w:cs="Times New Roman"/>
                          <w:sz w:val="26"/>
                          <w:szCs w:val="26"/>
                        </w:rPr>
                        <m:t>HCO</m:t>
                      </m:r>
                    </m:e>
                    <m:sub>
                      <m:r>
                        <w:rPr>
                          <w:rFonts w:ascii="Cambria Math" w:hAnsi="Times New Roman" w:cs="Times New Roman"/>
                          <w:sz w:val="26"/>
                          <w:szCs w:val="26"/>
                        </w:rPr>
                        <m:t xml:space="preserve">3 </m:t>
                      </m:r>
                    </m:sub>
                  </m:sSub>
                  <m:r>
                    <w:rPr>
                      <w:rFonts w:ascii="Cambria Math" w:hAnsi="Times New Roman" w:cs="Times New Roman"/>
                      <w:sz w:val="26"/>
                      <w:szCs w:val="26"/>
                    </w:rPr>
                    <m:t>31</m:t>
                  </m:r>
                </m:num>
                <m:den>
                  <m:r>
                    <w:rPr>
                      <w:rFonts w:ascii="Cambria Math" w:hAnsi="Cambria Math" w:cs="Times New Roman"/>
                      <w:sz w:val="26"/>
                      <w:szCs w:val="26"/>
                    </w:rPr>
                    <m:t>Na</m:t>
                  </m:r>
                  <m:r>
                    <w:rPr>
                      <w:rFonts w:ascii="Cambria Math" w:hAnsi="Times New Roman" w:cs="Times New Roman"/>
                      <w:sz w:val="26"/>
                      <w:szCs w:val="26"/>
                    </w:rPr>
                    <m:t xml:space="preserve"> 70</m:t>
                  </m:r>
                </m:den>
              </m:f>
              <m:r>
                <m:rPr>
                  <m:sty m:val="p"/>
                </m:rPr>
                <w:rPr>
                  <w:rFonts w:ascii="Cambria Math" w:hAnsi="Times New Roman" w:cs="Times New Roman"/>
                  <w:sz w:val="26"/>
                  <w:szCs w:val="26"/>
                </w:rPr>
                <m:t>pH 5.65</m:t>
              </m:r>
            </m:oMath>
          </w:p>
        </w:tc>
        <w:tc>
          <w:tcPr>
            <w:tcW w:w="4536" w:type="dxa"/>
            <w:shd w:val="clear" w:color="auto" w:fill="auto"/>
          </w:tcPr>
          <w:p w:rsidR="00944D5B" w:rsidRPr="00116E2B" w:rsidRDefault="005D5771" w:rsidP="00376D7E">
            <w:pPr>
              <w:spacing w:after="0" w:line="240" w:lineRule="auto"/>
              <w:ind w:firstLine="5"/>
              <w:contextualSpacing/>
              <w:jc w:val="both"/>
              <w:rPr>
                <w:rFonts w:ascii="Times New Roman" w:hAnsi="Times New Roman" w:cs="Times New Roman"/>
                <w:bCs/>
                <w:sz w:val="26"/>
                <w:szCs w:val="26"/>
              </w:rPr>
            </w:pPr>
            <w:r w:rsidRPr="00116E2B">
              <w:rPr>
                <w:rFonts w:ascii="Times New Roman" w:hAnsi="Times New Roman" w:cs="Times New Roman"/>
                <w:bCs/>
                <w:sz w:val="26"/>
                <w:szCs w:val="26"/>
              </w:rPr>
              <w:t>Натрий тобының сульфатты-</w:t>
            </w:r>
            <w:r w:rsidRPr="00116E2B">
              <w:rPr>
                <w:rFonts w:ascii="Times New Roman" w:hAnsi="Times New Roman" w:cs="Times New Roman"/>
                <w:bCs/>
                <w:sz w:val="26"/>
                <w:szCs w:val="26"/>
                <w:lang w:val="kk-KZ"/>
              </w:rPr>
              <w:t>гидро</w:t>
            </w:r>
            <w:r w:rsidRPr="00116E2B">
              <w:rPr>
                <w:rFonts w:ascii="Times New Roman" w:hAnsi="Times New Roman" w:cs="Times New Roman"/>
                <w:bCs/>
                <w:sz w:val="26"/>
                <w:szCs w:val="26"/>
              </w:rPr>
              <w:t>карбонатты класы</w:t>
            </w:r>
          </w:p>
        </w:tc>
      </w:tr>
    </w:tbl>
    <w:p w:rsidR="00944D5B" w:rsidRDefault="00944D5B" w:rsidP="00376D7E">
      <w:pPr>
        <w:spacing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line="240" w:lineRule="auto"/>
        <w:ind w:firstLine="709"/>
        <w:contextualSpacing/>
        <w:jc w:val="both"/>
        <w:rPr>
          <w:rFonts w:ascii="Times New Roman" w:hAnsi="Times New Roman" w:cs="Times New Roman"/>
          <w:sz w:val="28"/>
          <w:szCs w:val="28"/>
          <w:lang w:val="en-US"/>
        </w:rPr>
      </w:pPr>
      <w:r w:rsidRPr="00B60BAE">
        <w:rPr>
          <w:rFonts w:ascii="Times New Roman" w:hAnsi="Times New Roman" w:cs="Times New Roman"/>
          <w:sz w:val="28"/>
          <w:szCs w:val="28"/>
          <w:lang w:val="en-US"/>
        </w:rPr>
        <w:t>a</w:t>
      </w:r>
    </w:p>
    <w:p w:rsidR="00944D5B" w:rsidRPr="00B60BAE" w:rsidRDefault="00944D5B" w:rsidP="00F97DB7">
      <w:pPr>
        <w:spacing w:line="240" w:lineRule="auto"/>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6078855" cy="3307080"/>
            <wp:effectExtent l="19050" t="0" r="17145" b="7620"/>
            <wp:docPr id="38"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97DB7" w:rsidRDefault="00F97DB7" w:rsidP="00376D7E">
      <w:pPr>
        <w:spacing w:line="240" w:lineRule="auto"/>
        <w:ind w:firstLine="709"/>
        <w:contextualSpacing/>
        <w:jc w:val="both"/>
        <w:rPr>
          <w:rFonts w:ascii="Times New Roman" w:hAnsi="Times New Roman" w:cs="Times New Roman"/>
          <w:sz w:val="28"/>
          <w:szCs w:val="28"/>
          <w:lang w:val="kk-KZ"/>
        </w:rPr>
      </w:pPr>
    </w:p>
    <w:p w:rsidR="00F97DB7" w:rsidRDefault="00F97DB7" w:rsidP="00376D7E">
      <w:pPr>
        <w:spacing w:line="240" w:lineRule="auto"/>
        <w:ind w:firstLine="709"/>
        <w:contextualSpacing/>
        <w:jc w:val="both"/>
        <w:rPr>
          <w:rFonts w:ascii="Times New Roman" w:hAnsi="Times New Roman" w:cs="Times New Roman"/>
          <w:sz w:val="28"/>
          <w:szCs w:val="28"/>
          <w:lang w:val="kk-KZ"/>
        </w:rPr>
      </w:pPr>
    </w:p>
    <w:p w:rsidR="00F97DB7" w:rsidRDefault="00F97DB7" w:rsidP="00376D7E">
      <w:pPr>
        <w:spacing w:line="240" w:lineRule="auto"/>
        <w:ind w:firstLine="709"/>
        <w:contextualSpacing/>
        <w:jc w:val="both"/>
        <w:rPr>
          <w:rFonts w:ascii="Times New Roman" w:hAnsi="Times New Roman" w:cs="Times New Roman"/>
          <w:sz w:val="28"/>
          <w:szCs w:val="28"/>
          <w:lang w:val="kk-KZ"/>
        </w:rPr>
      </w:pPr>
    </w:p>
    <w:p w:rsidR="00F97DB7" w:rsidRDefault="00F97DB7" w:rsidP="00376D7E">
      <w:pPr>
        <w:spacing w:line="240" w:lineRule="auto"/>
        <w:ind w:firstLine="709"/>
        <w:contextualSpacing/>
        <w:jc w:val="both"/>
        <w:rPr>
          <w:rFonts w:ascii="Times New Roman" w:hAnsi="Times New Roman" w:cs="Times New Roman"/>
          <w:sz w:val="28"/>
          <w:szCs w:val="28"/>
          <w:lang w:val="kk-KZ"/>
        </w:rPr>
      </w:pPr>
    </w:p>
    <w:p w:rsidR="00F97DB7" w:rsidRDefault="00F97DB7" w:rsidP="00376D7E">
      <w:pPr>
        <w:spacing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line="240" w:lineRule="auto"/>
        <w:ind w:firstLine="709"/>
        <w:contextualSpacing/>
        <w:jc w:val="both"/>
        <w:rPr>
          <w:rFonts w:ascii="Times New Roman" w:eastAsia="Times New Roman" w:hAnsi="Times New Roman" w:cs="Times New Roman"/>
          <w:sz w:val="28"/>
          <w:szCs w:val="28"/>
        </w:rPr>
      </w:pPr>
      <w:r w:rsidRPr="00B60BAE">
        <w:rPr>
          <w:rFonts w:ascii="Times New Roman" w:hAnsi="Times New Roman" w:cs="Times New Roman"/>
          <w:sz w:val="28"/>
          <w:szCs w:val="28"/>
          <w:lang w:val="en-US"/>
        </w:rPr>
        <w:t>b</w:t>
      </w:r>
    </w:p>
    <w:p w:rsidR="00944D5B" w:rsidRPr="00B60BAE" w:rsidRDefault="00944D5B" w:rsidP="00376D7E">
      <w:pPr>
        <w:spacing w:line="240" w:lineRule="auto"/>
        <w:ind w:firstLine="709"/>
        <w:contextualSpacing/>
        <w:jc w:val="both"/>
        <w:rPr>
          <w:rFonts w:ascii="Times New Roman" w:eastAsia="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519109" cy="2380891"/>
            <wp:effectExtent l="0" t="0" r="5715" b="635"/>
            <wp:docPr id="39"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44D5B" w:rsidRPr="00B60BAE" w:rsidRDefault="00944D5B" w:rsidP="00376D7E">
      <w:pPr>
        <w:spacing w:line="240" w:lineRule="auto"/>
        <w:ind w:firstLine="709"/>
        <w:contextualSpacing/>
        <w:jc w:val="both"/>
        <w:rPr>
          <w:rFonts w:ascii="Times New Roman" w:eastAsia="Times New Roman" w:hAnsi="Times New Roman" w:cs="Times New Roman"/>
          <w:sz w:val="28"/>
          <w:szCs w:val="28"/>
        </w:rPr>
      </w:pPr>
      <w:r w:rsidRPr="00B60BAE">
        <w:rPr>
          <w:rFonts w:ascii="Times New Roman" w:eastAsia="Times New Roman" w:hAnsi="Times New Roman" w:cs="Times New Roman"/>
          <w:sz w:val="28"/>
          <w:szCs w:val="28"/>
          <w:lang w:val="en-US"/>
        </w:rPr>
        <w:t>c</w:t>
      </w:r>
    </w:p>
    <w:p w:rsidR="00944D5B" w:rsidRPr="00B60BAE" w:rsidRDefault="00944D5B" w:rsidP="00376D7E">
      <w:pPr>
        <w:spacing w:line="240" w:lineRule="auto"/>
        <w:ind w:firstLine="709"/>
        <w:contextualSpacing/>
        <w:jc w:val="both"/>
        <w:rPr>
          <w:rFonts w:ascii="Times New Roman" w:eastAsia="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527735" cy="2199736"/>
            <wp:effectExtent l="0" t="0" r="15875" b="10160"/>
            <wp:docPr id="4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D756B" w:rsidRDefault="007D756B" w:rsidP="00376D7E">
      <w:pPr>
        <w:spacing w:after="0" w:line="240" w:lineRule="auto"/>
        <w:ind w:firstLine="709"/>
        <w:contextualSpacing/>
        <w:jc w:val="both"/>
        <w:rPr>
          <w:rFonts w:ascii="Times New Roman" w:hAnsi="Times New Roman" w:cs="Times New Roman"/>
          <w:sz w:val="28"/>
          <w:szCs w:val="28"/>
          <w:lang w:val="kk-KZ"/>
        </w:rPr>
      </w:pPr>
    </w:p>
    <w:p w:rsidR="005D5771" w:rsidRPr="00116E2B" w:rsidRDefault="005D5771" w:rsidP="00116E2B">
      <w:pPr>
        <w:spacing w:after="0" w:line="240" w:lineRule="auto"/>
        <w:ind w:firstLine="709"/>
        <w:contextualSpacing/>
        <w:jc w:val="center"/>
        <w:rPr>
          <w:rFonts w:ascii="Times New Roman" w:hAnsi="Times New Roman" w:cs="Times New Roman"/>
          <w:sz w:val="24"/>
          <w:szCs w:val="24"/>
          <w:lang w:val="kk-KZ"/>
        </w:rPr>
      </w:pPr>
      <w:r w:rsidRPr="00116E2B">
        <w:rPr>
          <w:rFonts w:ascii="Times New Roman" w:hAnsi="Times New Roman" w:cs="Times New Roman"/>
          <w:sz w:val="24"/>
          <w:szCs w:val="24"/>
          <w:lang w:val="kk-KZ"/>
        </w:rPr>
        <w:t>Су мен су түбіндегі тұнбаға арналған шартты белгілер, Д16-Д22 сынама нөмірлері</w:t>
      </w:r>
      <w:r w:rsidR="007D756B" w:rsidRPr="00116E2B">
        <w:rPr>
          <w:rFonts w:ascii="Times New Roman" w:hAnsi="Times New Roman" w:cs="Times New Roman"/>
          <w:sz w:val="24"/>
          <w:szCs w:val="24"/>
          <w:lang w:val="kk-KZ"/>
        </w:rPr>
        <w:t>.</w:t>
      </w:r>
    </w:p>
    <w:p w:rsidR="00944D5B" w:rsidRPr="00116E2B" w:rsidRDefault="00944D5B" w:rsidP="00116E2B">
      <w:pPr>
        <w:spacing w:after="0" w:line="240" w:lineRule="auto"/>
        <w:ind w:firstLine="709"/>
        <w:contextualSpacing/>
        <w:jc w:val="center"/>
        <w:rPr>
          <w:rFonts w:ascii="Times New Roman" w:eastAsia="Times New Roman" w:hAnsi="Times New Roman" w:cs="Times New Roman"/>
          <w:sz w:val="24"/>
          <w:szCs w:val="24"/>
          <w:lang w:val="kk-KZ"/>
        </w:rPr>
      </w:pPr>
      <w:r w:rsidRPr="00116E2B">
        <w:rPr>
          <w:rFonts w:ascii="Times New Roman" w:eastAsia="Times New Roman" w:hAnsi="Times New Roman" w:cs="Times New Roman"/>
          <w:sz w:val="24"/>
          <w:szCs w:val="24"/>
          <w:lang w:val="kk-KZ"/>
        </w:rPr>
        <w:t xml:space="preserve">a </w:t>
      </w:r>
      <w:r w:rsidR="005D5771" w:rsidRPr="00116E2B">
        <w:rPr>
          <w:rFonts w:ascii="Times New Roman" w:eastAsia="Times New Roman" w:hAnsi="Times New Roman" w:cs="Times New Roman"/>
          <w:sz w:val="24"/>
          <w:szCs w:val="24"/>
          <w:lang w:val="kk-KZ"/>
        </w:rPr>
        <w:t>–</w:t>
      </w:r>
      <w:r w:rsidRPr="00116E2B">
        <w:rPr>
          <w:rFonts w:ascii="Times New Roman" w:eastAsia="Times New Roman" w:hAnsi="Times New Roman" w:cs="Times New Roman"/>
          <w:sz w:val="24"/>
          <w:szCs w:val="24"/>
          <w:lang w:val="kk-KZ"/>
        </w:rPr>
        <w:t xml:space="preserve"> </w:t>
      </w:r>
      <w:r w:rsidR="005D5771" w:rsidRPr="00116E2B">
        <w:rPr>
          <w:rFonts w:ascii="Times New Roman" w:eastAsia="Times New Roman" w:hAnsi="Times New Roman" w:cs="Times New Roman"/>
          <w:sz w:val="24"/>
          <w:szCs w:val="24"/>
          <w:lang w:val="kk-KZ"/>
        </w:rPr>
        <w:t>көл суы</w:t>
      </w:r>
      <w:r w:rsidRPr="00116E2B">
        <w:rPr>
          <w:rFonts w:ascii="Times New Roman" w:eastAsia="Times New Roman" w:hAnsi="Times New Roman" w:cs="Times New Roman"/>
          <w:sz w:val="24"/>
          <w:szCs w:val="24"/>
          <w:lang w:val="kk-KZ"/>
        </w:rPr>
        <w:t xml:space="preserve">; b - </w:t>
      </w:r>
      <w:r w:rsidR="005D5771" w:rsidRPr="00116E2B">
        <w:rPr>
          <w:rFonts w:ascii="Times New Roman" w:eastAsia="Times New Roman" w:hAnsi="Times New Roman" w:cs="Times New Roman"/>
          <w:sz w:val="24"/>
          <w:szCs w:val="24"/>
          <w:lang w:val="kk-KZ"/>
        </w:rPr>
        <w:t>төменгі тұнба</w:t>
      </w:r>
      <w:r w:rsidRPr="00116E2B">
        <w:rPr>
          <w:rFonts w:ascii="Times New Roman" w:eastAsia="Times New Roman" w:hAnsi="Times New Roman" w:cs="Times New Roman"/>
          <w:sz w:val="24"/>
          <w:szCs w:val="24"/>
          <w:lang w:val="kk-KZ"/>
        </w:rPr>
        <w:t xml:space="preserve">; c - </w:t>
      </w:r>
      <w:r w:rsidR="005D5771" w:rsidRPr="00116E2B">
        <w:rPr>
          <w:rFonts w:ascii="Times New Roman" w:eastAsia="Times New Roman" w:hAnsi="Times New Roman" w:cs="Times New Roman"/>
          <w:sz w:val="24"/>
          <w:szCs w:val="24"/>
          <w:lang w:val="kk-KZ"/>
        </w:rPr>
        <w:t>Делбегетей массивінің граниттері</w:t>
      </w:r>
    </w:p>
    <w:p w:rsidR="00116E2B" w:rsidRDefault="00116E2B" w:rsidP="00116E2B">
      <w:pPr>
        <w:spacing w:after="0" w:line="240" w:lineRule="auto"/>
        <w:ind w:firstLine="709"/>
        <w:contextualSpacing/>
        <w:jc w:val="center"/>
        <w:rPr>
          <w:rFonts w:ascii="Times New Roman" w:eastAsia="Times New Roman" w:hAnsi="Times New Roman" w:cs="Times New Roman"/>
          <w:sz w:val="28"/>
          <w:szCs w:val="28"/>
          <w:lang w:val="kk-KZ"/>
        </w:rPr>
      </w:pPr>
    </w:p>
    <w:p w:rsidR="00944D5B" w:rsidRDefault="005D5771" w:rsidP="00116E2B">
      <w:pPr>
        <w:spacing w:after="0" w:line="240" w:lineRule="auto"/>
        <w:ind w:firstLine="709"/>
        <w:contextualSpacing/>
        <w:jc w:val="center"/>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Сурет</w:t>
      </w:r>
      <w:r w:rsidR="00944D5B" w:rsidRPr="00B60BAE">
        <w:rPr>
          <w:rFonts w:ascii="Times New Roman" w:eastAsia="Times New Roman" w:hAnsi="Times New Roman" w:cs="Times New Roman"/>
          <w:sz w:val="28"/>
          <w:szCs w:val="28"/>
          <w:lang w:val="kk-KZ"/>
        </w:rPr>
        <w:t xml:space="preserve"> </w:t>
      </w:r>
      <w:r w:rsidR="00C063A8" w:rsidRPr="00B60BAE">
        <w:rPr>
          <w:rFonts w:ascii="Times New Roman" w:eastAsia="Times New Roman" w:hAnsi="Times New Roman" w:cs="Times New Roman"/>
          <w:sz w:val="28"/>
          <w:szCs w:val="28"/>
          <w:lang w:val="kk-KZ"/>
        </w:rPr>
        <w:t>4</w:t>
      </w:r>
      <w:r w:rsidR="00A91452" w:rsidRPr="00B60BAE">
        <w:rPr>
          <w:rFonts w:ascii="Times New Roman" w:eastAsia="Times New Roman" w:hAnsi="Times New Roman" w:cs="Times New Roman"/>
          <w:sz w:val="28"/>
          <w:szCs w:val="28"/>
          <w:lang w:val="kk-KZ"/>
        </w:rPr>
        <w:t>.10</w:t>
      </w:r>
      <w:r w:rsidR="00944D5B" w:rsidRPr="00B60BAE">
        <w:rPr>
          <w:rFonts w:ascii="Times New Roman" w:eastAsia="Times New Roman" w:hAnsi="Times New Roman" w:cs="Times New Roman"/>
          <w:sz w:val="28"/>
          <w:szCs w:val="28"/>
          <w:lang w:val="kk-KZ"/>
        </w:rPr>
        <w:t xml:space="preserve"> – </w:t>
      </w:r>
      <w:r w:rsidRPr="00B60BAE">
        <w:rPr>
          <w:rFonts w:ascii="Times New Roman" w:eastAsia="Times New Roman" w:hAnsi="Times New Roman" w:cs="Times New Roman"/>
          <w:sz w:val="28"/>
          <w:szCs w:val="28"/>
          <w:lang w:val="kk-KZ"/>
        </w:rPr>
        <w:t>Делбегетей учаскесі көлдерінің суларында және түбіндегі шөгінділерінде және Делбегетей массивінің граниттерінің сынамаларында микрокомпоненттердің таралу кестелері.</w:t>
      </w:r>
    </w:p>
    <w:p w:rsidR="00F97DB7" w:rsidRPr="00B60BAE" w:rsidRDefault="00F97DB7" w:rsidP="00376D7E">
      <w:pPr>
        <w:spacing w:after="0" w:line="240" w:lineRule="auto"/>
        <w:ind w:firstLine="709"/>
        <w:contextualSpacing/>
        <w:jc w:val="both"/>
        <w:rPr>
          <w:rFonts w:ascii="Times New Roman" w:eastAsia="Times New Roman" w:hAnsi="Times New Roman" w:cs="Times New Roman"/>
          <w:sz w:val="28"/>
          <w:szCs w:val="28"/>
          <w:lang w:val="kk-KZ"/>
        </w:rPr>
      </w:pPr>
    </w:p>
    <w:p w:rsidR="00944D5B" w:rsidRPr="00B60BAE" w:rsidRDefault="005D5771" w:rsidP="00116E2B">
      <w:pPr>
        <w:spacing w:after="0" w:line="240" w:lineRule="auto"/>
        <w:ind w:firstLine="567"/>
        <w:contextualSpacing/>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 xml:space="preserve">Логарифмдік масштабтағы микрокомпоненттердің таралу қисықтары көлдер мен түбіндегі шөгінділердегі микрокомпоненттердің ұқсас құрамын көрсетеді. Суда, шөгінділер сияқты, c, Zn, Ba, Sr, Mn, Ti, Zr, Ni, Cr, Nb, P, Sn, Sc, Li, La және Ag, </w:t>
      </w:r>
      <w:r w:rsidR="00891F9B" w:rsidRPr="00B60BAE">
        <w:rPr>
          <w:rFonts w:ascii="Times New Roman" w:eastAsia="Times New Roman" w:hAnsi="Times New Roman" w:cs="Times New Roman"/>
          <w:sz w:val="28"/>
          <w:szCs w:val="28"/>
          <w:lang w:val="kk-KZ"/>
        </w:rPr>
        <w:t>A</w:t>
      </w:r>
      <w:r w:rsidRPr="00B60BAE">
        <w:rPr>
          <w:rFonts w:ascii="Times New Roman" w:eastAsia="Times New Roman" w:hAnsi="Times New Roman" w:cs="Times New Roman"/>
          <w:sz w:val="28"/>
          <w:szCs w:val="28"/>
          <w:lang w:val="kk-KZ"/>
        </w:rPr>
        <w:t>s, V, W, BI, Sb, Ge, CD мазмұнының жоғарылауы байқалады, Tl, Te, In. Алайда, графиктердің жалпы ұқсастығымен микрокомпоненттердің құрамындағы кейбір айырмашылықтар байқалады. Мәселен, мысалы, төменгі шөгіндіде V, Ti, Ge, Ta, Cd, Co мөлшері жоғары, бұл әртүрлі су түрлеріндегі микрокомпоненттердің әртүрлі ерігіштігімен түсіндіріледі.</w:t>
      </w:r>
      <w:r w:rsidR="00944D5B" w:rsidRPr="00B60BAE">
        <w:rPr>
          <w:rFonts w:ascii="Times New Roman" w:eastAsia="Times New Roman" w:hAnsi="Times New Roman" w:cs="Times New Roman"/>
          <w:sz w:val="28"/>
          <w:szCs w:val="28"/>
          <w:lang w:val="kk-KZ"/>
        </w:rPr>
        <w:t xml:space="preserve"> </w:t>
      </w:r>
    </w:p>
    <w:p w:rsidR="00944D5B" w:rsidRPr="00B60BAE" w:rsidRDefault="005D5771" w:rsidP="00116E2B">
      <w:pPr>
        <w:spacing w:after="0" w:line="240" w:lineRule="auto"/>
        <w:ind w:firstLine="567"/>
        <w:contextualSpacing/>
        <w:jc w:val="both"/>
        <w:rPr>
          <w:rFonts w:ascii="Times New Roman" w:hAnsi="Times New Roman" w:cs="Times New Roman"/>
          <w:bCs/>
          <w:i/>
          <w:iCs/>
          <w:sz w:val="28"/>
          <w:szCs w:val="28"/>
          <w:lang w:val="kk-KZ"/>
        </w:rPr>
      </w:pPr>
      <w:r w:rsidRPr="00B60BAE">
        <w:rPr>
          <w:rFonts w:ascii="Times New Roman" w:eastAsia="Times New Roman" w:hAnsi="Times New Roman" w:cs="Times New Roman"/>
          <w:sz w:val="28"/>
          <w:szCs w:val="28"/>
          <w:lang w:val="kk-KZ"/>
        </w:rPr>
        <w:t>Дельбегетей массивінің негізгі жыныстарындағы, судағы және көлдердің түбіндегі шөгінділердегі микрокомпоненттердің таралу кестелерін салыстыру кезінде негізгі максимумдар мен минимумдар бойынша жалпы трендтің сақталуы байқалады. Сонымен қатар, көлдердің суындағы және түбіндегі шөгінділердегі микрокомпоненттердің мөлшері олардың тау жыныстарындағы құрамынан ондаған есе асады (BA, Ti және P қоспағанда, олардың құрамы іс жүзінде бірдей). Екінші жағынан, сулы ерітінділер мен түбіндегі шөгінділерде Ta, Cd, Sn, In мазмұны күрт төмендейді.</w:t>
      </w:r>
    </w:p>
    <w:p w:rsidR="00944D5B" w:rsidRPr="00B60BAE" w:rsidRDefault="005D5771" w:rsidP="00116E2B">
      <w:pPr>
        <w:spacing w:after="0" w:line="240" w:lineRule="auto"/>
        <w:ind w:firstLine="567"/>
        <w:contextualSpacing/>
        <w:jc w:val="both"/>
        <w:rPr>
          <w:rFonts w:ascii="Times New Roman" w:hAnsi="Times New Roman" w:cs="Times New Roman"/>
          <w:bCs/>
          <w:iCs/>
          <w:sz w:val="28"/>
          <w:szCs w:val="28"/>
          <w:lang w:val="kk-KZ"/>
        </w:rPr>
      </w:pPr>
      <w:r w:rsidRPr="00B60BAE">
        <w:rPr>
          <w:rFonts w:ascii="Times New Roman" w:hAnsi="Times New Roman" w:cs="Times New Roman"/>
          <w:sz w:val="28"/>
          <w:szCs w:val="28"/>
          <w:lang w:val="kk-KZ"/>
        </w:rPr>
        <w:t xml:space="preserve">СЖЭ сомасы (Г3 кестесі, г қосымшасы) көл суларында 0,11-ден 2,35 г/т-ға дейін өзгереді, орташа 0,98 г/т кезінде </w:t>
      </w:r>
      <w:r w:rsidR="00DD5512" w:rsidRPr="00B60BAE">
        <w:rPr>
          <w:rFonts w:ascii="Times New Roman" w:hAnsi="Times New Roman" w:cs="Times New Roman"/>
          <w:sz w:val="28"/>
          <w:szCs w:val="28"/>
          <w:lang w:val="kk-KZ"/>
        </w:rPr>
        <w:t>СЖЭ</w:t>
      </w:r>
      <w:r w:rsidRPr="00B60BAE">
        <w:rPr>
          <w:rFonts w:ascii="Times New Roman" w:hAnsi="Times New Roman" w:cs="Times New Roman"/>
          <w:sz w:val="28"/>
          <w:szCs w:val="28"/>
          <w:lang w:val="kk-KZ"/>
        </w:rPr>
        <w:t xml:space="preserve">-нің ең жоғары </w:t>
      </w:r>
      <w:r w:rsidR="00DD5512" w:rsidRPr="00B60BAE">
        <w:rPr>
          <w:rFonts w:ascii="Times New Roman" w:hAnsi="Times New Roman" w:cs="Times New Roman"/>
          <w:sz w:val="28"/>
          <w:szCs w:val="28"/>
          <w:lang w:val="kk-KZ"/>
        </w:rPr>
        <w:t xml:space="preserve">көрсеткіші </w:t>
      </w:r>
      <w:r w:rsidRPr="00B60BAE">
        <w:rPr>
          <w:rFonts w:ascii="Times New Roman" w:hAnsi="Times New Roman" w:cs="Times New Roman"/>
          <w:sz w:val="28"/>
          <w:szCs w:val="28"/>
          <w:lang w:val="kk-KZ"/>
        </w:rPr>
        <w:t xml:space="preserve">№№ 2,3 және 15 көлдерде байқалады, тиісінше 168,4 және 197,92 г/т. Жеңіл </w:t>
      </w:r>
      <w:r w:rsidR="00DD5512" w:rsidRPr="00B60BAE">
        <w:rPr>
          <w:rFonts w:ascii="Times New Roman" w:hAnsi="Times New Roman" w:cs="Times New Roman"/>
          <w:sz w:val="28"/>
          <w:szCs w:val="28"/>
          <w:lang w:val="kk-KZ"/>
        </w:rPr>
        <w:t>СЖЭ</w:t>
      </w:r>
      <w:r w:rsidRPr="00B60BAE">
        <w:rPr>
          <w:rFonts w:ascii="Times New Roman" w:hAnsi="Times New Roman" w:cs="Times New Roman"/>
          <w:sz w:val="28"/>
          <w:szCs w:val="28"/>
          <w:lang w:val="kk-KZ"/>
        </w:rPr>
        <w:t xml:space="preserve"> концентрациясы ауыр </w:t>
      </w:r>
      <w:r w:rsidR="00DD5512" w:rsidRPr="00B60BAE">
        <w:rPr>
          <w:rFonts w:ascii="Times New Roman" w:hAnsi="Times New Roman" w:cs="Times New Roman"/>
          <w:sz w:val="28"/>
          <w:szCs w:val="28"/>
          <w:lang w:val="kk-KZ"/>
        </w:rPr>
        <w:t>СЖЭ</w:t>
      </w:r>
      <w:r w:rsidRPr="00B60BAE">
        <w:rPr>
          <w:rFonts w:ascii="Times New Roman" w:hAnsi="Times New Roman" w:cs="Times New Roman"/>
          <w:sz w:val="28"/>
          <w:szCs w:val="28"/>
          <w:lang w:val="kk-KZ"/>
        </w:rPr>
        <w:t xml:space="preserve"> концентрациясынан бірнеше есе көп, бұл олардың жалпы геосферада таралу сипатына сәйкес келеді</w:t>
      </w:r>
      <w:r w:rsidR="00944D5B" w:rsidRPr="00B60BAE">
        <w:rPr>
          <w:rFonts w:ascii="Times New Roman" w:hAnsi="Times New Roman" w:cs="Times New Roman"/>
          <w:sz w:val="28"/>
          <w:szCs w:val="28"/>
          <w:lang w:val="kk-KZ"/>
        </w:rPr>
        <w:t>.</w:t>
      </w:r>
    </w:p>
    <w:p w:rsidR="00527663" w:rsidRPr="00B60BAE" w:rsidRDefault="00DD5512" w:rsidP="00116E2B">
      <w:pPr>
        <w:pStyle w:val="a4"/>
        <w:spacing w:line="240" w:lineRule="auto"/>
        <w:ind w:left="0" w:firstLine="567"/>
        <w:jc w:val="both"/>
        <w:rPr>
          <w:rFonts w:ascii="Times New Roman" w:eastAsia="Times New Roman" w:hAnsi="Times New Roman"/>
          <w:sz w:val="28"/>
          <w:szCs w:val="28"/>
          <w:lang w:val="kk-KZ"/>
        </w:rPr>
      </w:pPr>
      <w:r w:rsidRPr="00B60BAE">
        <w:rPr>
          <w:rFonts w:ascii="Times New Roman" w:eastAsia="Times New Roman" w:hAnsi="Times New Roman"/>
          <w:sz w:val="28"/>
          <w:szCs w:val="28"/>
          <w:lang w:val="kk-KZ"/>
        </w:rPr>
        <w:t>Көлдердегі СЖЭ құрамын гидросферадағы кларк құрамымен салыстыру олардың тұщы су кларктерінен едәуір асып кеткенін көрсетті, дегенмен көл суларында жиналатын геохимиялық жағдайлар (сілтілік рН мәні және жоғары минералдану) СЖЭ-нің суда жиналуы мен миграция аударуы үшін қолайсыз</w:t>
      </w:r>
      <w:r w:rsidR="004C5922" w:rsidRPr="00B60BAE">
        <w:rPr>
          <w:rFonts w:ascii="Times New Roman" w:eastAsia="Times New Roman" w:hAnsi="Times New Roman"/>
          <w:sz w:val="28"/>
          <w:szCs w:val="28"/>
          <w:lang w:val="kk-KZ"/>
        </w:rPr>
        <w:t xml:space="preserve"> </w:t>
      </w:r>
      <w:r w:rsidR="00C26F50" w:rsidRPr="00B60BAE">
        <w:rPr>
          <w:rFonts w:ascii="Times New Roman" w:eastAsia="Times New Roman" w:hAnsi="Times New Roman"/>
          <w:sz w:val="28"/>
          <w:szCs w:val="28"/>
          <w:lang w:val="kk-KZ"/>
        </w:rPr>
        <w:t>[90-95</w:t>
      </w:r>
      <w:r w:rsidR="00944D5B" w:rsidRPr="00B60BAE">
        <w:rPr>
          <w:rFonts w:ascii="Times New Roman" w:eastAsia="Times New Roman" w:hAnsi="Times New Roman"/>
          <w:sz w:val="28"/>
          <w:szCs w:val="28"/>
          <w:lang w:val="kk-KZ"/>
        </w:rPr>
        <w:t>].</w:t>
      </w:r>
    </w:p>
    <w:p w:rsidR="00944D5B" w:rsidRPr="00B60BAE" w:rsidRDefault="00DD5512" w:rsidP="00116E2B">
      <w:pPr>
        <w:pStyle w:val="a4"/>
        <w:spacing w:line="240" w:lineRule="auto"/>
        <w:ind w:left="0" w:firstLine="567"/>
        <w:jc w:val="both"/>
        <w:rPr>
          <w:rFonts w:ascii="Times New Roman" w:hAnsi="Times New Roman"/>
          <w:sz w:val="28"/>
          <w:szCs w:val="28"/>
          <w:lang w:val="kk-KZ"/>
        </w:rPr>
      </w:pPr>
      <w:r w:rsidRPr="00B60BAE">
        <w:rPr>
          <w:rFonts w:ascii="Times New Roman" w:hAnsi="Times New Roman"/>
          <w:sz w:val="28"/>
          <w:szCs w:val="28"/>
          <w:lang w:val="kk-KZ"/>
        </w:rPr>
        <w:t>Көл суларында СЖЭ концентрациясының жоғарылауы белгіленген (Лопатников) геохимиялық ауытқулардың әсер ету аймағында жуу және миграция ағынының өту аймақтарында болуымен байланысты болуы мүмкін. Әдебиеттерде әртүрлі сирек кездесетін элементтердің ауытқуларының пайда болуының көптеген себептері сипатталған.</w:t>
      </w:r>
      <w:r w:rsidR="00944D5B" w:rsidRPr="00B60BAE">
        <w:rPr>
          <w:rFonts w:ascii="Times New Roman" w:hAnsi="Times New Roman"/>
          <w:sz w:val="28"/>
          <w:szCs w:val="28"/>
          <w:lang w:val="kk-KZ"/>
        </w:rPr>
        <w:t xml:space="preserve"> </w:t>
      </w:r>
    </w:p>
    <w:p w:rsidR="00944D5B" w:rsidRPr="00B60BAE" w:rsidRDefault="00DD5512" w:rsidP="00116E2B">
      <w:pPr>
        <w:pStyle w:val="a4"/>
        <w:spacing w:line="240" w:lineRule="auto"/>
        <w:ind w:left="0" w:firstLine="567"/>
        <w:jc w:val="both"/>
        <w:rPr>
          <w:rFonts w:ascii="Times New Roman" w:hAnsi="Times New Roman"/>
          <w:sz w:val="24"/>
          <w:szCs w:val="24"/>
          <w:lang w:val="kk-KZ"/>
        </w:rPr>
      </w:pPr>
      <w:r w:rsidRPr="00B60BAE">
        <w:rPr>
          <w:rFonts w:ascii="Times New Roman" w:hAnsi="Times New Roman"/>
          <w:sz w:val="28"/>
          <w:szCs w:val="28"/>
          <w:lang w:val="kk-KZ"/>
        </w:rPr>
        <w:t xml:space="preserve">Сирек жер элементтерінің мінез – құлқын зерттеу үшін зерттелетін суларда сирек жер элементтерін тау жыныстары-хондрит стандарттарында ұстауға нормаланған бөлу диаграммалары салынды (4.11-сурет). Сондай-ақ, осы элементтердің мінез-құлқының ерекшеліктерін ескеру үшін ерітінділерде зерттелетін учаскенің көлдері үшін тұщы сулардағы </w:t>
      </w:r>
      <w:r w:rsidR="00891F9B" w:rsidRPr="00B60BAE">
        <w:rPr>
          <w:rFonts w:ascii="Times New Roman" w:hAnsi="Times New Roman"/>
          <w:sz w:val="28"/>
          <w:szCs w:val="28"/>
          <w:lang w:val="kk-KZ"/>
        </w:rPr>
        <w:t>СЖЭ</w:t>
      </w:r>
      <w:r w:rsidRPr="00B60BAE">
        <w:rPr>
          <w:rFonts w:ascii="Times New Roman" w:hAnsi="Times New Roman"/>
          <w:sz w:val="28"/>
          <w:szCs w:val="28"/>
          <w:lang w:val="kk-KZ"/>
        </w:rPr>
        <w:t xml:space="preserve"> құрамын нормалау жүргізілді. Өзен суы кларк эталон ретінде пайдаланылды (4.12-сурет) </w:t>
      </w:r>
      <w:r w:rsidR="004C5922" w:rsidRPr="00B60BAE">
        <w:rPr>
          <w:rFonts w:ascii="Times New Roman" w:hAnsi="Times New Roman"/>
          <w:sz w:val="28"/>
          <w:szCs w:val="28"/>
          <w:lang w:val="kk-KZ"/>
        </w:rPr>
        <w:t>[89</w:t>
      </w:r>
      <w:r w:rsidR="00944D5B" w:rsidRPr="00B60BAE">
        <w:rPr>
          <w:rFonts w:ascii="Times New Roman" w:hAnsi="Times New Roman"/>
          <w:sz w:val="28"/>
          <w:szCs w:val="28"/>
          <w:lang w:val="kk-KZ"/>
        </w:rPr>
        <w:t xml:space="preserve">]. </w:t>
      </w:r>
    </w:p>
    <w:p w:rsidR="00944D5B" w:rsidRPr="00B60BAE" w:rsidRDefault="00944D5B" w:rsidP="00116E2B">
      <w:pPr>
        <w:spacing w:after="0" w:line="240" w:lineRule="auto"/>
        <w:contextualSpacing/>
        <w:jc w:val="center"/>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158740" cy="3383280"/>
            <wp:effectExtent l="0" t="0" r="3810" b="7620"/>
            <wp:docPr id="4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951" t="17208" r="10207" b="12696"/>
                    <a:stretch/>
                  </pic:blipFill>
                  <pic:spPr bwMode="auto">
                    <a:xfrm>
                      <a:off x="0" y="0"/>
                      <a:ext cx="5158740" cy="3383280"/>
                    </a:xfrm>
                    <a:prstGeom prst="rect">
                      <a:avLst/>
                    </a:prstGeom>
                    <a:noFill/>
                    <a:ln>
                      <a:noFill/>
                    </a:ln>
                    <a:extLst>
                      <a:ext uri="{53640926-AAD7-44D8-BBD7-CCE9431645EC}">
                        <a14:shadowObscured xmlns:a14="http://schemas.microsoft.com/office/drawing/2010/main"/>
                      </a:ext>
                    </a:extLst>
                  </pic:spPr>
                </pic:pic>
              </a:graphicData>
            </a:graphic>
          </wp:inline>
        </w:drawing>
      </w:r>
    </w:p>
    <w:p w:rsidR="00944D5B" w:rsidRDefault="00891F9B" w:rsidP="00116E2B">
      <w:pPr>
        <w:spacing w:after="0" w:line="240" w:lineRule="auto"/>
        <w:ind w:firstLine="709"/>
        <w:contextualSpacing/>
        <w:jc w:val="center"/>
        <w:rPr>
          <w:rFonts w:ascii="Times New Roman" w:hAnsi="Times New Roman" w:cs="Times New Roman"/>
          <w:sz w:val="28"/>
          <w:szCs w:val="28"/>
        </w:rPr>
      </w:pPr>
      <w:r w:rsidRPr="00B60BAE">
        <w:rPr>
          <w:rFonts w:ascii="Times New Roman" w:hAnsi="Times New Roman" w:cs="Times New Roman"/>
          <w:sz w:val="28"/>
          <w:szCs w:val="28"/>
          <w:lang w:val="kk-KZ"/>
        </w:rPr>
        <w:t>Сурет</w:t>
      </w:r>
      <w:r w:rsidR="00944D5B" w:rsidRPr="00B60BAE">
        <w:rPr>
          <w:rFonts w:ascii="Times New Roman" w:hAnsi="Times New Roman" w:cs="Times New Roman"/>
          <w:sz w:val="28"/>
          <w:szCs w:val="28"/>
        </w:rPr>
        <w:t xml:space="preserve"> </w:t>
      </w:r>
      <w:r w:rsidR="00C063A8" w:rsidRPr="00B60BAE">
        <w:rPr>
          <w:rFonts w:ascii="Times New Roman" w:hAnsi="Times New Roman" w:cs="Times New Roman"/>
          <w:sz w:val="28"/>
          <w:szCs w:val="28"/>
        </w:rPr>
        <w:t>4</w:t>
      </w:r>
      <w:r w:rsidR="00847B17" w:rsidRPr="00B60BAE">
        <w:rPr>
          <w:rFonts w:ascii="Times New Roman" w:hAnsi="Times New Roman" w:cs="Times New Roman"/>
          <w:sz w:val="28"/>
          <w:szCs w:val="28"/>
        </w:rPr>
        <w:t>.11</w:t>
      </w:r>
      <w:r w:rsidR="00944D5B" w:rsidRPr="00B60BAE">
        <w:rPr>
          <w:rFonts w:ascii="Times New Roman" w:hAnsi="Times New Roman" w:cs="Times New Roman"/>
          <w:sz w:val="28"/>
          <w:szCs w:val="28"/>
        </w:rPr>
        <w:t xml:space="preserve"> - </w:t>
      </w:r>
      <w:r w:rsidRPr="00B60BAE">
        <w:rPr>
          <w:rFonts w:ascii="Times New Roman" w:hAnsi="Times New Roman" w:cs="Times New Roman"/>
          <w:sz w:val="28"/>
          <w:szCs w:val="28"/>
        </w:rPr>
        <w:t>Хондрит бойынша нормаланған Делбегетей учаскесінің көлдері</w:t>
      </w:r>
      <w:r w:rsidRPr="00B60BAE">
        <w:rPr>
          <w:rFonts w:ascii="Times New Roman" w:hAnsi="Times New Roman" w:cs="Times New Roman"/>
          <w:sz w:val="28"/>
          <w:szCs w:val="28"/>
          <w:lang w:val="kk-KZ"/>
        </w:rPr>
        <w:t xml:space="preserve"> </w:t>
      </w:r>
      <w:r w:rsidRPr="00B60BAE">
        <w:rPr>
          <w:rFonts w:ascii="Times New Roman" w:hAnsi="Times New Roman" w:cs="Times New Roman"/>
          <w:sz w:val="28"/>
          <w:szCs w:val="28"/>
        </w:rPr>
        <w:t xml:space="preserve">суларының </w:t>
      </w:r>
      <w:r w:rsidRPr="00B60BAE">
        <w:rPr>
          <w:rFonts w:ascii="Times New Roman" w:hAnsi="Times New Roman" w:cs="Times New Roman"/>
          <w:sz w:val="28"/>
          <w:szCs w:val="28"/>
          <w:lang w:val="kk-KZ"/>
        </w:rPr>
        <w:t>СЖЭ</w:t>
      </w:r>
      <w:r w:rsidRPr="00B60BAE">
        <w:rPr>
          <w:rFonts w:ascii="Times New Roman" w:hAnsi="Times New Roman" w:cs="Times New Roman"/>
          <w:sz w:val="28"/>
          <w:szCs w:val="28"/>
        </w:rPr>
        <w:t xml:space="preserve"> спектрлері</w:t>
      </w:r>
      <w:r w:rsidR="00944D5B" w:rsidRPr="00B60BAE">
        <w:rPr>
          <w:rFonts w:ascii="Times New Roman" w:hAnsi="Times New Roman" w:cs="Times New Roman"/>
          <w:sz w:val="28"/>
          <w:szCs w:val="28"/>
        </w:rPr>
        <w:t xml:space="preserve"> (</w:t>
      </w:r>
      <w:r w:rsidR="00944D5B" w:rsidRPr="00B60BAE">
        <w:rPr>
          <w:rFonts w:ascii="Times New Roman" w:hAnsi="Times New Roman" w:cs="Times New Roman"/>
          <w:sz w:val="28"/>
          <w:szCs w:val="28"/>
          <w:lang w:val="en-US"/>
        </w:rPr>
        <w:t>Boynton</w:t>
      </w:r>
      <w:r w:rsidR="00944D5B" w:rsidRPr="00B60BAE">
        <w:rPr>
          <w:rFonts w:ascii="Times New Roman" w:hAnsi="Times New Roman" w:cs="Times New Roman"/>
          <w:sz w:val="28"/>
          <w:szCs w:val="28"/>
        </w:rPr>
        <w:t>, 1984)</w:t>
      </w:r>
    </w:p>
    <w:p w:rsidR="00AE2149" w:rsidRDefault="00AE2149" w:rsidP="00116E2B">
      <w:pPr>
        <w:spacing w:after="0" w:line="240" w:lineRule="auto"/>
        <w:ind w:firstLine="709"/>
        <w:contextualSpacing/>
        <w:jc w:val="center"/>
        <w:rPr>
          <w:rFonts w:ascii="Times New Roman" w:hAnsi="Times New Roman" w:cs="Times New Roman"/>
          <w:sz w:val="28"/>
          <w:szCs w:val="28"/>
          <w:lang w:val="kk-KZ"/>
        </w:rPr>
      </w:pPr>
    </w:p>
    <w:p w:rsidR="00944D5B" w:rsidRPr="00B60BAE" w:rsidRDefault="00944D5B" w:rsidP="007D756B">
      <w:pPr>
        <w:spacing w:after="0" w:line="240" w:lineRule="auto"/>
        <w:ind w:firstLine="426"/>
        <w:contextualSpacing/>
        <w:jc w:val="center"/>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4841216" cy="2898476"/>
            <wp:effectExtent l="0" t="0" r="17145" b="16510"/>
            <wp:docPr id="43" name="Диаграмма 3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28C0704D-516A-4BC1-B12F-62A9E6C420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116E2B" w:rsidRDefault="00116E2B" w:rsidP="00116E2B">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p>
    <w:p w:rsidR="00944D5B" w:rsidRPr="00B60BAE" w:rsidRDefault="00891F9B" w:rsidP="00116E2B">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B60BAE">
        <w:rPr>
          <w:rFonts w:ascii="Times New Roman" w:hAnsi="Times New Roman" w:cs="Times New Roman"/>
          <w:sz w:val="28"/>
          <w:szCs w:val="28"/>
          <w:lang w:val="kk-KZ"/>
        </w:rPr>
        <w:t xml:space="preserve"> </w:t>
      </w:r>
      <w:r w:rsidR="00C063A8" w:rsidRPr="00B60BAE">
        <w:rPr>
          <w:rFonts w:ascii="Times New Roman" w:hAnsi="Times New Roman" w:cs="Times New Roman"/>
          <w:sz w:val="28"/>
          <w:szCs w:val="28"/>
          <w:lang w:val="kk-KZ"/>
        </w:rPr>
        <w:t>4</w:t>
      </w:r>
      <w:r w:rsidR="00847B17" w:rsidRPr="00B60BAE">
        <w:rPr>
          <w:rFonts w:ascii="Times New Roman" w:hAnsi="Times New Roman" w:cs="Times New Roman"/>
          <w:sz w:val="28"/>
          <w:szCs w:val="28"/>
          <w:lang w:val="kk-KZ"/>
        </w:rPr>
        <w:t>.12</w:t>
      </w:r>
      <w:r w:rsidR="00944D5B" w:rsidRPr="00B60BAE">
        <w:rPr>
          <w:rFonts w:ascii="Times New Roman" w:hAnsi="Times New Roman" w:cs="Times New Roman"/>
          <w:sz w:val="28"/>
          <w:szCs w:val="28"/>
          <w:lang w:val="kk-KZ"/>
        </w:rPr>
        <w:t xml:space="preserve"> - </w:t>
      </w:r>
      <w:r w:rsidRPr="00B60BAE">
        <w:rPr>
          <w:rFonts w:ascii="Times New Roman" w:hAnsi="Times New Roman" w:cs="Times New Roman"/>
          <w:sz w:val="28"/>
          <w:szCs w:val="28"/>
          <w:lang w:val="kk-KZ"/>
        </w:rPr>
        <w:t>Өзен суын кларкқа нормалау кезінде Делбегетей учаскесінің суларында сирек жер элементтерінің таралу профилі</w:t>
      </w:r>
    </w:p>
    <w:p w:rsidR="00891F9B" w:rsidRPr="00B60BAE" w:rsidRDefault="00891F9B" w:rsidP="00376D7E">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p>
    <w:p w:rsidR="00847B17" w:rsidRPr="00B60BAE" w:rsidRDefault="00891F9B" w:rsidP="00376D7E">
      <w:pPr>
        <w:spacing w:after="0" w:line="240" w:lineRule="auto"/>
        <w:ind w:firstLine="709"/>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Хондрит бойынша нормаланған СЖЭ-нің таралу графиктерінде 4.12 -суретте және өзен суындағы кларкқа келтірілген элементтер тұщы су СЖЭ-нің жеңіл құрамының ауырларға қарағанда басымдығы айқын көрінеді. Тұщы суларда La, Ce, Pr, Gd, Tb, Dy және Ho-ның айқын оң ауытқулары байқалады.</w:t>
      </w:r>
    </w:p>
    <w:p w:rsidR="00F97DB7" w:rsidRPr="00B60BAE" w:rsidRDefault="00F97DB7" w:rsidP="00376D7E">
      <w:pPr>
        <w:spacing w:after="0" w:line="240" w:lineRule="auto"/>
        <w:ind w:firstLine="709"/>
        <w:contextualSpacing/>
        <w:jc w:val="both"/>
        <w:rPr>
          <w:rFonts w:ascii="Times New Roman" w:hAnsi="Times New Roman" w:cs="Times New Roman"/>
          <w:sz w:val="28"/>
          <w:szCs w:val="28"/>
          <w:lang w:val="kk-KZ"/>
        </w:rPr>
      </w:pPr>
    </w:p>
    <w:p w:rsidR="006B1CC9" w:rsidRPr="00116E2B" w:rsidRDefault="00C063A8" w:rsidP="00376D7E">
      <w:pPr>
        <w:spacing w:after="0" w:line="240" w:lineRule="auto"/>
        <w:ind w:firstLine="709"/>
        <w:contextualSpacing/>
        <w:jc w:val="both"/>
        <w:rPr>
          <w:rFonts w:ascii="Times New Roman" w:hAnsi="Times New Roman" w:cs="Times New Roman"/>
          <w:bCs/>
          <w:iCs/>
          <w:sz w:val="28"/>
          <w:szCs w:val="28"/>
          <w:lang w:val="kk-KZ"/>
        </w:rPr>
      </w:pPr>
      <w:r w:rsidRPr="00116E2B">
        <w:rPr>
          <w:rFonts w:ascii="Times New Roman" w:hAnsi="Times New Roman" w:cs="Times New Roman"/>
          <w:bCs/>
          <w:sz w:val="28"/>
          <w:szCs w:val="28"/>
          <w:lang w:val="kk-KZ"/>
        </w:rPr>
        <w:t>4</w:t>
      </w:r>
      <w:r w:rsidR="00944D5B" w:rsidRPr="00116E2B">
        <w:rPr>
          <w:rFonts w:ascii="Times New Roman" w:hAnsi="Times New Roman" w:cs="Times New Roman"/>
          <w:bCs/>
          <w:sz w:val="28"/>
          <w:szCs w:val="28"/>
          <w:lang w:val="kk-KZ"/>
        </w:rPr>
        <w:t xml:space="preserve">.2.3 </w:t>
      </w:r>
      <w:r w:rsidR="006D3FCD" w:rsidRPr="00116E2B">
        <w:rPr>
          <w:rFonts w:ascii="Times New Roman" w:hAnsi="Times New Roman" w:cs="Times New Roman"/>
          <w:bCs/>
          <w:iCs/>
          <w:sz w:val="28"/>
          <w:szCs w:val="28"/>
          <w:lang w:val="kk-KZ"/>
        </w:rPr>
        <w:t>Шаған – Шар</w:t>
      </w:r>
      <w:r w:rsidR="00D72D1A" w:rsidRPr="00116E2B">
        <w:rPr>
          <w:rFonts w:ascii="Times New Roman" w:hAnsi="Times New Roman" w:cs="Times New Roman"/>
          <w:bCs/>
          <w:iCs/>
          <w:sz w:val="28"/>
          <w:szCs w:val="28"/>
          <w:lang w:val="kk-KZ"/>
        </w:rPr>
        <w:t xml:space="preserve"> </w:t>
      </w:r>
      <w:r w:rsidR="00944D5B" w:rsidRPr="00116E2B">
        <w:rPr>
          <w:rFonts w:ascii="Times New Roman" w:hAnsi="Times New Roman" w:cs="Times New Roman"/>
          <w:bCs/>
          <w:iCs/>
          <w:sz w:val="28"/>
          <w:szCs w:val="28"/>
          <w:lang w:val="kk-KZ"/>
        </w:rPr>
        <w:t>участ</w:t>
      </w:r>
      <w:r w:rsidR="006D3FCD" w:rsidRPr="00116E2B">
        <w:rPr>
          <w:rFonts w:ascii="Times New Roman" w:hAnsi="Times New Roman" w:cs="Times New Roman"/>
          <w:bCs/>
          <w:iCs/>
          <w:sz w:val="28"/>
          <w:szCs w:val="28"/>
          <w:lang w:val="kk-KZ"/>
        </w:rPr>
        <w:t>кесі</w:t>
      </w:r>
    </w:p>
    <w:p w:rsidR="006B1CC9" w:rsidRPr="00B60BAE" w:rsidRDefault="006B1CC9" w:rsidP="00376D7E">
      <w:pPr>
        <w:spacing w:after="0" w:line="240" w:lineRule="auto"/>
        <w:ind w:firstLine="709"/>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Шаған-Шар учаскесіндегі көлдердің макро және микрокомпоненттік құрамын зерттеу екі Шаған мен Шар өзендерінің арасында орналасқан он төрт объектінің мысалында қарастырылады. Атаулардың болмауына байланысты зерттелетін көлдерге нөмірлер берілді. Барлық көлдер химиялық құрамы жағынан өте алуан түрлі.</w:t>
      </w:r>
    </w:p>
    <w:p w:rsidR="006B1CC9" w:rsidRPr="00DC04F4" w:rsidRDefault="006B1CC9" w:rsidP="00376D7E">
      <w:pPr>
        <w:spacing w:after="0" w:line="240" w:lineRule="auto"/>
        <w:ind w:firstLine="709"/>
        <w:contextualSpacing/>
        <w:jc w:val="both"/>
        <w:rPr>
          <w:rFonts w:ascii="Times New Roman" w:hAnsi="Times New Roman" w:cs="Times New Roman"/>
          <w:bCs/>
          <w:iCs/>
          <w:sz w:val="28"/>
          <w:szCs w:val="28"/>
          <w:lang w:val="kk-KZ"/>
        </w:rPr>
      </w:pPr>
      <w:r w:rsidRPr="00DC04F4">
        <w:rPr>
          <w:rFonts w:ascii="Times New Roman" w:hAnsi="Times New Roman" w:cs="Times New Roman"/>
          <w:bCs/>
          <w:iCs/>
          <w:sz w:val="28"/>
          <w:szCs w:val="28"/>
          <w:lang w:val="kk-KZ"/>
        </w:rPr>
        <w:t xml:space="preserve">Алдыңғы аудандар сияқты Шаған-Шар учаскесі де көптеген көлдері бар біркелкі дамыған гидрографиялық желімен сипатталады. </w:t>
      </w:r>
    </w:p>
    <w:p w:rsidR="006B1CC9" w:rsidRPr="00B60BAE" w:rsidRDefault="006B1CC9" w:rsidP="00376D7E">
      <w:pPr>
        <w:spacing w:after="0" w:line="240" w:lineRule="auto"/>
        <w:ind w:firstLine="709"/>
        <w:contextualSpacing/>
        <w:jc w:val="both"/>
        <w:rPr>
          <w:rFonts w:ascii="Times New Roman" w:hAnsi="Times New Roman" w:cs="Times New Roman"/>
          <w:bCs/>
          <w:iCs/>
          <w:sz w:val="28"/>
          <w:szCs w:val="28"/>
          <w:lang w:val="kk-KZ"/>
        </w:rPr>
      </w:pPr>
      <w:r w:rsidRPr="00DC04F4">
        <w:rPr>
          <w:rFonts w:ascii="Times New Roman" w:hAnsi="Times New Roman" w:cs="Times New Roman"/>
          <w:bCs/>
          <w:iCs/>
          <w:sz w:val="28"/>
          <w:szCs w:val="28"/>
          <w:lang w:val="kk-KZ"/>
        </w:rPr>
        <w:t>2021 жылғы экспедициялық зерттеулер барысында су объектілерінің гидрохимиялық жай-күйіне бағалау жүргізілді.</w:t>
      </w:r>
    </w:p>
    <w:p w:rsidR="00944D5B" w:rsidRPr="00B60BAE" w:rsidRDefault="006B1CC9" w:rsidP="00376D7E">
      <w:pPr>
        <w:spacing w:after="0" w:line="240" w:lineRule="auto"/>
        <w:ind w:firstLine="709"/>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 xml:space="preserve">Зерттеу барысында зерттелетін аумақта зерттеу аумағының геохимиялық келбетін анықтайтын негізгі параметрлер мен компоненттердің мазмұны мен өзгеруін зерттеу үшін негіз ретінде алынған 14 көл бөлінді. Зерттелетін аумақта жер үсті суларының гидрохимиялық құрамының қалыптасуы табиғи-климаттық жағдайлардың әсерінен жүреді </w:t>
      </w:r>
      <w:r w:rsidR="00944D5B" w:rsidRPr="00B60BAE">
        <w:rPr>
          <w:rFonts w:ascii="Times New Roman" w:hAnsi="Times New Roman" w:cs="Times New Roman"/>
          <w:bCs/>
          <w:iCs/>
          <w:sz w:val="28"/>
          <w:szCs w:val="28"/>
          <w:lang w:val="kk-KZ"/>
        </w:rPr>
        <w:t>[</w:t>
      </w:r>
      <w:r w:rsidR="004C5922" w:rsidRPr="00B60BAE">
        <w:rPr>
          <w:rFonts w:ascii="Times New Roman" w:hAnsi="Times New Roman" w:cs="Times New Roman"/>
          <w:bCs/>
          <w:iCs/>
          <w:sz w:val="28"/>
          <w:szCs w:val="28"/>
          <w:lang w:val="kk-KZ"/>
        </w:rPr>
        <w:t>80</w:t>
      </w:r>
      <w:r w:rsidR="00944D5B" w:rsidRPr="00B60BAE">
        <w:rPr>
          <w:rFonts w:ascii="Times New Roman" w:hAnsi="Times New Roman" w:cs="Times New Roman"/>
          <w:bCs/>
          <w:iCs/>
          <w:sz w:val="28"/>
          <w:szCs w:val="28"/>
          <w:lang w:val="kk-KZ"/>
        </w:rPr>
        <w:t>].</w:t>
      </w:r>
    </w:p>
    <w:p w:rsidR="00944D5B" w:rsidRPr="00B60BAE" w:rsidRDefault="006B1CC9" w:rsidP="00376D7E">
      <w:pPr>
        <w:spacing w:after="0" w:line="240" w:lineRule="auto"/>
        <w:ind w:firstLine="709"/>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 xml:space="preserve">Судың гидрохимиялық құрамы 20-дан астам Негізгі көрсеткіштер бойынша анықталды, соның ішінде: РН, минералдану, калий, натрий, магний, аммоний иондары, нитрит, нитрат, фосфат, кремний, алюминий, мыс, темір, қорғасын, мырыш, никель, кадмий, марганец және сирек металдар </w:t>
      </w:r>
      <w:r w:rsidR="00944D5B" w:rsidRPr="00B60BAE">
        <w:rPr>
          <w:rFonts w:ascii="Times New Roman" w:hAnsi="Times New Roman" w:cs="Times New Roman"/>
          <w:bCs/>
          <w:iCs/>
          <w:sz w:val="28"/>
          <w:szCs w:val="28"/>
          <w:lang w:val="kk-KZ"/>
        </w:rPr>
        <w:t>[</w:t>
      </w:r>
      <w:r w:rsidR="004C5922" w:rsidRPr="00B60BAE">
        <w:rPr>
          <w:rFonts w:ascii="Times New Roman" w:hAnsi="Times New Roman" w:cs="Times New Roman"/>
          <w:bCs/>
          <w:iCs/>
          <w:sz w:val="28"/>
          <w:szCs w:val="28"/>
          <w:lang w:val="kk-KZ"/>
        </w:rPr>
        <w:t>81</w:t>
      </w:r>
      <w:r w:rsidR="00944D5B" w:rsidRPr="00B60BAE">
        <w:rPr>
          <w:rFonts w:ascii="Times New Roman" w:hAnsi="Times New Roman" w:cs="Times New Roman"/>
          <w:bCs/>
          <w:iCs/>
          <w:sz w:val="28"/>
          <w:szCs w:val="28"/>
          <w:lang w:val="kk-KZ"/>
        </w:rPr>
        <w:t>].</w:t>
      </w:r>
    </w:p>
    <w:p w:rsidR="00944D5B" w:rsidRPr="00B60BAE" w:rsidRDefault="006B1CC9" w:rsidP="00376D7E">
      <w:pPr>
        <w:spacing w:after="0" w:line="240" w:lineRule="auto"/>
        <w:ind w:firstLine="709"/>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Жіктеу бойынша [В. И. Вернадский, 1929 ж.] судың төрт тобы бөлінеді: - Тұщы - жалпы минералдануы 1 г/л - ге дейін;</w:t>
      </w:r>
      <w:r w:rsidR="00D72D1A">
        <w:rPr>
          <w:rFonts w:ascii="Times New Roman" w:hAnsi="Times New Roman" w:cs="Times New Roman"/>
          <w:bCs/>
          <w:iCs/>
          <w:sz w:val="28"/>
          <w:szCs w:val="28"/>
          <w:lang w:val="kk-KZ"/>
        </w:rPr>
        <w:t xml:space="preserve"> </w:t>
      </w:r>
      <w:r w:rsidRPr="00B60BAE">
        <w:rPr>
          <w:rFonts w:ascii="Times New Roman" w:hAnsi="Times New Roman" w:cs="Times New Roman"/>
          <w:bCs/>
          <w:iCs/>
          <w:sz w:val="28"/>
          <w:szCs w:val="28"/>
          <w:lang w:val="kk-KZ"/>
        </w:rPr>
        <w:t>тұзды - 1 - ден 10 г/л - ге дейін; - тұздылау - 10-нан 50 г/л-ге дейін; - тұзды ерітінділер -сәйкесінше 50 г/л-ден жоғары жалпы минералдану зерттелетін көлдерді бірнеше топқа бөлуге болады: тұщы (№ 2, 8), тұзды (№№ 3-7, 9-13, 14) және тұздылау (№1) (D1 кестесі, d қосымшасы).</w:t>
      </w:r>
    </w:p>
    <w:p w:rsidR="006B1CC9" w:rsidRPr="00B60BAE" w:rsidRDefault="006B1CC9" w:rsidP="00376D7E">
      <w:pPr>
        <w:spacing w:after="0" w:line="240" w:lineRule="auto"/>
        <w:ind w:firstLine="709"/>
        <w:contextualSpacing/>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 xml:space="preserve">рН деңгейіне сәйкес зерттелетін учаскедегі көлдердің қышқыл-негіздік су жағдайлары бойынша сілтілі болып бөлінеді. Ең аз рН 7,4 көл нөмірі 5 және 13, ал ең жоғары рН </w:t>
      </w:r>
      <w:r w:rsidR="008B0653">
        <w:rPr>
          <w:rFonts w:ascii="Times New Roman" w:hAnsi="Times New Roman" w:cs="Times New Roman"/>
          <w:bCs/>
          <w:iCs/>
          <w:sz w:val="28"/>
          <w:szCs w:val="28"/>
          <w:lang w:val="kk-KZ"/>
        </w:rPr>
        <w:t>8,8 көлдерде 4, 6, 9,10 және 12</w:t>
      </w:r>
      <w:r w:rsidRPr="00B60BAE">
        <w:rPr>
          <w:rFonts w:ascii="Times New Roman" w:hAnsi="Times New Roman" w:cs="Times New Roman"/>
          <w:bCs/>
          <w:iCs/>
          <w:sz w:val="28"/>
          <w:szCs w:val="28"/>
          <w:lang w:val="kk-KZ"/>
        </w:rPr>
        <w:t xml:space="preserve"> [82]. Шаған-Шар учаскесінің түбіндегі шөгінділердің химиялық құрамы Д2 кестесінде келтірілген, Д қосымшасы.</w:t>
      </w:r>
    </w:p>
    <w:p w:rsidR="006B1CC9" w:rsidRPr="00B60BAE" w:rsidRDefault="006B1CC9" w:rsidP="00376D7E">
      <w:pPr>
        <w:spacing w:after="0" w:line="240" w:lineRule="auto"/>
        <w:ind w:firstLine="709"/>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Қарастырылып отырған көлдердің иондық құрамы өте алуан түрлі. Сандар астындағы көлдер 2, 3, 5, 6, 8, 10, 13 олар гидрокарбонатты. Сульфат класына көлдер жатады 1, 4, 7, 9, 11, 12 және 14, сондай-ақ судың минералдануының жоғарылауымен ерекшеленеді (4.3-кесте).</w:t>
      </w:r>
    </w:p>
    <w:p w:rsidR="006B1CC9" w:rsidRPr="00B60BAE" w:rsidRDefault="006B1CC9" w:rsidP="00376D7E">
      <w:pPr>
        <w:spacing w:after="0" w:line="240" w:lineRule="auto"/>
        <w:ind w:firstLine="709"/>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Зерттелетін көлдерде минералданудың жоғарылауымен негізгі иондардың қатынасы өзгереді. </w:t>
      </w:r>
    </w:p>
    <w:p w:rsidR="006B1CC9" w:rsidRPr="00B60BAE" w:rsidRDefault="006B1CC9" w:rsidP="00376D7E">
      <w:pPr>
        <w:spacing w:after="0" w:line="240" w:lineRule="auto"/>
        <w:ind w:firstLine="709"/>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2 және 8 көлдердегі су ең аз минералдануға ие (0,4 г/л), ал ең үлкені – 1 көлде (15,9 г/л). </w:t>
      </w:r>
    </w:p>
    <w:p w:rsidR="00944D5B" w:rsidRPr="00B60BAE" w:rsidRDefault="006B1CC9" w:rsidP="00376D7E">
      <w:pPr>
        <w:spacing w:after="0" w:line="240" w:lineRule="auto"/>
        <w:ind w:firstLine="709"/>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Зерттелетін көлдер суларындағы микрокомпоненттердің абсолютті құрамының таралу кестесін талдау кезінде барлық сынамалар барий, стронций, марганец, молибден, никель, хром, фосфор, қалайы, скандий және литиймен байытылғандығы анықталды (4.13-сурет).</w:t>
      </w:r>
    </w:p>
    <w:p w:rsidR="006B1CC9" w:rsidRPr="00B60BAE" w:rsidRDefault="006B1CC9"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6B1CC9" w:rsidP="00116E2B">
      <w:pPr>
        <w:spacing w:line="240" w:lineRule="auto"/>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Кесте</w:t>
      </w:r>
      <w:r w:rsidR="00D72D1A">
        <w:rPr>
          <w:rFonts w:ascii="Times New Roman" w:hAnsi="Times New Roman" w:cs="Times New Roman"/>
          <w:sz w:val="28"/>
          <w:szCs w:val="28"/>
          <w:lang w:val="kk-KZ"/>
        </w:rPr>
        <w:t xml:space="preserve"> </w:t>
      </w:r>
      <w:r w:rsidR="00C063A8" w:rsidRPr="00B60BAE">
        <w:rPr>
          <w:rFonts w:ascii="Times New Roman" w:hAnsi="Times New Roman" w:cs="Times New Roman"/>
          <w:sz w:val="28"/>
          <w:szCs w:val="28"/>
          <w:lang w:val="kk-KZ"/>
        </w:rPr>
        <w:t>4</w:t>
      </w:r>
      <w:r w:rsidR="00847B17" w:rsidRPr="00B60BAE">
        <w:rPr>
          <w:rFonts w:ascii="Times New Roman" w:hAnsi="Times New Roman" w:cs="Times New Roman"/>
          <w:sz w:val="28"/>
          <w:szCs w:val="28"/>
          <w:lang w:val="kk-KZ"/>
        </w:rPr>
        <w:t>.3</w:t>
      </w:r>
      <w:r w:rsidR="00944D5B" w:rsidRPr="00B60BAE">
        <w:rPr>
          <w:rFonts w:ascii="Times New Roman" w:hAnsi="Times New Roman" w:cs="Times New Roman"/>
          <w:sz w:val="28"/>
          <w:szCs w:val="28"/>
          <w:lang w:val="kk-KZ"/>
        </w:rPr>
        <w:t xml:space="preserve"> - </w:t>
      </w:r>
      <w:r w:rsidRPr="00B60BAE">
        <w:rPr>
          <w:rFonts w:ascii="Times New Roman" w:hAnsi="Times New Roman" w:cs="Times New Roman"/>
          <w:sz w:val="28"/>
          <w:szCs w:val="28"/>
          <w:lang w:val="kk-KZ"/>
        </w:rPr>
        <w:t>Шаған-Шар учаскесінің көлдерінің гидрохимиялық кластары</w:t>
      </w:r>
    </w:p>
    <w:tbl>
      <w:tblPr>
        <w:tblW w:w="966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3827"/>
        <w:gridCol w:w="4537"/>
      </w:tblGrid>
      <w:tr w:rsidR="006B1CC9" w:rsidRPr="00AE2149" w:rsidTr="00AE2149">
        <w:trPr>
          <w:trHeight w:val="367"/>
        </w:trPr>
        <w:tc>
          <w:tcPr>
            <w:tcW w:w="1305" w:type="dxa"/>
            <w:shd w:val="clear" w:color="auto" w:fill="auto"/>
          </w:tcPr>
          <w:p w:rsidR="006B1CC9" w:rsidRPr="00AE2149" w:rsidRDefault="006B1CC9" w:rsidP="00116E2B">
            <w:pPr>
              <w:spacing w:after="0" w:line="240" w:lineRule="auto"/>
              <w:contextualSpacing/>
              <w:jc w:val="center"/>
              <w:rPr>
                <w:rFonts w:ascii="Times New Roman" w:hAnsi="Times New Roman" w:cs="Times New Roman"/>
                <w:bCs/>
                <w:sz w:val="24"/>
                <w:szCs w:val="24"/>
                <w:lang w:val="kk-KZ"/>
              </w:rPr>
            </w:pPr>
            <w:r w:rsidRPr="00AE2149">
              <w:rPr>
                <w:rFonts w:ascii="Times New Roman" w:hAnsi="Times New Roman" w:cs="Times New Roman"/>
                <w:bCs/>
                <w:sz w:val="24"/>
                <w:szCs w:val="24"/>
              </w:rPr>
              <w:t>№</w:t>
            </w:r>
            <w:r w:rsidR="00116E2B" w:rsidRPr="00AE2149">
              <w:rPr>
                <w:rFonts w:ascii="Times New Roman" w:hAnsi="Times New Roman" w:cs="Times New Roman"/>
                <w:bCs/>
                <w:sz w:val="24"/>
                <w:szCs w:val="24"/>
              </w:rPr>
              <w:t xml:space="preserve"> </w:t>
            </w:r>
            <w:r w:rsidRPr="00AE2149">
              <w:rPr>
                <w:rFonts w:ascii="Times New Roman" w:hAnsi="Times New Roman" w:cs="Times New Roman"/>
                <w:bCs/>
                <w:sz w:val="24"/>
                <w:szCs w:val="24"/>
                <w:lang w:val="kk-KZ"/>
              </w:rPr>
              <w:t>көлдер</w:t>
            </w:r>
          </w:p>
        </w:tc>
        <w:tc>
          <w:tcPr>
            <w:tcW w:w="3827" w:type="dxa"/>
            <w:shd w:val="clear" w:color="auto" w:fill="auto"/>
          </w:tcPr>
          <w:p w:rsidR="006B1CC9" w:rsidRPr="00AE2149" w:rsidRDefault="006B1CC9" w:rsidP="00116E2B">
            <w:pPr>
              <w:spacing w:after="0" w:line="240" w:lineRule="auto"/>
              <w:contextualSpacing/>
              <w:jc w:val="center"/>
              <w:rPr>
                <w:rFonts w:ascii="Times New Roman" w:hAnsi="Times New Roman" w:cs="Times New Roman"/>
                <w:bCs/>
                <w:sz w:val="24"/>
                <w:szCs w:val="24"/>
              </w:rPr>
            </w:pPr>
            <w:r w:rsidRPr="00AE2149">
              <w:rPr>
                <w:rFonts w:ascii="Times New Roman" w:hAnsi="Times New Roman" w:cs="Times New Roman"/>
                <w:bCs/>
                <w:sz w:val="24"/>
                <w:szCs w:val="24"/>
              </w:rPr>
              <w:t>Көлдердің иондық құрамы</w:t>
            </w:r>
          </w:p>
        </w:tc>
        <w:tc>
          <w:tcPr>
            <w:tcW w:w="4537" w:type="dxa"/>
            <w:shd w:val="clear" w:color="auto" w:fill="auto"/>
          </w:tcPr>
          <w:p w:rsidR="006B1CC9" w:rsidRPr="00AE2149" w:rsidRDefault="006B1CC9" w:rsidP="00116E2B">
            <w:pPr>
              <w:spacing w:after="0" w:line="240" w:lineRule="auto"/>
              <w:contextualSpacing/>
              <w:jc w:val="center"/>
              <w:rPr>
                <w:rFonts w:ascii="Times New Roman" w:hAnsi="Times New Roman" w:cs="Times New Roman"/>
                <w:bCs/>
                <w:sz w:val="24"/>
                <w:szCs w:val="24"/>
              </w:rPr>
            </w:pPr>
            <w:r w:rsidRPr="00AE2149">
              <w:rPr>
                <w:rFonts w:ascii="Times New Roman" w:hAnsi="Times New Roman" w:cs="Times New Roman"/>
                <w:bCs/>
                <w:sz w:val="24"/>
                <w:szCs w:val="24"/>
              </w:rPr>
              <w:t>Көлдердің гидрохимиялық класы</w:t>
            </w:r>
          </w:p>
        </w:tc>
      </w:tr>
      <w:tr w:rsidR="00116E2B" w:rsidRPr="00AE2149" w:rsidTr="00116E2B">
        <w:trPr>
          <w:trHeight w:val="258"/>
        </w:trPr>
        <w:tc>
          <w:tcPr>
            <w:tcW w:w="1305" w:type="dxa"/>
            <w:shd w:val="clear" w:color="auto" w:fill="auto"/>
          </w:tcPr>
          <w:p w:rsidR="00116E2B" w:rsidRPr="00AE2149" w:rsidRDefault="00116E2B" w:rsidP="00116E2B">
            <w:pPr>
              <w:spacing w:after="0" w:line="240" w:lineRule="auto"/>
              <w:contextualSpacing/>
              <w:jc w:val="center"/>
              <w:rPr>
                <w:rFonts w:ascii="Times New Roman" w:hAnsi="Times New Roman" w:cs="Times New Roman"/>
                <w:bCs/>
                <w:sz w:val="24"/>
                <w:szCs w:val="24"/>
              </w:rPr>
            </w:pPr>
            <w:r w:rsidRPr="00AE2149">
              <w:rPr>
                <w:rFonts w:ascii="Times New Roman" w:hAnsi="Times New Roman" w:cs="Times New Roman"/>
                <w:bCs/>
                <w:sz w:val="24"/>
                <w:szCs w:val="24"/>
              </w:rPr>
              <w:t>1</w:t>
            </w:r>
          </w:p>
        </w:tc>
        <w:tc>
          <w:tcPr>
            <w:tcW w:w="3827" w:type="dxa"/>
            <w:shd w:val="clear" w:color="auto" w:fill="auto"/>
          </w:tcPr>
          <w:p w:rsidR="00116E2B" w:rsidRPr="00AE2149" w:rsidRDefault="00116E2B" w:rsidP="00116E2B">
            <w:pPr>
              <w:spacing w:after="0" w:line="240" w:lineRule="auto"/>
              <w:contextualSpacing/>
              <w:jc w:val="center"/>
              <w:rPr>
                <w:rFonts w:ascii="Times New Roman" w:hAnsi="Times New Roman" w:cs="Times New Roman"/>
                <w:bCs/>
                <w:sz w:val="24"/>
                <w:szCs w:val="24"/>
              </w:rPr>
            </w:pPr>
            <w:r w:rsidRPr="00AE2149">
              <w:rPr>
                <w:rFonts w:ascii="Times New Roman" w:hAnsi="Times New Roman" w:cs="Times New Roman"/>
                <w:bCs/>
                <w:sz w:val="24"/>
                <w:szCs w:val="24"/>
              </w:rPr>
              <w:t>2</w:t>
            </w:r>
          </w:p>
        </w:tc>
        <w:tc>
          <w:tcPr>
            <w:tcW w:w="4537" w:type="dxa"/>
            <w:shd w:val="clear" w:color="auto" w:fill="auto"/>
          </w:tcPr>
          <w:p w:rsidR="00116E2B" w:rsidRPr="00AE2149" w:rsidRDefault="00116E2B" w:rsidP="00116E2B">
            <w:pPr>
              <w:spacing w:after="0" w:line="240" w:lineRule="auto"/>
              <w:contextualSpacing/>
              <w:jc w:val="center"/>
              <w:rPr>
                <w:rFonts w:ascii="Times New Roman" w:hAnsi="Times New Roman" w:cs="Times New Roman"/>
                <w:bCs/>
                <w:sz w:val="24"/>
                <w:szCs w:val="24"/>
              </w:rPr>
            </w:pPr>
            <w:r w:rsidRPr="00AE2149">
              <w:rPr>
                <w:rFonts w:ascii="Times New Roman" w:hAnsi="Times New Roman" w:cs="Times New Roman"/>
                <w:bCs/>
                <w:sz w:val="24"/>
                <w:szCs w:val="24"/>
              </w:rPr>
              <w:t>3</w:t>
            </w:r>
          </w:p>
        </w:tc>
      </w:tr>
      <w:tr w:rsidR="00944D5B" w:rsidRPr="00AE2149" w:rsidTr="00116E2B">
        <w:trPr>
          <w:trHeight w:val="569"/>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1</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15,9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54</m:t>
                  </m:r>
                </m:num>
                <m:den>
                  <m:r>
                    <w:rPr>
                      <w:rFonts w:ascii="Cambria Math" w:hAnsi="Cambria Math" w:cs="Times New Roman"/>
                      <w:sz w:val="24"/>
                      <w:szCs w:val="24"/>
                      <w:lang w:val="en-US"/>
                    </w:rPr>
                    <m:t>Mg</m:t>
                  </m:r>
                  <m:r>
                    <w:rPr>
                      <w:rFonts w:ascii="Cambria Math" w:hAnsi="Times New Roman" w:cs="Times New Roman"/>
                      <w:sz w:val="24"/>
                      <w:szCs w:val="24"/>
                    </w:rPr>
                    <m:t xml:space="preserve"> 47 </m:t>
                  </m:r>
                  <m:r>
                    <w:rPr>
                      <w:rFonts w:ascii="Cambria Math" w:hAnsi="Cambria Math" w:cs="Times New Roman"/>
                      <w:sz w:val="24"/>
                      <w:szCs w:val="24"/>
                    </w:rPr>
                    <m:t>Ca</m:t>
                  </m:r>
                  <m:r>
                    <w:rPr>
                      <w:rFonts w:ascii="Cambria Math" w:hAnsi="Times New Roman" w:cs="Times New Roman"/>
                      <w:sz w:val="24"/>
                      <w:szCs w:val="24"/>
                    </w:rPr>
                    <m:t xml:space="preserve"> 42</m:t>
                  </m:r>
                </m:den>
              </m:f>
              <m:r>
                <m:rPr>
                  <m:sty m:val="p"/>
                </m:rPr>
                <w:rPr>
                  <w:rFonts w:ascii="Cambria Math" w:hAnsi="Times New Roman" w:cs="Times New Roman"/>
                  <w:sz w:val="24"/>
                  <w:szCs w:val="24"/>
                </w:rPr>
                <m:t>pH 7.6</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lang w:val="kk-KZ"/>
              </w:rPr>
              <w:t>Магний-кальций тобының сульфат класы</w:t>
            </w:r>
          </w:p>
        </w:tc>
      </w:tr>
      <w:tr w:rsidR="00944D5B" w:rsidRPr="00AE2149" w:rsidTr="00116E2B">
        <w:trPr>
          <w:trHeight w:val="549"/>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2</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0,4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41</m:t>
                  </m:r>
                </m:num>
                <m:den>
                  <m:r>
                    <w:rPr>
                      <w:rFonts w:ascii="Cambria Math" w:hAnsi="Cambria Math" w:cs="Times New Roman"/>
                      <w:sz w:val="24"/>
                      <w:szCs w:val="24"/>
                      <w:lang w:val="en-US"/>
                    </w:rPr>
                    <m:t>Mg</m:t>
                  </m:r>
                  <m:r>
                    <w:rPr>
                      <w:rFonts w:ascii="Cambria Math" w:hAnsi="Times New Roman" w:cs="Times New Roman"/>
                      <w:sz w:val="24"/>
                      <w:szCs w:val="24"/>
                    </w:rPr>
                    <m:t xml:space="preserve"> 47</m:t>
                  </m:r>
                </m:den>
              </m:f>
              <m:r>
                <m:rPr>
                  <m:sty m:val="p"/>
                </m:rPr>
                <w:rPr>
                  <w:rFonts w:ascii="Cambria Math" w:hAnsi="Times New Roman" w:cs="Times New Roman"/>
                  <w:sz w:val="24"/>
                  <w:szCs w:val="24"/>
                </w:rPr>
                <m:t>pH 8,7</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Магний тобының гидрокарбонат класы</w:t>
            </w:r>
          </w:p>
        </w:tc>
      </w:tr>
      <w:tr w:rsidR="00944D5B" w:rsidRPr="00AE2149" w:rsidTr="00116E2B">
        <w:trPr>
          <w:trHeight w:val="401"/>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3</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1,5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66</m:t>
                  </m:r>
                </m:num>
                <m:den>
                  <m:r>
                    <w:rPr>
                      <w:rFonts w:ascii="Cambria Math" w:hAnsi="Cambria Math" w:cs="Times New Roman"/>
                      <w:sz w:val="24"/>
                      <w:szCs w:val="24"/>
                      <w:lang w:val="en-US"/>
                    </w:rPr>
                    <m:t>Mg</m:t>
                  </m:r>
                  <m:r>
                    <w:rPr>
                      <w:rFonts w:ascii="Cambria Math" w:hAnsi="Times New Roman" w:cs="Times New Roman"/>
                      <w:sz w:val="24"/>
                      <w:szCs w:val="24"/>
                    </w:rPr>
                    <m:t xml:space="preserve"> 50</m:t>
                  </m:r>
                </m:den>
              </m:f>
              <m:r>
                <m:rPr>
                  <m:sty m:val="p"/>
                </m:rPr>
                <w:rPr>
                  <w:rFonts w:ascii="Cambria Math" w:hAnsi="Times New Roman" w:cs="Times New Roman"/>
                  <w:sz w:val="24"/>
                  <w:szCs w:val="24"/>
                </w:rPr>
                <m:t>pH 8,1</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Магний тобының гидрокарбонат класы</w:t>
            </w:r>
          </w:p>
        </w:tc>
      </w:tr>
      <w:tr w:rsidR="00944D5B" w:rsidRPr="00AE2149" w:rsidTr="00116E2B">
        <w:trPr>
          <w:trHeight w:val="557"/>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4</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5,3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41</m:t>
                  </m:r>
                </m:num>
                <m:den>
                  <m:r>
                    <w:rPr>
                      <w:rFonts w:ascii="Cambria Math" w:hAnsi="Cambria Math" w:cs="Times New Roman"/>
                      <w:sz w:val="24"/>
                      <w:szCs w:val="24"/>
                      <w:lang w:val="en-US"/>
                    </w:rPr>
                    <m:t>Mg</m:t>
                  </m:r>
                  <m:r>
                    <w:rPr>
                      <w:rFonts w:ascii="Cambria Math" w:hAnsi="Times New Roman" w:cs="Times New Roman"/>
                      <w:sz w:val="24"/>
                      <w:szCs w:val="24"/>
                    </w:rPr>
                    <m:t xml:space="preserve"> 49</m:t>
                  </m:r>
                </m:den>
              </m:f>
              <m:r>
                <m:rPr>
                  <m:sty m:val="p"/>
                </m:rPr>
                <w:rPr>
                  <w:rFonts w:ascii="Cambria Math" w:hAnsi="Times New Roman" w:cs="Times New Roman"/>
                  <w:sz w:val="24"/>
                  <w:szCs w:val="24"/>
                </w:rPr>
                <m:t>pH 8,8</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lang w:val="kk-KZ"/>
              </w:rPr>
              <w:t>Магний тобының сульфат класы</w:t>
            </w:r>
          </w:p>
        </w:tc>
      </w:tr>
      <w:tr w:rsidR="00944D5B" w:rsidRPr="00AE2149" w:rsidTr="00116E2B">
        <w:trPr>
          <w:trHeight w:val="557"/>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5</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2,9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62</m:t>
                  </m:r>
                </m:num>
                <m:den>
                  <m:r>
                    <w:rPr>
                      <w:rFonts w:ascii="Cambria Math" w:hAnsi="Cambria Math" w:cs="Times New Roman"/>
                      <w:sz w:val="24"/>
                      <w:szCs w:val="24"/>
                      <w:lang w:val="en-US"/>
                    </w:rPr>
                    <m:t>Mg</m:t>
                  </m:r>
                  <m:r>
                    <w:rPr>
                      <w:rFonts w:ascii="Cambria Math" w:hAnsi="Times New Roman" w:cs="Times New Roman"/>
                      <w:sz w:val="24"/>
                      <w:szCs w:val="24"/>
                    </w:rPr>
                    <m:t xml:space="preserve"> 52</m:t>
                  </m:r>
                </m:den>
              </m:f>
              <m:r>
                <m:rPr>
                  <m:sty m:val="p"/>
                </m:rPr>
                <w:rPr>
                  <w:rFonts w:ascii="Cambria Math" w:hAnsi="Times New Roman" w:cs="Times New Roman"/>
                  <w:sz w:val="24"/>
                  <w:szCs w:val="24"/>
                </w:rPr>
                <m:t>pH 7,4</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Магний тобының гидрокарбонат класы</w:t>
            </w:r>
          </w:p>
        </w:tc>
      </w:tr>
      <w:tr w:rsidR="00944D5B" w:rsidRPr="00AE2149" w:rsidTr="00116E2B">
        <w:trPr>
          <w:trHeight w:val="553"/>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6</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2,9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62</m:t>
                  </m:r>
                </m:num>
                <m:den>
                  <m:r>
                    <w:rPr>
                      <w:rFonts w:ascii="Cambria Math" w:hAnsi="Cambria Math" w:cs="Times New Roman"/>
                      <w:sz w:val="24"/>
                      <w:szCs w:val="24"/>
                      <w:lang w:val="en-US"/>
                    </w:rPr>
                    <m:t>Mg</m:t>
                  </m:r>
                  <m:r>
                    <w:rPr>
                      <w:rFonts w:ascii="Cambria Math" w:hAnsi="Times New Roman" w:cs="Times New Roman"/>
                      <w:sz w:val="24"/>
                      <w:szCs w:val="24"/>
                    </w:rPr>
                    <m:t xml:space="preserve"> 52</m:t>
                  </m:r>
                </m:den>
              </m:f>
              <m:r>
                <m:rPr>
                  <m:sty m:val="p"/>
                </m:rPr>
                <w:rPr>
                  <w:rFonts w:ascii="Cambria Math" w:hAnsi="Times New Roman" w:cs="Times New Roman"/>
                  <w:sz w:val="24"/>
                  <w:szCs w:val="24"/>
                </w:rPr>
                <m:t>pH 8,8</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Магний тобының гидрокарбонат класы</w:t>
            </w:r>
          </w:p>
        </w:tc>
      </w:tr>
      <w:tr w:rsidR="00944D5B" w:rsidRPr="00AE2149" w:rsidTr="00116E2B">
        <w:trPr>
          <w:trHeight w:val="561"/>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7</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4,8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96</m:t>
                  </m:r>
                </m:num>
                <m:den>
                  <m:r>
                    <w:rPr>
                      <w:rFonts w:ascii="Cambria Math" w:hAnsi="Cambria Math" w:cs="Times New Roman"/>
                      <w:sz w:val="24"/>
                      <w:szCs w:val="24"/>
                      <w:lang w:val="en-US"/>
                    </w:rPr>
                    <m:t>Mg</m:t>
                  </m:r>
                  <m:r>
                    <w:rPr>
                      <w:rFonts w:ascii="Cambria Math" w:hAnsi="Times New Roman" w:cs="Times New Roman"/>
                      <w:sz w:val="24"/>
                      <w:szCs w:val="24"/>
                    </w:rPr>
                    <m:t xml:space="preserve"> 57</m:t>
                  </m:r>
                </m:den>
              </m:f>
              <m:r>
                <m:rPr>
                  <m:sty m:val="p"/>
                </m:rPr>
                <w:rPr>
                  <w:rFonts w:ascii="Cambria Math" w:hAnsi="Times New Roman" w:cs="Times New Roman"/>
                  <w:sz w:val="24"/>
                  <w:szCs w:val="24"/>
                </w:rPr>
                <m:t>pH 8,6</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lang w:val="kk-KZ"/>
              </w:rPr>
              <w:t>Магний тобының сульфат класы</w:t>
            </w:r>
          </w:p>
        </w:tc>
      </w:tr>
      <w:tr w:rsidR="00944D5B" w:rsidRPr="00AE2149" w:rsidTr="00116E2B">
        <w:trPr>
          <w:trHeight w:val="555"/>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8</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0,4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41</m:t>
                  </m:r>
                </m:num>
                <m:den>
                  <m:r>
                    <w:rPr>
                      <w:rFonts w:ascii="Cambria Math" w:hAnsi="Cambria Math" w:cs="Times New Roman"/>
                      <w:sz w:val="24"/>
                      <w:szCs w:val="24"/>
                      <w:lang w:val="en-US"/>
                    </w:rPr>
                    <m:t>Mg</m:t>
                  </m:r>
                  <m:r>
                    <w:rPr>
                      <w:rFonts w:ascii="Cambria Math" w:hAnsi="Times New Roman" w:cs="Times New Roman"/>
                      <w:sz w:val="24"/>
                      <w:szCs w:val="24"/>
                    </w:rPr>
                    <m:t xml:space="preserve"> 47</m:t>
                  </m:r>
                </m:den>
              </m:f>
              <m:r>
                <m:rPr>
                  <m:sty m:val="p"/>
                </m:rPr>
                <w:rPr>
                  <w:rFonts w:ascii="Cambria Math" w:hAnsi="Times New Roman" w:cs="Times New Roman"/>
                  <w:sz w:val="24"/>
                  <w:szCs w:val="24"/>
                </w:rPr>
                <m:t>pH 8,7</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Магний тобының гидрокарбонат класы</w:t>
            </w:r>
          </w:p>
        </w:tc>
      </w:tr>
      <w:tr w:rsidR="00944D5B" w:rsidRPr="00AE2149" w:rsidTr="00116E2B">
        <w:trPr>
          <w:trHeight w:val="563"/>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9</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5,3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41</m:t>
                  </m:r>
                </m:num>
                <m:den>
                  <m:r>
                    <w:rPr>
                      <w:rFonts w:ascii="Cambria Math" w:hAnsi="Cambria Math" w:cs="Times New Roman"/>
                      <w:sz w:val="24"/>
                      <w:szCs w:val="24"/>
                      <w:lang w:val="en-US"/>
                    </w:rPr>
                    <m:t>Mg</m:t>
                  </m:r>
                  <m:r>
                    <w:rPr>
                      <w:rFonts w:ascii="Cambria Math" w:hAnsi="Times New Roman" w:cs="Times New Roman"/>
                      <w:sz w:val="24"/>
                      <w:szCs w:val="24"/>
                    </w:rPr>
                    <m:t xml:space="preserve"> 49</m:t>
                  </m:r>
                </m:den>
              </m:f>
              <m:r>
                <m:rPr>
                  <m:sty m:val="p"/>
                </m:rPr>
                <w:rPr>
                  <w:rFonts w:ascii="Cambria Math" w:hAnsi="Times New Roman" w:cs="Times New Roman"/>
                  <w:sz w:val="24"/>
                  <w:szCs w:val="24"/>
                </w:rPr>
                <m:t>pH 8,8</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lang w:val="kk-KZ"/>
              </w:rPr>
              <w:t>Магний тобының сульфат класы</w:t>
            </w:r>
          </w:p>
        </w:tc>
      </w:tr>
      <w:tr w:rsidR="00116E2B" w:rsidRPr="00AE2149" w:rsidTr="006C4996">
        <w:trPr>
          <w:trHeight w:val="258"/>
        </w:trPr>
        <w:tc>
          <w:tcPr>
            <w:tcW w:w="9669" w:type="dxa"/>
            <w:gridSpan w:val="3"/>
            <w:tcBorders>
              <w:top w:val="nil"/>
              <w:left w:val="nil"/>
              <w:bottom w:val="single" w:sz="4" w:space="0" w:color="auto"/>
              <w:right w:val="nil"/>
            </w:tcBorders>
            <w:shd w:val="clear" w:color="auto" w:fill="auto"/>
          </w:tcPr>
          <w:p w:rsidR="00116E2B" w:rsidRPr="00AE2149" w:rsidRDefault="00116E2B" w:rsidP="006C4996">
            <w:pPr>
              <w:spacing w:after="0" w:line="240" w:lineRule="auto"/>
              <w:contextualSpacing/>
              <w:rPr>
                <w:rFonts w:ascii="Times New Roman" w:hAnsi="Times New Roman" w:cs="Times New Roman"/>
                <w:bCs/>
                <w:sz w:val="24"/>
                <w:szCs w:val="24"/>
              </w:rPr>
            </w:pPr>
            <w:r w:rsidRPr="00AE2149">
              <w:rPr>
                <w:rFonts w:ascii="Times New Roman" w:hAnsi="Times New Roman" w:cs="Times New Roman"/>
                <w:bCs/>
                <w:sz w:val="24"/>
                <w:szCs w:val="24"/>
              </w:rPr>
              <w:t>4.3 – кестен</w:t>
            </w:r>
            <w:r w:rsidRPr="00AE2149">
              <w:rPr>
                <w:rFonts w:ascii="Times New Roman" w:hAnsi="Times New Roman" w:cs="Times New Roman"/>
                <w:bCs/>
                <w:sz w:val="24"/>
                <w:szCs w:val="24"/>
                <w:lang w:val="kk-KZ"/>
              </w:rPr>
              <w:t>ің</w:t>
            </w:r>
            <w:r w:rsidRPr="00AE2149">
              <w:rPr>
                <w:rFonts w:ascii="Times New Roman" w:hAnsi="Times New Roman" w:cs="Times New Roman"/>
                <w:bCs/>
                <w:sz w:val="24"/>
                <w:szCs w:val="24"/>
              </w:rPr>
              <w:t xml:space="preserve"> жал</w:t>
            </w:r>
            <w:r w:rsidRPr="00AE2149">
              <w:rPr>
                <w:rFonts w:ascii="Times New Roman" w:hAnsi="Times New Roman" w:cs="Times New Roman"/>
                <w:bCs/>
                <w:sz w:val="24"/>
                <w:szCs w:val="24"/>
                <w:lang w:val="kk-KZ"/>
              </w:rPr>
              <w:t>ғ</w:t>
            </w:r>
            <w:r w:rsidRPr="00AE2149">
              <w:rPr>
                <w:rFonts w:ascii="Times New Roman" w:hAnsi="Times New Roman" w:cs="Times New Roman"/>
                <w:bCs/>
                <w:sz w:val="24"/>
                <w:szCs w:val="24"/>
              </w:rPr>
              <w:t>асы</w:t>
            </w:r>
          </w:p>
        </w:tc>
      </w:tr>
      <w:tr w:rsidR="00116E2B" w:rsidRPr="00AE2149" w:rsidTr="006C4996">
        <w:trPr>
          <w:trHeight w:val="258"/>
        </w:trPr>
        <w:tc>
          <w:tcPr>
            <w:tcW w:w="1305" w:type="dxa"/>
            <w:tcBorders>
              <w:top w:val="single" w:sz="4" w:space="0" w:color="auto"/>
            </w:tcBorders>
            <w:shd w:val="clear" w:color="auto" w:fill="auto"/>
          </w:tcPr>
          <w:p w:rsidR="00116E2B" w:rsidRPr="00AE2149" w:rsidRDefault="00116E2B" w:rsidP="006C4996">
            <w:pPr>
              <w:spacing w:after="0" w:line="240" w:lineRule="auto"/>
              <w:contextualSpacing/>
              <w:jc w:val="center"/>
              <w:rPr>
                <w:rFonts w:ascii="Times New Roman" w:hAnsi="Times New Roman" w:cs="Times New Roman"/>
                <w:bCs/>
                <w:sz w:val="24"/>
                <w:szCs w:val="24"/>
              </w:rPr>
            </w:pPr>
            <w:r w:rsidRPr="00AE2149">
              <w:rPr>
                <w:rFonts w:ascii="Times New Roman" w:hAnsi="Times New Roman" w:cs="Times New Roman"/>
                <w:bCs/>
                <w:sz w:val="24"/>
                <w:szCs w:val="24"/>
              </w:rPr>
              <w:t>1</w:t>
            </w:r>
          </w:p>
        </w:tc>
        <w:tc>
          <w:tcPr>
            <w:tcW w:w="3827" w:type="dxa"/>
            <w:tcBorders>
              <w:top w:val="single" w:sz="4" w:space="0" w:color="auto"/>
            </w:tcBorders>
            <w:shd w:val="clear" w:color="auto" w:fill="auto"/>
          </w:tcPr>
          <w:p w:rsidR="00116E2B" w:rsidRPr="00AE2149" w:rsidRDefault="00116E2B" w:rsidP="006C4996">
            <w:pPr>
              <w:spacing w:after="0" w:line="240" w:lineRule="auto"/>
              <w:contextualSpacing/>
              <w:jc w:val="center"/>
              <w:rPr>
                <w:rFonts w:ascii="Times New Roman" w:hAnsi="Times New Roman" w:cs="Times New Roman"/>
                <w:bCs/>
                <w:sz w:val="24"/>
                <w:szCs w:val="24"/>
              </w:rPr>
            </w:pPr>
            <w:r w:rsidRPr="00AE2149">
              <w:rPr>
                <w:rFonts w:ascii="Times New Roman" w:hAnsi="Times New Roman" w:cs="Times New Roman"/>
                <w:bCs/>
                <w:sz w:val="24"/>
                <w:szCs w:val="24"/>
              </w:rPr>
              <w:t>2</w:t>
            </w:r>
          </w:p>
        </w:tc>
        <w:tc>
          <w:tcPr>
            <w:tcW w:w="4537" w:type="dxa"/>
            <w:tcBorders>
              <w:top w:val="single" w:sz="4" w:space="0" w:color="auto"/>
            </w:tcBorders>
            <w:shd w:val="clear" w:color="auto" w:fill="auto"/>
          </w:tcPr>
          <w:p w:rsidR="00116E2B" w:rsidRPr="00AE2149" w:rsidRDefault="00116E2B" w:rsidP="006C4996">
            <w:pPr>
              <w:spacing w:after="0" w:line="240" w:lineRule="auto"/>
              <w:contextualSpacing/>
              <w:jc w:val="center"/>
              <w:rPr>
                <w:rFonts w:ascii="Times New Roman" w:hAnsi="Times New Roman" w:cs="Times New Roman"/>
                <w:bCs/>
                <w:sz w:val="24"/>
                <w:szCs w:val="24"/>
              </w:rPr>
            </w:pPr>
            <w:r w:rsidRPr="00AE2149">
              <w:rPr>
                <w:rFonts w:ascii="Times New Roman" w:hAnsi="Times New Roman" w:cs="Times New Roman"/>
                <w:bCs/>
                <w:sz w:val="24"/>
                <w:szCs w:val="24"/>
              </w:rPr>
              <w:t>3</w:t>
            </w:r>
          </w:p>
        </w:tc>
      </w:tr>
      <w:tr w:rsidR="00944D5B" w:rsidRPr="00AE2149" w:rsidTr="00116E2B">
        <w:trPr>
          <w:trHeight w:val="557"/>
        </w:trPr>
        <w:tc>
          <w:tcPr>
            <w:tcW w:w="1305" w:type="dxa"/>
            <w:tcBorders>
              <w:bottom w:val="nil"/>
            </w:tcBorders>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10</w:t>
            </w:r>
          </w:p>
        </w:tc>
        <w:tc>
          <w:tcPr>
            <w:tcW w:w="3827" w:type="dxa"/>
            <w:tcBorders>
              <w:bottom w:val="nil"/>
            </w:tcBorders>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2,9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62</m:t>
                  </m:r>
                </m:num>
                <m:den>
                  <m:r>
                    <w:rPr>
                      <w:rFonts w:ascii="Cambria Math" w:hAnsi="Cambria Math" w:cs="Times New Roman"/>
                      <w:sz w:val="24"/>
                      <w:szCs w:val="24"/>
                      <w:lang w:val="en-US"/>
                    </w:rPr>
                    <m:t>Mg</m:t>
                  </m:r>
                  <m:r>
                    <w:rPr>
                      <w:rFonts w:ascii="Cambria Math" w:hAnsi="Times New Roman" w:cs="Times New Roman"/>
                      <w:sz w:val="24"/>
                      <w:szCs w:val="24"/>
                    </w:rPr>
                    <m:t xml:space="preserve"> 52</m:t>
                  </m:r>
                </m:den>
              </m:f>
              <m:r>
                <m:rPr>
                  <m:sty m:val="p"/>
                </m:rPr>
                <w:rPr>
                  <w:rFonts w:ascii="Cambria Math" w:hAnsi="Times New Roman" w:cs="Times New Roman"/>
                  <w:sz w:val="24"/>
                  <w:szCs w:val="24"/>
                </w:rPr>
                <m:t>pH 8,8</m:t>
              </m:r>
            </m:oMath>
          </w:p>
        </w:tc>
        <w:tc>
          <w:tcPr>
            <w:tcW w:w="4537" w:type="dxa"/>
            <w:tcBorders>
              <w:bottom w:val="nil"/>
            </w:tcBorders>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Магний тобының гидрокарбонат класы</w:t>
            </w:r>
          </w:p>
        </w:tc>
      </w:tr>
      <w:tr w:rsidR="00944D5B" w:rsidRPr="00AE2149" w:rsidTr="00116E2B">
        <w:trPr>
          <w:trHeight w:val="807"/>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11</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4,8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96</m:t>
                  </m:r>
                </m:num>
                <m:den>
                  <m:r>
                    <w:rPr>
                      <w:rFonts w:ascii="Cambria Math" w:hAnsi="Cambria Math" w:cs="Times New Roman"/>
                      <w:sz w:val="24"/>
                      <w:szCs w:val="24"/>
                      <w:lang w:val="en-US"/>
                    </w:rPr>
                    <m:t>Mg</m:t>
                  </m:r>
                  <m:r>
                    <w:rPr>
                      <w:rFonts w:ascii="Cambria Math" w:hAnsi="Times New Roman" w:cs="Times New Roman"/>
                      <w:sz w:val="24"/>
                      <w:szCs w:val="24"/>
                    </w:rPr>
                    <m:t xml:space="preserve"> 57</m:t>
                  </m:r>
                </m:den>
              </m:f>
              <m:r>
                <m:rPr>
                  <m:sty m:val="p"/>
                </m:rPr>
                <w:rPr>
                  <w:rFonts w:ascii="Cambria Math" w:hAnsi="Times New Roman" w:cs="Times New Roman"/>
                  <w:sz w:val="24"/>
                  <w:szCs w:val="24"/>
                </w:rPr>
                <m:t>pH 8,6</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lang w:val="kk-KZ"/>
              </w:rPr>
              <w:t>Магний тобының сульфат класы</w:t>
            </w:r>
          </w:p>
        </w:tc>
      </w:tr>
      <w:tr w:rsidR="00944D5B" w:rsidRPr="00AE2149" w:rsidTr="00116E2B">
        <w:trPr>
          <w:trHeight w:val="591"/>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12</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5,3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41</m:t>
                  </m:r>
                </m:num>
                <m:den>
                  <m:r>
                    <w:rPr>
                      <w:rFonts w:ascii="Cambria Math" w:hAnsi="Cambria Math" w:cs="Times New Roman"/>
                      <w:sz w:val="24"/>
                      <w:szCs w:val="24"/>
                      <w:lang w:val="en-US"/>
                    </w:rPr>
                    <m:t>Mg</m:t>
                  </m:r>
                  <m:r>
                    <w:rPr>
                      <w:rFonts w:ascii="Cambria Math" w:hAnsi="Times New Roman" w:cs="Times New Roman"/>
                      <w:sz w:val="24"/>
                      <w:szCs w:val="24"/>
                    </w:rPr>
                    <m:t xml:space="preserve"> 49</m:t>
                  </m:r>
                </m:den>
              </m:f>
              <m:r>
                <m:rPr>
                  <m:sty m:val="p"/>
                </m:rPr>
                <w:rPr>
                  <w:rFonts w:ascii="Cambria Math" w:hAnsi="Times New Roman" w:cs="Times New Roman"/>
                  <w:sz w:val="24"/>
                  <w:szCs w:val="24"/>
                </w:rPr>
                <m:t>pH 8,8</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lang w:val="kk-KZ"/>
              </w:rPr>
              <w:t>Магний тобының сульфат класы</w:t>
            </w:r>
          </w:p>
        </w:tc>
      </w:tr>
      <w:tr w:rsidR="00944D5B" w:rsidRPr="00AE2149" w:rsidTr="00116E2B">
        <w:trPr>
          <w:trHeight w:val="572"/>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13</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2,9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62</m:t>
                  </m:r>
                </m:num>
                <m:den>
                  <m:r>
                    <w:rPr>
                      <w:rFonts w:ascii="Cambria Math" w:hAnsi="Cambria Math" w:cs="Times New Roman"/>
                      <w:sz w:val="24"/>
                      <w:szCs w:val="24"/>
                      <w:lang w:val="en-US"/>
                    </w:rPr>
                    <m:t>Mg</m:t>
                  </m:r>
                  <m:r>
                    <w:rPr>
                      <w:rFonts w:ascii="Cambria Math" w:hAnsi="Times New Roman" w:cs="Times New Roman"/>
                      <w:sz w:val="24"/>
                      <w:szCs w:val="24"/>
                    </w:rPr>
                    <m:t xml:space="preserve"> 52</m:t>
                  </m:r>
                </m:den>
              </m:f>
              <m:r>
                <m:rPr>
                  <m:sty m:val="p"/>
                </m:rPr>
                <w:rPr>
                  <w:rFonts w:ascii="Cambria Math" w:hAnsi="Times New Roman" w:cs="Times New Roman"/>
                  <w:sz w:val="24"/>
                  <w:szCs w:val="24"/>
                </w:rPr>
                <m:t>pH 7,4</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Магний тобының гидрокарбонат класы</w:t>
            </w:r>
          </w:p>
        </w:tc>
      </w:tr>
      <w:tr w:rsidR="00944D5B" w:rsidRPr="00AE2149" w:rsidTr="00116E2B">
        <w:trPr>
          <w:trHeight w:val="572"/>
        </w:trPr>
        <w:tc>
          <w:tcPr>
            <w:tcW w:w="1305"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rPr>
              <w:t>14</w:t>
            </w:r>
          </w:p>
        </w:tc>
        <w:tc>
          <w:tcPr>
            <w:tcW w:w="3827" w:type="dxa"/>
            <w:shd w:val="clear" w:color="auto" w:fill="auto"/>
          </w:tcPr>
          <w:p w:rsidR="00944D5B" w:rsidRPr="00AE2149" w:rsidRDefault="00944D5B" w:rsidP="00376D7E">
            <w:pPr>
              <w:spacing w:after="0" w:line="240" w:lineRule="auto"/>
              <w:ind w:firstLine="34"/>
              <w:contextualSpacing/>
              <w:jc w:val="both"/>
              <w:rPr>
                <w:rFonts w:ascii="Times New Roman" w:hAnsi="Times New Roman" w:cs="Times New Roman"/>
                <w:bCs/>
                <w:i/>
                <w:sz w:val="24"/>
                <w:szCs w:val="24"/>
              </w:rPr>
            </w:pPr>
            <w:r w:rsidRPr="00AE2149">
              <w:rPr>
                <w:rFonts w:ascii="Times New Roman" w:hAnsi="Times New Roman" w:cs="Times New Roman"/>
                <w:bCs/>
                <w:sz w:val="24"/>
                <w:szCs w:val="24"/>
              </w:rPr>
              <w:t xml:space="preserve">М 5,9 </w:t>
            </w:r>
            <m:oMath>
              <m:f>
                <m:fPr>
                  <m:ctrlPr>
                    <w:rPr>
                      <w:rFonts w:ascii="Cambria Math" w:hAnsi="Times New Roman" w:cs="Times New Roman"/>
                      <w:bCs/>
                      <w:i/>
                      <w:sz w:val="24"/>
                      <w:szCs w:val="24"/>
                    </w:rPr>
                  </m:ctrlPr>
                </m:fPr>
                <m:num>
                  <m:sSub>
                    <m:sSubPr>
                      <m:ctrlPr>
                        <w:rPr>
                          <w:rFonts w:ascii="Cambria Math" w:hAnsi="Times New Roman" w:cs="Times New Roman"/>
                          <w:bCs/>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54</m:t>
                  </m:r>
                </m:num>
                <m:den>
                  <m:r>
                    <w:rPr>
                      <w:rFonts w:ascii="Cambria Math" w:hAnsi="Cambria Math" w:cs="Times New Roman"/>
                      <w:sz w:val="24"/>
                      <w:szCs w:val="24"/>
                      <w:lang w:val="en-US"/>
                    </w:rPr>
                    <m:t>Mg</m:t>
                  </m:r>
                  <m:r>
                    <w:rPr>
                      <w:rFonts w:ascii="Cambria Math" w:hAnsi="Times New Roman" w:cs="Times New Roman"/>
                      <w:sz w:val="24"/>
                      <w:szCs w:val="24"/>
                    </w:rPr>
                    <m:t xml:space="preserve"> 47 </m:t>
                  </m:r>
                  <m:r>
                    <w:rPr>
                      <w:rFonts w:ascii="Cambria Math" w:hAnsi="Cambria Math" w:cs="Times New Roman"/>
                      <w:sz w:val="24"/>
                      <w:szCs w:val="24"/>
                    </w:rPr>
                    <m:t>Ca</m:t>
                  </m:r>
                  <m:r>
                    <w:rPr>
                      <w:rFonts w:ascii="Cambria Math" w:hAnsi="Times New Roman" w:cs="Times New Roman"/>
                      <w:sz w:val="24"/>
                      <w:szCs w:val="24"/>
                    </w:rPr>
                    <m:t xml:space="preserve"> 42</m:t>
                  </m:r>
                </m:den>
              </m:f>
              <m:r>
                <m:rPr>
                  <m:sty m:val="p"/>
                </m:rPr>
                <w:rPr>
                  <w:rFonts w:ascii="Cambria Math" w:hAnsi="Times New Roman" w:cs="Times New Roman"/>
                  <w:sz w:val="24"/>
                  <w:szCs w:val="24"/>
                </w:rPr>
                <m:t>pH 7.6</m:t>
              </m:r>
            </m:oMath>
          </w:p>
        </w:tc>
        <w:tc>
          <w:tcPr>
            <w:tcW w:w="4537" w:type="dxa"/>
            <w:shd w:val="clear" w:color="auto" w:fill="auto"/>
          </w:tcPr>
          <w:p w:rsidR="00944D5B" w:rsidRPr="00AE2149" w:rsidRDefault="006B1CC9" w:rsidP="00376D7E">
            <w:pPr>
              <w:spacing w:after="0" w:line="240" w:lineRule="auto"/>
              <w:ind w:firstLine="34"/>
              <w:contextualSpacing/>
              <w:jc w:val="both"/>
              <w:rPr>
                <w:rFonts w:ascii="Times New Roman" w:hAnsi="Times New Roman" w:cs="Times New Roman"/>
                <w:bCs/>
                <w:sz w:val="24"/>
                <w:szCs w:val="24"/>
              </w:rPr>
            </w:pPr>
            <w:r w:rsidRPr="00AE2149">
              <w:rPr>
                <w:rFonts w:ascii="Times New Roman" w:hAnsi="Times New Roman" w:cs="Times New Roman"/>
                <w:bCs/>
                <w:sz w:val="24"/>
                <w:szCs w:val="24"/>
                <w:lang w:val="kk-KZ"/>
              </w:rPr>
              <w:t>Магний-кальций тобының сульфат класы</w:t>
            </w:r>
          </w:p>
        </w:tc>
      </w:tr>
    </w:tbl>
    <w:p w:rsidR="00944D5B" w:rsidRPr="00B60BAE" w:rsidRDefault="00944D5B" w:rsidP="00376D7E">
      <w:pPr>
        <w:spacing w:line="240" w:lineRule="auto"/>
        <w:ind w:firstLine="709"/>
        <w:contextualSpacing/>
        <w:jc w:val="both"/>
        <w:rPr>
          <w:rFonts w:ascii="Times New Roman" w:hAnsi="Times New Roman" w:cs="Times New Roman"/>
          <w:sz w:val="28"/>
          <w:szCs w:val="28"/>
        </w:rPr>
      </w:pPr>
    </w:p>
    <w:p w:rsidR="00944D5B" w:rsidRPr="00B60BAE" w:rsidRDefault="006B1CC9" w:rsidP="00376D7E">
      <w:pPr>
        <w:spacing w:after="0" w:line="240" w:lineRule="auto"/>
        <w:ind w:firstLine="709"/>
        <w:contextualSpacing/>
        <w:jc w:val="both"/>
        <w:rPr>
          <w:rFonts w:ascii="Times New Roman" w:eastAsia="Times New Roman" w:hAnsi="Times New Roman" w:cs="Times New Roman"/>
          <w:sz w:val="28"/>
          <w:szCs w:val="28"/>
        </w:rPr>
      </w:pPr>
      <w:r w:rsidRPr="00B60BAE">
        <w:rPr>
          <w:rFonts w:ascii="Times New Roman" w:eastAsia="Times New Roman" w:hAnsi="Times New Roman" w:cs="Times New Roman"/>
          <w:sz w:val="28"/>
          <w:szCs w:val="28"/>
        </w:rPr>
        <w:t xml:space="preserve">Логарифмдік масштабтағы микрокомпоненттердің таралу қисықтары көлдер мен </w:t>
      </w:r>
      <w:r w:rsidR="00F95578" w:rsidRPr="00B60BAE">
        <w:rPr>
          <w:rFonts w:ascii="Times New Roman" w:eastAsia="Times New Roman" w:hAnsi="Times New Roman" w:cs="Times New Roman"/>
          <w:sz w:val="28"/>
          <w:szCs w:val="28"/>
          <w:lang w:val="kk-KZ"/>
        </w:rPr>
        <w:t xml:space="preserve">көл </w:t>
      </w:r>
      <w:r w:rsidRPr="00B60BAE">
        <w:rPr>
          <w:rFonts w:ascii="Times New Roman" w:eastAsia="Times New Roman" w:hAnsi="Times New Roman" w:cs="Times New Roman"/>
          <w:sz w:val="28"/>
          <w:szCs w:val="28"/>
        </w:rPr>
        <w:t xml:space="preserve">түбіндегі шөгінділердегі микрокомпоненттердің ұқсас құрамын көрсетеді. Суда, шөгінділер сияқты, Cu, Zn, Ba, Sr, Mn, Ti, Zr, Ni, Cr, Nb, P, Sn, Sc, Li, La және Ag, </w:t>
      </w:r>
      <w:r w:rsidR="00F95578" w:rsidRPr="00B60BAE">
        <w:rPr>
          <w:rFonts w:ascii="Times New Roman" w:eastAsia="Times New Roman" w:hAnsi="Times New Roman" w:cs="Times New Roman"/>
          <w:sz w:val="28"/>
          <w:szCs w:val="28"/>
        </w:rPr>
        <w:t>A</w:t>
      </w:r>
      <w:r w:rsidRPr="00B60BAE">
        <w:rPr>
          <w:rFonts w:ascii="Times New Roman" w:eastAsia="Times New Roman" w:hAnsi="Times New Roman" w:cs="Times New Roman"/>
          <w:sz w:val="28"/>
          <w:szCs w:val="28"/>
        </w:rPr>
        <w:t>s, V, W, BI, Sb, Ge, CD мазмұнының жоғарылауы байқалады, Tl, Te, In. Алайда, графиктердің жалпы ұқсастығымен микрокомпоненттердің құрамындағы кейбір айырмашылықтар байқалады. Мәселен, мысалы, төменгі шөгіндіде V, Ti, Ge, Ta, Cd, Co. Мұны әртүрлі су түрлеріндегі микрокомпоненттердің әртүрлі ерігіштігімен түсіндіруге болады</w:t>
      </w:r>
      <w:r w:rsidR="00944D5B" w:rsidRPr="00B60BAE">
        <w:rPr>
          <w:rFonts w:ascii="Times New Roman" w:eastAsia="Times New Roman" w:hAnsi="Times New Roman" w:cs="Times New Roman"/>
          <w:sz w:val="28"/>
          <w:szCs w:val="28"/>
        </w:rPr>
        <w:t xml:space="preserve">. </w:t>
      </w:r>
    </w:p>
    <w:p w:rsidR="00AE2149" w:rsidRDefault="00AE2149" w:rsidP="00376D7E">
      <w:pPr>
        <w:spacing w:after="0" w:line="240" w:lineRule="auto"/>
        <w:ind w:firstLine="709"/>
        <w:contextualSpacing/>
        <w:jc w:val="both"/>
        <w:rPr>
          <w:rFonts w:ascii="Times New Roman" w:eastAsia="Times New Roman" w:hAnsi="Times New Roman" w:cs="Times New Roman"/>
          <w:sz w:val="28"/>
          <w:szCs w:val="28"/>
        </w:rPr>
      </w:pPr>
    </w:p>
    <w:p w:rsidR="00944D5B" w:rsidRPr="00844B84" w:rsidRDefault="00944D5B" w:rsidP="00376D7E">
      <w:pPr>
        <w:spacing w:after="0" w:line="240" w:lineRule="auto"/>
        <w:ind w:firstLine="709"/>
        <w:contextualSpacing/>
        <w:jc w:val="both"/>
        <w:rPr>
          <w:rFonts w:ascii="Times New Roman" w:eastAsia="Times New Roman" w:hAnsi="Times New Roman" w:cs="Times New Roman"/>
          <w:sz w:val="28"/>
          <w:szCs w:val="28"/>
        </w:rPr>
      </w:pPr>
      <w:r w:rsidRPr="00B60BAE">
        <w:rPr>
          <w:rFonts w:ascii="Times New Roman" w:eastAsia="Times New Roman" w:hAnsi="Times New Roman" w:cs="Times New Roman"/>
          <w:sz w:val="28"/>
          <w:szCs w:val="28"/>
          <w:lang w:val="en-US"/>
        </w:rPr>
        <w:t>a</w:t>
      </w:r>
    </w:p>
    <w:p w:rsidR="00944D5B" w:rsidRPr="00B60BAE" w:rsidRDefault="00944D5B" w:rsidP="00116E2B">
      <w:pPr>
        <w:spacing w:line="240" w:lineRule="auto"/>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6035675" cy="3187700"/>
            <wp:effectExtent l="19050" t="0" r="22225" b="0"/>
            <wp:docPr id="44"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44B84" w:rsidRDefault="00844B84" w:rsidP="00376D7E">
      <w:pPr>
        <w:spacing w:line="240" w:lineRule="auto"/>
        <w:ind w:firstLine="709"/>
        <w:contextualSpacing/>
        <w:jc w:val="both"/>
        <w:rPr>
          <w:rFonts w:ascii="Times New Roman" w:eastAsia="Times New Roman" w:hAnsi="Times New Roman" w:cs="Times New Roman"/>
          <w:noProof/>
          <w:sz w:val="28"/>
          <w:szCs w:val="28"/>
          <w:lang w:val="kk-KZ"/>
        </w:rPr>
      </w:pPr>
    </w:p>
    <w:p w:rsidR="00116E2B" w:rsidRDefault="00116E2B" w:rsidP="00376D7E">
      <w:pPr>
        <w:spacing w:line="240" w:lineRule="auto"/>
        <w:ind w:firstLine="709"/>
        <w:contextualSpacing/>
        <w:jc w:val="both"/>
        <w:rPr>
          <w:rFonts w:ascii="Times New Roman" w:eastAsia="Times New Roman" w:hAnsi="Times New Roman" w:cs="Times New Roman"/>
          <w:noProof/>
          <w:sz w:val="28"/>
          <w:szCs w:val="28"/>
          <w:lang w:val="en-US"/>
        </w:rPr>
      </w:pPr>
    </w:p>
    <w:p w:rsidR="00116E2B" w:rsidRDefault="00116E2B" w:rsidP="00376D7E">
      <w:pPr>
        <w:spacing w:line="240" w:lineRule="auto"/>
        <w:ind w:firstLine="709"/>
        <w:contextualSpacing/>
        <w:jc w:val="both"/>
        <w:rPr>
          <w:rFonts w:ascii="Times New Roman" w:eastAsia="Times New Roman" w:hAnsi="Times New Roman" w:cs="Times New Roman"/>
          <w:noProof/>
          <w:sz w:val="28"/>
          <w:szCs w:val="28"/>
          <w:lang w:val="en-US"/>
        </w:rPr>
      </w:pPr>
    </w:p>
    <w:p w:rsidR="00116E2B" w:rsidRDefault="00116E2B" w:rsidP="00376D7E">
      <w:pPr>
        <w:spacing w:line="240" w:lineRule="auto"/>
        <w:ind w:firstLine="709"/>
        <w:contextualSpacing/>
        <w:jc w:val="both"/>
        <w:rPr>
          <w:rFonts w:ascii="Times New Roman" w:eastAsia="Times New Roman" w:hAnsi="Times New Roman" w:cs="Times New Roman"/>
          <w:noProof/>
          <w:sz w:val="28"/>
          <w:szCs w:val="28"/>
          <w:lang w:val="en-US"/>
        </w:rPr>
      </w:pPr>
    </w:p>
    <w:p w:rsidR="00116E2B" w:rsidRDefault="00116E2B" w:rsidP="00376D7E">
      <w:pPr>
        <w:spacing w:line="240" w:lineRule="auto"/>
        <w:ind w:firstLine="709"/>
        <w:contextualSpacing/>
        <w:jc w:val="both"/>
        <w:rPr>
          <w:rFonts w:ascii="Times New Roman" w:eastAsia="Times New Roman" w:hAnsi="Times New Roman" w:cs="Times New Roman"/>
          <w:noProof/>
          <w:sz w:val="28"/>
          <w:szCs w:val="28"/>
          <w:lang w:val="en-US"/>
        </w:rPr>
      </w:pPr>
    </w:p>
    <w:p w:rsidR="00116E2B" w:rsidRDefault="00116E2B" w:rsidP="00376D7E">
      <w:pPr>
        <w:spacing w:line="240" w:lineRule="auto"/>
        <w:ind w:firstLine="709"/>
        <w:contextualSpacing/>
        <w:jc w:val="both"/>
        <w:rPr>
          <w:rFonts w:ascii="Times New Roman" w:eastAsia="Times New Roman" w:hAnsi="Times New Roman" w:cs="Times New Roman"/>
          <w:noProof/>
          <w:sz w:val="28"/>
          <w:szCs w:val="28"/>
          <w:lang w:val="en-US"/>
        </w:rPr>
      </w:pPr>
    </w:p>
    <w:p w:rsidR="00944D5B" w:rsidRPr="00B60BAE" w:rsidRDefault="00944D5B" w:rsidP="00376D7E">
      <w:pPr>
        <w:spacing w:line="240" w:lineRule="auto"/>
        <w:ind w:firstLine="709"/>
        <w:contextualSpacing/>
        <w:jc w:val="both"/>
        <w:rPr>
          <w:rFonts w:ascii="Times New Roman" w:hAnsi="Times New Roman" w:cs="Times New Roman"/>
          <w:sz w:val="28"/>
          <w:szCs w:val="28"/>
        </w:rPr>
      </w:pPr>
      <w:r w:rsidRPr="00B60BAE">
        <w:rPr>
          <w:rFonts w:ascii="Times New Roman" w:eastAsia="Times New Roman" w:hAnsi="Times New Roman" w:cs="Times New Roman"/>
          <w:noProof/>
          <w:sz w:val="28"/>
          <w:szCs w:val="28"/>
          <w:lang w:val="en-US"/>
        </w:rPr>
        <w:t>b</w:t>
      </w:r>
    </w:p>
    <w:p w:rsidR="00944D5B" w:rsidRPr="00B60BAE" w:rsidRDefault="00944D5B" w:rsidP="00116E2B">
      <w:pPr>
        <w:spacing w:line="240" w:lineRule="auto"/>
        <w:contextualSpacing/>
        <w:jc w:val="both"/>
        <w:rPr>
          <w:rFonts w:ascii="Times New Roman" w:eastAsia="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801360" cy="3048000"/>
            <wp:effectExtent l="19050" t="0" r="27940" b="0"/>
            <wp:docPr id="45"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116E2B" w:rsidRDefault="00116E2B" w:rsidP="00116E2B">
      <w:pPr>
        <w:spacing w:after="0" w:line="240" w:lineRule="auto"/>
        <w:ind w:firstLine="709"/>
        <w:contextualSpacing/>
        <w:jc w:val="center"/>
        <w:rPr>
          <w:rFonts w:ascii="Times New Roman" w:hAnsi="Times New Roman" w:cs="Times New Roman"/>
          <w:sz w:val="24"/>
          <w:szCs w:val="24"/>
        </w:rPr>
      </w:pPr>
    </w:p>
    <w:p w:rsidR="00944D5B" w:rsidRPr="00116E2B" w:rsidRDefault="00F95578" w:rsidP="00116E2B">
      <w:pPr>
        <w:spacing w:after="0" w:line="240" w:lineRule="auto"/>
        <w:ind w:firstLine="709"/>
        <w:contextualSpacing/>
        <w:jc w:val="center"/>
        <w:rPr>
          <w:rFonts w:ascii="Times New Roman" w:eastAsia="Times New Roman" w:hAnsi="Times New Roman" w:cs="Times New Roman"/>
          <w:sz w:val="24"/>
          <w:szCs w:val="24"/>
          <w:lang w:val="kk-KZ"/>
        </w:rPr>
      </w:pPr>
      <w:r w:rsidRPr="00116E2B">
        <w:rPr>
          <w:rFonts w:ascii="Times New Roman" w:hAnsi="Times New Roman" w:cs="Times New Roman"/>
          <w:sz w:val="24"/>
          <w:szCs w:val="24"/>
        </w:rPr>
        <w:t>Су мен түбіндегі тұнбаға арналған шартты белгілер, 1 ДШ Ш-14 ДШ сынама нөмірлері</w:t>
      </w:r>
      <w:r w:rsidR="00116E2B">
        <w:rPr>
          <w:rFonts w:ascii="Times New Roman" w:hAnsi="Times New Roman" w:cs="Times New Roman"/>
          <w:sz w:val="24"/>
          <w:szCs w:val="24"/>
          <w:lang w:val="kk-KZ"/>
        </w:rPr>
        <w:t xml:space="preserve">: </w:t>
      </w:r>
      <w:r w:rsidR="00944D5B" w:rsidRPr="00116E2B">
        <w:rPr>
          <w:rFonts w:ascii="Times New Roman" w:eastAsia="Times New Roman" w:hAnsi="Times New Roman" w:cs="Times New Roman"/>
          <w:sz w:val="24"/>
          <w:szCs w:val="24"/>
          <w:lang w:val="kk-KZ"/>
        </w:rPr>
        <w:t xml:space="preserve">a- </w:t>
      </w:r>
      <w:r w:rsidRPr="00116E2B">
        <w:rPr>
          <w:rFonts w:ascii="Times New Roman" w:eastAsia="Times New Roman" w:hAnsi="Times New Roman" w:cs="Times New Roman"/>
          <w:sz w:val="24"/>
          <w:szCs w:val="24"/>
          <w:lang w:val="kk-KZ"/>
        </w:rPr>
        <w:t>көл сулары</w:t>
      </w:r>
      <w:r w:rsidR="00944D5B" w:rsidRPr="00116E2B">
        <w:rPr>
          <w:rFonts w:ascii="Times New Roman" w:eastAsia="Times New Roman" w:hAnsi="Times New Roman" w:cs="Times New Roman"/>
          <w:sz w:val="24"/>
          <w:szCs w:val="24"/>
          <w:lang w:val="kk-KZ"/>
        </w:rPr>
        <w:t xml:space="preserve">; b- </w:t>
      </w:r>
      <w:r w:rsidRPr="00116E2B">
        <w:rPr>
          <w:rFonts w:ascii="Times New Roman" w:eastAsia="Times New Roman" w:hAnsi="Times New Roman" w:cs="Times New Roman"/>
          <w:sz w:val="24"/>
          <w:szCs w:val="24"/>
          <w:lang w:val="kk-KZ"/>
        </w:rPr>
        <w:t>көл түбіндегі тұнба</w:t>
      </w:r>
      <w:r w:rsidR="00944D5B" w:rsidRPr="00116E2B">
        <w:rPr>
          <w:rFonts w:ascii="Times New Roman" w:eastAsia="Times New Roman" w:hAnsi="Times New Roman" w:cs="Times New Roman"/>
          <w:sz w:val="24"/>
          <w:szCs w:val="24"/>
          <w:lang w:val="kk-KZ"/>
        </w:rPr>
        <w:t>;</w:t>
      </w:r>
    </w:p>
    <w:p w:rsidR="00116E2B" w:rsidRDefault="00116E2B" w:rsidP="00116E2B">
      <w:pPr>
        <w:spacing w:after="0" w:line="240" w:lineRule="auto"/>
        <w:ind w:firstLine="709"/>
        <w:contextualSpacing/>
        <w:jc w:val="center"/>
        <w:rPr>
          <w:rFonts w:ascii="Times New Roman" w:eastAsia="Times New Roman" w:hAnsi="Times New Roman" w:cs="Times New Roman"/>
          <w:sz w:val="28"/>
          <w:szCs w:val="28"/>
          <w:lang w:val="kk-KZ"/>
        </w:rPr>
      </w:pPr>
    </w:p>
    <w:p w:rsidR="00944D5B" w:rsidRPr="00B60BAE" w:rsidRDefault="00F95578" w:rsidP="00116E2B">
      <w:pPr>
        <w:spacing w:after="0" w:line="240" w:lineRule="auto"/>
        <w:ind w:firstLine="709"/>
        <w:contextualSpacing/>
        <w:jc w:val="center"/>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Сурет</w:t>
      </w:r>
      <w:r w:rsidR="00944D5B" w:rsidRPr="00B60BAE">
        <w:rPr>
          <w:rFonts w:ascii="Times New Roman" w:eastAsia="Times New Roman" w:hAnsi="Times New Roman" w:cs="Times New Roman"/>
          <w:sz w:val="28"/>
          <w:szCs w:val="28"/>
          <w:lang w:val="kk-KZ"/>
        </w:rPr>
        <w:t xml:space="preserve"> </w:t>
      </w:r>
      <w:r w:rsidR="00C063A8" w:rsidRPr="00B60BAE">
        <w:rPr>
          <w:rFonts w:ascii="Times New Roman" w:eastAsia="Times New Roman" w:hAnsi="Times New Roman" w:cs="Times New Roman"/>
          <w:sz w:val="28"/>
          <w:szCs w:val="28"/>
          <w:lang w:val="kk-KZ"/>
        </w:rPr>
        <w:t>4</w:t>
      </w:r>
      <w:r w:rsidR="00847B17" w:rsidRPr="00B60BAE">
        <w:rPr>
          <w:rFonts w:ascii="Times New Roman" w:eastAsia="Times New Roman" w:hAnsi="Times New Roman" w:cs="Times New Roman"/>
          <w:sz w:val="28"/>
          <w:szCs w:val="28"/>
          <w:lang w:val="kk-KZ"/>
        </w:rPr>
        <w:t>.13</w:t>
      </w:r>
      <w:r w:rsidR="00944D5B" w:rsidRPr="00B60BAE">
        <w:rPr>
          <w:rFonts w:ascii="Times New Roman" w:eastAsia="Times New Roman" w:hAnsi="Times New Roman" w:cs="Times New Roman"/>
          <w:sz w:val="28"/>
          <w:szCs w:val="28"/>
          <w:lang w:val="kk-KZ"/>
        </w:rPr>
        <w:t xml:space="preserve"> – </w:t>
      </w:r>
      <w:r w:rsidRPr="00B60BAE">
        <w:rPr>
          <w:rFonts w:ascii="Times New Roman" w:eastAsia="Times New Roman" w:hAnsi="Times New Roman" w:cs="Times New Roman"/>
          <w:sz w:val="28"/>
          <w:szCs w:val="28"/>
          <w:lang w:val="kk-KZ"/>
        </w:rPr>
        <w:t>Шаған-Шар учаскесі көлдерінің суларында және түбіндегі шөгінділерінде микрокомпоненттердің таралу кестесі</w:t>
      </w:r>
    </w:p>
    <w:p w:rsidR="00944D5B" w:rsidRPr="00B60BAE" w:rsidRDefault="00944D5B" w:rsidP="00376D7E">
      <w:pPr>
        <w:spacing w:line="240" w:lineRule="auto"/>
        <w:ind w:firstLine="709"/>
        <w:contextualSpacing/>
        <w:jc w:val="both"/>
        <w:rPr>
          <w:rFonts w:ascii="Times New Roman" w:hAnsi="Times New Roman" w:cs="Times New Roman"/>
          <w:sz w:val="28"/>
          <w:szCs w:val="28"/>
          <w:lang w:val="kk-KZ"/>
        </w:rPr>
      </w:pPr>
    </w:p>
    <w:p w:rsidR="00944D5B" w:rsidRPr="00B60BAE" w:rsidRDefault="00F95578"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Көлдердің гранитоидты массивтерден қашықтығына және көлдердің макро және микрокомпонентті құрамына қандай да бір сирек кездесетін кен көріністеріне байланысты аумақтың күрт континентальды құрғақ климаты, жер үсті тұрақты және уақытша су ағындарының гидродинамикалық режимі, жер бедері, сондай-ақ ағынсыз бассейндердің болуы көрсетілді</w:t>
      </w:r>
      <w:r w:rsidR="00944D5B" w:rsidRPr="00B60BAE">
        <w:rPr>
          <w:rFonts w:ascii="Times New Roman" w:hAnsi="Times New Roman" w:cs="Times New Roman"/>
          <w:sz w:val="28"/>
          <w:szCs w:val="28"/>
          <w:lang w:val="kk-KZ"/>
        </w:rPr>
        <w:t>.</w:t>
      </w:r>
    </w:p>
    <w:p w:rsidR="00944D5B" w:rsidRPr="00B60BAE" w:rsidRDefault="00F95578"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СЖЭ көрсеткіші (Д3-кесте, Д-қосымша) көл суларында 0,14-тен 1,88 г/т-ға дейін өзгереді, орташа 0,71 г/т кезінде </w:t>
      </w:r>
      <w:r w:rsidR="007C2A3A" w:rsidRPr="00B60BAE">
        <w:rPr>
          <w:rFonts w:ascii="Times New Roman" w:hAnsi="Times New Roman" w:cs="Times New Roman"/>
          <w:sz w:val="28"/>
          <w:szCs w:val="28"/>
          <w:lang w:val="kk-KZ"/>
        </w:rPr>
        <w:t>СЖЭ</w:t>
      </w:r>
      <w:r w:rsidRPr="00B60BAE">
        <w:rPr>
          <w:rFonts w:ascii="Times New Roman" w:hAnsi="Times New Roman" w:cs="Times New Roman"/>
          <w:sz w:val="28"/>
          <w:szCs w:val="28"/>
          <w:lang w:val="kk-KZ"/>
        </w:rPr>
        <w:t xml:space="preserve">-нің ең жоғары сомасы №№ 3 және 13 көлдерде байқалады, тиісінше 1,88 және 1,5 г/т). Бұл жағдайда жеңіл РЗЭ концентрациясы ауыр РЗЭ концентрациясынан бірнеше есе көп, бұл олардың жалпы геосферада таралу сипатына сәйкес келеді. Көлдердегі </w:t>
      </w:r>
      <w:r w:rsidR="007C2A3A" w:rsidRPr="00B60BAE">
        <w:rPr>
          <w:rFonts w:ascii="Times New Roman" w:hAnsi="Times New Roman" w:cs="Times New Roman"/>
          <w:sz w:val="28"/>
          <w:szCs w:val="28"/>
          <w:lang w:val="kk-KZ"/>
        </w:rPr>
        <w:t>СЖЭ</w:t>
      </w:r>
      <w:r w:rsidRPr="00B60BAE">
        <w:rPr>
          <w:rFonts w:ascii="Times New Roman" w:hAnsi="Times New Roman" w:cs="Times New Roman"/>
          <w:sz w:val="28"/>
          <w:szCs w:val="28"/>
          <w:lang w:val="kk-KZ"/>
        </w:rPr>
        <w:t xml:space="preserve"> құрамын гидросферадағы Кларк құрамымен салыстыру олардың кларкамим теңіз және тұщы суларынан шамалы асып кеткенін көрсетті.</w:t>
      </w:r>
    </w:p>
    <w:p w:rsidR="00F95578" w:rsidRPr="00B60BAE" w:rsidRDefault="007C2A3A"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Көл суларында СЖЭ</w:t>
      </w:r>
      <w:r w:rsidR="00F95578" w:rsidRPr="00B60BAE">
        <w:rPr>
          <w:rFonts w:ascii="Times New Roman" w:hAnsi="Times New Roman" w:cs="Times New Roman"/>
          <w:sz w:val="28"/>
          <w:szCs w:val="28"/>
          <w:lang w:val="kk-KZ"/>
        </w:rPr>
        <w:t xml:space="preserve"> концентрациясының жоғарылауы белгіленген (</w:t>
      </w:r>
      <w:r w:rsidRPr="00B60BAE">
        <w:rPr>
          <w:rFonts w:ascii="Times New Roman" w:hAnsi="Times New Roman" w:cs="Times New Roman"/>
          <w:sz w:val="28"/>
          <w:szCs w:val="28"/>
          <w:lang w:val="kk-KZ"/>
        </w:rPr>
        <w:t>Лопатников</w:t>
      </w:r>
      <w:r w:rsidR="00F95578" w:rsidRPr="00B60BAE">
        <w:rPr>
          <w:rFonts w:ascii="Times New Roman" w:hAnsi="Times New Roman" w:cs="Times New Roman"/>
          <w:sz w:val="28"/>
          <w:szCs w:val="28"/>
          <w:lang w:val="kk-KZ"/>
        </w:rPr>
        <w:t xml:space="preserve">) геохимиялық ауытқулардың әсер ету аймағында жуу және көші-қон ағынының өту аймақтарында болуымен байланысты болуы мүмкін. </w:t>
      </w:r>
    </w:p>
    <w:p w:rsidR="00944D5B" w:rsidRPr="00B60BAE" w:rsidRDefault="00F95578"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Сирек жер элементтерінің мінез – құлқын зерттеу үшін зерттелетін суларда сирек жер элементтерін тау жыныстары-хондрит стандарттарында ұстауға нормаланған бөлу диаграммалары салынды (4.14-сурет). Сондай-ақ, осы элементтердің мінез-құлқының ерекшеліктерін ескеру үшін ерітінділерде №№ 1,2,3,7,11 көлдер үшін тұщы сулардағы </w:t>
      </w:r>
      <w:r w:rsidR="007C2A3A" w:rsidRPr="00B60BAE">
        <w:rPr>
          <w:rFonts w:ascii="Times New Roman" w:hAnsi="Times New Roman" w:cs="Times New Roman"/>
          <w:sz w:val="28"/>
          <w:szCs w:val="28"/>
          <w:lang w:val="kk-KZ"/>
        </w:rPr>
        <w:t>СЖ</w:t>
      </w:r>
      <w:r w:rsidRPr="00B60BAE">
        <w:rPr>
          <w:rFonts w:ascii="Times New Roman" w:hAnsi="Times New Roman" w:cs="Times New Roman"/>
          <w:sz w:val="28"/>
          <w:szCs w:val="28"/>
          <w:lang w:val="kk-KZ"/>
        </w:rPr>
        <w:t xml:space="preserve">Э құрамын нормалау жүргізілді (өзен суы кларк (4.14-сурет)). Тұзды суларда (№4-6, 8-10, 12-14 көлдер) эталон ретінде теңіз суының кларкі пайдаланылды (4.15-сурет) </w:t>
      </w:r>
      <w:r w:rsidR="00944D5B" w:rsidRPr="00B60BAE">
        <w:rPr>
          <w:rFonts w:ascii="Times New Roman" w:hAnsi="Times New Roman" w:cs="Times New Roman"/>
          <w:sz w:val="28"/>
          <w:szCs w:val="28"/>
          <w:lang w:val="kk-KZ"/>
        </w:rPr>
        <w:t>[</w:t>
      </w:r>
      <w:r w:rsidR="004C5922" w:rsidRPr="00B60BAE">
        <w:rPr>
          <w:rFonts w:ascii="Times New Roman" w:hAnsi="Times New Roman" w:cs="Times New Roman"/>
          <w:sz w:val="28"/>
          <w:szCs w:val="28"/>
          <w:lang w:val="kk-KZ"/>
        </w:rPr>
        <w:t>89</w:t>
      </w:r>
      <w:r w:rsidR="00944D5B" w:rsidRPr="00B60BAE">
        <w:rPr>
          <w:rFonts w:ascii="Times New Roman" w:hAnsi="Times New Roman" w:cs="Times New Roman"/>
          <w:sz w:val="28"/>
          <w:szCs w:val="28"/>
          <w:lang w:val="kk-KZ"/>
        </w:rPr>
        <w:t xml:space="preserve">]. </w:t>
      </w:r>
    </w:p>
    <w:p w:rsidR="00944D5B" w:rsidRPr="00B60BAE" w:rsidRDefault="00944D5B" w:rsidP="00376D7E">
      <w:pPr>
        <w:spacing w:after="0" w:line="240" w:lineRule="auto"/>
        <w:ind w:firstLine="709"/>
        <w:contextualSpacing/>
        <w:jc w:val="center"/>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270806" cy="3200400"/>
            <wp:effectExtent l="0" t="0" r="6350" b="0"/>
            <wp:docPr id="4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6103" r="9952" b="12854"/>
                    <a:stretch/>
                  </pic:blipFill>
                  <pic:spPr bwMode="auto">
                    <a:xfrm>
                      <a:off x="0" y="0"/>
                      <a:ext cx="5290548" cy="3212387"/>
                    </a:xfrm>
                    <a:prstGeom prst="rect">
                      <a:avLst/>
                    </a:prstGeom>
                    <a:noFill/>
                    <a:ln>
                      <a:noFill/>
                    </a:ln>
                    <a:extLst>
                      <a:ext uri="{53640926-AAD7-44D8-BBD7-CCE9431645EC}">
                        <a14:shadowObscured xmlns:a14="http://schemas.microsoft.com/office/drawing/2010/main"/>
                      </a:ext>
                    </a:extLst>
                  </pic:spPr>
                </pic:pic>
              </a:graphicData>
            </a:graphic>
          </wp:inline>
        </w:drawing>
      </w:r>
    </w:p>
    <w:p w:rsidR="00116E2B" w:rsidRDefault="00116E2B" w:rsidP="00376D7E">
      <w:pPr>
        <w:spacing w:after="0" w:line="240" w:lineRule="auto"/>
        <w:ind w:firstLine="709"/>
        <w:contextualSpacing/>
        <w:jc w:val="center"/>
        <w:rPr>
          <w:rFonts w:ascii="Times New Roman" w:hAnsi="Times New Roman" w:cs="Times New Roman"/>
          <w:sz w:val="28"/>
          <w:szCs w:val="28"/>
          <w:lang w:val="kk-KZ"/>
        </w:rPr>
      </w:pPr>
    </w:p>
    <w:p w:rsidR="00944D5B" w:rsidRPr="00116E2B" w:rsidRDefault="007C2A3A" w:rsidP="00376D7E">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116E2B">
        <w:rPr>
          <w:rFonts w:ascii="Times New Roman" w:hAnsi="Times New Roman" w:cs="Times New Roman"/>
          <w:sz w:val="28"/>
          <w:szCs w:val="28"/>
          <w:lang w:val="kk-KZ"/>
        </w:rPr>
        <w:t xml:space="preserve"> </w:t>
      </w:r>
      <w:r w:rsidR="00C063A8" w:rsidRPr="00116E2B">
        <w:rPr>
          <w:rFonts w:ascii="Times New Roman" w:hAnsi="Times New Roman" w:cs="Times New Roman"/>
          <w:sz w:val="28"/>
          <w:szCs w:val="28"/>
          <w:lang w:val="kk-KZ"/>
        </w:rPr>
        <w:t>4</w:t>
      </w:r>
      <w:r w:rsidR="00847B17" w:rsidRPr="00116E2B">
        <w:rPr>
          <w:rFonts w:ascii="Times New Roman" w:hAnsi="Times New Roman" w:cs="Times New Roman"/>
          <w:sz w:val="28"/>
          <w:szCs w:val="28"/>
          <w:lang w:val="kk-KZ"/>
        </w:rPr>
        <w:t>.14</w:t>
      </w:r>
      <w:r w:rsidR="00944D5B" w:rsidRPr="00116E2B">
        <w:rPr>
          <w:rFonts w:ascii="Times New Roman" w:hAnsi="Times New Roman" w:cs="Times New Roman"/>
          <w:sz w:val="28"/>
          <w:szCs w:val="28"/>
          <w:lang w:val="kk-KZ"/>
        </w:rPr>
        <w:t xml:space="preserve"> - </w:t>
      </w:r>
      <w:r w:rsidRPr="00116E2B">
        <w:rPr>
          <w:rFonts w:ascii="Times New Roman" w:hAnsi="Times New Roman" w:cs="Times New Roman"/>
          <w:sz w:val="28"/>
          <w:szCs w:val="28"/>
          <w:lang w:val="kk-KZ"/>
        </w:rPr>
        <w:t xml:space="preserve">Хондрит бойынша нормаланған Шаған-Шар учаскесінің көлдері суларының </w:t>
      </w:r>
      <w:r w:rsidRPr="00B60BAE">
        <w:rPr>
          <w:rFonts w:ascii="Times New Roman" w:hAnsi="Times New Roman" w:cs="Times New Roman"/>
          <w:sz w:val="28"/>
          <w:szCs w:val="28"/>
          <w:lang w:val="kk-KZ"/>
        </w:rPr>
        <w:t>СЖЭ</w:t>
      </w:r>
      <w:r w:rsidRPr="00116E2B">
        <w:rPr>
          <w:rFonts w:ascii="Times New Roman" w:hAnsi="Times New Roman" w:cs="Times New Roman"/>
          <w:sz w:val="28"/>
          <w:szCs w:val="28"/>
          <w:lang w:val="kk-KZ"/>
        </w:rPr>
        <w:t xml:space="preserve"> спектрлері </w:t>
      </w:r>
      <w:r w:rsidR="00944D5B" w:rsidRPr="00116E2B">
        <w:rPr>
          <w:rFonts w:ascii="Times New Roman" w:hAnsi="Times New Roman" w:cs="Times New Roman"/>
          <w:sz w:val="28"/>
          <w:szCs w:val="28"/>
          <w:lang w:val="kk-KZ"/>
        </w:rPr>
        <w:t>(Boynton, 1984)</w:t>
      </w:r>
    </w:p>
    <w:p w:rsidR="00116E2B" w:rsidRPr="00116E2B" w:rsidRDefault="00116E2B" w:rsidP="00376D7E">
      <w:pPr>
        <w:spacing w:after="0" w:line="240" w:lineRule="auto"/>
        <w:ind w:firstLine="709"/>
        <w:contextualSpacing/>
        <w:jc w:val="center"/>
        <w:rPr>
          <w:rFonts w:ascii="Times New Roman" w:hAnsi="Times New Roman" w:cs="Times New Roman"/>
          <w:sz w:val="28"/>
          <w:szCs w:val="28"/>
          <w:lang w:val="kk-KZ"/>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162550" cy="3103250"/>
            <wp:effectExtent l="0" t="0" r="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172731" cy="3109370"/>
                    </a:xfrm>
                    <a:prstGeom prst="rect">
                      <a:avLst/>
                    </a:prstGeom>
                    <a:noFill/>
                  </pic:spPr>
                </pic:pic>
              </a:graphicData>
            </a:graphic>
          </wp:inline>
        </w:drawing>
      </w:r>
    </w:p>
    <w:p w:rsidR="00116E2B" w:rsidRDefault="00116E2B" w:rsidP="00376D7E">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p>
    <w:p w:rsidR="00944D5B" w:rsidRPr="00116E2B" w:rsidRDefault="007C2A3A" w:rsidP="00376D7E">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116E2B">
        <w:rPr>
          <w:rFonts w:ascii="Times New Roman" w:hAnsi="Times New Roman" w:cs="Times New Roman"/>
          <w:sz w:val="28"/>
          <w:szCs w:val="28"/>
          <w:lang w:val="kk-KZ"/>
        </w:rPr>
        <w:t xml:space="preserve"> </w:t>
      </w:r>
      <w:r w:rsidR="00C063A8" w:rsidRPr="00116E2B">
        <w:rPr>
          <w:rFonts w:ascii="Times New Roman" w:hAnsi="Times New Roman" w:cs="Times New Roman"/>
          <w:sz w:val="28"/>
          <w:szCs w:val="28"/>
          <w:lang w:val="kk-KZ"/>
        </w:rPr>
        <w:t>4</w:t>
      </w:r>
      <w:r w:rsidR="00847B17" w:rsidRPr="00116E2B">
        <w:rPr>
          <w:rFonts w:ascii="Times New Roman" w:hAnsi="Times New Roman" w:cs="Times New Roman"/>
          <w:sz w:val="28"/>
          <w:szCs w:val="28"/>
          <w:lang w:val="kk-KZ"/>
        </w:rPr>
        <w:t>.15</w:t>
      </w:r>
      <w:r w:rsidR="00944D5B" w:rsidRPr="00116E2B">
        <w:rPr>
          <w:rFonts w:ascii="Times New Roman" w:hAnsi="Times New Roman" w:cs="Times New Roman"/>
          <w:sz w:val="28"/>
          <w:szCs w:val="28"/>
          <w:lang w:val="kk-KZ"/>
        </w:rPr>
        <w:t xml:space="preserve"> -</w:t>
      </w:r>
      <w:r w:rsidRPr="00116E2B">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Ө</w:t>
      </w:r>
      <w:r w:rsidRPr="00116E2B">
        <w:rPr>
          <w:rFonts w:ascii="Times New Roman" w:hAnsi="Times New Roman" w:cs="Times New Roman"/>
          <w:sz w:val="28"/>
          <w:szCs w:val="28"/>
          <w:lang w:val="kk-KZ"/>
        </w:rPr>
        <w:t>зен суын</w:t>
      </w:r>
      <w:r w:rsidRPr="00B60BAE">
        <w:rPr>
          <w:rFonts w:ascii="Times New Roman" w:hAnsi="Times New Roman" w:cs="Times New Roman"/>
          <w:sz w:val="28"/>
          <w:szCs w:val="28"/>
          <w:lang w:val="kk-KZ"/>
        </w:rPr>
        <w:t>ың</w:t>
      </w:r>
      <w:r w:rsidRPr="00116E2B">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к</w:t>
      </w:r>
      <w:r w:rsidRPr="00116E2B">
        <w:rPr>
          <w:rFonts w:ascii="Times New Roman" w:hAnsi="Times New Roman" w:cs="Times New Roman"/>
          <w:sz w:val="28"/>
          <w:szCs w:val="28"/>
          <w:lang w:val="kk-KZ"/>
        </w:rPr>
        <w:t>ларк</w:t>
      </w:r>
      <w:r w:rsidRPr="00B60BAE">
        <w:rPr>
          <w:rFonts w:ascii="Times New Roman" w:hAnsi="Times New Roman" w:cs="Times New Roman"/>
          <w:sz w:val="28"/>
          <w:szCs w:val="28"/>
          <w:lang w:val="kk-KZ"/>
        </w:rPr>
        <w:t>ін</w:t>
      </w:r>
      <w:r w:rsidRPr="00116E2B">
        <w:rPr>
          <w:rFonts w:ascii="Times New Roman" w:hAnsi="Times New Roman" w:cs="Times New Roman"/>
          <w:sz w:val="28"/>
          <w:szCs w:val="28"/>
          <w:lang w:val="kk-KZ"/>
        </w:rPr>
        <w:t xml:space="preserve"> нормалау кезінде Шаған-Шар учаскесінің суларында сирек жер элементтерінің таралу профилі</w:t>
      </w:r>
    </w:p>
    <w:p w:rsidR="00944D5B" w:rsidRPr="00116E2B" w:rsidRDefault="00944D5B" w:rsidP="00376D7E">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116E2B">
      <w:pPr>
        <w:autoSpaceDE w:val="0"/>
        <w:autoSpaceDN w:val="0"/>
        <w:adjustRightInd w:val="0"/>
        <w:spacing w:after="0" w:line="240" w:lineRule="auto"/>
        <w:ind w:firstLine="709"/>
        <w:contextualSpacing/>
        <w:jc w:val="center"/>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260603" cy="2344036"/>
            <wp:effectExtent l="0" t="0" r="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95934" cy="2359779"/>
                    </a:xfrm>
                    <a:prstGeom prst="rect">
                      <a:avLst/>
                    </a:prstGeom>
                    <a:noFill/>
                  </pic:spPr>
                </pic:pic>
              </a:graphicData>
            </a:graphic>
          </wp:inline>
        </w:drawing>
      </w:r>
    </w:p>
    <w:p w:rsidR="00116E2B" w:rsidRDefault="00116E2B" w:rsidP="00376D7E">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p>
    <w:p w:rsidR="00944D5B" w:rsidRPr="00116E2B" w:rsidRDefault="007C2A3A" w:rsidP="00376D7E">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116E2B">
        <w:rPr>
          <w:rFonts w:ascii="Times New Roman" w:hAnsi="Times New Roman" w:cs="Times New Roman"/>
          <w:sz w:val="28"/>
          <w:szCs w:val="28"/>
          <w:lang w:val="kk-KZ"/>
        </w:rPr>
        <w:t xml:space="preserve"> </w:t>
      </w:r>
      <w:r w:rsidR="00C063A8" w:rsidRPr="00116E2B">
        <w:rPr>
          <w:rFonts w:ascii="Times New Roman" w:hAnsi="Times New Roman" w:cs="Times New Roman"/>
          <w:sz w:val="28"/>
          <w:szCs w:val="28"/>
          <w:lang w:val="kk-KZ"/>
        </w:rPr>
        <w:t>4</w:t>
      </w:r>
      <w:r w:rsidR="00847B17" w:rsidRPr="00116E2B">
        <w:rPr>
          <w:rFonts w:ascii="Times New Roman" w:hAnsi="Times New Roman" w:cs="Times New Roman"/>
          <w:sz w:val="28"/>
          <w:szCs w:val="28"/>
          <w:lang w:val="kk-KZ"/>
        </w:rPr>
        <w:t>.16</w:t>
      </w:r>
      <w:r w:rsidR="00944D5B" w:rsidRPr="00116E2B">
        <w:rPr>
          <w:rFonts w:ascii="Times New Roman" w:hAnsi="Times New Roman" w:cs="Times New Roman"/>
          <w:sz w:val="28"/>
          <w:szCs w:val="28"/>
          <w:lang w:val="kk-KZ"/>
        </w:rPr>
        <w:t xml:space="preserve"> - </w:t>
      </w:r>
      <w:r w:rsidRPr="00B60BAE">
        <w:rPr>
          <w:rFonts w:ascii="Times New Roman" w:hAnsi="Times New Roman" w:cs="Times New Roman"/>
          <w:sz w:val="28"/>
          <w:szCs w:val="28"/>
          <w:lang w:val="kk-KZ"/>
        </w:rPr>
        <w:t>Т</w:t>
      </w:r>
      <w:r w:rsidRPr="00116E2B">
        <w:rPr>
          <w:rFonts w:ascii="Times New Roman" w:hAnsi="Times New Roman" w:cs="Times New Roman"/>
          <w:sz w:val="28"/>
          <w:szCs w:val="28"/>
          <w:lang w:val="kk-KZ"/>
        </w:rPr>
        <w:t xml:space="preserve">еңіз суын </w:t>
      </w:r>
      <w:r w:rsidRPr="00B60BAE">
        <w:rPr>
          <w:rFonts w:ascii="Times New Roman" w:hAnsi="Times New Roman" w:cs="Times New Roman"/>
          <w:sz w:val="28"/>
          <w:szCs w:val="28"/>
          <w:lang w:val="kk-KZ"/>
        </w:rPr>
        <w:t>к</w:t>
      </w:r>
      <w:r w:rsidRPr="00116E2B">
        <w:rPr>
          <w:rFonts w:ascii="Times New Roman" w:hAnsi="Times New Roman" w:cs="Times New Roman"/>
          <w:sz w:val="28"/>
          <w:szCs w:val="28"/>
          <w:lang w:val="kk-KZ"/>
        </w:rPr>
        <w:t>ларк</w:t>
      </w:r>
      <w:r w:rsidRPr="00B60BAE">
        <w:rPr>
          <w:rFonts w:ascii="Times New Roman" w:hAnsi="Times New Roman" w:cs="Times New Roman"/>
          <w:sz w:val="28"/>
          <w:szCs w:val="28"/>
          <w:lang w:val="kk-KZ"/>
        </w:rPr>
        <w:t>қа</w:t>
      </w:r>
      <w:r w:rsidRPr="00116E2B">
        <w:rPr>
          <w:rFonts w:ascii="Times New Roman" w:hAnsi="Times New Roman" w:cs="Times New Roman"/>
          <w:sz w:val="28"/>
          <w:szCs w:val="28"/>
          <w:lang w:val="kk-KZ"/>
        </w:rPr>
        <w:t xml:space="preserve"> нормалау кезінде Шаған-Шар учаскесінің суларында сирек жер элементтерінің таралу профилі</w:t>
      </w:r>
    </w:p>
    <w:p w:rsidR="00944D5B" w:rsidRPr="00116E2B" w:rsidRDefault="00944D5B" w:rsidP="00376D7E">
      <w:pPr>
        <w:spacing w:after="0" w:line="240" w:lineRule="auto"/>
        <w:ind w:firstLine="709"/>
        <w:contextualSpacing/>
        <w:jc w:val="both"/>
        <w:rPr>
          <w:rFonts w:ascii="Times New Roman" w:hAnsi="Times New Roman" w:cs="Times New Roman"/>
          <w:sz w:val="28"/>
          <w:szCs w:val="28"/>
          <w:lang w:val="kk-KZ"/>
        </w:rPr>
      </w:pPr>
    </w:p>
    <w:p w:rsidR="00944D5B" w:rsidRPr="006B2767" w:rsidRDefault="007C2A3A" w:rsidP="00116E2B">
      <w:pPr>
        <w:spacing w:after="0" w:line="240" w:lineRule="auto"/>
        <w:ind w:firstLine="567"/>
        <w:contextualSpacing/>
        <w:jc w:val="both"/>
        <w:rPr>
          <w:rFonts w:ascii="Times New Roman" w:hAnsi="Times New Roman" w:cs="Times New Roman"/>
          <w:sz w:val="28"/>
          <w:szCs w:val="28"/>
          <w:lang w:val="kk-KZ"/>
        </w:rPr>
      </w:pPr>
      <w:r w:rsidRPr="006B2767">
        <w:rPr>
          <w:rFonts w:ascii="Times New Roman" w:hAnsi="Times New Roman" w:cs="Times New Roman"/>
          <w:sz w:val="28"/>
          <w:szCs w:val="28"/>
          <w:lang w:val="kk-KZ"/>
        </w:rPr>
        <w:t xml:space="preserve">Хондрит бойынша нормаланған </w:t>
      </w:r>
      <w:r w:rsidRPr="00B60BAE">
        <w:rPr>
          <w:rFonts w:ascii="Times New Roman" w:hAnsi="Times New Roman" w:cs="Times New Roman"/>
          <w:sz w:val="28"/>
          <w:szCs w:val="28"/>
          <w:lang w:val="kk-KZ"/>
        </w:rPr>
        <w:t>СЖЭ</w:t>
      </w:r>
      <w:r w:rsidRPr="006B2767">
        <w:rPr>
          <w:rFonts w:ascii="Times New Roman" w:hAnsi="Times New Roman" w:cs="Times New Roman"/>
          <w:sz w:val="28"/>
          <w:szCs w:val="28"/>
          <w:lang w:val="kk-KZ"/>
        </w:rPr>
        <w:t xml:space="preserve">-нің таралу графиктерінде </w:t>
      </w:r>
      <w:r w:rsidRPr="00B60BAE">
        <w:rPr>
          <w:rFonts w:ascii="Times New Roman" w:hAnsi="Times New Roman" w:cs="Times New Roman"/>
          <w:sz w:val="28"/>
          <w:szCs w:val="28"/>
          <w:lang w:val="kk-KZ"/>
        </w:rPr>
        <w:t>4.15</w:t>
      </w:r>
      <w:r w:rsidRPr="006B2767">
        <w:rPr>
          <w:rFonts w:ascii="Times New Roman" w:hAnsi="Times New Roman" w:cs="Times New Roman"/>
          <w:sz w:val="28"/>
          <w:szCs w:val="28"/>
          <w:lang w:val="kk-KZ"/>
        </w:rPr>
        <w:t xml:space="preserve">-сурет және теңіз суындағы кларкқа келтірілген элементтер </w:t>
      </w:r>
      <w:r w:rsidRPr="00B60BAE">
        <w:rPr>
          <w:rFonts w:ascii="Times New Roman" w:hAnsi="Times New Roman" w:cs="Times New Roman"/>
          <w:sz w:val="28"/>
          <w:szCs w:val="28"/>
          <w:lang w:val="kk-KZ"/>
        </w:rPr>
        <w:t>4.16</w:t>
      </w:r>
      <w:r w:rsidRPr="006B2767">
        <w:rPr>
          <w:rFonts w:ascii="Times New Roman" w:hAnsi="Times New Roman" w:cs="Times New Roman"/>
          <w:sz w:val="28"/>
          <w:szCs w:val="28"/>
          <w:lang w:val="kk-KZ"/>
        </w:rPr>
        <w:t xml:space="preserve">-сурет тұзды сулар </w:t>
      </w:r>
      <w:r w:rsidRPr="00B60BAE">
        <w:rPr>
          <w:rFonts w:ascii="Times New Roman" w:hAnsi="Times New Roman" w:cs="Times New Roman"/>
          <w:sz w:val="28"/>
          <w:szCs w:val="28"/>
          <w:lang w:val="kk-KZ"/>
        </w:rPr>
        <w:t>СЖ</w:t>
      </w:r>
      <w:r w:rsidRPr="006B2767">
        <w:rPr>
          <w:rFonts w:ascii="Times New Roman" w:hAnsi="Times New Roman" w:cs="Times New Roman"/>
          <w:sz w:val="28"/>
          <w:szCs w:val="28"/>
          <w:lang w:val="kk-KZ"/>
        </w:rPr>
        <w:t xml:space="preserve">Э-нің жеңіл құрамының ауырларға қарағанда басымдығы айқын көрінеді. Тұщы сулар үшін </w:t>
      </w:r>
      <w:r w:rsidRPr="00B60BAE">
        <w:rPr>
          <w:rFonts w:ascii="Times New Roman" w:hAnsi="Times New Roman" w:cs="Times New Roman"/>
          <w:sz w:val="28"/>
          <w:szCs w:val="28"/>
          <w:lang w:val="kk-KZ"/>
        </w:rPr>
        <w:t>ауыр СЖЭ</w:t>
      </w:r>
      <w:r w:rsidRPr="006B2767">
        <w:rPr>
          <w:rFonts w:ascii="Times New Roman" w:hAnsi="Times New Roman" w:cs="Times New Roman"/>
          <w:sz w:val="28"/>
          <w:szCs w:val="28"/>
          <w:lang w:val="kk-KZ"/>
        </w:rPr>
        <w:t xml:space="preserve"> және </w:t>
      </w:r>
      <w:r w:rsidRPr="00B60BAE">
        <w:rPr>
          <w:rFonts w:ascii="Times New Roman" w:hAnsi="Times New Roman" w:cs="Times New Roman"/>
          <w:sz w:val="28"/>
          <w:szCs w:val="28"/>
          <w:lang w:val="kk-KZ"/>
        </w:rPr>
        <w:t>жеңіл СЖЭ</w:t>
      </w:r>
      <w:r w:rsidRPr="006B2767">
        <w:rPr>
          <w:rFonts w:ascii="Times New Roman" w:hAnsi="Times New Roman" w:cs="Times New Roman"/>
          <w:sz w:val="28"/>
          <w:szCs w:val="28"/>
          <w:lang w:val="kk-KZ"/>
        </w:rPr>
        <w:t xml:space="preserve"> таралуы шамамен бірдей. Тұзды көлдердің суларында Ce құрамының айқын максимумдары байқалады, тұщы суларда айқын оң ауытқулар байқалмайды. Сонымен қатар, тұщы сулардағы осы элементтердің мөлшерінің сандық мәні он есе аз. Тұзды сулардағы </w:t>
      </w:r>
      <w:r w:rsidRPr="00B60BAE">
        <w:rPr>
          <w:rFonts w:ascii="Times New Roman" w:hAnsi="Times New Roman" w:cs="Times New Roman"/>
          <w:sz w:val="28"/>
          <w:szCs w:val="28"/>
          <w:lang w:val="kk-KZ"/>
        </w:rPr>
        <w:t>СЖ</w:t>
      </w:r>
      <w:r w:rsidRPr="006B2767">
        <w:rPr>
          <w:rFonts w:ascii="Times New Roman" w:hAnsi="Times New Roman" w:cs="Times New Roman"/>
          <w:sz w:val="28"/>
          <w:szCs w:val="28"/>
          <w:lang w:val="kk-KZ"/>
        </w:rPr>
        <w:t xml:space="preserve">Э құрамының графиктерінде Sm-нің әлсіз анықталған оң ауытқулары байқалады. Тұщы және тұзды суларда еуропийдің айқын оң аномалиясы бар, әсіресе №11 көлдің </w:t>
      </w:r>
      <w:r w:rsidRPr="00B60BAE">
        <w:rPr>
          <w:rFonts w:ascii="Times New Roman" w:hAnsi="Times New Roman" w:cs="Times New Roman"/>
          <w:sz w:val="28"/>
          <w:szCs w:val="28"/>
          <w:lang w:val="kk-KZ"/>
        </w:rPr>
        <w:t>т</w:t>
      </w:r>
      <w:r w:rsidRPr="006B2767">
        <w:rPr>
          <w:rFonts w:ascii="Times New Roman" w:hAnsi="Times New Roman" w:cs="Times New Roman"/>
          <w:sz w:val="28"/>
          <w:szCs w:val="28"/>
          <w:lang w:val="kk-KZ"/>
        </w:rPr>
        <w:t>ұщы сілтілі суларында</w:t>
      </w:r>
      <w:r w:rsidR="00944D5B" w:rsidRPr="006B2767">
        <w:rPr>
          <w:rFonts w:ascii="Times New Roman" w:hAnsi="Times New Roman" w:cs="Times New Roman"/>
          <w:sz w:val="28"/>
          <w:szCs w:val="28"/>
          <w:lang w:val="kk-KZ"/>
        </w:rPr>
        <w:t xml:space="preserve">. </w:t>
      </w:r>
    </w:p>
    <w:p w:rsidR="00847B17" w:rsidRPr="006B2767" w:rsidRDefault="00847B17" w:rsidP="00116E2B">
      <w:pPr>
        <w:spacing w:after="0" w:line="240" w:lineRule="auto"/>
        <w:ind w:firstLine="567"/>
        <w:contextualSpacing/>
        <w:jc w:val="both"/>
        <w:rPr>
          <w:rFonts w:ascii="Times New Roman" w:hAnsi="Times New Roman" w:cs="Times New Roman"/>
          <w:sz w:val="28"/>
          <w:szCs w:val="28"/>
          <w:lang w:val="kk-KZ"/>
        </w:rPr>
      </w:pPr>
    </w:p>
    <w:p w:rsidR="00847B17" w:rsidRPr="00116E2B" w:rsidRDefault="00C063A8" w:rsidP="00116E2B">
      <w:pPr>
        <w:spacing w:after="0" w:line="240" w:lineRule="auto"/>
        <w:ind w:firstLine="567"/>
        <w:contextualSpacing/>
        <w:jc w:val="both"/>
        <w:rPr>
          <w:rFonts w:ascii="Times New Roman" w:hAnsi="Times New Roman" w:cs="Times New Roman"/>
          <w:bCs/>
          <w:iCs/>
          <w:sz w:val="28"/>
          <w:szCs w:val="28"/>
          <w:lang w:val="kk-KZ"/>
        </w:rPr>
      </w:pPr>
      <w:r w:rsidRPr="006B2767">
        <w:rPr>
          <w:rFonts w:ascii="Times New Roman" w:hAnsi="Times New Roman" w:cs="Times New Roman"/>
          <w:bCs/>
          <w:sz w:val="28"/>
          <w:szCs w:val="28"/>
          <w:lang w:val="kk-KZ"/>
        </w:rPr>
        <w:t>4</w:t>
      </w:r>
      <w:r w:rsidR="00944D5B" w:rsidRPr="006B2767">
        <w:rPr>
          <w:rFonts w:ascii="Times New Roman" w:hAnsi="Times New Roman" w:cs="Times New Roman"/>
          <w:bCs/>
          <w:sz w:val="28"/>
          <w:szCs w:val="28"/>
          <w:lang w:val="kk-KZ"/>
        </w:rPr>
        <w:t xml:space="preserve">.2.4 </w:t>
      </w:r>
      <w:r w:rsidR="007C2A3A" w:rsidRPr="00116E2B">
        <w:rPr>
          <w:rFonts w:ascii="Times New Roman" w:hAnsi="Times New Roman" w:cs="Times New Roman"/>
          <w:bCs/>
          <w:iCs/>
          <w:sz w:val="28"/>
          <w:szCs w:val="28"/>
          <w:lang w:val="kk-KZ"/>
        </w:rPr>
        <w:t>Қасқабұлақ</w:t>
      </w:r>
      <w:r w:rsidR="00847B17" w:rsidRPr="006B2767">
        <w:rPr>
          <w:rFonts w:ascii="Times New Roman" w:hAnsi="Times New Roman" w:cs="Times New Roman"/>
          <w:bCs/>
          <w:iCs/>
          <w:sz w:val="28"/>
          <w:szCs w:val="28"/>
          <w:lang w:val="kk-KZ"/>
        </w:rPr>
        <w:t xml:space="preserve"> </w:t>
      </w:r>
      <w:r w:rsidR="007C2A3A" w:rsidRPr="00116E2B">
        <w:rPr>
          <w:rFonts w:ascii="Times New Roman" w:hAnsi="Times New Roman" w:cs="Times New Roman"/>
          <w:bCs/>
          <w:iCs/>
          <w:sz w:val="28"/>
          <w:szCs w:val="28"/>
          <w:lang w:val="kk-KZ"/>
        </w:rPr>
        <w:t>участкесі</w:t>
      </w:r>
    </w:p>
    <w:p w:rsidR="007C2A3A" w:rsidRPr="00B60BAE" w:rsidRDefault="007C2A3A"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Қасқабұлақ учаскесіндегі көлдердің макро және микрокомпоненттік құрамын зерттеу он төрт объектінің мысалында қарастырылады. Атаулардың болмауына байланысты зерттелетін көлдерге нөмірлер берілді. Барлық көлдер химиялық құрамы жағынан өте алуан түрлі.</w:t>
      </w:r>
    </w:p>
    <w:p w:rsidR="007C2A3A" w:rsidRPr="00B60BAE" w:rsidRDefault="007C2A3A"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Алдыңғы аудандар сияқты Қасқабұлақ учаскесі де көптеген көлдері бар біркелкі дамыған гидрографиялық желімен сипатталады. </w:t>
      </w:r>
    </w:p>
    <w:p w:rsidR="007C2A3A" w:rsidRPr="00B60BAE" w:rsidRDefault="007C2A3A"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2022 жылғы экспедициялық зерттеулер барысында су объектілерінің гидрохимиялық жай-күйіне бағалау жүргізілді. </w:t>
      </w:r>
    </w:p>
    <w:p w:rsidR="00944D5B" w:rsidRPr="00B60BAE" w:rsidRDefault="007C2A3A" w:rsidP="00116E2B">
      <w:pPr>
        <w:spacing w:after="0" w:line="240" w:lineRule="auto"/>
        <w:ind w:firstLine="567"/>
        <w:contextualSpacing/>
        <w:jc w:val="both"/>
        <w:rPr>
          <w:rFonts w:ascii="Times New Roman" w:eastAsia="Times New Roman" w:hAnsi="Times New Roman" w:cs="Times New Roman"/>
          <w:sz w:val="28"/>
          <w:szCs w:val="28"/>
          <w:lang w:val="kk-KZ"/>
        </w:rPr>
      </w:pPr>
      <w:r w:rsidRPr="00B60BAE">
        <w:rPr>
          <w:rFonts w:ascii="Times New Roman" w:hAnsi="Times New Roman" w:cs="Times New Roman"/>
          <w:sz w:val="28"/>
          <w:szCs w:val="28"/>
          <w:lang w:val="kk-KZ"/>
        </w:rPr>
        <w:t>Зерттеу барысында зерттелетін аумақта зерттеу аумағының геохимиялық келбетін анықтайтын негізгі параметрлер мен компоненттердің мазмұны мен өзгеруін зерттеу үшін негіз ретінде алынған 14 көл бөлінді. Зерттелетін аумақта жер үсті суларының гидрохимиялық құрамының қалыптасуы табиғи-климаттық жағдайлардың әсерінен жүреді</w:t>
      </w:r>
      <w:r w:rsidRPr="00B60BAE">
        <w:rPr>
          <w:rFonts w:ascii="Times New Roman" w:eastAsia="Times New Roman" w:hAnsi="Times New Roman" w:cs="Times New Roman"/>
          <w:sz w:val="28"/>
          <w:szCs w:val="28"/>
          <w:lang w:val="kk-KZ"/>
        </w:rPr>
        <w:t xml:space="preserve"> </w:t>
      </w:r>
      <w:r w:rsidR="00944D5B" w:rsidRPr="00B60BAE">
        <w:rPr>
          <w:rFonts w:ascii="Times New Roman" w:eastAsia="Times New Roman" w:hAnsi="Times New Roman" w:cs="Times New Roman"/>
          <w:sz w:val="28"/>
          <w:szCs w:val="28"/>
          <w:lang w:val="kk-KZ"/>
        </w:rPr>
        <w:t>[</w:t>
      </w:r>
      <w:r w:rsidR="004C5922" w:rsidRPr="00B60BAE">
        <w:rPr>
          <w:rFonts w:ascii="Times New Roman" w:eastAsia="Times New Roman" w:hAnsi="Times New Roman" w:cs="Times New Roman"/>
          <w:sz w:val="28"/>
          <w:szCs w:val="28"/>
          <w:lang w:val="kk-KZ"/>
        </w:rPr>
        <w:t>80</w:t>
      </w:r>
      <w:r w:rsidR="00944D5B" w:rsidRPr="00B60BAE">
        <w:rPr>
          <w:rFonts w:ascii="Times New Roman" w:eastAsia="Times New Roman" w:hAnsi="Times New Roman" w:cs="Times New Roman"/>
          <w:sz w:val="28"/>
          <w:szCs w:val="28"/>
          <w:lang w:val="kk-KZ"/>
        </w:rPr>
        <w:t>].</w:t>
      </w:r>
    </w:p>
    <w:p w:rsidR="00944D5B" w:rsidRPr="0086545D" w:rsidRDefault="007C2A3A" w:rsidP="00116E2B">
      <w:pPr>
        <w:spacing w:after="0" w:line="240" w:lineRule="auto"/>
        <w:ind w:firstLine="567"/>
        <w:contextualSpacing/>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Судың гидрохимиялық құрамы 20-дан астам Негізгі көрсеткіштер бойынша анықталды, соның ішінде: рН, минералдану, калий, натрий, магний, аммоний иондары, нитрит, нитрат, фосфат, кремний, алюминий, мыс, темір, қорғасын, мырыш, никель, кадмий, марганец және сирек металдар</w:t>
      </w:r>
      <w:r w:rsidR="00944D5B" w:rsidRPr="00B60BAE">
        <w:rPr>
          <w:rFonts w:ascii="Times New Roman" w:eastAsia="Times New Roman" w:hAnsi="Times New Roman" w:cs="Times New Roman"/>
          <w:sz w:val="28"/>
          <w:szCs w:val="28"/>
          <w:lang w:val="kk-KZ"/>
        </w:rPr>
        <w:t xml:space="preserve"> </w:t>
      </w:r>
      <w:r w:rsidR="00944D5B" w:rsidRPr="0086545D">
        <w:rPr>
          <w:rFonts w:ascii="Times New Roman" w:eastAsia="Times New Roman" w:hAnsi="Times New Roman" w:cs="Times New Roman"/>
          <w:sz w:val="28"/>
          <w:szCs w:val="28"/>
          <w:lang w:val="kk-KZ"/>
        </w:rPr>
        <w:t>[</w:t>
      </w:r>
      <w:r w:rsidR="004C5922" w:rsidRPr="00B60BAE">
        <w:rPr>
          <w:rFonts w:ascii="Times New Roman" w:eastAsia="Times New Roman" w:hAnsi="Times New Roman" w:cs="Times New Roman"/>
          <w:sz w:val="28"/>
          <w:szCs w:val="28"/>
          <w:lang w:val="kk-KZ"/>
        </w:rPr>
        <w:t>81</w:t>
      </w:r>
      <w:r w:rsidR="00944D5B" w:rsidRPr="0086545D">
        <w:rPr>
          <w:rFonts w:ascii="Times New Roman" w:eastAsia="Times New Roman" w:hAnsi="Times New Roman" w:cs="Times New Roman"/>
          <w:sz w:val="28"/>
          <w:szCs w:val="28"/>
          <w:lang w:val="kk-KZ"/>
        </w:rPr>
        <w:t>].</w:t>
      </w:r>
    </w:p>
    <w:p w:rsidR="007C2A3A" w:rsidRPr="00B60BAE" w:rsidRDefault="008B0653" w:rsidP="00116E2B">
      <w:pPr>
        <w:spacing w:line="240" w:lineRule="auto"/>
        <w:ind w:firstLine="567"/>
        <w:contextualSpacing/>
        <w:jc w:val="both"/>
        <w:rPr>
          <w:rFonts w:ascii="Times New Roman" w:hAnsi="Times New Roman" w:cs="Times New Roman"/>
          <w:sz w:val="28"/>
          <w:szCs w:val="28"/>
          <w:lang w:val="kk-KZ"/>
        </w:rPr>
      </w:pPr>
      <w:r w:rsidRPr="0086545D">
        <w:rPr>
          <w:rFonts w:ascii="Times New Roman" w:eastAsia="Times New Roman" w:hAnsi="Times New Roman" w:cs="Times New Roman"/>
          <w:sz w:val="28"/>
          <w:szCs w:val="28"/>
          <w:lang w:val="kk-KZ"/>
        </w:rPr>
        <w:t>В. И. Вернадский</w:t>
      </w:r>
      <w:r>
        <w:rPr>
          <w:rFonts w:ascii="Times New Roman" w:eastAsia="Times New Roman" w:hAnsi="Times New Roman" w:cs="Times New Roman"/>
          <w:sz w:val="28"/>
          <w:szCs w:val="28"/>
          <w:lang w:val="kk-KZ"/>
        </w:rPr>
        <w:t>дің ж</w:t>
      </w:r>
      <w:r w:rsidR="007C2A3A" w:rsidRPr="0086545D">
        <w:rPr>
          <w:rFonts w:ascii="Times New Roman" w:eastAsia="Times New Roman" w:hAnsi="Times New Roman" w:cs="Times New Roman"/>
          <w:sz w:val="28"/>
          <w:szCs w:val="28"/>
          <w:lang w:val="kk-KZ"/>
        </w:rPr>
        <w:t>іктеу</w:t>
      </w:r>
      <w:r>
        <w:rPr>
          <w:rFonts w:ascii="Times New Roman" w:eastAsia="Times New Roman" w:hAnsi="Times New Roman" w:cs="Times New Roman"/>
          <w:sz w:val="28"/>
          <w:szCs w:val="28"/>
          <w:lang w:val="kk-KZ"/>
        </w:rPr>
        <w:t>і</w:t>
      </w:r>
      <w:r w:rsidR="007C2A3A" w:rsidRPr="0086545D">
        <w:rPr>
          <w:rFonts w:ascii="Times New Roman" w:eastAsia="Times New Roman" w:hAnsi="Times New Roman" w:cs="Times New Roman"/>
          <w:sz w:val="28"/>
          <w:szCs w:val="28"/>
          <w:lang w:val="kk-KZ"/>
        </w:rPr>
        <w:t xml:space="preserve"> бойынша судың төрт тобы бөлінеді: - Тұщы - жалпы минералдануы 1 г/л - ге дейін; тұзды - 1 - ден 10 г/л - ге дейін; - тұзды</w:t>
      </w:r>
      <w:r w:rsidR="007C2A3A" w:rsidRPr="00B60BAE">
        <w:rPr>
          <w:rFonts w:ascii="Times New Roman" w:eastAsia="Times New Roman" w:hAnsi="Times New Roman" w:cs="Times New Roman"/>
          <w:sz w:val="28"/>
          <w:szCs w:val="28"/>
          <w:lang w:val="kk-KZ"/>
        </w:rPr>
        <w:t xml:space="preserve">лау </w:t>
      </w:r>
      <w:r w:rsidR="007C2A3A" w:rsidRPr="0086545D">
        <w:rPr>
          <w:rFonts w:ascii="Times New Roman" w:eastAsia="Times New Roman" w:hAnsi="Times New Roman" w:cs="Times New Roman"/>
          <w:sz w:val="28"/>
          <w:szCs w:val="28"/>
          <w:lang w:val="kk-KZ"/>
        </w:rPr>
        <w:t>-10-нан 50 г/л-ге дейін; тұзды ерітінділер</w:t>
      </w:r>
      <w:r w:rsidR="007C2A3A" w:rsidRPr="00B60BAE">
        <w:rPr>
          <w:rFonts w:ascii="Times New Roman" w:eastAsia="Times New Roman" w:hAnsi="Times New Roman" w:cs="Times New Roman"/>
          <w:sz w:val="28"/>
          <w:szCs w:val="28"/>
          <w:lang w:val="kk-KZ"/>
        </w:rPr>
        <w:t xml:space="preserve"> </w:t>
      </w:r>
      <w:r w:rsidR="007C2A3A" w:rsidRPr="0086545D">
        <w:rPr>
          <w:rFonts w:ascii="Times New Roman" w:eastAsia="Times New Roman" w:hAnsi="Times New Roman" w:cs="Times New Roman"/>
          <w:sz w:val="28"/>
          <w:szCs w:val="28"/>
          <w:lang w:val="kk-KZ"/>
        </w:rPr>
        <w:t>-</w:t>
      </w:r>
      <w:r w:rsidR="007C2A3A" w:rsidRPr="00B60BAE">
        <w:rPr>
          <w:rFonts w:ascii="Times New Roman" w:eastAsia="Times New Roman" w:hAnsi="Times New Roman" w:cs="Times New Roman"/>
          <w:sz w:val="28"/>
          <w:szCs w:val="28"/>
          <w:lang w:val="kk-KZ"/>
        </w:rPr>
        <w:t xml:space="preserve"> </w:t>
      </w:r>
      <w:r w:rsidR="007C2A3A" w:rsidRPr="0086545D">
        <w:rPr>
          <w:rFonts w:ascii="Times New Roman" w:eastAsia="Times New Roman" w:hAnsi="Times New Roman" w:cs="Times New Roman"/>
          <w:sz w:val="28"/>
          <w:szCs w:val="28"/>
          <w:lang w:val="kk-KZ"/>
        </w:rPr>
        <w:t>сәйкесінше 50 г/л-ден жоғары зерттелетін көлдердің жалпы минералдануын бірнеше топқа бөлуге болады: тұщы (№5, 10), тұзды (№ 1-4, 6-9, 11-14) (Е1 кесте, Е қосымшасы).</w:t>
      </w:r>
      <w:r w:rsidR="007C2A3A" w:rsidRPr="00B60BAE">
        <w:rPr>
          <w:rFonts w:ascii="Times New Roman" w:eastAsia="Times New Roman" w:hAnsi="Times New Roman" w:cs="Times New Roman"/>
          <w:sz w:val="28"/>
          <w:szCs w:val="28"/>
          <w:lang w:val="kk-KZ"/>
        </w:rPr>
        <w:t xml:space="preserve"> </w:t>
      </w:r>
      <w:r w:rsidR="007C2A3A" w:rsidRPr="00B60BAE">
        <w:rPr>
          <w:rFonts w:ascii="Times New Roman" w:hAnsi="Times New Roman" w:cs="Times New Roman"/>
          <w:sz w:val="28"/>
          <w:szCs w:val="28"/>
          <w:lang w:val="kk-KZ"/>
        </w:rPr>
        <w:t>рН деңгейіне сәйкес зерттелетін учаскедегі көлдердің қышқыл-негіздік су жағдайлары бойынша сілтілі болып бөлінеді. Минималды рН-7,9 көл нөмірі 1, ал, максималды рН көрсет</w:t>
      </w:r>
      <w:r w:rsidR="0086545D">
        <w:rPr>
          <w:rFonts w:ascii="Times New Roman" w:hAnsi="Times New Roman" w:cs="Times New Roman"/>
          <w:sz w:val="28"/>
          <w:szCs w:val="28"/>
          <w:lang w:val="kk-KZ"/>
        </w:rPr>
        <w:t>кіші -2, 7 және 12 көлдерде 8,8</w:t>
      </w:r>
      <w:r w:rsidR="007C2A3A" w:rsidRPr="00B60BAE">
        <w:rPr>
          <w:rFonts w:ascii="Times New Roman" w:hAnsi="Times New Roman" w:cs="Times New Roman"/>
          <w:sz w:val="28"/>
          <w:szCs w:val="28"/>
          <w:lang w:val="kk-KZ"/>
        </w:rPr>
        <w:t xml:space="preserve"> [27]. Қасқабұлақ учаскесінің түбіндегі шөгінділердің химиялық құрамы Е</w:t>
      </w:r>
      <w:r w:rsidR="0086545D" w:rsidRPr="00E568EA">
        <w:rPr>
          <w:rFonts w:ascii="Times New Roman" w:hAnsi="Times New Roman" w:cs="Times New Roman"/>
          <w:sz w:val="28"/>
          <w:szCs w:val="28"/>
          <w:lang w:val="kk-KZ"/>
        </w:rPr>
        <w:t xml:space="preserve"> </w:t>
      </w:r>
      <w:r w:rsidR="007C2A3A" w:rsidRPr="00B60BAE">
        <w:rPr>
          <w:rFonts w:ascii="Times New Roman" w:hAnsi="Times New Roman" w:cs="Times New Roman"/>
          <w:sz w:val="28"/>
          <w:szCs w:val="28"/>
          <w:lang w:val="kk-KZ"/>
        </w:rPr>
        <w:t>2 кестесінде, Е қосымшасында келтірілген.</w:t>
      </w:r>
    </w:p>
    <w:p w:rsidR="00944D5B" w:rsidRPr="00B60BAE" w:rsidRDefault="007C2A3A"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Қарастырылып отырған көлдердің иондық құрамы монотонды. Зерттелетін учаскедегі көлдердің үлкен үлесі гидрокарбонат класына жатады (2, 4-6, 9-12 және 14). Карбонат сульфаты-3, 8 және 13 сандарындағы көлдер, натрий мен кальций катионы басым болатын үш көлді қоспағанда, катиондық құрамда магний басым. Сульфат класына 1 және 7 көлдер жатады, сонымен қатар судың минералдануының жоғарылауымен ерекшеленеді (4.4-кесте).</w:t>
      </w:r>
    </w:p>
    <w:p w:rsidR="00844B84" w:rsidRDefault="00844B84"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7C2A3A" w:rsidP="00116E2B">
      <w:pPr>
        <w:spacing w:after="0" w:line="240" w:lineRule="auto"/>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Кесте</w:t>
      </w:r>
      <w:r w:rsidR="00C063A8" w:rsidRPr="00B60BAE">
        <w:rPr>
          <w:rFonts w:ascii="Times New Roman" w:hAnsi="Times New Roman" w:cs="Times New Roman"/>
          <w:sz w:val="28"/>
          <w:szCs w:val="28"/>
          <w:lang w:val="kk-KZ"/>
        </w:rPr>
        <w:t xml:space="preserve"> 4</w:t>
      </w:r>
      <w:r w:rsidR="00847B17" w:rsidRPr="00B60BAE">
        <w:rPr>
          <w:rFonts w:ascii="Times New Roman" w:hAnsi="Times New Roman" w:cs="Times New Roman"/>
          <w:sz w:val="28"/>
          <w:szCs w:val="28"/>
          <w:lang w:val="kk-KZ"/>
        </w:rPr>
        <w:t>.4</w:t>
      </w:r>
      <w:r w:rsidR="00944D5B" w:rsidRPr="00B60BAE">
        <w:rPr>
          <w:rFonts w:ascii="Times New Roman" w:hAnsi="Times New Roman" w:cs="Times New Roman"/>
          <w:sz w:val="28"/>
          <w:szCs w:val="28"/>
          <w:lang w:val="kk-KZ"/>
        </w:rPr>
        <w:t xml:space="preserve"> - </w:t>
      </w:r>
      <w:r w:rsidRPr="00B60BAE">
        <w:rPr>
          <w:rFonts w:ascii="Times New Roman" w:hAnsi="Times New Roman" w:cs="Times New Roman"/>
          <w:sz w:val="28"/>
          <w:szCs w:val="28"/>
          <w:lang w:val="kk-KZ"/>
        </w:rPr>
        <w:t>Қасқабұлақ учаскесі көлдерінің гидрохимиялық кластары</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3799"/>
        <w:gridCol w:w="4536"/>
      </w:tblGrid>
      <w:tr w:rsidR="007C2A3A" w:rsidRPr="00116E2B" w:rsidTr="00116E2B">
        <w:trPr>
          <w:trHeight w:val="364"/>
        </w:trPr>
        <w:tc>
          <w:tcPr>
            <w:tcW w:w="1305" w:type="dxa"/>
            <w:shd w:val="clear" w:color="auto" w:fill="auto"/>
          </w:tcPr>
          <w:p w:rsidR="007C2A3A" w:rsidRPr="00116E2B" w:rsidRDefault="007C2A3A" w:rsidP="00116E2B">
            <w:pPr>
              <w:spacing w:after="0" w:line="240" w:lineRule="auto"/>
              <w:contextualSpacing/>
              <w:jc w:val="center"/>
              <w:rPr>
                <w:rFonts w:ascii="Times New Roman" w:hAnsi="Times New Roman" w:cs="Times New Roman"/>
                <w:bCs/>
                <w:sz w:val="24"/>
                <w:szCs w:val="24"/>
                <w:lang w:val="kk-KZ"/>
              </w:rPr>
            </w:pPr>
            <w:r w:rsidRPr="00116E2B">
              <w:rPr>
                <w:rFonts w:ascii="Times New Roman" w:hAnsi="Times New Roman" w:cs="Times New Roman"/>
                <w:bCs/>
                <w:sz w:val="24"/>
                <w:szCs w:val="24"/>
              </w:rPr>
              <w:t>№</w:t>
            </w:r>
            <w:r w:rsidR="00116E2B" w:rsidRPr="00116E2B">
              <w:rPr>
                <w:rFonts w:ascii="Times New Roman" w:hAnsi="Times New Roman" w:cs="Times New Roman"/>
                <w:bCs/>
                <w:sz w:val="24"/>
                <w:szCs w:val="24"/>
                <w:lang w:val="kk-KZ"/>
              </w:rPr>
              <w:t xml:space="preserve"> </w:t>
            </w:r>
            <w:r w:rsidRPr="00116E2B">
              <w:rPr>
                <w:rFonts w:ascii="Times New Roman" w:hAnsi="Times New Roman" w:cs="Times New Roman"/>
                <w:bCs/>
                <w:sz w:val="24"/>
                <w:szCs w:val="24"/>
                <w:lang w:val="kk-KZ"/>
              </w:rPr>
              <w:t>көлдер</w:t>
            </w:r>
          </w:p>
        </w:tc>
        <w:tc>
          <w:tcPr>
            <w:tcW w:w="3799" w:type="dxa"/>
            <w:shd w:val="clear" w:color="auto" w:fill="auto"/>
          </w:tcPr>
          <w:p w:rsidR="007C2A3A" w:rsidRPr="00116E2B" w:rsidRDefault="007C2A3A" w:rsidP="00116E2B">
            <w:pPr>
              <w:spacing w:after="0" w:line="240" w:lineRule="auto"/>
              <w:contextualSpacing/>
              <w:jc w:val="center"/>
              <w:rPr>
                <w:rFonts w:ascii="Times New Roman" w:hAnsi="Times New Roman" w:cs="Times New Roman"/>
                <w:bCs/>
                <w:sz w:val="24"/>
                <w:szCs w:val="24"/>
              </w:rPr>
            </w:pPr>
            <w:r w:rsidRPr="00116E2B">
              <w:rPr>
                <w:rFonts w:ascii="Times New Roman" w:hAnsi="Times New Roman" w:cs="Times New Roman"/>
                <w:bCs/>
                <w:sz w:val="24"/>
                <w:szCs w:val="24"/>
              </w:rPr>
              <w:t>Көлдердің иондық құрамы</w:t>
            </w:r>
          </w:p>
        </w:tc>
        <w:tc>
          <w:tcPr>
            <w:tcW w:w="4536" w:type="dxa"/>
            <w:shd w:val="clear" w:color="auto" w:fill="auto"/>
          </w:tcPr>
          <w:p w:rsidR="007C2A3A" w:rsidRPr="00116E2B" w:rsidRDefault="007C2A3A" w:rsidP="00116E2B">
            <w:pPr>
              <w:spacing w:after="0" w:line="240" w:lineRule="auto"/>
              <w:contextualSpacing/>
              <w:jc w:val="center"/>
              <w:rPr>
                <w:rFonts w:ascii="Times New Roman" w:hAnsi="Times New Roman" w:cs="Times New Roman"/>
                <w:bCs/>
                <w:sz w:val="24"/>
                <w:szCs w:val="24"/>
              </w:rPr>
            </w:pPr>
            <w:r w:rsidRPr="00116E2B">
              <w:rPr>
                <w:rFonts w:ascii="Times New Roman" w:hAnsi="Times New Roman" w:cs="Times New Roman"/>
                <w:bCs/>
                <w:sz w:val="24"/>
                <w:szCs w:val="24"/>
              </w:rPr>
              <w:t>Көлдердің гидрохимиялық класы</w:t>
            </w:r>
          </w:p>
        </w:tc>
      </w:tr>
      <w:tr w:rsidR="00944D5B" w:rsidRPr="00116E2B" w:rsidTr="00116E2B">
        <w:trPr>
          <w:trHeight w:val="569"/>
        </w:trPr>
        <w:tc>
          <w:tcPr>
            <w:tcW w:w="1305"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1</w:t>
            </w:r>
          </w:p>
        </w:tc>
        <w:tc>
          <w:tcPr>
            <w:tcW w:w="3799" w:type="dxa"/>
            <w:shd w:val="clear" w:color="auto" w:fill="auto"/>
          </w:tcPr>
          <w:p w:rsidR="00944D5B" w:rsidRPr="00116E2B" w:rsidRDefault="00944D5B" w:rsidP="00376D7E">
            <w:pPr>
              <w:spacing w:after="0" w:line="240" w:lineRule="auto"/>
              <w:contextualSpacing/>
              <w:jc w:val="both"/>
              <w:rPr>
                <w:rFonts w:ascii="Times New Roman" w:hAnsi="Times New Roman" w:cs="Times New Roman"/>
                <w:i/>
                <w:sz w:val="24"/>
                <w:szCs w:val="24"/>
              </w:rPr>
            </w:pPr>
            <w:r w:rsidRPr="00116E2B">
              <w:rPr>
                <w:rFonts w:ascii="Times New Roman" w:hAnsi="Times New Roman" w:cs="Times New Roman"/>
                <w:sz w:val="24"/>
                <w:szCs w:val="24"/>
              </w:rPr>
              <w:t xml:space="preserve">М 7,3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82</m:t>
                  </m:r>
                </m:num>
                <m:den>
                  <m:r>
                    <w:rPr>
                      <w:rFonts w:ascii="Cambria Math" w:hAnsi="Cambria Math" w:cs="Times New Roman"/>
                      <w:sz w:val="24"/>
                      <w:szCs w:val="24"/>
                      <w:lang w:val="en-US"/>
                    </w:rPr>
                    <m:t>Mg</m:t>
                  </m:r>
                  <m:r>
                    <w:rPr>
                      <w:rFonts w:ascii="Cambria Math" w:hAnsi="Times New Roman" w:cs="Times New Roman"/>
                      <w:sz w:val="24"/>
                      <w:szCs w:val="24"/>
                    </w:rPr>
                    <m:t xml:space="preserve"> 57</m:t>
                  </m:r>
                </m:den>
              </m:f>
              <m:r>
                <m:rPr>
                  <m:sty m:val="p"/>
                </m:rPr>
                <w:rPr>
                  <w:rFonts w:ascii="Cambria Math" w:hAnsi="Times New Roman" w:cs="Times New Roman"/>
                  <w:sz w:val="24"/>
                  <w:szCs w:val="24"/>
                </w:rPr>
                <m:t>pH 7,9</m:t>
              </m:r>
            </m:oMath>
          </w:p>
        </w:tc>
        <w:tc>
          <w:tcPr>
            <w:tcW w:w="4536" w:type="dxa"/>
            <w:shd w:val="clear" w:color="auto" w:fill="auto"/>
          </w:tcPr>
          <w:p w:rsidR="00944D5B" w:rsidRPr="00116E2B" w:rsidRDefault="007C2A3A"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lang w:val="kk-KZ"/>
              </w:rPr>
              <w:t>Магний тобының сульфат класы</w:t>
            </w:r>
          </w:p>
        </w:tc>
      </w:tr>
      <w:tr w:rsidR="00944D5B" w:rsidRPr="00116E2B" w:rsidTr="00116E2B">
        <w:trPr>
          <w:trHeight w:val="549"/>
        </w:trPr>
        <w:tc>
          <w:tcPr>
            <w:tcW w:w="1305"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2</w:t>
            </w:r>
          </w:p>
        </w:tc>
        <w:tc>
          <w:tcPr>
            <w:tcW w:w="3799" w:type="dxa"/>
            <w:shd w:val="clear" w:color="auto" w:fill="auto"/>
          </w:tcPr>
          <w:p w:rsidR="00944D5B" w:rsidRPr="00116E2B" w:rsidRDefault="00944D5B" w:rsidP="00376D7E">
            <w:pPr>
              <w:spacing w:after="0" w:line="240" w:lineRule="auto"/>
              <w:contextualSpacing/>
              <w:jc w:val="both"/>
              <w:rPr>
                <w:rFonts w:ascii="Times New Roman" w:hAnsi="Times New Roman" w:cs="Times New Roman"/>
                <w:i/>
                <w:sz w:val="24"/>
                <w:szCs w:val="24"/>
              </w:rPr>
            </w:pPr>
            <w:r w:rsidRPr="00116E2B">
              <w:rPr>
                <w:rFonts w:ascii="Times New Roman" w:hAnsi="Times New Roman" w:cs="Times New Roman"/>
                <w:sz w:val="24"/>
                <w:szCs w:val="24"/>
              </w:rPr>
              <w:t xml:space="preserve">М 3,7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 xml:space="preserve">30 </m:t>
                  </m:r>
                  <m:sSub>
                    <m:sSubPr>
                      <m:ctrlPr>
                        <w:rPr>
                          <w:rFonts w:ascii="Cambria Math" w:hAnsi="Times New Roman" w:cs="Times New Roman"/>
                          <w:i/>
                          <w:sz w:val="24"/>
                          <w:szCs w:val="24"/>
                        </w:rPr>
                      </m:ctrlPr>
                    </m:sSubPr>
                    <m:e>
                      <m:r>
                        <w:rPr>
                          <w:rFonts w:ascii="Cambria Math" w:hAnsi="Cambria Math" w:cs="Times New Roman"/>
                          <w:sz w:val="24"/>
                          <w:szCs w:val="24"/>
                        </w:rPr>
                        <m:t>CO</m:t>
                      </m:r>
                    </m:e>
                    <m:sub>
                      <m:r>
                        <w:rPr>
                          <w:rFonts w:ascii="Cambria Math" w:hAnsi="Times New Roman" w:cs="Times New Roman"/>
                          <w:sz w:val="24"/>
                          <w:szCs w:val="24"/>
                        </w:rPr>
                        <m:t xml:space="preserve">3 </m:t>
                      </m:r>
                    </m:sub>
                  </m:sSub>
                  <m:r>
                    <w:rPr>
                      <w:rFonts w:ascii="Cambria Math" w:hAnsi="Times New Roman" w:cs="Times New Roman"/>
                      <w:sz w:val="24"/>
                      <w:szCs w:val="24"/>
                    </w:rPr>
                    <m:t>42</m:t>
                  </m:r>
                </m:num>
                <m:den>
                  <m:r>
                    <w:rPr>
                      <w:rFonts w:ascii="Cambria Math" w:hAnsi="Cambria Math" w:cs="Times New Roman"/>
                      <w:sz w:val="24"/>
                      <w:szCs w:val="24"/>
                      <w:lang w:val="en-US"/>
                    </w:rPr>
                    <m:t>C</m:t>
                  </m:r>
                  <m:r>
                    <w:rPr>
                      <w:rFonts w:ascii="Cambria Math" w:hAnsi="Cambria Math" w:cs="Times New Roman"/>
                      <w:sz w:val="24"/>
                      <w:szCs w:val="24"/>
                    </w:rPr>
                    <m:t>a</m:t>
                  </m:r>
                  <m:r>
                    <w:rPr>
                      <w:rFonts w:ascii="Cambria Math" w:hAnsi="Times New Roman" w:cs="Times New Roman"/>
                      <w:sz w:val="24"/>
                      <w:szCs w:val="24"/>
                    </w:rPr>
                    <m:t xml:space="preserve"> 46</m:t>
                  </m:r>
                </m:den>
              </m:f>
              <m:r>
                <m:rPr>
                  <m:sty m:val="p"/>
                </m:rPr>
                <w:rPr>
                  <w:rFonts w:ascii="Cambria Math" w:hAnsi="Times New Roman" w:cs="Times New Roman"/>
                  <w:sz w:val="24"/>
                  <w:szCs w:val="24"/>
                </w:rPr>
                <m:t>pH 8,8</m:t>
              </m:r>
            </m:oMath>
          </w:p>
        </w:tc>
        <w:tc>
          <w:tcPr>
            <w:tcW w:w="4536" w:type="dxa"/>
            <w:shd w:val="clear" w:color="auto" w:fill="auto"/>
          </w:tcPr>
          <w:p w:rsidR="00944D5B" w:rsidRPr="00116E2B" w:rsidRDefault="007C2A3A"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Кальций тобының гидрокарбонат класы</w:t>
            </w:r>
          </w:p>
        </w:tc>
      </w:tr>
      <w:tr w:rsidR="00944D5B" w:rsidRPr="00116E2B" w:rsidTr="00116E2B">
        <w:trPr>
          <w:trHeight w:val="401"/>
        </w:trPr>
        <w:tc>
          <w:tcPr>
            <w:tcW w:w="1305"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3</w:t>
            </w:r>
          </w:p>
        </w:tc>
        <w:tc>
          <w:tcPr>
            <w:tcW w:w="3799"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 xml:space="preserve">М 1,9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CO</m:t>
                      </m:r>
                    </m:e>
                    <m:sub>
                      <m:r>
                        <w:rPr>
                          <w:rFonts w:ascii="Cambria Math" w:hAnsi="Times New Roman" w:cs="Times New Roman"/>
                          <w:sz w:val="24"/>
                          <w:szCs w:val="24"/>
                        </w:rPr>
                        <m:t xml:space="preserve">3 </m:t>
                      </m:r>
                    </m:sub>
                  </m:sSub>
                  <m:r>
                    <w:rPr>
                      <w:rFonts w:ascii="Cambria Math" w:hAnsi="Times New Roman" w:cs="Times New Roman"/>
                      <w:sz w:val="24"/>
                      <w:szCs w:val="24"/>
                    </w:rPr>
                    <m:t>72</m:t>
                  </m:r>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55</m:t>
                  </m:r>
                </m:num>
                <m:den>
                  <m:r>
                    <w:rPr>
                      <w:rFonts w:ascii="Cambria Math" w:hAnsi="Cambria Math" w:cs="Times New Roman"/>
                      <w:sz w:val="24"/>
                      <w:szCs w:val="24"/>
                      <w:lang w:val="en-US"/>
                    </w:rPr>
                    <m:t>Mg</m:t>
                  </m:r>
                  <m:r>
                    <w:rPr>
                      <w:rFonts w:ascii="Cambria Math" w:hAnsi="Times New Roman" w:cs="Times New Roman"/>
                      <w:sz w:val="24"/>
                      <w:szCs w:val="24"/>
                    </w:rPr>
                    <m:t xml:space="preserve"> 69</m:t>
                  </m:r>
                </m:den>
              </m:f>
              <m:r>
                <m:rPr>
                  <m:sty m:val="p"/>
                </m:rPr>
                <w:rPr>
                  <w:rFonts w:ascii="Cambria Math" w:hAnsi="Times New Roman" w:cs="Times New Roman"/>
                  <w:sz w:val="24"/>
                  <w:szCs w:val="24"/>
                </w:rPr>
                <m:t>pH 8,6</m:t>
              </m:r>
            </m:oMath>
          </w:p>
        </w:tc>
        <w:tc>
          <w:tcPr>
            <w:tcW w:w="4536" w:type="dxa"/>
            <w:shd w:val="clear" w:color="auto" w:fill="auto"/>
          </w:tcPr>
          <w:p w:rsidR="00944D5B" w:rsidRPr="00116E2B" w:rsidRDefault="007C2A3A"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Магний тобының карбонатты-сульфатты класы</w:t>
            </w:r>
          </w:p>
        </w:tc>
      </w:tr>
      <w:tr w:rsidR="00944D5B" w:rsidRPr="00116E2B" w:rsidTr="00116E2B">
        <w:trPr>
          <w:trHeight w:val="557"/>
        </w:trPr>
        <w:tc>
          <w:tcPr>
            <w:tcW w:w="1305"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4</w:t>
            </w:r>
          </w:p>
        </w:tc>
        <w:tc>
          <w:tcPr>
            <w:tcW w:w="3799"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 xml:space="preserve">М 1,2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72</m:t>
                  </m:r>
                </m:num>
                <m:den>
                  <m:r>
                    <w:rPr>
                      <w:rFonts w:ascii="Cambria Math" w:hAnsi="Cambria Math" w:cs="Times New Roman"/>
                      <w:sz w:val="24"/>
                      <w:szCs w:val="24"/>
                    </w:rPr>
                    <m:t>Na</m:t>
                  </m:r>
                  <m:r>
                    <w:rPr>
                      <w:rFonts w:ascii="Cambria Math" w:hAnsi="Times New Roman" w:cs="Times New Roman"/>
                      <w:sz w:val="24"/>
                      <w:szCs w:val="24"/>
                    </w:rPr>
                    <m:t xml:space="preserve"> 52</m:t>
                  </m:r>
                </m:den>
              </m:f>
              <m:r>
                <m:rPr>
                  <m:sty m:val="p"/>
                </m:rPr>
                <w:rPr>
                  <w:rFonts w:ascii="Cambria Math" w:hAnsi="Times New Roman" w:cs="Times New Roman"/>
                  <w:sz w:val="24"/>
                  <w:szCs w:val="24"/>
                </w:rPr>
                <m:t>pH 8,6</m:t>
              </m:r>
            </m:oMath>
          </w:p>
        </w:tc>
        <w:tc>
          <w:tcPr>
            <w:tcW w:w="4536" w:type="dxa"/>
            <w:shd w:val="clear" w:color="auto" w:fill="auto"/>
          </w:tcPr>
          <w:p w:rsidR="00944D5B" w:rsidRPr="00116E2B" w:rsidRDefault="007C2A3A"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Натрий тобының гидрокарбонат класы</w:t>
            </w:r>
          </w:p>
        </w:tc>
      </w:tr>
      <w:tr w:rsidR="00944D5B" w:rsidRPr="00116E2B" w:rsidTr="00116E2B">
        <w:trPr>
          <w:trHeight w:val="557"/>
        </w:trPr>
        <w:tc>
          <w:tcPr>
            <w:tcW w:w="1305"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5</w:t>
            </w:r>
          </w:p>
        </w:tc>
        <w:tc>
          <w:tcPr>
            <w:tcW w:w="3799" w:type="dxa"/>
            <w:shd w:val="clear" w:color="auto" w:fill="auto"/>
          </w:tcPr>
          <w:p w:rsidR="00944D5B" w:rsidRPr="00116E2B" w:rsidRDefault="00944D5B" w:rsidP="00376D7E">
            <w:pPr>
              <w:spacing w:after="0" w:line="240" w:lineRule="auto"/>
              <w:contextualSpacing/>
              <w:jc w:val="both"/>
              <w:rPr>
                <w:rFonts w:ascii="Times New Roman" w:hAnsi="Times New Roman" w:cs="Times New Roman"/>
                <w:i/>
                <w:sz w:val="24"/>
                <w:szCs w:val="24"/>
              </w:rPr>
            </w:pPr>
            <w:r w:rsidRPr="00116E2B">
              <w:rPr>
                <w:rFonts w:ascii="Times New Roman" w:hAnsi="Times New Roman" w:cs="Times New Roman"/>
                <w:sz w:val="24"/>
                <w:szCs w:val="24"/>
              </w:rPr>
              <w:t xml:space="preserve">М 0,4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41</m:t>
                  </m:r>
                </m:num>
                <m:den>
                  <m:r>
                    <w:rPr>
                      <w:rFonts w:ascii="Cambria Math" w:hAnsi="Cambria Math" w:cs="Times New Roman"/>
                      <w:sz w:val="24"/>
                      <w:szCs w:val="24"/>
                      <w:lang w:val="en-US"/>
                    </w:rPr>
                    <m:t>Mg</m:t>
                  </m:r>
                  <m:r>
                    <w:rPr>
                      <w:rFonts w:ascii="Cambria Math" w:hAnsi="Times New Roman" w:cs="Times New Roman"/>
                      <w:sz w:val="24"/>
                      <w:szCs w:val="24"/>
                    </w:rPr>
                    <m:t xml:space="preserve"> 47</m:t>
                  </m:r>
                </m:den>
              </m:f>
              <m:r>
                <m:rPr>
                  <m:sty m:val="p"/>
                </m:rPr>
                <w:rPr>
                  <w:rFonts w:ascii="Cambria Math" w:hAnsi="Times New Roman" w:cs="Times New Roman"/>
                  <w:sz w:val="24"/>
                  <w:szCs w:val="24"/>
                </w:rPr>
                <m:t>pH 8,7</m:t>
              </m:r>
            </m:oMath>
          </w:p>
        </w:tc>
        <w:tc>
          <w:tcPr>
            <w:tcW w:w="4536" w:type="dxa"/>
            <w:shd w:val="clear" w:color="auto" w:fill="auto"/>
          </w:tcPr>
          <w:p w:rsidR="00944D5B" w:rsidRPr="00116E2B" w:rsidRDefault="007C2A3A"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Магний тобының гидрокарбонат класы</w:t>
            </w:r>
          </w:p>
        </w:tc>
      </w:tr>
      <w:tr w:rsidR="00944D5B" w:rsidRPr="00116E2B" w:rsidTr="00116E2B">
        <w:trPr>
          <w:trHeight w:val="539"/>
        </w:trPr>
        <w:tc>
          <w:tcPr>
            <w:tcW w:w="1305"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6</w:t>
            </w:r>
          </w:p>
        </w:tc>
        <w:tc>
          <w:tcPr>
            <w:tcW w:w="3799" w:type="dxa"/>
            <w:shd w:val="clear" w:color="auto" w:fill="auto"/>
          </w:tcPr>
          <w:p w:rsidR="00944D5B" w:rsidRPr="00116E2B" w:rsidRDefault="00944D5B" w:rsidP="00376D7E">
            <w:pPr>
              <w:spacing w:after="0" w:line="240" w:lineRule="auto"/>
              <w:contextualSpacing/>
              <w:jc w:val="both"/>
              <w:rPr>
                <w:rFonts w:ascii="Times New Roman" w:hAnsi="Times New Roman" w:cs="Times New Roman"/>
                <w:i/>
                <w:sz w:val="24"/>
                <w:szCs w:val="24"/>
              </w:rPr>
            </w:pPr>
            <w:r w:rsidRPr="00116E2B">
              <w:rPr>
                <w:rFonts w:ascii="Times New Roman" w:hAnsi="Times New Roman" w:cs="Times New Roman"/>
                <w:sz w:val="24"/>
                <w:szCs w:val="24"/>
              </w:rPr>
              <w:t xml:space="preserve">М 1,5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66</m:t>
                  </m:r>
                </m:num>
                <m:den>
                  <m:r>
                    <w:rPr>
                      <w:rFonts w:ascii="Cambria Math" w:hAnsi="Cambria Math" w:cs="Times New Roman"/>
                      <w:sz w:val="24"/>
                      <w:szCs w:val="24"/>
                      <w:lang w:val="en-US"/>
                    </w:rPr>
                    <m:t>Mg</m:t>
                  </m:r>
                  <m:r>
                    <w:rPr>
                      <w:rFonts w:ascii="Cambria Math" w:hAnsi="Times New Roman" w:cs="Times New Roman"/>
                      <w:sz w:val="24"/>
                      <w:szCs w:val="24"/>
                    </w:rPr>
                    <m:t xml:space="preserve"> 50</m:t>
                  </m:r>
                </m:den>
              </m:f>
              <m:r>
                <m:rPr>
                  <m:sty m:val="p"/>
                </m:rPr>
                <w:rPr>
                  <w:rFonts w:ascii="Cambria Math" w:hAnsi="Times New Roman" w:cs="Times New Roman"/>
                  <w:sz w:val="24"/>
                  <w:szCs w:val="24"/>
                </w:rPr>
                <m:t>pH 8,1</m:t>
              </m:r>
            </m:oMath>
          </w:p>
        </w:tc>
        <w:tc>
          <w:tcPr>
            <w:tcW w:w="4536" w:type="dxa"/>
            <w:shd w:val="clear" w:color="auto" w:fill="auto"/>
          </w:tcPr>
          <w:p w:rsidR="00944D5B" w:rsidRPr="00116E2B" w:rsidRDefault="007C2A3A"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Магний тобының гидрокарбонат класы</w:t>
            </w:r>
          </w:p>
        </w:tc>
      </w:tr>
      <w:tr w:rsidR="00944D5B" w:rsidRPr="00116E2B" w:rsidTr="00116E2B">
        <w:trPr>
          <w:trHeight w:val="561"/>
        </w:trPr>
        <w:tc>
          <w:tcPr>
            <w:tcW w:w="1305"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7</w:t>
            </w:r>
          </w:p>
        </w:tc>
        <w:tc>
          <w:tcPr>
            <w:tcW w:w="3799" w:type="dxa"/>
            <w:shd w:val="clear" w:color="auto" w:fill="auto"/>
          </w:tcPr>
          <w:p w:rsidR="00944D5B" w:rsidRPr="00116E2B" w:rsidRDefault="00944D5B" w:rsidP="00376D7E">
            <w:pPr>
              <w:spacing w:after="0" w:line="240" w:lineRule="auto"/>
              <w:contextualSpacing/>
              <w:jc w:val="both"/>
              <w:rPr>
                <w:rFonts w:ascii="Times New Roman" w:hAnsi="Times New Roman" w:cs="Times New Roman"/>
                <w:i/>
                <w:sz w:val="24"/>
                <w:szCs w:val="24"/>
              </w:rPr>
            </w:pPr>
            <w:r w:rsidRPr="00116E2B">
              <w:rPr>
                <w:rFonts w:ascii="Times New Roman" w:hAnsi="Times New Roman" w:cs="Times New Roman"/>
                <w:sz w:val="24"/>
                <w:szCs w:val="24"/>
              </w:rPr>
              <w:t xml:space="preserve">М 5,3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41</m:t>
                  </m:r>
                </m:num>
                <m:den>
                  <m:r>
                    <w:rPr>
                      <w:rFonts w:ascii="Cambria Math" w:hAnsi="Cambria Math" w:cs="Times New Roman"/>
                      <w:sz w:val="24"/>
                      <w:szCs w:val="24"/>
                      <w:lang w:val="en-US"/>
                    </w:rPr>
                    <m:t>Mg</m:t>
                  </m:r>
                  <m:r>
                    <w:rPr>
                      <w:rFonts w:ascii="Cambria Math" w:hAnsi="Times New Roman" w:cs="Times New Roman"/>
                      <w:sz w:val="24"/>
                      <w:szCs w:val="24"/>
                    </w:rPr>
                    <m:t xml:space="preserve"> 49</m:t>
                  </m:r>
                </m:den>
              </m:f>
              <m:r>
                <m:rPr>
                  <m:sty m:val="p"/>
                </m:rPr>
                <w:rPr>
                  <w:rFonts w:ascii="Cambria Math" w:hAnsi="Times New Roman" w:cs="Times New Roman"/>
                  <w:sz w:val="24"/>
                  <w:szCs w:val="24"/>
                </w:rPr>
                <m:t>pH 8,8</m:t>
              </m:r>
            </m:oMath>
          </w:p>
        </w:tc>
        <w:tc>
          <w:tcPr>
            <w:tcW w:w="4536" w:type="dxa"/>
            <w:shd w:val="clear" w:color="auto" w:fill="auto"/>
          </w:tcPr>
          <w:p w:rsidR="00944D5B" w:rsidRPr="00116E2B" w:rsidRDefault="007C2A3A"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lang w:val="kk-KZ"/>
              </w:rPr>
              <w:t>Магний тобының сульфат класы</w:t>
            </w:r>
          </w:p>
        </w:tc>
      </w:tr>
      <w:tr w:rsidR="00944D5B" w:rsidRPr="00116E2B" w:rsidTr="00116E2B">
        <w:trPr>
          <w:trHeight w:val="555"/>
        </w:trPr>
        <w:tc>
          <w:tcPr>
            <w:tcW w:w="1305"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8</w:t>
            </w:r>
          </w:p>
        </w:tc>
        <w:tc>
          <w:tcPr>
            <w:tcW w:w="3799"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 xml:space="preserve">М 1,9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CO</m:t>
                      </m:r>
                    </m:e>
                    <m:sub>
                      <m:r>
                        <w:rPr>
                          <w:rFonts w:ascii="Cambria Math" w:hAnsi="Times New Roman" w:cs="Times New Roman"/>
                          <w:sz w:val="24"/>
                          <w:szCs w:val="24"/>
                        </w:rPr>
                        <m:t xml:space="preserve">3 </m:t>
                      </m:r>
                    </m:sub>
                  </m:sSub>
                  <m:r>
                    <w:rPr>
                      <w:rFonts w:ascii="Cambria Math" w:hAnsi="Times New Roman" w:cs="Times New Roman"/>
                      <w:sz w:val="24"/>
                      <w:szCs w:val="24"/>
                    </w:rPr>
                    <m:t>72</m:t>
                  </m:r>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55</m:t>
                  </m:r>
                </m:num>
                <m:den>
                  <m:r>
                    <w:rPr>
                      <w:rFonts w:ascii="Cambria Math" w:hAnsi="Cambria Math" w:cs="Times New Roman"/>
                      <w:sz w:val="24"/>
                      <w:szCs w:val="24"/>
                      <w:lang w:val="en-US"/>
                    </w:rPr>
                    <m:t>Mg</m:t>
                  </m:r>
                  <m:r>
                    <w:rPr>
                      <w:rFonts w:ascii="Cambria Math" w:hAnsi="Times New Roman" w:cs="Times New Roman"/>
                      <w:sz w:val="24"/>
                      <w:szCs w:val="24"/>
                    </w:rPr>
                    <m:t xml:space="preserve"> 69</m:t>
                  </m:r>
                </m:den>
              </m:f>
              <m:r>
                <m:rPr>
                  <m:sty m:val="p"/>
                </m:rPr>
                <w:rPr>
                  <w:rFonts w:ascii="Cambria Math" w:hAnsi="Times New Roman" w:cs="Times New Roman"/>
                  <w:sz w:val="24"/>
                  <w:szCs w:val="24"/>
                </w:rPr>
                <m:t>pH 8,6</m:t>
              </m:r>
            </m:oMath>
          </w:p>
        </w:tc>
        <w:tc>
          <w:tcPr>
            <w:tcW w:w="4536" w:type="dxa"/>
            <w:shd w:val="clear" w:color="auto" w:fill="auto"/>
          </w:tcPr>
          <w:p w:rsidR="00944D5B" w:rsidRPr="00116E2B" w:rsidRDefault="007C2A3A"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Магний тобының карбонатты-сульфатты класы</w:t>
            </w:r>
          </w:p>
        </w:tc>
      </w:tr>
      <w:tr w:rsidR="00944D5B" w:rsidRPr="00116E2B" w:rsidTr="00116E2B">
        <w:trPr>
          <w:trHeight w:val="563"/>
        </w:trPr>
        <w:tc>
          <w:tcPr>
            <w:tcW w:w="1305"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9</w:t>
            </w:r>
          </w:p>
        </w:tc>
        <w:tc>
          <w:tcPr>
            <w:tcW w:w="3799" w:type="dxa"/>
            <w:shd w:val="clear" w:color="auto" w:fill="auto"/>
          </w:tcPr>
          <w:p w:rsidR="00944D5B" w:rsidRPr="00116E2B" w:rsidRDefault="00944D5B"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 xml:space="preserve">М 1,2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72</m:t>
                  </m:r>
                </m:num>
                <m:den>
                  <m:r>
                    <w:rPr>
                      <w:rFonts w:ascii="Cambria Math" w:hAnsi="Cambria Math" w:cs="Times New Roman"/>
                      <w:sz w:val="24"/>
                      <w:szCs w:val="24"/>
                    </w:rPr>
                    <m:t>Na</m:t>
                  </m:r>
                  <m:r>
                    <w:rPr>
                      <w:rFonts w:ascii="Cambria Math" w:hAnsi="Times New Roman" w:cs="Times New Roman"/>
                      <w:sz w:val="24"/>
                      <w:szCs w:val="24"/>
                    </w:rPr>
                    <m:t xml:space="preserve"> 52</m:t>
                  </m:r>
                </m:den>
              </m:f>
              <m:r>
                <m:rPr>
                  <m:sty m:val="p"/>
                </m:rPr>
                <w:rPr>
                  <w:rFonts w:ascii="Cambria Math" w:hAnsi="Times New Roman" w:cs="Times New Roman"/>
                  <w:sz w:val="24"/>
                  <w:szCs w:val="24"/>
                </w:rPr>
                <m:t>pH 8,6</m:t>
              </m:r>
            </m:oMath>
          </w:p>
        </w:tc>
        <w:tc>
          <w:tcPr>
            <w:tcW w:w="4536" w:type="dxa"/>
            <w:shd w:val="clear" w:color="auto" w:fill="auto"/>
          </w:tcPr>
          <w:p w:rsidR="00944D5B" w:rsidRPr="00116E2B" w:rsidRDefault="007C2A3A" w:rsidP="00376D7E">
            <w:pPr>
              <w:spacing w:after="0"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Натрий тобының гидрокарбонат класы</w:t>
            </w:r>
          </w:p>
        </w:tc>
      </w:tr>
      <w:tr w:rsidR="00944D5B" w:rsidRPr="00116E2B" w:rsidTr="00116E2B">
        <w:trPr>
          <w:trHeight w:val="557"/>
        </w:trPr>
        <w:tc>
          <w:tcPr>
            <w:tcW w:w="1305" w:type="dxa"/>
            <w:shd w:val="clear" w:color="auto" w:fill="auto"/>
          </w:tcPr>
          <w:p w:rsidR="00944D5B" w:rsidRPr="00116E2B" w:rsidRDefault="00944D5B"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10</w:t>
            </w:r>
          </w:p>
        </w:tc>
        <w:tc>
          <w:tcPr>
            <w:tcW w:w="3799" w:type="dxa"/>
            <w:shd w:val="clear" w:color="auto" w:fill="auto"/>
          </w:tcPr>
          <w:p w:rsidR="00944D5B" w:rsidRPr="00116E2B" w:rsidRDefault="00944D5B" w:rsidP="00376D7E">
            <w:pPr>
              <w:spacing w:after="0" w:line="240" w:lineRule="auto"/>
              <w:ind w:firstLine="34"/>
              <w:contextualSpacing/>
              <w:jc w:val="both"/>
              <w:rPr>
                <w:rFonts w:ascii="Times New Roman" w:hAnsi="Times New Roman" w:cs="Times New Roman"/>
                <w:i/>
                <w:sz w:val="24"/>
                <w:szCs w:val="24"/>
              </w:rPr>
            </w:pPr>
            <w:r w:rsidRPr="00116E2B">
              <w:rPr>
                <w:rFonts w:ascii="Times New Roman" w:hAnsi="Times New Roman" w:cs="Times New Roman"/>
                <w:sz w:val="24"/>
                <w:szCs w:val="24"/>
              </w:rPr>
              <w:t xml:space="preserve">М 0,4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41</m:t>
                  </m:r>
                </m:num>
                <m:den>
                  <m:r>
                    <w:rPr>
                      <w:rFonts w:ascii="Cambria Math" w:hAnsi="Cambria Math" w:cs="Times New Roman"/>
                      <w:sz w:val="24"/>
                      <w:szCs w:val="24"/>
                      <w:lang w:val="en-US"/>
                    </w:rPr>
                    <m:t>Mg</m:t>
                  </m:r>
                  <m:r>
                    <w:rPr>
                      <w:rFonts w:ascii="Cambria Math" w:hAnsi="Times New Roman" w:cs="Times New Roman"/>
                      <w:sz w:val="24"/>
                      <w:szCs w:val="24"/>
                    </w:rPr>
                    <m:t xml:space="preserve"> 47</m:t>
                  </m:r>
                </m:den>
              </m:f>
              <m:r>
                <m:rPr>
                  <m:sty m:val="p"/>
                </m:rPr>
                <w:rPr>
                  <w:rFonts w:ascii="Cambria Math" w:hAnsi="Times New Roman" w:cs="Times New Roman"/>
                  <w:sz w:val="24"/>
                  <w:szCs w:val="24"/>
                </w:rPr>
                <m:t>pH 8,7</m:t>
              </m:r>
            </m:oMath>
          </w:p>
        </w:tc>
        <w:tc>
          <w:tcPr>
            <w:tcW w:w="4536" w:type="dxa"/>
            <w:shd w:val="clear" w:color="auto" w:fill="auto"/>
          </w:tcPr>
          <w:p w:rsidR="00944D5B" w:rsidRPr="00116E2B" w:rsidRDefault="007C2A3A"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Магний тобының гидрокарбонат класы</w:t>
            </w:r>
          </w:p>
        </w:tc>
      </w:tr>
      <w:tr w:rsidR="00944D5B" w:rsidRPr="00116E2B" w:rsidTr="00116E2B">
        <w:trPr>
          <w:trHeight w:val="509"/>
        </w:trPr>
        <w:tc>
          <w:tcPr>
            <w:tcW w:w="1305" w:type="dxa"/>
            <w:shd w:val="clear" w:color="auto" w:fill="auto"/>
          </w:tcPr>
          <w:p w:rsidR="00944D5B" w:rsidRPr="00116E2B" w:rsidRDefault="00944D5B"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11</w:t>
            </w:r>
          </w:p>
        </w:tc>
        <w:tc>
          <w:tcPr>
            <w:tcW w:w="3799" w:type="dxa"/>
            <w:shd w:val="clear" w:color="auto" w:fill="auto"/>
          </w:tcPr>
          <w:p w:rsidR="00944D5B" w:rsidRPr="00116E2B" w:rsidRDefault="00944D5B" w:rsidP="00376D7E">
            <w:pPr>
              <w:spacing w:after="0" w:line="240" w:lineRule="auto"/>
              <w:ind w:firstLine="34"/>
              <w:contextualSpacing/>
              <w:jc w:val="both"/>
              <w:rPr>
                <w:rFonts w:ascii="Times New Roman" w:hAnsi="Times New Roman" w:cs="Times New Roman"/>
                <w:i/>
                <w:sz w:val="24"/>
                <w:szCs w:val="24"/>
              </w:rPr>
            </w:pPr>
            <w:r w:rsidRPr="00116E2B">
              <w:rPr>
                <w:rFonts w:ascii="Times New Roman" w:hAnsi="Times New Roman" w:cs="Times New Roman"/>
                <w:sz w:val="24"/>
                <w:szCs w:val="24"/>
              </w:rPr>
              <w:t xml:space="preserve">М 1,5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66</m:t>
                  </m:r>
                </m:num>
                <m:den>
                  <m:r>
                    <w:rPr>
                      <w:rFonts w:ascii="Cambria Math" w:hAnsi="Cambria Math" w:cs="Times New Roman"/>
                      <w:sz w:val="24"/>
                      <w:szCs w:val="24"/>
                      <w:lang w:val="en-US"/>
                    </w:rPr>
                    <m:t>Mg</m:t>
                  </m:r>
                  <m:r>
                    <w:rPr>
                      <w:rFonts w:ascii="Cambria Math" w:hAnsi="Times New Roman" w:cs="Times New Roman"/>
                      <w:sz w:val="24"/>
                      <w:szCs w:val="24"/>
                    </w:rPr>
                    <m:t xml:space="preserve"> 50</m:t>
                  </m:r>
                </m:den>
              </m:f>
              <m:r>
                <m:rPr>
                  <m:sty m:val="p"/>
                </m:rPr>
                <w:rPr>
                  <w:rFonts w:ascii="Cambria Math" w:hAnsi="Times New Roman" w:cs="Times New Roman"/>
                  <w:sz w:val="24"/>
                  <w:szCs w:val="24"/>
                </w:rPr>
                <m:t>pH 8,1</m:t>
              </m:r>
            </m:oMath>
          </w:p>
        </w:tc>
        <w:tc>
          <w:tcPr>
            <w:tcW w:w="4536" w:type="dxa"/>
            <w:shd w:val="clear" w:color="auto" w:fill="auto"/>
          </w:tcPr>
          <w:p w:rsidR="00944D5B" w:rsidRPr="00116E2B" w:rsidRDefault="007C2A3A"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Магний тобының гидрокарбонат класы</w:t>
            </w:r>
          </w:p>
        </w:tc>
      </w:tr>
      <w:tr w:rsidR="00944D5B" w:rsidRPr="00116E2B" w:rsidTr="00116E2B">
        <w:trPr>
          <w:trHeight w:val="591"/>
        </w:trPr>
        <w:tc>
          <w:tcPr>
            <w:tcW w:w="1305" w:type="dxa"/>
            <w:shd w:val="clear" w:color="auto" w:fill="auto"/>
          </w:tcPr>
          <w:p w:rsidR="00944D5B" w:rsidRPr="00116E2B" w:rsidRDefault="00944D5B"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12</w:t>
            </w:r>
          </w:p>
        </w:tc>
        <w:tc>
          <w:tcPr>
            <w:tcW w:w="3799" w:type="dxa"/>
            <w:shd w:val="clear" w:color="auto" w:fill="auto"/>
          </w:tcPr>
          <w:p w:rsidR="00944D5B" w:rsidRPr="00116E2B" w:rsidRDefault="00944D5B" w:rsidP="00376D7E">
            <w:pPr>
              <w:spacing w:after="0" w:line="240" w:lineRule="auto"/>
              <w:ind w:firstLine="34"/>
              <w:contextualSpacing/>
              <w:jc w:val="both"/>
              <w:rPr>
                <w:rFonts w:ascii="Times New Roman" w:hAnsi="Times New Roman" w:cs="Times New Roman"/>
                <w:i/>
                <w:sz w:val="24"/>
                <w:szCs w:val="24"/>
              </w:rPr>
            </w:pPr>
            <w:r w:rsidRPr="00116E2B">
              <w:rPr>
                <w:rFonts w:ascii="Times New Roman" w:hAnsi="Times New Roman" w:cs="Times New Roman"/>
                <w:sz w:val="24"/>
                <w:szCs w:val="24"/>
              </w:rPr>
              <w:t xml:space="preserve">М 3,7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 xml:space="preserve">30 </m:t>
                  </m:r>
                  <m:sSub>
                    <m:sSubPr>
                      <m:ctrlPr>
                        <w:rPr>
                          <w:rFonts w:ascii="Cambria Math" w:hAnsi="Times New Roman" w:cs="Times New Roman"/>
                          <w:i/>
                          <w:sz w:val="24"/>
                          <w:szCs w:val="24"/>
                        </w:rPr>
                      </m:ctrlPr>
                    </m:sSubPr>
                    <m:e>
                      <m:r>
                        <w:rPr>
                          <w:rFonts w:ascii="Cambria Math" w:hAnsi="Cambria Math" w:cs="Times New Roman"/>
                          <w:sz w:val="24"/>
                          <w:szCs w:val="24"/>
                        </w:rPr>
                        <m:t>CO</m:t>
                      </m:r>
                    </m:e>
                    <m:sub>
                      <m:r>
                        <w:rPr>
                          <w:rFonts w:ascii="Cambria Math" w:hAnsi="Times New Roman" w:cs="Times New Roman"/>
                          <w:sz w:val="24"/>
                          <w:szCs w:val="24"/>
                        </w:rPr>
                        <m:t xml:space="preserve">3 </m:t>
                      </m:r>
                    </m:sub>
                  </m:sSub>
                  <m:r>
                    <w:rPr>
                      <w:rFonts w:ascii="Cambria Math" w:hAnsi="Times New Roman" w:cs="Times New Roman"/>
                      <w:sz w:val="24"/>
                      <w:szCs w:val="24"/>
                    </w:rPr>
                    <m:t>42</m:t>
                  </m:r>
                </m:num>
                <m:den>
                  <m:r>
                    <w:rPr>
                      <w:rFonts w:ascii="Cambria Math" w:hAnsi="Cambria Math" w:cs="Times New Roman"/>
                      <w:sz w:val="24"/>
                      <w:szCs w:val="24"/>
                      <w:lang w:val="en-US"/>
                    </w:rPr>
                    <m:t>C</m:t>
                  </m:r>
                  <m:r>
                    <w:rPr>
                      <w:rFonts w:ascii="Cambria Math" w:hAnsi="Cambria Math" w:cs="Times New Roman"/>
                      <w:sz w:val="24"/>
                      <w:szCs w:val="24"/>
                    </w:rPr>
                    <m:t>a</m:t>
                  </m:r>
                  <m:r>
                    <w:rPr>
                      <w:rFonts w:ascii="Cambria Math" w:hAnsi="Times New Roman" w:cs="Times New Roman"/>
                      <w:sz w:val="24"/>
                      <w:szCs w:val="24"/>
                    </w:rPr>
                    <m:t xml:space="preserve"> 46</m:t>
                  </m:r>
                </m:den>
              </m:f>
              <m:r>
                <m:rPr>
                  <m:sty m:val="p"/>
                </m:rPr>
                <w:rPr>
                  <w:rFonts w:ascii="Cambria Math" w:hAnsi="Times New Roman" w:cs="Times New Roman"/>
                  <w:sz w:val="24"/>
                  <w:szCs w:val="24"/>
                </w:rPr>
                <m:t>pH 8,8</m:t>
              </m:r>
            </m:oMath>
          </w:p>
        </w:tc>
        <w:tc>
          <w:tcPr>
            <w:tcW w:w="4536" w:type="dxa"/>
            <w:shd w:val="clear" w:color="auto" w:fill="auto"/>
          </w:tcPr>
          <w:p w:rsidR="00944D5B" w:rsidRPr="00116E2B" w:rsidRDefault="007C2A3A"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Кальций тобының гидрокарбонат класы</w:t>
            </w:r>
          </w:p>
        </w:tc>
      </w:tr>
      <w:tr w:rsidR="00944D5B" w:rsidRPr="00116E2B" w:rsidTr="00116E2B">
        <w:trPr>
          <w:trHeight w:val="572"/>
        </w:trPr>
        <w:tc>
          <w:tcPr>
            <w:tcW w:w="1305" w:type="dxa"/>
            <w:shd w:val="clear" w:color="auto" w:fill="auto"/>
          </w:tcPr>
          <w:p w:rsidR="00944D5B" w:rsidRPr="00116E2B" w:rsidRDefault="00944D5B"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13</w:t>
            </w:r>
          </w:p>
        </w:tc>
        <w:tc>
          <w:tcPr>
            <w:tcW w:w="3799" w:type="dxa"/>
            <w:shd w:val="clear" w:color="auto" w:fill="auto"/>
          </w:tcPr>
          <w:p w:rsidR="00944D5B" w:rsidRPr="00116E2B" w:rsidRDefault="00944D5B"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 xml:space="preserve">М 1,9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CO</m:t>
                      </m:r>
                    </m:e>
                    <m:sub>
                      <m:r>
                        <w:rPr>
                          <w:rFonts w:ascii="Cambria Math" w:hAnsi="Times New Roman" w:cs="Times New Roman"/>
                          <w:sz w:val="24"/>
                          <w:szCs w:val="24"/>
                        </w:rPr>
                        <m:t xml:space="preserve">3 </m:t>
                      </m:r>
                    </m:sub>
                  </m:sSub>
                  <m:r>
                    <w:rPr>
                      <w:rFonts w:ascii="Cambria Math" w:hAnsi="Times New Roman" w:cs="Times New Roman"/>
                      <w:sz w:val="24"/>
                      <w:szCs w:val="24"/>
                    </w:rPr>
                    <m:t>72</m:t>
                  </m:r>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lang w:val="en-US"/>
                        </w:rPr>
                        <m:t>SO</m:t>
                      </m:r>
                    </m:e>
                    <m:sub>
                      <m:r>
                        <w:rPr>
                          <w:rFonts w:ascii="Cambria Math" w:hAnsi="Times New Roman" w:cs="Times New Roman"/>
                          <w:sz w:val="24"/>
                          <w:szCs w:val="24"/>
                        </w:rPr>
                        <m:t xml:space="preserve">4 </m:t>
                      </m:r>
                    </m:sub>
                  </m:sSub>
                  <m:r>
                    <w:rPr>
                      <w:rFonts w:ascii="Cambria Math" w:hAnsi="Times New Roman" w:cs="Times New Roman"/>
                      <w:sz w:val="24"/>
                      <w:szCs w:val="24"/>
                    </w:rPr>
                    <m:t>55</m:t>
                  </m:r>
                </m:num>
                <m:den>
                  <m:r>
                    <w:rPr>
                      <w:rFonts w:ascii="Cambria Math" w:hAnsi="Cambria Math" w:cs="Times New Roman"/>
                      <w:sz w:val="24"/>
                      <w:szCs w:val="24"/>
                      <w:lang w:val="en-US"/>
                    </w:rPr>
                    <m:t>Mg</m:t>
                  </m:r>
                  <m:r>
                    <w:rPr>
                      <w:rFonts w:ascii="Cambria Math" w:hAnsi="Times New Roman" w:cs="Times New Roman"/>
                      <w:sz w:val="24"/>
                      <w:szCs w:val="24"/>
                    </w:rPr>
                    <m:t xml:space="preserve"> 69</m:t>
                  </m:r>
                </m:den>
              </m:f>
              <m:r>
                <m:rPr>
                  <m:sty m:val="p"/>
                </m:rPr>
                <w:rPr>
                  <w:rFonts w:ascii="Cambria Math" w:hAnsi="Times New Roman" w:cs="Times New Roman"/>
                  <w:sz w:val="24"/>
                  <w:szCs w:val="24"/>
                </w:rPr>
                <m:t>pH 8,6</m:t>
              </m:r>
            </m:oMath>
          </w:p>
        </w:tc>
        <w:tc>
          <w:tcPr>
            <w:tcW w:w="4536" w:type="dxa"/>
            <w:shd w:val="clear" w:color="auto" w:fill="auto"/>
          </w:tcPr>
          <w:p w:rsidR="00944D5B" w:rsidRPr="00116E2B" w:rsidRDefault="007C2A3A"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Магний тобының карбонатты-сульфатты класы</w:t>
            </w:r>
          </w:p>
        </w:tc>
      </w:tr>
      <w:tr w:rsidR="00944D5B" w:rsidRPr="00116E2B" w:rsidTr="00116E2B">
        <w:trPr>
          <w:trHeight w:val="572"/>
        </w:trPr>
        <w:tc>
          <w:tcPr>
            <w:tcW w:w="1305" w:type="dxa"/>
            <w:shd w:val="clear" w:color="auto" w:fill="auto"/>
          </w:tcPr>
          <w:p w:rsidR="00944D5B" w:rsidRPr="00116E2B" w:rsidRDefault="00944D5B"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14</w:t>
            </w:r>
          </w:p>
        </w:tc>
        <w:tc>
          <w:tcPr>
            <w:tcW w:w="3799" w:type="dxa"/>
            <w:shd w:val="clear" w:color="auto" w:fill="auto"/>
          </w:tcPr>
          <w:p w:rsidR="00944D5B" w:rsidRPr="00116E2B" w:rsidRDefault="00944D5B"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 xml:space="preserve">М 1,2 </w:t>
            </w:r>
            <m:oMath>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HCO</m:t>
                      </m:r>
                    </m:e>
                    <m:sub>
                      <m:r>
                        <w:rPr>
                          <w:rFonts w:ascii="Cambria Math" w:hAnsi="Times New Roman" w:cs="Times New Roman"/>
                          <w:sz w:val="24"/>
                          <w:szCs w:val="24"/>
                        </w:rPr>
                        <m:t xml:space="preserve">3 </m:t>
                      </m:r>
                    </m:sub>
                  </m:sSub>
                  <m:r>
                    <w:rPr>
                      <w:rFonts w:ascii="Cambria Math" w:hAnsi="Times New Roman" w:cs="Times New Roman"/>
                      <w:sz w:val="24"/>
                      <w:szCs w:val="24"/>
                    </w:rPr>
                    <m:t>72</m:t>
                  </m:r>
                </m:num>
                <m:den>
                  <m:r>
                    <w:rPr>
                      <w:rFonts w:ascii="Cambria Math" w:hAnsi="Cambria Math" w:cs="Times New Roman"/>
                      <w:sz w:val="24"/>
                      <w:szCs w:val="24"/>
                    </w:rPr>
                    <m:t>Na</m:t>
                  </m:r>
                  <m:r>
                    <w:rPr>
                      <w:rFonts w:ascii="Cambria Math" w:hAnsi="Times New Roman" w:cs="Times New Roman"/>
                      <w:sz w:val="24"/>
                      <w:szCs w:val="24"/>
                    </w:rPr>
                    <m:t xml:space="preserve"> 52</m:t>
                  </m:r>
                </m:den>
              </m:f>
              <m:r>
                <m:rPr>
                  <m:sty m:val="p"/>
                </m:rPr>
                <w:rPr>
                  <w:rFonts w:ascii="Cambria Math" w:hAnsi="Times New Roman" w:cs="Times New Roman"/>
                  <w:sz w:val="24"/>
                  <w:szCs w:val="24"/>
                </w:rPr>
                <m:t>pH 8,6</m:t>
              </m:r>
            </m:oMath>
          </w:p>
        </w:tc>
        <w:tc>
          <w:tcPr>
            <w:tcW w:w="4536" w:type="dxa"/>
            <w:shd w:val="clear" w:color="auto" w:fill="auto"/>
          </w:tcPr>
          <w:p w:rsidR="00944D5B" w:rsidRPr="00116E2B" w:rsidRDefault="007C2A3A" w:rsidP="00376D7E">
            <w:pPr>
              <w:spacing w:after="0" w:line="240" w:lineRule="auto"/>
              <w:ind w:firstLine="34"/>
              <w:contextualSpacing/>
              <w:jc w:val="both"/>
              <w:rPr>
                <w:rFonts w:ascii="Times New Roman" w:hAnsi="Times New Roman" w:cs="Times New Roman"/>
                <w:sz w:val="24"/>
                <w:szCs w:val="24"/>
              </w:rPr>
            </w:pPr>
            <w:r w:rsidRPr="00116E2B">
              <w:rPr>
                <w:rFonts w:ascii="Times New Roman" w:hAnsi="Times New Roman" w:cs="Times New Roman"/>
                <w:sz w:val="24"/>
                <w:szCs w:val="24"/>
              </w:rPr>
              <w:t>Натрий тобының гидрокарбонат класы</w:t>
            </w:r>
          </w:p>
        </w:tc>
      </w:tr>
    </w:tbl>
    <w:p w:rsidR="00944D5B" w:rsidRPr="00B60BAE" w:rsidRDefault="00944D5B" w:rsidP="00376D7E">
      <w:pPr>
        <w:spacing w:line="240" w:lineRule="auto"/>
        <w:ind w:firstLine="709"/>
        <w:contextualSpacing/>
        <w:jc w:val="both"/>
        <w:rPr>
          <w:rFonts w:ascii="Times New Roman" w:hAnsi="Times New Roman" w:cs="Times New Roman"/>
          <w:sz w:val="28"/>
          <w:szCs w:val="28"/>
        </w:rPr>
      </w:pPr>
    </w:p>
    <w:p w:rsidR="00EB5CF4" w:rsidRPr="00B60BAE" w:rsidRDefault="00EB5CF4" w:rsidP="00116E2B">
      <w:pPr>
        <w:spacing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rPr>
        <w:t>Зерттелетін көлдерде минералданудың жоғарылауымен негізгі иондардың қатынасы өзгереді (4.17-сурет)</w:t>
      </w:r>
    </w:p>
    <w:p w:rsidR="00F97DB7" w:rsidRDefault="00F97DB7" w:rsidP="00376D7E">
      <w:pPr>
        <w:spacing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sz w:val="28"/>
          <w:szCs w:val="28"/>
          <w:lang w:val="en-US"/>
        </w:rPr>
        <w:t>a</w:t>
      </w:r>
    </w:p>
    <w:p w:rsidR="00944D5B" w:rsidRPr="00B60BAE" w:rsidRDefault="00944D5B" w:rsidP="00376D7E">
      <w:pPr>
        <w:spacing w:line="240" w:lineRule="auto"/>
        <w:ind w:firstLine="709"/>
        <w:contextualSpacing/>
        <w:jc w:val="both"/>
        <w:rPr>
          <w:rFonts w:ascii="Times New Roman" w:hAnsi="Times New Roman" w:cs="Times New Roman"/>
          <w:noProof/>
          <w:sz w:val="28"/>
          <w:szCs w:val="28"/>
        </w:rPr>
      </w:pPr>
      <w:r w:rsidRPr="00B60BAE">
        <w:rPr>
          <w:rFonts w:ascii="Times New Roman" w:hAnsi="Times New Roman" w:cs="Times New Roman"/>
          <w:noProof/>
          <w:sz w:val="28"/>
          <w:szCs w:val="28"/>
        </w:rPr>
        <w:t xml:space="preserve"> </w:t>
      </w:r>
      <w:r w:rsidRPr="00B60BAE">
        <w:rPr>
          <w:rFonts w:ascii="Times New Roman" w:hAnsi="Times New Roman" w:cs="Times New Roman"/>
          <w:noProof/>
          <w:sz w:val="28"/>
          <w:szCs w:val="28"/>
          <w:lang w:eastAsia="ru-RU"/>
        </w:rPr>
        <w:drawing>
          <wp:inline distT="0" distB="0" distL="0" distR="0">
            <wp:extent cx="5019675" cy="1988820"/>
            <wp:effectExtent l="19050" t="0" r="9525" b="0"/>
            <wp:docPr id="51"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944D5B" w:rsidRPr="002D38F1" w:rsidRDefault="002D38F1" w:rsidP="00376D7E">
      <w:pPr>
        <w:spacing w:line="240" w:lineRule="auto"/>
        <w:ind w:firstLine="709"/>
        <w:contextualSpacing/>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в</w:t>
      </w:r>
    </w:p>
    <w:p w:rsidR="00944D5B" w:rsidRPr="00B60BAE" w:rsidRDefault="00944D5B" w:rsidP="00376D7E">
      <w:pPr>
        <w:spacing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101590" cy="2324100"/>
            <wp:effectExtent l="19050" t="0" r="22860" b="0"/>
            <wp:docPr id="52"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2D38F1" w:rsidRPr="002D38F1" w:rsidRDefault="002D38F1" w:rsidP="00376D7E">
      <w:pPr>
        <w:spacing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w:t>
      </w:r>
    </w:p>
    <w:p w:rsidR="00944D5B" w:rsidRPr="00B60BAE" w:rsidRDefault="00944D5B" w:rsidP="00376D7E">
      <w:pPr>
        <w:spacing w:line="240" w:lineRule="auto"/>
        <w:ind w:firstLine="709"/>
        <w:contextualSpacing/>
        <w:jc w:val="both"/>
        <w:rPr>
          <w:rFonts w:ascii="Times New Roman" w:eastAsia="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134430" cy="2777706"/>
            <wp:effectExtent l="0" t="0" r="9525" b="3810"/>
            <wp:docPr id="53"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944D5B" w:rsidRPr="00116E2B" w:rsidRDefault="00944D5B" w:rsidP="00116E2B">
      <w:pPr>
        <w:spacing w:after="0" w:line="240" w:lineRule="auto"/>
        <w:ind w:firstLine="709"/>
        <w:contextualSpacing/>
        <w:jc w:val="center"/>
        <w:rPr>
          <w:rFonts w:ascii="Times New Roman" w:eastAsia="Times New Roman" w:hAnsi="Times New Roman" w:cs="Times New Roman"/>
          <w:sz w:val="24"/>
          <w:szCs w:val="24"/>
        </w:rPr>
      </w:pPr>
      <w:r w:rsidRPr="00116E2B">
        <w:rPr>
          <w:rFonts w:ascii="Times New Roman" w:eastAsia="Times New Roman" w:hAnsi="Times New Roman" w:cs="Times New Roman"/>
          <w:sz w:val="24"/>
          <w:szCs w:val="24"/>
          <w:lang w:val="en-US"/>
        </w:rPr>
        <w:t>a</w:t>
      </w:r>
      <w:r w:rsidRPr="00116E2B">
        <w:rPr>
          <w:rFonts w:ascii="Times New Roman" w:eastAsia="Times New Roman" w:hAnsi="Times New Roman" w:cs="Times New Roman"/>
          <w:sz w:val="24"/>
          <w:szCs w:val="24"/>
        </w:rPr>
        <w:t xml:space="preserve">- </w:t>
      </w:r>
      <w:r w:rsidR="00EB5CF4" w:rsidRPr="00116E2B">
        <w:rPr>
          <w:rFonts w:ascii="Times New Roman" w:eastAsia="Times New Roman" w:hAnsi="Times New Roman" w:cs="Times New Roman"/>
          <w:sz w:val="24"/>
          <w:szCs w:val="24"/>
          <w:lang w:val="kk-KZ"/>
        </w:rPr>
        <w:t>көл сулары</w:t>
      </w:r>
      <w:r w:rsidRPr="00116E2B">
        <w:rPr>
          <w:rFonts w:ascii="Times New Roman" w:eastAsia="Times New Roman" w:hAnsi="Times New Roman" w:cs="Times New Roman"/>
          <w:sz w:val="24"/>
          <w:szCs w:val="24"/>
        </w:rPr>
        <w:t xml:space="preserve">; </w:t>
      </w:r>
      <w:r w:rsidRPr="00116E2B">
        <w:rPr>
          <w:rFonts w:ascii="Times New Roman" w:eastAsia="Times New Roman" w:hAnsi="Times New Roman" w:cs="Times New Roman"/>
          <w:sz w:val="24"/>
          <w:szCs w:val="24"/>
          <w:lang w:val="en-US"/>
        </w:rPr>
        <w:t>b</w:t>
      </w:r>
      <w:r w:rsidRPr="00116E2B">
        <w:rPr>
          <w:rFonts w:ascii="Times New Roman" w:eastAsia="Times New Roman" w:hAnsi="Times New Roman" w:cs="Times New Roman"/>
          <w:sz w:val="24"/>
          <w:szCs w:val="24"/>
        </w:rPr>
        <w:t xml:space="preserve">- </w:t>
      </w:r>
      <w:r w:rsidR="00EB5CF4" w:rsidRPr="00116E2B">
        <w:rPr>
          <w:rFonts w:ascii="Times New Roman" w:eastAsia="Times New Roman" w:hAnsi="Times New Roman" w:cs="Times New Roman"/>
          <w:sz w:val="24"/>
          <w:szCs w:val="24"/>
        </w:rPr>
        <w:t>төменгі тұнба</w:t>
      </w:r>
      <w:r w:rsidR="00EB5CF4" w:rsidRPr="00116E2B">
        <w:rPr>
          <w:rFonts w:ascii="Times New Roman" w:eastAsia="Times New Roman" w:hAnsi="Times New Roman" w:cs="Times New Roman"/>
          <w:sz w:val="24"/>
          <w:szCs w:val="24"/>
          <w:lang w:val="kk-KZ"/>
        </w:rPr>
        <w:t xml:space="preserve"> </w:t>
      </w:r>
      <w:r w:rsidRPr="00116E2B">
        <w:rPr>
          <w:rFonts w:ascii="Times New Roman" w:eastAsia="Times New Roman" w:hAnsi="Times New Roman" w:cs="Times New Roman"/>
          <w:sz w:val="24"/>
          <w:szCs w:val="24"/>
        </w:rPr>
        <w:t xml:space="preserve">; с- </w:t>
      </w:r>
      <w:r w:rsidR="00EB5CF4" w:rsidRPr="00116E2B">
        <w:rPr>
          <w:rFonts w:ascii="Times New Roman" w:eastAsia="Times New Roman" w:hAnsi="Times New Roman" w:cs="Times New Roman"/>
          <w:sz w:val="24"/>
          <w:szCs w:val="24"/>
        </w:rPr>
        <w:t>Ма</w:t>
      </w:r>
      <w:r w:rsidR="00EB5CF4" w:rsidRPr="00116E2B">
        <w:rPr>
          <w:rFonts w:ascii="Times New Roman" w:eastAsia="Times New Roman" w:hAnsi="Times New Roman" w:cs="Times New Roman"/>
          <w:sz w:val="24"/>
          <w:szCs w:val="24"/>
          <w:lang w:val="kk-KZ"/>
        </w:rPr>
        <w:t>қ</w:t>
      </w:r>
      <w:r w:rsidR="00EB5CF4" w:rsidRPr="00116E2B">
        <w:rPr>
          <w:rFonts w:ascii="Times New Roman" w:eastAsia="Times New Roman" w:hAnsi="Times New Roman" w:cs="Times New Roman"/>
          <w:sz w:val="24"/>
          <w:szCs w:val="24"/>
        </w:rPr>
        <w:t>сут массивінің габброидтары</w:t>
      </w:r>
    </w:p>
    <w:p w:rsidR="00116E2B" w:rsidRPr="00116E2B" w:rsidRDefault="00116E2B" w:rsidP="00116E2B">
      <w:pPr>
        <w:spacing w:after="0" w:line="240" w:lineRule="auto"/>
        <w:ind w:firstLine="709"/>
        <w:contextualSpacing/>
        <w:jc w:val="center"/>
        <w:rPr>
          <w:rFonts w:ascii="Times New Roman" w:eastAsia="Times New Roman" w:hAnsi="Times New Roman" w:cs="Times New Roman"/>
          <w:sz w:val="16"/>
          <w:szCs w:val="16"/>
          <w:lang w:val="kk-KZ"/>
        </w:rPr>
      </w:pPr>
    </w:p>
    <w:p w:rsidR="00944D5B" w:rsidRPr="00116E2B" w:rsidRDefault="00EB5CF4" w:rsidP="00116E2B">
      <w:pPr>
        <w:spacing w:after="0" w:line="240" w:lineRule="auto"/>
        <w:ind w:firstLine="709"/>
        <w:contextualSpacing/>
        <w:jc w:val="center"/>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Сурет</w:t>
      </w:r>
      <w:r w:rsidR="00944D5B" w:rsidRPr="00116E2B">
        <w:rPr>
          <w:rFonts w:ascii="Times New Roman" w:eastAsia="Times New Roman" w:hAnsi="Times New Roman" w:cs="Times New Roman"/>
          <w:sz w:val="28"/>
          <w:szCs w:val="28"/>
          <w:lang w:val="kk-KZ"/>
        </w:rPr>
        <w:t xml:space="preserve"> </w:t>
      </w:r>
      <w:r w:rsidR="00C063A8" w:rsidRPr="00116E2B">
        <w:rPr>
          <w:rFonts w:ascii="Times New Roman" w:eastAsia="Times New Roman" w:hAnsi="Times New Roman" w:cs="Times New Roman"/>
          <w:sz w:val="28"/>
          <w:szCs w:val="28"/>
          <w:lang w:val="kk-KZ"/>
        </w:rPr>
        <w:t>4</w:t>
      </w:r>
      <w:r w:rsidR="00847B17" w:rsidRPr="00116E2B">
        <w:rPr>
          <w:rFonts w:ascii="Times New Roman" w:eastAsia="Times New Roman" w:hAnsi="Times New Roman" w:cs="Times New Roman"/>
          <w:sz w:val="28"/>
          <w:szCs w:val="28"/>
          <w:lang w:val="kk-KZ"/>
        </w:rPr>
        <w:t>.17</w:t>
      </w:r>
      <w:r w:rsidR="00944D5B" w:rsidRPr="00116E2B">
        <w:rPr>
          <w:rFonts w:ascii="Times New Roman" w:eastAsia="Times New Roman" w:hAnsi="Times New Roman" w:cs="Times New Roman"/>
          <w:sz w:val="28"/>
          <w:szCs w:val="28"/>
          <w:lang w:val="kk-KZ"/>
        </w:rPr>
        <w:t xml:space="preserve"> – </w:t>
      </w:r>
      <w:r w:rsidRPr="00116E2B">
        <w:rPr>
          <w:rFonts w:ascii="Times New Roman" w:eastAsia="Times New Roman" w:hAnsi="Times New Roman" w:cs="Times New Roman"/>
          <w:sz w:val="28"/>
          <w:szCs w:val="28"/>
          <w:lang w:val="kk-KZ"/>
        </w:rPr>
        <w:t>Қасқабұлақ учаскесі көлдерінің суларында және түбіндегі шөгінділерінде микрокомпоненттерді бөлу кестесі</w:t>
      </w:r>
    </w:p>
    <w:p w:rsidR="00EB5CF4" w:rsidRPr="00B60BAE" w:rsidRDefault="00EB5CF4" w:rsidP="00116E2B">
      <w:pPr>
        <w:pStyle w:val="a4"/>
        <w:spacing w:after="0" w:line="240" w:lineRule="auto"/>
        <w:ind w:left="0" w:firstLine="567"/>
        <w:jc w:val="both"/>
        <w:rPr>
          <w:rFonts w:ascii="Times New Roman" w:hAnsi="Times New Roman"/>
          <w:sz w:val="28"/>
          <w:szCs w:val="28"/>
          <w:lang w:val="kk-KZ"/>
        </w:rPr>
      </w:pPr>
      <w:r w:rsidRPr="00B60BAE">
        <w:rPr>
          <w:rFonts w:ascii="Times New Roman" w:hAnsi="Times New Roman"/>
          <w:sz w:val="28"/>
          <w:szCs w:val="28"/>
          <w:lang w:val="kk-KZ"/>
        </w:rPr>
        <w:t xml:space="preserve">5-ші </w:t>
      </w:r>
      <w:r w:rsidRPr="006B2767">
        <w:rPr>
          <w:rFonts w:ascii="Times New Roman" w:hAnsi="Times New Roman"/>
          <w:sz w:val="28"/>
          <w:szCs w:val="28"/>
          <w:lang w:val="kk-KZ"/>
        </w:rPr>
        <w:t>және 10</w:t>
      </w:r>
      <w:r w:rsidRPr="00B60BAE">
        <w:rPr>
          <w:rFonts w:ascii="Times New Roman" w:hAnsi="Times New Roman"/>
          <w:sz w:val="28"/>
          <w:szCs w:val="28"/>
          <w:lang w:val="kk-KZ"/>
        </w:rPr>
        <w:t>- шы</w:t>
      </w:r>
      <w:r w:rsidRPr="006B2767">
        <w:rPr>
          <w:rFonts w:ascii="Times New Roman" w:hAnsi="Times New Roman"/>
          <w:sz w:val="28"/>
          <w:szCs w:val="28"/>
          <w:lang w:val="kk-KZ"/>
        </w:rPr>
        <w:t xml:space="preserve"> көлдеріндегі су ең аз минералдануға ие (0,4 г/л), ал ең үлкені – 1</w:t>
      </w:r>
      <w:r w:rsidRPr="00B60BAE">
        <w:rPr>
          <w:rFonts w:ascii="Times New Roman" w:hAnsi="Times New Roman"/>
          <w:sz w:val="28"/>
          <w:szCs w:val="28"/>
          <w:lang w:val="kk-KZ"/>
        </w:rPr>
        <w:t>-ші</w:t>
      </w:r>
      <w:r w:rsidR="00D72D1A">
        <w:rPr>
          <w:rFonts w:ascii="Times New Roman" w:hAnsi="Times New Roman"/>
          <w:sz w:val="28"/>
          <w:szCs w:val="28"/>
          <w:lang w:val="kk-KZ"/>
        </w:rPr>
        <w:t xml:space="preserve"> </w:t>
      </w:r>
      <w:r w:rsidRPr="006B2767">
        <w:rPr>
          <w:rFonts w:ascii="Times New Roman" w:hAnsi="Times New Roman"/>
          <w:sz w:val="28"/>
          <w:szCs w:val="28"/>
          <w:lang w:val="kk-KZ"/>
        </w:rPr>
        <w:t>көл</w:t>
      </w:r>
      <w:r w:rsidRPr="00B60BAE">
        <w:rPr>
          <w:rFonts w:ascii="Times New Roman" w:hAnsi="Times New Roman"/>
          <w:sz w:val="28"/>
          <w:szCs w:val="28"/>
          <w:lang w:val="kk-KZ"/>
        </w:rPr>
        <w:t>де</w:t>
      </w:r>
      <w:r w:rsidRPr="006B2767">
        <w:rPr>
          <w:rFonts w:ascii="Times New Roman" w:hAnsi="Times New Roman"/>
          <w:sz w:val="28"/>
          <w:szCs w:val="28"/>
          <w:lang w:val="kk-KZ"/>
        </w:rPr>
        <w:t xml:space="preserve"> (7,3 г/л).</w:t>
      </w:r>
    </w:p>
    <w:p w:rsidR="00EB5CF4" w:rsidRPr="00B60BAE" w:rsidRDefault="00EB5CF4" w:rsidP="00116E2B">
      <w:pPr>
        <w:spacing w:after="0" w:line="240" w:lineRule="auto"/>
        <w:ind w:firstLine="567"/>
        <w:contextualSpacing/>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 xml:space="preserve">Зерттелетін көлдер суларындағы микрокомпоненттердің абсолютті құрамының таралу кестесін талдау кезінде барлық сынамалар барий, стронций, марганец, молибден, никель, хром, фосфор, қалайы, скандий және литиймен байытылғандығы анықталды (4.18-сурет). </w:t>
      </w:r>
    </w:p>
    <w:p w:rsidR="00EB5CF4" w:rsidRPr="00B60BAE" w:rsidRDefault="00EB5CF4" w:rsidP="00116E2B">
      <w:pPr>
        <w:spacing w:after="0" w:line="240" w:lineRule="auto"/>
        <w:ind w:firstLine="567"/>
        <w:contextualSpacing/>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 xml:space="preserve">Логарифмдік масштабтағы микрокомпоненттердің таралу қисықтары көлдер мен түбіндегі шөгінділердегі микрокомпоненттердің ұқсас құрамын көрсетеді. Суда, шөгінділер сияқты, Cu, Zn, Ba, Sr, Mn, Ti, Zr, Ni, Cr, Nb, P, Sn, Sc, Li, La және Ag, As, V, W, BI, Sb, Ge, CD мазмұнының жоғарылауы байқалады, Tl, Te, In. Алайда, графиктердің жалпы ұқсастығымен микрокомпоненттердің құрамындағы кейбір айырмашылықтар байқалады, бұл әртүрлі су түрлеріндегі микрокомпоненттердің әртүрлі ерігіштігімен түсіндіріледі. </w:t>
      </w:r>
    </w:p>
    <w:p w:rsidR="00944D5B" w:rsidRPr="00B60BAE" w:rsidRDefault="00EB5CF4" w:rsidP="00116E2B">
      <w:pPr>
        <w:spacing w:after="0" w:line="240" w:lineRule="auto"/>
        <w:ind w:firstLine="567"/>
        <w:contextualSpacing/>
        <w:jc w:val="both"/>
        <w:rPr>
          <w:rFonts w:ascii="Times New Roman" w:hAnsi="Times New Roman" w:cs="Times New Roman"/>
          <w:bCs/>
          <w:i/>
          <w:iCs/>
          <w:sz w:val="28"/>
          <w:szCs w:val="28"/>
          <w:lang w:val="kk-KZ"/>
        </w:rPr>
      </w:pPr>
      <w:r w:rsidRPr="00B60BAE">
        <w:rPr>
          <w:rFonts w:ascii="Times New Roman" w:eastAsia="Times New Roman" w:hAnsi="Times New Roman" w:cs="Times New Roman"/>
          <w:sz w:val="28"/>
          <w:szCs w:val="28"/>
          <w:lang w:val="kk-KZ"/>
        </w:rPr>
        <w:t>Оңтүстік - Мақсұт және Солтүстік - Мақсұт алаптарының габброидтарындағы, судағы және көлдердің түбіндегі шөгінділердегі микрокомпоненттердің таралу кестелерін салыстыру кезінде негізгі максимумдар мен минимумдар бойынша жалпы трендтің сақталуы байқалады. Сонымен қатар, көлдердің суы мен түбіндегі микрокомпоненттердің мөлшері олардың габроидтардағы құрамынан ондаған және жүздеген есе асады.</w:t>
      </w:r>
    </w:p>
    <w:p w:rsidR="00944D5B" w:rsidRPr="00B60BAE" w:rsidRDefault="00EB5CF4"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Көл суларындағы СЖЭ таралуы 0,06-дан 1,88 г/т-ға дейін өзгереді, орташа 1,01 г/т (Е3 кестесі, Е қосымшасы), СЖЭ максималды сомасы № 5 көлде байқалады, тиісінше 1,88 г/т. бұл ретте СЖЭ жеңіл концентрациясы ауыр СЖЭ концентрациясынан бірнеше есе көп, бұл олардың жалпы геосферада таралу сипатына сәйкес келеді. Көлдердегі СЖЭ құрамын гидросферадағы кларк құрамымен салыстыру олардың теңіз және тұщы сулардың кларкінен шамалы асып кетуін көрсетті. Дегенмен,</w:t>
      </w:r>
      <w:r w:rsidR="00D72D1A">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көл суларында жиналатын геохимиялық жағдайлар (сілтілік рН мәні және жоғары минералдану) СЖЭ-нің суда жиналуы мен миграсиясы үшін қолайсыз.</w:t>
      </w:r>
    </w:p>
    <w:p w:rsidR="00944D5B" w:rsidRPr="00B60BAE" w:rsidRDefault="00EB5CF4"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Сирек жер элементтерінің таралуын</w:t>
      </w:r>
      <w:r w:rsidR="00D72D1A">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зерттеу үшін зерттелетін суларда сирек жер элементтерінің таралу диаграммалары олардың құрамындағы тау жыныстары мен хондрит стандарттарында нормаланған (4.19-сурет). Сондай-ақ, осы элементтердің таралу ерекшеліктерін ескеру үшін. ерітінділерде №№ 5, 10 көлдер үшін тұщы сулардағы СЖЭ құрамын нормалау жүргізілді (өзен суының кларк (4.20-сурет). тұзды суларда (№1-4, 6-9, 11-14 көлдер) эталон ретінде теңіз суының кларкі пайдаланылды (4.20-сурет)</w:t>
      </w:r>
      <w:r w:rsidR="00944D5B" w:rsidRPr="00B60BAE">
        <w:rPr>
          <w:rFonts w:ascii="Times New Roman" w:hAnsi="Times New Roman" w:cs="Times New Roman"/>
          <w:sz w:val="28"/>
          <w:szCs w:val="28"/>
          <w:lang w:val="kk-KZ"/>
        </w:rPr>
        <w:t xml:space="preserve"> [</w:t>
      </w:r>
      <w:r w:rsidR="004C5922" w:rsidRPr="00B60BAE">
        <w:rPr>
          <w:rFonts w:ascii="Times New Roman" w:hAnsi="Times New Roman" w:cs="Times New Roman"/>
          <w:sz w:val="28"/>
          <w:szCs w:val="28"/>
          <w:lang w:val="kk-KZ"/>
        </w:rPr>
        <w:t>89</w:t>
      </w:r>
      <w:r w:rsidR="00944D5B" w:rsidRPr="00B60BAE">
        <w:rPr>
          <w:rFonts w:ascii="Times New Roman" w:hAnsi="Times New Roman" w:cs="Times New Roman"/>
          <w:sz w:val="28"/>
          <w:szCs w:val="28"/>
          <w:lang w:val="kk-KZ"/>
        </w:rPr>
        <w:t xml:space="preserve">]. </w:t>
      </w:r>
    </w:p>
    <w:p w:rsidR="00944D5B" w:rsidRPr="00B60BAE" w:rsidRDefault="00944D5B" w:rsidP="00376D7E">
      <w:pPr>
        <w:spacing w:after="0" w:line="240" w:lineRule="auto"/>
        <w:ind w:firstLine="709"/>
        <w:contextualSpacing/>
        <w:jc w:val="both"/>
        <w:rPr>
          <w:rFonts w:ascii="Times New Roman" w:hAnsi="Times New Roman" w:cs="Times New Roman"/>
          <w:noProof/>
          <w:sz w:val="28"/>
          <w:szCs w:val="28"/>
          <w:lang w:val="kk-KZ"/>
        </w:rPr>
      </w:pPr>
    </w:p>
    <w:p w:rsidR="00944D5B" w:rsidRPr="00B60BAE" w:rsidRDefault="00944D5B" w:rsidP="00376D7E">
      <w:pPr>
        <w:spacing w:after="0" w:line="240" w:lineRule="auto"/>
        <w:ind w:firstLine="709"/>
        <w:contextualSpacing/>
        <w:jc w:val="center"/>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280660" cy="3336967"/>
            <wp:effectExtent l="0" t="0" r="0" b="0"/>
            <wp:docPr id="5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5629" r="11106" b="11433"/>
                    <a:stretch/>
                  </pic:blipFill>
                  <pic:spPr bwMode="auto">
                    <a:xfrm>
                      <a:off x="0" y="0"/>
                      <a:ext cx="5281345" cy="3337400"/>
                    </a:xfrm>
                    <a:prstGeom prst="rect">
                      <a:avLst/>
                    </a:prstGeom>
                    <a:noFill/>
                    <a:ln>
                      <a:noFill/>
                    </a:ln>
                    <a:extLst>
                      <a:ext uri="{53640926-AAD7-44D8-BBD7-CCE9431645EC}">
                        <a14:shadowObscured xmlns:a14="http://schemas.microsoft.com/office/drawing/2010/main"/>
                      </a:ext>
                    </a:extLst>
                  </pic:spPr>
                </pic:pic>
              </a:graphicData>
            </a:graphic>
          </wp:inline>
        </w:drawing>
      </w:r>
    </w:p>
    <w:p w:rsidR="00944D5B" w:rsidRPr="00B60BAE" w:rsidRDefault="003D2CCA" w:rsidP="00376D7E">
      <w:pPr>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simplePos x="0" y="0"/>
                <wp:positionH relativeFrom="column">
                  <wp:posOffset>3209290</wp:posOffset>
                </wp:positionH>
                <wp:positionV relativeFrom="paragraph">
                  <wp:posOffset>7620</wp:posOffset>
                </wp:positionV>
                <wp:extent cx="403860" cy="190500"/>
                <wp:effectExtent l="0" t="0" r="0" b="0"/>
                <wp:wrapNone/>
                <wp:docPr id="62"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 cy="190500"/>
                        </a:xfrm>
                        <a:prstGeom prst="rect">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323529" id="Прямоугольник 6" o:spid="_x0000_s1026" style="position:absolute;margin-left:252.7pt;margin-top:.6pt;width:31.8pt;height: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" fillcolor="windowText" stroked="f" strokeweight="2pt">
                <v:path arrowok="t"/>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simplePos x="0" y="0"/>
                <wp:positionH relativeFrom="column">
                  <wp:posOffset>1519555</wp:posOffset>
                </wp:positionH>
                <wp:positionV relativeFrom="paragraph">
                  <wp:posOffset>7620</wp:posOffset>
                </wp:positionV>
                <wp:extent cx="403860" cy="190500"/>
                <wp:effectExtent l="0" t="0" r="0" b="0"/>
                <wp:wrapNone/>
                <wp:docPr id="61"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 cy="190500"/>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372340" id="Прямоугольник 5" o:spid="_x0000_s1026" style="position:absolute;margin-left:119.65pt;margin-top:.6pt;width:31.8pt;height: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" fillcolor="red" stroked="f" strokeweight="2pt">
                <v:path arrowok="t"/>
              </v:rect>
            </w:pict>
          </mc:Fallback>
        </mc:AlternateContent>
      </w:r>
      <w:r w:rsidR="00EB5CF4" w:rsidRPr="00B60BAE">
        <w:rPr>
          <w:rFonts w:ascii="Times New Roman" w:hAnsi="Times New Roman" w:cs="Times New Roman"/>
          <w:sz w:val="28"/>
          <w:szCs w:val="28"/>
          <w:lang w:val="kk-KZ"/>
        </w:rPr>
        <w:t>Тұзды сулар</w:t>
      </w:r>
      <w:r w:rsidR="00944D5B" w:rsidRPr="00B60BAE">
        <w:rPr>
          <w:rFonts w:ascii="Times New Roman" w:hAnsi="Times New Roman" w:cs="Times New Roman"/>
          <w:sz w:val="28"/>
          <w:szCs w:val="28"/>
        </w:rPr>
        <w:t>;</w:t>
      </w:r>
      <w:r w:rsidR="00D72D1A">
        <w:rPr>
          <w:rFonts w:ascii="Times New Roman" w:hAnsi="Times New Roman" w:cs="Times New Roman"/>
          <w:sz w:val="28"/>
          <w:szCs w:val="28"/>
        </w:rPr>
        <w:t xml:space="preserve"> </w:t>
      </w:r>
      <w:r w:rsidR="00EB5CF4" w:rsidRPr="00B60BAE">
        <w:rPr>
          <w:rFonts w:ascii="Times New Roman" w:hAnsi="Times New Roman" w:cs="Times New Roman"/>
          <w:sz w:val="28"/>
          <w:szCs w:val="28"/>
        </w:rPr>
        <w:t>Тұщы сулар</w:t>
      </w:r>
    </w:p>
    <w:p w:rsidR="00116E2B" w:rsidRDefault="00116E2B" w:rsidP="00376D7E">
      <w:pPr>
        <w:spacing w:after="0" w:line="240" w:lineRule="auto"/>
        <w:ind w:firstLine="709"/>
        <w:contextualSpacing/>
        <w:jc w:val="center"/>
        <w:rPr>
          <w:rFonts w:ascii="Times New Roman" w:hAnsi="Times New Roman" w:cs="Times New Roman"/>
          <w:sz w:val="28"/>
          <w:szCs w:val="28"/>
          <w:lang w:val="kk-KZ"/>
        </w:rPr>
      </w:pPr>
    </w:p>
    <w:p w:rsidR="00944D5B" w:rsidRPr="00116E2B" w:rsidRDefault="00EB5CF4" w:rsidP="00376D7E">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116E2B">
        <w:rPr>
          <w:rFonts w:ascii="Times New Roman" w:hAnsi="Times New Roman" w:cs="Times New Roman"/>
          <w:sz w:val="28"/>
          <w:szCs w:val="28"/>
          <w:lang w:val="kk-KZ"/>
        </w:rPr>
        <w:t xml:space="preserve"> </w:t>
      </w:r>
      <w:r w:rsidR="00C063A8" w:rsidRPr="00116E2B">
        <w:rPr>
          <w:rFonts w:ascii="Times New Roman" w:hAnsi="Times New Roman" w:cs="Times New Roman"/>
          <w:sz w:val="28"/>
          <w:szCs w:val="28"/>
          <w:lang w:val="kk-KZ"/>
        </w:rPr>
        <w:t>4</w:t>
      </w:r>
      <w:r w:rsidR="00847B17" w:rsidRPr="00116E2B">
        <w:rPr>
          <w:rFonts w:ascii="Times New Roman" w:hAnsi="Times New Roman" w:cs="Times New Roman"/>
          <w:sz w:val="28"/>
          <w:szCs w:val="28"/>
          <w:lang w:val="kk-KZ"/>
        </w:rPr>
        <w:t>.18</w:t>
      </w:r>
      <w:r w:rsidR="00944D5B" w:rsidRPr="00116E2B">
        <w:rPr>
          <w:rFonts w:ascii="Times New Roman" w:hAnsi="Times New Roman" w:cs="Times New Roman"/>
          <w:sz w:val="28"/>
          <w:szCs w:val="28"/>
          <w:lang w:val="kk-KZ"/>
        </w:rPr>
        <w:t xml:space="preserve"> - </w:t>
      </w:r>
      <w:r w:rsidRPr="00116E2B">
        <w:rPr>
          <w:rFonts w:ascii="Times New Roman" w:hAnsi="Times New Roman" w:cs="Times New Roman"/>
          <w:sz w:val="28"/>
          <w:szCs w:val="28"/>
          <w:lang w:val="kk-KZ"/>
        </w:rPr>
        <w:t xml:space="preserve">Хондрит бойынша нормаланған Қасқабұлақ учаскесінің көлдері суларының </w:t>
      </w:r>
      <w:r w:rsidRPr="00B60BAE">
        <w:rPr>
          <w:rFonts w:ascii="Times New Roman" w:hAnsi="Times New Roman" w:cs="Times New Roman"/>
          <w:sz w:val="28"/>
          <w:szCs w:val="28"/>
          <w:lang w:val="kk-KZ"/>
        </w:rPr>
        <w:t>СЖ</w:t>
      </w:r>
      <w:r w:rsidRPr="00116E2B">
        <w:rPr>
          <w:rFonts w:ascii="Times New Roman" w:hAnsi="Times New Roman" w:cs="Times New Roman"/>
          <w:sz w:val="28"/>
          <w:szCs w:val="28"/>
          <w:lang w:val="kk-KZ"/>
        </w:rPr>
        <w:t xml:space="preserve">Э спектрлері </w:t>
      </w:r>
      <w:r w:rsidR="00944D5B" w:rsidRPr="00116E2B">
        <w:rPr>
          <w:rFonts w:ascii="Times New Roman" w:hAnsi="Times New Roman" w:cs="Times New Roman"/>
          <w:sz w:val="28"/>
          <w:szCs w:val="28"/>
          <w:lang w:val="kk-KZ"/>
        </w:rPr>
        <w:t>(Boynton, 1984)</w:t>
      </w:r>
    </w:p>
    <w:p w:rsidR="00944D5B" w:rsidRPr="00116E2B" w:rsidRDefault="00944D5B"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168900" cy="2705100"/>
            <wp:effectExtent l="19050" t="0" r="12700" b="0"/>
            <wp:docPr id="55" name="Диаграмма 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4E56BA8D-8652-49DF-8D18-C780104730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116E2B" w:rsidRDefault="00116E2B" w:rsidP="00376D7E">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p>
    <w:p w:rsidR="00944D5B" w:rsidRPr="00116E2B" w:rsidRDefault="00844B84" w:rsidP="00376D7E">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r w:rsidRPr="00844B84">
        <w:rPr>
          <w:rFonts w:ascii="Times New Roman" w:hAnsi="Times New Roman" w:cs="Times New Roman"/>
          <w:sz w:val="28"/>
          <w:szCs w:val="28"/>
          <w:lang w:val="kk-KZ"/>
        </w:rPr>
        <w:t>Сурет 4.19</w:t>
      </w:r>
      <w:r>
        <w:rPr>
          <w:rFonts w:ascii="Times New Roman" w:hAnsi="Times New Roman" w:cs="Times New Roman"/>
          <w:sz w:val="28"/>
          <w:szCs w:val="28"/>
          <w:lang w:val="kk-KZ"/>
        </w:rPr>
        <w:t xml:space="preserve"> </w:t>
      </w:r>
      <w:r w:rsidRPr="00844B84">
        <w:rPr>
          <w:rFonts w:ascii="Times New Roman" w:hAnsi="Times New Roman" w:cs="Times New Roman"/>
          <w:sz w:val="28"/>
          <w:szCs w:val="28"/>
          <w:lang w:val="kk-KZ"/>
        </w:rPr>
        <w:t>-</w:t>
      </w:r>
      <w:r>
        <w:rPr>
          <w:rFonts w:ascii="Times New Roman" w:hAnsi="Times New Roman" w:cs="Times New Roman"/>
          <w:sz w:val="28"/>
          <w:szCs w:val="28"/>
          <w:lang w:val="kk-KZ"/>
        </w:rPr>
        <w:t xml:space="preserve"> Ө</w:t>
      </w:r>
      <w:r w:rsidRPr="00844B84">
        <w:rPr>
          <w:rFonts w:ascii="Times New Roman" w:hAnsi="Times New Roman" w:cs="Times New Roman"/>
          <w:sz w:val="28"/>
          <w:szCs w:val="28"/>
          <w:lang w:val="kk-KZ"/>
        </w:rPr>
        <w:t xml:space="preserve">зен суын </w:t>
      </w:r>
      <w:r>
        <w:rPr>
          <w:rFonts w:ascii="Times New Roman" w:hAnsi="Times New Roman" w:cs="Times New Roman"/>
          <w:sz w:val="28"/>
          <w:szCs w:val="28"/>
          <w:lang w:val="kk-KZ"/>
        </w:rPr>
        <w:t>к</w:t>
      </w:r>
      <w:r w:rsidRPr="00844B84">
        <w:rPr>
          <w:rFonts w:ascii="Times New Roman" w:hAnsi="Times New Roman" w:cs="Times New Roman"/>
          <w:sz w:val="28"/>
          <w:szCs w:val="28"/>
          <w:lang w:val="kk-KZ"/>
        </w:rPr>
        <w:t>ларк</w:t>
      </w:r>
      <w:r>
        <w:rPr>
          <w:rFonts w:ascii="Times New Roman" w:hAnsi="Times New Roman" w:cs="Times New Roman"/>
          <w:sz w:val="28"/>
          <w:szCs w:val="28"/>
          <w:lang w:val="kk-KZ"/>
        </w:rPr>
        <w:t>ке</w:t>
      </w:r>
      <w:r w:rsidRPr="00844B84">
        <w:rPr>
          <w:rFonts w:ascii="Times New Roman" w:hAnsi="Times New Roman" w:cs="Times New Roman"/>
          <w:sz w:val="28"/>
          <w:szCs w:val="28"/>
          <w:lang w:val="kk-KZ"/>
        </w:rPr>
        <w:t xml:space="preserve"> нормалау кезінде Қасқабұлақ учаскесінің суларында сирек жер элементтерінің таралу профилі</w:t>
      </w:r>
    </w:p>
    <w:p w:rsidR="00944D5B" w:rsidRPr="00B60BAE" w:rsidRDefault="00944D5B" w:rsidP="00376D7E">
      <w:pPr>
        <w:autoSpaceDE w:val="0"/>
        <w:autoSpaceDN w:val="0"/>
        <w:adjustRightInd w:val="0"/>
        <w:spacing w:after="0" w:line="240" w:lineRule="auto"/>
        <w:ind w:firstLine="709"/>
        <w:contextualSpacing/>
        <w:jc w:val="center"/>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4633880" cy="3477895"/>
            <wp:effectExtent l="0" t="0" r="14605" b="8255"/>
            <wp:docPr id="56" name="Диаграмма 2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BF2EEAFA-FF5E-404D-9483-B495725E66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116E2B" w:rsidRDefault="00116E2B" w:rsidP="00376D7E">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p>
    <w:p w:rsidR="00EB5CF4" w:rsidRPr="00B60BAE" w:rsidRDefault="00844B84" w:rsidP="00376D7E">
      <w:pPr>
        <w:autoSpaceDE w:val="0"/>
        <w:autoSpaceDN w:val="0"/>
        <w:adjustRightInd w:val="0"/>
        <w:spacing w:after="0" w:line="240" w:lineRule="auto"/>
        <w:ind w:firstLine="709"/>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063A8" w:rsidRPr="00116E2B">
        <w:rPr>
          <w:rFonts w:ascii="Times New Roman" w:hAnsi="Times New Roman" w:cs="Times New Roman"/>
          <w:sz w:val="28"/>
          <w:szCs w:val="28"/>
          <w:lang w:val="kk-KZ"/>
        </w:rPr>
        <w:t>4</w:t>
      </w:r>
      <w:r w:rsidR="00847B17" w:rsidRPr="00116E2B">
        <w:rPr>
          <w:rFonts w:ascii="Times New Roman" w:hAnsi="Times New Roman" w:cs="Times New Roman"/>
          <w:sz w:val="28"/>
          <w:szCs w:val="28"/>
          <w:lang w:val="kk-KZ"/>
        </w:rPr>
        <w:t>.20</w:t>
      </w:r>
      <w:r w:rsidR="00944D5B" w:rsidRPr="00116E2B">
        <w:rPr>
          <w:rFonts w:ascii="Times New Roman" w:hAnsi="Times New Roman" w:cs="Times New Roman"/>
          <w:sz w:val="28"/>
          <w:szCs w:val="28"/>
          <w:lang w:val="kk-KZ"/>
        </w:rPr>
        <w:t xml:space="preserve"> - </w:t>
      </w:r>
      <w:r w:rsidR="00EB5CF4" w:rsidRPr="00116E2B">
        <w:rPr>
          <w:rFonts w:ascii="Times New Roman" w:hAnsi="Times New Roman" w:cs="Times New Roman"/>
          <w:sz w:val="28"/>
          <w:szCs w:val="28"/>
          <w:lang w:val="kk-KZ"/>
        </w:rPr>
        <w:t xml:space="preserve">Қасқабұлақ учаскесінің суларында сирек кездесетін жер элементтерінің кларкке өзен суын нормалау кезінде таралу </w:t>
      </w:r>
      <w:r w:rsidR="00EB5CF4" w:rsidRPr="00B60BAE">
        <w:rPr>
          <w:rFonts w:ascii="Times New Roman" w:hAnsi="Times New Roman" w:cs="Times New Roman"/>
          <w:sz w:val="28"/>
          <w:szCs w:val="28"/>
          <w:lang w:val="kk-KZ"/>
        </w:rPr>
        <w:t>профилі</w:t>
      </w:r>
    </w:p>
    <w:p w:rsidR="00EB5CF4" w:rsidRPr="00B60BAE" w:rsidRDefault="00EB5CF4" w:rsidP="00376D7E">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p>
    <w:p w:rsidR="00944D5B" w:rsidRPr="00B60BAE" w:rsidRDefault="00EB5CF4"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Хондрит бойынша нормаланған СЖЭ-нің таралу графиктерінде 4.18-сурет және теңіз суындағы кларкқа келтірілген элементтер 4.20-сурет тұзды сулар СЖЭ-нің жеңіл құрамының ауырларға қарағанда басымдығы айқын көрінеді. Тұщы сулар үшін ауыр СЖЭ және жеңіл СЖЭ таралуы шамамен бірдей. Тұзды көлдердің суларында Ce құрамының айқын максимумдары байқалады, тұщы суларда </w:t>
      </w:r>
      <w:r w:rsidR="00F061B5" w:rsidRPr="00B60BAE">
        <w:rPr>
          <w:rFonts w:ascii="Times New Roman" w:hAnsi="Times New Roman" w:cs="Times New Roman"/>
          <w:sz w:val="28"/>
          <w:szCs w:val="28"/>
          <w:lang w:val="kk-KZ"/>
        </w:rPr>
        <w:t>C</w:t>
      </w:r>
      <w:r w:rsidRPr="00B60BAE">
        <w:rPr>
          <w:rFonts w:ascii="Times New Roman" w:hAnsi="Times New Roman" w:cs="Times New Roman"/>
          <w:sz w:val="28"/>
          <w:szCs w:val="28"/>
          <w:lang w:val="kk-KZ"/>
        </w:rPr>
        <w:t>e, Pr айқын оң аномалиялары байқалады. Сонымен қатар, тұщы сулардағы осы элементтердің мөлшерінің сандық мәні он есе аз. Тұщы және тұзды суларда еуропийдің айқын оң аном</w:t>
      </w:r>
      <w:r w:rsidR="00F061B5" w:rsidRPr="00B60BAE">
        <w:rPr>
          <w:rFonts w:ascii="Times New Roman" w:hAnsi="Times New Roman" w:cs="Times New Roman"/>
          <w:sz w:val="28"/>
          <w:szCs w:val="28"/>
          <w:lang w:val="kk-KZ"/>
        </w:rPr>
        <w:t>алиясы бар, әсіресе №10 көлдің т</w:t>
      </w:r>
      <w:r w:rsidRPr="00B60BAE">
        <w:rPr>
          <w:rFonts w:ascii="Times New Roman" w:hAnsi="Times New Roman" w:cs="Times New Roman"/>
          <w:sz w:val="28"/>
          <w:szCs w:val="28"/>
          <w:lang w:val="kk-KZ"/>
        </w:rPr>
        <w:t>ұщы сілтілі суларында.</w:t>
      </w:r>
    </w:p>
    <w:p w:rsidR="00F061B5" w:rsidRPr="00B60BAE" w:rsidRDefault="00F061B5" w:rsidP="00116E2B">
      <w:pPr>
        <w:spacing w:after="0" w:line="240" w:lineRule="auto"/>
        <w:ind w:firstLine="567"/>
        <w:contextualSpacing/>
        <w:jc w:val="both"/>
        <w:rPr>
          <w:rFonts w:ascii="Times New Roman" w:hAnsi="Times New Roman" w:cs="Times New Roman"/>
          <w:b/>
          <w:sz w:val="28"/>
          <w:szCs w:val="28"/>
          <w:lang w:val="kk-KZ"/>
        </w:rPr>
      </w:pPr>
    </w:p>
    <w:p w:rsidR="00944D5B" w:rsidRPr="00B60BAE" w:rsidRDefault="00C063A8" w:rsidP="00116E2B">
      <w:pPr>
        <w:spacing w:after="0" w:line="240" w:lineRule="auto"/>
        <w:ind w:firstLine="567"/>
        <w:contextualSpacing/>
        <w:jc w:val="both"/>
        <w:rPr>
          <w:rFonts w:ascii="Times New Roman" w:hAnsi="Times New Roman" w:cs="Times New Roman"/>
          <w:b/>
          <w:sz w:val="28"/>
          <w:szCs w:val="28"/>
          <w:lang w:val="kk-KZ"/>
        </w:rPr>
      </w:pPr>
      <w:r w:rsidRPr="00B60BAE">
        <w:rPr>
          <w:rFonts w:ascii="Times New Roman" w:hAnsi="Times New Roman" w:cs="Times New Roman"/>
          <w:b/>
          <w:sz w:val="28"/>
          <w:szCs w:val="28"/>
          <w:lang w:val="kk-KZ"/>
        </w:rPr>
        <w:t>4</w:t>
      </w:r>
      <w:r w:rsidR="00944D5B" w:rsidRPr="00B60BAE">
        <w:rPr>
          <w:rFonts w:ascii="Times New Roman" w:hAnsi="Times New Roman" w:cs="Times New Roman"/>
          <w:b/>
          <w:sz w:val="28"/>
          <w:szCs w:val="28"/>
          <w:lang w:val="kk-KZ"/>
        </w:rPr>
        <w:t xml:space="preserve">.3 </w:t>
      </w:r>
      <w:r w:rsidR="00F061B5" w:rsidRPr="00B60BAE">
        <w:rPr>
          <w:rFonts w:ascii="Times New Roman" w:hAnsi="Times New Roman" w:cs="Times New Roman"/>
          <w:b/>
          <w:sz w:val="28"/>
          <w:szCs w:val="28"/>
          <w:lang w:val="kk-KZ"/>
        </w:rPr>
        <w:t>Зерттелетін учаскелердің көл суларының минералдануы мен макрокомпоненттік құрамын салыстырмалы талдау</w:t>
      </w:r>
    </w:p>
    <w:p w:rsidR="00E21C95" w:rsidRPr="00B60BAE" w:rsidRDefault="00E21C95" w:rsidP="00116E2B">
      <w:pPr>
        <w:spacing w:after="0" w:line="240" w:lineRule="auto"/>
        <w:ind w:firstLine="567"/>
        <w:contextualSpacing/>
        <w:jc w:val="both"/>
        <w:rPr>
          <w:rFonts w:ascii="Times New Roman" w:hAnsi="Times New Roman" w:cs="Times New Roman"/>
          <w:b/>
          <w:sz w:val="28"/>
          <w:szCs w:val="28"/>
          <w:lang w:val="kk-KZ"/>
        </w:rPr>
      </w:pPr>
    </w:p>
    <w:p w:rsidR="00F061B5" w:rsidRPr="00B60BAE" w:rsidRDefault="00F061B5" w:rsidP="00116E2B">
      <w:pPr>
        <w:pStyle w:val="a4"/>
        <w:spacing w:after="0" w:line="240" w:lineRule="auto"/>
        <w:ind w:left="0" w:firstLine="567"/>
        <w:jc w:val="both"/>
        <w:rPr>
          <w:rFonts w:ascii="Times New Roman" w:eastAsiaTheme="minorHAnsi" w:hAnsi="Times New Roman"/>
          <w:sz w:val="28"/>
          <w:szCs w:val="28"/>
          <w:lang w:val="kk-KZ"/>
        </w:rPr>
      </w:pPr>
      <w:r w:rsidRPr="00B60BAE">
        <w:rPr>
          <w:rFonts w:ascii="Times New Roman" w:eastAsiaTheme="minorHAnsi" w:hAnsi="Times New Roman"/>
          <w:sz w:val="28"/>
          <w:szCs w:val="28"/>
          <w:lang w:val="kk-KZ"/>
        </w:rPr>
        <w:t>Сирек жер элементтерінің миграциясы бірқатар факторларға байланысты: жекелеген элементтердің және олардың химиялық қосылыстарының миграциялану қабілеті, миграциялық басым формалары мен әдістері, аймақтың климаттық ерекшеліктері және бұзу аймақтарының жыныстарының құрамы. Жалпы, Бурабай учаскесіндегі көлдердің табиғи суларындағы СЖЭ- нің едәуір жоғары мөлшері олардың суда жиналуы үшін қолайлы геохимиялық жағдайларды көрсетеді.</w:t>
      </w:r>
    </w:p>
    <w:p w:rsidR="00F061B5" w:rsidRPr="00B60BAE" w:rsidRDefault="00F061B5" w:rsidP="00116E2B">
      <w:pPr>
        <w:spacing w:after="0" w:line="240" w:lineRule="auto"/>
        <w:ind w:firstLine="567"/>
        <w:contextualSpacing/>
        <w:jc w:val="both"/>
        <w:rPr>
          <w:rFonts w:ascii="Times New Roman" w:eastAsia="Calibri" w:hAnsi="Times New Roman" w:cs="Times New Roman"/>
          <w:sz w:val="28"/>
          <w:szCs w:val="28"/>
          <w:lang w:val="kk-KZ"/>
        </w:rPr>
      </w:pPr>
      <w:r w:rsidRPr="00B60BAE">
        <w:rPr>
          <w:rFonts w:ascii="Times New Roman" w:eastAsia="Calibri" w:hAnsi="Times New Roman" w:cs="Times New Roman"/>
          <w:sz w:val="28"/>
          <w:szCs w:val="28"/>
          <w:lang w:val="kk-KZ"/>
        </w:rPr>
        <w:t>Моңғолия, Қытай, Ресей және т.б. көлдердің тұзды суларының құрамын зерттеу тәжірибесінен [96-105] гидроминералды ресурстарға Li, B, Sr, Rb, U сияқты құнды компоненттерді алу үшін тұзды көлдердің маңызды перспективалары туралы қорытындылар жасалды.</w:t>
      </w:r>
    </w:p>
    <w:p w:rsidR="00F061B5" w:rsidRPr="00B60BAE" w:rsidRDefault="00F061B5"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Өнеркәсіптік маңызы бар микроэлементтер (Li, Sr, Rb, B, U) көлдерінің судағы және түбіндегі шөгінділердегі концентрациясы зерттелді (4.5-кесте). Сынамалардың химиялық құрамын зерттеу нәтижелері (4.21-сурет) көлдердің түбіндегі Li мөлшері 1,7-2,7 10-3%, көл суларында 0,6-дан 1,9 10 -3% - ға дейін екенін көрсетті. Бұл мәндер оның теңіз суындағы құрамынан салыстырмалы немесе сәл жоғары (1,5-2,0 10-3), бірақ шөгінді жыныстардағы кларк Li-ден аз (7.0-7.4 10-3). Сәйкесінше SR және Rb мазмұнын құрады -7,7-20,6 10-3 және 15.7-22.4 10-3 шөгінді жыныстардағы (7,5-15,3 10-3) және теңіз суындағы (0,7-8,4 10-3) осы элементтердің кларктарынан асып түсетін төменгі шөгіндідегі салмағы%. Ұқсас қатынас көл сулары үшін де байқалады (Sr - 10,7-13,6 10-3 және Rb 9.5-19,6 10-3 салмағы%).</w:t>
      </w:r>
    </w:p>
    <w:p w:rsidR="00F061B5" w:rsidRPr="00B60BAE" w:rsidRDefault="00F061B5"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Сондай-ақ, теңіз суындағы осы элементтердің Кларкпен салыстырғанда (0,4-0,46 10-3 және 0,2-0,3 10-6) көлдердің түбіндегі шөгінділердегі (2,2-12,7 10-3 және 0,2-0,5 10-3) B және U құрамының артуы байқалады.</w:t>
      </w:r>
    </w:p>
    <w:p w:rsidR="00F061B5" w:rsidRPr="00B60BAE" w:rsidRDefault="00F061B5"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Зерттелетін учаскелердегі көлдер суларының минералдануы мен макрокомпоненттік құрамын салыстырмалы талдау нәтижелері осы минералдану көрсеткіштері мен өнеркәсіптік маңызды микрокомпоненттердің жинақталуы арасындағы корреляцияның болуын көрсетті. </w:t>
      </w:r>
    </w:p>
    <w:p w:rsidR="00944D5B" w:rsidRPr="00B60BAE" w:rsidRDefault="00F061B5" w:rsidP="00116E2B">
      <w:pPr>
        <w:spacing w:after="0" w:line="240" w:lineRule="auto"/>
        <w:ind w:firstLine="567"/>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Минералдану көрсеткішінің жоғарылауымен натрий иондарының мөлшері табиғи түрде артады (4.2</w:t>
      </w:r>
      <w:r w:rsidR="002D38F1">
        <w:rPr>
          <w:rFonts w:ascii="Times New Roman" w:hAnsi="Times New Roman" w:cs="Times New Roman"/>
          <w:sz w:val="28"/>
          <w:szCs w:val="28"/>
          <w:lang w:val="kk-KZ"/>
        </w:rPr>
        <w:t>1</w:t>
      </w:r>
      <w:r w:rsidRPr="00B60BAE">
        <w:rPr>
          <w:rFonts w:ascii="Times New Roman" w:hAnsi="Times New Roman" w:cs="Times New Roman"/>
          <w:sz w:val="28"/>
          <w:szCs w:val="28"/>
          <w:lang w:val="kk-KZ"/>
        </w:rPr>
        <w:t>, 4.2</w:t>
      </w:r>
      <w:r w:rsidR="002D38F1">
        <w:rPr>
          <w:rFonts w:ascii="Times New Roman" w:hAnsi="Times New Roman" w:cs="Times New Roman"/>
          <w:sz w:val="28"/>
          <w:szCs w:val="28"/>
          <w:lang w:val="kk-KZ"/>
        </w:rPr>
        <w:t>2</w:t>
      </w:r>
      <w:r w:rsidRPr="00B60BAE">
        <w:rPr>
          <w:rFonts w:ascii="Times New Roman" w:hAnsi="Times New Roman" w:cs="Times New Roman"/>
          <w:sz w:val="28"/>
          <w:szCs w:val="28"/>
          <w:lang w:val="kk-KZ"/>
        </w:rPr>
        <w:t>, 4.2</w:t>
      </w:r>
      <w:r w:rsidR="002D38F1">
        <w:rPr>
          <w:rFonts w:ascii="Times New Roman" w:hAnsi="Times New Roman" w:cs="Times New Roman"/>
          <w:sz w:val="28"/>
          <w:szCs w:val="28"/>
          <w:lang w:val="kk-KZ"/>
        </w:rPr>
        <w:t>3</w:t>
      </w:r>
      <w:r w:rsidRPr="00B60BAE">
        <w:rPr>
          <w:rFonts w:ascii="Times New Roman" w:hAnsi="Times New Roman" w:cs="Times New Roman"/>
          <w:sz w:val="28"/>
          <w:szCs w:val="28"/>
          <w:lang w:val="kk-KZ"/>
        </w:rPr>
        <w:t>, 4.2</w:t>
      </w:r>
      <w:r w:rsidR="002D38F1">
        <w:rPr>
          <w:rFonts w:ascii="Times New Roman" w:hAnsi="Times New Roman" w:cs="Times New Roman"/>
          <w:sz w:val="28"/>
          <w:szCs w:val="28"/>
          <w:lang w:val="kk-KZ"/>
        </w:rPr>
        <w:t>4</w:t>
      </w:r>
      <w:r w:rsidRPr="00B60BAE">
        <w:rPr>
          <w:rFonts w:ascii="Times New Roman" w:hAnsi="Times New Roman" w:cs="Times New Roman"/>
          <w:sz w:val="28"/>
          <w:szCs w:val="28"/>
          <w:lang w:val="kk-KZ"/>
        </w:rPr>
        <w:t>-суреттер). Магнийдің минералдануымен нашар корреляцияланады және кальций мен хлормен іс жүзінде теріс корреляция байқалады.</w:t>
      </w:r>
    </w:p>
    <w:p w:rsidR="00944D5B" w:rsidRPr="00B60BAE" w:rsidRDefault="00944D5B"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4828809" cy="2686050"/>
            <wp:effectExtent l="1905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65474" cy="2706445"/>
                    </a:xfrm>
                    <a:prstGeom prst="rect">
                      <a:avLst/>
                    </a:prstGeom>
                    <a:noFill/>
                  </pic:spPr>
                </pic:pic>
              </a:graphicData>
            </a:graphic>
          </wp:inline>
        </w:drawing>
      </w:r>
    </w:p>
    <w:p w:rsidR="00116E2B" w:rsidRDefault="00116E2B" w:rsidP="00116E2B">
      <w:pPr>
        <w:spacing w:after="0" w:line="240" w:lineRule="auto"/>
        <w:ind w:firstLine="709"/>
        <w:contextualSpacing/>
        <w:jc w:val="center"/>
        <w:rPr>
          <w:rFonts w:ascii="Times New Roman" w:hAnsi="Times New Roman" w:cs="Times New Roman"/>
          <w:sz w:val="28"/>
          <w:szCs w:val="28"/>
          <w:lang w:val="kk-KZ"/>
        </w:rPr>
      </w:pPr>
    </w:p>
    <w:p w:rsidR="00944D5B" w:rsidRDefault="00F061B5" w:rsidP="00116E2B">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116E2B">
        <w:rPr>
          <w:rFonts w:ascii="Times New Roman" w:hAnsi="Times New Roman" w:cs="Times New Roman"/>
          <w:sz w:val="28"/>
          <w:szCs w:val="28"/>
          <w:lang w:val="kk-KZ"/>
        </w:rPr>
        <w:t xml:space="preserve"> </w:t>
      </w:r>
      <w:r w:rsidR="00C063A8" w:rsidRPr="00116E2B">
        <w:rPr>
          <w:rFonts w:ascii="Times New Roman" w:hAnsi="Times New Roman" w:cs="Times New Roman"/>
          <w:sz w:val="28"/>
          <w:szCs w:val="28"/>
          <w:lang w:val="kk-KZ"/>
        </w:rPr>
        <w:t>4</w:t>
      </w:r>
      <w:r w:rsidR="00035121" w:rsidRPr="00116E2B">
        <w:rPr>
          <w:rFonts w:ascii="Times New Roman" w:hAnsi="Times New Roman" w:cs="Times New Roman"/>
          <w:sz w:val="28"/>
          <w:szCs w:val="28"/>
          <w:lang w:val="kk-KZ"/>
        </w:rPr>
        <w:t>.2</w:t>
      </w:r>
      <w:r w:rsidR="002D38F1">
        <w:rPr>
          <w:rFonts w:ascii="Times New Roman" w:hAnsi="Times New Roman" w:cs="Times New Roman"/>
          <w:sz w:val="28"/>
          <w:szCs w:val="28"/>
          <w:lang w:val="kk-KZ"/>
        </w:rPr>
        <w:t>1</w:t>
      </w:r>
      <w:r w:rsidR="00944D5B" w:rsidRPr="00116E2B">
        <w:rPr>
          <w:rFonts w:ascii="Times New Roman" w:hAnsi="Times New Roman" w:cs="Times New Roman"/>
          <w:sz w:val="28"/>
          <w:szCs w:val="28"/>
          <w:lang w:val="kk-KZ"/>
        </w:rPr>
        <w:t xml:space="preserve"> – </w:t>
      </w:r>
      <w:r w:rsidRPr="00116E2B">
        <w:rPr>
          <w:rFonts w:ascii="Times New Roman" w:hAnsi="Times New Roman" w:cs="Times New Roman"/>
          <w:sz w:val="28"/>
          <w:szCs w:val="28"/>
          <w:lang w:val="kk-KZ"/>
        </w:rPr>
        <w:t xml:space="preserve">Бурабай массиві көлдерінің суларындағы М минералдануы мен макрокомпоненттердің (Na, Mg, Ca, Cl) концентрациясы арасындағы </w:t>
      </w:r>
      <w:r w:rsidRPr="00B60BAE">
        <w:rPr>
          <w:rFonts w:ascii="Times New Roman" w:hAnsi="Times New Roman" w:cs="Times New Roman"/>
          <w:sz w:val="28"/>
          <w:szCs w:val="28"/>
          <w:lang w:val="kk-KZ"/>
        </w:rPr>
        <w:t>к</w:t>
      </w:r>
      <w:r w:rsidRPr="00116E2B">
        <w:rPr>
          <w:rFonts w:ascii="Times New Roman" w:hAnsi="Times New Roman" w:cs="Times New Roman"/>
          <w:sz w:val="28"/>
          <w:szCs w:val="28"/>
          <w:lang w:val="kk-KZ"/>
        </w:rPr>
        <w:t>орреляция</w:t>
      </w:r>
    </w:p>
    <w:p w:rsidR="004B3649" w:rsidRPr="004B3649" w:rsidRDefault="004B3649" w:rsidP="00376D7E">
      <w:pPr>
        <w:spacing w:after="0" w:line="240" w:lineRule="auto"/>
        <w:ind w:firstLine="709"/>
        <w:contextualSpacing/>
        <w:jc w:val="both"/>
        <w:rPr>
          <w:rFonts w:ascii="Times New Roman" w:hAnsi="Times New Roman" w:cs="Times New Roman"/>
          <w:sz w:val="28"/>
          <w:szCs w:val="28"/>
          <w:lang w:val="kk-KZ"/>
        </w:rPr>
      </w:pPr>
    </w:p>
    <w:p w:rsidR="00944D5B" w:rsidRPr="004B3649" w:rsidRDefault="00F061B5" w:rsidP="00116E2B">
      <w:pPr>
        <w:spacing w:after="0" w:line="240" w:lineRule="auto"/>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Кесте</w:t>
      </w:r>
      <w:r w:rsidR="00944D5B" w:rsidRPr="004B3649">
        <w:rPr>
          <w:rFonts w:ascii="Times New Roman" w:hAnsi="Times New Roman" w:cs="Times New Roman"/>
          <w:sz w:val="28"/>
          <w:szCs w:val="28"/>
          <w:lang w:val="kk-KZ"/>
        </w:rPr>
        <w:t xml:space="preserve"> </w:t>
      </w:r>
      <w:r w:rsidR="00C063A8" w:rsidRPr="004B3649">
        <w:rPr>
          <w:rFonts w:ascii="Times New Roman" w:hAnsi="Times New Roman" w:cs="Times New Roman"/>
          <w:sz w:val="28"/>
          <w:szCs w:val="28"/>
          <w:lang w:val="kk-KZ"/>
        </w:rPr>
        <w:t>4</w:t>
      </w:r>
      <w:r w:rsidR="00035121" w:rsidRPr="004B3649">
        <w:rPr>
          <w:rFonts w:ascii="Times New Roman" w:hAnsi="Times New Roman" w:cs="Times New Roman"/>
          <w:sz w:val="28"/>
          <w:szCs w:val="28"/>
          <w:lang w:val="kk-KZ"/>
        </w:rPr>
        <w:t>.5</w:t>
      </w:r>
      <w:r w:rsidR="00944D5B" w:rsidRPr="004B3649">
        <w:rPr>
          <w:rFonts w:ascii="Times New Roman" w:hAnsi="Times New Roman" w:cs="Times New Roman"/>
          <w:sz w:val="28"/>
          <w:szCs w:val="28"/>
          <w:lang w:val="kk-KZ"/>
        </w:rPr>
        <w:t xml:space="preserve"> – </w:t>
      </w:r>
      <w:r w:rsidRPr="004B3649">
        <w:rPr>
          <w:rFonts w:ascii="Times New Roman" w:hAnsi="Times New Roman" w:cs="Times New Roman"/>
          <w:sz w:val="28"/>
          <w:szCs w:val="28"/>
          <w:lang w:val="kk-KZ"/>
        </w:rPr>
        <w:t xml:space="preserve">Бурабай учаскесі көлдерінің су құрамы мен түбіндегі шөгінділерін өнеркәсіптік маңызы бар микроэлементтердің </w:t>
      </w:r>
      <w:r w:rsidR="004B3649" w:rsidRPr="004B3649">
        <w:rPr>
          <w:rFonts w:ascii="Times New Roman" w:hAnsi="Times New Roman" w:cs="Times New Roman"/>
          <w:sz w:val="28"/>
          <w:szCs w:val="28"/>
          <w:lang w:val="kk-KZ"/>
        </w:rPr>
        <w:t xml:space="preserve">құрамына зерттеу нәтижелері </w:t>
      </w:r>
      <w:r w:rsidRPr="004B3649">
        <w:rPr>
          <w:rFonts w:ascii="Times New Roman" w:hAnsi="Times New Roman" w:cs="Times New Roman"/>
          <w:sz w:val="28"/>
          <w:szCs w:val="28"/>
          <w:lang w:val="kk-KZ"/>
        </w:rPr>
        <w:t xml:space="preserve">(Виноградов </w:t>
      </w:r>
      <w:r w:rsidR="004B3649">
        <w:rPr>
          <w:rFonts w:ascii="Times New Roman" w:hAnsi="Times New Roman" w:cs="Times New Roman"/>
          <w:sz w:val="28"/>
          <w:szCs w:val="28"/>
          <w:lang w:val="kk-KZ"/>
        </w:rPr>
        <w:t xml:space="preserve">және </w:t>
      </w:r>
      <w:r w:rsidR="004B3649" w:rsidRPr="004B3649">
        <w:rPr>
          <w:rFonts w:ascii="Times New Roman" w:hAnsi="Times New Roman" w:cs="Times New Roman"/>
          <w:sz w:val="28"/>
          <w:szCs w:val="28"/>
          <w:lang w:val="kk-KZ"/>
        </w:rPr>
        <w:t xml:space="preserve">Гольдберг </w:t>
      </w:r>
      <w:r w:rsidRPr="004B3649">
        <w:rPr>
          <w:rFonts w:ascii="Times New Roman" w:hAnsi="Times New Roman" w:cs="Times New Roman"/>
          <w:sz w:val="28"/>
          <w:szCs w:val="28"/>
          <w:lang w:val="kk-KZ"/>
        </w:rPr>
        <w:t>бойынша элементтерінің кларк</w:t>
      </w:r>
      <w:r w:rsidRPr="00B60BAE">
        <w:rPr>
          <w:rFonts w:ascii="Times New Roman" w:hAnsi="Times New Roman" w:cs="Times New Roman"/>
          <w:sz w:val="28"/>
          <w:szCs w:val="28"/>
          <w:lang w:val="kk-KZ"/>
        </w:rPr>
        <w:t>і</w:t>
      </w:r>
      <w:r w:rsidR="004B3649">
        <w:rPr>
          <w:rFonts w:ascii="Times New Roman" w:hAnsi="Times New Roman" w:cs="Times New Roman"/>
          <w:sz w:val="28"/>
          <w:szCs w:val="28"/>
          <w:lang w:val="kk-KZ"/>
        </w:rPr>
        <w:t xml:space="preserve"> алынды,1967</w:t>
      </w:r>
      <w:r w:rsidRPr="004B3649">
        <w:rPr>
          <w:rFonts w:ascii="Times New Roman" w:hAnsi="Times New Roman" w:cs="Times New Roman"/>
          <w:sz w:val="28"/>
          <w:szCs w:val="28"/>
          <w:lang w:val="kk-KZ"/>
        </w:rPr>
        <w:t xml:space="preserve">) </w:t>
      </w:r>
    </w:p>
    <w:p w:rsidR="00944D5B" w:rsidRPr="004B3649" w:rsidRDefault="00944D5B" w:rsidP="00376D7E">
      <w:pPr>
        <w:spacing w:after="0" w:line="240" w:lineRule="auto"/>
        <w:ind w:firstLine="709"/>
        <w:contextualSpacing/>
        <w:jc w:val="both"/>
        <w:rPr>
          <w:rFonts w:ascii="Times New Roman" w:hAnsi="Times New Roman" w:cs="Times New Roman"/>
          <w:sz w:val="28"/>
          <w:szCs w:val="28"/>
          <w:lang w:val="kk-KZ"/>
        </w:rPr>
      </w:pPr>
    </w:p>
    <w:tbl>
      <w:tblPr>
        <w:tblW w:w="9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303"/>
        <w:gridCol w:w="1384"/>
        <w:gridCol w:w="1565"/>
        <w:gridCol w:w="1979"/>
        <w:gridCol w:w="1895"/>
      </w:tblGrid>
      <w:tr w:rsidR="00944D5B" w:rsidRPr="00116E2B" w:rsidTr="00116E2B">
        <w:trPr>
          <w:trHeight w:val="1413"/>
        </w:trPr>
        <w:tc>
          <w:tcPr>
            <w:tcW w:w="1413" w:type="dxa"/>
            <w:shd w:val="clear" w:color="auto" w:fill="auto"/>
          </w:tcPr>
          <w:p w:rsidR="00944D5B" w:rsidRPr="00116E2B" w:rsidRDefault="00F061B5" w:rsidP="00116E2B">
            <w:pPr>
              <w:spacing w:line="240" w:lineRule="auto"/>
              <w:contextualSpacing/>
              <w:jc w:val="center"/>
              <w:rPr>
                <w:rFonts w:ascii="Times New Roman" w:hAnsi="Times New Roman" w:cs="Times New Roman"/>
                <w:sz w:val="24"/>
                <w:szCs w:val="24"/>
                <w:lang w:val="kk-KZ"/>
              </w:rPr>
            </w:pPr>
            <w:r w:rsidRPr="00116E2B">
              <w:rPr>
                <w:rFonts w:ascii="Times New Roman" w:hAnsi="Times New Roman" w:cs="Times New Roman"/>
                <w:sz w:val="24"/>
                <w:szCs w:val="24"/>
                <w:lang w:val="kk-KZ"/>
              </w:rPr>
              <w:t>Сире</w:t>
            </w:r>
            <w:r w:rsidR="00944D5B" w:rsidRPr="00116E2B">
              <w:rPr>
                <w:rFonts w:ascii="Times New Roman" w:hAnsi="Times New Roman" w:cs="Times New Roman"/>
                <w:sz w:val="24"/>
                <w:szCs w:val="24"/>
              </w:rPr>
              <w:t xml:space="preserve"> элемент</w:t>
            </w:r>
            <w:r w:rsidRPr="00116E2B">
              <w:rPr>
                <w:rFonts w:ascii="Times New Roman" w:hAnsi="Times New Roman" w:cs="Times New Roman"/>
                <w:sz w:val="24"/>
                <w:szCs w:val="24"/>
                <w:lang w:val="kk-KZ"/>
              </w:rPr>
              <w:t>тер</w:t>
            </w:r>
          </w:p>
        </w:tc>
        <w:tc>
          <w:tcPr>
            <w:tcW w:w="1303" w:type="dxa"/>
            <w:shd w:val="clear" w:color="auto" w:fill="auto"/>
          </w:tcPr>
          <w:p w:rsidR="00944D5B" w:rsidRPr="00116E2B" w:rsidRDefault="00F061B5" w:rsidP="00116E2B">
            <w:pPr>
              <w:spacing w:line="240" w:lineRule="auto"/>
              <w:contextualSpacing/>
              <w:jc w:val="center"/>
              <w:rPr>
                <w:rFonts w:ascii="Times New Roman" w:hAnsi="Times New Roman" w:cs="Times New Roman"/>
                <w:sz w:val="24"/>
                <w:szCs w:val="24"/>
              </w:rPr>
            </w:pPr>
            <w:r w:rsidRPr="00116E2B">
              <w:rPr>
                <w:rFonts w:ascii="Times New Roman" w:hAnsi="Times New Roman" w:cs="Times New Roman"/>
                <w:sz w:val="24"/>
                <w:szCs w:val="24"/>
                <w:lang w:val="kk-KZ"/>
              </w:rPr>
              <w:t>Көл сулары</w:t>
            </w:r>
          </w:p>
        </w:tc>
        <w:tc>
          <w:tcPr>
            <w:tcW w:w="1384" w:type="dxa"/>
            <w:shd w:val="clear" w:color="auto" w:fill="auto"/>
          </w:tcPr>
          <w:p w:rsidR="00944D5B" w:rsidRPr="00116E2B" w:rsidRDefault="00F061B5" w:rsidP="00116E2B">
            <w:pPr>
              <w:spacing w:line="240" w:lineRule="auto"/>
              <w:contextualSpacing/>
              <w:jc w:val="center"/>
              <w:rPr>
                <w:rFonts w:ascii="Times New Roman" w:hAnsi="Times New Roman" w:cs="Times New Roman"/>
                <w:sz w:val="24"/>
                <w:szCs w:val="24"/>
              </w:rPr>
            </w:pPr>
            <w:r w:rsidRPr="00116E2B">
              <w:rPr>
                <w:rFonts w:ascii="Times New Roman" w:hAnsi="Times New Roman" w:cs="Times New Roman"/>
                <w:sz w:val="24"/>
                <w:szCs w:val="24"/>
              </w:rPr>
              <w:t>Төменгі тұнба</w:t>
            </w:r>
          </w:p>
        </w:tc>
        <w:tc>
          <w:tcPr>
            <w:tcW w:w="1565" w:type="dxa"/>
            <w:shd w:val="clear" w:color="auto" w:fill="auto"/>
          </w:tcPr>
          <w:p w:rsidR="00116E2B" w:rsidRDefault="00F061B5" w:rsidP="00116E2B">
            <w:pPr>
              <w:spacing w:line="240" w:lineRule="auto"/>
              <w:contextualSpacing/>
              <w:jc w:val="center"/>
              <w:rPr>
                <w:rFonts w:ascii="Times New Roman" w:hAnsi="Times New Roman" w:cs="Times New Roman"/>
                <w:sz w:val="24"/>
                <w:szCs w:val="24"/>
              </w:rPr>
            </w:pPr>
            <w:r w:rsidRPr="00116E2B">
              <w:rPr>
                <w:rFonts w:ascii="Times New Roman" w:hAnsi="Times New Roman" w:cs="Times New Roman"/>
                <w:sz w:val="24"/>
                <w:szCs w:val="24"/>
                <w:lang w:val="kk-KZ"/>
              </w:rPr>
              <w:t>Т</w:t>
            </w:r>
            <w:r w:rsidRPr="00116E2B">
              <w:rPr>
                <w:rFonts w:ascii="Times New Roman" w:hAnsi="Times New Roman" w:cs="Times New Roman"/>
                <w:sz w:val="24"/>
                <w:szCs w:val="24"/>
              </w:rPr>
              <w:t>еңіз суының элементтері</w:t>
            </w:r>
          </w:p>
          <w:p w:rsidR="00944D5B" w:rsidRPr="00116E2B" w:rsidRDefault="00F061B5" w:rsidP="00116E2B">
            <w:pPr>
              <w:spacing w:line="240" w:lineRule="auto"/>
              <w:contextualSpacing/>
              <w:jc w:val="center"/>
              <w:rPr>
                <w:rFonts w:ascii="Times New Roman" w:hAnsi="Times New Roman" w:cs="Times New Roman"/>
                <w:sz w:val="24"/>
                <w:szCs w:val="24"/>
              </w:rPr>
            </w:pPr>
            <w:r w:rsidRPr="00116E2B">
              <w:rPr>
                <w:rFonts w:ascii="Times New Roman" w:hAnsi="Times New Roman" w:cs="Times New Roman"/>
                <w:sz w:val="24"/>
                <w:szCs w:val="24"/>
              </w:rPr>
              <w:t xml:space="preserve">нің </w:t>
            </w:r>
            <w:r w:rsidRPr="00116E2B">
              <w:rPr>
                <w:rFonts w:ascii="Times New Roman" w:hAnsi="Times New Roman" w:cs="Times New Roman"/>
                <w:sz w:val="24"/>
                <w:szCs w:val="24"/>
                <w:lang w:val="kk-KZ"/>
              </w:rPr>
              <w:t>к</w:t>
            </w:r>
            <w:r w:rsidRPr="00116E2B">
              <w:rPr>
                <w:rFonts w:ascii="Times New Roman" w:hAnsi="Times New Roman" w:cs="Times New Roman"/>
                <w:sz w:val="24"/>
                <w:szCs w:val="24"/>
              </w:rPr>
              <w:t>ларк</w:t>
            </w:r>
            <w:r w:rsidRPr="00116E2B">
              <w:rPr>
                <w:rFonts w:ascii="Times New Roman" w:hAnsi="Times New Roman" w:cs="Times New Roman"/>
                <w:sz w:val="24"/>
                <w:szCs w:val="24"/>
                <w:lang w:val="kk-KZ"/>
              </w:rPr>
              <w:t>і</w:t>
            </w:r>
          </w:p>
        </w:tc>
        <w:tc>
          <w:tcPr>
            <w:tcW w:w="1979" w:type="dxa"/>
            <w:shd w:val="clear" w:color="auto" w:fill="auto"/>
          </w:tcPr>
          <w:p w:rsidR="00944D5B" w:rsidRPr="00116E2B" w:rsidRDefault="00F061B5" w:rsidP="00116E2B">
            <w:pPr>
              <w:spacing w:line="240" w:lineRule="auto"/>
              <w:contextualSpacing/>
              <w:jc w:val="center"/>
              <w:rPr>
                <w:rFonts w:ascii="Times New Roman" w:hAnsi="Times New Roman" w:cs="Times New Roman"/>
                <w:sz w:val="24"/>
                <w:szCs w:val="24"/>
                <w:lang w:val="kk-KZ"/>
              </w:rPr>
            </w:pPr>
            <w:r w:rsidRPr="00116E2B">
              <w:rPr>
                <w:rFonts w:ascii="Times New Roman" w:hAnsi="Times New Roman" w:cs="Times New Roman"/>
                <w:sz w:val="24"/>
                <w:szCs w:val="24"/>
                <w:lang w:val="kk-KZ"/>
              </w:rPr>
              <w:t>Ш</w:t>
            </w:r>
            <w:r w:rsidRPr="00116E2B">
              <w:rPr>
                <w:rFonts w:ascii="Times New Roman" w:hAnsi="Times New Roman" w:cs="Times New Roman"/>
                <w:sz w:val="24"/>
                <w:szCs w:val="24"/>
              </w:rPr>
              <w:t>өгінді жыныстар элементтерінің құрамы</w:t>
            </w:r>
            <w:r w:rsidRPr="00116E2B">
              <w:rPr>
                <w:rFonts w:ascii="Times New Roman" w:hAnsi="Times New Roman" w:cs="Times New Roman"/>
                <w:sz w:val="24"/>
                <w:szCs w:val="24"/>
                <w:lang w:val="kk-KZ"/>
              </w:rPr>
              <w:t>ның к</w:t>
            </w:r>
            <w:r w:rsidRPr="00116E2B">
              <w:rPr>
                <w:rFonts w:ascii="Times New Roman" w:hAnsi="Times New Roman" w:cs="Times New Roman"/>
                <w:sz w:val="24"/>
                <w:szCs w:val="24"/>
              </w:rPr>
              <w:t>ларк</w:t>
            </w:r>
            <w:r w:rsidR="000875FD" w:rsidRPr="00116E2B">
              <w:rPr>
                <w:rFonts w:ascii="Times New Roman" w:hAnsi="Times New Roman" w:cs="Times New Roman"/>
                <w:sz w:val="24"/>
                <w:szCs w:val="24"/>
                <w:lang w:val="kk-KZ"/>
              </w:rPr>
              <w:t>і</w:t>
            </w:r>
          </w:p>
        </w:tc>
        <w:tc>
          <w:tcPr>
            <w:tcW w:w="1895" w:type="dxa"/>
            <w:shd w:val="clear" w:color="auto" w:fill="auto"/>
          </w:tcPr>
          <w:p w:rsidR="00944D5B" w:rsidRPr="00116E2B" w:rsidRDefault="000875FD" w:rsidP="00116E2B">
            <w:pPr>
              <w:spacing w:line="240" w:lineRule="auto"/>
              <w:contextualSpacing/>
              <w:jc w:val="center"/>
              <w:rPr>
                <w:rFonts w:ascii="Times New Roman" w:hAnsi="Times New Roman" w:cs="Times New Roman"/>
                <w:sz w:val="24"/>
                <w:szCs w:val="24"/>
              </w:rPr>
            </w:pPr>
            <w:r w:rsidRPr="00116E2B">
              <w:rPr>
                <w:rFonts w:ascii="Times New Roman" w:hAnsi="Times New Roman" w:cs="Times New Roman"/>
                <w:sz w:val="24"/>
                <w:szCs w:val="24"/>
              </w:rPr>
              <w:t>Граниттердегі элементтердің құрамы</w:t>
            </w:r>
            <w:r w:rsidRPr="00116E2B">
              <w:rPr>
                <w:rFonts w:ascii="Times New Roman" w:hAnsi="Times New Roman" w:cs="Times New Roman"/>
                <w:sz w:val="24"/>
                <w:szCs w:val="24"/>
                <w:lang w:val="kk-KZ"/>
              </w:rPr>
              <w:t>ның</w:t>
            </w:r>
            <w:r w:rsidRPr="00116E2B">
              <w:rPr>
                <w:rFonts w:ascii="Times New Roman" w:hAnsi="Times New Roman" w:cs="Times New Roman"/>
                <w:sz w:val="24"/>
                <w:szCs w:val="24"/>
              </w:rPr>
              <w:t xml:space="preserve"> Кларк</w:t>
            </w:r>
          </w:p>
        </w:tc>
      </w:tr>
      <w:tr w:rsidR="00944D5B" w:rsidRPr="00116E2B" w:rsidTr="00116E2B">
        <w:tc>
          <w:tcPr>
            <w:tcW w:w="1413"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lang w:val="en-US"/>
              </w:rPr>
            </w:pPr>
            <w:r w:rsidRPr="00116E2B">
              <w:rPr>
                <w:rFonts w:ascii="Times New Roman" w:hAnsi="Times New Roman" w:cs="Times New Roman"/>
                <w:sz w:val="24"/>
                <w:szCs w:val="24"/>
                <w:lang w:val="en-US"/>
              </w:rPr>
              <w:t>Li</w:t>
            </w:r>
          </w:p>
        </w:tc>
        <w:tc>
          <w:tcPr>
            <w:tcW w:w="1303" w:type="dxa"/>
            <w:shd w:val="clear" w:color="auto" w:fill="auto"/>
          </w:tcPr>
          <w:p w:rsidR="00944D5B" w:rsidRPr="00116E2B" w:rsidRDefault="00944D5B" w:rsidP="004B3649">
            <w:pPr>
              <w:spacing w:line="240" w:lineRule="auto"/>
              <w:contextualSpacing/>
              <w:rPr>
                <w:rFonts w:ascii="Times New Roman" w:hAnsi="Times New Roman" w:cs="Times New Roman"/>
                <w:sz w:val="24"/>
                <w:szCs w:val="24"/>
                <w:vertAlign w:val="superscript"/>
              </w:rPr>
            </w:pPr>
            <w:r w:rsidRPr="00116E2B">
              <w:rPr>
                <w:rFonts w:ascii="Times New Roman" w:hAnsi="Times New Roman" w:cs="Times New Roman"/>
                <w:sz w:val="24"/>
                <w:szCs w:val="24"/>
              </w:rPr>
              <w:t>0,6-1,9*10</w:t>
            </w:r>
            <w:r w:rsidRPr="00116E2B">
              <w:rPr>
                <w:rFonts w:ascii="Times New Roman" w:hAnsi="Times New Roman" w:cs="Times New Roman"/>
                <w:sz w:val="24"/>
                <w:szCs w:val="24"/>
                <w:vertAlign w:val="superscript"/>
              </w:rPr>
              <w:t>-3</w:t>
            </w:r>
          </w:p>
        </w:tc>
        <w:tc>
          <w:tcPr>
            <w:tcW w:w="1384"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lang w:val="en-US"/>
              </w:rPr>
            </w:pPr>
            <w:r w:rsidRPr="00116E2B">
              <w:rPr>
                <w:rFonts w:ascii="Times New Roman" w:hAnsi="Times New Roman" w:cs="Times New Roman"/>
                <w:sz w:val="24"/>
                <w:szCs w:val="24"/>
                <w:lang w:val="en-US"/>
              </w:rPr>
              <w:t>1</w:t>
            </w:r>
            <w:r w:rsidRPr="00116E2B">
              <w:rPr>
                <w:rFonts w:ascii="Times New Roman" w:hAnsi="Times New Roman" w:cs="Times New Roman"/>
                <w:sz w:val="24"/>
                <w:szCs w:val="24"/>
              </w:rPr>
              <w:t>,</w:t>
            </w:r>
            <w:r w:rsidRPr="00116E2B">
              <w:rPr>
                <w:rFonts w:ascii="Times New Roman" w:hAnsi="Times New Roman" w:cs="Times New Roman"/>
                <w:sz w:val="24"/>
                <w:szCs w:val="24"/>
                <w:lang w:val="en-US"/>
              </w:rPr>
              <w:t>7-2</w:t>
            </w:r>
            <w:r w:rsidRPr="00116E2B">
              <w:rPr>
                <w:rFonts w:ascii="Times New Roman" w:hAnsi="Times New Roman" w:cs="Times New Roman"/>
                <w:sz w:val="24"/>
                <w:szCs w:val="24"/>
              </w:rPr>
              <w:t>,</w:t>
            </w:r>
            <w:r w:rsidRPr="00116E2B">
              <w:rPr>
                <w:rFonts w:ascii="Times New Roman" w:hAnsi="Times New Roman" w:cs="Times New Roman"/>
                <w:sz w:val="24"/>
                <w:szCs w:val="24"/>
                <w:lang w:val="en-US"/>
              </w:rPr>
              <w:t>7*10</w:t>
            </w:r>
            <w:r w:rsidRPr="00116E2B">
              <w:rPr>
                <w:rFonts w:ascii="Times New Roman" w:hAnsi="Times New Roman" w:cs="Times New Roman"/>
                <w:sz w:val="24"/>
                <w:szCs w:val="24"/>
                <w:vertAlign w:val="superscript"/>
                <w:lang w:val="en-US"/>
              </w:rPr>
              <w:t>-3</w:t>
            </w:r>
          </w:p>
        </w:tc>
        <w:tc>
          <w:tcPr>
            <w:tcW w:w="156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1,5-2*10</w:t>
            </w:r>
          </w:p>
        </w:tc>
        <w:tc>
          <w:tcPr>
            <w:tcW w:w="1979"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7,8-7,4*10</w:t>
            </w:r>
            <w:r w:rsidRPr="00116E2B">
              <w:rPr>
                <w:rFonts w:ascii="Times New Roman" w:hAnsi="Times New Roman" w:cs="Times New Roman"/>
                <w:sz w:val="24"/>
                <w:szCs w:val="24"/>
                <w:vertAlign w:val="superscript"/>
              </w:rPr>
              <w:t>-3</w:t>
            </w:r>
          </w:p>
        </w:tc>
        <w:tc>
          <w:tcPr>
            <w:tcW w:w="189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3,7*10</w:t>
            </w:r>
            <w:r w:rsidRPr="00116E2B">
              <w:rPr>
                <w:rFonts w:ascii="Times New Roman" w:hAnsi="Times New Roman" w:cs="Times New Roman"/>
                <w:sz w:val="24"/>
                <w:szCs w:val="24"/>
                <w:vertAlign w:val="superscript"/>
              </w:rPr>
              <w:t>-3</w:t>
            </w:r>
          </w:p>
        </w:tc>
      </w:tr>
      <w:tr w:rsidR="00944D5B" w:rsidRPr="00116E2B" w:rsidTr="00116E2B">
        <w:tc>
          <w:tcPr>
            <w:tcW w:w="1413"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lang w:val="en-US"/>
              </w:rPr>
            </w:pPr>
            <w:r w:rsidRPr="00116E2B">
              <w:rPr>
                <w:rFonts w:ascii="Times New Roman" w:hAnsi="Times New Roman" w:cs="Times New Roman"/>
                <w:sz w:val="24"/>
                <w:szCs w:val="24"/>
                <w:lang w:val="en-US"/>
              </w:rPr>
              <w:t>Sr</w:t>
            </w:r>
          </w:p>
        </w:tc>
        <w:tc>
          <w:tcPr>
            <w:tcW w:w="1303" w:type="dxa"/>
            <w:shd w:val="clear" w:color="auto" w:fill="auto"/>
          </w:tcPr>
          <w:p w:rsidR="00944D5B" w:rsidRPr="00116E2B" w:rsidRDefault="00944D5B" w:rsidP="004B3649">
            <w:pPr>
              <w:spacing w:line="240" w:lineRule="auto"/>
              <w:contextualSpacing/>
              <w:rPr>
                <w:rFonts w:ascii="Times New Roman" w:hAnsi="Times New Roman" w:cs="Times New Roman"/>
                <w:sz w:val="24"/>
                <w:szCs w:val="24"/>
                <w:vertAlign w:val="superscript"/>
              </w:rPr>
            </w:pPr>
            <w:r w:rsidRPr="00116E2B">
              <w:rPr>
                <w:rFonts w:ascii="Times New Roman" w:hAnsi="Times New Roman" w:cs="Times New Roman"/>
                <w:sz w:val="24"/>
                <w:szCs w:val="24"/>
              </w:rPr>
              <w:t>13,56*10</w:t>
            </w:r>
            <w:r w:rsidRPr="00116E2B">
              <w:rPr>
                <w:rFonts w:ascii="Times New Roman" w:hAnsi="Times New Roman" w:cs="Times New Roman"/>
                <w:sz w:val="24"/>
                <w:szCs w:val="24"/>
                <w:vertAlign w:val="superscript"/>
              </w:rPr>
              <w:t>-3</w:t>
            </w:r>
          </w:p>
        </w:tc>
        <w:tc>
          <w:tcPr>
            <w:tcW w:w="1384"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lang w:val="en-US"/>
              </w:rPr>
            </w:pPr>
            <w:r w:rsidRPr="00116E2B">
              <w:rPr>
                <w:rFonts w:ascii="Times New Roman" w:hAnsi="Times New Roman" w:cs="Times New Roman"/>
                <w:sz w:val="24"/>
                <w:szCs w:val="24"/>
                <w:lang w:val="en-US"/>
              </w:rPr>
              <w:t>7,6-20,3*10</w:t>
            </w:r>
            <w:r w:rsidRPr="00116E2B">
              <w:rPr>
                <w:rFonts w:ascii="Times New Roman" w:hAnsi="Times New Roman" w:cs="Times New Roman"/>
                <w:sz w:val="24"/>
                <w:szCs w:val="24"/>
                <w:vertAlign w:val="superscript"/>
                <w:lang w:val="en-US"/>
              </w:rPr>
              <w:t>-3</w:t>
            </w:r>
          </w:p>
        </w:tc>
        <w:tc>
          <w:tcPr>
            <w:tcW w:w="156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8*10</w:t>
            </w:r>
            <w:r w:rsidRPr="00116E2B">
              <w:rPr>
                <w:rFonts w:ascii="Times New Roman" w:hAnsi="Times New Roman" w:cs="Times New Roman"/>
                <w:sz w:val="24"/>
                <w:szCs w:val="24"/>
                <w:vertAlign w:val="superscript"/>
              </w:rPr>
              <w:t>-4</w:t>
            </w:r>
          </w:p>
        </w:tc>
        <w:tc>
          <w:tcPr>
            <w:tcW w:w="1979"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2-4*10</w:t>
            </w:r>
            <w:r w:rsidRPr="00116E2B">
              <w:rPr>
                <w:rFonts w:ascii="Times New Roman" w:hAnsi="Times New Roman" w:cs="Times New Roman"/>
                <w:sz w:val="24"/>
                <w:szCs w:val="24"/>
                <w:vertAlign w:val="superscript"/>
              </w:rPr>
              <w:t>-3</w:t>
            </w:r>
          </w:p>
        </w:tc>
        <w:tc>
          <w:tcPr>
            <w:tcW w:w="189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1,5*10</w:t>
            </w:r>
            <w:r w:rsidRPr="00116E2B">
              <w:rPr>
                <w:rFonts w:ascii="Times New Roman" w:hAnsi="Times New Roman" w:cs="Times New Roman"/>
                <w:sz w:val="24"/>
                <w:szCs w:val="24"/>
                <w:vertAlign w:val="superscript"/>
              </w:rPr>
              <w:t>-2</w:t>
            </w:r>
          </w:p>
        </w:tc>
      </w:tr>
      <w:tr w:rsidR="00944D5B" w:rsidRPr="00116E2B" w:rsidTr="00116E2B">
        <w:tc>
          <w:tcPr>
            <w:tcW w:w="1413"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lang w:val="en-US"/>
              </w:rPr>
            </w:pPr>
            <w:r w:rsidRPr="00116E2B">
              <w:rPr>
                <w:rFonts w:ascii="Times New Roman" w:hAnsi="Times New Roman" w:cs="Times New Roman"/>
                <w:sz w:val="24"/>
                <w:szCs w:val="24"/>
                <w:lang w:val="en-US"/>
              </w:rPr>
              <w:t>Rb</w:t>
            </w:r>
          </w:p>
        </w:tc>
        <w:tc>
          <w:tcPr>
            <w:tcW w:w="1303" w:type="dxa"/>
            <w:shd w:val="clear" w:color="auto" w:fill="auto"/>
          </w:tcPr>
          <w:p w:rsidR="00944D5B" w:rsidRPr="00116E2B" w:rsidRDefault="00944D5B" w:rsidP="004B3649">
            <w:pPr>
              <w:spacing w:line="240" w:lineRule="auto"/>
              <w:contextualSpacing/>
              <w:rPr>
                <w:rFonts w:ascii="Times New Roman" w:hAnsi="Times New Roman" w:cs="Times New Roman"/>
                <w:sz w:val="24"/>
                <w:szCs w:val="24"/>
                <w:vertAlign w:val="superscript"/>
              </w:rPr>
            </w:pPr>
            <w:r w:rsidRPr="00116E2B">
              <w:rPr>
                <w:rFonts w:ascii="Times New Roman" w:hAnsi="Times New Roman" w:cs="Times New Roman"/>
                <w:sz w:val="24"/>
                <w:szCs w:val="24"/>
              </w:rPr>
              <w:t>19,6*10</w:t>
            </w:r>
            <w:r w:rsidRPr="00116E2B">
              <w:rPr>
                <w:rFonts w:ascii="Times New Roman" w:hAnsi="Times New Roman" w:cs="Times New Roman"/>
                <w:sz w:val="24"/>
                <w:szCs w:val="24"/>
                <w:vertAlign w:val="superscript"/>
              </w:rPr>
              <w:t>-3</w:t>
            </w:r>
          </w:p>
        </w:tc>
        <w:tc>
          <w:tcPr>
            <w:tcW w:w="1384"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lang w:val="en-US"/>
              </w:rPr>
            </w:pPr>
            <w:r w:rsidRPr="00116E2B">
              <w:rPr>
                <w:rFonts w:ascii="Times New Roman" w:hAnsi="Times New Roman" w:cs="Times New Roman"/>
                <w:sz w:val="24"/>
                <w:szCs w:val="24"/>
                <w:lang w:val="en-US"/>
              </w:rPr>
              <w:t>15</w:t>
            </w:r>
            <w:r w:rsidRPr="00116E2B">
              <w:rPr>
                <w:rFonts w:ascii="Times New Roman" w:hAnsi="Times New Roman" w:cs="Times New Roman"/>
                <w:sz w:val="24"/>
                <w:szCs w:val="24"/>
              </w:rPr>
              <w:t>,</w:t>
            </w:r>
            <w:r w:rsidRPr="00116E2B">
              <w:rPr>
                <w:rFonts w:ascii="Times New Roman" w:hAnsi="Times New Roman" w:cs="Times New Roman"/>
                <w:sz w:val="24"/>
                <w:szCs w:val="24"/>
                <w:lang w:val="en-US"/>
              </w:rPr>
              <w:t>7-22</w:t>
            </w:r>
            <w:r w:rsidRPr="00116E2B">
              <w:rPr>
                <w:rFonts w:ascii="Times New Roman" w:hAnsi="Times New Roman" w:cs="Times New Roman"/>
                <w:sz w:val="24"/>
                <w:szCs w:val="24"/>
              </w:rPr>
              <w:t>,</w:t>
            </w:r>
            <w:r w:rsidRPr="00116E2B">
              <w:rPr>
                <w:rFonts w:ascii="Times New Roman" w:hAnsi="Times New Roman" w:cs="Times New Roman"/>
                <w:sz w:val="24"/>
                <w:szCs w:val="24"/>
                <w:lang w:val="en-US"/>
              </w:rPr>
              <w:t>4*10</w:t>
            </w:r>
            <w:r w:rsidRPr="00116E2B">
              <w:rPr>
                <w:rFonts w:ascii="Times New Roman" w:hAnsi="Times New Roman" w:cs="Times New Roman"/>
                <w:sz w:val="24"/>
                <w:szCs w:val="24"/>
                <w:vertAlign w:val="superscript"/>
                <w:lang w:val="en-US"/>
              </w:rPr>
              <w:t>-3</w:t>
            </w:r>
          </w:p>
        </w:tc>
        <w:tc>
          <w:tcPr>
            <w:tcW w:w="156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1,2*10</w:t>
            </w:r>
            <w:r w:rsidRPr="00116E2B">
              <w:rPr>
                <w:rFonts w:ascii="Times New Roman" w:hAnsi="Times New Roman" w:cs="Times New Roman"/>
                <w:sz w:val="24"/>
                <w:szCs w:val="24"/>
                <w:vertAlign w:val="superscript"/>
              </w:rPr>
              <w:t>-5</w:t>
            </w:r>
          </w:p>
        </w:tc>
        <w:tc>
          <w:tcPr>
            <w:tcW w:w="1979"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0,5-1,5*10</w:t>
            </w:r>
            <w:r w:rsidRPr="00116E2B">
              <w:rPr>
                <w:rFonts w:ascii="Times New Roman" w:hAnsi="Times New Roman" w:cs="Times New Roman"/>
                <w:sz w:val="24"/>
                <w:szCs w:val="24"/>
                <w:vertAlign w:val="superscript"/>
              </w:rPr>
              <w:t>-2</w:t>
            </w:r>
          </w:p>
        </w:tc>
        <w:tc>
          <w:tcPr>
            <w:tcW w:w="189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1,8*10</w:t>
            </w:r>
            <w:r w:rsidRPr="00116E2B">
              <w:rPr>
                <w:rFonts w:ascii="Times New Roman" w:hAnsi="Times New Roman" w:cs="Times New Roman"/>
                <w:sz w:val="24"/>
                <w:szCs w:val="24"/>
                <w:vertAlign w:val="superscript"/>
              </w:rPr>
              <w:t>-2</w:t>
            </w:r>
          </w:p>
        </w:tc>
      </w:tr>
      <w:tr w:rsidR="00944D5B" w:rsidRPr="00116E2B" w:rsidTr="00116E2B">
        <w:tc>
          <w:tcPr>
            <w:tcW w:w="1413"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lang w:val="en-US"/>
              </w:rPr>
            </w:pPr>
            <w:r w:rsidRPr="00116E2B">
              <w:rPr>
                <w:rFonts w:ascii="Times New Roman" w:hAnsi="Times New Roman" w:cs="Times New Roman"/>
                <w:sz w:val="24"/>
                <w:szCs w:val="24"/>
                <w:lang w:val="en-US"/>
              </w:rPr>
              <w:t>B</w:t>
            </w:r>
          </w:p>
        </w:tc>
        <w:tc>
          <w:tcPr>
            <w:tcW w:w="1303" w:type="dxa"/>
            <w:shd w:val="clear" w:color="auto" w:fill="auto"/>
          </w:tcPr>
          <w:p w:rsidR="00944D5B" w:rsidRPr="00116E2B" w:rsidRDefault="00944D5B" w:rsidP="004B3649">
            <w:pPr>
              <w:spacing w:line="240" w:lineRule="auto"/>
              <w:contextualSpacing/>
              <w:rPr>
                <w:rFonts w:ascii="Times New Roman" w:hAnsi="Times New Roman" w:cs="Times New Roman"/>
                <w:sz w:val="24"/>
                <w:szCs w:val="24"/>
                <w:vertAlign w:val="superscript"/>
              </w:rPr>
            </w:pPr>
            <w:r w:rsidRPr="00116E2B">
              <w:rPr>
                <w:rFonts w:ascii="Times New Roman" w:hAnsi="Times New Roman" w:cs="Times New Roman"/>
                <w:sz w:val="24"/>
                <w:szCs w:val="24"/>
              </w:rPr>
              <w:t>0,5-0,9*10</w:t>
            </w:r>
            <w:r w:rsidRPr="00116E2B">
              <w:rPr>
                <w:rFonts w:ascii="Times New Roman" w:hAnsi="Times New Roman" w:cs="Times New Roman"/>
                <w:sz w:val="24"/>
                <w:szCs w:val="24"/>
                <w:vertAlign w:val="superscript"/>
              </w:rPr>
              <w:t>-3</w:t>
            </w:r>
          </w:p>
        </w:tc>
        <w:tc>
          <w:tcPr>
            <w:tcW w:w="1384"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lang w:val="en-US"/>
              </w:rPr>
            </w:pPr>
            <w:r w:rsidRPr="00116E2B">
              <w:rPr>
                <w:rFonts w:ascii="Times New Roman" w:hAnsi="Times New Roman" w:cs="Times New Roman"/>
                <w:sz w:val="24"/>
                <w:szCs w:val="24"/>
                <w:lang w:val="en-US"/>
              </w:rPr>
              <w:t>9,2-12</w:t>
            </w:r>
            <w:r w:rsidRPr="00116E2B">
              <w:rPr>
                <w:rFonts w:ascii="Times New Roman" w:hAnsi="Times New Roman" w:cs="Times New Roman"/>
                <w:sz w:val="24"/>
                <w:szCs w:val="24"/>
              </w:rPr>
              <w:t>,</w:t>
            </w:r>
            <w:r w:rsidRPr="00116E2B">
              <w:rPr>
                <w:rFonts w:ascii="Times New Roman" w:hAnsi="Times New Roman" w:cs="Times New Roman"/>
                <w:sz w:val="24"/>
                <w:szCs w:val="24"/>
                <w:lang w:val="en-US"/>
              </w:rPr>
              <w:t>7*10</w:t>
            </w:r>
            <w:r w:rsidRPr="00116E2B">
              <w:rPr>
                <w:rFonts w:ascii="Times New Roman" w:hAnsi="Times New Roman" w:cs="Times New Roman"/>
                <w:sz w:val="24"/>
                <w:szCs w:val="24"/>
                <w:vertAlign w:val="superscript"/>
                <w:lang w:val="en-US"/>
              </w:rPr>
              <w:t>-3</w:t>
            </w:r>
          </w:p>
        </w:tc>
        <w:tc>
          <w:tcPr>
            <w:tcW w:w="156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4,6*10</w:t>
            </w:r>
            <w:r w:rsidRPr="00116E2B">
              <w:rPr>
                <w:rFonts w:ascii="Times New Roman" w:hAnsi="Times New Roman" w:cs="Times New Roman"/>
                <w:sz w:val="24"/>
                <w:szCs w:val="24"/>
                <w:vertAlign w:val="superscript"/>
              </w:rPr>
              <w:t>-4</w:t>
            </w:r>
          </w:p>
        </w:tc>
        <w:tc>
          <w:tcPr>
            <w:tcW w:w="1979"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10-25*10</w:t>
            </w:r>
            <w:r w:rsidRPr="00116E2B">
              <w:rPr>
                <w:rFonts w:ascii="Times New Roman" w:hAnsi="Times New Roman" w:cs="Times New Roman"/>
                <w:sz w:val="24"/>
                <w:szCs w:val="24"/>
                <w:vertAlign w:val="superscript"/>
              </w:rPr>
              <w:t>-3</w:t>
            </w:r>
          </w:p>
        </w:tc>
        <w:tc>
          <w:tcPr>
            <w:tcW w:w="189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w:t>
            </w:r>
          </w:p>
        </w:tc>
      </w:tr>
      <w:tr w:rsidR="00944D5B" w:rsidRPr="00116E2B" w:rsidTr="00116E2B">
        <w:tc>
          <w:tcPr>
            <w:tcW w:w="1413"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lang w:val="en-US"/>
              </w:rPr>
            </w:pPr>
            <w:r w:rsidRPr="00116E2B">
              <w:rPr>
                <w:rFonts w:ascii="Times New Roman" w:hAnsi="Times New Roman" w:cs="Times New Roman"/>
                <w:sz w:val="24"/>
                <w:szCs w:val="24"/>
                <w:lang w:val="en-US"/>
              </w:rPr>
              <w:t>Br</w:t>
            </w:r>
          </w:p>
        </w:tc>
        <w:tc>
          <w:tcPr>
            <w:tcW w:w="1303" w:type="dxa"/>
            <w:shd w:val="clear" w:color="auto" w:fill="auto"/>
          </w:tcPr>
          <w:p w:rsidR="00944D5B" w:rsidRPr="00116E2B" w:rsidRDefault="00944D5B" w:rsidP="004B3649">
            <w:pPr>
              <w:spacing w:line="240" w:lineRule="auto"/>
              <w:contextualSpacing/>
              <w:rPr>
                <w:rFonts w:ascii="Times New Roman" w:hAnsi="Times New Roman" w:cs="Times New Roman"/>
                <w:sz w:val="24"/>
                <w:szCs w:val="24"/>
                <w:lang w:val="en-US"/>
              </w:rPr>
            </w:pPr>
            <w:r w:rsidRPr="00116E2B">
              <w:rPr>
                <w:rFonts w:ascii="Times New Roman" w:hAnsi="Times New Roman" w:cs="Times New Roman"/>
                <w:sz w:val="24"/>
                <w:szCs w:val="24"/>
                <w:lang w:val="en-US"/>
              </w:rPr>
              <w:t>-</w:t>
            </w:r>
          </w:p>
        </w:tc>
        <w:tc>
          <w:tcPr>
            <w:tcW w:w="1384"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lang w:val="en-US"/>
              </w:rPr>
            </w:pPr>
            <w:r w:rsidRPr="00116E2B">
              <w:rPr>
                <w:rFonts w:ascii="Times New Roman" w:hAnsi="Times New Roman" w:cs="Times New Roman"/>
                <w:sz w:val="24"/>
                <w:szCs w:val="24"/>
                <w:lang w:val="en-US"/>
              </w:rPr>
              <w:t>-</w:t>
            </w:r>
          </w:p>
        </w:tc>
        <w:tc>
          <w:tcPr>
            <w:tcW w:w="156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6,5*10</w:t>
            </w:r>
            <w:r w:rsidRPr="00116E2B">
              <w:rPr>
                <w:rFonts w:ascii="Times New Roman" w:hAnsi="Times New Roman" w:cs="Times New Roman"/>
                <w:sz w:val="24"/>
                <w:szCs w:val="24"/>
                <w:vertAlign w:val="superscript"/>
              </w:rPr>
              <w:t>-3</w:t>
            </w:r>
          </w:p>
        </w:tc>
        <w:tc>
          <w:tcPr>
            <w:tcW w:w="1979"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4,4-70*10</w:t>
            </w:r>
            <w:r w:rsidRPr="00116E2B">
              <w:rPr>
                <w:rFonts w:ascii="Times New Roman" w:hAnsi="Times New Roman" w:cs="Times New Roman"/>
                <w:sz w:val="24"/>
                <w:szCs w:val="24"/>
                <w:vertAlign w:val="superscript"/>
              </w:rPr>
              <w:t>-3</w:t>
            </w:r>
          </w:p>
        </w:tc>
        <w:tc>
          <w:tcPr>
            <w:tcW w:w="189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rPr>
            </w:pPr>
            <w:r w:rsidRPr="00116E2B">
              <w:rPr>
                <w:rFonts w:ascii="Times New Roman" w:hAnsi="Times New Roman" w:cs="Times New Roman"/>
                <w:sz w:val="24"/>
                <w:szCs w:val="24"/>
              </w:rPr>
              <w:t>-</w:t>
            </w:r>
          </w:p>
        </w:tc>
      </w:tr>
      <w:tr w:rsidR="00944D5B" w:rsidRPr="00116E2B" w:rsidTr="00116E2B">
        <w:tc>
          <w:tcPr>
            <w:tcW w:w="1413"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lang w:val="en-US"/>
              </w:rPr>
            </w:pPr>
            <w:r w:rsidRPr="00116E2B">
              <w:rPr>
                <w:rFonts w:ascii="Times New Roman" w:hAnsi="Times New Roman" w:cs="Times New Roman"/>
                <w:sz w:val="24"/>
                <w:szCs w:val="24"/>
                <w:lang w:val="en-US"/>
              </w:rPr>
              <w:t>U</w:t>
            </w:r>
          </w:p>
        </w:tc>
        <w:tc>
          <w:tcPr>
            <w:tcW w:w="1303" w:type="dxa"/>
            <w:shd w:val="clear" w:color="auto" w:fill="auto"/>
          </w:tcPr>
          <w:p w:rsidR="00944D5B" w:rsidRPr="00116E2B" w:rsidRDefault="00944D5B" w:rsidP="004B3649">
            <w:pPr>
              <w:spacing w:line="240" w:lineRule="auto"/>
              <w:contextualSpacing/>
              <w:rPr>
                <w:rFonts w:ascii="Times New Roman" w:hAnsi="Times New Roman" w:cs="Times New Roman"/>
                <w:sz w:val="24"/>
                <w:szCs w:val="24"/>
                <w:vertAlign w:val="superscript"/>
                <w:lang w:val="en-US"/>
              </w:rPr>
            </w:pPr>
            <w:r w:rsidRPr="00116E2B">
              <w:rPr>
                <w:rFonts w:ascii="Times New Roman" w:hAnsi="Times New Roman" w:cs="Times New Roman"/>
                <w:sz w:val="24"/>
                <w:szCs w:val="24"/>
              </w:rPr>
              <w:t>0,1-0,3*10</w:t>
            </w:r>
            <w:r w:rsidRPr="00116E2B">
              <w:rPr>
                <w:rFonts w:ascii="Times New Roman" w:hAnsi="Times New Roman" w:cs="Times New Roman"/>
                <w:sz w:val="24"/>
                <w:szCs w:val="24"/>
                <w:vertAlign w:val="superscript"/>
                <w:lang w:val="en-US"/>
              </w:rPr>
              <w:t>-3</w:t>
            </w:r>
          </w:p>
        </w:tc>
        <w:tc>
          <w:tcPr>
            <w:tcW w:w="1384"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lang w:val="en-US"/>
              </w:rPr>
            </w:pPr>
            <w:r w:rsidRPr="00116E2B">
              <w:rPr>
                <w:rFonts w:ascii="Times New Roman" w:hAnsi="Times New Roman" w:cs="Times New Roman"/>
                <w:sz w:val="24"/>
                <w:szCs w:val="24"/>
                <w:lang w:val="en-US"/>
              </w:rPr>
              <w:t>0</w:t>
            </w:r>
            <w:r w:rsidRPr="00116E2B">
              <w:rPr>
                <w:rFonts w:ascii="Times New Roman" w:hAnsi="Times New Roman" w:cs="Times New Roman"/>
                <w:sz w:val="24"/>
                <w:szCs w:val="24"/>
              </w:rPr>
              <w:t>,</w:t>
            </w:r>
            <w:r w:rsidRPr="00116E2B">
              <w:rPr>
                <w:rFonts w:ascii="Times New Roman" w:hAnsi="Times New Roman" w:cs="Times New Roman"/>
                <w:sz w:val="24"/>
                <w:szCs w:val="24"/>
                <w:lang w:val="en-US"/>
              </w:rPr>
              <w:t>2-0,48*10</w:t>
            </w:r>
            <w:r w:rsidRPr="00116E2B">
              <w:rPr>
                <w:rFonts w:ascii="Times New Roman" w:hAnsi="Times New Roman" w:cs="Times New Roman"/>
                <w:sz w:val="24"/>
                <w:szCs w:val="24"/>
                <w:vertAlign w:val="superscript"/>
                <w:lang w:val="en-US"/>
              </w:rPr>
              <w:t>-3</w:t>
            </w:r>
          </w:p>
        </w:tc>
        <w:tc>
          <w:tcPr>
            <w:tcW w:w="156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3*10</w:t>
            </w:r>
            <w:r w:rsidRPr="00116E2B">
              <w:rPr>
                <w:rFonts w:ascii="Times New Roman" w:hAnsi="Times New Roman" w:cs="Times New Roman"/>
                <w:sz w:val="24"/>
                <w:szCs w:val="24"/>
                <w:vertAlign w:val="superscript"/>
              </w:rPr>
              <w:t>-7</w:t>
            </w:r>
          </w:p>
        </w:tc>
        <w:tc>
          <w:tcPr>
            <w:tcW w:w="1979"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1,3-3,7*10</w:t>
            </w:r>
            <w:r w:rsidRPr="00116E2B">
              <w:rPr>
                <w:rFonts w:ascii="Times New Roman" w:hAnsi="Times New Roman" w:cs="Times New Roman"/>
                <w:sz w:val="24"/>
                <w:szCs w:val="24"/>
                <w:vertAlign w:val="superscript"/>
              </w:rPr>
              <w:t>-4</w:t>
            </w:r>
          </w:p>
        </w:tc>
        <w:tc>
          <w:tcPr>
            <w:tcW w:w="189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3,9*10</w:t>
            </w:r>
            <w:r w:rsidRPr="00116E2B">
              <w:rPr>
                <w:rFonts w:ascii="Times New Roman" w:hAnsi="Times New Roman" w:cs="Times New Roman"/>
                <w:sz w:val="24"/>
                <w:szCs w:val="24"/>
                <w:vertAlign w:val="superscript"/>
              </w:rPr>
              <w:t>-4</w:t>
            </w:r>
          </w:p>
        </w:tc>
      </w:tr>
      <w:tr w:rsidR="00944D5B" w:rsidRPr="00116E2B" w:rsidTr="00116E2B">
        <w:tc>
          <w:tcPr>
            <w:tcW w:w="1413"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lang w:val="en-US"/>
              </w:rPr>
            </w:pPr>
            <w:r w:rsidRPr="00116E2B">
              <w:rPr>
                <w:rFonts w:ascii="Times New Roman" w:hAnsi="Times New Roman" w:cs="Times New Roman"/>
                <w:sz w:val="24"/>
                <w:szCs w:val="24"/>
                <w:lang w:val="en-US"/>
              </w:rPr>
              <w:t>Th</w:t>
            </w:r>
          </w:p>
        </w:tc>
        <w:tc>
          <w:tcPr>
            <w:tcW w:w="1303" w:type="dxa"/>
            <w:shd w:val="clear" w:color="auto" w:fill="auto"/>
          </w:tcPr>
          <w:p w:rsidR="00944D5B" w:rsidRPr="00116E2B" w:rsidRDefault="00944D5B" w:rsidP="004B3649">
            <w:pPr>
              <w:spacing w:line="240" w:lineRule="auto"/>
              <w:contextualSpacing/>
              <w:rPr>
                <w:rFonts w:ascii="Times New Roman" w:hAnsi="Times New Roman" w:cs="Times New Roman"/>
                <w:sz w:val="24"/>
                <w:szCs w:val="24"/>
                <w:vertAlign w:val="superscript"/>
                <w:lang w:val="en-US"/>
              </w:rPr>
            </w:pPr>
            <w:r w:rsidRPr="00116E2B">
              <w:rPr>
                <w:rFonts w:ascii="Times New Roman" w:hAnsi="Times New Roman" w:cs="Times New Roman"/>
                <w:sz w:val="24"/>
                <w:szCs w:val="24"/>
                <w:lang w:val="en-US"/>
              </w:rPr>
              <w:t>0</w:t>
            </w:r>
            <w:r w:rsidRPr="00116E2B">
              <w:rPr>
                <w:rFonts w:ascii="Times New Roman" w:hAnsi="Times New Roman" w:cs="Times New Roman"/>
                <w:sz w:val="24"/>
                <w:szCs w:val="24"/>
              </w:rPr>
              <w:t>,</w:t>
            </w:r>
            <w:r w:rsidRPr="00116E2B">
              <w:rPr>
                <w:rFonts w:ascii="Times New Roman" w:hAnsi="Times New Roman" w:cs="Times New Roman"/>
                <w:sz w:val="24"/>
                <w:szCs w:val="24"/>
                <w:lang w:val="en-US"/>
              </w:rPr>
              <w:t>4-0,9*10</w:t>
            </w:r>
            <w:r w:rsidRPr="00116E2B">
              <w:rPr>
                <w:rFonts w:ascii="Times New Roman" w:hAnsi="Times New Roman" w:cs="Times New Roman"/>
                <w:sz w:val="24"/>
                <w:szCs w:val="24"/>
                <w:vertAlign w:val="superscript"/>
                <w:lang w:val="en-US"/>
              </w:rPr>
              <w:t>-3</w:t>
            </w:r>
          </w:p>
        </w:tc>
        <w:tc>
          <w:tcPr>
            <w:tcW w:w="1384"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lang w:val="en-US"/>
              </w:rPr>
            </w:pPr>
            <w:r w:rsidRPr="00116E2B">
              <w:rPr>
                <w:rFonts w:ascii="Times New Roman" w:hAnsi="Times New Roman" w:cs="Times New Roman"/>
                <w:sz w:val="24"/>
                <w:szCs w:val="24"/>
                <w:lang w:val="en-US"/>
              </w:rPr>
              <w:t>0,3-0</w:t>
            </w:r>
            <w:r w:rsidRPr="00116E2B">
              <w:rPr>
                <w:rFonts w:ascii="Times New Roman" w:hAnsi="Times New Roman" w:cs="Times New Roman"/>
                <w:sz w:val="24"/>
                <w:szCs w:val="24"/>
              </w:rPr>
              <w:t>,</w:t>
            </w:r>
            <w:r w:rsidRPr="00116E2B">
              <w:rPr>
                <w:rFonts w:ascii="Times New Roman" w:hAnsi="Times New Roman" w:cs="Times New Roman"/>
                <w:sz w:val="24"/>
                <w:szCs w:val="24"/>
                <w:lang w:val="en-US"/>
              </w:rPr>
              <w:t>7*10</w:t>
            </w:r>
            <w:r w:rsidRPr="00116E2B">
              <w:rPr>
                <w:rFonts w:ascii="Times New Roman" w:hAnsi="Times New Roman" w:cs="Times New Roman"/>
                <w:sz w:val="24"/>
                <w:szCs w:val="24"/>
                <w:vertAlign w:val="superscript"/>
                <w:lang w:val="en-US"/>
              </w:rPr>
              <w:t>-3</w:t>
            </w:r>
          </w:p>
        </w:tc>
        <w:tc>
          <w:tcPr>
            <w:tcW w:w="156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7*10</w:t>
            </w:r>
            <w:r w:rsidRPr="00116E2B">
              <w:rPr>
                <w:rFonts w:ascii="Times New Roman" w:hAnsi="Times New Roman" w:cs="Times New Roman"/>
                <w:sz w:val="24"/>
                <w:szCs w:val="24"/>
                <w:vertAlign w:val="superscript"/>
              </w:rPr>
              <w:t>-8</w:t>
            </w:r>
          </w:p>
        </w:tc>
        <w:tc>
          <w:tcPr>
            <w:tcW w:w="1979"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1,2*10</w:t>
            </w:r>
            <w:r w:rsidRPr="00116E2B">
              <w:rPr>
                <w:rFonts w:ascii="Times New Roman" w:hAnsi="Times New Roman" w:cs="Times New Roman"/>
                <w:sz w:val="24"/>
                <w:szCs w:val="24"/>
                <w:vertAlign w:val="superscript"/>
              </w:rPr>
              <w:t>-3</w:t>
            </w:r>
          </w:p>
        </w:tc>
        <w:tc>
          <w:tcPr>
            <w:tcW w:w="1895" w:type="dxa"/>
            <w:shd w:val="clear" w:color="auto" w:fill="auto"/>
          </w:tcPr>
          <w:p w:rsidR="00944D5B" w:rsidRPr="00116E2B" w:rsidRDefault="00944D5B" w:rsidP="00376D7E">
            <w:pPr>
              <w:spacing w:line="240" w:lineRule="auto"/>
              <w:contextualSpacing/>
              <w:jc w:val="both"/>
              <w:rPr>
                <w:rFonts w:ascii="Times New Roman" w:hAnsi="Times New Roman" w:cs="Times New Roman"/>
                <w:sz w:val="24"/>
                <w:szCs w:val="24"/>
                <w:vertAlign w:val="superscript"/>
              </w:rPr>
            </w:pPr>
            <w:r w:rsidRPr="00116E2B">
              <w:rPr>
                <w:rFonts w:ascii="Times New Roman" w:hAnsi="Times New Roman" w:cs="Times New Roman"/>
                <w:sz w:val="24"/>
                <w:szCs w:val="24"/>
              </w:rPr>
              <w:t>1,8*10</w:t>
            </w:r>
            <w:r w:rsidRPr="00116E2B">
              <w:rPr>
                <w:rFonts w:ascii="Times New Roman" w:hAnsi="Times New Roman" w:cs="Times New Roman"/>
                <w:sz w:val="24"/>
                <w:szCs w:val="24"/>
                <w:vertAlign w:val="superscript"/>
              </w:rPr>
              <w:t>-3</w:t>
            </w:r>
          </w:p>
        </w:tc>
      </w:tr>
    </w:tbl>
    <w:p w:rsidR="00D9702F" w:rsidRDefault="00D9702F" w:rsidP="00376D7E">
      <w:pPr>
        <w:spacing w:after="0" w:line="240" w:lineRule="auto"/>
        <w:ind w:firstLine="709"/>
        <w:contextualSpacing/>
        <w:jc w:val="both"/>
        <w:rPr>
          <w:rFonts w:ascii="Times New Roman" w:hAnsi="Times New Roman" w:cs="Times New Roman"/>
          <w:sz w:val="28"/>
          <w:szCs w:val="28"/>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552440" cy="317182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52440" cy="3171825"/>
                    </a:xfrm>
                    <a:prstGeom prst="rect">
                      <a:avLst/>
                    </a:prstGeom>
                    <a:noFill/>
                  </pic:spPr>
                </pic:pic>
              </a:graphicData>
            </a:graphic>
          </wp:inline>
        </w:drawing>
      </w: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p>
    <w:p w:rsidR="00944D5B" w:rsidRPr="00B60BAE" w:rsidRDefault="000875FD" w:rsidP="00D9702F">
      <w:pPr>
        <w:spacing w:after="0" w:line="240" w:lineRule="auto"/>
        <w:ind w:firstLine="709"/>
        <w:contextualSpacing/>
        <w:jc w:val="center"/>
        <w:rPr>
          <w:rFonts w:ascii="Times New Roman" w:hAnsi="Times New Roman" w:cs="Times New Roman"/>
          <w:sz w:val="28"/>
          <w:szCs w:val="28"/>
        </w:rPr>
      </w:pPr>
      <w:r w:rsidRPr="00B60BAE">
        <w:rPr>
          <w:rFonts w:ascii="Times New Roman" w:hAnsi="Times New Roman" w:cs="Times New Roman"/>
          <w:sz w:val="28"/>
          <w:szCs w:val="28"/>
          <w:lang w:val="kk-KZ"/>
        </w:rPr>
        <w:t>Сурет</w:t>
      </w:r>
      <w:r w:rsidR="00944D5B" w:rsidRPr="00B60BAE">
        <w:rPr>
          <w:rFonts w:ascii="Times New Roman" w:hAnsi="Times New Roman" w:cs="Times New Roman"/>
          <w:sz w:val="28"/>
          <w:szCs w:val="28"/>
        </w:rPr>
        <w:t xml:space="preserve"> </w:t>
      </w:r>
      <w:r w:rsidR="00C063A8" w:rsidRPr="00B60BAE">
        <w:rPr>
          <w:rFonts w:ascii="Times New Roman" w:hAnsi="Times New Roman" w:cs="Times New Roman"/>
          <w:sz w:val="28"/>
          <w:szCs w:val="28"/>
        </w:rPr>
        <w:t>4</w:t>
      </w:r>
      <w:r w:rsidR="002D38F1">
        <w:rPr>
          <w:rFonts w:ascii="Times New Roman" w:hAnsi="Times New Roman" w:cs="Times New Roman"/>
          <w:sz w:val="28"/>
          <w:szCs w:val="28"/>
        </w:rPr>
        <w:t>.2</w:t>
      </w:r>
      <w:r w:rsidR="002D38F1">
        <w:rPr>
          <w:rFonts w:ascii="Times New Roman" w:hAnsi="Times New Roman" w:cs="Times New Roman"/>
          <w:sz w:val="28"/>
          <w:szCs w:val="28"/>
          <w:lang w:val="kk-KZ"/>
        </w:rPr>
        <w:t>2</w:t>
      </w:r>
      <w:r w:rsidR="00944D5B" w:rsidRPr="00B60BAE">
        <w:rPr>
          <w:rFonts w:ascii="Times New Roman" w:hAnsi="Times New Roman" w:cs="Times New Roman"/>
          <w:sz w:val="28"/>
          <w:szCs w:val="28"/>
        </w:rPr>
        <w:t xml:space="preserve"> – </w:t>
      </w:r>
      <w:r w:rsidRPr="00B60BAE">
        <w:rPr>
          <w:rFonts w:ascii="Times New Roman" w:hAnsi="Times New Roman" w:cs="Times New Roman"/>
          <w:sz w:val="28"/>
          <w:szCs w:val="28"/>
        </w:rPr>
        <w:t xml:space="preserve">Делбегетей массиві көлдерінің суларындағы М минералдануы мен макрокомпоненттердің (Na, Mg, Ca, Cl) концентрациясы арасындағы </w:t>
      </w:r>
      <w:r w:rsidRPr="00B60BAE">
        <w:rPr>
          <w:rFonts w:ascii="Times New Roman" w:hAnsi="Times New Roman" w:cs="Times New Roman"/>
          <w:sz w:val="28"/>
          <w:szCs w:val="28"/>
          <w:lang w:val="kk-KZ"/>
        </w:rPr>
        <w:t>к</w:t>
      </w:r>
      <w:r w:rsidRPr="00B60BAE">
        <w:rPr>
          <w:rFonts w:ascii="Times New Roman" w:hAnsi="Times New Roman" w:cs="Times New Roman"/>
          <w:sz w:val="28"/>
          <w:szCs w:val="28"/>
        </w:rPr>
        <w:t>орреляция</w:t>
      </w: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619115" cy="3495040"/>
            <wp:effectExtent l="0" t="0" r="63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19115" cy="3495040"/>
                    </a:xfrm>
                    <a:prstGeom prst="rect">
                      <a:avLst/>
                    </a:prstGeom>
                    <a:noFill/>
                  </pic:spPr>
                </pic:pic>
              </a:graphicData>
            </a:graphic>
          </wp:inline>
        </w:drawing>
      </w:r>
    </w:p>
    <w:p w:rsidR="00944D5B" w:rsidRPr="00B60BAE" w:rsidRDefault="000875FD" w:rsidP="00D9702F">
      <w:pPr>
        <w:spacing w:after="0" w:line="240" w:lineRule="auto"/>
        <w:ind w:firstLine="709"/>
        <w:contextualSpacing/>
        <w:jc w:val="center"/>
        <w:rPr>
          <w:rFonts w:ascii="Times New Roman" w:hAnsi="Times New Roman" w:cs="Times New Roman"/>
          <w:sz w:val="28"/>
          <w:szCs w:val="28"/>
        </w:rPr>
      </w:pPr>
      <w:r w:rsidRPr="00B60BAE">
        <w:rPr>
          <w:rFonts w:ascii="Times New Roman" w:hAnsi="Times New Roman" w:cs="Times New Roman"/>
          <w:sz w:val="28"/>
          <w:szCs w:val="28"/>
          <w:lang w:val="kk-KZ"/>
        </w:rPr>
        <w:t>Сурет</w:t>
      </w:r>
      <w:r w:rsidR="00944D5B" w:rsidRPr="00B60BAE">
        <w:rPr>
          <w:rFonts w:ascii="Times New Roman" w:hAnsi="Times New Roman" w:cs="Times New Roman"/>
          <w:sz w:val="28"/>
          <w:szCs w:val="28"/>
        </w:rPr>
        <w:t xml:space="preserve"> </w:t>
      </w:r>
      <w:r w:rsidR="00C063A8" w:rsidRPr="00B60BAE">
        <w:rPr>
          <w:rFonts w:ascii="Times New Roman" w:hAnsi="Times New Roman" w:cs="Times New Roman"/>
          <w:sz w:val="28"/>
          <w:szCs w:val="28"/>
        </w:rPr>
        <w:t>4</w:t>
      </w:r>
      <w:r w:rsidR="002D38F1">
        <w:rPr>
          <w:rFonts w:ascii="Times New Roman" w:hAnsi="Times New Roman" w:cs="Times New Roman"/>
          <w:sz w:val="28"/>
          <w:szCs w:val="28"/>
        </w:rPr>
        <w:t>.2</w:t>
      </w:r>
      <w:r w:rsidR="002D38F1">
        <w:rPr>
          <w:rFonts w:ascii="Times New Roman" w:hAnsi="Times New Roman" w:cs="Times New Roman"/>
          <w:sz w:val="28"/>
          <w:szCs w:val="28"/>
          <w:lang w:val="kk-KZ"/>
        </w:rPr>
        <w:t>3</w:t>
      </w:r>
      <w:r w:rsidR="00944D5B" w:rsidRPr="00B60BAE">
        <w:rPr>
          <w:rFonts w:ascii="Times New Roman" w:hAnsi="Times New Roman" w:cs="Times New Roman"/>
          <w:sz w:val="28"/>
          <w:szCs w:val="28"/>
        </w:rPr>
        <w:t xml:space="preserve"> – </w:t>
      </w:r>
      <w:r w:rsidRPr="00B60BAE">
        <w:rPr>
          <w:rFonts w:ascii="Times New Roman" w:hAnsi="Times New Roman" w:cs="Times New Roman"/>
          <w:sz w:val="28"/>
          <w:szCs w:val="28"/>
        </w:rPr>
        <w:t xml:space="preserve">Шаған-Шар учаскесі көлдерінің суларындағы М минералдануы мен макрокомпоненттердің (Na, Mg, Ca, Cl) концентрациясы арасындағы </w:t>
      </w:r>
      <w:r w:rsidRPr="00B60BAE">
        <w:rPr>
          <w:rFonts w:ascii="Times New Roman" w:hAnsi="Times New Roman" w:cs="Times New Roman"/>
          <w:sz w:val="28"/>
          <w:szCs w:val="28"/>
          <w:lang w:val="kk-KZ"/>
        </w:rPr>
        <w:t>к</w:t>
      </w:r>
      <w:r w:rsidRPr="00B60BAE">
        <w:rPr>
          <w:rFonts w:ascii="Times New Roman" w:hAnsi="Times New Roman" w:cs="Times New Roman"/>
          <w:sz w:val="28"/>
          <w:szCs w:val="28"/>
        </w:rPr>
        <w:t>орреляция</w:t>
      </w: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485765" cy="3447415"/>
            <wp:effectExtent l="0" t="0" r="635" b="63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85765" cy="3447415"/>
                    </a:xfrm>
                    <a:prstGeom prst="rect">
                      <a:avLst/>
                    </a:prstGeom>
                    <a:noFill/>
                  </pic:spPr>
                </pic:pic>
              </a:graphicData>
            </a:graphic>
          </wp:inline>
        </w:drawing>
      </w:r>
    </w:p>
    <w:p w:rsidR="00944D5B" w:rsidRPr="00B60BAE" w:rsidRDefault="000875FD" w:rsidP="00D9702F">
      <w:pPr>
        <w:spacing w:after="0" w:line="240" w:lineRule="auto"/>
        <w:ind w:firstLine="709"/>
        <w:contextualSpacing/>
        <w:jc w:val="center"/>
        <w:rPr>
          <w:rFonts w:ascii="Times New Roman" w:hAnsi="Times New Roman" w:cs="Times New Roman"/>
          <w:sz w:val="28"/>
          <w:szCs w:val="28"/>
        </w:rPr>
      </w:pPr>
      <w:r w:rsidRPr="00B60BAE">
        <w:rPr>
          <w:rFonts w:ascii="Times New Roman" w:hAnsi="Times New Roman" w:cs="Times New Roman"/>
          <w:sz w:val="28"/>
          <w:szCs w:val="28"/>
          <w:lang w:val="kk-KZ"/>
        </w:rPr>
        <w:t xml:space="preserve">Сурет </w:t>
      </w:r>
      <w:r w:rsidR="00C063A8" w:rsidRPr="00B60BAE">
        <w:rPr>
          <w:rFonts w:ascii="Times New Roman" w:hAnsi="Times New Roman" w:cs="Times New Roman"/>
          <w:sz w:val="28"/>
          <w:szCs w:val="28"/>
        </w:rPr>
        <w:t>4</w:t>
      </w:r>
      <w:r w:rsidR="002D38F1">
        <w:rPr>
          <w:rFonts w:ascii="Times New Roman" w:hAnsi="Times New Roman" w:cs="Times New Roman"/>
          <w:sz w:val="28"/>
          <w:szCs w:val="28"/>
        </w:rPr>
        <w:t>.2</w:t>
      </w:r>
      <w:r w:rsidR="002D38F1">
        <w:rPr>
          <w:rFonts w:ascii="Times New Roman" w:hAnsi="Times New Roman" w:cs="Times New Roman"/>
          <w:sz w:val="28"/>
          <w:szCs w:val="28"/>
          <w:lang w:val="kk-KZ"/>
        </w:rPr>
        <w:t>4</w:t>
      </w:r>
      <w:r w:rsidR="00944D5B" w:rsidRPr="00B60BAE">
        <w:rPr>
          <w:rFonts w:ascii="Times New Roman" w:hAnsi="Times New Roman" w:cs="Times New Roman"/>
          <w:sz w:val="28"/>
          <w:szCs w:val="28"/>
        </w:rPr>
        <w:t xml:space="preserve"> – </w:t>
      </w:r>
      <w:r w:rsidRPr="00B60BAE">
        <w:rPr>
          <w:rFonts w:ascii="Times New Roman" w:hAnsi="Times New Roman" w:cs="Times New Roman"/>
          <w:sz w:val="28"/>
          <w:szCs w:val="28"/>
        </w:rPr>
        <w:t xml:space="preserve">Қасқабұлақ учаскесі көлдерінің суларында М минералдануы мен макрокомпоненттердің (Na, Mg, Ca, Cl) концентрациясы арасындағы </w:t>
      </w:r>
      <w:r w:rsidRPr="00B60BAE">
        <w:rPr>
          <w:rFonts w:ascii="Times New Roman" w:hAnsi="Times New Roman" w:cs="Times New Roman"/>
          <w:sz w:val="28"/>
          <w:szCs w:val="28"/>
          <w:lang w:val="kk-KZ"/>
        </w:rPr>
        <w:t>к</w:t>
      </w:r>
      <w:r w:rsidRPr="00B60BAE">
        <w:rPr>
          <w:rFonts w:ascii="Times New Roman" w:hAnsi="Times New Roman" w:cs="Times New Roman"/>
          <w:sz w:val="28"/>
          <w:szCs w:val="28"/>
        </w:rPr>
        <w:t>орреляция</w:t>
      </w: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p>
    <w:p w:rsidR="00944D5B" w:rsidRPr="00B60BAE" w:rsidRDefault="000875FD"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sz w:val="28"/>
          <w:szCs w:val="28"/>
        </w:rPr>
        <w:t xml:space="preserve">Микрокомпоненттердің ішінде ең үлкен корреляция коэффициенті рубидий және стронций </w:t>
      </w:r>
      <w:r w:rsidRPr="00B60BAE">
        <w:rPr>
          <w:rFonts w:ascii="Times New Roman" w:hAnsi="Times New Roman" w:cs="Times New Roman"/>
          <w:sz w:val="28"/>
          <w:szCs w:val="28"/>
          <w:lang w:val="kk-KZ"/>
        </w:rPr>
        <w:t xml:space="preserve">элементтерінде </w:t>
      </w:r>
      <w:r w:rsidRPr="00B60BAE">
        <w:rPr>
          <w:rFonts w:ascii="Times New Roman" w:hAnsi="Times New Roman" w:cs="Times New Roman"/>
          <w:sz w:val="28"/>
          <w:szCs w:val="28"/>
        </w:rPr>
        <w:t>байқалады (4.26-сурет). Литий мен бор үшін корреляция өте төмен</w:t>
      </w:r>
      <w:r w:rsidR="00944D5B" w:rsidRPr="00B60BAE">
        <w:rPr>
          <w:rFonts w:ascii="Times New Roman" w:hAnsi="Times New Roman" w:cs="Times New Roman"/>
          <w:sz w:val="28"/>
          <w:szCs w:val="28"/>
        </w:rPr>
        <w:t xml:space="preserve">. </w:t>
      </w: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438140" cy="2933065"/>
            <wp:effectExtent l="0" t="0" r="0" b="63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38140" cy="2933065"/>
                    </a:xfrm>
                    <a:prstGeom prst="rect">
                      <a:avLst/>
                    </a:prstGeom>
                    <a:noFill/>
                  </pic:spPr>
                </pic:pic>
              </a:graphicData>
            </a:graphic>
          </wp:inline>
        </w:drawing>
      </w:r>
    </w:p>
    <w:p w:rsidR="00D9702F" w:rsidRDefault="00D9702F" w:rsidP="00D9702F">
      <w:pPr>
        <w:spacing w:after="0" w:line="240" w:lineRule="auto"/>
        <w:ind w:firstLine="709"/>
        <w:contextualSpacing/>
        <w:jc w:val="center"/>
        <w:rPr>
          <w:rFonts w:ascii="Times New Roman" w:hAnsi="Times New Roman" w:cs="Times New Roman"/>
          <w:sz w:val="28"/>
          <w:szCs w:val="28"/>
          <w:lang w:val="kk-KZ"/>
        </w:rPr>
      </w:pPr>
    </w:p>
    <w:p w:rsidR="00944D5B" w:rsidRPr="00D9702F" w:rsidRDefault="000875FD" w:rsidP="00D9702F">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Сурет </w:t>
      </w:r>
      <w:r w:rsidR="00C063A8" w:rsidRPr="00D9702F">
        <w:rPr>
          <w:rFonts w:ascii="Times New Roman" w:hAnsi="Times New Roman" w:cs="Times New Roman"/>
          <w:sz w:val="28"/>
          <w:szCs w:val="28"/>
          <w:lang w:val="kk-KZ"/>
        </w:rPr>
        <w:t>4</w:t>
      </w:r>
      <w:r w:rsidR="00772BD6" w:rsidRPr="00D9702F">
        <w:rPr>
          <w:rFonts w:ascii="Times New Roman" w:hAnsi="Times New Roman" w:cs="Times New Roman"/>
          <w:sz w:val="28"/>
          <w:szCs w:val="28"/>
          <w:lang w:val="kk-KZ"/>
        </w:rPr>
        <w:t>.2</w:t>
      </w:r>
      <w:r w:rsidR="002D38F1">
        <w:rPr>
          <w:rFonts w:ascii="Times New Roman" w:hAnsi="Times New Roman" w:cs="Times New Roman"/>
          <w:sz w:val="28"/>
          <w:szCs w:val="28"/>
          <w:lang w:val="kk-KZ"/>
        </w:rPr>
        <w:t>5</w:t>
      </w:r>
      <w:r w:rsidR="00944D5B" w:rsidRPr="00B60BAE">
        <w:rPr>
          <w:rFonts w:ascii="Times New Roman" w:hAnsi="Times New Roman" w:cs="Times New Roman"/>
          <w:sz w:val="28"/>
          <w:szCs w:val="28"/>
          <w:lang w:val="kk-KZ"/>
        </w:rPr>
        <w:t xml:space="preserve"> </w:t>
      </w:r>
      <w:r w:rsidR="00944D5B" w:rsidRPr="00D9702F">
        <w:rPr>
          <w:rFonts w:ascii="Times New Roman" w:hAnsi="Times New Roman" w:cs="Times New Roman"/>
          <w:sz w:val="28"/>
          <w:szCs w:val="28"/>
          <w:lang w:val="kk-KZ"/>
        </w:rPr>
        <w:t xml:space="preserve">- </w:t>
      </w:r>
      <w:r w:rsidRPr="00D9702F">
        <w:rPr>
          <w:rFonts w:ascii="Times New Roman" w:hAnsi="Times New Roman" w:cs="Times New Roman"/>
          <w:sz w:val="28"/>
          <w:szCs w:val="28"/>
          <w:lang w:val="kk-KZ"/>
        </w:rPr>
        <w:t xml:space="preserve">Бурабай массиві көлдерінің суларындағы М минералдануы мен микрокомпоненттердің (Li,B,Sr,Rb) концентрациясы арасындағы </w:t>
      </w:r>
      <w:r w:rsidRPr="00B60BAE">
        <w:rPr>
          <w:rFonts w:ascii="Times New Roman" w:hAnsi="Times New Roman" w:cs="Times New Roman"/>
          <w:sz w:val="28"/>
          <w:szCs w:val="28"/>
          <w:lang w:val="kk-KZ"/>
        </w:rPr>
        <w:t>к</w:t>
      </w:r>
      <w:r w:rsidRPr="00D9702F">
        <w:rPr>
          <w:rFonts w:ascii="Times New Roman" w:hAnsi="Times New Roman" w:cs="Times New Roman"/>
          <w:sz w:val="28"/>
          <w:szCs w:val="28"/>
          <w:lang w:val="kk-KZ"/>
        </w:rPr>
        <w:t>орреляция</w:t>
      </w:r>
    </w:p>
    <w:p w:rsidR="00944D5B" w:rsidRPr="00D9702F" w:rsidRDefault="00944D5B"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4857115" cy="3399790"/>
            <wp:effectExtent l="0" t="0" r="63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857115" cy="3399790"/>
                    </a:xfrm>
                    <a:prstGeom prst="rect">
                      <a:avLst/>
                    </a:prstGeom>
                    <a:noFill/>
                  </pic:spPr>
                </pic:pic>
              </a:graphicData>
            </a:graphic>
          </wp:inline>
        </w:drawing>
      </w:r>
    </w:p>
    <w:p w:rsidR="00D9702F" w:rsidRDefault="00D9702F" w:rsidP="00D9702F">
      <w:pPr>
        <w:spacing w:after="0" w:line="240" w:lineRule="auto"/>
        <w:ind w:firstLine="709"/>
        <w:contextualSpacing/>
        <w:jc w:val="center"/>
        <w:rPr>
          <w:rFonts w:ascii="Times New Roman" w:hAnsi="Times New Roman" w:cs="Times New Roman"/>
          <w:sz w:val="28"/>
          <w:szCs w:val="28"/>
          <w:lang w:val="kk-KZ"/>
        </w:rPr>
      </w:pPr>
    </w:p>
    <w:p w:rsidR="00944D5B" w:rsidRPr="00D9702F" w:rsidRDefault="000875FD" w:rsidP="00D9702F">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D9702F">
        <w:rPr>
          <w:rFonts w:ascii="Times New Roman" w:hAnsi="Times New Roman" w:cs="Times New Roman"/>
          <w:sz w:val="28"/>
          <w:szCs w:val="28"/>
          <w:lang w:val="kk-KZ"/>
        </w:rPr>
        <w:t xml:space="preserve"> </w:t>
      </w:r>
      <w:r w:rsidR="00C063A8" w:rsidRPr="00D9702F">
        <w:rPr>
          <w:rFonts w:ascii="Times New Roman" w:hAnsi="Times New Roman" w:cs="Times New Roman"/>
          <w:sz w:val="28"/>
          <w:szCs w:val="28"/>
          <w:lang w:val="kk-KZ"/>
        </w:rPr>
        <w:t>4</w:t>
      </w:r>
      <w:r w:rsidR="002D38F1" w:rsidRPr="00D9702F">
        <w:rPr>
          <w:rFonts w:ascii="Times New Roman" w:hAnsi="Times New Roman" w:cs="Times New Roman"/>
          <w:sz w:val="28"/>
          <w:szCs w:val="28"/>
          <w:lang w:val="kk-KZ"/>
        </w:rPr>
        <w:t>.2</w:t>
      </w:r>
      <w:r w:rsidR="002D38F1">
        <w:rPr>
          <w:rFonts w:ascii="Times New Roman" w:hAnsi="Times New Roman" w:cs="Times New Roman"/>
          <w:sz w:val="28"/>
          <w:szCs w:val="28"/>
          <w:lang w:val="kk-KZ"/>
        </w:rPr>
        <w:t>6</w:t>
      </w:r>
      <w:r w:rsidR="00944D5B" w:rsidRPr="00B60BAE">
        <w:rPr>
          <w:rFonts w:ascii="Times New Roman" w:hAnsi="Times New Roman" w:cs="Times New Roman"/>
          <w:sz w:val="28"/>
          <w:szCs w:val="28"/>
          <w:lang w:val="kk-KZ"/>
        </w:rPr>
        <w:t xml:space="preserve"> </w:t>
      </w:r>
      <w:r w:rsidR="00944D5B" w:rsidRPr="00D9702F">
        <w:rPr>
          <w:rFonts w:ascii="Times New Roman" w:hAnsi="Times New Roman" w:cs="Times New Roman"/>
          <w:sz w:val="28"/>
          <w:szCs w:val="28"/>
          <w:lang w:val="kk-KZ"/>
        </w:rPr>
        <w:t xml:space="preserve">- </w:t>
      </w:r>
      <w:r w:rsidRPr="00D9702F">
        <w:rPr>
          <w:rFonts w:ascii="Times New Roman" w:hAnsi="Times New Roman" w:cs="Times New Roman"/>
          <w:sz w:val="28"/>
          <w:szCs w:val="28"/>
          <w:lang w:val="kk-KZ"/>
        </w:rPr>
        <w:t xml:space="preserve">Делбегетей массиві көлдерінің суларындағы М минералдануы мен микрокомпоненттердің (Li,B,Sr,Rb) концентрациясы арасындағы </w:t>
      </w:r>
      <w:r w:rsidRPr="00B60BAE">
        <w:rPr>
          <w:rFonts w:ascii="Times New Roman" w:hAnsi="Times New Roman" w:cs="Times New Roman"/>
          <w:sz w:val="28"/>
          <w:szCs w:val="28"/>
          <w:lang w:val="kk-KZ"/>
        </w:rPr>
        <w:t>к</w:t>
      </w:r>
      <w:r w:rsidRPr="00D9702F">
        <w:rPr>
          <w:rFonts w:ascii="Times New Roman" w:hAnsi="Times New Roman" w:cs="Times New Roman"/>
          <w:sz w:val="28"/>
          <w:szCs w:val="28"/>
          <w:lang w:val="kk-KZ"/>
        </w:rPr>
        <w:t>орреляция</w:t>
      </w:r>
    </w:p>
    <w:p w:rsidR="00D9702F" w:rsidRPr="00D9702F" w:rsidRDefault="00D9702F" w:rsidP="00D9702F">
      <w:pPr>
        <w:spacing w:after="0" w:line="240" w:lineRule="auto"/>
        <w:ind w:firstLine="709"/>
        <w:contextualSpacing/>
        <w:jc w:val="center"/>
        <w:rPr>
          <w:rFonts w:ascii="Times New Roman" w:hAnsi="Times New Roman" w:cs="Times New Roman"/>
          <w:sz w:val="28"/>
          <w:szCs w:val="28"/>
          <w:lang w:val="kk-KZ"/>
        </w:rPr>
      </w:pPr>
    </w:p>
    <w:p w:rsidR="00944D5B" w:rsidRPr="006B2767" w:rsidRDefault="000875FD" w:rsidP="006B2767">
      <w:pPr>
        <w:spacing w:after="0" w:line="240" w:lineRule="auto"/>
        <w:ind w:firstLine="567"/>
        <w:contextualSpacing/>
        <w:jc w:val="both"/>
        <w:rPr>
          <w:rFonts w:ascii="Times New Roman" w:hAnsi="Times New Roman" w:cs="Times New Roman"/>
          <w:sz w:val="28"/>
          <w:szCs w:val="28"/>
          <w:lang w:val="kk-KZ"/>
        </w:rPr>
      </w:pPr>
      <w:r w:rsidRPr="006B2767">
        <w:rPr>
          <w:rFonts w:ascii="Times New Roman" w:hAnsi="Times New Roman" w:cs="Times New Roman"/>
          <w:sz w:val="28"/>
          <w:szCs w:val="28"/>
          <w:lang w:val="kk-KZ"/>
        </w:rPr>
        <w:t xml:space="preserve">Микрокомпоненттердің ішінде ең үлкен корреляция коэффициенті бор </w:t>
      </w:r>
      <w:r w:rsidRPr="00B60BAE">
        <w:rPr>
          <w:rFonts w:ascii="Times New Roman" w:hAnsi="Times New Roman" w:cs="Times New Roman"/>
          <w:sz w:val="28"/>
          <w:szCs w:val="28"/>
          <w:lang w:val="kk-KZ"/>
        </w:rPr>
        <w:t xml:space="preserve">элементі </w:t>
      </w:r>
      <w:r w:rsidRPr="006B2767">
        <w:rPr>
          <w:rFonts w:ascii="Times New Roman" w:hAnsi="Times New Roman" w:cs="Times New Roman"/>
          <w:sz w:val="28"/>
          <w:szCs w:val="28"/>
          <w:lang w:val="kk-KZ"/>
        </w:rPr>
        <w:t>үшін байқалады (4.2</w:t>
      </w:r>
      <w:r w:rsidR="002D38F1" w:rsidRPr="006B2767">
        <w:rPr>
          <w:rFonts w:ascii="Times New Roman" w:hAnsi="Times New Roman" w:cs="Times New Roman"/>
          <w:sz w:val="28"/>
          <w:szCs w:val="28"/>
          <w:lang w:val="kk-KZ"/>
        </w:rPr>
        <w:t>7</w:t>
      </w:r>
      <w:r w:rsidRPr="006B2767">
        <w:rPr>
          <w:rFonts w:ascii="Times New Roman" w:hAnsi="Times New Roman" w:cs="Times New Roman"/>
          <w:sz w:val="28"/>
          <w:szCs w:val="28"/>
          <w:lang w:val="kk-KZ"/>
        </w:rPr>
        <w:t>-сурет). Литий</w:t>
      </w:r>
      <w:r w:rsidRPr="00B60BAE">
        <w:rPr>
          <w:rFonts w:ascii="Times New Roman" w:hAnsi="Times New Roman" w:cs="Times New Roman"/>
          <w:sz w:val="28"/>
          <w:szCs w:val="28"/>
          <w:lang w:val="kk-KZ"/>
        </w:rPr>
        <w:t xml:space="preserve">, </w:t>
      </w:r>
      <w:r w:rsidRPr="006B2767">
        <w:rPr>
          <w:rFonts w:ascii="Times New Roman" w:hAnsi="Times New Roman" w:cs="Times New Roman"/>
          <w:sz w:val="28"/>
          <w:szCs w:val="28"/>
          <w:lang w:val="kk-KZ"/>
        </w:rPr>
        <w:t>стронций мен рубидий үшін корреляция өте төмен.</w:t>
      </w:r>
    </w:p>
    <w:p w:rsidR="00944D5B" w:rsidRPr="00B60BAE" w:rsidRDefault="00944D5B" w:rsidP="00376D7E">
      <w:pPr>
        <w:spacing w:after="0" w:line="240" w:lineRule="auto"/>
        <w:ind w:firstLine="709"/>
        <w:contextualSpacing/>
        <w:jc w:val="both"/>
        <w:rPr>
          <w:rFonts w:ascii="Times New Roman" w:hAnsi="Times New Roman" w:cs="Times New Roman"/>
          <w:sz w:val="28"/>
          <w:szCs w:val="28"/>
          <w:lang w:val="kk-KZ"/>
        </w:rPr>
      </w:pPr>
      <w:r w:rsidRPr="00B60BAE">
        <w:rPr>
          <w:rFonts w:ascii="Times New Roman" w:hAnsi="Times New Roman" w:cs="Times New Roman"/>
          <w:noProof/>
          <w:sz w:val="28"/>
          <w:szCs w:val="28"/>
          <w:lang w:eastAsia="ru-RU"/>
        </w:rPr>
        <w:drawing>
          <wp:inline distT="0" distB="0" distL="0" distR="0">
            <wp:extent cx="4771390" cy="3161665"/>
            <wp:effectExtent l="0" t="0" r="0"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71390" cy="3161665"/>
                    </a:xfrm>
                    <a:prstGeom prst="rect">
                      <a:avLst/>
                    </a:prstGeom>
                    <a:noFill/>
                  </pic:spPr>
                </pic:pic>
              </a:graphicData>
            </a:graphic>
          </wp:inline>
        </w:drawing>
      </w:r>
    </w:p>
    <w:p w:rsidR="00D9702F" w:rsidRDefault="00D9702F" w:rsidP="00D9702F">
      <w:pPr>
        <w:spacing w:after="0" w:line="240" w:lineRule="auto"/>
        <w:ind w:firstLine="709"/>
        <w:contextualSpacing/>
        <w:jc w:val="center"/>
        <w:rPr>
          <w:rFonts w:ascii="Times New Roman" w:hAnsi="Times New Roman" w:cs="Times New Roman"/>
          <w:sz w:val="28"/>
          <w:szCs w:val="28"/>
          <w:lang w:val="kk-KZ"/>
        </w:rPr>
      </w:pPr>
    </w:p>
    <w:p w:rsidR="00944D5B" w:rsidRPr="00B60BAE" w:rsidRDefault="000875FD" w:rsidP="00D9702F">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C063A8" w:rsidRPr="00B60BAE">
        <w:rPr>
          <w:rFonts w:ascii="Times New Roman" w:hAnsi="Times New Roman" w:cs="Times New Roman"/>
          <w:sz w:val="28"/>
          <w:szCs w:val="28"/>
          <w:lang w:val="kk-KZ"/>
        </w:rPr>
        <w:t xml:space="preserve"> 4</w:t>
      </w:r>
      <w:r w:rsidR="002D38F1">
        <w:rPr>
          <w:rFonts w:ascii="Times New Roman" w:hAnsi="Times New Roman" w:cs="Times New Roman"/>
          <w:sz w:val="28"/>
          <w:szCs w:val="28"/>
          <w:lang w:val="kk-KZ"/>
        </w:rPr>
        <w:t>.27</w:t>
      </w:r>
      <w:r w:rsidR="00944D5B" w:rsidRPr="00B60BAE">
        <w:rPr>
          <w:rFonts w:ascii="Times New Roman" w:hAnsi="Times New Roman" w:cs="Times New Roman"/>
          <w:sz w:val="28"/>
          <w:szCs w:val="28"/>
          <w:lang w:val="kk-KZ"/>
        </w:rPr>
        <w:t xml:space="preserve"> - </w:t>
      </w:r>
      <w:r w:rsidRPr="00B60BAE">
        <w:rPr>
          <w:rFonts w:ascii="Times New Roman" w:hAnsi="Times New Roman" w:cs="Times New Roman"/>
          <w:sz w:val="28"/>
          <w:szCs w:val="28"/>
          <w:lang w:val="kk-KZ"/>
        </w:rPr>
        <w:t>Шаған-Шар учаскесі көлдерінің суларындағы М минералдануы мен микрокомпоненттердің (Li,B,Sr,Rb) концентрациясы арасындағы корреляция</w:t>
      </w:r>
    </w:p>
    <w:p w:rsidR="00D9702F" w:rsidRDefault="00D9702F" w:rsidP="00376D7E">
      <w:pPr>
        <w:spacing w:after="0" w:line="240" w:lineRule="auto"/>
        <w:ind w:firstLine="709"/>
        <w:contextualSpacing/>
        <w:jc w:val="both"/>
        <w:rPr>
          <w:rFonts w:ascii="Times New Roman" w:hAnsi="Times New Roman" w:cs="Times New Roman"/>
          <w:sz w:val="28"/>
          <w:szCs w:val="28"/>
          <w:lang w:val="kk-KZ"/>
        </w:rPr>
      </w:pPr>
    </w:p>
    <w:p w:rsidR="000875FD" w:rsidRPr="00B60BAE" w:rsidRDefault="000875FD" w:rsidP="00376D7E">
      <w:pPr>
        <w:spacing w:after="0" w:line="240" w:lineRule="auto"/>
        <w:ind w:firstLine="709"/>
        <w:contextualSpacing/>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Микрокомпоненттердің ішінде ең үлкен корреляция коэффициенті литий мен стронций үшін байқалады (4.2</w:t>
      </w:r>
      <w:r w:rsidR="002D38F1">
        <w:rPr>
          <w:rFonts w:ascii="Times New Roman" w:hAnsi="Times New Roman" w:cs="Times New Roman"/>
          <w:sz w:val="28"/>
          <w:szCs w:val="28"/>
          <w:lang w:val="kk-KZ"/>
        </w:rPr>
        <w:t>8</w:t>
      </w:r>
      <w:r w:rsidRPr="00B60BAE">
        <w:rPr>
          <w:rFonts w:ascii="Times New Roman" w:hAnsi="Times New Roman" w:cs="Times New Roman"/>
          <w:sz w:val="28"/>
          <w:szCs w:val="28"/>
          <w:lang w:val="kk-KZ"/>
        </w:rPr>
        <w:t>-сурет). Бор</w:t>
      </w:r>
      <w:r w:rsidRPr="002D38F1">
        <w:rPr>
          <w:rFonts w:ascii="Times New Roman" w:hAnsi="Times New Roman" w:cs="Times New Roman"/>
          <w:sz w:val="28"/>
          <w:szCs w:val="28"/>
          <w:lang w:val="kk-KZ"/>
        </w:rPr>
        <w:t xml:space="preserve"> және рубидия үшін корреляция өте төмен.</w:t>
      </w:r>
    </w:p>
    <w:p w:rsidR="000875FD" w:rsidRPr="00B60BAE" w:rsidRDefault="000875FD"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038090" cy="3237865"/>
            <wp:effectExtent l="0" t="0" r="0" b="6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38090" cy="3237865"/>
                    </a:xfrm>
                    <a:prstGeom prst="rect">
                      <a:avLst/>
                    </a:prstGeom>
                    <a:noFill/>
                  </pic:spPr>
                </pic:pic>
              </a:graphicData>
            </a:graphic>
          </wp:inline>
        </w:drawing>
      </w:r>
    </w:p>
    <w:p w:rsidR="00D9702F" w:rsidRDefault="00D9702F" w:rsidP="00D9702F">
      <w:pPr>
        <w:spacing w:after="0" w:line="240" w:lineRule="auto"/>
        <w:ind w:firstLine="709"/>
        <w:contextualSpacing/>
        <w:jc w:val="center"/>
        <w:rPr>
          <w:rFonts w:ascii="Times New Roman" w:hAnsi="Times New Roman" w:cs="Times New Roman"/>
          <w:sz w:val="28"/>
          <w:szCs w:val="28"/>
          <w:lang w:val="kk-KZ"/>
        </w:rPr>
      </w:pPr>
    </w:p>
    <w:p w:rsidR="00944D5B" w:rsidRPr="00D9702F" w:rsidRDefault="000875FD" w:rsidP="00D9702F">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D9702F">
        <w:rPr>
          <w:rFonts w:ascii="Times New Roman" w:hAnsi="Times New Roman" w:cs="Times New Roman"/>
          <w:sz w:val="28"/>
          <w:szCs w:val="28"/>
          <w:lang w:val="kk-KZ"/>
        </w:rPr>
        <w:t xml:space="preserve"> </w:t>
      </w:r>
      <w:r w:rsidR="00C063A8" w:rsidRPr="00D9702F">
        <w:rPr>
          <w:rFonts w:ascii="Times New Roman" w:hAnsi="Times New Roman" w:cs="Times New Roman"/>
          <w:sz w:val="28"/>
          <w:szCs w:val="28"/>
          <w:lang w:val="kk-KZ"/>
        </w:rPr>
        <w:t>4</w:t>
      </w:r>
      <w:r w:rsidR="002D38F1" w:rsidRPr="00D9702F">
        <w:rPr>
          <w:rFonts w:ascii="Times New Roman" w:hAnsi="Times New Roman" w:cs="Times New Roman"/>
          <w:sz w:val="28"/>
          <w:szCs w:val="28"/>
          <w:lang w:val="kk-KZ"/>
        </w:rPr>
        <w:t>.2</w:t>
      </w:r>
      <w:r w:rsidR="002D38F1">
        <w:rPr>
          <w:rFonts w:ascii="Times New Roman" w:hAnsi="Times New Roman" w:cs="Times New Roman"/>
          <w:sz w:val="28"/>
          <w:szCs w:val="28"/>
          <w:lang w:val="kk-KZ"/>
        </w:rPr>
        <w:t>8</w:t>
      </w:r>
      <w:r w:rsidR="00944D5B" w:rsidRPr="00B60BAE">
        <w:rPr>
          <w:rFonts w:ascii="Times New Roman" w:hAnsi="Times New Roman" w:cs="Times New Roman"/>
          <w:sz w:val="28"/>
          <w:szCs w:val="28"/>
          <w:lang w:val="kk-KZ"/>
        </w:rPr>
        <w:t xml:space="preserve"> </w:t>
      </w:r>
      <w:r w:rsidR="00944D5B" w:rsidRPr="00D9702F">
        <w:rPr>
          <w:rFonts w:ascii="Times New Roman" w:hAnsi="Times New Roman" w:cs="Times New Roman"/>
          <w:sz w:val="28"/>
          <w:szCs w:val="28"/>
          <w:lang w:val="kk-KZ"/>
        </w:rPr>
        <w:t xml:space="preserve">- </w:t>
      </w:r>
      <w:r w:rsidRPr="00D9702F">
        <w:rPr>
          <w:rFonts w:ascii="Times New Roman" w:hAnsi="Times New Roman" w:cs="Times New Roman"/>
          <w:sz w:val="28"/>
          <w:szCs w:val="28"/>
          <w:lang w:val="kk-KZ"/>
        </w:rPr>
        <w:t xml:space="preserve">Қасқабұлақ учаскесі көлдерінің суларында М минералдануы мен микрокомпоненттердің (Li,B,Sr,Rb) концентрациясы арасындағы </w:t>
      </w:r>
      <w:r w:rsidRPr="00B60BAE">
        <w:rPr>
          <w:rFonts w:ascii="Times New Roman" w:hAnsi="Times New Roman" w:cs="Times New Roman"/>
          <w:sz w:val="28"/>
          <w:szCs w:val="28"/>
          <w:lang w:val="kk-KZ"/>
        </w:rPr>
        <w:t>к</w:t>
      </w:r>
      <w:r w:rsidRPr="00D9702F">
        <w:rPr>
          <w:rFonts w:ascii="Times New Roman" w:hAnsi="Times New Roman" w:cs="Times New Roman"/>
          <w:sz w:val="28"/>
          <w:szCs w:val="28"/>
          <w:lang w:val="kk-KZ"/>
        </w:rPr>
        <w:t>орреляция</w:t>
      </w:r>
    </w:p>
    <w:p w:rsidR="000875FD" w:rsidRDefault="000875FD" w:rsidP="00376D7E">
      <w:pPr>
        <w:spacing w:after="0" w:line="240" w:lineRule="auto"/>
        <w:ind w:firstLine="709"/>
        <w:contextualSpacing/>
        <w:jc w:val="both"/>
        <w:rPr>
          <w:rFonts w:ascii="Times New Roman" w:hAnsi="Times New Roman" w:cs="Times New Roman"/>
          <w:sz w:val="28"/>
          <w:szCs w:val="28"/>
        </w:rPr>
      </w:pPr>
      <w:r w:rsidRPr="006B2767">
        <w:rPr>
          <w:rFonts w:ascii="Times New Roman" w:hAnsi="Times New Roman" w:cs="Times New Roman"/>
          <w:sz w:val="28"/>
          <w:szCs w:val="28"/>
          <w:lang w:val="kk-KZ"/>
        </w:rPr>
        <w:t xml:space="preserve">Микрокомпоненттердің ішінде ең үлкен корреляция коэффициенті литий </w:t>
      </w:r>
      <w:r w:rsidR="002D38F1" w:rsidRPr="006B2767">
        <w:rPr>
          <w:rFonts w:ascii="Times New Roman" w:hAnsi="Times New Roman" w:cs="Times New Roman"/>
          <w:sz w:val="28"/>
          <w:szCs w:val="28"/>
          <w:lang w:val="kk-KZ"/>
        </w:rPr>
        <w:t>мен стронций үшін байқалады (4.</w:t>
      </w:r>
      <w:r w:rsidR="002D38F1">
        <w:rPr>
          <w:rFonts w:ascii="Times New Roman" w:hAnsi="Times New Roman" w:cs="Times New Roman"/>
          <w:sz w:val="28"/>
          <w:szCs w:val="28"/>
          <w:lang w:val="kk-KZ"/>
        </w:rPr>
        <w:t>29</w:t>
      </w:r>
      <w:r w:rsidRPr="006B2767">
        <w:rPr>
          <w:rFonts w:ascii="Times New Roman" w:hAnsi="Times New Roman" w:cs="Times New Roman"/>
          <w:sz w:val="28"/>
          <w:szCs w:val="28"/>
          <w:lang w:val="kk-KZ"/>
        </w:rPr>
        <w:t xml:space="preserve">-сурет). </w:t>
      </w:r>
      <w:r w:rsidRPr="00B60BAE">
        <w:rPr>
          <w:rFonts w:ascii="Times New Roman" w:hAnsi="Times New Roman" w:cs="Times New Roman"/>
          <w:sz w:val="28"/>
          <w:szCs w:val="28"/>
          <w:lang w:val="kk-KZ"/>
        </w:rPr>
        <w:t>Бор</w:t>
      </w:r>
      <w:r w:rsidR="00D72D1A">
        <w:rPr>
          <w:rFonts w:ascii="Times New Roman" w:hAnsi="Times New Roman" w:cs="Times New Roman"/>
          <w:sz w:val="28"/>
          <w:szCs w:val="28"/>
          <w:lang w:val="kk-KZ"/>
        </w:rPr>
        <w:t xml:space="preserve"> </w:t>
      </w:r>
      <w:r w:rsidRPr="00B60BAE">
        <w:rPr>
          <w:rFonts w:ascii="Times New Roman" w:hAnsi="Times New Roman" w:cs="Times New Roman"/>
          <w:sz w:val="28"/>
          <w:szCs w:val="28"/>
        </w:rPr>
        <w:t>және рубидия үшін корреляция өте төмен.</w:t>
      </w:r>
    </w:p>
    <w:p w:rsidR="00D9702F" w:rsidRPr="00B60BAE" w:rsidRDefault="00D9702F"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057140" cy="3047365"/>
            <wp:effectExtent l="0" t="0" r="0" b="6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57140" cy="3047365"/>
                    </a:xfrm>
                    <a:prstGeom prst="rect">
                      <a:avLst/>
                    </a:prstGeom>
                    <a:noFill/>
                  </pic:spPr>
                </pic:pic>
              </a:graphicData>
            </a:graphic>
          </wp:inline>
        </w:drawing>
      </w:r>
    </w:p>
    <w:p w:rsidR="00D9702F" w:rsidRDefault="00D9702F" w:rsidP="00D9702F">
      <w:pPr>
        <w:spacing w:after="0" w:line="240" w:lineRule="auto"/>
        <w:ind w:firstLine="709"/>
        <w:contextualSpacing/>
        <w:jc w:val="center"/>
        <w:rPr>
          <w:rFonts w:ascii="Times New Roman" w:hAnsi="Times New Roman" w:cs="Times New Roman"/>
          <w:sz w:val="28"/>
          <w:szCs w:val="28"/>
          <w:lang w:val="kk-KZ"/>
        </w:rPr>
      </w:pPr>
    </w:p>
    <w:p w:rsidR="00944D5B" w:rsidRPr="00D9702F" w:rsidRDefault="000875FD" w:rsidP="00D9702F">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772BD6" w:rsidRPr="00B60BAE">
        <w:rPr>
          <w:rFonts w:ascii="Times New Roman" w:hAnsi="Times New Roman" w:cs="Times New Roman"/>
          <w:sz w:val="28"/>
          <w:szCs w:val="28"/>
          <w:lang w:val="kk-KZ"/>
        </w:rPr>
        <w:t xml:space="preserve"> </w:t>
      </w:r>
      <w:r w:rsidR="00C063A8" w:rsidRPr="00B60BAE">
        <w:rPr>
          <w:rFonts w:ascii="Times New Roman" w:hAnsi="Times New Roman" w:cs="Times New Roman"/>
          <w:sz w:val="28"/>
          <w:szCs w:val="28"/>
          <w:lang w:val="kk-KZ"/>
        </w:rPr>
        <w:t>4</w:t>
      </w:r>
      <w:r w:rsidR="00772BD6" w:rsidRPr="00B60BAE">
        <w:rPr>
          <w:rFonts w:ascii="Times New Roman" w:hAnsi="Times New Roman" w:cs="Times New Roman"/>
          <w:sz w:val="28"/>
          <w:szCs w:val="28"/>
          <w:lang w:val="kk-KZ"/>
        </w:rPr>
        <w:t>.30</w:t>
      </w:r>
      <w:r w:rsidR="00944D5B" w:rsidRPr="00D9702F">
        <w:rPr>
          <w:rFonts w:ascii="Times New Roman" w:hAnsi="Times New Roman" w:cs="Times New Roman"/>
          <w:sz w:val="28"/>
          <w:szCs w:val="28"/>
          <w:lang w:val="kk-KZ"/>
        </w:rPr>
        <w:t xml:space="preserve"> - </w:t>
      </w:r>
      <w:r w:rsidRPr="00D9702F">
        <w:rPr>
          <w:rFonts w:ascii="Times New Roman" w:hAnsi="Times New Roman" w:cs="Times New Roman"/>
          <w:sz w:val="28"/>
          <w:szCs w:val="28"/>
          <w:lang w:val="kk-KZ"/>
        </w:rPr>
        <w:t xml:space="preserve">Бурабай массиві көлдерінің суларында М минералдануы мен уран, торий және мышьяк мөлшері арасындағы </w:t>
      </w:r>
      <w:r w:rsidRPr="00B60BAE">
        <w:rPr>
          <w:rFonts w:ascii="Times New Roman" w:hAnsi="Times New Roman" w:cs="Times New Roman"/>
          <w:sz w:val="28"/>
          <w:szCs w:val="28"/>
          <w:lang w:val="kk-KZ"/>
        </w:rPr>
        <w:t>к</w:t>
      </w:r>
      <w:r w:rsidRPr="00D9702F">
        <w:rPr>
          <w:rFonts w:ascii="Times New Roman" w:hAnsi="Times New Roman" w:cs="Times New Roman"/>
          <w:sz w:val="28"/>
          <w:szCs w:val="28"/>
          <w:lang w:val="kk-KZ"/>
        </w:rPr>
        <w:t>орреляция</w:t>
      </w:r>
    </w:p>
    <w:p w:rsidR="00944D5B" w:rsidRPr="00D9702F" w:rsidRDefault="00944D5B"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after="0" w:line="240" w:lineRule="auto"/>
        <w:ind w:firstLine="709"/>
        <w:contextualSpacing/>
        <w:jc w:val="both"/>
        <w:rPr>
          <w:rFonts w:ascii="Times New Roman" w:eastAsia="Times New Roman" w:hAnsi="Times New Roman" w:cs="Times New Roman"/>
          <w:sz w:val="28"/>
          <w:szCs w:val="28"/>
          <w:vertAlign w:val="subscript"/>
        </w:rPr>
      </w:pPr>
      <w:r w:rsidRPr="00B60BAE">
        <w:rPr>
          <w:rFonts w:ascii="Times New Roman" w:eastAsia="Times New Roman" w:hAnsi="Times New Roman" w:cs="Times New Roman"/>
          <w:noProof/>
          <w:sz w:val="28"/>
          <w:szCs w:val="28"/>
          <w:vertAlign w:val="subscript"/>
          <w:lang w:eastAsia="ru-RU"/>
        </w:rPr>
        <w:drawing>
          <wp:inline distT="0" distB="0" distL="0" distR="0">
            <wp:extent cx="5590540" cy="3028315"/>
            <wp:effectExtent l="0" t="0" r="0"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90540" cy="3028315"/>
                    </a:xfrm>
                    <a:prstGeom prst="rect">
                      <a:avLst/>
                    </a:prstGeom>
                    <a:noFill/>
                  </pic:spPr>
                </pic:pic>
              </a:graphicData>
            </a:graphic>
          </wp:inline>
        </w:drawing>
      </w:r>
    </w:p>
    <w:p w:rsidR="00D9702F" w:rsidRDefault="00D9702F" w:rsidP="00D9702F">
      <w:pPr>
        <w:spacing w:after="0" w:line="240" w:lineRule="auto"/>
        <w:ind w:firstLine="709"/>
        <w:contextualSpacing/>
        <w:jc w:val="center"/>
        <w:rPr>
          <w:rFonts w:ascii="Times New Roman" w:hAnsi="Times New Roman" w:cs="Times New Roman"/>
          <w:sz w:val="28"/>
          <w:szCs w:val="28"/>
          <w:lang w:val="kk-KZ"/>
        </w:rPr>
      </w:pPr>
    </w:p>
    <w:p w:rsidR="00944D5B" w:rsidRPr="00D9702F" w:rsidRDefault="000875FD" w:rsidP="00D9702F">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B60BAE">
        <w:rPr>
          <w:rFonts w:ascii="Times New Roman" w:hAnsi="Times New Roman" w:cs="Times New Roman"/>
          <w:sz w:val="28"/>
          <w:szCs w:val="28"/>
          <w:lang w:val="kk-KZ"/>
        </w:rPr>
        <w:t xml:space="preserve"> </w:t>
      </w:r>
      <w:r w:rsidR="00C063A8" w:rsidRPr="00B60BAE">
        <w:rPr>
          <w:rFonts w:ascii="Times New Roman" w:hAnsi="Times New Roman" w:cs="Times New Roman"/>
          <w:sz w:val="28"/>
          <w:szCs w:val="28"/>
          <w:lang w:val="kk-KZ"/>
        </w:rPr>
        <w:t>4</w:t>
      </w:r>
      <w:r w:rsidR="00772BD6" w:rsidRPr="00B60BAE">
        <w:rPr>
          <w:rFonts w:ascii="Times New Roman" w:hAnsi="Times New Roman" w:cs="Times New Roman"/>
          <w:sz w:val="28"/>
          <w:szCs w:val="28"/>
          <w:lang w:val="kk-KZ"/>
        </w:rPr>
        <w:t>.31</w:t>
      </w:r>
      <w:r w:rsidR="00944D5B" w:rsidRPr="00D9702F">
        <w:rPr>
          <w:rFonts w:ascii="Times New Roman" w:hAnsi="Times New Roman" w:cs="Times New Roman"/>
          <w:sz w:val="28"/>
          <w:szCs w:val="28"/>
          <w:lang w:val="kk-KZ"/>
        </w:rPr>
        <w:t xml:space="preserve"> - </w:t>
      </w:r>
      <w:r w:rsidRPr="00D9702F">
        <w:rPr>
          <w:rFonts w:ascii="Times New Roman" w:hAnsi="Times New Roman" w:cs="Times New Roman"/>
          <w:sz w:val="28"/>
          <w:szCs w:val="28"/>
          <w:lang w:val="kk-KZ"/>
        </w:rPr>
        <w:t xml:space="preserve">Делбегетей массиві көлдерінің суларындағы М минералдануы мен уран, торий және мышьяк мөлшері арасындағы </w:t>
      </w:r>
      <w:r w:rsidRPr="00B60BAE">
        <w:rPr>
          <w:rFonts w:ascii="Times New Roman" w:hAnsi="Times New Roman" w:cs="Times New Roman"/>
          <w:sz w:val="28"/>
          <w:szCs w:val="28"/>
          <w:lang w:val="kk-KZ"/>
        </w:rPr>
        <w:t>к</w:t>
      </w:r>
      <w:r w:rsidRPr="00D9702F">
        <w:rPr>
          <w:rFonts w:ascii="Times New Roman" w:hAnsi="Times New Roman" w:cs="Times New Roman"/>
          <w:sz w:val="28"/>
          <w:szCs w:val="28"/>
          <w:lang w:val="kk-KZ"/>
        </w:rPr>
        <w:t>орреляция</w:t>
      </w:r>
    </w:p>
    <w:p w:rsidR="00944D5B" w:rsidRPr="00D9702F" w:rsidRDefault="00944D5B" w:rsidP="00376D7E">
      <w:pPr>
        <w:spacing w:after="0" w:line="240" w:lineRule="auto"/>
        <w:ind w:firstLine="709"/>
        <w:contextualSpacing/>
        <w:jc w:val="both"/>
        <w:rPr>
          <w:rFonts w:ascii="Times New Roman" w:hAnsi="Times New Roman" w:cs="Times New Roman"/>
          <w:sz w:val="28"/>
          <w:szCs w:val="28"/>
          <w:lang w:val="kk-KZ"/>
        </w:rPr>
      </w:pPr>
    </w:p>
    <w:p w:rsidR="00944D5B" w:rsidRPr="00B60BAE" w:rsidRDefault="00944D5B" w:rsidP="00376D7E">
      <w:pPr>
        <w:spacing w:after="0" w:line="240" w:lineRule="auto"/>
        <w:ind w:firstLine="709"/>
        <w:contextualSpacing/>
        <w:jc w:val="both"/>
        <w:rPr>
          <w:rFonts w:ascii="Times New Roman" w:eastAsia="Times New Roman" w:hAnsi="Times New Roman" w:cs="Times New Roman"/>
          <w:sz w:val="28"/>
          <w:szCs w:val="28"/>
          <w:vertAlign w:val="subscript"/>
        </w:rPr>
      </w:pPr>
      <w:r w:rsidRPr="00B60BAE">
        <w:rPr>
          <w:rFonts w:ascii="Times New Roman" w:eastAsia="Times New Roman" w:hAnsi="Times New Roman" w:cs="Times New Roman"/>
          <w:noProof/>
          <w:sz w:val="28"/>
          <w:szCs w:val="28"/>
          <w:vertAlign w:val="subscript"/>
          <w:lang w:eastAsia="ru-RU"/>
        </w:rPr>
        <w:drawing>
          <wp:inline distT="0" distB="0" distL="0" distR="0">
            <wp:extent cx="5647690" cy="320929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47690" cy="3209290"/>
                    </a:xfrm>
                    <a:prstGeom prst="rect">
                      <a:avLst/>
                    </a:prstGeom>
                    <a:noFill/>
                  </pic:spPr>
                </pic:pic>
              </a:graphicData>
            </a:graphic>
          </wp:inline>
        </w:drawing>
      </w:r>
    </w:p>
    <w:p w:rsidR="00D9702F" w:rsidRDefault="00D9702F" w:rsidP="00D9702F">
      <w:pPr>
        <w:spacing w:after="0" w:line="240" w:lineRule="auto"/>
        <w:ind w:firstLine="709"/>
        <w:contextualSpacing/>
        <w:jc w:val="center"/>
        <w:rPr>
          <w:rFonts w:ascii="Times New Roman" w:hAnsi="Times New Roman" w:cs="Times New Roman"/>
          <w:sz w:val="28"/>
          <w:szCs w:val="28"/>
          <w:lang w:val="kk-KZ"/>
        </w:rPr>
      </w:pPr>
    </w:p>
    <w:p w:rsidR="00944D5B" w:rsidRPr="00D9702F" w:rsidRDefault="000875FD" w:rsidP="00D9702F">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B60BAE">
        <w:rPr>
          <w:rFonts w:ascii="Times New Roman" w:hAnsi="Times New Roman" w:cs="Times New Roman"/>
          <w:sz w:val="28"/>
          <w:szCs w:val="28"/>
          <w:lang w:val="kk-KZ"/>
        </w:rPr>
        <w:t xml:space="preserve"> </w:t>
      </w:r>
      <w:r w:rsidR="00C063A8" w:rsidRPr="00B60BAE">
        <w:rPr>
          <w:rFonts w:ascii="Times New Roman" w:hAnsi="Times New Roman" w:cs="Times New Roman"/>
          <w:sz w:val="28"/>
          <w:szCs w:val="28"/>
          <w:lang w:val="kk-KZ"/>
        </w:rPr>
        <w:t>4</w:t>
      </w:r>
      <w:r w:rsidR="00772BD6" w:rsidRPr="00B60BAE">
        <w:rPr>
          <w:rFonts w:ascii="Times New Roman" w:hAnsi="Times New Roman" w:cs="Times New Roman"/>
          <w:sz w:val="28"/>
          <w:szCs w:val="28"/>
          <w:lang w:val="kk-KZ"/>
        </w:rPr>
        <w:t>.32</w:t>
      </w:r>
      <w:r w:rsidR="00944D5B" w:rsidRPr="00D9702F">
        <w:rPr>
          <w:rFonts w:ascii="Times New Roman" w:hAnsi="Times New Roman" w:cs="Times New Roman"/>
          <w:sz w:val="28"/>
          <w:szCs w:val="28"/>
          <w:lang w:val="kk-KZ"/>
        </w:rPr>
        <w:t xml:space="preserve"> - </w:t>
      </w:r>
      <w:r w:rsidRPr="00D9702F">
        <w:rPr>
          <w:rFonts w:ascii="Times New Roman" w:hAnsi="Times New Roman" w:cs="Times New Roman"/>
          <w:sz w:val="28"/>
          <w:szCs w:val="28"/>
          <w:lang w:val="kk-KZ"/>
        </w:rPr>
        <w:t xml:space="preserve">Шаған-Шар учаскесі көлдерінің суларында М минералдануы мен уран, торий және мышьяк құрамы арасындағы </w:t>
      </w:r>
      <w:r w:rsidRPr="00B60BAE">
        <w:rPr>
          <w:rFonts w:ascii="Times New Roman" w:hAnsi="Times New Roman" w:cs="Times New Roman"/>
          <w:sz w:val="28"/>
          <w:szCs w:val="28"/>
          <w:lang w:val="kk-KZ"/>
        </w:rPr>
        <w:t>к</w:t>
      </w:r>
      <w:r w:rsidRPr="00D9702F">
        <w:rPr>
          <w:rFonts w:ascii="Times New Roman" w:hAnsi="Times New Roman" w:cs="Times New Roman"/>
          <w:sz w:val="28"/>
          <w:szCs w:val="28"/>
          <w:lang w:val="kk-KZ"/>
        </w:rPr>
        <w:t>орреляция</w:t>
      </w:r>
    </w:p>
    <w:p w:rsidR="00D9702F" w:rsidRPr="00D9702F" w:rsidRDefault="00D9702F" w:rsidP="00D9702F">
      <w:pPr>
        <w:spacing w:after="0" w:line="240" w:lineRule="auto"/>
        <w:ind w:firstLine="709"/>
        <w:contextualSpacing/>
        <w:jc w:val="center"/>
        <w:rPr>
          <w:rFonts w:ascii="Times New Roman" w:hAnsi="Times New Roman" w:cs="Times New Roman"/>
          <w:sz w:val="28"/>
          <w:szCs w:val="28"/>
          <w:lang w:val="kk-KZ"/>
        </w:rPr>
      </w:pPr>
    </w:p>
    <w:p w:rsidR="00944D5B" w:rsidRPr="00B60BAE" w:rsidRDefault="00944D5B" w:rsidP="00376D7E">
      <w:pPr>
        <w:spacing w:after="0" w:line="240" w:lineRule="auto"/>
        <w:ind w:firstLine="709"/>
        <w:contextualSpacing/>
        <w:jc w:val="both"/>
        <w:rPr>
          <w:rFonts w:ascii="Times New Roman" w:hAnsi="Times New Roman" w:cs="Times New Roman"/>
          <w:sz w:val="28"/>
          <w:szCs w:val="28"/>
        </w:rPr>
      </w:pPr>
      <w:r w:rsidRPr="00B60BAE">
        <w:rPr>
          <w:rFonts w:ascii="Times New Roman" w:hAnsi="Times New Roman" w:cs="Times New Roman"/>
          <w:noProof/>
          <w:sz w:val="28"/>
          <w:szCs w:val="28"/>
          <w:lang w:eastAsia="ru-RU"/>
        </w:rPr>
        <w:drawing>
          <wp:inline distT="0" distB="0" distL="0" distR="0">
            <wp:extent cx="5523865" cy="3094990"/>
            <wp:effectExtent l="0" t="0" r="63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23865" cy="3094990"/>
                    </a:xfrm>
                    <a:prstGeom prst="rect">
                      <a:avLst/>
                    </a:prstGeom>
                    <a:noFill/>
                  </pic:spPr>
                </pic:pic>
              </a:graphicData>
            </a:graphic>
          </wp:inline>
        </w:drawing>
      </w:r>
    </w:p>
    <w:p w:rsidR="00D9702F" w:rsidRDefault="00D9702F" w:rsidP="00D9702F">
      <w:pPr>
        <w:spacing w:after="0" w:line="240" w:lineRule="auto"/>
        <w:ind w:firstLine="709"/>
        <w:contextualSpacing/>
        <w:jc w:val="center"/>
        <w:rPr>
          <w:rFonts w:ascii="Times New Roman" w:hAnsi="Times New Roman" w:cs="Times New Roman"/>
          <w:sz w:val="28"/>
          <w:szCs w:val="28"/>
          <w:lang w:val="kk-KZ"/>
        </w:rPr>
      </w:pPr>
    </w:p>
    <w:p w:rsidR="00944D5B" w:rsidRPr="00D9702F" w:rsidRDefault="000875FD" w:rsidP="00D9702F">
      <w:pPr>
        <w:spacing w:after="0" w:line="240" w:lineRule="auto"/>
        <w:ind w:firstLine="709"/>
        <w:contextualSpacing/>
        <w:jc w:val="center"/>
        <w:rPr>
          <w:rFonts w:ascii="Times New Roman" w:hAnsi="Times New Roman" w:cs="Times New Roman"/>
          <w:sz w:val="28"/>
          <w:szCs w:val="28"/>
          <w:lang w:val="kk-KZ"/>
        </w:rPr>
      </w:pPr>
      <w:r w:rsidRPr="00B60BAE">
        <w:rPr>
          <w:rFonts w:ascii="Times New Roman" w:hAnsi="Times New Roman" w:cs="Times New Roman"/>
          <w:sz w:val="28"/>
          <w:szCs w:val="28"/>
          <w:lang w:val="kk-KZ"/>
        </w:rPr>
        <w:t>Сурет</w:t>
      </w:r>
      <w:r w:rsidR="00944D5B" w:rsidRPr="00B60BAE">
        <w:rPr>
          <w:rFonts w:ascii="Times New Roman" w:hAnsi="Times New Roman" w:cs="Times New Roman"/>
          <w:sz w:val="28"/>
          <w:szCs w:val="28"/>
          <w:lang w:val="kk-KZ"/>
        </w:rPr>
        <w:t xml:space="preserve"> </w:t>
      </w:r>
      <w:r w:rsidR="00C063A8" w:rsidRPr="00B60BAE">
        <w:rPr>
          <w:rFonts w:ascii="Times New Roman" w:hAnsi="Times New Roman" w:cs="Times New Roman"/>
          <w:sz w:val="28"/>
          <w:szCs w:val="28"/>
          <w:lang w:val="kk-KZ"/>
        </w:rPr>
        <w:t>4</w:t>
      </w:r>
      <w:r w:rsidR="00772BD6" w:rsidRPr="00B60BAE">
        <w:rPr>
          <w:rFonts w:ascii="Times New Roman" w:hAnsi="Times New Roman" w:cs="Times New Roman"/>
          <w:sz w:val="28"/>
          <w:szCs w:val="28"/>
          <w:lang w:val="kk-KZ"/>
        </w:rPr>
        <w:t>.33</w:t>
      </w:r>
      <w:r w:rsidR="00944D5B" w:rsidRPr="00D9702F">
        <w:rPr>
          <w:rFonts w:ascii="Times New Roman" w:hAnsi="Times New Roman" w:cs="Times New Roman"/>
          <w:sz w:val="28"/>
          <w:szCs w:val="28"/>
          <w:lang w:val="kk-KZ"/>
        </w:rPr>
        <w:t xml:space="preserve"> - </w:t>
      </w:r>
      <w:r w:rsidRPr="00D9702F">
        <w:rPr>
          <w:rFonts w:ascii="Times New Roman" w:hAnsi="Times New Roman" w:cs="Times New Roman"/>
          <w:sz w:val="28"/>
          <w:szCs w:val="28"/>
          <w:lang w:val="kk-KZ"/>
        </w:rPr>
        <w:t xml:space="preserve">Қасқабұлақ учаскесі көлдерінің суларында М минералдануы мен уран, торий және мышьяк құрамы арасындағы </w:t>
      </w:r>
      <w:r w:rsidRPr="00B60BAE">
        <w:rPr>
          <w:rFonts w:ascii="Times New Roman" w:hAnsi="Times New Roman" w:cs="Times New Roman"/>
          <w:sz w:val="28"/>
          <w:szCs w:val="28"/>
          <w:lang w:val="kk-KZ"/>
        </w:rPr>
        <w:t>к</w:t>
      </w:r>
      <w:r w:rsidRPr="00D9702F">
        <w:rPr>
          <w:rFonts w:ascii="Times New Roman" w:hAnsi="Times New Roman" w:cs="Times New Roman"/>
          <w:sz w:val="28"/>
          <w:szCs w:val="28"/>
          <w:lang w:val="kk-KZ"/>
        </w:rPr>
        <w:t>орреляция</w:t>
      </w:r>
    </w:p>
    <w:p w:rsidR="00944D5B" w:rsidRPr="00D9702F" w:rsidRDefault="00944D5B" w:rsidP="00376D7E">
      <w:pPr>
        <w:spacing w:after="0" w:line="240" w:lineRule="auto"/>
        <w:ind w:firstLine="709"/>
        <w:contextualSpacing/>
        <w:jc w:val="both"/>
        <w:rPr>
          <w:rFonts w:ascii="Times New Roman" w:hAnsi="Times New Roman" w:cs="Times New Roman"/>
          <w:b/>
          <w:sz w:val="28"/>
          <w:szCs w:val="28"/>
          <w:lang w:val="kk-KZ"/>
        </w:rPr>
      </w:pPr>
    </w:p>
    <w:p w:rsidR="006F27E9" w:rsidRPr="00B60BAE" w:rsidRDefault="000875FD" w:rsidP="00376D7E">
      <w:pPr>
        <w:pStyle w:val="a4"/>
        <w:spacing w:after="0" w:line="240" w:lineRule="auto"/>
        <w:ind w:left="0" w:firstLine="709"/>
        <w:jc w:val="both"/>
        <w:rPr>
          <w:rFonts w:ascii="Times New Roman" w:hAnsi="Times New Roman"/>
          <w:sz w:val="28"/>
          <w:szCs w:val="28"/>
          <w:lang w:val="kk-KZ"/>
        </w:rPr>
      </w:pPr>
      <w:r w:rsidRPr="006B2767">
        <w:rPr>
          <w:rFonts w:ascii="Times New Roman" w:eastAsiaTheme="minorHAnsi" w:hAnsi="Times New Roman"/>
          <w:sz w:val="28"/>
          <w:szCs w:val="28"/>
          <w:lang w:val="kk-KZ"/>
        </w:rPr>
        <w:t>Микрокомпоненттердің ішінде ең үлкен корреляция коэффициенті уран мен мышьяк үшін байқалады (4.30 - 4.33-суреттер). Торий үшін корреляция өте төмен.</w:t>
      </w:r>
    </w:p>
    <w:p w:rsidR="00692AD5" w:rsidRPr="00B60BAE" w:rsidRDefault="00692AD5" w:rsidP="00376D7E">
      <w:pPr>
        <w:pStyle w:val="a4"/>
        <w:spacing w:after="0" w:line="240" w:lineRule="auto"/>
        <w:ind w:left="0" w:firstLine="709"/>
        <w:jc w:val="both"/>
        <w:rPr>
          <w:rFonts w:ascii="Times New Roman" w:hAnsi="Times New Roman"/>
          <w:sz w:val="28"/>
          <w:szCs w:val="28"/>
          <w:lang w:val="kk-KZ"/>
        </w:rPr>
      </w:pPr>
    </w:p>
    <w:p w:rsidR="00CE7382" w:rsidRPr="00B60BAE" w:rsidRDefault="00CE7382" w:rsidP="00376D7E">
      <w:pPr>
        <w:pStyle w:val="a4"/>
        <w:spacing w:after="0" w:line="240" w:lineRule="auto"/>
        <w:ind w:left="0" w:firstLine="709"/>
        <w:jc w:val="both"/>
        <w:rPr>
          <w:rFonts w:ascii="Times New Roman" w:hAnsi="Times New Roman"/>
          <w:sz w:val="28"/>
          <w:szCs w:val="28"/>
          <w:lang w:val="kk-KZ"/>
        </w:rPr>
        <w:sectPr w:rsidR="00CE7382" w:rsidRPr="00B60BAE" w:rsidSect="00D72D1A">
          <w:type w:val="nextColumn"/>
          <w:pgSz w:w="11907" w:h="16840"/>
          <w:pgMar w:top="1134" w:right="567" w:bottom="1134" w:left="1701" w:header="708" w:footer="708" w:gutter="0"/>
          <w:cols w:space="708"/>
          <w:docGrid w:linePitch="360"/>
        </w:sectPr>
      </w:pPr>
    </w:p>
    <w:p w:rsidR="00692AD5" w:rsidRPr="006B2767" w:rsidRDefault="000875FD" w:rsidP="00D9702F">
      <w:pPr>
        <w:spacing w:after="0" w:line="240" w:lineRule="auto"/>
        <w:jc w:val="center"/>
        <w:rPr>
          <w:rFonts w:ascii="Times New Roman" w:hAnsi="Times New Roman" w:cs="Times New Roman"/>
          <w:b/>
          <w:bCs/>
          <w:sz w:val="28"/>
          <w:szCs w:val="28"/>
          <w:lang w:val="kk-KZ"/>
        </w:rPr>
      </w:pPr>
      <w:r w:rsidRPr="00B60BAE">
        <w:rPr>
          <w:rFonts w:ascii="Times New Roman" w:hAnsi="Times New Roman" w:cs="Times New Roman"/>
          <w:b/>
          <w:bCs/>
          <w:sz w:val="28"/>
          <w:szCs w:val="28"/>
          <w:lang w:val="kk-KZ"/>
        </w:rPr>
        <w:t>ҚОРЫТЫНДЫ</w:t>
      </w:r>
    </w:p>
    <w:p w:rsidR="00772BD6" w:rsidRPr="006B2767" w:rsidRDefault="00772BD6" w:rsidP="00376D7E">
      <w:pPr>
        <w:spacing w:after="0" w:line="240" w:lineRule="auto"/>
        <w:ind w:firstLine="720"/>
        <w:jc w:val="both"/>
        <w:rPr>
          <w:rFonts w:ascii="Times New Roman" w:hAnsi="Times New Roman" w:cs="Times New Roman"/>
          <w:b/>
          <w:bCs/>
          <w:sz w:val="28"/>
          <w:szCs w:val="28"/>
          <w:lang w:val="kk-KZ"/>
        </w:rPr>
      </w:pPr>
    </w:p>
    <w:p w:rsidR="000875FD" w:rsidRPr="006B2767" w:rsidRDefault="000875FD" w:rsidP="00D9702F">
      <w:pPr>
        <w:spacing w:after="0" w:line="240" w:lineRule="auto"/>
        <w:ind w:firstLine="567"/>
        <w:jc w:val="both"/>
        <w:rPr>
          <w:rFonts w:ascii="Times New Roman" w:hAnsi="Times New Roman" w:cs="Times New Roman"/>
          <w:sz w:val="28"/>
          <w:szCs w:val="28"/>
          <w:lang w:val="kk-KZ"/>
        </w:rPr>
      </w:pPr>
      <w:r w:rsidRPr="006B2767">
        <w:rPr>
          <w:rFonts w:ascii="Times New Roman" w:hAnsi="Times New Roman" w:cs="Times New Roman"/>
          <w:sz w:val="28"/>
          <w:szCs w:val="28"/>
          <w:lang w:val="kk-KZ"/>
        </w:rPr>
        <w:t>Көлдерді геометри</w:t>
      </w:r>
      <w:r w:rsidRPr="00B60BAE">
        <w:rPr>
          <w:rFonts w:ascii="Times New Roman" w:hAnsi="Times New Roman" w:cs="Times New Roman"/>
          <w:sz w:val="28"/>
          <w:szCs w:val="28"/>
          <w:lang w:val="kk-KZ"/>
        </w:rPr>
        <w:t>заци</w:t>
      </w:r>
      <w:r w:rsidRPr="006B2767">
        <w:rPr>
          <w:rFonts w:ascii="Times New Roman" w:hAnsi="Times New Roman" w:cs="Times New Roman"/>
          <w:sz w:val="28"/>
          <w:szCs w:val="28"/>
          <w:lang w:val="kk-KZ"/>
        </w:rPr>
        <w:t xml:space="preserve">ялау жөніндегі деректерді интерпретациялау нәтижелері бойынша зерттелетін учаскелер шегіндегі зерттеу объектілері шағын көлдерге жатады, олар жеңіл қозғалатын және тез еритін объектілердің жинақталуы орын алатын табиғи геоморфологиялық тұзақтар рөлін атқаратын ағынсыз ойпаттар болып табылады. </w:t>
      </w:r>
    </w:p>
    <w:p w:rsidR="00692AD5" w:rsidRPr="006B2767" w:rsidRDefault="000875FD" w:rsidP="00D9702F">
      <w:pPr>
        <w:spacing w:after="0" w:line="240" w:lineRule="auto"/>
        <w:ind w:firstLine="567"/>
        <w:jc w:val="both"/>
        <w:rPr>
          <w:rFonts w:ascii="Times New Roman" w:hAnsi="Times New Roman" w:cs="Times New Roman"/>
          <w:sz w:val="28"/>
          <w:szCs w:val="28"/>
          <w:lang w:val="kk-KZ"/>
        </w:rPr>
      </w:pPr>
      <w:r w:rsidRPr="006B2767">
        <w:rPr>
          <w:rFonts w:ascii="Times New Roman" w:hAnsi="Times New Roman" w:cs="Times New Roman"/>
          <w:sz w:val="28"/>
          <w:szCs w:val="28"/>
          <w:lang w:val="kk-KZ"/>
        </w:rPr>
        <w:t>Рельефтің сандық модельдерін талдау, көл түбінің гипсометриясы түбін құрайтын материалдың максималды концентрациясы су жинаудың минималды белгілерінде байқалады деген қорытынды жасауға мүмкіндік берді. Алайда</w:t>
      </w:r>
      <w:r w:rsidRPr="00B60BAE">
        <w:rPr>
          <w:rFonts w:ascii="Times New Roman" w:hAnsi="Times New Roman" w:cs="Times New Roman"/>
          <w:sz w:val="28"/>
          <w:szCs w:val="28"/>
          <w:lang w:val="kk-KZ"/>
        </w:rPr>
        <w:t>,</w:t>
      </w:r>
      <w:r w:rsidRPr="006B2767">
        <w:rPr>
          <w:rFonts w:ascii="Times New Roman" w:hAnsi="Times New Roman" w:cs="Times New Roman"/>
          <w:sz w:val="28"/>
          <w:szCs w:val="28"/>
          <w:lang w:val="kk-KZ"/>
        </w:rPr>
        <w:t xml:space="preserve"> элементтердің концентрациясының таралу заңдылықтары туралы айту су жинау деңгейінің өзгеруін ескере отырып маусымдар бойынша судың химиялық құрамының өзгеруін жеткілікті зерттемегендіктен мүмкін емес</w:t>
      </w:r>
      <w:r w:rsidR="00692AD5" w:rsidRPr="006B2767">
        <w:rPr>
          <w:rFonts w:ascii="Times New Roman" w:hAnsi="Times New Roman" w:cs="Times New Roman"/>
          <w:sz w:val="28"/>
          <w:szCs w:val="28"/>
          <w:lang w:val="kk-KZ"/>
        </w:rPr>
        <w:t>.</w:t>
      </w:r>
    </w:p>
    <w:p w:rsidR="000875FD" w:rsidRPr="00B60BAE" w:rsidRDefault="000875FD" w:rsidP="00D9702F">
      <w:pPr>
        <w:spacing w:after="0" w:line="240" w:lineRule="auto"/>
        <w:ind w:firstLine="567"/>
        <w:jc w:val="both"/>
        <w:rPr>
          <w:rFonts w:ascii="Times New Roman" w:hAnsi="Times New Roman" w:cs="Times New Roman"/>
          <w:sz w:val="28"/>
          <w:szCs w:val="28"/>
          <w:lang w:val="kk-KZ"/>
        </w:rPr>
      </w:pPr>
      <w:r w:rsidRPr="006B2767">
        <w:rPr>
          <w:rFonts w:ascii="Times New Roman" w:hAnsi="Times New Roman" w:cs="Times New Roman"/>
          <w:sz w:val="28"/>
          <w:szCs w:val="28"/>
          <w:lang w:val="kk-KZ"/>
        </w:rPr>
        <w:t>Зерттелетін учаскелер бойынша өнеркәсіптік маңызы бар микроэлементтер (Li, Sr, Rb, B, U) көлдерінің судағы және түбіндегі шөгінділеріндегі концентрациялар зерттелді. Деректер төменгі шөгіндідегі Li мөлшері көл суларына қарағанда жоғары екенін көрсетті. Сәйкесінше SR және Rb мазмұнын құрады -7,7-20,6 10-3 және 15.7-22.4 10-3 шөгінді жыныстардағы (7,5-15,3 10-3) және теңіз суындағы (0,7-8,4 10-3) осы элементтердің кларктарынан асып түсетін төменгі шөгіндідегі салмағы%. Ұқсас қатынас көл сулары үшін де байқалады (Sr - 10,7-13,6 10-3 және Rb 9.5-19,6 10-3 салмағы</w:t>
      </w:r>
      <w:r w:rsidRPr="00B60BAE">
        <w:rPr>
          <w:rFonts w:ascii="Times New Roman" w:hAnsi="Times New Roman" w:cs="Times New Roman"/>
          <w:sz w:val="28"/>
          <w:szCs w:val="28"/>
          <w:lang w:val="kk-KZ"/>
        </w:rPr>
        <w:t xml:space="preserve"> </w:t>
      </w:r>
      <w:r w:rsidRPr="006B2767">
        <w:rPr>
          <w:rFonts w:ascii="Times New Roman" w:hAnsi="Times New Roman" w:cs="Times New Roman"/>
          <w:sz w:val="28"/>
          <w:szCs w:val="28"/>
          <w:lang w:val="kk-KZ"/>
        </w:rPr>
        <w:t>%). Сондай-ақ, теңіз</w:t>
      </w:r>
      <w:r w:rsidR="001E65CE" w:rsidRPr="006B2767">
        <w:rPr>
          <w:rFonts w:ascii="Times New Roman" w:hAnsi="Times New Roman" w:cs="Times New Roman"/>
          <w:sz w:val="28"/>
          <w:szCs w:val="28"/>
          <w:lang w:val="kk-KZ"/>
        </w:rPr>
        <w:t xml:space="preserve"> суындағы осы элементтердің </w:t>
      </w:r>
      <w:r w:rsidR="001E65CE" w:rsidRPr="00B60BAE">
        <w:rPr>
          <w:rFonts w:ascii="Times New Roman" w:hAnsi="Times New Roman" w:cs="Times New Roman"/>
          <w:sz w:val="28"/>
          <w:szCs w:val="28"/>
          <w:lang w:val="kk-KZ"/>
        </w:rPr>
        <w:t>к</w:t>
      </w:r>
      <w:r w:rsidRPr="006B2767">
        <w:rPr>
          <w:rFonts w:ascii="Times New Roman" w:hAnsi="Times New Roman" w:cs="Times New Roman"/>
          <w:sz w:val="28"/>
          <w:szCs w:val="28"/>
          <w:lang w:val="kk-KZ"/>
        </w:rPr>
        <w:t>ларкпен салыстырғанда (0,4-0,46 10-3 және 0,2-0,3 10-6) көлдердің түбіндегі шөгінділердегі (2,2-12,7 10-3 және 0,2-0,5 10-3) B және U құрамының артуы байқалады.</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Бурабай учаскесі. Жалпы минералдануы бойынша зерттелетін Бурабай массивінің көлдерін 2 топқа бөлуге болады: тұщы (№1-3, 7 және 11), тұзды (№№ 4-6, 8-10, 12-15). 2, 3, 7 және 11 көлдерінің сулары сәл сілтілі; 1, 4-6, 10, 12-15 көлдері сілтілі. Минималды рН 8,14 көл нөмірі 3, ал максималды рН 9,24 көл нөмірі 14.</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Бурабай массиві көлінің иондық құрамы бойынша 1-5, 7 және 11 сандары гидрокарбонатты болып табылады.</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Гидрокарбонат-сульфатты көлдер 6, 8-10 нөмірлі, бірақ катиондық құрамымен ерекшеленеді - натрий басым. Сульфат түріне 12-15 көлдер жатады, олар судың минералдануының жоғарылауымен де ерекшеленеді.</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Зерттелетін көлдерде минералданудың жоғарылауымен негізгі иондардың қатынасы өзгереді. Төмен минералдану кезінде аниондар арасында гидрокарбонат ионы басым болады, минералданудың жоғарылауымен сульфат ионының үлесі артады. Айта кететін жағдай, көлдің негізгі бөлігінде 10 көлден басқасы басым катиондар Na+ болып табылады. </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Судың ең аз минералдануы 1 – ші көлде (0,51 г/л), ал ең үлкені-15-ші көлде (9,0 г/л). Тұщы сулар көлдерде байқалады Тұщы (1-3, 7 және 11) бұл сулардағы минералдану 0,5 аралығында өзгереді...0,7 г/л.тұзды суларда (4-6, 8-10, 12-15) минералдану 1,4-9,0 г/л аралығында өзгереді.</w:t>
      </w:r>
    </w:p>
    <w:p w:rsidR="00692AD5"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Зерттелетін көлдердің суларында микрокомпоненттердің абсолютті құрамының таралу кестесін талдау нәтижесінде барлық сынамалар натрий, фосфор, темір, магний және бариймен байытылғаны анықталды. Микрокомпоненттердің таралу қисықтары көлдер суында және төменгі шөгінділерде микрокомпоненттердің ұқсас құрамын көрсетті. Суда, шөгінділер сияқты, c, Zn, Ba, Sr, Mn, Ti, Zr, Ni, Cr, Nb, P, Sn, Sc, Li, La және Ag, as, V, W, BI, Sb, Ge, CD мазмұнының жоғарылауы байқалады, Tl, Te, In. Алайда, графиктердің жалпы ұқсастығымен микрокомпоненттердің құрамындағы кейбір айырмашылықтар байқалады</w:t>
      </w:r>
      <w:r w:rsidR="00692AD5" w:rsidRPr="00B60BAE">
        <w:rPr>
          <w:rFonts w:ascii="Times New Roman" w:hAnsi="Times New Roman" w:cs="Times New Roman"/>
          <w:sz w:val="28"/>
          <w:szCs w:val="28"/>
          <w:lang w:val="kk-KZ"/>
        </w:rPr>
        <w:t>.</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Бурабай массивінің тау жыныстарындағы, судағы және көлдердің түбіндегі шөгінділердегі микрокомпоненттердің таралу кестелерін салыстыру кезінде негізгі максимумдар мен минимумдар бойынша жалпы трендтің сақталуы байқалады. Сонымен қатар, көлдердің суындағы және түбіндегі шөгінділердегі микрокомпоненттердің мөлшері олардың тау жыныстарындағы құрамынан ондаған және X жүз есе асады (мазмұны бірдей болатын Ti және P қоспағанда). Екінші жағынан, сулы ерітінділер мен түбіндегі шөгінділерде Ta, Cd, Sn, In мазмұны күрт төмендейді.</w:t>
      </w:r>
    </w:p>
    <w:p w:rsidR="00692AD5"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Мұндай заңдылық зерттелетін көлдер суының макро және микрокомпоненттік құрамын қалыптастырудың жетекші процесі Бурабай массивінің граниттерінің ауа райының өнімдерінің аумақтық жуылуы болып табылады деген қорытынды жасауға мүмкіндік береді.</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Бурабай массиві көлдерінің суларында сирек кездесетін жер элементтерінің таралу кестелері тұзды сулар үшін РЗЭ жеңіл құрамының ауырларға қарағанда басымдығы айқын көрінетінін көрсетті. Тұщы сулар үшін ауыр СЖЭ және жеңіл СЖЭ таралуы шамамен бірдей.</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Тұзды көлдердің суларында Ce құрамының айқын максимумдары байқалады, тұщы суларда La, Ce, Pr айқын оң аномалиялары байқалады.</w:t>
      </w:r>
    </w:p>
    <w:p w:rsidR="00692AD5" w:rsidRPr="00D72D1A"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Микрокомпоненттердің ішінде ең үлкен корреляция коэффициенті байқалады рубидий және стронций. </w:t>
      </w:r>
      <w:r w:rsidRPr="00D72D1A">
        <w:rPr>
          <w:rFonts w:ascii="Times New Roman" w:hAnsi="Times New Roman" w:cs="Times New Roman"/>
          <w:sz w:val="28"/>
          <w:szCs w:val="28"/>
          <w:lang w:val="kk-KZ"/>
        </w:rPr>
        <w:t>Литий мен бор үшін корреляция өте төмен.</w:t>
      </w:r>
    </w:p>
    <w:p w:rsidR="001E65CE" w:rsidRPr="00D72D1A" w:rsidRDefault="001E65CE" w:rsidP="00D9702F">
      <w:pPr>
        <w:spacing w:after="0" w:line="240" w:lineRule="auto"/>
        <w:ind w:firstLine="567"/>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 xml:space="preserve">Осы учаске бойынша аналитикалық деректерді интерпретациялау нәтижелері төменгі тұнба мен судың минералдануы арасындағы байланысты анықтады. Зерттелетін көлдер суының элементтік құрамына тау жыныстары массивінің ауа-райының әсері, мүмкін, аумақты жуу арқылы көрінеді. </w:t>
      </w:r>
    </w:p>
    <w:p w:rsidR="001E65CE" w:rsidRPr="00D72D1A" w:rsidRDefault="001E65CE" w:rsidP="00D9702F">
      <w:pPr>
        <w:spacing w:after="0" w:line="240" w:lineRule="auto"/>
        <w:ind w:firstLine="567"/>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Делбегетей учаскесі. Жалпы минералдану бойынша зерттелетін көлдер тұщы суларға жатады. рН деңгейі бойынша 22</w:t>
      </w:r>
      <w:r w:rsidRPr="00B60BAE">
        <w:rPr>
          <w:rFonts w:ascii="Times New Roman" w:hAnsi="Times New Roman" w:cs="Times New Roman"/>
          <w:sz w:val="28"/>
          <w:szCs w:val="28"/>
          <w:lang w:val="kk-KZ"/>
        </w:rPr>
        <w:t>-ші</w:t>
      </w:r>
      <w:r w:rsidRPr="00D72D1A">
        <w:rPr>
          <w:rFonts w:ascii="Times New Roman" w:hAnsi="Times New Roman" w:cs="Times New Roman"/>
          <w:sz w:val="28"/>
          <w:szCs w:val="28"/>
          <w:lang w:val="kk-KZ"/>
        </w:rPr>
        <w:t xml:space="preserve"> көл суы қышқылға жатады; 17-21 көлдер сілтілі көлдерге жатады. Минималды РН 5,65 көл нөмірі 22, ал максималды рН 8,6 көл нөмірі 21.</w:t>
      </w:r>
    </w:p>
    <w:p w:rsidR="001E65CE" w:rsidRPr="00D72D1A" w:rsidRDefault="001E65CE" w:rsidP="00D9702F">
      <w:pPr>
        <w:spacing w:after="0" w:line="240" w:lineRule="auto"/>
        <w:ind w:firstLine="567"/>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Иондық құрамы бойынша 16 нөмірлі көл сульфатты болып табылады. Сульфатты-хлоридті көлдер 17, 18 сандарымен ерекшеленеді, бірақ олар катиондық құрамымен ерекшеленеді-магний натриймен бірге басым болады. Гидрокарбонат класына натрий катиондары басым 19 және 20 көлдер жатады.</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D72D1A">
        <w:rPr>
          <w:rFonts w:ascii="Times New Roman" w:hAnsi="Times New Roman" w:cs="Times New Roman"/>
          <w:sz w:val="28"/>
          <w:szCs w:val="28"/>
          <w:lang w:val="kk-KZ"/>
        </w:rPr>
        <w:t>Көлдердің негізгі бөлігінде 18 және 21 көлдерден басқа басым катиондар Na+</w:t>
      </w:r>
      <w:r w:rsidRPr="00B60BAE">
        <w:rPr>
          <w:rFonts w:ascii="Times New Roman" w:hAnsi="Times New Roman" w:cs="Times New Roman"/>
          <w:sz w:val="28"/>
          <w:szCs w:val="28"/>
          <w:lang w:val="kk-KZ"/>
        </w:rPr>
        <w:t xml:space="preserve"> </w:t>
      </w:r>
      <w:r w:rsidRPr="00D72D1A">
        <w:rPr>
          <w:rFonts w:ascii="Times New Roman" w:hAnsi="Times New Roman" w:cs="Times New Roman"/>
          <w:sz w:val="28"/>
          <w:szCs w:val="28"/>
          <w:lang w:val="kk-KZ"/>
        </w:rPr>
        <w:t>болып табылады.</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Ең аз минералдануы 21 – ші көлдегі су (0,1 г/л), ал ең үлкені-17-ші көлде (0,9 г/л). РН мәні 5,65-тен 8,6-ға дейін өзгереді. </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Зерттелетін көлдердің суларындағы микрокомпоненттердің абсолютті құрамының таралу кестесін талдау кезінде барлық сынамалар барий, магний, ванадий, никель, фосфор және литиймен байытылғаны анықталды.</w:t>
      </w:r>
    </w:p>
    <w:p w:rsidR="001E65CE" w:rsidRPr="00B60BAE" w:rsidRDefault="001E65CE"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Суда, шөгінділер сияқты, c, Zn, Ba, Sr, Mn, Ti, Zr, Ni, Cr, Nb, P, Sn, Sc, Li, La және Ag, As, V, W, BI, Sb, Ge, CD мазмұнының жоғарылауы байқалады, Tl, Te, In. Алайда, графиктердің жалпы ұқсастығымен микрокомпоненттердің құрамындағы кейбір айырмашылықтар байқалады. Мәселен, мысалы, төменгі шөгіндіде V, Ti, Ge, Ta, Cd, Co мөлшері жоғары, бұл әртүрлі су түрлеріндегі микрокомпоненттердің әртүрлі ерігіштігімен түсіндіріледі.</w:t>
      </w:r>
    </w:p>
    <w:p w:rsidR="001E65CE" w:rsidRPr="00B60BAE" w:rsidRDefault="001E65CE" w:rsidP="00D9702F">
      <w:pPr>
        <w:spacing w:after="0" w:line="240" w:lineRule="auto"/>
        <w:ind w:firstLine="567"/>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Дельбегетей массивінің негізгі жыныстарындағы, судағы және көлдердің түбіндегі шөгінділердегі микрокомпоненттердің таралу кестелерін салыстыру кезінде негізгі максимумдар мен минимумдар бойынша жалпы трендтің сақталуы байқалады. Сонымен қатар, көлдердің суындағы және түбіндегі шөгінділердегі микрокомпоненттердің мөлшері олардың тау жыныстарындағы құрамынан ондаған есе асады (BA, Ti және P қоспағанда, олардың құрамы іс жүзінде бірдей). Екінші жағынан, сулы ерітінділер мен түбіндегі шөгінділерде Ta, Cd, Sn, In мазмұны күрт төмендейді.</w:t>
      </w:r>
    </w:p>
    <w:p w:rsidR="001E65CE" w:rsidRPr="00B60BAE" w:rsidRDefault="001E65CE" w:rsidP="00D9702F">
      <w:pPr>
        <w:spacing w:after="0" w:line="240" w:lineRule="auto"/>
        <w:ind w:firstLine="567"/>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Мұндай заңдылық зерттелетін көлдер суының макро және микрокомпоненттік құрамын қалыптастырудың жетекші процесі Делбегетей массивінің граниттерінің ауа райының өнімдерінің аумақтық жуылуы болып табылады деген қорытынды жасауға мүмкіндік береді.</w:t>
      </w:r>
    </w:p>
    <w:p w:rsidR="00E24049" w:rsidRPr="00B60BAE" w:rsidRDefault="00E24049"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Сирек жер элементтерінің таралуын талдауда жеңіл сирек жер элементтерінің</w:t>
      </w:r>
      <w:r w:rsidR="00D72D1A">
        <w:rPr>
          <w:rFonts w:ascii="Times New Roman" w:hAnsi="Times New Roman" w:cs="Times New Roman"/>
          <w:sz w:val="28"/>
          <w:szCs w:val="28"/>
          <w:lang w:val="kk-KZ"/>
        </w:rPr>
        <w:t xml:space="preserve"> </w:t>
      </w:r>
      <w:r w:rsidRPr="00B60BAE">
        <w:rPr>
          <w:rFonts w:ascii="Times New Roman" w:hAnsi="Times New Roman" w:cs="Times New Roman"/>
          <w:sz w:val="28"/>
          <w:szCs w:val="28"/>
          <w:lang w:val="kk-KZ"/>
        </w:rPr>
        <w:t xml:space="preserve">құрамының ауырларға қарағанда басымдығы айқын көрінеді. Тұщы суларда La, Ce, Pr, Gd, Tb, Dy және Ho-ның айқын оң ауытқулары байқалады. </w:t>
      </w:r>
    </w:p>
    <w:p w:rsidR="00E24049" w:rsidRPr="00B60BAE" w:rsidRDefault="00E24049"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Микрокомпоненттердің ішінде бор үшін ең үлкен корреляция коэффициенті байқалады. Литий, стронций мен рубидий үшін корреляция өте төмен. </w:t>
      </w:r>
    </w:p>
    <w:p w:rsidR="00692AD5" w:rsidRPr="00B60BAE" w:rsidRDefault="00E24049"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Бұл учаске сонымен қатар негізгі массивтің тау жыныстары мен көлдер мен түбтік шөгінділер суларының құрамы арасындағы корреляция арқылы қызығушылық тудырады.</w:t>
      </w:r>
    </w:p>
    <w:p w:rsidR="00E24049" w:rsidRPr="00B60BAE" w:rsidRDefault="00E24049" w:rsidP="00D9702F">
      <w:pPr>
        <w:spacing w:after="0" w:line="240" w:lineRule="auto"/>
        <w:ind w:firstLine="567"/>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 xml:space="preserve">Шаған-Шар учаскесі. Жалпы минералдану бойынша зерттелетін көлдерді бірнеше топқа бөлуге болады: тұщы (№ 2, 8), тұзды (№№ 3-7, 9-13, 14) және тұздылау (№1). рН деңгейіне сәйкес зерттелетін учаскедегі көлдердің қышқыл-негіздік су жағдайлары бойынша сілтілі болып бөлінеді. </w:t>
      </w:r>
    </w:p>
    <w:p w:rsidR="00E24049" w:rsidRPr="00B60BAE" w:rsidRDefault="00E24049" w:rsidP="00D9702F">
      <w:pPr>
        <w:spacing w:after="0" w:line="240" w:lineRule="auto"/>
        <w:ind w:firstLine="567"/>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Көлдің иондық құрамы бойынша 2, 3, 5, 6, 8, 10, 13 көлдер гидрокарбонатты. Сульфат класына 1, 4, 7, 9, 11, 12 және 14 көлдері жатады, сондай-ақ, судың минералдануының жоғарылауымен ерекшеленеді</w:t>
      </w:r>
    </w:p>
    <w:p w:rsidR="00692AD5" w:rsidRPr="00B60BAE" w:rsidRDefault="00E24049" w:rsidP="00D9702F">
      <w:pPr>
        <w:spacing w:after="0" w:line="240" w:lineRule="auto"/>
        <w:ind w:firstLine="567"/>
        <w:jc w:val="both"/>
        <w:rPr>
          <w:rFonts w:ascii="Times New Roman" w:eastAsia="Times New Roman" w:hAnsi="Times New Roman" w:cs="Times New Roman"/>
          <w:sz w:val="28"/>
          <w:szCs w:val="28"/>
          <w:lang w:val="kk-KZ"/>
        </w:rPr>
      </w:pPr>
      <w:r w:rsidRPr="00B60BAE">
        <w:rPr>
          <w:rFonts w:ascii="Times New Roman" w:hAnsi="Times New Roman" w:cs="Times New Roman"/>
          <w:bCs/>
          <w:iCs/>
          <w:sz w:val="28"/>
          <w:szCs w:val="28"/>
          <w:lang w:val="kk-KZ"/>
        </w:rPr>
        <w:t>Суда, шөгінділер сияқты, Cu, Zn, Ba, Sr, Mn, Ti, Zr, Ni, Cr, Nb, P, Sn, Sc, Li, La және Ag, As, V, W, BI, Sb, Ge, CD мазмұнының жоғарылауы байқалады, Tl, Te, In.</w:t>
      </w:r>
    </w:p>
    <w:p w:rsidR="00E24049" w:rsidRPr="00B60BAE" w:rsidRDefault="00E24049"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Көлдердің гранитоидты массивтерден қашықтығына және көлдердің макро және микрокомпонентті құрамына кез-келген сирек кездесетін кен көріністеріне байланысты аумақтың күрт континентальды құрғақ климаты, жер үсті тұрақты және уақытша су ағындарының гидродинамикалық режимі, жер бедері, сондай-ақ ағынсыз бассейндердің болуы болды.</w:t>
      </w:r>
    </w:p>
    <w:p w:rsidR="00E24049" w:rsidRPr="00B60BAE" w:rsidRDefault="00E24049"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Көл суларындағы СЖЭ концентрациясының жоғарылауы белгіленген (Лопатников) геохимиялық ауытқулардың әсер ету аймағында жуу және көші-қон ағынының өту аймақтарында болуымен байланысты болуы мүмкін. Тұзды сулар СЖЭ жеңіл құрамының ауырларға қарағанда басым екендігі айқын көрінеді. Тұщы сулар үшін ауыр сирек жер элементтері және жеңіл сирек жер элементтерінің таралуы шамамен бірдей. Тұзды көлдердің суларында Ce құрамының айқын максимумдары байқалады, тұщы суларда айқын оң ауытқулар байқалмайды.</w:t>
      </w:r>
    </w:p>
    <w:p w:rsidR="00692AD5" w:rsidRPr="00B60BAE" w:rsidRDefault="00E24049"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Жүргізілген талдамалық зерттеулердің нәтижелері бойынша бұл учаскеде Бурабай және Делбегетей учаскелерінен айырмашылығы көлдердің гранитоидты массивтерден және кез келген сирек кездесетін кен көріністерінен қашықтығына байланысты минералдану түрі өзгеше болады. Бұл учаскенің сирек металдардың құрамына келешегі белгіленбеген.</w:t>
      </w:r>
      <w:r w:rsidR="00D72D1A">
        <w:rPr>
          <w:rFonts w:ascii="Times New Roman" w:hAnsi="Times New Roman" w:cs="Times New Roman"/>
          <w:sz w:val="28"/>
          <w:szCs w:val="28"/>
          <w:lang w:val="kk-KZ"/>
        </w:rPr>
        <w:t xml:space="preserve"> </w:t>
      </w:r>
    </w:p>
    <w:p w:rsidR="00E24049" w:rsidRPr="00B60BAE" w:rsidRDefault="00E24049" w:rsidP="00D9702F">
      <w:pPr>
        <w:spacing w:after="0" w:line="240" w:lineRule="auto"/>
        <w:ind w:firstLine="567"/>
        <w:jc w:val="both"/>
        <w:rPr>
          <w:rFonts w:ascii="Times New Roman" w:hAnsi="Times New Roman" w:cs="Times New Roman"/>
          <w:bCs/>
          <w:iCs/>
          <w:sz w:val="28"/>
          <w:szCs w:val="28"/>
          <w:lang w:val="kk-KZ"/>
        </w:rPr>
      </w:pPr>
      <w:r w:rsidRPr="00B60BAE">
        <w:rPr>
          <w:rFonts w:ascii="Times New Roman" w:hAnsi="Times New Roman" w:cs="Times New Roman"/>
          <w:bCs/>
          <w:iCs/>
          <w:sz w:val="28"/>
          <w:szCs w:val="28"/>
          <w:lang w:val="kk-KZ"/>
        </w:rPr>
        <w:t>Қасқабұлақ учаскесі. Жалпы минералдану бойынша зерттелетін көлдерді бірнеше топқа бөлуге болады: тұщы (№5, 10), тұзды (№№ 1-4, 6-9, 11-14). Қышқыл-сілтілі жағдайларға сәйкес зерттелетін учаскенің көлдері сулары сілтілі болып жатады. Минималды рН-7,9 көл нөмірі 1, ал максималды рН-2, 7 және 12 көлдердегі 8,8.</w:t>
      </w:r>
    </w:p>
    <w:p w:rsidR="00E24049" w:rsidRPr="00B60BAE" w:rsidRDefault="00E24049"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Зерттелетін учаскедегі көлдердің үлкен үлесі гидрокарбонат класына жатады (2, 4-6, 9-12 және 14). Карбонат сульфаты - 3, 8 және 13 сандарындағы көлдер, натрий мен кальций катионы басым болатын үш көлді қоспағанда, катиондық құрамда магний басым. Сульфат класына 1 және 7 көлдер кіреді, сонымен қатар судың минералдануының жоғарылауымен ерекшеленеді. 5 және 10 көлдеріндегі су ең аз минералдануға ие (0,4 г/л), ал ең үлкені – 1 көлінде (7,3 г/л).</w:t>
      </w:r>
    </w:p>
    <w:p w:rsidR="00E24049" w:rsidRPr="00B60BAE" w:rsidRDefault="00E24049" w:rsidP="00D9702F">
      <w:pPr>
        <w:spacing w:after="0" w:line="240" w:lineRule="auto"/>
        <w:ind w:firstLine="567"/>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Зерттелетін көлдер суларындағы микрокомпоненттердің абсолютті құрамының таралу кестесін талдау кезінде барлық сынамалар барий, стронций, марганец, молибден, никель, хром, фосфор, қалайы, скандий және литиймен байытылғаны анықталды.</w:t>
      </w:r>
    </w:p>
    <w:p w:rsidR="00692AD5" w:rsidRPr="00B60BAE" w:rsidRDefault="00E24049" w:rsidP="00D9702F">
      <w:pPr>
        <w:spacing w:after="0" w:line="240" w:lineRule="auto"/>
        <w:ind w:firstLine="567"/>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 xml:space="preserve">Логарифмдік масштабтағы микрокомпоненттердің таралу қисықтары көлдер мен көл түбіндегі шөгінділердегі микрокомпоненттердің ұқсас құрамын көрсетеді. Суда, шөгінділер сияқты, Cu, Zn, Ba, Sr, Mn, Ti, Zr, Ni, Cr, Nb, P, Sn, Sc, Li, La </w:t>
      </w:r>
      <w:r w:rsidR="00EF5725" w:rsidRPr="00B60BAE">
        <w:rPr>
          <w:rFonts w:ascii="Times New Roman" w:eastAsia="Times New Roman" w:hAnsi="Times New Roman" w:cs="Times New Roman"/>
          <w:sz w:val="28"/>
          <w:szCs w:val="28"/>
          <w:lang w:val="kk-KZ"/>
        </w:rPr>
        <w:t>мөлшері көп болса ,</w:t>
      </w:r>
      <w:r w:rsidRPr="00B60BAE">
        <w:rPr>
          <w:rFonts w:ascii="Times New Roman" w:eastAsia="Times New Roman" w:hAnsi="Times New Roman" w:cs="Times New Roman"/>
          <w:sz w:val="28"/>
          <w:szCs w:val="28"/>
          <w:lang w:val="kk-KZ"/>
        </w:rPr>
        <w:t xml:space="preserve"> Ag, </w:t>
      </w:r>
      <w:r w:rsidR="00EF5725" w:rsidRPr="00B60BAE">
        <w:rPr>
          <w:rFonts w:ascii="Times New Roman" w:eastAsia="Times New Roman" w:hAnsi="Times New Roman" w:cs="Times New Roman"/>
          <w:sz w:val="28"/>
          <w:szCs w:val="28"/>
          <w:lang w:val="kk-KZ"/>
        </w:rPr>
        <w:t>A</w:t>
      </w:r>
      <w:r w:rsidRPr="00B60BAE">
        <w:rPr>
          <w:rFonts w:ascii="Times New Roman" w:eastAsia="Times New Roman" w:hAnsi="Times New Roman" w:cs="Times New Roman"/>
          <w:sz w:val="28"/>
          <w:szCs w:val="28"/>
          <w:lang w:val="kk-KZ"/>
        </w:rPr>
        <w:t>s, V, W, BI, Sb, Ge, CD</w:t>
      </w:r>
      <w:r w:rsidR="00EF5725" w:rsidRPr="00B60BAE">
        <w:rPr>
          <w:rFonts w:ascii="Times New Roman" w:eastAsia="Times New Roman" w:hAnsi="Times New Roman" w:cs="Times New Roman"/>
          <w:sz w:val="28"/>
          <w:szCs w:val="28"/>
          <w:lang w:val="kk-KZ"/>
        </w:rPr>
        <w:t>,</w:t>
      </w:r>
      <w:r w:rsidRPr="00B60BAE">
        <w:rPr>
          <w:rFonts w:ascii="Times New Roman" w:eastAsia="Times New Roman" w:hAnsi="Times New Roman" w:cs="Times New Roman"/>
          <w:sz w:val="28"/>
          <w:szCs w:val="28"/>
          <w:lang w:val="kk-KZ"/>
        </w:rPr>
        <w:t xml:space="preserve"> </w:t>
      </w:r>
      <w:r w:rsidR="00EF5725" w:rsidRPr="00B60BAE">
        <w:rPr>
          <w:rFonts w:ascii="Times New Roman" w:eastAsia="Times New Roman" w:hAnsi="Times New Roman" w:cs="Times New Roman"/>
          <w:sz w:val="28"/>
          <w:szCs w:val="28"/>
          <w:lang w:val="kk-KZ"/>
        </w:rPr>
        <w:t>Tl, Te, In мөлшерінің азайғаны</w:t>
      </w:r>
      <w:r w:rsidRPr="00B60BAE">
        <w:rPr>
          <w:rFonts w:ascii="Times New Roman" w:eastAsia="Times New Roman" w:hAnsi="Times New Roman" w:cs="Times New Roman"/>
          <w:sz w:val="28"/>
          <w:szCs w:val="28"/>
          <w:lang w:val="kk-KZ"/>
        </w:rPr>
        <w:t xml:space="preserve"> байқалады,. Алайда, графиктердің жалпы ұқсастығымен микрокомпоненттердің құрамындағы кейбір айырмашылықтар байқалады, бұл әртүрлі су түрлеріндегі микрокомпоненттердің әртүрлі ерігіштігімен түсіндіріледі.</w:t>
      </w:r>
      <w:r w:rsidR="00692AD5" w:rsidRPr="00B60BAE">
        <w:rPr>
          <w:rFonts w:ascii="Times New Roman" w:eastAsia="Times New Roman" w:hAnsi="Times New Roman" w:cs="Times New Roman"/>
          <w:sz w:val="28"/>
          <w:szCs w:val="28"/>
          <w:lang w:val="kk-KZ"/>
        </w:rPr>
        <w:t xml:space="preserve"> </w:t>
      </w:r>
    </w:p>
    <w:p w:rsidR="00EF5725" w:rsidRPr="00B60BAE" w:rsidRDefault="00EF5725" w:rsidP="00D9702F">
      <w:pPr>
        <w:spacing w:after="0" w:line="240" w:lineRule="auto"/>
        <w:ind w:firstLine="567"/>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 xml:space="preserve">Оңтүстік - Мақсұт және Солтүстік - Мақсұт алаптарының габброидтарындағы, судағы және көлдердің түбіндегі шөгінділердегі микрокомпоненттердің таралу кестелерін салыстыру кезінде негізгі максимумдар мен минимумдар бойынша жалпы трендтің сақталуы байқалады. Сонымен қатар, көлдердің суы мен көл түбіндегі микрокомпоненттердің мөлшері олардың габброидтардағы құрамынан ондаған және жүздеген есе асады. </w:t>
      </w:r>
    </w:p>
    <w:p w:rsidR="00EF5725" w:rsidRPr="00B60BAE" w:rsidRDefault="00EF5725" w:rsidP="00D9702F">
      <w:pPr>
        <w:spacing w:after="0" w:line="240" w:lineRule="auto"/>
        <w:ind w:firstLine="567"/>
        <w:jc w:val="both"/>
        <w:rPr>
          <w:rFonts w:ascii="Times New Roman" w:eastAsia="Times New Roman" w:hAnsi="Times New Roman" w:cs="Times New Roman"/>
          <w:sz w:val="28"/>
          <w:szCs w:val="28"/>
          <w:lang w:val="kk-KZ"/>
        </w:rPr>
      </w:pPr>
      <w:r w:rsidRPr="00B60BAE">
        <w:rPr>
          <w:rFonts w:ascii="Times New Roman" w:eastAsia="Times New Roman" w:hAnsi="Times New Roman" w:cs="Times New Roman"/>
          <w:sz w:val="28"/>
          <w:szCs w:val="28"/>
          <w:lang w:val="kk-KZ"/>
        </w:rPr>
        <w:t>Мұндай заңдылық зерттелетін көлдер суының макро және микрокомпоненттік құрамын қалыптастырудың жетекші процесі Мақсут массивінің габроидтарының ауа-райының өнімдерінің аумақтық жуылуы болып табылады деген қорытынды жасауға мүмкіндік береді, бірақ сирек кездесетін элементтердің мөлшері өте төмен.</w:t>
      </w:r>
    </w:p>
    <w:p w:rsidR="00692AD5" w:rsidRPr="00B60BAE" w:rsidRDefault="00EF5725"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Көл суларындағы СЖЭ мөлшері 0,06-дан 1,88 г/т-ға дейін өзгереді, орташа 1,01 г/т. СЖЭ максималды сомасы № 5 көлдерде байқалады, тиісінше 1,88 г/т. Бұл ретте жеңіл СЖЭ концентрациясы ауыр СЖЭ концентрациясынан бірнеше есе көп, бұл олардың жалпы геосферада таралу сипатына сәйкес келеді. Көлдердегі СЖЭ құрамын гидросферадағы кларк құрамымен салыстыру олардың теңіз және тұщы сулардың кларкінен шамалы асып кетуін көрсетті, дегенмен көл суларында жиналатын геохимиялық жағдайлар (сілтілік рН мәні және жоғары минералдану) СЖЭ судағы жинақталуы мен миграциясы үшін қолайсыз</w:t>
      </w:r>
      <w:r w:rsidR="00692AD5" w:rsidRPr="00B60BAE">
        <w:rPr>
          <w:rFonts w:ascii="Times New Roman" w:hAnsi="Times New Roman" w:cs="Times New Roman"/>
          <w:sz w:val="28"/>
          <w:szCs w:val="28"/>
          <w:lang w:val="kk-KZ"/>
        </w:rPr>
        <w:t xml:space="preserve">. </w:t>
      </w:r>
    </w:p>
    <w:p w:rsidR="00EF5725" w:rsidRPr="00B60BAE" w:rsidRDefault="00EF5725"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СЖЭ-нің таралу кестесінде тұзды сулар үшін СЖЭ-нің жеңіл құрамының ауырларға қарағанда басымдығы айқын көрінеді. Тұщы сулар үшін ауыр СЖЭ және жеңіл СЖЭ-нің таралуы шамамен бірдей. Тұзды көлдердің суларында Ce құрамының айқын максимумдары байқалады, тұщы суларда Ce, Pr айқын оң аномалиялары байқалады. Сонымен қатар, тұщы сулардағы осы элементтердің мөлшерінің сандық мәні он есе аз. Тұщы және тұзды суларда еуропийдің айқын оң аномалиясы бар, әсіресе №10 көлдің тұщы сілтілі суларында. </w:t>
      </w:r>
    </w:p>
    <w:p w:rsidR="00EF5725" w:rsidRPr="00B60BAE" w:rsidRDefault="00EF5725"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Микрокомпоненттердің ішінде литий мен стронций үшін ең үлкен корреляция коэффициенті байқалады. Жинау және рубидия үшін корреляция өте төмен.</w:t>
      </w:r>
    </w:p>
    <w:p w:rsidR="00EF5725" w:rsidRPr="00B60BAE" w:rsidRDefault="00EF5725" w:rsidP="00D9702F">
      <w:pPr>
        <w:spacing w:after="0" w:line="240" w:lineRule="auto"/>
        <w:ind w:firstLine="567"/>
        <w:jc w:val="both"/>
        <w:rPr>
          <w:rFonts w:ascii="Times New Roman" w:hAnsi="Times New Roman" w:cs="Times New Roman"/>
          <w:sz w:val="28"/>
          <w:szCs w:val="28"/>
          <w:lang w:val="kk-KZ"/>
        </w:rPr>
      </w:pPr>
      <w:r w:rsidRPr="00B60BAE">
        <w:rPr>
          <w:rFonts w:ascii="Times New Roman" w:hAnsi="Times New Roman" w:cs="Times New Roman"/>
          <w:sz w:val="28"/>
          <w:szCs w:val="28"/>
          <w:lang w:val="kk-KZ"/>
        </w:rPr>
        <w:t xml:space="preserve">Бұл учаске сирек кездесетін минералдануды анықтау мақсатында одан әрі игеру үшін қызығушылық тудырмайды, өйткені көлдердің геохимиялық құрамының деректерін түсіндіру кезінде Мақсұт массивінің мыс-никельмен кенденуімен жалпы трендтің сақталуы байқалады. </w:t>
      </w:r>
    </w:p>
    <w:p w:rsidR="00772BD6" w:rsidRPr="00B60BAE" w:rsidRDefault="00EF5725" w:rsidP="00D9702F">
      <w:pPr>
        <w:spacing w:after="0" w:line="240" w:lineRule="auto"/>
        <w:ind w:firstLine="567"/>
        <w:jc w:val="both"/>
        <w:rPr>
          <w:rFonts w:ascii="Times New Roman" w:hAnsi="Times New Roman"/>
          <w:sz w:val="28"/>
          <w:szCs w:val="28"/>
          <w:lang w:val="kk-KZ"/>
        </w:rPr>
      </w:pPr>
      <w:r w:rsidRPr="00B60BAE">
        <w:rPr>
          <w:rFonts w:ascii="Times New Roman" w:hAnsi="Times New Roman" w:cs="Times New Roman"/>
          <w:sz w:val="28"/>
          <w:szCs w:val="28"/>
          <w:lang w:val="kk-KZ"/>
        </w:rPr>
        <w:t>Шығыс Қазақстан өңіріндегі қарқынды геодинамикалық процестер нәтижесінде бос шөгінділер қалыңдығындағы сирек сілтілі элементтердің үлкен геохимиялық көші-қон қабілетін ескере отырып. Олардың жоғарғы горизонттарға қоныс аудару мүмкіндігі және Пермь дәуіріндегі гранитті интрузиялар мен олармен байланысты терең тектоникалық ақаулардың даму ауқымында локализацияланған тұзды көлдерде жинақталуы мүмкін деп болжауға болады. Қарастырылып отырған гранит кешендерінің ішінде біз 95-ке жуық су бассейнін бөлдік. Тұзды көлдердің рапасында шоғырлануы мүмкін литий шөгінді кен орындарын анықтау мүмкіндігі бар</w:t>
      </w:r>
      <w:r w:rsidR="00DD5113" w:rsidRPr="00B60BAE">
        <w:rPr>
          <w:rFonts w:ascii="Times New Roman" w:hAnsi="Times New Roman" w:cs="Times New Roman"/>
          <w:sz w:val="28"/>
          <w:szCs w:val="28"/>
          <w:lang w:val="kk-KZ"/>
        </w:rPr>
        <w:t>.</w:t>
      </w:r>
    </w:p>
    <w:p w:rsidR="00772BD6" w:rsidRPr="00B60BAE" w:rsidRDefault="00772BD6" w:rsidP="00376D7E">
      <w:pPr>
        <w:pStyle w:val="a4"/>
        <w:spacing w:after="0" w:line="240" w:lineRule="auto"/>
        <w:ind w:left="0" w:firstLine="709"/>
        <w:jc w:val="both"/>
        <w:rPr>
          <w:rFonts w:ascii="Times New Roman" w:hAnsi="Times New Roman"/>
          <w:sz w:val="28"/>
          <w:szCs w:val="28"/>
          <w:lang w:val="kk-KZ"/>
        </w:rPr>
      </w:pPr>
    </w:p>
    <w:p w:rsidR="00772BD6" w:rsidRPr="00B60BAE" w:rsidRDefault="00772BD6" w:rsidP="00376D7E">
      <w:pPr>
        <w:pStyle w:val="a4"/>
        <w:spacing w:after="0" w:line="240" w:lineRule="auto"/>
        <w:ind w:left="0" w:firstLine="709"/>
        <w:jc w:val="both"/>
        <w:rPr>
          <w:rFonts w:ascii="Times New Roman" w:hAnsi="Times New Roman"/>
          <w:sz w:val="28"/>
          <w:szCs w:val="28"/>
          <w:lang w:val="kk-KZ"/>
        </w:rPr>
      </w:pPr>
    </w:p>
    <w:p w:rsidR="00315E35" w:rsidRPr="00B60BAE" w:rsidRDefault="00315E35" w:rsidP="00376D7E">
      <w:pPr>
        <w:pStyle w:val="a4"/>
        <w:spacing w:after="0" w:line="240" w:lineRule="auto"/>
        <w:ind w:left="0" w:firstLine="709"/>
        <w:jc w:val="both"/>
        <w:rPr>
          <w:rFonts w:ascii="Times New Roman" w:hAnsi="Times New Roman"/>
          <w:sz w:val="28"/>
          <w:szCs w:val="28"/>
          <w:lang w:val="kk-KZ"/>
        </w:rPr>
        <w:sectPr w:rsidR="00315E35" w:rsidRPr="00B60BAE" w:rsidSect="00D72D1A">
          <w:type w:val="nextColumn"/>
          <w:pgSz w:w="11907" w:h="16840"/>
          <w:pgMar w:top="1134" w:right="567" w:bottom="1134" w:left="1701" w:header="708" w:footer="708" w:gutter="0"/>
          <w:cols w:space="708"/>
          <w:docGrid w:linePitch="360"/>
        </w:sectPr>
      </w:pPr>
    </w:p>
    <w:p w:rsidR="00FF5519" w:rsidRPr="00D9702F" w:rsidRDefault="00955732" w:rsidP="00D9702F">
      <w:pPr>
        <w:spacing w:after="0" w:line="240" w:lineRule="auto"/>
        <w:ind w:firstLine="709"/>
        <w:jc w:val="center"/>
        <w:rPr>
          <w:rFonts w:ascii="Times New Roman" w:hAnsi="Times New Roman" w:cs="Times New Roman"/>
          <w:b/>
          <w:bCs/>
          <w:sz w:val="28"/>
          <w:szCs w:val="28"/>
          <w:lang w:val="kk-KZ"/>
        </w:rPr>
      </w:pPr>
      <w:r w:rsidRPr="00955732">
        <w:rPr>
          <w:rFonts w:ascii="Times New Roman" w:hAnsi="Times New Roman" w:cs="Times New Roman"/>
          <w:b/>
          <w:sz w:val="28"/>
          <w:szCs w:val="28"/>
        </w:rPr>
        <w:t>ПАЙДАЛАНЫЛҒАН ӘДЕБИЕТТЕР ТІЗІМІ</w:t>
      </w:r>
    </w:p>
    <w:p w:rsidR="002D38F1" w:rsidRDefault="002D38F1" w:rsidP="002D38F1">
      <w:pPr>
        <w:spacing w:after="0" w:line="240" w:lineRule="auto"/>
        <w:ind w:firstLine="709"/>
        <w:jc w:val="both"/>
        <w:rPr>
          <w:rFonts w:ascii="Times New Roman" w:hAnsi="Times New Roman" w:cs="Times New Roman"/>
          <w:sz w:val="28"/>
          <w:szCs w:val="28"/>
          <w:lang w:val="kk-KZ"/>
        </w:rPr>
      </w:pPr>
    </w:p>
    <w:p w:rsidR="00D630A4" w:rsidRPr="00B60BAE" w:rsidRDefault="00D630A4" w:rsidP="00D9702F">
      <w:pPr>
        <w:numPr>
          <w:ilvl w:val="0"/>
          <w:numId w:val="36"/>
        </w:numPr>
        <w:tabs>
          <w:tab w:val="left" w:pos="1276"/>
        </w:tabs>
        <w:spacing w:after="0" w:line="240" w:lineRule="auto"/>
        <w:ind w:left="0" w:firstLine="567"/>
        <w:jc w:val="both"/>
        <w:rPr>
          <w:rFonts w:ascii="Times New Roman" w:hAnsi="Times New Roman" w:cs="Times New Roman"/>
          <w:sz w:val="28"/>
          <w:szCs w:val="28"/>
          <w:lang w:val="en-US"/>
        </w:rPr>
      </w:pPr>
      <w:r w:rsidRPr="00B60BAE">
        <w:rPr>
          <w:rFonts w:ascii="Times New Roman" w:hAnsi="Times New Roman" w:cs="Times New Roman"/>
          <w:sz w:val="28"/>
          <w:szCs w:val="28"/>
          <w:lang w:val="en-US"/>
        </w:rPr>
        <w:t xml:space="preserve">Evans R. K. Lithium abundance - world lithium reserve. March 2008. URL: </w:t>
      </w:r>
      <w:hyperlink r:id="rId83" w:history="1">
        <w:r w:rsidRPr="00B60BAE">
          <w:rPr>
            <w:rFonts w:ascii="Times New Roman" w:hAnsi="Times New Roman" w:cs="Times New Roman"/>
            <w:sz w:val="28"/>
            <w:szCs w:val="28"/>
            <w:lang w:val="en-US"/>
          </w:rPr>
          <w:t>http://lithiumabundance</w:t>
        </w:r>
      </w:hyperlink>
      <w:r w:rsidRPr="00B60BAE">
        <w:rPr>
          <w:rFonts w:ascii="Times New Roman" w:hAnsi="Times New Roman" w:cs="Times New Roman"/>
          <w:sz w:val="28"/>
          <w:szCs w:val="28"/>
          <w:lang w:val="en-US"/>
        </w:rPr>
        <w:t xml:space="preserve"> blogspot.com/2008/03/.</w:t>
      </w:r>
    </w:p>
    <w:p w:rsidR="00D630A4" w:rsidRPr="00B60BAE" w:rsidRDefault="00D630A4" w:rsidP="00D9702F">
      <w:pPr>
        <w:pStyle w:val="a4"/>
        <w:numPr>
          <w:ilvl w:val="0"/>
          <w:numId w:val="36"/>
        </w:numPr>
        <w:shd w:val="clear" w:color="auto" w:fill="FFFFFF"/>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 xml:space="preserve">Шварцев С. Л., Исупов В. П., Владимиров А. Г., Колпакова М. Н., Содов Ариунбилэг, Шацкая С. С., Мороз Е. Н. Литий и уран в бессточных озерах Западной Монголии. </w:t>
      </w:r>
      <w:r w:rsidR="00955732">
        <w:rPr>
          <w:rFonts w:ascii="Times New Roman" w:eastAsiaTheme="minorHAnsi" w:hAnsi="Times New Roman"/>
          <w:sz w:val="28"/>
          <w:szCs w:val="28"/>
          <w:lang w:val="kk-KZ"/>
        </w:rPr>
        <w:t xml:space="preserve">// </w:t>
      </w:r>
      <w:r w:rsidRPr="00B60BAE">
        <w:rPr>
          <w:rFonts w:ascii="Times New Roman" w:eastAsiaTheme="minorHAnsi" w:hAnsi="Times New Roman"/>
          <w:sz w:val="28"/>
          <w:szCs w:val="28"/>
        </w:rPr>
        <w:t>Химия в интересах устойчивого развития</w:t>
      </w:r>
      <w:r w:rsidR="00955732">
        <w:rPr>
          <w:rFonts w:ascii="Times New Roman" w:eastAsiaTheme="minorHAnsi" w:hAnsi="Times New Roman"/>
          <w:sz w:val="28"/>
          <w:szCs w:val="28"/>
          <w:lang w:val="kk-KZ"/>
        </w:rPr>
        <w:t>. –</w:t>
      </w:r>
      <w:r w:rsidRPr="00B60BAE">
        <w:rPr>
          <w:rFonts w:ascii="Times New Roman" w:eastAsiaTheme="minorHAnsi" w:hAnsi="Times New Roman"/>
          <w:sz w:val="28"/>
          <w:szCs w:val="28"/>
        </w:rPr>
        <w:t xml:space="preserve"> 2012</w:t>
      </w:r>
      <w:r w:rsidR="00955732">
        <w:rPr>
          <w:rFonts w:ascii="Times New Roman" w:eastAsiaTheme="minorHAnsi" w:hAnsi="Times New Roman"/>
          <w:sz w:val="28"/>
          <w:szCs w:val="28"/>
          <w:lang w:val="kk-KZ"/>
        </w:rPr>
        <w:t>. -С</w:t>
      </w:r>
      <w:r w:rsidRPr="00B60BAE">
        <w:rPr>
          <w:rFonts w:ascii="Times New Roman" w:eastAsiaTheme="minorHAnsi" w:hAnsi="Times New Roman"/>
          <w:sz w:val="28"/>
          <w:szCs w:val="28"/>
        </w:rPr>
        <w:t>. 43-48.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 xml:space="preserve">Garrett D. Handbook of Lithium and Natural Calcium Chloride. Their Deposits, Processing, Uses and Properties. </w:t>
      </w:r>
      <w:r w:rsidRPr="00B60BAE">
        <w:rPr>
          <w:rFonts w:ascii="Times New Roman" w:eastAsiaTheme="minorHAnsi" w:hAnsi="Times New Roman"/>
          <w:sz w:val="28"/>
          <w:szCs w:val="28"/>
        </w:rPr>
        <w:t>Elsevier. 2004. 457 р.</w:t>
      </w:r>
    </w:p>
    <w:p w:rsidR="00D630A4" w:rsidRPr="00B60BAE" w:rsidRDefault="005A571D"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hyperlink r:id="rId84" w:history="1">
        <w:r w:rsidR="00D630A4" w:rsidRPr="00B60BAE">
          <w:rPr>
            <w:rFonts w:ascii="Times New Roman" w:eastAsiaTheme="minorHAnsi" w:hAnsi="Times New Roman"/>
            <w:sz w:val="28"/>
            <w:szCs w:val="28"/>
          </w:rPr>
          <w:t>https://www.nur.kz/politics/kazakhstan/2039420-novaya-neft-gde-v-kazahstane-mogut-nahoditsya-zalezhi-redkih-metallov/</w:t>
        </w:r>
      </w:hyperlink>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Зоненшайн Л.П., Кузьмин М.И., Натапов Л.Ш. Тектоника литосферных плит территории СССР. М.: Недра. 1990. Т1. 327 с. Т2. 334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Моccаковcкий А.А., Pуженцев C.В., Cамыгин C.Г., Xеpаcкова Т.Н. Центpально-Азиатcкий складчатый пояс: геодинамическая эволюция и история фоpмиpования // Геотектоника. 1993. № 6. c. 3-33.</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Добрецов Н.Л., Кирдяшкин А.А., Кирдяшкин А.Г. Физико-химические условия на границе ядро - мантия и образование термохимических плюмов // Доклады Академии наук. 2003. т. 393. № 6. с. 797-801.</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Добрецов Н.Л., Колман Р.Г., Берзин Н.А. Геодинамическая эволюция Палеоазиатского океана // Геология и геофизика. 1994. т. 35 № 7-8. с. 269-</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 xml:space="preserve">Sengor A.C., Natal’in B.A.Paleotectonics of Asia: fragments of a synthesis. // In: Yin, A. &amp; Harrison, M. (eds) The Tectonic Evolution of Asia. </w:t>
      </w:r>
      <w:r w:rsidRPr="00B60BAE">
        <w:rPr>
          <w:rFonts w:ascii="Times New Roman" w:eastAsiaTheme="minorHAnsi" w:hAnsi="Times New Roman"/>
          <w:sz w:val="28"/>
          <w:szCs w:val="28"/>
        </w:rPr>
        <w:t>Cambridge University Press, Cambridge. 1996. p. 486–640.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Windley B.F., Alexeiev D., Xiao W., Kröner A., Badarch G. Tectonic models for accretion of the Central Asian Orogenic Belt // Journal of the Geological Society</w:t>
      </w:r>
      <w:r w:rsidRPr="00B60BAE">
        <w:rPr>
          <w:rFonts w:ascii="Times New Roman" w:eastAsiaTheme="minorHAnsi" w:hAnsi="Times New Roman"/>
          <w:sz w:val="28"/>
          <w:szCs w:val="28"/>
        </w:rPr>
        <w:t>ю</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2007. v. 164. Iss 1. p. 31–47.</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 xml:space="preserve">Xiao W., Huang B., Han Ch., Sun Sh., Li J. A review of the western part of the Altaids: A key to understanding the architecture of accretionary orogens // Gondwana Research. </w:t>
      </w:r>
      <w:r w:rsidRPr="00B60BAE">
        <w:rPr>
          <w:rFonts w:ascii="Times New Roman" w:eastAsiaTheme="minorHAnsi" w:hAnsi="Times New Roman"/>
          <w:sz w:val="28"/>
          <w:szCs w:val="28"/>
        </w:rPr>
        <w:t>2010. v. 18. p. 253-273</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Щерба Г.Н., Дьячков Б.А., Стучевский Н.И., Нахтигаль Г.П., Антоненко А.Н., Любецкий В.Н. Большой Алтай (геология и металлогения) / Кн. 1. Геологическое строение. Алматы: Гылым. 1998. 304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Владимиров А.Г., Крук Н.Н., Руднев С.Н., Хромых С.В. Геодинамика и гранитоидный магматизм коллизионных орогенов // Геология и геофизика. 2003. т. 44. № 12. с. 1321–1338.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Владимиров А.Г., Крук Н.Н., Хромых С.В., Полянский О.П., Червов В.В., Владимиров В.Г., Травин А.В., Бабин Г.А., Куйбида М.Л., Хомяков В.Д. Пермский магматизм и деформации литосферы Алтая как следствие термических процессов в земной коре и мантии // Геология и геофизика. 2008. т. 49. № 7. с. 621–636.</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Нехорошев В.П. Геология Алтая. М.: Госгеолтехиздат. 1958. 262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Хорева Б.Я. Геологическое строение, интрузивный магматизм и метаморфизм Иртышской зоны смятия. М.: Госгеолтехиздат. 1963.</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Ажгирей Д.Г., Воробьев Ю.Ю., Дьячков Б.А. и др. Характеристика герцинского магматизма Зайсанской геосинклинальной области // Геология СССР. Т. 41. Ч. 1. М.: Недра. 1967. с. 312-321</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Дьячков Б.А. Интрузивный магматизм и металлогения Восточной Калбы. М.: Наука. 1972. 212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 xml:space="preserve">Хисамутдинов М.Г., Авров Д.П., Бузкова Н.Г., Василевская Е.Д., Демидова Т.Я., Кагарманов А.Х., Калабашкин С.Н., Клейман Г.П. Геологические формации Зайсанской складчатой системы. М.: Недра. 1972. 235 с. </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Кузебный В.С. Магматические формации Юго-Западного Алтая и их металлогения. Алма-Ата. Наука. 1975. 340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Ермолов П.В., Изох Э.П., Пономарёва А.П., Тян В.Д.</w:t>
      </w:r>
      <w:r w:rsidR="00D72D1A">
        <w:rPr>
          <w:rFonts w:ascii="Times New Roman" w:eastAsiaTheme="minorHAnsi" w:hAnsi="Times New Roman"/>
          <w:sz w:val="28"/>
          <w:szCs w:val="28"/>
        </w:rPr>
        <w:t xml:space="preserve"> </w:t>
      </w:r>
      <w:r w:rsidRPr="00B60BAE">
        <w:rPr>
          <w:rFonts w:ascii="Times New Roman" w:eastAsiaTheme="minorHAnsi" w:hAnsi="Times New Roman"/>
          <w:sz w:val="28"/>
          <w:szCs w:val="28"/>
        </w:rPr>
        <w:t>Габбро-гранитные серии западной части Зайсанской складчатой системы. Новосибирск: Наука, 1977. 246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Гредюшко Е.И., Ротараш И.А., Самыгин С.Г. Олистостромовые комплексы Юго-Западного Алтая // Доклады Академии наук СССР. 1978. т. 243. № 1. с. 171-174.</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Полянский Н.В. Нижнекаменноугольные олистостромы центральной части Зайсанской складчатой системы // Доклады Академии наук СССР. 1978. т. 241. № 3. с. 674-677.</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 xml:space="preserve"> Добрецов Н.Л., Ермолов П.В., Хомяков В.Д. Офиолиты и состав фундамента осевой части Зайсанской геосинклинали // Базитовые и ультрабазитовые комплексы Сибири. Новосибирск. Наука. 1979. с. 196-219.</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Полянский Н.В., Добрецов Н.Л., Ермолов П.В., Кузебный В.С. Структура и история развития Чарского офиолитового пояса // Геология и геофизика. 1979. № 5. с. 66-78.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Лопатников В.В., Изох Э.П., Ермолов П.В., Пономарева А.П., Степанов А.С. Магматизм и рудоносность Калба-Нарымской зоны Восточного Казахстана. М.: Наука. 1982. 248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Ротараш И.А., Самыгин С.Г., Гредюшко Е.А. Кейльман Г.А., Милеев В.С., Перфильева А.С. Девонская активная континентальная окраина на Юго-Западном Алтае // Геотектоника. 1982. № 1. с. 44-59.</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Дьячков Б.А., Майорова Н.П., Щерба Г.Н., Абдрахманов К.А. Гранитоидные и рулные формации Калба-Нарымского пояса (Рудный Алтай). Алматы. Гылым. 1994. 208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Ермолов П.В., Изох Э.П., Пономарёва А.П., Тян В.Д.</w:t>
      </w:r>
      <w:r w:rsidR="00D72D1A">
        <w:rPr>
          <w:rFonts w:ascii="Times New Roman" w:eastAsiaTheme="minorHAnsi" w:hAnsi="Times New Roman"/>
          <w:sz w:val="28"/>
          <w:szCs w:val="28"/>
        </w:rPr>
        <w:t xml:space="preserve"> </w:t>
      </w:r>
      <w:r w:rsidRPr="00B60BAE">
        <w:rPr>
          <w:rFonts w:ascii="Times New Roman" w:eastAsiaTheme="minorHAnsi" w:hAnsi="Times New Roman"/>
          <w:sz w:val="28"/>
          <w:szCs w:val="28"/>
        </w:rPr>
        <w:t>Габбро-гранитные серии западной части Зайсанской складчатой системы. Новосибирск: Наука, 1977. 246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Хромых С.В., Котлер П.Д., Семенова Д.В. Геохимия, возраст и геодинамические обстановки формирования Саурской габбро-гранитоидной интрузивной серии (Восточный Казахстан) // Геосферные исследования. 2019. № 2. с. 6-26.</w:t>
      </w:r>
    </w:p>
    <w:p w:rsidR="00D630A4" w:rsidRPr="00B60BAE" w:rsidRDefault="00D630A4" w:rsidP="00D9702F">
      <w:pPr>
        <w:pStyle w:val="a4"/>
        <w:numPr>
          <w:ilvl w:val="0"/>
          <w:numId w:val="36"/>
        </w:numPr>
        <w:tabs>
          <w:tab w:val="left" w:pos="1276"/>
        </w:tabs>
        <w:adjustRightInd w:val="0"/>
        <w:snapToGrid w:val="0"/>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 xml:space="preserve">Khromykh, S.V. Basic and associated granitoid magmatism and geodynamic evolution of the Altai accretion–collision system. </w:t>
      </w:r>
      <w:r w:rsidRPr="00B60BAE">
        <w:rPr>
          <w:rFonts w:ascii="Times New Roman" w:eastAsiaTheme="minorHAnsi" w:hAnsi="Times New Roman"/>
          <w:sz w:val="28"/>
          <w:szCs w:val="28"/>
        </w:rPr>
        <w:t>Russ Geol Geophys 2022, 63, xxx–xxx. dx.doi.org/10.15372/GiG2020197</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Полянский Н.В., Добрецов Н.Л., Ермолов П.В., Кузебный В.С. Структура и история развития Чарского офиолитового пояса // Геология и геофизика. 1979. № 5. с. 66-78.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Ермолов П.В., Полянский Н.В., Добрецов Н.Л. и др. Офиолиты Чарского пояса // Офиолиты. Алма-Ата: Наука. 1981. С. 103-178.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Ермолов П.В., Владимиров А.Г., Изох А.Э., Полянский Н.В., Кузебный В.С., Ревякин П.С., Борцов В.Д. Орогенный магматизм офиолитовых поясов (на примере Восточного Казахстана). Новосибирск: Наука, 1983. 191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Муратов М.В., Славин В.И. Краткий геологический очерк Калбы. // Очерки по геологии Сибири. Вып. 16. М.: Изд-во АН СССР. 1953. 84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 xml:space="preserve">Семенов А.И. Интрузивные комплексы Зайсанской геосинклинали и связь с ними рудных месторождений. // Материалы по эндогенной металлогении Советского Союза. М.: Недра. 1953. </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Абдулкабиров М.А., Строева М.Н. О возрасте гранитных интрузий Калбы. // Известия АН КазССР. Серия геологическая. 1955. № 19.</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Щерба Г.Н. Геология Нарымского массива гранитоидов на Южном Алтае. Алма-Ата. Изд-во АН КазССР. 1957. 216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Богданова К.Г. Петрология дайковых меланократовых пород Восточной Калбы. // Материалы ВСЕГЕИ. вып. 33. 1960.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Марьин А.М., Назаров Г.В., Ткаченко Г.Г., Шуликов Е.С. Геологическое положение и возраст габброидных интрузий Иртышской зоны смятия. // Магматизм, геохимия и металлогения Рудного Алтая. Труды ИГН им. К.И. Сатпаева. Т. 17. Алма-Ата: Наука. 1966. с. 32-45.</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Нехорошев В.П. Тектоника Алтая. М.: Недра. 1966. 307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Кузебный В.С. Магматические формации Юго-Западного Алтая и их металлогения. Алма-Ата. Наука. 1975. 340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Щерба Г.Н., Дьячков Б.А., Нахтигаль Г.П. Металлогения Рудного Алтая и Калбы. Алма-Ата: Наука. 1984. 240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Щерба Г.Н., Дьячков Б.А., Стучевский Н.И., Нахтигаль Г.П., Антоненко А.Н., Любецкий В.Н. Большой Алтай (геология и металлогения) / Кн. 1. Геологическое строение. Алматы: Гылым. 1998. 304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Ермолов П.В., Изох Э.П., Пономарёва А.П., Тян В.Д.</w:t>
      </w:r>
      <w:r w:rsidR="00D72D1A">
        <w:rPr>
          <w:rFonts w:ascii="Times New Roman" w:eastAsiaTheme="minorHAnsi" w:hAnsi="Times New Roman"/>
          <w:sz w:val="28"/>
          <w:szCs w:val="28"/>
        </w:rPr>
        <w:t xml:space="preserve"> </w:t>
      </w:r>
      <w:r w:rsidRPr="00B60BAE">
        <w:rPr>
          <w:rFonts w:ascii="Times New Roman" w:eastAsiaTheme="minorHAnsi" w:hAnsi="Times New Roman"/>
          <w:sz w:val="28"/>
          <w:szCs w:val="28"/>
        </w:rPr>
        <w:t>Габбро-гранитные серии западной части Зайсанской складчатой системы. Новосибирск: Наука, 1977. 246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Ермолов П.В., Владимиров А.Г., Изох А.Э., Полянский Н.В., Кузебный В.С., Ревякин П.С., Борцов В.Д. Орогенный магматизм офиолитовых поясов (на примере Восточного Казахстана). Новосибирск: Наука, 1983. 191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Конников Э.Г., Ермолов П.В., Добрецов Г.Л. Петрология сининверсионных габбро-гранитовых серий. Новосибирск: Наука, 1977. 142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Бескин С.М., Ларин В.Н., Марин Ю.Б. Редкометальные гранитовые формации. Л.: Недра, 1979. 280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Шулыгин В.С., Навозов О.В. Магматические комплексы Калба-Нарымской зоны. Известия АН КазССР. Серия геологическая. 1986. №5.</w:t>
      </w:r>
      <w:r w:rsidR="00D72D1A">
        <w:rPr>
          <w:rFonts w:ascii="Times New Roman" w:eastAsiaTheme="minorHAnsi" w:hAnsi="Times New Roman"/>
          <w:sz w:val="28"/>
          <w:szCs w:val="28"/>
        </w:rPr>
        <w:t xml:space="preserve"> </w:t>
      </w:r>
      <w:r w:rsidRPr="00B60BAE">
        <w:rPr>
          <w:rFonts w:ascii="Times New Roman" w:eastAsiaTheme="minorHAnsi" w:hAnsi="Times New Roman"/>
          <w:sz w:val="28"/>
          <w:szCs w:val="28"/>
        </w:rPr>
        <w:t>с. 36-45.</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Беспаев Х.А., Полянский Н.В., Ганженко Г.Д. и др. Геология и металлогения Юго-Западного Алтая (в пределах территории Казахстана и Китая). Алматы: Гылым. 1997. 288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Пономарева А.П., Туровинин А.Ю. Новые данные по магматизму Калбы // ОИГГМ СО РАН. Препринт № 4. Новосибирск. 1993. 36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Владимиров А.Г., Козлов М.C., Шокальский C.П., Xалилов В.А., Руднев C.Н., Кpук Н.Н., Выставной C.А., Борисов C.М., Беpезиков Ю.К., Мецнеp А.Н., Бабин Г.А., Мамлин А.Н., Муpзин О.М., Назаpов Г.В., Макаpов В.А. Основные возрастные рубежи интрузивного магматизма Кузнецкого Алатау, Алтая и Калбы (по данным U-Pb изотопного датирования) // Геология и геофизика. 2001. т. 42. № 8. с. 1157—1178.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Навозов О.В., Соляник В.П., Клепиков Н.А., Караваева Г.С. Нерешенные вопросы пространственной и генетической связи некоторых видов полезных ископаемых с интрузиями Калба-Нарымской и Западно-Калбинской зон Большого Алтая // Геология и охрана недр. Алматы, КазГео, 2011, № 4, с. 66-72.</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 xml:space="preserve">Dyachkov B.A., Bissatova A.Y., Mizernaya M.A., Khromykh S.V., Oitseva T.A., Kuzmina O.N., Zimanovskaya N.A., Aitbayeva S.S. Mineralogical tracers of gold and rare-metal mineralization in Eastern Kazakhstan // Minerals. </w:t>
      </w:r>
      <w:r w:rsidRPr="00B60BAE">
        <w:rPr>
          <w:rFonts w:ascii="Times New Roman" w:eastAsiaTheme="minorHAnsi" w:hAnsi="Times New Roman"/>
          <w:sz w:val="28"/>
          <w:szCs w:val="28"/>
        </w:rPr>
        <w:t>2021. V. 11. Iss. 3. Art. No. 253.</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 xml:space="preserve"> D’yachkov B.A., Mizernaya M.A., Khromykh S.V., Bissatova A.Y., Oitseva T.A., Miroshnikova A.P., Frolova O.V., Kuzmina O.N., Zimanovskaya N.A., Pyatkova A.P., Zikirova K., Ageyeva O.V., Yeskaliyev Y.T. Geological history of the Great Altai: Implications for mineral exploration // Minerals. 2022. v. 12. Iss. 6. Art. No. 744.</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Лобанов К.В., Вишневский А.В. Раннепалеозойский гранитоидный магматизм Бумбатхаирханского ареала Озерной зоны Западной Монголии (геологические, петрохимические и геохронологические данные) // Геология и геофизика. 2012. т. 53. № 5. с. 557-578.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Хромых С.В., Цыганков А.А., Котлер П.Д., Навозов О.В., Крук Н.Н., Владимиров А.Г., Травин А.В., Юдин Д.С., Бурмакина Г.Н., Хубанов В.Б., Буянтуев М.Д., Анциферова Т.Н., Караваева Г.С. Позднепалеозойский гранитоидный магматизм Восточного Казахстана и Западного Забайкалья: тестирование плюмовой модели // Геология и геофизика. 2016. т. 57. № 5. с.</w:t>
      </w:r>
      <w:r w:rsidR="00D72D1A">
        <w:rPr>
          <w:rFonts w:ascii="Times New Roman" w:eastAsiaTheme="minorHAnsi" w:hAnsi="Times New Roman"/>
          <w:sz w:val="28"/>
          <w:szCs w:val="28"/>
        </w:rPr>
        <w:t xml:space="preserve"> </w:t>
      </w:r>
      <w:r w:rsidRPr="00B60BAE">
        <w:rPr>
          <w:rFonts w:ascii="Times New Roman" w:eastAsiaTheme="minorHAnsi" w:hAnsi="Times New Roman"/>
          <w:sz w:val="28"/>
          <w:szCs w:val="28"/>
        </w:rPr>
        <w:t>983-1004.</w:t>
      </w:r>
    </w:p>
    <w:p w:rsidR="00D630A4" w:rsidRPr="00B60BAE" w:rsidRDefault="00D630A4" w:rsidP="00D9702F">
      <w:pPr>
        <w:pStyle w:val="a4"/>
        <w:numPr>
          <w:ilvl w:val="0"/>
          <w:numId w:val="36"/>
        </w:numPr>
        <w:tabs>
          <w:tab w:val="left" w:pos="1276"/>
        </w:tabs>
        <w:adjustRightInd w:val="0"/>
        <w:snapToGrid w:val="0"/>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 xml:space="preserve">Kotler, P.D.; Khromykh, S.V.; Kruk, N.N.; Sun, M.; Li, P.; Khubanov, V.B.; Semenova, D.V.; Vladimirov, A.G. Granitoids of the Kalba batholith, Eastern Kazakhstan: U–Pb zircon age, petrogenesis and tectonic implications. </w:t>
      </w:r>
      <w:r w:rsidRPr="00B60BAE">
        <w:rPr>
          <w:rFonts w:ascii="Times New Roman" w:eastAsiaTheme="minorHAnsi" w:hAnsi="Times New Roman"/>
          <w:sz w:val="28"/>
          <w:szCs w:val="28"/>
        </w:rPr>
        <w:t>Lithos 2021, 388-389, 106056. dx.doi.org/10.1016/j.lithos.2021.106056</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Yarmolyuk V.V., Kuzmin M.I., Ernst R.E.</w:t>
      </w:r>
      <w:r w:rsidR="00D72D1A">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lang w:val="en-US"/>
        </w:rPr>
        <w:t>Intraplate geodynamics and magmatism in the evolution of the Central Asian Orogenic Belt // Journal of Asian Earth Sciences</w:t>
      </w:r>
      <w:r w:rsidRPr="00B60BAE">
        <w:rPr>
          <w:rFonts w:ascii="Times New Roman" w:eastAsiaTheme="minorHAnsi" w:hAnsi="Times New Roman"/>
          <w:sz w:val="28"/>
          <w:szCs w:val="28"/>
        </w:rPr>
        <w:t>ю</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2014. v. 93. p. 158–179.</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 xml:space="preserve">Khromykh S.V., Kotler P.D., Izokh A.E., Kruk N.N. A review of Early Permian (300–270 Ma) magmatism in Eastern Kazakhstan and implications for plate tectonics and plume interplay // Geodynamics &amp; Tectonophysics. </w:t>
      </w:r>
      <w:r w:rsidRPr="00B60BAE">
        <w:rPr>
          <w:rFonts w:ascii="Times New Roman" w:eastAsiaTheme="minorHAnsi" w:hAnsi="Times New Roman"/>
          <w:sz w:val="28"/>
          <w:szCs w:val="28"/>
        </w:rPr>
        <w:t>2019a. v. 10. Iss 1. p. 79-99.</w:t>
      </w:r>
    </w:p>
    <w:p w:rsidR="00D630A4" w:rsidRPr="00B60BAE" w:rsidRDefault="00D630A4" w:rsidP="00D9702F">
      <w:pPr>
        <w:pStyle w:val="a4"/>
        <w:numPr>
          <w:ilvl w:val="0"/>
          <w:numId w:val="36"/>
        </w:numPr>
        <w:tabs>
          <w:tab w:val="left" w:pos="1276"/>
        </w:tabs>
        <w:adjustRightInd w:val="0"/>
        <w:snapToGrid w:val="0"/>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 xml:space="preserve">Khromykh, S.V. Basic and associated granitoid magmatism and geodynamic evolution of the Altai accretion–collision system. </w:t>
      </w:r>
      <w:r w:rsidRPr="00B60BAE">
        <w:rPr>
          <w:rFonts w:ascii="Times New Roman" w:eastAsiaTheme="minorHAnsi" w:hAnsi="Times New Roman"/>
          <w:sz w:val="28"/>
          <w:szCs w:val="28"/>
        </w:rPr>
        <w:t>Russ Geol Geophys 2022, 63, xxx–xxx. dx.doi.org/10.15372/GiG2020197</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Добрецов Н.Л., Кирдяшкин А.Г., Кирдяшкин А.А. Параметры горячих точек и термохимических плюмов // Геология и геофизика. 2005а. т. 46. № 6. с. 589-602.</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Добрецов Н.Л., Владимиров А.Г., Крук H.Н. Пермско-триасовый магматизм Алтае-Саянской складчатой области как отражение Сибирского суперплюма // Доклады Академии наук. 2005б. т. 400. № 4. с. 505-509.</w:t>
      </w:r>
    </w:p>
    <w:p w:rsidR="00D630A4" w:rsidRPr="00B60BAE" w:rsidRDefault="005A571D" w:rsidP="00D9702F">
      <w:pPr>
        <w:numPr>
          <w:ilvl w:val="0"/>
          <w:numId w:val="36"/>
        </w:numPr>
        <w:shd w:val="clear" w:color="auto" w:fill="FFFFFF"/>
        <w:tabs>
          <w:tab w:val="left" w:pos="1276"/>
        </w:tabs>
        <w:spacing w:after="0" w:line="240" w:lineRule="auto"/>
        <w:ind w:left="0" w:firstLine="567"/>
        <w:contextualSpacing/>
        <w:jc w:val="both"/>
        <w:rPr>
          <w:rFonts w:ascii="Times New Roman" w:hAnsi="Times New Roman" w:cs="Times New Roman"/>
          <w:sz w:val="28"/>
          <w:szCs w:val="28"/>
          <w:lang w:val="en-US"/>
        </w:rPr>
      </w:pPr>
      <w:hyperlink r:id="rId85" w:history="1">
        <w:r w:rsidR="00D630A4" w:rsidRPr="00B60BAE">
          <w:rPr>
            <w:rFonts w:ascii="Times New Roman" w:hAnsi="Times New Roman" w:cs="Times New Roman"/>
            <w:sz w:val="28"/>
            <w:szCs w:val="28"/>
          </w:rPr>
          <w:t>Dyachkov, B.A.</w:t>
        </w:r>
      </w:hyperlink>
      <w:r w:rsidR="00D630A4" w:rsidRPr="00B60BAE">
        <w:rPr>
          <w:rFonts w:ascii="Times New Roman" w:hAnsi="Times New Roman" w:cs="Times New Roman"/>
          <w:sz w:val="28"/>
          <w:szCs w:val="28"/>
        </w:rPr>
        <w:t>,</w:t>
      </w:r>
      <w:hyperlink r:id="rId86" w:history="1">
        <w:r w:rsidR="00D630A4" w:rsidRPr="00B60BAE">
          <w:rPr>
            <w:rFonts w:ascii="Times New Roman" w:hAnsi="Times New Roman" w:cs="Times New Roman"/>
            <w:sz w:val="28"/>
            <w:szCs w:val="28"/>
          </w:rPr>
          <w:t>Amralinova, B.B.</w:t>
        </w:r>
      </w:hyperlink>
      <w:r w:rsidR="00D630A4" w:rsidRPr="00B60BAE">
        <w:rPr>
          <w:rFonts w:ascii="Times New Roman" w:hAnsi="Times New Roman" w:cs="Times New Roman"/>
          <w:sz w:val="28"/>
          <w:szCs w:val="28"/>
        </w:rPr>
        <w:t>,</w:t>
      </w:r>
      <w:hyperlink r:id="rId87" w:history="1">
        <w:r w:rsidR="00D630A4" w:rsidRPr="00B60BAE">
          <w:rPr>
            <w:rFonts w:ascii="Times New Roman" w:hAnsi="Times New Roman" w:cs="Times New Roman"/>
            <w:sz w:val="28"/>
            <w:szCs w:val="28"/>
          </w:rPr>
          <w:t>Mataybaeva, I.E.</w:t>
        </w:r>
      </w:hyperlink>
      <w:r w:rsidR="00D630A4" w:rsidRPr="00B60BAE">
        <w:rPr>
          <w:rFonts w:ascii="Times New Roman" w:hAnsi="Times New Roman" w:cs="Times New Roman"/>
          <w:sz w:val="28"/>
          <w:szCs w:val="28"/>
        </w:rPr>
        <w:t>,</w:t>
      </w:r>
      <w:hyperlink r:id="rId88" w:history="1">
        <w:r w:rsidR="00D630A4" w:rsidRPr="00B60BAE">
          <w:rPr>
            <w:rFonts w:ascii="Times New Roman" w:hAnsi="Times New Roman" w:cs="Times New Roman"/>
            <w:sz w:val="28"/>
            <w:szCs w:val="28"/>
          </w:rPr>
          <w:t>Mizerny, A.I.</w:t>
        </w:r>
      </w:hyperlink>
      <w:r w:rsidR="00D630A4" w:rsidRPr="00B60BAE">
        <w:rPr>
          <w:rFonts w:ascii="Times New Roman" w:hAnsi="Times New Roman" w:cs="Times New Roman"/>
          <w:sz w:val="28"/>
          <w:szCs w:val="28"/>
        </w:rPr>
        <w:t>,</w:t>
      </w:r>
      <w:hyperlink r:id="rId89" w:history="1">
        <w:r w:rsidR="00D630A4" w:rsidRPr="00B60BAE">
          <w:rPr>
            <w:rFonts w:ascii="Times New Roman" w:hAnsi="Times New Roman" w:cs="Times New Roman"/>
            <w:sz w:val="28"/>
            <w:szCs w:val="28"/>
          </w:rPr>
          <w:t>Miroshnikova, A.P.</w:t>
        </w:r>
      </w:hyperlink>
      <w:r w:rsidR="00D630A4" w:rsidRPr="00B60BAE">
        <w:rPr>
          <w:rFonts w:ascii="Times New Roman" w:hAnsi="Times New Roman" w:cs="Times New Roman"/>
          <w:sz w:val="28"/>
          <w:szCs w:val="28"/>
        </w:rPr>
        <w:t xml:space="preserve"> </w:t>
      </w:r>
      <w:r w:rsidR="00D630A4" w:rsidRPr="00B60BAE">
        <w:rPr>
          <w:rFonts w:ascii="Times New Roman" w:hAnsi="Times New Roman" w:cs="Times New Roman"/>
          <w:sz w:val="28"/>
          <w:szCs w:val="28"/>
          <w:lang w:val="en-US"/>
        </w:rPr>
        <w:t xml:space="preserve">Laws of formation and criteria for predicting nickel content in weathering crusts of east Kazakhstan </w:t>
      </w:r>
      <w:hyperlink r:id="rId90" w:anchor="disabled" w:tooltip="Посмотреть сведения о документе" w:history="1">
        <w:r w:rsidR="00D630A4" w:rsidRPr="00B60BAE">
          <w:rPr>
            <w:rFonts w:ascii="Times New Roman" w:hAnsi="Times New Roman" w:cs="Times New Roman"/>
            <w:sz w:val="28"/>
            <w:szCs w:val="28"/>
            <w:lang w:val="en-US"/>
          </w:rPr>
          <w:t>Journal of the Geological Society of India</w:t>
        </w:r>
      </w:hyperlink>
      <w:r w:rsidR="00D630A4" w:rsidRPr="00B60BAE">
        <w:rPr>
          <w:rFonts w:ascii="Times New Roman" w:hAnsi="Times New Roman" w:cs="Times New Roman"/>
          <w:sz w:val="28"/>
          <w:szCs w:val="28"/>
          <w:lang w:val="en-US"/>
        </w:rPr>
        <w:t xml:space="preserve">, 2017, 89(5), </w:t>
      </w:r>
      <w:r w:rsidR="00D630A4" w:rsidRPr="00B60BAE">
        <w:rPr>
          <w:rFonts w:ascii="Times New Roman" w:hAnsi="Times New Roman" w:cs="Times New Roman"/>
          <w:sz w:val="28"/>
          <w:szCs w:val="28"/>
        </w:rPr>
        <w:t>стр</w:t>
      </w:r>
      <w:r w:rsidR="00D630A4" w:rsidRPr="00B60BAE">
        <w:rPr>
          <w:rFonts w:ascii="Times New Roman" w:hAnsi="Times New Roman" w:cs="Times New Roman"/>
          <w:sz w:val="28"/>
          <w:szCs w:val="28"/>
          <w:lang w:val="en-US"/>
        </w:rPr>
        <w:t>. 605–609</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 xml:space="preserve">Suiekpayev Y., Sapargaliyev Y., Bekenova G., Kravchenko M., Dolgopolova A., Seltmann R. Mineralogical and geochemical features of Satpaev Ti-Zr placer deposit, East Kazakhstan // News of the Academy of Sciences of the Republic of Kazakhstan. Series of Geology and Technical Sciences. 2019a. v. 1. No 433. p. 6-22. </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Suiekpayev Y., Sapargaliyev Y., Dolgopolova A., Seltmann R., Raspopov A., Bekenova G. Predictive estimate of Ti-Zr placer deposits in mesozoic and cenozoic sediments at NW margins of the Zaysan basin, East Kazakhstan // News of the Academy of Sciences of the Republic of Kazakhstan. Series of Geology and Technical Sciences. 2019b. v. 2. No 434. p. 6-14.</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lang w:val="en-US"/>
        </w:rPr>
        <w:t xml:space="preserve">Suiekpayev E.S., Sapargaliev E.M., Bekenova G.K., Khromykh S.V., Kotler P.D., Dolgopolova A.V., Seltmann R., Kravchenko M.M., Azelkhanov A.Zh. Mineralogical and Geochemical Characteristics of Ti-Zr placers of the Karaotkel Deposit, Eastern Kazakhstan // Journal of Geochemical Exploration. </w:t>
      </w:r>
      <w:r w:rsidRPr="00B60BAE">
        <w:rPr>
          <w:rFonts w:ascii="Times New Roman" w:eastAsiaTheme="minorHAnsi" w:hAnsi="Times New Roman"/>
          <w:sz w:val="28"/>
          <w:szCs w:val="28"/>
        </w:rPr>
        <w:t>2020., в печати</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Отчёт о результатах геологического доизучения Зайсанской серии – ГДП-200 на листах М-45-ХХV, ХХХΙ» Восточно-Казахстанская область / Соляник В.П., Караваева Г.С., Алексеев В.В. и др. Книга 2. 2014-2016 гг.</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Научное обоснование развития и создания собственной минерально-сырьевой базы редких и редкоземельных элементов в Восточном Казахстане: отчёт о НИР (заключительный) / ВКГТУ им.Д. Серикбаева: рук. Дьячков Б.А., исп.: Сапаргалиев Е.М., Черненко З.И., Мизерная М.А., Зимановская Н.А., Кузьмина О.Н. - Усть-Каменогорск, 2015 г.</w:t>
      </w:r>
      <w:r w:rsidR="00D72D1A">
        <w:rPr>
          <w:rFonts w:ascii="Times New Roman" w:eastAsiaTheme="minorHAnsi" w:hAnsi="Times New Roman"/>
          <w:sz w:val="28"/>
          <w:szCs w:val="28"/>
        </w:rPr>
        <w:t xml:space="preserve"> </w:t>
      </w:r>
      <w:r w:rsidRPr="00B60BAE">
        <w:rPr>
          <w:rFonts w:ascii="Times New Roman" w:eastAsiaTheme="minorHAnsi" w:hAnsi="Times New Roman"/>
          <w:sz w:val="28"/>
          <w:szCs w:val="28"/>
        </w:rPr>
        <w:t>- № ГР 0113РК01194.</w:t>
      </w:r>
      <w:r w:rsidR="00D72D1A">
        <w:rPr>
          <w:rFonts w:ascii="Times New Roman" w:eastAsiaTheme="minorHAnsi" w:hAnsi="Times New Roman"/>
          <w:sz w:val="28"/>
          <w:szCs w:val="28"/>
        </w:rPr>
        <w:t xml:space="preserve"> </w:t>
      </w:r>
      <w:r w:rsidRPr="00B60BAE">
        <w:rPr>
          <w:rFonts w:ascii="Times New Roman" w:eastAsiaTheme="minorHAnsi" w:hAnsi="Times New Roman"/>
          <w:sz w:val="28"/>
          <w:szCs w:val="28"/>
        </w:rPr>
        <w:t>– 211 с.].</w:t>
      </w:r>
    </w:p>
    <w:p w:rsidR="00D630A4" w:rsidRPr="00B60BAE" w:rsidRDefault="00D630A4" w:rsidP="00D9702F">
      <w:pPr>
        <w:numPr>
          <w:ilvl w:val="0"/>
          <w:numId w:val="36"/>
        </w:numPr>
        <w:shd w:val="clear" w:color="auto" w:fill="FFFFFF"/>
        <w:tabs>
          <w:tab w:val="left" w:pos="1276"/>
        </w:tabs>
        <w:spacing w:after="0" w:line="240" w:lineRule="auto"/>
        <w:ind w:left="0" w:firstLine="567"/>
        <w:contextualSpacing/>
        <w:jc w:val="both"/>
        <w:rPr>
          <w:rFonts w:ascii="Times New Roman" w:hAnsi="Times New Roman" w:cs="Times New Roman"/>
          <w:sz w:val="28"/>
          <w:szCs w:val="28"/>
        </w:rPr>
      </w:pPr>
      <w:r w:rsidRPr="00B60BAE">
        <w:rPr>
          <w:rFonts w:ascii="Times New Roman" w:hAnsi="Times New Roman" w:cs="Times New Roman"/>
          <w:sz w:val="28"/>
          <w:szCs w:val="28"/>
        </w:rPr>
        <w:t>Кащеев В.Ф., Бутко А.Р. Отчёт по поисковым работам на площади Дельбегетейского гранитного массива и по теме 3-68-5: «Изучение закономерности размещения редкометального оруденения в Дельбегетейском районе за 1967-71 гг. 1971 г.</w:t>
      </w:r>
    </w:p>
    <w:p w:rsidR="00D630A4" w:rsidRPr="00B60BAE" w:rsidRDefault="00D630A4" w:rsidP="00D9702F">
      <w:pPr>
        <w:numPr>
          <w:ilvl w:val="0"/>
          <w:numId w:val="36"/>
        </w:numPr>
        <w:shd w:val="clear" w:color="auto" w:fill="FFFFFF"/>
        <w:tabs>
          <w:tab w:val="left" w:pos="1276"/>
        </w:tabs>
        <w:spacing w:after="0" w:line="240" w:lineRule="auto"/>
        <w:ind w:left="0" w:firstLine="567"/>
        <w:contextualSpacing/>
        <w:jc w:val="both"/>
        <w:rPr>
          <w:rFonts w:ascii="Times New Roman" w:hAnsi="Times New Roman" w:cs="Times New Roman"/>
          <w:sz w:val="28"/>
          <w:szCs w:val="28"/>
        </w:rPr>
      </w:pPr>
      <w:r w:rsidRPr="00B60BAE">
        <w:rPr>
          <w:rFonts w:ascii="Times New Roman" w:hAnsi="Times New Roman" w:cs="Times New Roman"/>
          <w:sz w:val="28"/>
          <w:szCs w:val="28"/>
        </w:rPr>
        <w:t>Маслов, Введенский, 1984; и другие</w:t>
      </w:r>
    </w:p>
    <w:p w:rsidR="00D630A4" w:rsidRPr="00B60BAE" w:rsidRDefault="00D630A4" w:rsidP="00D9702F">
      <w:pPr>
        <w:numPr>
          <w:ilvl w:val="0"/>
          <w:numId w:val="36"/>
        </w:numPr>
        <w:shd w:val="clear" w:color="auto" w:fill="FFFFFF"/>
        <w:tabs>
          <w:tab w:val="left" w:pos="1276"/>
        </w:tabs>
        <w:spacing w:after="0" w:line="240" w:lineRule="auto"/>
        <w:ind w:left="0" w:firstLine="567"/>
        <w:contextualSpacing/>
        <w:jc w:val="both"/>
        <w:rPr>
          <w:rFonts w:ascii="Times New Roman" w:hAnsi="Times New Roman" w:cs="Times New Roman"/>
          <w:sz w:val="28"/>
          <w:szCs w:val="28"/>
        </w:rPr>
      </w:pPr>
      <w:r w:rsidRPr="00B60BAE">
        <w:rPr>
          <w:rFonts w:ascii="Times New Roman" w:hAnsi="Times New Roman" w:cs="Times New Roman"/>
          <w:sz w:val="28"/>
          <w:szCs w:val="28"/>
        </w:rPr>
        <w:t>Дьячков Б.А., Гавриленко О.Д., Майорова Н.П., Бочкова О.И. Миароловая минерализация гранитов как индикатор оловоредкометалльного оруденения // Записки Всероссийского минералогического общества. № 5, 1992. -С. 16-26</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 xml:space="preserve">Кащеев В.Ф. и др. Отчёт по поисково-оценочным работам на Камнесамоцветное сырье на участке Дельбегетейском (Изумрудном) в ВКО за 1993-2003 гг. ОАО «Артель старателей Алтай», 2003 </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Фролова О.В., Амралинова Б.Б., Ағалиева Б.Б., Дьячков Б.А., Матайбаева И.Е., Зимановская Н.А. Особенности геологического строения и оценка перспектив Дельбегетейского оловорудного узла (Западная Калба). Вестник Восточно-Казахстанского технического университета им. Д. Серикбаева. 2020. № 3. с. 39-46</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https://ecoportal.kz/Public/PubHearings/LoadFile/50575].</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В.П. Исупов, А.Г. Владимиров, С.Л. Шварцев, Н.З. Ляхов, С.С. Шацкая, Л.Э. Чупахина, Л.В. Куйбина, М.Н. Колпакова, Ариунбилег Содов, С.К. Кривоногов. Химический состав и гидроминеральные ресурсы соленых озер Северо-Западной Монголии. Химия в интересах устойчивого развития 19 (2011) С. 141-150.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Sampling Theory and Methodology V. Matamoros, in Comprehensive Sampling and Sample Preparation, 2012.</w:t>
      </w:r>
    </w:p>
    <w:p w:rsidR="00D630A4" w:rsidRPr="00B60BAE" w:rsidRDefault="005A571D"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hyperlink r:id="rId91" w:tooltip="Охрана природы. Гидросфера. Общие требования к отбору проб поверхностных и морских вод, льда и атмосферных осадков" w:history="1">
        <w:r w:rsidR="00D630A4" w:rsidRPr="00B60BAE">
          <w:rPr>
            <w:rFonts w:eastAsiaTheme="minorHAnsi"/>
            <w:sz w:val="28"/>
            <w:szCs w:val="28"/>
          </w:rPr>
          <w:t>ГОСТ 17.1.5.05-85</w:t>
        </w:r>
      </w:hyperlink>
      <w:r w:rsidR="00D630A4" w:rsidRPr="00B60BAE">
        <w:rPr>
          <w:rFonts w:ascii="Times New Roman" w:eastAsiaTheme="minorHAnsi" w:hAnsi="Times New Roman"/>
          <w:sz w:val="28"/>
          <w:szCs w:val="28"/>
        </w:rPr>
        <w:t> Охрана природы. Гидросфера. Общие требования к отбору проб поверхностных и морских вод, льда и атмосферных осадков.</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ISO 5667-3:2018 Качество воды. Отбор проб. Часть 3. Руководство по хранению и обращению с пробами воды</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Крякина А.А., Отчет по объекту «Поисково-оценочные работы для обеспечения запасами подземных вод 12 сел Восточного региона, ВКО, в.т.ч</w:t>
      </w:r>
      <w:r w:rsidR="00D72D1A">
        <w:rPr>
          <w:rFonts w:ascii="Times New Roman" w:eastAsiaTheme="minorHAnsi" w:hAnsi="Times New Roman"/>
          <w:sz w:val="28"/>
          <w:szCs w:val="28"/>
        </w:rPr>
        <w:t xml:space="preserve"> </w:t>
      </w:r>
      <w:r w:rsidRPr="00B60BAE">
        <w:rPr>
          <w:rFonts w:ascii="Times New Roman" w:eastAsiaTheme="minorHAnsi" w:hAnsi="Times New Roman"/>
          <w:sz w:val="28"/>
          <w:szCs w:val="28"/>
        </w:rPr>
        <w:t>В Зыряновском р-не Жарасу, Прибрежный, Никольск, Курчумском р-не, Сарыолен, Барак-Батыр, Маралды, Бурабай…т.д», Текст-1-книга</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Геологическая эволюция взаимодействия воды с горными породами // Материалы третьей Всероссийской научной конференции с международным участием. - Чита. - 2018 г. – 479 с.</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 xml:space="preserve">Классификация вод по их химическому составу [Электронный ресурс] // URL: </w:t>
      </w:r>
      <w:hyperlink r:id="rId92" w:history="1">
        <w:r w:rsidRPr="00B60BAE">
          <w:rPr>
            <w:rFonts w:eastAsiaTheme="minorHAnsi"/>
            <w:sz w:val="28"/>
            <w:szCs w:val="28"/>
          </w:rPr>
          <w:t>http://abratsev.ru/hydrosphere/classific.html</w:t>
        </w:r>
      </w:hyperlink>
      <w:r w:rsidRPr="00B60BAE">
        <w:rPr>
          <w:rFonts w:ascii="Times New Roman" w:eastAsiaTheme="minorHAnsi" w:hAnsi="Times New Roman"/>
          <w:sz w:val="28"/>
          <w:szCs w:val="28"/>
        </w:rPr>
        <w:t xml:space="preserve"> (15.10.2020).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Ronnback R., Astrom M., Gustafsson Jon-P. Comparison of the</w:t>
      </w:r>
      <w:r w:rsidR="00D72D1A">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lang w:val="en-US"/>
        </w:rPr>
        <w:t>behaviour of rare earth elements in surface waters, overburden groundwaters and bedrock groundwaters in two granitoidic settings, Eastern Sweden // Applied Geochemistry. – 2008. – № 23 –P. 1862–1880.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Lin Chunye, He Mengchang, Li Yanxia, Yang Linsheng, Liu Ruimin, Yang Zhifeng. Rare earth element content in the SPM of Daliao river system and its comparison with that in the sediments, loess and soils in China // Journal of rare earths. – 2008. – № 3. – P. 414–420.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Sultan K., Shazili N.A. Rare earth elements in tropical surface water, soil and sediments of the Terengganu River Basin, Malaysia // Journal of rare earths. – 2009. – № 6. – P. 1072–1085.</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Kulaksiz S., Bau M. Contrasting behaviour of anthropogenic gadolinium and natural rare earth elements in estuaries and the gadolinium input into the North Sea // Earth and Planetary Science Letters. – 2007. – № 260. – P. 361–371.</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Steinmann M., Stille P. Controls on transport and fractionation of the rare earth elements in stream water of a mixed basaltic-granitic catchment basin (Massif Central, France) // Chemical Geology. – 2008. – № 254. – P. 1–18.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 xml:space="preserve">Davranche </w:t>
      </w:r>
      <w:r w:rsidRPr="00B60BAE">
        <w:rPr>
          <w:rFonts w:ascii="Times New Roman" w:eastAsiaTheme="minorHAnsi" w:hAnsi="Times New Roman"/>
          <w:sz w:val="28"/>
          <w:szCs w:val="28"/>
        </w:rPr>
        <w:t>М</w:t>
      </w:r>
      <w:r w:rsidRPr="00B60BAE">
        <w:rPr>
          <w:rFonts w:ascii="Times New Roman" w:eastAsiaTheme="minorHAnsi" w:hAnsi="Times New Roman"/>
          <w:sz w:val="28"/>
          <w:szCs w:val="28"/>
          <w:lang w:val="en-US"/>
        </w:rPr>
        <w:t xml:space="preserve">., Pourret </w:t>
      </w:r>
      <w:r w:rsidRPr="00B60BAE">
        <w:rPr>
          <w:rFonts w:ascii="Times New Roman" w:eastAsiaTheme="minorHAnsi" w:hAnsi="Times New Roman"/>
          <w:sz w:val="28"/>
          <w:szCs w:val="28"/>
        </w:rPr>
        <w:t>О</w:t>
      </w:r>
      <w:r w:rsidRPr="00B60BAE">
        <w:rPr>
          <w:rFonts w:ascii="Times New Roman" w:eastAsiaTheme="minorHAnsi" w:hAnsi="Times New Roman"/>
          <w:sz w:val="28"/>
          <w:szCs w:val="28"/>
          <w:lang w:val="en-US"/>
        </w:rPr>
        <w:t>., Gruau G., Dia A., Jin D., Gaertner D. Competitive binding of REE to humic acid and manganese oxide: Impact of reaction kinetics on development of cerium anomaly and REE adsorption // Chemical Geology. – 2008. – № 247. – P. 154–170.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rPr>
        <w:t>Бараш</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И</w:t>
      </w:r>
      <w:r w:rsidRPr="00B60BAE">
        <w:rPr>
          <w:rFonts w:ascii="Times New Roman" w:eastAsiaTheme="minorHAnsi" w:hAnsi="Times New Roman"/>
          <w:sz w:val="28"/>
          <w:szCs w:val="28"/>
          <w:lang w:val="en-US"/>
        </w:rPr>
        <w:t>.</w:t>
      </w:r>
      <w:r w:rsidRPr="00B60BAE">
        <w:rPr>
          <w:rFonts w:ascii="Times New Roman" w:eastAsiaTheme="minorHAnsi" w:hAnsi="Times New Roman"/>
          <w:sz w:val="28"/>
          <w:szCs w:val="28"/>
        </w:rPr>
        <w:t>Г</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Буланов</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В</w:t>
      </w:r>
      <w:r w:rsidRPr="00B60BAE">
        <w:rPr>
          <w:rFonts w:ascii="Times New Roman" w:eastAsiaTheme="minorHAnsi" w:hAnsi="Times New Roman"/>
          <w:sz w:val="28"/>
          <w:szCs w:val="28"/>
          <w:lang w:val="en-US"/>
        </w:rPr>
        <w:t>.</w:t>
      </w:r>
      <w:r w:rsidRPr="00B60BAE">
        <w:rPr>
          <w:rFonts w:ascii="Times New Roman" w:eastAsiaTheme="minorHAnsi" w:hAnsi="Times New Roman"/>
          <w:sz w:val="28"/>
          <w:szCs w:val="28"/>
        </w:rPr>
        <w:t>А</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Гладкочуб</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Д</w:t>
      </w:r>
      <w:r w:rsidRPr="00B60BAE">
        <w:rPr>
          <w:rFonts w:ascii="Times New Roman" w:eastAsiaTheme="minorHAnsi" w:hAnsi="Times New Roman"/>
          <w:sz w:val="28"/>
          <w:szCs w:val="28"/>
          <w:lang w:val="en-US"/>
        </w:rPr>
        <w:t>.</w:t>
      </w:r>
      <w:r w:rsidRPr="00B60BAE">
        <w:rPr>
          <w:rFonts w:ascii="Times New Roman" w:eastAsiaTheme="minorHAnsi" w:hAnsi="Times New Roman"/>
          <w:sz w:val="28"/>
          <w:szCs w:val="28"/>
        </w:rPr>
        <w:t>П</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Донская</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Т</w:t>
      </w:r>
      <w:r w:rsidRPr="00B60BAE">
        <w:rPr>
          <w:rFonts w:ascii="Times New Roman" w:eastAsiaTheme="minorHAnsi" w:hAnsi="Times New Roman"/>
          <w:sz w:val="28"/>
          <w:szCs w:val="28"/>
          <w:lang w:val="en-US"/>
        </w:rPr>
        <w:t>.</w:t>
      </w:r>
      <w:r w:rsidRPr="00B60BAE">
        <w:rPr>
          <w:rFonts w:ascii="Times New Roman" w:eastAsiaTheme="minorHAnsi" w:hAnsi="Times New Roman"/>
          <w:sz w:val="28"/>
          <w:szCs w:val="28"/>
        </w:rPr>
        <w:t>В</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Иванов</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А</w:t>
      </w:r>
      <w:r w:rsidRPr="00B60BAE">
        <w:rPr>
          <w:rFonts w:ascii="Times New Roman" w:eastAsiaTheme="minorHAnsi" w:hAnsi="Times New Roman"/>
          <w:sz w:val="28"/>
          <w:szCs w:val="28"/>
          <w:lang w:val="en-US"/>
        </w:rPr>
        <w:t>.</w:t>
      </w:r>
      <w:r w:rsidRPr="00B60BAE">
        <w:rPr>
          <w:rFonts w:ascii="Times New Roman" w:eastAsiaTheme="minorHAnsi" w:hAnsi="Times New Roman"/>
          <w:sz w:val="28"/>
          <w:szCs w:val="28"/>
        </w:rPr>
        <w:t>В</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Летникова</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Е</w:t>
      </w:r>
      <w:r w:rsidRPr="00B60BAE">
        <w:rPr>
          <w:rFonts w:ascii="Times New Roman" w:eastAsiaTheme="minorHAnsi" w:hAnsi="Times New Roman"/>
          <w:sz w:val="28"/>
          <w:szCs w:val="28"/>
          <w:lang w:val="en-US"/>
        </w:rPr>
        <w:t>.</w:t>
      </w:r>
      <w:r w:rsidRPr="00B60BAE">
        <w:rPr>
          <w:rFonts w:ascii="Times New Roman" w:eastAsiaTheme="minorHAnsi" w:hAnsi="Times New Roman"/>
          <w:sz w:val="28"/>
          <w:szCs w:val="28"/>
        </w:rPr>
        <w:t>Ф</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Миронов</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А</w:t>
      </w:r>
      <w:r w:rsidRPr="00B60BAE">
        <w:rPr>
          <w:rFonts w:ascii="Times New Roman" w:eastAsiaTheme="minorHAnsi" w:hAnsi="Times New Roman"/>
          <w:sz w:val="28"/>
          <w:szCs w:val="28"/>
          <w:lang w:val="en-US"/>
        </w:rPr>
        <w:t>.</w:t>
      </w:r>
      <w:r w:rsidRPr="00B60BAE">
        <w:rPr>
          <w:rFonts w:ascii="Times New Roman" w:eastAsiaTheme="minorHAnsi" w:hAnsi="Times New Roman"/>
          <w:sz w:val="28"/>
          <w:szCs w:val="28"/>
        </w:rPr>
        <w:t>Г</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Сизых</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А</w:t>
      </w:r>
      <w:r w:rsidRPr="00B60BAE">
        <w:rPr>
          <w:rFonts w:ascii="Times New Roman" w:eastAsiaTheme="minorHAnsi" w:hAnsi="Times New Roman"/>
          <w:sz w:val="28"/>
          <w:szCs w:val="28"/>
          <w:lang w:val="en-US"/>
        </w:rPr>
        <w:t>.</w:t>
      </w:r>
      <w:r w:rsidRPr="00B60BAE">
        <w:rPr>
          <w:rFonts w:ascii="Times New Roman" w:eastAsiaTheme="minorHAnsi" w:hAnsi="Times New Roman"/>
          <w:sz w:val="28"/>
          <w:szCs w:val="28"/>
        </w:rPr>
        <w:t>И</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Скляров</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Е</w:t>
      </w:r>
      <w:r w:rsidRPr="00B60BAE">
        <w:rPr>
          <w:rFonts w:ascii="Times New Roman" w:eastAsiaTheme="minorHAnsi" w:hAnsi="Times New Roman"/>
          <w:sz w:val="28"/>
          <w:szCs w:val="28"/>
          <w:lang w:val="en-US"/>
        </w:rPr>
        <w:t>.</w:t>
      </w:r>
      <w:r w:rsidRPr="00B60BAE">
        <w:rPr>
          <w:rFonts w:ascii="Times New Roman" w:eastAsiaTheme="minorHAnsi" w:hAnsi="Times New Roman"/>
          <w:sz w:val="28"/>
          <w:szCs w:val="28"/>
        </w:rPr>
        <w:t>В</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Интерметинжиниринг</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Москва</w:t>
      </w:r>
      <w:r w:rsidRPr="00B60BAE">
        <w:rPr>
          <w:rFonts w:ascii="Times New Roman" w:eastAsiaTheme="minorHAnsi" w:hAnsi="Times New Roman"/>
          <w:sz w:val="28"/>
          <w:szCs w:val="28"/>
          <w:lang w:val="en-US"/>
        </w:rPr>
        <w:t xml:space="preserve">, 2001 </w:t>
      </w:r>
      <w:r w:rsidRPr="00B60BAE">
        <w:rPr>
          <w:rFonts w:ascii="Times New Roman" w:eastAsiaTheme="minorHAnsi" w:hAnsi="Times New Roman"/>
          <w:sz w:val="28"/>
          <w:szCs w:val="28"/>
        </w:rPr>
        <w:t>г</w:t>
      </w:r>
      <w:r w:rsidRPr="00B60BAE">
        <w:rPr>
          <w:rFonts w:ascii="Times New Roman" w:eastAsiaTheme="minorHAnsi" w:hAnsi="Times New Roman"/>
          <w:sz w:val="28"/>
          <w:szCs w:val="28"/>
          <w:lang w:val="en-US"/>
        </w:rPr>
        <w:t xml:space="preserve">., 288 </w:t>
      </w:r>
      <w:r w:rsidRPr="00B60BAE">
        <w:rPr>
          <w:rFonts w:ascii="Times New Roman" w:eastAsiaTheme="minorHAnsi" w:hAnsi="Times New Roman"/>
          <w:sz w:val="28"/>
          <w:szCs w:val="28"/>
        </w:rPr>
        <w:t>стр</w:t>
      </w:r>
      <w:r w:rsidRPr="00B60BAE">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rPr>
        <w:t>УДК</w:t>
      </w:r>
      <w:r w:rsidRPr="00B60BAE">
        <w:rPr>
          <w:rFonts w:ascii="Times New Roman" w:eastAsiaTheme="minorHAnsi" w:hAnsi="Times New Roman"/>
          <w:sz w:val="28"/>
          <w:szCs w:val="28"/>
          <w:lang w:val="en-US"/>
        </w:rPr>
        <w:t>: 551.1/4(07), ISBN: 5-89594-063-3</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Ronnback R., Astrom M., Gustafsson Jon-P. Comparison of the</w:t>
      </w:r>
      <w:r w:rsidR="00D72D1A">
        <w:rPr>
          <w:rFonts w:ascii="Times New Roman" w:eastAsiaTheme="minorHAnsi" w:hAnsi="Times New Roman"/>
          <w:sz w:val="28"/>
          <w:szCs w:val="28"/>
          <w:lang w:val="en-US"/>
        </w:rPr>
        <w:t xml:space="preserve"> </w:t>
      </w:r>
      <w:r w:rsidRPr="00B60BAE">
        <w:rPr>
          <w:rFonts w:ascii="Times New Roman" w:eastAsiaTheme="minorHAnsi" w:hAnsi="Times New Roman"/>
          <w:sz w:val="28"/>
          <w:szCs w:val="28"/>
          <w:lang w:val="en-US"/>
        </w:rPr>
        <w:t>behaviour of rare earth elements in surface waters, overburden groundwaters and bedrock groundwaters in two granitoidic settings, Eastern Sweden // Applied Geochemistry. – 2008. – № 23 –P. 1862–1880.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Lin Chunye, He Mengchang, Li Yanxia, Yang Linsheng, Liu Ruimin, Yang Zhifeng. Rare earth element content in the SPM of Daliao river system and its comparison with that in the sediments, loess and soils in China // Journal of rare earths. – 2008. – № 3. – P. 414–420.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Sultan K., Shazili N.A. Rare earth elements in tropical surface water, soil and sediments of the Terengganu River Basin, Malaysia // Journal of rare earths. – 2009. – № 6. – P. 1072–1085.</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Kulaksiz S., Bau M. Contrasting behaviour of anthropogenic gadolinium and natural rare earth elements in estuaries and the gadolinium input into the North Sea // Earth and Planetary Science Letters. – 2007. – № 260. – P. 361–371.</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Steinmann M., Stille P. Controls on transport and fractionation of the rare earth elements in stream water of a mixed basaltic-granitic catchment basin (Massif Central, France) // Chemical Geology. – 2008. – № 254. – P. 1–18.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 xml:space="preserve">Davranche </w:t>
      </w:r>
      <w:r w:rsidRPr="00B60BAE">
        <w:rPr>
          <w:rFonts w:ascii="Times New Roman" w:eastAsiaTheme="minorHAnsi" w:hAnsi="Times New Roman"/>
          <w:sz w:val="28"/>
          <w:szCs w:val="28"/>
        </w:rPr>
        <w:t>М</w:t>
      </w:r>
      <w:r w:rsidRPr="00B60BAE">
        <w:rPr>
          <w:rFonts w:ascii="Times New Roman" w:eastAsiaTheme="minorHAnsi" w:hAnsi="Times New Roman"/>
          <w:sz w:val="28"/>
          <w:szCs w:val="28"/>
          <w:lang w:val="en-US"/>
        </w:rPr>
        <w:t xml:space="preserve">., Pourret </w:t>
      </w:r>
      <w:r w:rsidRPr="00B60BAE">
        <w:rPr>
          <w:rFonts w:ascii="Times New Roman" w:eastAsiaTheme="minorHAnsi" w:hAnsi="Times New Roman"/>
          <w:sz w:val="28"/>
          <w:szCs w:val="28"/>
        </w:rPr>
        <w:t>О</w:t>
      </w:r>
      <w:r w:rsidRPr="00B60BAE">
        <w:rPr>
          <w:rFonts w:ascii="Times New Roman" w:eastAsiaTheme="minorHAnsi" w:hAnsi="Times New Roman"/>
          <w:sz w:val="28"/>
          <w:szCs w:val="28"/>
          <w:lang w:val="en-US"/>
        </w:rPr>
        <w:t>., Gruau G., Dia A., Jin D., Gaertner D. Competitive binding of REE to humic acid and manganese oxide: Impact of reaction kinetics on development of cerium anomaly and REE adsorption // Chemical Geology. – 2008. – № 247. – P. 154–170.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Геохимия и формирование состава соленых озер Западной Монголии. January 2014 Geokhimiya 2014(5):432-449 DOI:10.7868/S0016752514030078.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Замана Л.В., Вахнина И.Л. Гидрохимия соленых озер Юго-Восточного Забайкалья в фазу аридизации климата в начале XXI века // Международный журнал прикладных и фундаментальных исследований. – 2014. – № 11 (часть 4) – С. 608-612.</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Цыбекмитова Г.Ц. Гидрохимия некоторых озер Онон-Торейской высокой равнины //Международный журнал прикладных и фундаментальных исследований. – 2018. – № 11-1. – С. 144-148.</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rPr>
      </w:pPr>
      <w:r w:rsidRPr="00B60BAE">
        <w:rPr>
          <w:rFonts w:ascii="Times New Roman" w:eastAsiaTheme="minorHAnsi" w:hAnsi="Times New Roman"/>
          <w:sz w:val="28"/>
          <w:szCs w:val="28"/>
        </w:rPr>
        <w:t>Макаренко Н.А., Архипов А.Л. Редкометалльный потенциал солей урочища Талое Озеро (республика Хакасия). Вестник Томского государственного университета. №307, 2008.-С. 172-1741.</w:t>
      </w:r>
    </w:p>
    <w:p w:rsidR="00D630A4" w:rsidRPr="00B60BAE" w:rsidRDefault="00D630A4" w:rsidP="00D9702F">
      <w:pPr>
        <w:pStyle w:val="a4"/>
        <w:numPr>
          <w:ilvl w:val="0"/>
          <w:numId w:val="36"/>
        </w:numPr>
        <w:tabs>
          <w:tab w:val="left" w:pos="1276"/>
        </w:tabs>
        <w:autoSpaceDE w:val="0"/>
        <w:autoSpaceDN w:val="0"/>
        <w:adjustRightInd w:val="0"/>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Lin Chunye, He Mengchang, Li Yanxia, Yang Linsheng, Liu Ruimin, Yang Zhifeng. Rare earth element content in the SPM of Daliao river system and its comparison with that in the sediments, loess and soils in China // Journal of rare earths. – 2008. – № 3. – P. 414–420.</w:t>
      </w:r>
    </w:p>
    <w:p w:rsidR="00D630A4" w:rsidRPr="00B60BAE" w:rsidRDefault="00D630A4" w:rsidP="00D9702F">
      <w:pPr>
        <w:pStyle w:val="a4"/>
        <w:numPr>
          <w:ilvl w:val="0"/>
          <w:numId w:val="36"/>
        </w:numPr>
        <w:tabs>
          <w:tab w:val="left" w:pos="1276"/>
        </w:tabs>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Astrom M., Gustafsson Jon-P. Comparison of the behaviour of rare earth elements in surface waters, overburden groundwaters and bedrock groundwaters in two granitoidic settings, Eastern Sweden // Applied Geochemistry. – 2008. – № 23 –P. 1862–1880.</w:t>
      </w:r>
    </w:p>
    <w:p w:rsidR="00D630A4" w:rsidRPr="00B60BAE" w:rsidRDefault="00D630A4" w:rsidP="00D9702F">
      <w:pPr>
        <w:pStyle w:val="a4"/>
        <w:numPr>
          <w:ilvl w:val="0"/>
          <w:numId w:val="36"/>
        </w:numPr>
        <w:tabs>
          <w:tab w:val="left" w:pos="1276"/>
        </w:tabs>
        <w:autoSpaceDE w:val="0"/>
        <w:autoSpaceDN w:val="0"/>
        <w:adjustRightInd w:val="0"/>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Sultan K., Shazili N.A. Rare earth elements in tropical surface water, soil and sediments of the Terengganu River Basin, Malaysia // Journal of rare earths. – 2009. – № 6. – P. 1072–1085.</w:t>
      </w:r>
    </w:p>
    <w:p w:rsidR="00D630A4" w:rsidRPr="00B60BAE" w:rsidRDefault="00D630A4" w:rsidP="00D9702F">
      <w:pPr>
        <w:pStyle w:val="a4"/>
        <w:numPr>
          <w:ilvl w:val="0"/>
          <w:numId w:val="36"/>
        </w:numPr>
        <w:tabs>
          <w:tab w:val="left" w:pos="1276"/>
        </w:tabs>
        <w:autoSpaceDE w:val="0"/>
        <w:autoSpaceDN w:val="0"/>
        <w:adjustRightInd w:val="0"/>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Kulaksiz S., Bau M. Contrasting behaviour of anthropogenic gadolinium and natural rare earth elements in estuaries and the gadolinium input into the North Sea // Earth and Planetary Science Letters. – 2007. – № 260. – P. 361–371.</w:t>
      </w:r>
    </w:p>
    <w:p w:rsidR="00D630A4" w:rsidRPr="00B60BAE" w:rsidRDefault="00D630A4" w:rsidP="00D9702F">
      <w:pPr>
        <w:pStyle w:val="a4"/>
        <w:numPr>
          <w:ilvl w:val="0"/>
          <w:numId w:val="36"/>
        </w:numPr>
        <w:tabs>
          <w:tab w:val="left" w:pos="1276"/>
        </w:tabs>
        <w:autoSpaceDE w:val="0"/>
        <w:autoSpaceDN w:val="0"/>
        <w:adjustRightInd w:val="0"/>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Steinmann M., Stille P. Controls on transport and fractionation of the rare earth elements in stream water of a mixed basaltic-granitic catchment basin (Massif Central, France) // Chemical Geology. – 2008. – № 254. – P. 1–18.</w:t>
      </w:r>
    </w:p>
    <w:p w:rsidR="00D630A4" w:rsidRPr="00B60BAE" w:rsidRDefault="00D630A4" w:rsidP="00D9702F">
      <w:pPr>
        <w:pStyle w:val="a4"/>
        <w:numPr>
          <w:ilvl w:val="0"/>
          <w:numId w:val="36"/>
        </w:numPr>
        <w:tabs>
          <w:tab w:val="left" w:pos="1276"/>
        </w:tabs>
        <w:autoSpaceDE w:val="0"/>
        <w:autoSpaceDN w:val="0"/>
        <w:adjustRightInd w:val="0"/>
        <w:spacing w:after="0" w:line="240" w:lineRule="auto"/>
        <w:ind w:left="0" w:firstLine="567"/>
        <w:jc w:val="both"/>
        <w:rPr>
          <w:rFonts w:ascii="Times New Roman" w:eastAsiaTheme="minorHAnsi" w:hAnsi="Times New Roman"/>
          <w:sz w:val="28"/>
          <w:szCs w:val="28"/>
          <w:lang w:val="en-US"/>
        </w:rPr>
      </w:pPr>
      <w:r w:rsidRPr="00B60BAE">
        <w:rPr>
          <w:rFonts w:ascii="Times New Roman" w:eastAsiaTheme="minorHAnsi" w:hAnsi="Times New Roman"/>
          <w:sz w:val="28"/>
          <w:szCs w:val="28"/>
          <w:lang w:val="en-US"/>
        </w:rPr>
        <w:t xml:space="preserve">Davranche </w:t>
      </w:r>
      <w:r w:rsidRPr="00B60BAE">
        <w:rPr>
          <w:rFonts w:ascii="Times New Roman" w:eastAsiaTheme="minorHAnsi" w:hAnsi="Times New Roman"/>
          <w:sz w:val="28"/>
          <w:szCs w:val="28"/>
        </w:rPr>
        <w:t>М</w:t>
      </w:r>
      <w:r w:rsidRPr="00B60BAE">
        <w:rPr>
          <w:rFonts w:ascii="Times New Roman" w:eastAsiaTheme="minorHAnsi" w:hAnsi="Times New Roman"/>
          <w:sz w:val="28"/>
          <w:szCs w:val="28"/>
          <w:lang w:val="en-US"/>
        </w:rPr>
        <w:t xml:space="preserve">., Pourret </w:t>
      </w:r>
      <w:r w:rsidRPr="00B60BAE">
        <w:rPr>
          <w:rFonts w:ascii="Times New Roman" w:eastAsiaTheme="minorHAnsi" w:hAnsi="Times New Roman"/>
          <w:sz w:val="28"/>
          <w:szCs w:val="28"/>
        </w:rPr>
        <w:t>О</w:t>
      </w:r>
      <w:r w:rsidRPr="00B60BAE">
        <w:rPr>
          <w:rFonts w:ascii="Times New Roman" w:eastAsiaTheme="minorHAnsi" w:hAnsi="Times New Roman"/>
          <w:sz w:val="28"/>
          <w:szCs w:val="28"/>
          <w:lang w:val="en-US"/>
        </w:rPr>
        <w:t>., Gruau G., Dia A., Jin D., Gaertner D. Competitive binding of REE to humic acid and manganese oxide: Impact of reaction kinetics on development of cerium anomaly and REE adsorption // Chemical Geology. – 2008. – № 247.</w:t>
      </w:r>
    </w:p>
    <w:p w:rsidR="00FF5519" w:rsidRPr="00B60BAE" w:rsidRDefault="00FF5519" w:rsidP="002D38F1">
      <w:pPr>
        <w:shd w:val="clear" w:color="auto" w:fill="FFFFFF"/>
        <w:spacing w:after="0" w:line="240" w:lineRule="auto"/>
        <w:ind w:left="1068"/>
        <w:contextualSpacing/>
        <w:jc w:val="both"/>
        <w:rPr>
          <w:rFonts w:ascii="Times New Roman" w:eastAsia="Times New Roman" w:hAnsi="Times New Roman" w:cs="Times New Roman"/>
          <w:color w:val="000000"/>
          <w:sz w:val="24"/>
          <w:szCs w:val="24"/>
          <w:lang w:val="en-US" w:eastAsia="ru-RU"/>
        </w:rPr>
      </w:pPr>
    </w:p>
    <w:p w:rsidR="00FF5519" w:rsidRPr="00B60BAE" w:rsidRDefault="00FF5519" w:rsidP="00376D7E">
      <w:pPr>
        <w:spacing w:line="240" w:lineRule="auto"/>
        <w:jc w:val="both"/>
        <w:rPr>
          <w:rFonts w:ascii="Times New Roman" w:hAnsi="Times New Roman" w:cs="Times New Roman"/>
          <w:sz w:val="28"/>
          <w:szCs w:val="28"/>
          <w:lang w:val="kk-KZ"/>
        </w:rPr>
      </w:pPr>
    </w:p>
    <w:p w:rsidR="00B15724" w:rsidRPr="00AA01A2" w:rsidRDefault="00B15724" w:rsidP="00376D7E">
      <w:pPr>
        <w:autoSpaceDE w:val="0"/>
        <w:autoSpaceDN w:val="0"/>
        <w:adjustRightInd w:val="0"/>
        <w:spacing w:line="240" w:lineRule="auto"/>
        <w:jc w:val="both"/>
        <w:rPr>
          <w:rFonts w:ascii="Times New Roman" w:hAnsi="Times New Roman"/>
          <w:sz w:val="24"/>
          <w:szCs w:val="24"/>
          <w:lang w:val="kk-KZ"/>
        </w:rPr>
      </w:pPr>
      <w:r w:rsidRPr="00AA01A2">
        <w:rPr>
          <w:rFonts w:ascii="Times New Roman" w:hAnsi="Times New Roman"/>
          <w:sz w:val="24"/>
          <w:szCs w:val="24"/>
          <w:lang w:val="kk-KZ"/>
        </w:rPr>
        <w:t>.</w:t>
      </w:r>
    </w:p>
    <w:p w:rsidR="00315E35" w:rsidRPr="00970A6A" w:rsidRDefault="00315E35" w:rsidP="00376D7E">
      <w:pPr>
        <w:pStyle w:val="a4"/>
        <w:spacing w:after="0" w:line="240" w:lineRule="auto"/>
        <w:ind w:left="0" w:firstLine="709"/>
        <w:jc w:val="both"/>
        <w:rPr>
          <w:rFonts w:ascii="Times New Roman" w:hAnsi="Times New Roman"/>
          <w:sz w:val="28"/>
          <w:szCs w:val="28"/>
          <w:lang w:val="kk-KZ"/>
        </w:rPr>
        <w:sectPr w:rsidR="00315E35" w:rsidRPr="00970A6A" w:rsidSect="00D72D1A">
          <w:type w:val="nextColumn"/>
          <w:pgSz w:w="11907" w:h="16840"/>
          <w:pgMar w:top="1134" w:right="567" w:bottom="1134" w:left="1701" w:header="708" w:footer="708" w:gutter="0"/>
          <w:cols w:space="708"/>
          <w:docGrid w:linePitch="360"/>
        </w:sectPr>
      </w:pPr>
    </w:p>
    <w:p w:rsidR="009C0AFC" w:rsidRPr="00816935" w:rsidRDefault="009C0AFC" w:rsidP="009C0AFC">
      <w:pPr>
        <w:spacing w:after="0" w:line="240" w:lineRule="auto"/>
        <w:jc w:val="center"/>
        <w:rPr>
          <w:rFonts w:ascii="Times New Roman" w:hAnsi="Times New Roman" w:cs="Times New Roman"/>
          <w:b/>
          <w:sz w:val="24"/>
          <w:szCs w:val="24"/>
          <w:lang w:val="kk-KZ"/>
        </w:rPr>
      </w:pPr>
      <w:r w:rsidRPr="00816935">
        <w:rPr>
          <w:rFonts w:ascii="Times New Roman" w:hAnsi="Times New Roman" w:cs="Times New Roman"/>
          <w:b/>
          <w:sz w:val="24"/>
          <w:szCs w:val="24"/>
          <w:lang w:val="kk-KZ"/>
        </w:rPr>
        <w:t>ҚОСЫМША A</w:t>
      </w:r>
    </w:p>
    <w:p w:rsidR="009C0AFC" w:rsidRPr="00F96179" w:rsidRDefault="009C0AFC" w:rsidP="009C0AFC">
      <w:pPr>
        <w:spacing w:after="0" w:line="240" w:lineRule="auto"/>
        <w:ind w:left="567" w:hanging="567"/>
        <w:jc w:val="center"/>
        <w:rPr>
          <w:rFonts w:ascii="Times New Roman" w:hAnsi="Times New Roman" w:cs="Times New Roman"/>
          <w:b/>
          <w:sz w:val="24"/>
          <w:szCs w:val="24"/>
          <w:lang w:val="kk-KZ"/>
        </w:rPr>
      </w:pPr>
      <w:r w:rsidRPr="00F96179">
        <w:rPr>
          <w:rFonts w:ascii="Times New Roman" w:hAnsi="Times New Roman" w:cs="Times New Roman"/>
          <w:b/>
          <w:sz w:val="24"/>
          <w:szCs w:val="24"/>
          <w:lang w:val="kk-KZ"/>
        </w:rPr>
        <w:t>Бурабай массивінің аналитикалық зерттеулерінің нәтижелері</w:t>
      </w:r>
    </w:p>
    <w:p w:rsidR="009C0AFC" w:rsidRPr="004B3649" w:rsidRDefault="009C0AFC" w:rsidP="009C0AFC">
      <w:pPr>
        <w:spacing w:after="0" w:line="240" w:lineRule="auto"/>
        <w:ind w:left="567" w:hanging="567"/>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Кесте </w:t>
      </w:r>
      <w:r w:rsidRPr="004B3649">
        <w:rPr>
          <w:rFonts w:ascii="Times New Roman" w:hAnsi="Times New Roman" w:cs="Times New Roman"/>
          <w:sz w:val="24"/>
          <w:szCs w:val="24"/>
          <w:lang w:val="kk-KZ"/>
        </w:rPr>
        <w:t>A</w:t>
      </w:r>
      <w:r>
        <w:rPr>
          <w:rFonts w:ascii="Times New Roman" w:hAnsi="Times New Roman" w:cs="Times New Roman"/>
          <w:sz w:val="24"/>
          <w:szCs w:val="24"/>
          <w:lang w:val="kk-KZ"/>
        </w:rPr>
        <w:t xml:space="preserve">1. </w:t>
      </w:r>
      <w:r w:rsidRPr="004B3649">
        <w:rPr>
          <w:rFonts w:ascii="Times New Roman" w:hAnsi="Times New Roman" w:cs="Times New Roman"/>
          <w:sz w:val="24"/>
          <w:szCs w:val="24"/>
          <w:lang w:val="kk-KZ"/>
        </w:rPr>
        <w:t>Бурабай массиві шегіндегі көлдердің макрокомпоненттерінің құрамы және минералдануы (М)</w:t>
      </w:r>
    </w:p>
    <w:tbl>
      <w:tblPr>
        <w:tblW w:w="22079" w:type="dxa"/>
        <w:tblInd w:w="-10" w:type="dxa"/>
        <w:tblLayout w:type="fixed"/>
        <w:tblLook w:val="04A0" w:firstRow="1" w:lastRow="0" w:firstColumn="1" w:lastColumn="0" w:noHBand="0" w:noVBand="1"/>
      </w:tblPr>
      <w:tblGrid>
        <w:gridCol w:w="810"/>
        <w:gridCol w:w="810"/>
        <w:gridCol w:w="810"/>
        <w:gridCol w:w="811"/>
        <w:gridCol w:w="1012"/>
        <w:gridCol w:w="810"/>
        <w:gridCol w:w="810"/>
        <w:gridCol w:w="811"/>
        <w:gridCol w:w="810"/>
        <w:gridCol w:w="810"/>
        <w:gridCol w:w="810"/>
        <w:gridCol w:w="811"/>
        <w:gridCol w:w="810"/>
        <w:gridCol w:w="810"/>
        <w:gridCol w:w="810"/>
        <w:gridCol w:w="811"/>
        <w:gridCol w:w="810"/>
        <w:gridCol w:w="810"/>
        <w:gridCol w:w="810"/>
        <w:gridCol w:w="811"/>
        <w:gridCol w:w="810"/>
        <w:gridCol w:w="810"/>
        <w:gridCol w:w="810"/>
        <w:gridCol w:w="811"/>
        <w:gridCol w:w="810"/>
        <w:gridCol w:w="810"/>
        <w:gridCol w:w="811"/>
      </w:tblGrid>
      <w:tr w:rsidR="009C0AFC" w:rsidRPr="00B60BAE" w:rsidTr="009C0AFC">
        <w:trPr>
          <w:trHeight w:val="493"/>
        </w:trPr>
        <w:tc>
          <w:tcPr>
            <w:tcW w:w="810" w:type="dxa"/>
            <w:vMerge w:val="restart"/>
            <w:tcBorders>
              <w:top w:val="single" w:sz="8" w:space="0" w:color="auto"/>
              <w:left w:val="single" w:sz="8" w:space="0" w:color="auto"/>
              <w:right w:val="single" w:sz="4" w:space="0" w:color="auto"/>
            </w:tcBorders>
            <w:shd w:val="clear" w:color="auto" w:fill="auto"/>
            <w:noWrap/>
            <w:vAlign w:val="center"/>
            <w:hideMark/>
          </w:tcPr>
          <w:p w:rsidR="009C0AFC" w:rsidRPr="00B60BAE" w:rsidRDefault="009C0AFC" w:rsidP="009C0AFC">
            <w:pPr>
              <w:spacing w:after="0"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 озера</w:t>
            </w:r>
          </w:p>
        </w:tc>
        <w:tc>
          <w:tcPr>
            <w:tcW w:w="810" w:type="dxa"/>
            <w:vMerge w:val="restart"/>
            <w:tcBorders>
              <w:top w:val="single" w:sz="8" w:space="0" w:color="auto"/>
              <w:left w:val="nil"/>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рН</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HCO3ˉ</w:t>
            </w:r>
          </w:p>
        </w:tc>
        <w:tc>
          <w:tcPr>
            <w:tcW w:w="811"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HCO3ˉ</w:t>
            </w:r>
          </w:p>
        </w:tc>
        <w:tc>
          <w:tcPr>
            <w:tcW w:w="1012"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HCO3ˉ</w:t>
            </w:r>
          </w:p>
        </w:tc>
        <w:tc>
          <w:tcPr>
            <w:tcW w:w="810" w:type="dxa"/>
            <w:tcBorders>
              <w:top w:val="single" w:sz="8" w:space="0" w:color="auto"/>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CO3ˉ</w:t>
            </w:r>
          </w:p>
        </w:tc>
        <w:tc>
          <w:tcPr>
            <w:tcW w:w="810" w:type="dxa"/>
            <w:tcBorders>
              <w:top w:val="single" w:sz="8" w:space="0" w:color="auto"/>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CO3ˉ</w:t>
            </w:r>
          </w:p>
        </w:tc>
        <w:tc>
          <w:tcPr>
            <w:tcW w:w="811" w:type="dxa"/>
            <w:tcBorders>
              <w:top w:val="single" w:sz="8" w:space="0" w:color="auto"/>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CO3ˉ</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SO4 2 ˉ</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SO4 2 ˉ</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SO4 2 ˉ</w:t>
            </w:r>
          </w:p>
        </w:tc>
        <w:tc>
          <w:tcPr>
            <w:tcW w:w="811"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Clˉ</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Clˉ</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Clˉ</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Ca2+</w:t>
            </w:r>
          </w:p>
        </w:tc>
        <w:tc>
          <w:tcPr>
            <w:tcW w:w="811"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Ca2+</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Ca2+</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Mg2+</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Mg2+</w:t>
            </w:r>
          </w:p>
        </w:tc>
        <w:tc>
          <w:tcPr>
            <w:tcW w:w="811"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Mg2+</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Na+</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Na+</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Na+</w:t>
            </w:r>
          </w:p>
        </w:tc>
        <w:tc>
          <w:tcPr>
            <w:tcW w:w="811"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K+</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K+</w:t>
            </w:r>
          </w:p>
        </w:tc>
        <w:tc>
          <w:tcPr>
            <w:tcW w:w="810"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Cs/>
                <w:sz w:val="20"/>
                <w:szCs w:val="20"/>
              </w:rPr>
            </w:pPr>
            <w:r w:rsidRPr="00B60BAE">
              <w:rPr>
                <w:rFonts w:ascii="Times New Roman" w:eastAsia="Times New Roman" w:hAnsi="Times New Roman" w:cs="Times New Roman"/>
                <w:bCs/>
                <w:sz w:val="20"/>
                <w:szCs w:val="20"/>
              </w:rPr>
              <w:t>K+</w:t>
            </w:r>
          </w:p>
        </w:tc>
        <w:tc>
          <w:tcPr>
            <w:tcW w:w="811" w:type="dxa"/>
            <w:tcBorders>
              <w:top w:val="single" w:sz="8" w:space="0" w:color="auto"/>
              <w:left w:val="nil"/>
              <w:bottom w:val="single" w:sz="4" w:space="0" w:color="auto"/>
              <w:right w:val="single" w:sz="8"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w:t>
            </w:r>
          </w:p>
        </w:tc>
      </w:tr>
      <w:tr w:rsidR="009C0AFC" w:rsidRPr="00B60BAE" w:rsidTr="009C0AFC">
        <w:trPr>
          <w:trHeight w:val="493"/>
        </w:trPr>
        <w:tc>
          <w:tcPr>
            <w:tcW w:w="810" w:type="dxa"/>
            <w:vMerge/>
            <w:tcBorders>
              <w:left w:val="single" w:sz="8" w:space="0" w:color="auto"/>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b/>
                <w:bCs/>
                <w:sz w:val="20"/>
                <w:szCs w:val="20"/>
              </w:rPr>
            </w:pPr>
          </w:p>
        </w:tc>
        <w:tc>
          <w:tcPr>
            <w:tcW w:w="810" w:type="dxa"/>
            <w:vMerge/>
            <w:tcBorders>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b/>
                <w:bCs/>
                <w:sz w:val="20"/>
                <w:szCs w:val="20"/>
              </w:rPr>
            </w:pP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11"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1012"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10" w:type="dxa"/>
            <w:tcBorders>
              <w:top w:val="single" w:sz="8" w:space="0" w:color="auto"/>
              <w:left w:val="nil"/>
              <w:bottom w:val="single" w:sz="4" w:space="0" w:color="auto"/>
              <w:right w:val="single" w:sz="4" w:space="0" w:color="auto"/>
            </w:tcBorders>
            <w:shd w:val="clear" w:color="auto" w:fill="auto"/>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10" w:type="dxa"/>
            <w:tcBorders>
              <w:top w:val="single" w:sz="8" w:space="0" w:color="auto"/>
              <w:left w:val="nil"/>
              <w:bottom w:val="single" w:sz="4" w:space="0" w:color="auto"/>
              <w:right w:val="single" w:sz="4" w:space="0" w:color="auto"/>
            </w:tcBorders>
            <w:shd w:val="clear" w:color="auto" w:fill="auto"/>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11" w:type="dxa"/>
            <w:tcBorders>
              <w:top w:val="single" w:sz="8" w:space="0" w:color="auto"/>
              <w:left w:val="nil"/>
              <w:bottom w:val="single" w:sz="4" w:space="0" w:color="auto"/>
              <w:right w:val="single" w:sz="4" w:space="0" w:color="auto"/>
            </w:tcBorders>
            <w:shd w:val="clear" w:color="auto" w:fill="auto"/>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11"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11"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11"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11"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10"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11" w:type="dxa"/>
            <w:tcBorders>
              <w:top w:val="single" w:sz="8" w:space="0" w:color="auto"/>
              <w:left w:val="nil"/>
              <w:bottom w:val="single" w:sz="4" w:space="0" w:color="auto"/>
              <w:right w:val="single" w:sz="8"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hAnsi="Times New Roman" w:cs="Times New Roman"/>
                <w:sz w:val="20"/>
                <w:szCs w:val="20"/>
              </w:rPr>
              <w:t>мг/л</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9,08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63</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250,1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0,60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2,11</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101,8</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4,00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0,99</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20,04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3,69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44,96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3,26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75,14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11,1</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529</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8,17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79</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378,2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1,77</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85,3</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2,09</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42,08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38,88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3,27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75,22</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5,5</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639</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8,14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79</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390,4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1,79</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86,1</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3,72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47,09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36,45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67,6</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5,55</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733</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8,93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14,70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84</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896,7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23,95</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1,94</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93,5</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15,90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56,4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1,09</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22,04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33,41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16,80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386,4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49,39</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1896</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8,93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12,70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79</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774,7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59,8</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1,86</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89,5</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15,14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53,7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21,04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38,27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16,87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387,98</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50,44</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1420</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9,09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20,60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1256,6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137,9</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24,55</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1180,5</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128,56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455,9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21,04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43,74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86,76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1994,66</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99,16</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5059</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8,14</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6,40</w:t>
            </w:r>
          </w:p>
        </w:tc>
        <w:tc>
          <w:tcPr>
            <w:tcW w:w="811"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94</w:t>
            </w:r>
          </w:p>
        </w:tc>
        <w:tc>
          <w:tcPr>
            <w:tcW w:w="1012"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390,4</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0,12</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811"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10"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0,24</w:t>
            </w:r>
          </w:p>
        </w:tc>
        <w:tc>
          <w:tcPr>
            <w:tcW w:w="810"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11,6</w:t>
            </w:r>
          </w:p>
        </w:tc>
        <w:tc>
          <w:tcPr>
            <w:tcW w:w="811"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1,74</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2,87</w:t>
            </w:r>
          </w:p>
        </w:tc>
        <w:tc>
          <w:tcPr>
            <w:tcW w:w="811"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57,62</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2,74</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w:t>
            </w:r>
          </w:p>
        </w:tc>
        <w:tc>
          <w:tcPr>
            <w:tcW w:w="811"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33,41</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3,74</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86,19</w:t>
            </w:r>
          </w:p>
        </w:tc>
        <w:tc>
          <w:tcPr>
            <w:tcW w:w="811"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0,72</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w:t>
            </w:r>
          </w:p>
        </w:tc>
        <w:tc>
          <w:tcPr>
            <w:tcW w:w="810"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28,31</w:t>
            </w:r>
          </w:p>
        </w:tc>
        <w:tc>
          <w:tcPr>
            <w:tcW w:w="811" w:type="dxa"/>
            <w:tcBorders>
              <w:top w:val="nil"/>
              <w:left w:val="nil"/>
              <w:bottom w:val="single" w:sz="4" w:space="0" w:color="auto"/>
              <w:right w:val="single" w:sz="8" w:space="0" w:color="auto"/>
            </w:tcBorders>
            <w:shd w:val="clear" w:color="auto" w:fill="auto"/>
            <w:noWrap/>
            <w:vAlign w:val="bottom"/>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616</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9,24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10,60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48</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646,6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120</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9,55</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459,5</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35,10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124,5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10,73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130,61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27,54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633,12</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114,23</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2147</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9,24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11,00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49</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671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108</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9,57</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460,5</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34,88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123,7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35,07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10,11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123,02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31,23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718,08</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115,37</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2253</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9,23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9,90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603,9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138</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9,62</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462,6</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35,08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124,4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35,07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9,98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51</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121,5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71,21</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9,63</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1548</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8,21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93</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390,4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0,31</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15,1</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45,09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33,41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76,37</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30,12</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601</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19,40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40</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1183,4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162</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24,48</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1177,3</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128,16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454,5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21,04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3,64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44,35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117,91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2710,62</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251,45</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5849</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9,23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9,30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567,3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108</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20,61</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990,9</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42,49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150,7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25,05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4,99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60,75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41,90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963,32</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119,04</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2881</w:t>
            </w:r>
          </w:p>
        </w:tc>
      </w:tr>
      <w:tr w:rsidR="009C0AFC" w:rsidRPr="00B60BAE" w:rsidTr="009C0AFC">
        <w:trPr>
          <w:trHeight w:val="290"/>
        </w:trPr>
        <w:tc>
          <w:tcPr>
            <w:tcW w:w="810" w:type="dxa"/>
            <w:tcBorders>
              <w:top w:val="nil"/>
              <w:left w:val="single" w:sz="8"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9,25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11,10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w:t>
            </w:r>
          </w:p>
        </w:tc>
        <w:tc>
          <w:tcPr>
            <w:tcW w:w="101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677,1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1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116</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20,64</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51</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992,4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42,52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150,8</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1,24</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25,05</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5,24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63,79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45,14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1037,71</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121,1</w:t>
            </w:r>
          </w:p>
        </w:tc>
        <w:tc>
          <w:tcPr>
            <w:tcW w:w="811" w:type="dxa"/>
            <w:tcBorders>
              <w:top w:val="nil"/>
              <w:left w:val="nil"/>
              <w:bottom w:val="single" w:sz="4"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3074</w:t>
            </w:r>
          </w:p>
        </w:tc>
      </w:tr>
      <w:tr w:rsidR="009C0AFC" w:rsidRPr="00B60BAE" w:rsidTr="009C0AFC">
        <w:trPr>
          <w:trHeight w:val="304"/>
        </w:trPr>
        <w:tc>
          <w:tcPr>
            <w:tcW w:w="810" w:type="dxa"/>
            <w:tcBorders>
              <w:top w:val="nil"/>
              <w:left w:val="single" w:sz="8" w:space="0" w:color="auto"/>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8,74</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1,90</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1012"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115,9</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0,99</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811" w:type="dxa"/>
            <w:tcBorders>
              <w:top w:val="nil"/>
              <w:left w:val="nil"/>
              <w:bottom w:val="single" w:sz="8"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47,6</w:t>
            </w:r>
          </w:p>
        </w:tc>
        <w:tc>
          <w:tcPr>
            <w:tcW w:w="810" w:type="dxa"/>
            <w:tcBorders>
              <w:top w:val="nil"/>
              <w:left w:val="nil"/>
              <w:bottom w:val="single" w:sz="8"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99,79</w:t>
            </w:r>
          </w:p>
        </w:tc>
        <w:tc>
          <w:tcPr>
            <w:tcW w:w="810"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92</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4797,9</w:t>
            </w:r>
          </w:p>
        </w:tc>
        <w:tc>
          <w:tcPr>
            <w:tcW w:w="811"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65,87</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233,6</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9,49</w:t>
            </w:r>
          </w:p>
        </w:tc>
        <w:tc>
          <w:tcPr>
            <w:tcW w:w="81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190,38</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24,96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811"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303,75</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139,53</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83</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3207,61</w:t>
            </w:r>
          </w:p>
        </w:tc>
        <w:tc>
          <w:tcPr>
            <w:tcW w:w="811"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4,445696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810" w:type="dxa"/>
            <w:tcBorders>
              <w:top w:val="nil"/>
              <w:left w:val="nil"/>
              <w:bottom w:val="single" w:sz="8"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173,66</w:t>
            </w:r>
          </w:p>
        </w:tc>
        <w:tc>
          <w:tcPr>
            <w:tcW w:w="811" w:type="dxa"/>
            <w:tcBorders>
              <w:top w:val="nil"/>
              <w:left w:val="nil"/>
              <w:bottom w:val="single" w:sz="8" w:space="0" w:color="auto"/>
              <w:right w:val="single" w:sz="8"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9023</w:t>
            </w:r>
          </w:p>
        </w:tc>
      </w:tr>
    </w:tbl>
    <w:p w:rsidR="009C0AFC" w:rsidRDefault="009C0AFC" w:rsidP="009C0AFC">
      <w:pPr>
        <w:spacing w:line="240" w:lineRule="auto"/>
        <w:jc w:val="both"/>
        <w:rPr>
          <w:rFonts w:ascii="Times New Roman" w:hAnsi="Times New Roman" w:cs="Times New Roman"/>
          <w:sz w:val="24"/>
          <w:szCs w:val="24"/>
          <w:lang w:val="kk-KZ"/>
        </w:rPr>
      </w:pPr>
    </w:p>
    <w:p w:rsidR="009C0AFC" w:rsidRDefault="009C0AFC" w:rsidP="009C0AFC">
      <w:pPr>
        <w:spacing w:line="240" w:lineRule="auto"/>
        <w:jc w:val="both"/>
        <w:rPr>
          <w:rFonts w:ascii="Times New Roman" w:hAnsi="Times New Roman" w:cs="Times New Roman"/>
          <w:sz w:val="24"/>
          <w:szCs w:val="24"/>
          <w:lang w:val="kk-KZ"/>
        </w:rPr>
      </w:pPr>
    </w:p>
    <w:p w:rsidR="009C0AFC" w:rsidRDefault="009C0AFC" w:rsidP="009C0AFC">
      <w:pPr>
        <w:spacing w:line="240" w:lineRule="auto"/>
        <w:jc w:val="both"/>
        <w:rPr>
          <w:rFonts w:ascii="Times New Roman" w:hAnsi="Times New Roman" w:cs="Times New Roman"/>
          <w:sz w:val="24"/>
          <w:szCs w:val="24"/>
          <w:lang w:val="kk-KZ"/>
        </w:rPr>
      </w:pPr>
    </w:p>
    <w:p w:rsidR="009C0AFC" w:rsidRDefault="009C0AFC" w:rsidP="009C0AFC">
      <w:pPr>
        <w:spacing w:line="240" w:lineRule="auto"/>
        <w:jc w:val="both"/>
        <w:rPr>
          <w:rFonts w:ascii="Times New Roman" w:hAnsi="Times New Roman" w:cs="Times New Roman"/>
          <w:sz w:val="24"/>
          <w:szCs w:val="24"/>
          <w:lang w:val="kk-KZ"/>
        </w:rPr>
      </w:pPr>
    </w:p>
    <w:p w:rsidR="009C0AFC" w:rsidRDefault="009C0AFC" w:rsidP="009C0AFC">
      <w:pPr>
        <w:spacing w:line="240" w:lineRule="auto"/>
        <w:jc w:val="both"/>
        <w:rPr>
          <w:rFonts w:ascii="Times New Roman" w:hAnsi="Times New Roman" w:cs="Times New Roman"/>
          <w:sz w:val="24"/>
          <w:szCs w:val="24"/>
          <w:lang w:val="kk-KZ"/>
        </w:rPr>
      </w:pPr>
    </w:p>
    <w:p w:rsidR="009C0AFC" w:rsidRDefault="009C0AFC" w:rsidP="009C0AFC">
      <w:pPr>
        <w:spacing w:line="240" w:lineRule="auto"/>
        <w:jc w:val="both"/>
        <w:rPr>
          <w:rFonts w:ascii="Times New Roman" w:hAnsi="Times New Roman" w:cs="Times New Roman"/>
          <w:sz w:val="24"/>
          <w:szCs w:val="24"/>
          <w:lang w:val="kk-KZ"/>
        </w:rPr>
      </w:pPr>
    </w:p>
    <w:p w:rsidR="009C0AFC" w:rsidRDefault="009C0AFC" w:rsidP="009C0AFC">
      <w:pPr>
        <w:spacing w:line="240" w:lineRule="auto"/>
        <w:jc w:val="both"/>
        <w:rPr>
          <w:rFonts w:ascii="Times New Roman" w:hAnsi="Times New Roman" w:cs="Times New Roman"/>
          <w:sz w:val="24"/>
          <w:szCs w:val="24"/>
          <w:lang w:val="kk-KZ"/>
        </w:rPr>
      </w:pPr>
    </w:p>
    <w:p w:rsidR="009C0AFC" w:rsidRDefault="009C0AFC" w:rsidP="009C0AFC">
      <w:pPr>
        <w:spacing w:line="240" w:lineRule="auto"/>
        <w:jc w:val="both"/>
        <w:rPr>
          <w:rFonts w:ascii="Times New Roman" w:hAnsi="Times New Roman" w:cs="Times New Roman"/>
          <w:sz w:val="24"/>
          <w:szCs w:val="24"/>
          <w:lang w:val="kk-KZ"/>
        </w:rPr>
      </w:pPr>
    </w:p>
    <w:p w:rsidR="009C0AFC" w:rsidRDefault="009C0AFC" w:rsidP="009C0AFC">
      <w:pPr>
        <w:spacing w:line="240" w:lineRule="auto"/>
        <w:jc w:val="both"/>
        <w:rPr>
          <w:rFonts w:ascii="Times New Roman" w:hAnsi="Times New Roman" w:cs="Times New Roman"/>
          <w:sz w:val="24"/>
          <w:szCs w:val="24"/>
          <w:lang w:val="kk-KZ"/>
        </w:rPr>
      </w:pPr>
    </w:p>
    <w:p w:rsidR="009C0AFC" w:rsidRDefault="009C0AFC" w:rsidP="009C0AF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Кесте А2. </w:t>
      </w:r>
      <w:r w:rsidRPr="00AA01A2">
        <w:rPr>
          <w:rFonts w:ascii="Times New Roman" w:hAnsi="Times New Roman" w:cs="Times New Roman"/>
          <w:sz w:val="24"/>
          <w:szCs w:val="24"/>
          <w:lang w:val="kk-KZ"/>
        </w:rPr>
        <w:t>Бурабай учаскесінің түбіндегі шөгінділердің химиялық құрамы (г / т)</w:t>
      </w:r>
    </w:p>
    <w:tbl>
      <w:tblPr>
        <w:tblpPr w:leftFromText="180" w:rightFromText="180" w:vertAnchor="text" w:horzAnchor="page" w:tblpX="1257" w:tblpY="361"/>
        <w:tblW w:w="21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878"/>
        <w:gridCol w:w="766"/>
        <w:gridCol w:w="766"/>
        <w:gridCol w:w="658"/>
        <w:gridCol w:w="658"/>
        <w:gridCol w:w="807"/>
        <w:gridCol w:w="592"/>
        <w:gridCol w:w="878"/>
        <w:gridCol w:w="766"/>
        <w:gridCol w:w="766"/>
        <w:gridCol w:w="766"/>
        <w:gridCol w:w="542"/>
        <w:gridCol w:w="542"/>
        <w:gridCol w:w="654"/>
        <w:gridCol w:w="654"/>
        <w:gridCol w:w="766"/>
        <w:gridCol w:w="542"/>
        <w:gridCol w:w="542"/>
        <w:gridCol w:w="878"/>
        <w:gridCol w:w="542"/>
        <w:gridCol w:w="599"/>
        <w:gridCol w:w="654"/>
        <w:gridCol w:w="542"/>
        <w:gridCol w:w="654"/>
        <w:gridCol w:w="542"/>
        <w:gridCol w:w="766"/>
        <w:gridCol w:w="654"/>
        <w:gridCol w:w="430"/>
        <w:gridCol w:w="542"/>
        <w:gridCol w:w="654"/>
        <w:gridCol w:w="654"/>
        <w:gridCol w:w="542"/>
      </w:tblGrid>
      <w:tr w:rsidR="009C0AFC" w:rsidRPr="00B60BAE" w:rsidTr="009C0AFC">
        <w:trPr>
          <w:trHeight w:val="292"/>
        </w:trPr>
        <w:tc>
          <w:tcPr>
            <w:tcW w:w="744" w:type="dxa"/>
            <w:shd w:val="clear" w:color="auto" w:fill="auto"/>
            <w:noWrap/>
            <w:hideMark/>
          </w:tcPr>
          <w:p w:rsidR="009C0AFC" w:rsidRPr="001C1C20" w:rsidRDefault="009C0AFC" w:rsidP="009C0AFC">
            <w:pPr>
              <w:spacing w:after="0" w:line="240" w:lineRule="auto"/>
              <w:ind w:left="-108"/>
              <w:jc w:val="both"/>
              <w:rPr>
                <w:rFonts w:ascii="Times New Roman" w:hAnsi="Times New Roman" w:cs="Times New Roman"/>
                <w:sz w:val="20"/>
                <w:szCs w:val="20"/>
                <w:lang w:val="kk-KZ"/>
              </w:rPr>
            </w:pPr>
            <w:r>
              <w:rPr>
                <w:rFonts w:ascii="Times New Roman" w:hAnsi="Times New Roman" w:cs="Times New Roman"/>
                <w:sz w:val="20"/>
                <w:szCs w:val="20"/>
                <w:lang w:val="kk-KZ"/>
              </w:rPr>
              <w:t>Сынама</w:t>
            </w:r>
          </w:p>
        </w:tc>
        <w:tc>
          <w:tcPr>
            <w:tcW w:w="878"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Cu</w:t>
            </w:r>
          </w:p>
        </w:tc>
        <w:tc>
          <w:tcPr>
            <w:tcW w:w="766" w:type="dxa"/>
            <w:shd w:val="clear" w:color="auto" w:fill="auto"/>
            <w:noWrap/>
            <w:hideMark/>
          </w:tcPr>
          <w:p w:rsidR="009C0AFC" w:rsidRPr="00B60BAE" w:rsidRDefault="009C0AFC" w:rsidP="009C0AFC">
            <w:pPr>
              <w:spacing w:after="0"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Pb</w:t>
            </w:r>
          </w:p>
        </w:tc>
        <w:tc>
          <w:tcPr>
            <w:tcW w:w="766" w:type="dxa"/>
            <w:shd w:val="clear" w:color="auto" w:fill="auto"/>
            <w:noWrap/>
            <w:hideMark/>
          </w:tcPr>
          <w:p w:rsidR="009C0AFC" w:rsidRPr="00B60BAE" w:rsidRDefault="009C0AFC" w:rsidP="009C0AFC">
            <w:pPr>
              <w:spacing w:after="0"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Zn</w:t>
            </w:r>
          </w:p>
        </w:tc>
        <w:tc>
          <w:tcPr>
            <w:tcW w:w="658" w:type="dxa"/>
            <w:shd w:val="clear" w:color="auto" w:fill="auto"/>
            <w:noWrap/>
            <w:hideMark/>
          </w:tcPr>
          <w:p w:rsidR="009C0AFC" w:rsidRPr="00B60BAE" w:rsidRDefault="009C0AFC" w:rsidP="009C0AFC">
            <w:pPr>
              <w:spacing w:after="0"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Ag</w:t>
            </w:r>
          </w:p>
        </w:tc>
        <w:tc>
          <w:tcPr>
            <w:tcW w:w="658"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Ba</w:t>
            </w:r>
          </w:p>
        </w:tc>
        <w:tc>
          <w:tcPr>
            <w:tcW w:w="807" w:type="dxa"/>
            <w:shd w:val="clear" w:color="auto" w:fill="auto"/>
            <w:noWrap/>
            <w:hideMark/>
          </w:tcPr>
          <w:p w:rsidR="009C0AFC" w:rsidRPr="00B60BAE" w:rsidRDefault="009C0AFC" w:rsidP="009C0AFC">
            <w:pPr>
              <w:spacing w:after="0"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Sr</w:t>
            </w:r>
          </w:p>
        </w:tc>
        <w:tc>
          <w:tcPr>
            <w:tcW w:w="592" w:type="dxa"/>
            <w:shd w:val="clear" w:color="auto" w:fill="auto"/>
            <w:noWrap/>
            <w:hideMark/>
          </w:tcPr>
          <w:p w:rsidR="009C0AFC" w:rsidRPr="00B60BAE" w:rsidRDefault="009C0AFC" w:rsidP="009C0AFC">
            <w:pPr>
              <w:spacing w:after="0" w:line="240" w:lineRule="auto"/>
              <w:ind w:left="-108" w:right="-28"/>
              <w:jc w:val="both"/>
              <w:rPr>
                <w:rFonts w:ascii="Times New Roman" w:hAnsi="Times New Roman" w:cs="Times New Roman"/>
                <w:sz w:val="20"/>
                <w:szCs w:val="20"/>
              </w:rPr>
            </w:pPr>
            <w:r w:rsidRPr="00B60BAE">
              <w:rPr>
                <w:rFonts w:ascii="Times New Roman" w:hAnsi="Times New Roman" w:cs="Times New Roman"/>
                <w:sz w:val="20"/>
                <w:szCs w:val="20"/>
              </w:rPr>
              <w:t>As</w:t>
            </w:r>
          </w:p>
        </w:tc>
        <w:tc>
          <w:tcPr>
            <w:tcW w:w="878"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Mn</w:t>
            </w:r>
          </w:p>
        </w:tc>
        <w:tc>
          <w:tcPr>
            <w:tcW w:w="766" w:type="dxa"/>
            <w:shd w:val="clear" w:color="auto" w:fill="auto"/>
            <w:noWrap/>
            <w:hideMark/>
          </w:tcPr>
          <w:p w:rsidR="009C0AFC" w:rsidRPr="00B60BAE" w:rsidRDefault="009C0AFC" w:rsidP="009C0AFC">
            <w:pPr>
              <w:spacing w:after="0"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Ti</w:t>
            </w:r>
          </w:p>
        </w:tc>
        <w:tc>
          <w:tcPr>
            <w:tcW w:w="766" w:type="dxa"/>
            <w:shd w:val="clear" w:color="auto" w:fill="auto"/>
            <w:noWrap/>
            <w:hideMark/>
          </w:tcPr>
          <w:p w:rsidR="009C0AFC" w:rsidRPr="00B60BAE" w:rsidRDefault="009C0AFC" w:rsidP="009C0AFC">
            <w:pPr>
              <w:spacing w:after="0"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V</w:t>
            </w:r>
          </w:p>
        </w:tc>
        <w:tc>
          <w:tcPr>
            <w:tcW w:w="766" w:type="dxa"/>
            <w:shd w:val="clear" w:color="auto" w:fill="auto"/>
            <w:noWrap/>
            <w:hideMark/>
          </w:tcPr>
          <w:p w:rsidR="009C0AFC" w:rsidRPr="00B60BAE" w:rsidRDefault="009C0AFC" w:rsidP="009C0AFC">
            <w:pPr>
              <w:spacing w:after="0"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Zr</w:t>
            </w:r>
          </w:p>
        </w:tc>
        <w:tc>
          <w:tcPr>
            <w:tcW w:w="542" w:type="dxa"/>
            <w:shd w:val="clear" w:color="auto" w:fill="auto"/>
            <w:noWrap/>
            <w:hideMark/>
          </w:tcPr>
          <w:p w:rsidR="009C0AFC" w:rsidRPr="00B60BAE" w:rsidRDefault="009C0AFC" w:rsidP="009C0AFC">
            <w:pPr>
              <w:spacing w:after="0"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Mo</w:t>
            </w:r>
          </w:p>
        </w:tc>
        <w:tc>
          <w:tcPr>
            <w:tcW w:w="542" w:type="dxa"/>
            <w:shd w:val="clear" w:color="auto" w:fill="auto"/>
            <w:noWrap/>
            <w:hideMark/>
          </w:tcPr>
          <w:p w:rsidR="009C0AFC" w:rsidRPr="00B60BAE" w:rsidRDefault="009C0AFC" w:rsidP="009C0AFC">
            <w:pPr>
              <w:spacing w:after="0"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W</w:t>
            </w:r>
          </w:p>
        </w:tc>
        <w:tc>
          <w:tcPr>
            <w:tcW w:w="654" w:type="dxa"/>
            <w:shd w:val="clear" w:color="auto" w:fill="auto"/>
            <w:noWrap/>
            <w:hideMark/>
          </w:tcPr>
          <w:p w:rsidR="009C0AFC" w:rsidRPr="00B60BAE" w:rsidRDefault="009C0AFC" w:rsidP="009C0AFC">
            <w:pPr>
              <w:spacing w:after="0"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Ni</w:t>
            </w:r>
          </w:p>
        </w:tc>
        <w:tc>
          <w:tcPr>
            <w:tcW w:w="654" w:type="dxa"/>
            <w:shd w:val="clear" w:color="auto" w:fill="auto"/>
            <w:noWrap/>
            <w:hideMark/>
          </w:tcPr>
          <w:p w:rsidR="009C0AFC" w:rsidRPr="00B60BAE" w:rsidRDefault="009C0AFC" w:rsidP="009C0AFC">
            <w:pPr>
              <w:spacing w:after="0"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Co</w:t>
            </w:r>
          </w:p>
        </w:tc>
        <w:tc>
          <w:tcPr>
            <w:tcW w:w="766" w:type="dxa"/>
            <w:shd w:val="clear" w:color="auto" w:fill="auto"/>
            <w:noWrap/>
            <w:hideMark/>
          </w:tcPr>
          <w:p w:rsidR="009C0AFC" w:rsidRPr="00B60BAE" w:rsidRDefault="009C0AFC" w:rsidP="009C0AFC">
            <w:pPr>
              <w:spacing w:after="0"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Cr</w:t>
            </w:r>
          </w:p>
        </w:tc>
        <w:tc>
          <w:tcPr>
            <w:tcW w:w="542" w:type="dxa"/>
            <w:shd w:val="clear" w:color="auto" w:fill="auto"/>
            <w:noWrap/>
            <w:hideMark/>
          </w:tcPr>
          <w:p w:rsidR="009C0AFC" w:rsidRPr="00B60BAE" w:rsidRDefault="009C0AFC" w:rsidP="009C0AFC">
            <w:pPr>
              <w:spacing w:after="0"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Bi</w:t>
            </w:r>
          </w:p>
        </w:tc>
        <w:tc>
          <w:tcPr>
            <w:tcW w:w="542" w:type="dxa"/>
            <w:shd w:val="clear" w:color="auto" w:fill="auto"/>
            <w:noWrap/>
            <w:hideMark/>
          </w:tcPr>
          <w:p w:rsidR="009C0AFC" w:rsidRPr="00B60BAE" w:rsidRDefault="009C0AFC" w:rsidP="009C0AFC">
            <w:pPr>
              <w:spacing w:after="0"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Sb</w:t>
            </w:r>
          </w:p>
        </w:tc>
        <w:tc>
          <w:tcPr>
            <w:tcW w:w="878" w:type="dxa"/>
            <w:shd w:val="clear" w:color="auto" w:fill="auto"/>
            <w:noWrap/>
            <w:hideMark/>
          </w:tcPr>
          <w:p w:rsidR="009C0AFC" w:rsidRPr="00B60BAE" w:rsidRDefault="009C0AFC" w:rsidP="009C0AFC">
            <w:pPr>
              <w:spacing w:after="0"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Nb</w:t>
            </w:r>
          </w:p>
        </w:tc>
        <w:tc>
          <w:tcPr>
            <w:tcW w:w="542" w:type="dxa"/>
            <w:shd w:val="clear" w:color="auto" w:fill="auto"/>
            <w:noWrap/>
            <w:hideMark/>
          </w:tcPr>
          <w:p w:rsidR="009C0AFC" w:rsidRPr="00B60BAE" w:rsidRDefault="009C0AFC" w:rsidP="009C0AFC">
            <w:pPr>
              <w:spacing w:after="0"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Ge</w:t>
            </w:r>
          </w:p>
        </w:tc>
        <w:tc>
          <w:tcPr>
            <w:tcW w:w="599" w:type="dxa"/>
            <w:shd w:val="clear" w:color="auto" w:fill="auto"/>
            <w:noWrap/>
            <w:hideMark/>
          </w:tcPr>
          <w:p w:rsidR="009C0AFC" w:rsidRPr="00B60BAE" w:rsidRDefault="009C0AFC" w:rsidP="009C0AFC">
            <w:pPr>
              <w:spacing w:after="0"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P</w:t>
            </w:r>
          </w:p>
        </w:tc>
        <w:tc>
          <w:tcPr>
            <w:tcW w:w="654" w:type="dxa"/>
            <w:shd w:val="clear" w:color="auto" w:fill="auto"/>
            <w:noWrap/>
            <w:hideMark/>
          </w:tcPr>
          <w:p w:rsidR="009C0AFC" w:rsidRPr="00B60BAE" w:rsidRDefault="009C0AFC" w:rsidP="009C0AFC">
            <w:pPr>
              <w:spacing w:after="0"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Ga</w:t>
            </w:r>
          </w:p>
        </w:tc>
        <w:tc>
          <w:tcPr>
            <w:tcW w:w="542" w:type="dxa"/>
            <w:shd w:val="clear" w:color="auto" w:fill="auto"/>
            <w:noWrap/>
            <w:hideMark/>
          </w:tcPr>
          <w:p w:rsidR="009C0AFC" w:rsidRPr="00B60BAE" w:rsidRDefault="009C0AFC" w:rsidP="009C0AFC">
            <w:pPr>
              <w:spacing w:after="0"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Ta</w:t>
            </w:r>
          </w:p>
        </w:tc>
        <w:tc>
          <w:tcPr>
            <w:tcW w:w="654" w:type="dxa"/>
            <w:shd w:val="clear" w:color="auto" w:fill="auto"/>
            <w:noWrap/>
            <w:hideMark/>
          </w:tcPr>
          <w:p w:rsidR="009C0AFC" w:rsidRPr="00B60BAE" w:rsidRDefault="009C0AFC" w:rsidP="009C0AFC">
            <w:pPr>
              <w:spacing w:after="0"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Cd</w:t>
            </w:r>
          </w:p>
        </w:tc>
        <w:tc>
          <w:tcPr>
            <w:tcW w:w="542" w:type="dxa"/>
            <w:shd w:val="clear" w:color="auto" w:fill="auto"/>
            <w:noWrap/>
            <w:hideMark/>
          </w:tcPr>
          <w:p w:rsidR="009C0AFC" w:rsidRPr="00B60BAE" w:rsidRDefault="009C0AFC" w:rsidP="009C0AFC">
            <w:pPr>
              <w:spacing w:after="0"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Sn</w:t>
            </w:r>
          </w:p>
        </w:tc>
        <w:tc>
          <w:tcPr>
            <w:tcW w:w="766" w:type="dxa"/>
            <w:shd w:val="clear" w:color="auto" w:fill="auto"/>
            <w:noWrap/>
            <w:hideMark/>
          </w:tcPr>
          <w:p w:rsidR="009C0AFC" w:rsidRPr="00B60BAE" w:rsidRDefault="009C0AFC" w:rsidP="009C0AFC">
            <w:pPr>
              <w:spacing w:after="0"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Tl</w:t>
            </w:r>
          </w:p>
        </w:tc>
        <w:tc>
          <w:tcPr>
            <w:tcW w:w="654" w:type="dxa"/>
            <w:shd w:val="clear" w:color="auto" w:fill="auto"/>
            <w:noWrap/>
            <w:hideMark/>
          </w:tcPr>
          <w:p w:rsidR="009C0AFC" w:rsidRPr="00B60BAE" w:rsidRDefault="009C0AFC" w:rsidP="009C0AFC">
            <w:pPr>
              <w:spacing w:after="0"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Sc</w:t>
            </w:r>
          </w:p>
        </w:tc>
        <w:tc>
          <w:tcPr>
            <w:tcW w:w="430" w:type="dxa"/>
            <w:shd w:val="clear" w:color="auto" w:fill="auto"/>
            <w:noWrap/>
            <w:hideMark/>
          </w:tcPr>
          <w:p w:rsidR="009C0AFC" w:rsidRPr="00B60BAE" w:rsidRDefault="009C0AFC" w:rsidP="009C0AFC">
            <w:pPr>
              <w:spacing w:after="0"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Te</w:t>
            </w:r>
          </w:p>
        </w:tc>
        <w:tc>
          <w:tcPr>
            <w:tcW w:w="542" w:type="dxa"/>
            <w:shd w:val="clear" w:color="auto" w:fill="auto"/>
            <w:noWrap/>
            <w:hideMark/>
          </w:tcPr>
          <w:p w:rsidR="009C0AFC" w:rsidRPr="00B60BAE" w:rsidRDefault="009C0AFC" w:rsidP="009C0AFC">
            <w:pPr>
              <w:spacing w:after="0"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In</w:t>
            </w:r>
          </w:p>
        </w:tc>
        <w:tc>
          <w:tcPr>
            <w:tcW w:w="654" w:type="dxa"/>
            <w:shd w:val="clear" w:color="auto" w:fill="auto"/>
            <w:noWrap/>
            <w:hideMark/>
          </w:tcPr>
          <w:p w:rsidR="009C0AFC" w:rsidRPr="00B60BAE" w:rsidRDefault="009C0AFC" w:rsidP="009C0AFC">
            <w:pPr>
              <w:spacing w:after="0"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Li</w:t>
            </w:r>
          </w:p>
        </w:tc>
        <w:tc>
          <w:tcPr>
            <w:tcW w:w="654" w:type="dxa"/>
            <w:shd w:val="clear" w:color="auto" w:fill="auto"/>
            <w:noWrap/>
            <w:hideMark/>
          </w:tcPr>
          <w:p w:rsidR="009C0AFC" w:rsidRPr="00B60BAE" w:rsidRDefault="009C0AFC" w:rsidP="009C0AFC">
            <w:pPr>
              <w:spacing w:after="0"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La</w:t>
            </w:r>
          </w:p>
        </w:tc>
        <w:tc>
          <w:tcPr>
            <w:tcW w:w="542" w:type="dxa"/>
            <w:shd w:val="clear" w:color="auto" w:fill="auto"/>
            <w:noWrap/>
            <w:hideMark/>
          </w:tcPr>
          <w:p w:rsidR="009C0AFC" w:rsidRPr="00B60BAE" w:rsidRDefault="009C0AFC" w:rsidP="009C0AFC">
            <w:pPr>
              <w:spacing w:after="0"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Be</w:t>
            </w:r>
          </w:p>
        </w:tc>
      </w:tr>
      <w:tr w:rsidR="009C0AFC" w:rsidRPr="00B60BAE" w:rsidTr="009C0AFC">
        <w:trPr>
          <w:trHeight w:val="292"/>
        </w:trPr>
        <w:tc>
          <w:tcPr>
            <w:tcW w:w="744"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Д-1</w:t>
            </w:r>
          </w:p>
        </w:tc>
        <w:tc>
          <w:tcPr>
            <w:tcW w:w="878"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1015.00</w:t>
            </w:r>
          </w:p>
        </w:tc>
        <w:tc>
          <w:tcPr>
            <w:tcW w:w="766" w:type="dxa"/>
            <w:shd w:val="clear" w:color="auto" w:fill="auto"/>
            <w:noWrap/>
            <w:hideMark/>
          </w:tcPr>
          <w:p w:rsidR="009C0AFC" w:rsidRPr="00B60BAE" w:rsidRDefault="009C0AFC" w:rsidP="009C0AFC">
            <w:pPr>
              <w:spacing w:after="0"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97.36</w:t>
            </w:r>
          </w:p>
        </w:tc>
        <w:tc>
          <w:tcPr>
            <w:tcW w:w="766" w:type="dxa"/>
            <w:shd w:val="clear" w:color="auto" w:fill="auto"/>
            <w:noWrap/>
            <w:hideMark/>
          </w:tcPr>
          <w:p w:rsidR="009C0AFC" w:rsidRPr="00B60BAE" w:rsidRDefault="009C0AFC" w:rsidP="009C0AFC">
            <w:pPr>
              <w:spacing w:after="0"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287.80</w:t>
            </w:r>
          </w:p>
        </w:tc>
        <w:tc>
          <w:tcPr>
            <w:tcW w:w="658" w:type="dxa"/>
            <w:shd w:val="clear" w:color="auto" w:fill="auto"/>
            <w:noWrap/>
            <w:hideMark/>
          </w:tcPr>
          <w:p w:rsidR="009C0AFC" w:rsidRPr="00B60BAE" w:rsidRDefault="009C0AFC" w:rsidP="009C0AFC">
            <w:pPr>
              <w:spacing w:after="0"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0.253</w:t>
            </w:r>
          </w:p>
        </w:tc>
        <w:tc>
          <w:tcPr>
            <w:tcW w:w="658"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182.9</w:t>
            </w:r>
          </w:p>
        </w:tc>
        <w:tc>
          <w:tcPr>
            <w:tcW w:w="807" w:type="dxa"/>
            <w:shd w:val="clear" w:color="auto" w:fill="auto"/>
            <w:noWrap/>
            <w:hideMark/>
          </w:tcPr>
          <w:p w:rsidR="009C0AFC" w:rsidRPr="00B60BAE" w:rsidRDefault="009C0AFC" w:rsidP="009C0AFC">
            <w:pPr>
              <w:spacing w:after="0"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203.90</w:t>
            </w:r>
          </w:p>
        </w:tc>
        <w:tc>
          <w:tcPr>
            <w:tcW w:w="592" w:type="dxa"/>
            <w:shd w:val="clear" w:color="auto" w:fill="auto"/>
            <w:noWrap/>
            <w:hideMark/>
          </w:tcPr>
          <w:p w:rsidR="009C0AFC" w:rsidRPr="00B60BAE" w:rsidRDefault="009C0AFC" w:rsidP="009C0AFC">
            <w:pPr>
              <w:spacing w:after="0" w:line="240" w:lineRule="auto"/>
              <w:ind w:left="-108" w:right="-28"/>
              <w:jc w:val="both"/>
              <w:rPr>
                <w:rFonts w:ascii="Times New Roman" w:hAnsi="Times New Roman" w:cs="Times New Roman"/>
                <w:sz w:val="20"/>
                <w:szCs w:val="20"/>
              </w:rPr>
            </w:pPr>
            <w:r w:rsidRPr="00B60BAE">
              <w:rPr>
                <w:rFonts w:ascii="Times New Roman" w:hAnsi="Times New Roman" w:cs="Times New Roman"/>
                <w:sz w:val="20"/>
                <w:szCs w:val="20"/>
              </w:rPr>
              <w:t>0.98</w:t>
            </w:r>
          </w:p>
        </w:tc>
        <w:tc>
          <w:tcPr>
            <w:tcW w:w="878"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790.50</w:t>
            </w:r>
          </w:p>
        </w:tc>
        <w:tc>
          <w:tcPr>
            <w:tcW w:w="766" w:type="dxa"/>
            <w:shd w:val="clear" w:color="auto" w:fill="auto"/>
            <w:noWrap/>
            <w:hideMark/>
          </w:tcPr>
          <w:p w:rsidR="009C0AFC" w:rsidRPr="00B60BAE" w:rsidRDefault="009C0AFC" w:rsidP="009C0AFC">
            <w:pPr>
              <w:spacing w:after="0"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3553.4</w:t>
            </w:r>
          </w:p>
        </w:tc>
        <w:tc>
          <w:tcPr>
            <w:tcW w:w="766" w:type="dxa"/>
            <w:shd w:val="clear" w:color="auto" w:fill="auto"/>
            <w:noWrap/>
            <w:hideMark/>
          </w:tcPr>
          <w:p w:rsidR="009C0AFC" w:rsidRPr="00B60BAE" w:rsidRDefault="009C0AFC" w:rsidP="009C0AFC">
            <w:pPr>
              <w:spacing w:after="0"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74.01</w:t>
            </w:r>
          </w:p>
        </w:tc>
        <w:tc>
          <w:tcPr>
            <w:tcW w:w="766" w:type="dxa"/>
            <w:shd w:val="clear" w:color="auto" w:fill="auto"/>
            <w:noWrap/>
            <w:hideMark/>
          </w:tcPr>
          <w:p w:rsidR="009C0AFC" w:rsidRPr="00B60BAE" w:rsidRDefault="009C0AFC" w:rsidP="009C0AFC">
            <w:pPr>
              <w:spacing w:after="0"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89.30</w:t>
            </w:r>
          </w:p>
        </w:tc>
        <w:tc>
          <w:tcPr>
            <w:tcW w:w="542" w:type="dxa"/>
            <w:shd w:val="clear" w:color="auto" w:fill="auto"/>
            <w:noWrap/>
            <w:hideMark/>
          </w:tcPr>
          <w:p w:rsidR="009C0AFC" w:rsidRPr="00B60BAE" w:rsidRDefault="009C0AFC" w:rsidP="009C0AFC">
            <w:pPr>
              <w:spacing w:after="0"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4.81</w:t>
            </w:r>
          </w:p>
        </w:tc>
        <w:tc>
          <w:tcPr>
            <w:tcW w:w="542" w:type="dxa"/>
            <w:shd w:val="clear" w:color="auto" w:fill="auto"/>
            <w:noWrap/>
            <w:hideMark/>
          </w:tcPr>
          <w:p w:rsidR="009C0AFC" w:rsidRPr="00B60BAE" w:rsidRDefault="009C0AFC" w:rsidP="009C0AFC">
            <w:pPr>
              <w:spacing w:after="0"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1.13</w:t>
            </w:r>
          </w:p>
        </w:tc>
        <w:tc>
          <w:tcPr>
            <w:tcW w:w="654" w:type="dxa"/>
            <w:shd w:val="clear" w:color="auto" w:fill="auto"/>
            <w:noWrap/>
            <w:hideMark/>
          </w:tcPr>
          <w:p w:rsidR="009C0AFC" w:rsidRPr="00B60BAE" w:rsidRDefault="009C0AFC" w:rsidP="009C0AFC">
            <w:pPr>
              <w:spacing w:after="0"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69.10</w:t>
            </w:r>
          </w:p>
        </w:tc>
        <w:tc>
          <w:tcPr>
            <w:tcW w:w="654" w:type="dxa"/>
            <w:shd w:val="clear" w:color="auto" w:fill="auto"/>
            <w:noWrap/>
            <w:hideMark/>
          </w:tcPr>
          <w:p w:rsidR="009C0AFC" w:rsidRPr="00B60BAE" w:rsidRDefault="009C0AFC" w:rsidP="009C0AFC">
            <w:pPr>
              <w:spacing w:after="0"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27.90</w:t>
            </w:r>
          </w:p>
        </w:tc>
        <w:tc>
          <w:tcPr>
            <w:tcW w:w="766" w:type="dxa"/>
            <w:shd w:val="clear" w:color="auto" w:fill="auto"/>
            <w:noWrap/>
            <w:hideMark/>
          </w:tcPr>
          <w:p w:rsidR="009C0AFC" w:rsidRPr="00B60BAE" w:rsidRDefault="009C0AFC" w:rsidP="009C0AFC">
            <w:pPr>
              <w:spacing w:after="0"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103.00</w:t>
            </w:r>
          </w:p>
        </w:tc>
        <w:tc>
          <w:tcPr>
            <w:tcW w:w="542" w:type="dxa"/>
            <w:shd w:val="clear" w:color="auto" w:fill="auto"/>
            <w:noWrap/>
            <w:hideMark/>
          </w:tcPr>
          <w:p w:rsidR="009C0AFC" w:rsidRPr="00B60BAE" w:rsidRDefault="009C0AFC" w:rsidP="009C0AFC">
            <w:pPr>
              <w:spacing w:after="0"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0.38</w:t>
            </w:r>
          </w:p>
        </w:tc>
        <w:tc>
          <w:tcPr>
            <w:tcW w:w="542" w:type="dxa"/>
            <w:shd w:val="clear" w:color="auto" w:fill="auto"/>
            <w:noWrap/>
            <w:hideMark/>
          </w:tcPr>
          <w:p w:rsidR="009C0AFC" w:rsidRPr="00B60BAE" w:rsidRDefault="009C0AFC" w:rsidP="009C0AFC">
            <w:pPr>
              <w:spacing w:after="0"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0.20</w:t>
            </w:r>
          </w:p>
        </w:tc>
        <w:tc>
          <w:tcPr>
            <w:tcW w:w="878" w:type="dxa"/>
            <w:shd w:val="clear" w:color="auto" w:fill="auto"/>
            <w:noWrap/>
            <w:hideMark/>
          </w:tcPr>
          <w:p w:rsidR="009C0AFC" w:rsidRPr="00B60BAE" w:rsidRDefault="009C0AFC" w:rsidP="009C0AFC">
            <w:pPr>
              <w:spacing w:after="0"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11.53</w:t>
            </w:r>
          </w:p>
        </w:tc>
        <w:tc>
          <w:tcPr>
            <w:tcW w:w="542" w:type="dxa"/>
            <w:shd w:val="clear" w:color="auto" w:fill="auto"/>
            <w:noWrap/>
            <w:hideMark/>
          </w:tcPr>
          <w:p w:rsidR="009C0AFC" w:rsidRPr="00B60BAE" w:rsidRDefault="009C0AFC" w:rsidP="009C0AFC">
            <w:pPr>
              <w:spacing w:after="0"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0.60</w:t>
            </w:r>
          </w:p>
        </w:tc>
        <w:tc>
          <w:tcPr>
            <w:tcW w:w="599" w:type="dxa"/>
            <w:shd w:val="clear" w:color="auto" w:fill="auto"/>
            <w:noWrap/>
            <w:hideMark/>
          </w:tcPr>
          <w:p w:rsidR="009C0AFC" w:rsidRPr="00B60BAE" w:rsidRDefault="009C0AFC" w:rsidP="009C0AFC">
            <w:pPr>
              <w:spacing w:after="0"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1117</w:t>
            </w:r>
          </w:p>
        </w:tc>
        <w:tc>
          <w:tcPr>
            <w:tcW w:w="654" w:type="dxa"/>
            <w:shd w:val="clear" w:color="auto" w:fill="auto"/>
            <w:noWrap/>
            <w:hideMark/>
          </w:tcPr>
          <w:p w:rsidR="009C0AFC" w:rsidRPr="00B60BAE" w:rsidRDefault="009C0AFC" w:rsidP="009C0AFC">
            <w:pPr>
              <w:spacing w:after="0"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23.90</w:t>
            </w:r>
          </w:p>
        </w:tc>
        <w:tc>
          <w:tcPr>
            <w:tcW w:w="542" w:type="dxa"/>
            <w:shd w:val="clear" w:color="auto" w:fill="auto"/>
            <w:noWrap/>
            <w:hideMark/>
          </w:tcPr>
          <w:p w:rsidR="009C0AFC" w:rsidRPr="00B60BAE" w:rsidRDefault="009C0AFC" w:rsidP="009C0AFC">
            <w:pPr>
              <w:spacing w:after="0"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0.43</w:t>
            </w:r>
          </w:p>
        </w:tc>
        <w:tc>
          <w:tcPr>
            <w:tcW w:w="654" w:type="dxa"/>
            <w:shd w:val="clear" w:color="auto" w:fill="auto"/>
            <w:noWrap/>
            <w:hideMark/>
          </w:tcPr>
          <w:p w:rsidR="009C0AFC" w:rsidRPr="00B60BAE" w:rsidRDefault="009C0AFC" w:rsidP="009C0AFC">
            <w:pPr>
              <w:spacing w:after="0"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0.330</w:t>
            </w:r>
          </w:p>
        </w:tc>
        <w:tc>
          <w:tcPr>
            <w:tcW w:w="542" w:type="dxa"/>
            <w:shd w:val="clear" w:color="auto" w:fill="auto"/>
            <w:noWrap/>
            <w:hideMark/>
          </w:tcPr>
          <w:p w:rsidR="009C0AFC" w:rsidRPr="00B60BAE" w:rsidRDefault="009C0AFC" w:rsidP="009C0AFC">
            <w:pPr>
              <w:spacing w:after="0"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0.81</w:t>
            </w:r>
          </w:p>
        </w:tc>
        <w:tc>
          <w:tcPr>
            <w:tcW w:w="766" w:type="dxa"/>
            <w:shd w:val="clear" w:color="auto" w:fill="auto"/>
            <w:noWrap/>
            <w:hideMark/>
          </w:tcPr>
          <w:p w:rsidR="009C0AFC" w:rsidRPr="00B60BAE" w:rsidRDefault="009C0AFC" w:rsidP="009C0AFC">
            <w:pPr>
              <w:spacing w:after="0"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0.086</w:t>
            </w:r>
          </w:p>
        </w:tc>
        <w:tc>
          <w:tcPr>
            <w:tcW w:w="654" w:type="dxa"/>
            <w:shd w:val="clear" w:color="auto" w:fill="auto"/>
            <w:noWrap/>
            <w:hideMark/>
          </w:tcPr>
          <w:p w:rsidR="009C0AFC" w:rsidRPr="00B60BAE" w:rsidRDefault="009C0AFC" w:rsidP="009C0AFC">
            <w:pPr>
              <w:spacing w:after="0"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7.52</w:t>
            </w:r>
          </w:p>
        </w:tc>
        <w:tc>
          <w:tcPr>
            <w:tcW w:w="430" w:type="dxa"/>
            <w:shd w:val="clear" w:color="auto" w:fill="auto"/>
            <w:noWrap/>
            <w:hideMark/>
          </w:tcPr>
          <w:p w:rsidR="009C0AFC" w:rsidRPr="00B60BAE" w:rsidRDefault="009C0AFC" w:rsidP="009C0AFC">
            <w:pPr>
              <w:spacing w:after="0"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after="0"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0.00</w:t>
            </w:r>
          </w:p>
        </w:tc>
        <w:tc>
          <w:tcPr>
            <w:tcW w:w="654" w:type="dxa"/>
            <w:shd w:val="clear" w:color="auto" w:fill="auto"/>
            <w:noWrap/>
            <w:hideMark/>
          </w:tcPr>
          <w:p w:rsidR="009C0AFC" w:rsidRPr="00B60BAE" w:rsidRDefault="009C0AFC" w:rsidP="009C0AFC">
            <w:pPr>
              <w:spacing w:after="0"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17.21</w:t>
            </w:r>
          </w:p>
        </w:tc>
        <w:tc>
          <w:tcPr>
            <w:tcW w:w="654" w:type="dxa"/>
            <w:shd w:val="clear" w:color="auto" w:fill="auto"/>
            <w:noWrap/>
            <w:hideMark/>
          </w:tcPr>
          <w:p w:rsidR="009C0AFC" w:rsidRPr="00B60BAE" w:rsidRDefault="009C0AFC" w:rsidP="009C0AFC">
            <w:pPr>
              <w:spacing w:after="0"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26.39</w:t>
            </w:r>
          </w:p>
        </w:tc>
        <w:tc>
          <w:tcPr>
            <w:tcW w:w="542" w:type="dxa"/>
            <w:shd w:val="clear" w:color="auto" w:fill="auto"/>
            <w:noWrap/>
            <w:hideMark/>
          </w:tcPr>
          <w:p w:rsidR="009C0AFC" w:rsidRPr="00B60BAE" w:rsidRDefault="009C0AFC" w:rsidP="009C0AFC">
            <w:pPr>
              <w:spacing w:after="0"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2.14</w:t>
            </w:r>
          </w:p>
        </w:tc>
      </w:tr>
      <w:tr w:rsidR="009C0AFC" w:rsidRPr="00B60BAE" w:rsidTr="009C0AFC">
        <w:trPr>
          <w:trHeight w:val="292"/>
        </w:trPr>
        <w:tc>
          <w:tcPr>
            <w:tcW w:w="744"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Д-2</w:t>
            </w:r>
          </w:p>
        </w:tc>
        <w:tc>
          <w:tcPr>
            <w:tcW w:w="878"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374.70</w:t>
            </w:r>
          </w:p>
        </w:tc>
        <w:tc>
          <w:tcPr>
            <w:tcW w:w="766" w:type="dxa"/>
            <w:shd w:val="clear" w:color="auto" w:fill="auto"/>
            <w:noWrap/>
            <w:hideMark/>
          </w:tcPr>
          <w:p w:rsidR="009C0AFC" w:rsidRPr="00B60BAE" w:rsidRDefault="009C0AFC" w:rsidP="009C0AFC">
            <w:pPr>
              <w:spacing w:after="0"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68.34</w:t>
            </w:r>
          </w:p>
        </w:tc>
        <w:tc>
          <w:tcPr>
            <w:tcW w:w="766" w:type="dxa"/>
            <w:shd w:val="clear" w:color="auto" w:fill="auto"/>
            <w:noWrap/>
            <w:hideMark/>
          </w:tcPr>
          <w:p w:rsidR="009C0AFC" w:rsidRPr="00B60BAE" w:rsidRDefault="009C0AFC" w:rsidP="009C0AFC">
            <w:pPr>
              <w:spacing w:after="0"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153.70</w:t>
            </w:r>
          </w:p>
        </w:tc>
        <w:tc>
          <w:tcPr>
            <w:tcW w:w="658" w:type="dxa"/>
            <w:shd w:val="clear" w:color="auto" w:fill="auto"/>
            <w:noWrap/>
            <w:hideMark/>
          </w:tcPr>
          <w:p w:rsidR="009C0AFC" w:rsidRPr="00B60BAE" w:rsidRDefault="009C0AFC" w:rsidP="009C0AFC">
            <w:pPr>
              <w:spacing w:after="0"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0.234</w:t>
            </w:r>
          </w:p>
        </w:tc>
        <w:tc>
          <w:tcPr>
            <w:tcW w:w="658"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201.5</w:t>
            </w:r>
          </w:p>
        </w:tc>
        <w:tc>
          <w:tcPr>
            <w:tcW w:w="807" w:type="dxa"/>
            <w:shd w:val="clear" w:color="auto" w:fill="auto"/>
            <w:noWrap/>
            <w:hideMark/>
          </w:tcPr>
          <w:p w:rsidR="009C0AFC" w:rsidRPr="00B60BAE" w:rsidRDefault="009C0AFC" w:rsidP="009C0AFC">
            <w:pPr>
              <w:spacing w:after="0"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76.46</w:t>
            </w:r>
          </w:p>
        </w:tc>
        <w:tc>
          <w:tcPr>
            <w:tcW w:w="592" w:type="dxa"/>
            <w:shd w:val="clear" w:color="auto" w:fill="auto"/>
            <w:noWrap/>
            <w:hideMark/>
          </w:tcPr>
          <w:p w:rsidR="009C0AFC" w:rsidRPr="00B60BAE" w:rsidRDefault="009C0AFC" w:rsidP="009C0AFC">
            <w:pPr>
              <w:spacing w:after="0" w:line="240" w:lineRule="auto"/>
              <w:ind w:left="-108" w:right="-28"/>
              <w:jc w:val="both"/>
              <w:rPr>
                <w:rFonts w:ascii="Times New Roman" w:hAnsi="Times New Roman" w:cs="Times New Roman"/>
                <w:sz w:val="20"/>
                <w:szCs w:val="20"/>
              </w:rPr>
            </w:pPr>
            <w:r w:rsidRPr="00B60BAE">
              <w:rPr>
                <w:rFonts w:ascii="Times New Roman" w:hAnsi="Times New Roman" w:cs="Times New Roman"/>
                <w:sz w:val="20"/>
                <w:szCs w:val="20"/>
              </w:rPr>
              <w:t>0.68</w:t>
            </w:r>
          </w:p>
        </w:tc>
        <w:tc>
          <w:tcPr>
            <w:tcW w:w="878"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443.20</w:t>
            </w:r>
          </w:p>
        </w:tc>
        <w:tc>
          <w:tcPr>
            <w:tcW w:w="766" w:type="dxa"/>
            <w:shd w:val="clear" w:color="auto" w:fill="auto"/>
            <w:noWrap/>
            <w:hideMark/>
          </w:tcPr>
          <w:p w:rsidR="009C0AFC" w:rsidRPr="00B60BAE" w:rsidRDefault="009C0AFC" w:rsidP="009C0AFC">
            <w:pPr>
              <w:spacing w:after="0"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1205.0</w:t>
            </w:r>
          </w:p>
        </w:tc>
        <w:tc>
          <w:tcPr>
            <w:tcW w:w="766" w:type="dxa"/>
            <w:shd w:val="clear" w:color="auto" w:fill="auto"/>
            <w:noWrap/>
            <w:hideMark/>
          </w:tcPr>
          <w:p w:rsidR="009C0AFC" w:rsidRPr="00B60BAE" w:rsidRDefault="009C0AFC" w:rsidP="009C0AFC">
            <w:pPr>
              <w:spacing w:after="0"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53.61</w:t>
            </w:r>
          </w:p>
        </w:tc>
        <w:tc>
          <w:tcPr>
            <w:tcW w:w="766" w:type="dxa"/>
            <w:shd w:val="clear" w:color="auto" w:fill="auto"/>
            <w:noWrap/>
            <w:hideMark/>
          </w:tcPr>
          <w:p w:rsidR="009C0AFC" w:rsidRPr="00B60BAE" w:rsidRDefault="009C0AFC" w:rsidP="009C0AFC">
            <w:pPr>
              <w:spacing w:after="0"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57.76</w:t>
            </w:r>
          </w:p>
        </w:tc>
        <w:tc>
          <w:tcPr>
            <w:tcW w:w="542" w:type="dxa"/>
            <w:shd w:val="clear" w:color="auto" w:fill="auto"/>
            <w:noWrap/>
            <w:hideMark/>
          </w:tcPr>
          <w:p w:rsidR="009C0AFC" w:rsidRPr="00B60BAE" w:rsidRDefault="009C0AFC" w:rsidP="009C0AFC">
            <w:pPr>
              <w:spacing w:after="0"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3.77</w:t>
            </w:r>
          </w:p>
        </w:tc>
        <w:tc>
          <w:tcPr>
            <w:tcW w:w="542" w:type="dxa"/>
            <w:shd w:val="clear" w:color="auto" w:fill="auto"/>
            <w:noWrap/>
            <w:hideMark/>
          </w:tcPr>
          <w:p w:rsidR="009C0AFC" w:rsidRPr="00B60BAE" w:rsidRDefault="009C0AFC" w:rsidP="009C0AFC">
            <w:pPr>
              <w:spacing w:after="0"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0.98</w:t>
            </w:r>
          </w:p>
        </w:tc>
        <w:tc>
          <w:tcPr>
            <w:tcW w:w="654" w:type="dxa"/>
            <w:shd w:val="clear" w:color="auto" w:fill="auto"/>
            <w:noWrap/>
            <w:hideMark/>
          </w:tcPr>
          <w:p w:rsidR="009C0AFC" w:rsidRPr="00B60BAE" w:rsidRDefault="009C0AFC" w:rsidP="009C0AFC">
            <w:pPr>
              <w:spacing w:after="0"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55.00</w:t>
            </w:r>
          </w:p>
        </w:tc>
        <w:tc>
          <w:tcPr>
            <w:tcW w:w="654" w:type="dxa"/>
            <w:shd w:val="clear" w:color="auto" w:fill="auto"/>
            <w:noWrap/>
            <w:hideMark/>
          </w:tcPr>
          <w:p w:rsidR="009C0AFC" w:rsidRPr="00B60BAE" w:rsidRDefault="009C0AFC" w:rsidP="009C0AFC">
            <w:pPr>
              <w:spacing w:after="0"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15.48</w:t>
            </w:r>
          </w:p>
        </w:tc>
        <w:tc>
          <w:tcPr>
            <w:tcW w:w="766" w:type="dxa"/>
            <w:shd w:val="clear" w:color="auto" w:fill="auto"/>
            <w:noWrap/>
            <w:hideMark/>
          </w:tcPr>
          <w:p w:rsidR="009C0AFC" w:rsidRPr="00B60BAE" w:rsidRDefault="009C0AFC" w:rsidP="009C0AFC">
            <w:pPr>
              <w:spacing w:after="0"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99.70</w:t>
            </w:r>
          </w:p>
        </w:tc>
        <w:tc>
          <w:tcPr>
            <w:tcW w:w="542" w:type="dxa"/>
            <w:shd w:val="clear" w:color="auto" w:fill="auto"/>
            <w:noWrap/>
            <w:hideMark/>
          </w:tcPr>
          <w:p w:rsidR="009C0AFC" w:rsidRPr="00B60BAE" w:rsidRDefault="009C0AFC" w:rsidP="009C0AFC">
            <w:pPr>
              <w:spacing w:after="0"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0.08</w:t>
            </w:r>
          </w:p>
        </w:tc>
        <w:tc>
          <w:tcPr>
            <w:tcW w:w="542" w:type="dxa"/>
            <w:shd w:val="clear" w:color="auto" w:fill="auto"/>
            <w:noWrap/>
            <w:hideMark/>
          </w:tcPr>
          <w:p w:rsidR="009C0AFC" w:rsidRPr="00B60BAE" w:rsidRDefault="009C0AFC" w:rsidP="009C0AFC">
            <w:pPr>
              <w:spacing w:after="0"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0.23</w:t>
            </w:r>
          </w:p>
        </w:tc>
        <w:tc>
          <w:tcPr>
            <w:tcW w:w="878" w:type="dxa"/>
            <w:shd w:val="clear" w:color="auto" w:fill="auto"/>
            <w:noWrap/>
            <w:hideMark/>
          </w:tcPr>
          <w:p w:rsidR="009C0AFC" w:rsidRPr="00B60BAE" w:rsidRDefault="009C0AFC" w:rsidP="009C0AFC">
            <w:pPr>
              <w:spacing w:after="0"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7.85</w:t>
            </w:r>
          </w:p>
        </w:tc>
        <w:tc>
          <w:tcPr>
            <w:tcW w:w="542" w:type="dxa"/>
            <w:shd w:val="clear" w:color="auto" w:fill="auto"/>
            <w:noWrap/>
            <w:hideMark/>
          </w:tcPr>
          <w:p w:rsidR="009C0AFC" w:rsidRPr="00B60BAE" w:rsidRDefault="009C0AFC" w:rsidP="009C0AFC">
            <w:pPr>
              <w:spacing w:after="0"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0.75</w:t>
            </w:r>
          </w:p>
        </w:tc>
        <w:tc>
          <w:tcPr>
            <w:tcW w:w="599" w:type="dxa"/>
            <w:shd w:val="clear" w:color="auto" w:fill="auto"/>
            <w:noWrap/>
            <w:hideMark/>
          </w:tcPr>
          <w:p w:rsidR="009C0AFC" w:rsidRPr="00B60BAE" w:rsidRDefault="009C0AFC" w:rsidP="009C0AFC">
            <w:pPr>
              <w:spacing w:after="0"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1155</w:t>
            </w:r>
          </w:p>
        </w:tc>
        <w:tc>
          <w:tcPr>
            <w:tcW w:w="654" w:type="dxa"/>
            <w:shd w:val="clear" w:color="auto" w:fill="auto"/>
            <w:noWrap/>
            <w:hideMark/>
          </w:tcPr>
          <w:p w:rsidR="009C0AFC" w:rsidRPr="00B60BAE" w:rsidRDefault="009C0AFC" w:rsidP="009C0AFC">
            <w:pPr>
              <w:spacing w:after="0"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28.30</w:t>
            </w:r>
          </w:p>
        </w:tc>
        <w:tc>
          <w:tcPr>
            <w:tcW w:w="542" w:type="dxa"/>
            <w:shd w:val="clear" w:color="auto" w:fill="auto"/>
            <w:noWrap/>
            <w:hideMark/>
          </w:tcPr>
          <w:p w:rsidR="009C0AFC" w:rsidRPr="00B60BAE" w:rsidRDefault="009C0AFC" w:rsidP="009C0AFC">
            <w:pPr>
              <w:spacing w:after="0"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0.29</w:t>
            </w:r>
          </w:p>
        </w:tc>
        <w:tc>
          <w:tcPr>
            <w:tcW w:w="654" w:type="dxa"/>
            <w:shd w:val="clear" w:color="auto" w:fill="auto"/>
            <w:noWrap/>
            <w:hideMark/>
          </w:tcPr>
          <w:p w:rsidR="009C0AFC" w:rsidRPr="00B60BAE" w:rsidRDefault="009C0AFC" w:rsidP="009C0AFC">
            <w:pPr>
              <w:spacing w:after="0"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0.225</w:t>
            </w:r>
          </w:p>
        </w:tc>
        <w:tc>
          <w:tcPr>
            <w:tcW w:w="542" w:type="dxa"/>
            <w:shd w:val="clear" w:color="auto" w:fill="auto"/>
            <w:noWrap/>
            <w:hideMark/>
          </w:tcPr>
          <w:p w:rsidR="009C0AFC" w:rsidRPr="00B60BAE" w:rsidRDefault="009C0AFC" w:rsidP="009C0AFC">
            <w:pPr>
              <w:spacing w:after="0"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0.86</w:t>
            </w:r>
          </w:p>
        </w:tc>
        <w:tc>
          <w:tcPr>
            <w:tcW w:w="766" w:type="dxa"/>
            <w:shd w:val="clear" w:color="auto" w:fill="auto"/>
            <w:noWrap/>
            <w:hideMark/>
          </w:tcPr>
          <w:p w:rsidR="009C0AFC" w:rsidRPr="00B60BAE" w:rsidRDefault="009C0AFC" w:rsidP="009C0AFC">
            <w:pPr>
              <w:spacing w:after="0"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0.086</w:t>
            </w:r>
          </w:p>
        </w:tc>
        <w:tc>
          <w:tcPr>
            <w:tcW w:w="654" w:type="dxa"/>
            <w:shd w:val="clear" w:color="auto" w:fill="auto"/>
            <w:noWrap/>
            <w:hideMark/>
          </w:tcPr>
          <w:p w:rsidR="009C0AFC" w:rsidRPr="00B60BAE" w:rsidRDefault="009C0AFC" w:rsidP="009C0AFC">
            <w:pPr>
              <w:spacing w:after="0"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4.82</w:t>
            </w:r>
          </w:p>
        </w:tc>
        <w:tc>
          <w:tcPr>
            <w:tcW w:w="430" w:type="dxa"/>
            <w:shd w:val="clear" w:color="auto" w:fill="auto"/>
            <w:noWrap/>
            <w:hideMark/>
          </w:tcPr>
          <w:p w:rsidR="009C0AFC" w:rsidRPr="00B60BAE" w:rsidRDefault="009C0AFC" w:rsidP="009C0AFC">
            <w:pPr>
              <w:spacing w:after="0"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after="0"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0.00</w:t>
            </w:r>
          </w:p>
        </w:tc>
        <w:tc>
          <w:tcPr>
            <w:tcW w:w="654" w:type="dxa"/>
            <w:shd w:val="clear" w:color="auto" w:fill="auto"/>
            <w:noWrap/>
            <w:hideMark/>
          </w:tcPr>
          <w:p w:rsidR="009C0AFC" w:rsidRPr="00B60BAE" w:rsidRDefault="009C0AFC" w:rsidP="009C0AFC">
            <w:pPr>
              <w:spacing w:after="0"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16.81</w:t>
            </w:r>
          </w:p>
        </w:tc>
        <w:tc>
          <w:tcPr>
            <w:tcW w:w="654" w:type="dxa"/>
            <w:shd w:val="clear" w:color="auto" w:fill="auto"/>
            <w:noWrap/>
            <w:hideMark/>
          </w:tcPr>
          <w:p w:rsidR="009C0AFC" w:rsidRPr="00B60BAE" w:rsidRDefault="009C0AFC" w:rsidP="009C0AFC">
            <w:pPr>
              <w:spacing w:after="0"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25.47</w:t>
            </w:r>
          </w:p>
        </w:tc>
        <w:tc>
          <w:tcPr>
            <w:tcW w:w="542" w:type="dxa"/>
            <w:shd w:val="clear" w:color="auto" w:fill="auto"/>
            <w:noWrap/>
            <w:hideMark/>
          </w:tcPr>
          <w:p w:rsidR="009C0AFC" w:rsidRPr="00B60BAE" w:rsidRDefault="009C0AFC" w:rsidP="009C0AFC">
            <w:pPr>
              <w:spacing w:after="0"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3.80</w:t>
            </w:r>
          </w:p>
        </w:tc>
      </w:tr>
      <w:tr w:rsidR="009C0AFC" w:rsidRPr="00B60BAE" w:rsidTr="009C0AFC">
        <w:trPr>
          <w:trHeight w:val="292"/>
        </w:trPr>
        <w:tc>
          <w:tcPr>
            <w:tcW w:w="744" w:type="dxa"/>
            <w:shd w:val="clear" w:color="auto" w:fill="auto"/>
            <w:noWrap/>
            <w:hideMark/>
          </w:tcPr>
          <w:p w:rsidR="009C0AFC" w:rsidRPr="00B60BAE" w:rsidRDefault="009C0AFC" w:rsidP="009C0AFC">
            <w:pPr>
              <w:spacing w:after="0"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Д-3</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533.10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97.12</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155.10</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0.168</w:t>
            </w:r>
          </w:p>
        </w:tc>
        <w:tc>
          <w:tcPr>
            <w:tcW w:w="65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178.8</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186.10</w:t>
            </w:r>
          </w:p>
        </w:tc>
        <w:tc>
          <w:tcPr>
            <w:tcW w:w="592" w:type="dxa"/>
            <w:shd w:val="clear" w:color="auto" w:fill="auto"/>
            <w:noWrap/>
            <w:hideMark/>
          </w:tcPr>
          <w:p w:rsidR="009C0AFC" w:rsidRPr="00B60BAE" w:rsidRDefault="009C0AFC" w:rsidP="009C0AFC">
            <w:pPr>
              <w:spacing w:line="240" w:lineRule="auto"/>
              <w:ind w:left="-108" w:right="-28"/>
              <w:jc w:val="both"/>
              <w:rPr>
                <w:rFonts w:ascii="Times New Roman" w:hAnsi="Times New Roman" w:cs="Times New Roman"/>
                <w:sz w:val="20"/>
                <w:szCs w:val="20"/>
              </w:rPr>
            </w:pPr>
            <w:r w:rsidRPr="00B60BAE">
              <w:rPr>
                <w:rFonts w:ascii="Times New Roman" w:hAnsi="Times New Roman" w:cs="Times New Roman"/>
                <w:sz w:val="20"/>
                <w:szCs w:val="20"/>
              </w:rPr>
              <w:t>0.99</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1277.50</w:t>
            </w:r>
          </w:p>
        </w:tc>
        <w:tc>
          <w:tcPr>
            <w:tcW w:w="766"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3975.6</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122.82</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110.48</w:t>
            </w:r>
          </w:p>
        </w:tc>
        <w:tc>
          <w:tcPr>
            <w:tcW w:w="542"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4.78</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1.48</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70.10</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34.32</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112.70</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0.53</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0.38</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18.27</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0.82</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1249</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28.44</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0.51</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0.330</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0.82</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0.086</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9.77</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0.02</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27.07</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38.25</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2.77</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Д-4</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387.60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93.52</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118.50</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0.138</w:t>
            </w:r>
          </w:p>
        </w:tc>
        <w:tc>
          <w:tcPr>
            <w:tcW w:w="65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217.8</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95.11</w:t>
            </w:r>
          </w:p>
        </w:tc>
        <w:tc>
          <w:tcPr>
            <w:tcW w:w="592" w:type="dxa"/>
            <w:shd w:val="clear" w:color="auto" w:fill="auto"/>
            <w:noWrap/>
            <w:hideMark/>
          </w:tcPr>
          <w:p w:rsidR="009C0AFC" w:rsidRPr="00B60BAE" w:rsidRDefault="009C0AFC" w:rsidP="009C0AFC">
            <w:pPr>
              <w:spacing w:line="240" w:lineRule="auto"/>
              <w:ind w:left="-108" w:right="-28"/>
              <w:jc w:val="both"/>
              <w:rPr>
                <w:rFonts w:ascii="Times New Roman" w:hAnsi="Times New Roman" w:cs="Times New Roman"/>
                <w:sz w:val="20"/>
                <w:szCs w:val="20"/>
              </w:rPr>
            </w:pPr>
            <w:r w:rsidRPr="00B60BAE">
              <w:rPr>
                <w:rFonts w:ascii="Times New Roman" w:hAnsi="Times New Roman" w:cs="Times New Roman"/>
                <w:sz w:val="20"/>
                <w:szCs w:val="20"/>
              </w:rPr>
              <w:t>0.87</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950.00</w:t>
            </w:r>
          </w:p>
        </w:tc>
        <w:tc>
          <w:tcPr>
            <w:tcW w:w="766"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7380.1</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74.01</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82.18</w:t>
            </w:r>
          </w:p>
        </w:tc>
        <w:tc>
          <w:tcPr>
            <w:tcW w:w="542"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4.53</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1.06</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59.10</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17.34</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113.30</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1.18</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0.42</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16.06</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0.48</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931</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30.78</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0.67</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0.193</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0.82</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0.151</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10.10</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0.01</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18.52</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30.83</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2.40</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Д-5</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413.60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68.79</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153.50</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0.168</w:t>
            </w:r>
          </w:p>
        </w:tc>
        <w:tc>
          <w:tcPr>
            <w:tcW w:w="65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198.4</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90.42</w:t>
            </w:r>
          </w:p>
        </w:tc>
        <w:tc>
          <w:tcPr>
            <w:tcW w:w="592" w:type="dxa"/>
            <w:shd w:val="clear" w:color="auto" w:fill="auto"/>
            <w:noWrap/>
            <w:hideMark/>
          </w:tcPr>
          <w:p w:rsidR="009C0AFC" w:rsidRPr="00B60BAE" w:rsidRDefault="009C0AFC" w:rsidP="009C0AFC">
            <w:pPr>
              <w:spacing w:line="240" w:lineRule="auto"/>
              <w:ind w:left="-108" w:right="-28"/>
              <w:jc w:val="both"/>
              <w:rPr>
                <w:rFonts w:ascii="Times New Roman" w:hAnsi="Times New Roman" w:cs="Times New Roman"/>
                <w:sz w:val="20"/>
                <w:szCs w:val="20"/>
              </w:rPr>
            </w:pPr>
            <w:r w:rsidRPr="00B60BAE">
              <w:rPr>
                <w:rFonts w:ascii="Times New Roman" w:hAnsi="Times New Roman" w:cs="Times New Roman"/>
                <w:sz w:val="20"/>
                <w:szCs w:val="20"/>
              </w:rPr>
              <w:t>0.58</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1753.50</w:t>
            </w:r>
          </w:p>
        </w:tc>
        <w:tc>
          <w:tcPr>
            <w:tcW w:w="766"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2759.0</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78.00</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87.48</w:t>
            </w:r>
          </w:p>
        </w:tc>
        <w:tc>
          <w:tcPr>
            <w:tcW w:w="542"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4.08</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1.29</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58.00</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25.08</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97.40</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0.38</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0.22</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20.78</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0.69</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1100</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30.91</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0.90</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0.305</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1.01</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0.125</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4.33</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0.01</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21.33</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46.90</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3.69</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Д-6</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278.10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101.76</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104.90</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0.661</w:t>
            </w:r>
          </w:p>
        </w:tc>
        <w:tc>
          <w:tcPr>
            <w:tcW w:w="65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169.6</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129.80</w:t>
            </w:r>
          </w:p>
        </w:tc>
        <w:tc>
          <w:tcPr>
            <w:tcW w:w="592" w:type="dxa"/>
            <w:shd w:val="clear" w:color="auto" w:fill="auto"/>
            <w:noWrap/>
            <w:hideMark/>
          </w:tcPr>
          <w:p w:rsidR="009C0AFC" w:rsidRPr="00B60BAE" w:rsidRDefault="009C0AFC" w:rsidP="009C0AFC">
            <w:pPr>
              <w:spacing w:line="240" w:lineRule="auto"/>
              <w:ind w:left="-108" w:right="-28"/>
              <w:jc w:val="both"/>
              <w:rPr>
                <w:rFonts w:ascii="Times New Roman" w:hAnsi="Times New Roman" w:cs="Times New Roman"/>
                <w:sz w:val="20"/>
                <w:szCs w:val="20"/>
              </w:rPr>
            </w:pPr>
            <w:r w:rsidRPr="00B60BAE">
              <w:rPr>
                <w:rFonts w:ascii="Times New Roman" w:hAnsi="Times New Roman" w:cs="Times New Roman"/>
                <w:sz w:val="20"/>
                <w:szCs w:val="20"/>
              </w:rPr>
              <w:t>0.96</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1574.00</w:t>
            </w:r>
          </w:p>
        </w:tc>
        <w:tc>
          <w:tcPr>
            <w:tcW w:w="766"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4230.0</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117.18</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103.68</w:t>
            </w:r>
          </w:p>
        </w:tc>
        <w:tc>
          <w:tcPr>
            <w:tcW w:w="542"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4.23</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0.72</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67.95</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28.74</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119.80</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0.38</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0.58</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20.69</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0.94</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1496</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26.04</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0.57</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0.088</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0.94</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0.033</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6.26</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0.02</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22.74</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47.43</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2.17</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Д-7</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378.10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95.30</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98.96</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0.152</w:t>
            </w:r>
          </w:p>
        </w:tc>
        <w:tc>
          <w:tcPr>
            <w:tcW w:w="65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126.8</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132.50</w:t>
            </w:r>
          </w:p>
        </w:tc>
        <w:tc>
          <w:tcPr>
            <w:tcW w:w="592" w:type="dxa"/>
            <w:shd w:val="clear" w:color="auto" w:fill="auto"/>
            <w:noWrap/>
            <w:hideMark/>
          </w:tcPr>
          <w:p w:rsidR="009C0AFC" w:rsidRPr="00B60BAE" w:rsidRDefault="009C0AFC" w:rsidP="009C0AFC">
            <w:pPr>
              <w:spacing w:line="240" w:lineRule="auto"/>
              <w:ind w:left="-108" w:right="-28"/>
              <w:jc w:val="both"/>
              <w:rPr>
                <w:rFonts w:ascii="Times New Roman" w:hAnsi="Times New Roman" w:cs="Times New Roman"/>
                <w:sz w:val="20"/>
                <w:szCs w:val="20"/>
              </w:rPr>
            </w:pPr>
            <w:r w:rsidRPr="00B60BAE">
              <w:rPr>
                <w:rFonts w:ascii="Times New Roman" w:hAnsi="Times New Roman" w:cs="Times New Roman"/>
                <w:sz w:val="20"/>
                <w:szCs w:val="20"/>
              </w:rPr>
              <w:t>0.89</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1468.20</w:t>
            </w:r>
          </w:p>
        </w:tc>
        <w:tc>
          <w:tcPr>
            <w:tcW w:w="766"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3568.7</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110.20</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99.87</w:t>
            </w:r>
          </w:p>
        </w:tc>
        <w:tc>
          <w:tcPr>
            <w:tcW w:w="542"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4.28</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1.28</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59.48</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23.35</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94.62</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0.65</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0.54</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21.34</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0.65</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1501</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24.65</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0.48</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0.195</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0.99</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0.034</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5.64</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0.02</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21.36</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45.26</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2.11</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Д-8</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375.00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89.30</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154.20</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0.141</w:t>
            </w:r>
          </w:p>
        </w:tc>
        <w:tc>
          <w:tcPr>
            <w:tcW w:w="65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154.3</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74.65</w:t>
            </w:r>
          </w:p>
        </w:tc>
        <w:tc>
          <w:tcPr>
            <w:tcW w:w="592" w:type="dxa"/>
            <w:shd w:val="clear" w:color="auto" w:fill="auto"/>
            <w:noWrap/>
            <w:hideMark/>
          </w:tcPr>
          <w:p w:rsidR="009C0AFC" w:rsidRPr="00B60BAE" w:rsidRDefault="009C0AFC" w:rsidP="009C0AFC">
            <w:pPr>
              <w:spacing w:line="240" w:lineRule="auto"/>
              <w:ind w:left="-108" w:right="-28"/>
              <w:jc w:val="both"/>
              <w:rPr>
                <w:rFonts w:ascii="Times New Roman" w:hAnsi="Times New Roman" w:cs="Times New Roman"/>
                <w:sz w:val="20"/>
                <w:szCs w:val="20"/>
              </w:rPr>
            </w:pPr>
            <w:r w:rsidRPr="00B60BAE">
              <w:rPr>
                <w:rFonts w:ascii="Times New Roman" w:hAnsi="Times New Roman" w:cs="Times New Roman"/>
                <w:sz w:val="20"/>
                <w:szCs w:val="20"/>
              </w:rPr>
              <w:t>0.65</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445.20</w:t>
            </w:r>
          </w:p>
        </w:tc>
        <w:tc>
          <w:tcPr>
            <w:tcW w:w="766"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1126.5</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54.06</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56.68</w:t>
            </w:r>
          </w:p>
        </w:tc>
        <w:tc>
          <w:tcPr>
            <w:tcW w:w="542"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3.75</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0.95</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45.85</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12.61</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95.23</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0.05</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0.26</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6.98</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0.74</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1152</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25.62</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0.28</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0.224</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0.85</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0.085</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3.89</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0.02</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15.26</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24.56</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3.87</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Д-9</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433.00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69.20</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146.30</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0.159</w:t>
            </w:r>
          </w:p>
        </w:tc>
        <w:tc>
          <w:tcPr>
            <w:tcW w:w="65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169.3</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168.12</w:t>
            </w:r>
          </w:p>
        </w:tc>
        <w:tc>
          <w:tcPr>
            <w:tcW w:w="592" w:type="dxa"/>
            <w:shd w:val="clear" w:color="auto" w:fill="auto"/>
            <w:noWrap/>
            <w:hideMark/>
          </w:tcPr>
          <w:p w:rsidR="009C0AFC" w:rsidRPr="00B60BAE" w:rsidRDefault="009C0AFC" w:rsidP="009C0AFC">
            <w:pPr>
              <w:spacing w:line="240" w:lineRule="auto"/>
              <w:ind w:left="-108" w:right="-28"/>
              <w:jc w:val="both"/>
              <w:rPr>
                <w:rFonts w:ascii="Times New Roman" w:hAnsi="Times New Roman" w:cs="Times New Roman"/>
                <w:sz w:val="20"/>
                <w:szCs w:val="20"/>
              </w:rPr>
            </w:pPr>
            <w:r w:rsidRPr="00B60BAE">
              <w:rPr>
                <w:rFonts w:ascii="Times New Roman" w:hAnsi="Times New Roman" w:cs="Times New Roman"/>
                <w:sz w:val="20"/>
                <w:szCs w:val="20"/>
              </w:rPr>
              <w:t>0.89</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112.60</w:t>
            </w:r>
          </w:p>
        </w:tc>
        <w:tc>
          <w:tcPr>
            <w:tcW w:w="766"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3598.7</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120.40</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111.98</w:t>
            </w:r>
          </w:p>
        </w:tc>
        <w:tc>
          <w:tcPr>
            <w:tcW w:w="542"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4.75</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1.45</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62.35</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35.26</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110.25</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0.45</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0.32</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17.25</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0.81</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1325</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27.45</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0.52</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0.336</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0.82</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75.000</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8.79</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0.02</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25.36</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32.56</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2.66</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Д-10</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387.00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75.90</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110.40</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0.248</w:t>
            </w:r>
          </w:p>
        </w:tc>
        <w:tc>
          <w:tcPr>
            <w:tcW w:w="658" w:type="dxa"/>
            <w:shd w:val="clear" w:color="auto" w:fill="auto"/>
            <w:noWrap/>
            <w:hideMark/>
          </w:tcPr>
          <w:p w:rsidR="009C0AFC" w:rsidRPr="00B60BAE" w:rsidRDefault="009C0AFC" w:rsidP="009C0AFC">
            <w:pPr>
              <w:spacing w:line="240" w:lineRule="auto"/>
              <w:ind w:left="-105"/>
              <w:jc w:val="both"/>
              <w:rPr>
                <w:rFonts w:ascii="Times New Roman" w:hAnsi="Times New Roman" w:cs="Times New Roman"/>
                <w:sz w:val="20"/>
                <w:szCs w:val="20"/>
              </w:rPr>
            </w:pPr>
            <w:r w:rsidRPr="00B60BAE">
              <w:rPr>
                <w:rFonts w:ascii="Times New Roman" w:hAnsi="Times New Roman" w:cs="Times New Roman"/>
                <w:sz w:val="20"/>
                <w:szCs w:val="20"/>
              </w:rPr>
              <w:t>211.7</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84.60</w:t>
            </w:r>
          </w:p>
        </w:tc>
        <w:tc>
          <w:tcPr>
            <w:tcW w:w="59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0.74</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875.90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2351.2</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75.20</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83.25</w:t>
            </w:r>
          </w:p>
        </w:tc>
        <w:tc>
          <w:tcPr>
            <w:tcW w:w="542" w:type="dxa"/>
            <w:shd w:val="clear" w:color="auto" w:fill="auto"/>
            <w:noWrap/>
            <w:hideMark/>
          </w:tcPr>
          <w:p w:rsidR="009C0AFC" w:rsidRPr="00B60BAE" w:rsidRDefault="009C0AFC" w:rsidP="009C0AFC">
            <w:pPr>
              <w:spacing w:line="240" w:lineRule="auto"/>
              <w:ind w:left="-108" w:right="-111"/>
              <w:jc w:val="both"/>
              <w:rPr>
                <w:rFonts w:ascii="Times New Roman" w:hAnsi="Times New Roman" w:cs="Times New Roman"/>
                <w:sz w:val="20"/>
                <w:szCs w:val="20"/>
              </w:rPr>
            </w:pPr>
            <w:r w:rsidRPr="00B60BAE">
              <w:rPr>
                <w:rFonts w:ascii="Times New Roman" w:hAnsi="Times New Roman" w:cs="Times New Roman"/>
                <w:sz w:val="20"/>
                <w:szCs w:val="20"/>
              </w:rPr>
              <w:t>4.67</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1.03</w:t>
            </w:r>
          </w:p>
        </w:tc>
        <w:tc>
          <w:tcPr>
            <w:tcW w:w="654" w:type="dxa"/>
            <w:shd w:val="clear" w:color="auto" w:fill="auto"/>
            <w:noWrap/>
            <w:hideMark/>
          </w:tcPr>
          <w:p w:rsidR="009C0AFC" w:rsidRPr="00B60BAE" w:rsidRDefault="009C0AFC" w:rsidP="009C0AFC">
            <w:pPr>
              <w:spacing w:line="240" w:lineRule="auto"/>
              <w:ind w:left="-108" w:right="-105"/>
              <w:jc w:val="both"/>
              <w:rPr>
                <w:rFonts w:ascii="Times New Roman" w:hAnsi="Times New Roman" w:cs="Times New Roman"/>
                <w:sz w:val="20"/>
                <w:szCs w:val="20"/>
              </w:rPr>
            </w:pPr>
            <w:r w:rsidRPr="00B60BAE">
              <w:rPr>
                <w:rFonts w:ascii="Times New Roman" w:hAnsi="Times New Roman" w:cs="Times New Roman"/>
                <w:sz w:val="20"/>
                <w:szCs w:val="20"/>
              </w:rPr>
              <w:t>54.68</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15.89</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100.40</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1.12</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0.45</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15.08</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0.75</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936</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29.98</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0.59</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0.159</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0.79</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0.148</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9.15</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0.01</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15.17</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29.85</w:t>
            </w:r>
          </w:p>
        </w:tc>
        <w:tc>
          <w:tcPr>
            <w:tcW w:w="542"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2.34</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Д-11</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513.60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98.65</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147.30</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0.257</w:t>
            </w:r>
          </w:p>
        </w:tc>
        <w:tc>
          <w:tcPr>
            <w:tcW w:w="658" w:type="dxa"/>
            <w:shd w:val="clear" w:color="auto" w:fill="auto"/>
            <w:noWrap/>
            <w:hideMark/>
          </w:tcPr>
          <w:p w:rsidR="009C0AFC" w:rsidRPr="00B60BAE" w:rsidRDefault="009C0AFC" w:rsidP="009C0AFC">
            <w:pPr>
              <w:spacing w:line="240" w:lineRule="auto"/>
              <w:ind w:left="-105"/>
              <w:jc w:val="both"/>
              <w:rPr>
                <w:rFonts w:ascii="Times New Roman" w:hAnsi="Times New Roman" w:cs="Times New Roman"/>
                <w:sz w:val="20"/>
                <w:szCs w:val="20"/>
              </w:rPr>
            </w:pPr>
            <w:r w:rsidRPr="00B60BAE">
              <w:rPr>
                <w:rFonts w:ascii="Times New Roman" w:hAnsi="Times New Roman" w:cs="Times New Roman"/>
                <w:sz w:val="20"/>
                <w:szCs w:val="20"/>
              </w:rPr>
              <w:t>154.8</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96.50</w:t>
            </w:r>
          </w:p>
        </w:tc>
        <w:tc>
          <w:tcPr>
            <w:tcW w:w="59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0.48</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1654.30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1596.4</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79.50</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85.69</w:t>
            </w:r>
          </w:p>
        </w:tc>
        <w:tc>
          <w:tcPr>
            <w:tcW w:w="542" w:type="dxa"/>
            <w:shd w:val="clear" w:color="auto" w:fill="auto"/>
            <w:noWrap/>
            <w:hideMark/>
          </w:tcPr>
          <w:p w:rsidR="009C0AFC" w:rsidRPr="00B60BAE" w:rsidRDefault="009C0AFC" w:rsidP="009C0AFC">
            <w:pPr>
              <w:spacing w:line="240" w:lineRule="auto"/>
              <w:ind w:left="-108" w:right="-111"/>
              <w:jc w:val="both"/>
              <w:rPr>
                <w:rFonts w:ascii="Times New Roman" w:hAnsi="Times New Roman" w:cs="Times New Roman"/>
                <w:sz w:val="20"/>
                <w:szCs w:val="20"/>
              </w:rPr>
            </w:pPr>
            <w:r w:rsidRPr="00B60BAE">
              <w:rPr>
                <w:rFonts w:ascii="Times New Roman" w:hAnsi="Times New Roman" w:cs="Times New Roman"/>
                <w:sz w:val="20"/>
                <w:szCs w:val="20"/>
              </w:rPr>
              <w:t>4.00</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1.05</w:t>
            </w:r>
          </w:p>
        </w:tc>
        <w:tc>
          <w:tcPr>
            <w:tcW w:w="654" w:type="dxa"/>
            <w:shd w:val="clear" w:color="auto" w:fill="auto"/>
            <w:noWrap/>
            <w:hideMark/>
          </w:tcPr>
          <w:p w:rsidR="009C0AFC" w:rsidRPr="00B60BAE" w:rsidRDefault="009C0AFC" w:rsidP="009C0AFC">
            <w:pPr>
              <w:spacing w:line="240" w:lineRule="auto"/>
              <w:ind w:left="-108" w:right="-105"/>
              <w:jc w:val="both"/>
              <w:rPr>
                <w:rFonts w:ascii="Times New Roman" w:hAnsi="Times New Roman" w:cs="Times New Roman"/>
                <w:sz w:val="20"/>
                <w:szCs w:val="20"/>
              </w:rPr>
            </w:pPr>
            <w:r w:rsidRPr="00B60BAE">
              <w:rPr>
                <w:rFonts w:ascii="Times New Roman" w:hAnsi="Times New Roman" w:cs="Times New Roman"/>
                <w:sz w:val="20"/>
                <w:szCs w:val="20"/>
              </w:rPr>
              <w:t>59.54</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15.62</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96.12</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0.35</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0.21</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21.31</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0.35</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1101</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28.75</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0.85</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0.325</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0.98</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0.112</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3.45</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0.01</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20.36</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42.38</w:t>
            </w:r>
          </w:p>
        </w:tc>
        <w:tc>
          <w:tcPr>
            <w:tcW w:w="542"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3.54</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Д-12</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915.00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65.40</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259.14</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0.129</w:t>
            </w:r>
          </w:p>
        </w:tc>
        <w:tc>
          <w:tcPr>
            <w:tcW w:w="658" w:type="dxa"/>
            <w:shd w:val="clear" w:color="auto" w:fill="auto"/>
            <w:noWrap/>
            <w:hideMark/>
          </w:tcPr>
          <w:p w:rsidR="009C0AFC" w:rsidRPr="00B60BAE" w:rsidRDefault="009C0AFC" w:rsidP="009C0AFC">
            <w:pPr>
              <w:spacing w:line="240" w:lineRule="auto"/>
              <w:ind w:left="-105"/>
              <w:jc w:val="both"/>
              <w:rPr>
                <w:rFonts w:ascii="Times New Roman" w:hAnsi="Times New Roman" w:cs="Times New Roman"/>
                <w:sz w:val="20"/>
                <w:szCs w:val="20"/>
              </w:rPr>
            </w:pPr>
            <w:r w:rsidRPr="00B60BAE">
              <w:rPr>
                <w:rFonts w:ascii="Times New Roman" w:hAnsi="Times New Roman" w:cs="Times New Roman"/>
                <w:sz w:val="20"/>
                <w:szCs w:val="20"/>
              </w:rPr>
              <w:t>179.2</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195.60</w:t>
            </w:r>
          </w:p>
        </w:tc>
        <w:tc>
          <w:tcPr>
            <w:tcW w:w="59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0.94</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769.30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3659.1</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75.02</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84.20</w:t>
            </w:r>
          </w:p>
        </w:tc>
        <w:tc>
          <w:tcPr>
            <w:tcW w:w="542" w:type="dxa"/>
            <w:shd w:val="clear" w:color="auto" w:fill="auto"/>
            <w:noWrap/>
            <w:hideMark/>
          </w:tcPr>
          <w:p w:rsidR="009C0AFC" w:rsidRPr="00B60BAE" w:rsidRDefault="009C0AFC" w:rsidP="009C0AFC">
            <w:pPr>
              <w:spacing w:line="240" w:lineRule="auto"/>
              <w:ind w:left="-108" w:right="-111"/>
              <w:jc w:val="both"/>
              <w:rPr>
                <w:rFonts w:ascii="Times New Roman" w:hAnsi="Times New Roman" w:cs="Times New Roman"/>
                <w:sz w:val="20"/>
                <w:szCs w:val="20"/>
              </w:rPr>
            </w:pPr>
            <w:r w:rsidRPr="00B60BAE">
              <w:rPr>
                <w:rFonts w:ascii="Times New Roman" w:hAnsi="Times New Roman" w:cs="Times New Roman"/>
                <w:sz w:val="20"/>
                <w:szCs w:val="20"/>
              </w:rPr>
              <w:t>4.85</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1.12</w:t>
            </w:r>
          </w:p>
        </w:tc>
        <w:tc>
          <w:tcPr>
            <w:tcW w:w="654" w:type="dxa"/>
            <w:shd w:val="clear" w:color="auto" w:fill="auto"/>
            <w:noWrap/>
            <w:hideMark/>
          </w:tcPr>
          <w:p w:rsidR="009C0AFC" w:rsidRPr="00B60BAE" w:rsidRDefault="009C0AFC" w:rsidP="009C0AFC">
            <w:pPr>
              <w:spacing w:line="240" w:lineRule="auto"/>
              <w:ind w:left="-108" w:right="-105"/>
              <w:jc w:val="both"/>
              <w:rPr>
                <w:rFonts w:ascii="Times New Roman" w:hAnsi="Times New Roman" w:cs="Times New Roman"/>
                <w:sz w:val="20"/>
                <w:szCs w:val="20"/>
              </w:rPr>
            </w:pPr>
            <w:r w:rsidRPr="00B60BAE">
              <w:rPr>
                <w:rFonts w:ascii="Times New Roman" w:hAnsi="Times New Roman" w:cs="Times New Roman"/>
                <w:sz w:val="20"/>
                <w:szCs w:val="20"/>
              </w:rPr>
              <w:t>68.20</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25.64</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100.13</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0.35</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0.21</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12.35</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0.62</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1116</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22.92</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0.45</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0.332</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0.75</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0.087</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6.54</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0.00</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16.25</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22.36</w:t>
            </w:r>
          </w:p>
        </w:tc>
        <w:tc>
          <w:tcPr>
            <w:tcW w:w="542"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2.11</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Д-13</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387.60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65.80</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95.87</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0.137</w:t>
            </w:r>
          </w:p>
        </w:tc>
        <w:tc>
          <w:tcPr>
            <w:tcW w:w="658" w:type="dxa"/>
            <w:shd w:val="clear" w:color="auto" w:fill="auto"/>
            <w:noWrap/>
            <w:hideMark/>
          </w:tcPr>
          <w:p w:rsidR="009C0AFC" w:rsidRPr="00B60BAE" w:rsidRDefault="009C0AFC" w:rsidP="009C0AFC">
            <w:pPr>
              <w:spacing w:line="240" w:lineRule="auto"/>
              <w:ind w:left="-105"/>
              <w:jc w:val="both"/>
              <w:rPr>
                <w:rFonts w:ascii="Times New Roman" w:hAnsi="Times New Roman" w:cs="Times New Roman"/>
                <w:sz w:val="20"/>
                <w:szCs w:val="20"/>
              </w:rPr>
            </w:pPr>
            <w:r w:rsidRPr="00B60BAE">
              <w:rPr>
                <w:rFonts w:ascii="Times New Roman" w:hAnsi="Times New Roman" w:cs="Times New Roman"/>
                <w:sz w:val="20"/>
                <w:szCs w:val="20"/>
              </w:rPr>
              <w:t>158.5</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187.20</w:t>
            </w:r>
          </w:p>
        </w:tc>
        <w:tc>
          <w:tcPr>
            <w:tcW w:w="59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0.45</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1462.10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4597.3</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78.60</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81.29</w:t>
            </w:r>
          </w:p>
        </w:tc>
        <w:tc>
          <w:tcPr>
            <w:tcW w:w="542" w:type="dxa"/>
            <w:shd w:val="clear" w:color="auto" w:fill="auto"/>
            <w:noWrap/>
            <w:hideMark/>
          </w:tcPr>
          <w:p w:rsidR="009C0AFC" w:rsidRPr="00B60BAE" w:rsidRDefault="009C0AFC" w:rsidP="009C0AFC">
            <w:pPr>
              <w:spacing w:line="240" w:lineRule="auto"/>
              <w:ind w:left="-108" w:right="-111"/>
              <w:jc w:val="both"/>
              <w:rPr>
                <w:rFonts w:ascii="Times New Roman" w:hAnsi="Times New Roman" w:cs="Times New Roman"/>
                <w:sz w:val="20"/>
                <w:szCs w:val="20"/>
              </w:rPr>
            </w:pPr>
            <w:r w:rsidRPr="00B60BAE">
              <w:rPr>
                <w:rFonts w:ascii="Times New Roman" w:hAnsi="Times New Roman" w:cs="Times New Roman"/>
                <w:sz w:val="20"/>
                <w:szCs w:val="20"/>
              </w:rPr>
              <w:t>2.16</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0.75</w:t>
            </w:r>
          </w:p>
        </w:tc>
        <w:tc>
          <w:tcPr>
            <w:tcW w:w="654" w:type="dxa"/>
            <w:shd w:val="clear" w:color="auto" w:fill="auto"/>
            <w:noWrap/>
            <w:hideMark/>
          </w:tcPr>
          <w:p w:rsidR="009C0AFC" w:rsidRPr="00B60BAE" w:rsidRDefault="009C0AFC" w:rsidP="009C0AFC">
            <w:pPr>
              <w:spacing w:line="240" w:lineRule="auto"/>
              <w:ind w:left="-108" w:right="-105"/>
              <w:jc w:val="both"/>
              <w:rPr>
                <w:rFonts w:ascii="Times New Roman" w:hAnsi="Times New Roman" w:cs="Times New Roman"/>
                <w:sz w:val="20"/>
                <w:szCs w:val="20"/>
              </w:rPr>
            </w:pPr>
            <w:r w:rsidRPr="00B60BAE">
              <w:rPr>
                <w:rFonts w:ascii="Times New Roman" w:hAnsi="Times New Roman" w:cs="Times New Roman"/>
                <w:sz w:val="20"/>
                <w:szCs w:val="20"/>
              </w:rPr>
              <w:t>65.28</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35.68</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114.50</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0.45</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0.12</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11.34</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0.89</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1214</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21.35</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0.39</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0.336</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0.78</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0.087</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5.26</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0.01</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21.58</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41.23</w:t>
            </w:r>
          </w:p>
        </w:tc>
        <w:tc>
          <w:tcPr>
            <w:tcW w:w="542"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2.16</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Д-14</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513.90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102.30</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114.20</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0.158</w:t>
            </w:r>
          </w:p>
        </w:tc>
        <w:tc>
          <w:tcPr>
            <w:tcW w:w="658" w:type="dxa"/>
            <w:shd w:val="clear" w:color="auto" w:fill="auto"/>
            <w:noWrap/>
            <w:hideMark/>
          </w:tcPr>
          <w:p w:rsidR="009C0AFC" w:rsidRPr="00B60BAE" w:rsidRDefault="009C0AFC" w:rsidP="009C0AFC">
            <w:pPr>
              <w:spacing w:line="240" w:lineRule="auto"/>
              <w:ind w:left="-105"/>
              <w:jc w:val="both"/>
              <w:rPr>
                <w:rFonts w:ascii="Times New Roman" w:hAnsi="Times New Roman" w:cs="Times New Roman"/>
                <w:sz w:val="20"/>
                <w:szCs w:val="20"/>
              </w:rPr>
            </w:pPr>
            <w:r w:rsidRPr="00B60BAE">
              <w:rPr>
                <w:rFonts w:ascii="Times New Roman" w:hAnsi="Times New Roman" w:cs="Times New Roman"/>
                <w:sz w:val="20"/>
                <w:szCs w:val="20"/>
              </w:rPr>
              <w:t>164.2</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89.20</w:t>
            </w:r>
          </w:p>
        </w:tc>
        <w:tc>
          <w:tcPr>
            <w:tcW w:w="59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0.95</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658.20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3698.4</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114.70</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85.46</w:t>
            </w:r>
          </w:p>
        </w:tc>
        <w:tc>
          <w:tcPr>
            <w:tcW w:w="542" w:type="dxa"/>
            <w:shd w:val="clear" w:color="auto" w:fill="auto"/>
            <w:noWrap/>
            <w:hideMark/>
          </w:tcPr>
          <w:p w:rsidR="009C0AFC" w:rsidRPr="00B60BAE" w:rsidRDefault="009C0AFC" w:rsidP="009C0AFC">
            <w:pPr>
              <w:spacing w:line="240" w:lineRule="auto"/>
              <w:ind w:left="-108" w:right="-111"/>
              <w:jc w:val="both"/>
              <w:rPr>
                <w:rFonts w:ascii="Times New Roman" w:hAnsi="Times New Roman" w:cs="Times New Roman"/>
                <w:sz w:val="20"/>
                <w:szCs w:val="20"/>
              </w:rPr>
            </w:pPr>
            <w:r w:rsidRPr="00B60BAE">
              <w:rPr>
                <w:rFonts w:ascii="Times New Roman" w:hAnsi="Times New Roman" w:cs="Times New Roman"/>
                <w:sz w:val="20"/>
                <w:szCs w:val="20"/>
              </w:rPr>
              <w:t>3.85</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0.28</w:t>
            </w:r>
          </w:p>
        </w:tc>
        <w:tc>
          <w:tcPr>
            <w:tcW w:w="654" w:type="dxa"/>
            <w:shd w:val="clear" w:color="auto" w:fill="auto"/>
            <w:noWrap/>
            <w:hideMark/>
          </w:tcPr>
          <w:p w:rsidR="009C0AFC" w:rsidRPr="00B60BAE" w:rsidRDefault="009C0AFC" w:rsidP="009C0AFC">
            <w:pPr>
              <w:spacing w:line="240" w:lineRule="auto"/>
              <w:ind w:left="-108" w:right="-105"/>
              <w:jc w:val="both"/>
              <w:rPr>
                <w:rFonts w:ascii="Times New Roman" w:hAnsi="Times New Roman" w:cs="Times New Roman"/>
                <w:sz w:val="20"/>
                <w:szCs w:val="20"/>
              </w:rPr>
            </w:pPr>
            <w:r w:rsidRPr="00B60BAE">
              <w:rPr>
                <w:rFonts w:ascii="Times New Roman" w:hAnsi="Times New Roman" w:cs="Times New Roman"/>
                <w:sz w:val="20"/>
                <w:szCs w:val="20"/>
              </w:rPr>
              <w:t>62.13</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15.48</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100.30</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0.04</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0.48</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7059.00</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0.54</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1154</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28.87</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0.12</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0.551</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0.74</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0.082</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2.99</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0.01</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15.64</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21.35</w:t>
            </w:r>
          </w:p>
        </w:tc>
        <w:tc>
          <w:tcPr>
            <w:tcW w:w="542"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2.52</w:t>
            </w:r>
          </w:p>
        </w:tc>
      </w:tr>
      <w:tr w:rsidR="009C0AFC" w:rsidRPr="00B60BAE" w:rsidTr="009C0AFC">
        <w:trPr>
          <w:trHeight w:val="292"/>
        </w:trPr>
        <w:tc>
          <w:tcPr>
            <w:tcW w:w="744"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Д-15</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285.30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98.55</w:t>
            </w:r>
          </w:p>
        </w:tc>
        <w:tc>
          <w:tcPr>
            <w:tcW w:w="766"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239.58</w:t>
            </w:r>
          </w:p>
        </w:tc>
        <w:tc>
          <w:tcPr>
            <w:tcW w:w="658" w:type="dxa"/>
            <w:shd w:val="clear" w:color="auto" w:fill="auto"/>
            <w:noWrap/>
            <w:hideMark/>
          </w:tcPr>
          <w:p w:rsidR="009C0AFC" w:rsidRPr="00B60BAE" w:rsidRDefault="009C0AFC" w:rsidP="009C0AFC">
            <w:pPr>
              <w:spacing w:line="240" w:lineRule="auto"/>
              <w:ind w:left="-105" w:right="-108"/>
              <w:jc w:val="both"/>
              <w:rPr>
                <w:rFonts w:ascii="Times New Roman" w:hAnsi="Times New Roman" w:cs="Times New Roman"/>
                <w:sz w:val="20"/>
                <w:szCs w:val="20"/>
              </w:rPr>
            </w:pPr>
            <w:r w:rsidRPr="00B60BAE">
              <w:rPr>
                <w:rFonts w:ascii="Times New Roman" w:hAnsi="Times New Roman" w:cs="Times New Roman"/>
                <w:sz w:val="20"/>
                <w:szCs w:val="20"/>
              </w:rPr>
              <w:t>0.449</w:t>
            </w:r>
          </w:p>
        </w:tc>
        <w:tc>
          <w:tcPr>
            <w:tcW w:w="658" w:type="dxa"/>
            <w:shd w:val="clear" w:color="auto" w:fill="auto"/>
            <w:noWrap/>
            <w:hideMark/>
          </w:tcPr>
          <w:p w:rsidR="009C0AFC" w:rsidRPr="00B60BAE" w:rsidRDefault="009C0AFC" w:rsidP="009C0AFC">
            <w:pPr>
              <w:spacing w:line="240" w:lineRule="auto"/>
              <w:ind w:left="-105"/>
              <w:jc w:val="both"/>
              <w:rPr>
                <w:rFonts w:ascii="Times New Roman" w:hAnsi="Times New Roman" w:cs="Times New Roman"/>
                <w:sz w:val="20"/>
                <w:szCs w:val="20"/>
              </w:rPr>
            </w:pPr>
            <w:r w:rsidRPr="00B60BAE">
              <w:rPr>
                <w:rFonts w:ascii="Times New Roman" w:hAnsi="Times New Roman" w:cs="Times New Roman"/>
                <w:sz w:val="20"/>
                <w:szCs w:val="20"/>
              </w:rPr>
              <w:t>172.6</w:t>
            </w:r>
          </w:p>
        </w:tc>
        <w:tc>
          <w:tcPr>
            <w:tcW w:w="807" w:type="dxa"/>
            <w:shd w:val="clear" w:color="auto" w:fill="auto"/>
            <w:noWrap/>
            <w:hideMark/>
          </w:tcPr>
          <w:p w:rsidR="009C0AFC" w:rsidRPr="00B60BAE" w:rsidRDefault="009C0AFC" w:rsidP="009C0AFC">
            <w:pPr>
              <w:spacing w:line="240" w:lineRule="auto"/>
              <w:ind w:left="-108" w:right="30"/>
              <w:jc w:val="both"/>
              <w:rPr>
                <w:rFonts w:ascii="Times New Roman" w:hAnsi="Times New Roman" w:cs="Times New Roman"/>
                <w:sz w:val="20"/>
                <w:szCs w:val="20"/>
              </w:rPr>
            </w:pPr>
            <w:r w:rsidRPr="00B60BAE">
              <w:rPr>
                <w:rFonts w:ascii="Times New Roman" w:hAnsi="Times New Roman" w:cs="Times New Roman"/>
                <w:sz w:val="20"/>
                <w:szCs w:val="20"/>
              </w:rPr>
              <w:t>97.60</w:t>
            </w:r>
          </w:p>
        </w:tc>
        <w:tc>
          <w:tcPr>
            <w:tcW w:w="59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0.82</w:t>
            </w:r>
          </w:p>
        </w:tc>
        <w:tc>
          <w:tcPr>
            <w:tcW w:w="878" w:type="dxa"/>
            <w:shd w:val="clear" w:color="auto" w:fill="auto"/>
            <w:noWrap/>
            <w:hideMark/>
          </w:tcPr>
          <w:p w:rsidR="009C0AFC" w:rsidRPr="00B60BAE" w:rsidRDefault="009C0AFC" w:rsidP="009C0AFC">
            <w:pPr>
              <w:spacing w:line="240" w:lineRule="auto"/>
              <w:ind w:left="-108"/>
              <w:jc w:val="both"/>
              <w:rPr>
                <w:rFonts w:ascii="Times New Roman" w:hAnsi="Times New Roman" w:cs="Times New Roman"/>
                <w:sz w:val="20"/>
                <w:szCs w:val="20"/>
              </w:rPr>
            </w:pPr>
            <w:r w:rsidRPr="00B60BAE">
              <w:rPr>
                <w:rFonts w:ascii="Times New Roman" w:hAnsi="Times New Roman" w:cs="Times New Roman"/>
                <w:sz w:val="20"/>
                <w:szCs w:val="20"/>
              </w:rPr>
              <w:t>652.10</w:t>
            </w:r>
          </w:p>
        </w:tc>
        <w:tc>
          <w:tcPr>
            <w:tcW w:w="766" w:type="dxa"/>
            <w:shd w:val="clear" w:color="auto" w:fill="auto"/>
            <w:noWrap/>
            <w:hideMark/>
          </w:tcPr>
          <w:p w:rsidR="009C0AFC" w:rsidRPr="00B60BAE" w:rsidRDefault="009C0AFC" w:rsidP="009C0AFC">
            <w:pPr>
              <w:spacing w:line="240" w:lineRule="auto"/>
              <w:ind w:left="-108" w:right="-106"/>
              <w:jc w:val="both"/>
              <w:rPr>
                <w:rFonts w:ascii="Times New Roman" w:hAnsi="Times New Roman" w:cs="Times New Roman"/>
                <w:sz w:val="20"/>
                <w:szCs w:val="20"/>
              </w:rPr>
            </w:pPr>
            <w:r w:rsidRPr="00B60BAE">
              <w:rPr>
                <w:rFonts w:ascii="Times New Roman" w:hAnsi="Times New Roman" w:cs="Times New Roman"/>
                <w:sz w:val="20"/>
                <w:szCs w:val="20"/>
              </w:rPr>
              <w:t>1158.5</w:t>
            </w:r>
          </w:p>
        </w:tc>
        <w:tc>
          <w:tcPr>
            <w:tcW w:w="766" w:type="dxa"/>
            <w:shd w:val="clear" w:color="auto" w:fill="auto"/>
            <w:noWrap/>
            <w:hideMark/>
          </w:tcPr>
          <w:p w:rsidR="009C0AFC" w:rsidRPr="00B60BAE" w:rsidRDefault="009C0AFC" w:rsidP="009C0AFC">
            <w:pPr>
              <w:spacing w:line="240" w:lineRule="auto"/>
              <w:ind w:left="-108" w:right="-87"/>
              <w:jc w:val="both"/>
              <w:rPr>
                <w:rFonts w:ascii="Times New Roman" w:hAnsi="Times New Roman" w:cs="Times New Roman"/>
                <w:sz w:val="20"/>
                <w:szCs w:val="20"/>
              </w:rPr>
            </w:pPr>
            <w:r w:rsidRPr="00B60BAE">
              <w:rPr>
                <w:rFonts w:ascii="Times New Roman" w:hAnsi="Times New Roman" w:cs="Times New Roman"/>
                <w:sz w:val="20"/>
                <w:szCs w:val="20"/>
              </w:rPr>
              <w:t>69.20</w:t>
            </w:r>
          </w:p>
        </w:tc>
        <w:tc>
          <w:tcPr>
            <w:tcW w:w="766" w:type="dxa"/>
            <w:shd w:val="clear" w:color="auto" w:fill="auto"/>
            <w:noWrap/>
            <w:hideMark/>
          </w:tcPr>
          <w:p w:rsidR="009C0AFC" w:rsidRPr="00B60BAE" w:rsidRDefault="009C0AFC" w:rsidP="009C0AFC">
            <w:pPr>
              <w:spacing w:line="240" w:lineRule="auto"/>
              <w:ind w:left="-108" w:right="-110"/>
              <w:jc w:val="both"/>
              <w:rPr>
                <w:rFonts w:ascii="Times New Roman" w:hAnsi="Times New Roman" w:cs="Times New Roman"/>
                <w:sz w:val="20"/>
                <w:szCs w:val="20"/>
              </w:rPr>
            </w:pPr>
            <w:r w:rsidRPr="00B60BAE">
              <w:rPr>
                <w:rFonts w:ascii="Times New Roman" w:hAnsi="Times New Roman" w:cs="Times New Roman"/>
                <w:sz w:val="20"/>
                <w:szCs w:val="20"/>
              </w:rPr>
              <w:t>95.23</w:t>
            </w:r>
          </w:p>
        </w:tc>
        <w:tc>
          <w:tcPr>
            <w:tcW w:w="542" w:type="dxa"/>
            <w:shd w:val="clear" w:color="auto" w:fill="auto"/>
            <w:noWrap/>
            <w:hideMark/>
          </w:tcPr>
          <w:p w:rsidR="009C0AFC" w:rsidRPr="00B60BAE" w:rsidRDefault="009C0AFC" w:rsidP="009C0AFC">
            <w:pPr>
              <w:spacing w:line="240" w:lineRule="auto"/>
              <w:ind w:left="-108" w:right="-111"/>
              <w:jc w:val="both"/>
              <w:rPr>
                <w:rFonts w:ascii="Times New Roman" w:hAnsi="Times New Roman" w:cs="Times New Roman"/>
                <w:sz w:val="20"/>
                <w:szCs w:val="20"/>
              </w:rPr>
            </w:pPr>
            <w:r w:rsidRPr="00B60BAE">
              <w:rPr>
                <w:rFonts w:ascii="Times New Roman" w:hAnsi="Times New Roman" w:cs="Times New Roman"/>
                <w:sz w:val="20"/>
                <w:szCs w:val="20"/>
              </w:rPr>
              <w:t>4.69</w:t>
            </w:r>
          </w:p>
        </w:tc>
        <w:tc>
          <w:tcPr>
            <w:tcW w:w="542" w:type="dxa"/>
            <w:shd w:val="clear" w:color="auto" w:fill="auto"/>
            <w:noWrap/>
            <w:hideMark/>
          </w:tcPr>
          <w:p w:rsidR="009C0AFC" w:rsidRPr="00B60BAE" w:rsidRDefault="009C0AFC" w:rsidP="009C0AFC">
            <w:pPr>
              <w:spacing w:line="240" w:lineRule="auto"/>
              <w:ind w:left="-108" w:right="-102"/>
              <w:jc w:val="both"/>
              <w:rPr>
                <w:rFonts w:ascii="Times New Roman" w:hAnsi="Times New Roman" w:cs="Times New Roman"/>
                <w:sz w:val="20"/>
                <w:szCs w:val="20"/>
              </w:rPr>
            </w:pPr>
            <w:r w:rsidRPr="00B60BAE">
              <w:rPr>
                <w:rFonts w:ascii="Times New Roman" w:hAnsi="Times New Roman" w:cs="Times New Roman"/>
                <w:sz w:val="20"/>
                <w:szCs w:val="20"/>
              </w:rPr>
              <w:t>0.58</w:t>
            </w:r>
          </w:p>
        </w:tc>
        <w:tc>
          <w:tcPr>
            <w:tcW w:w="654" w:type="dxa"/>
            <w:shd w:val="clear" w:color="auto" w:fill="auto"/>
            <w:noWrap/>
            <w:hideMark/>
          </w:tcPr>
          <w:p w:rsidR="009C0AFC" w:rsidRPr="00B60BAE" w:rsidRDefault="009C0AFC" w:rsidP="009C0AFC">
            <w:pPr>
              <w:spacing w:line="240" w:lineRule="auto"/>
              <w:ind w:left="-108" w:right="-105"/>
              <w:jc w:val="both"/>
              <w:rPr>
                <w:rFonts w:ascii="Times New Roman" w:hAnsi="Times New Roman" w:cs="Times New Roman"/>
                <w:sz w:val="20"/>
                <w:szCs w:val="20"/>
              </w:rPr>
            </w:pPr>
            <w:r w:rsidRPr="00B60BAE">
              <w:rPr>
                <w:rFonts w:ascii="Times New Roman" w:hAnsi="Times New Roman" w:cs="Times New Roman"/>
                <w:sz w:val="20"/>
                <w:szCs w:val="20"/>
              </w:rPr>
              <w:t>61.25</w:t>
            </w:r>
          </w:p>
        </w:tc>
        <w:tc>
          <w:tcPr>
            <w:tcW w:w="654"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11.38</w:t>
            </w:r>
          </w:p>
        </w:tc>
        <w:tc>
          <w:tcPr>
            <w:tcW w:w="766" w:type="dxa"/>
            <w:shd w:val="clear" w:color="auto" w:fill="auto"/>
            <w:noWrap/>
            <w:hideMark/>
          </w:tcPr>
          <w:p w:rsidR="009C0AFC" w:rsidRPr="00B60BAE" w:rsidRDefault="009C0AFC" w:rsidP="009C0AFC">
            <w:pPr>
              <w:spacing w:line="240" w:lineRule="auto"/>
              <w:ind w:left="-108" w:right="-65"/>
              <w:jc w:val="both"/>
              <w:rPr>
                <w:rFonts w:ascii="Times New Roman" w:hAnsi="Times New Roman" w:cs="Times New Roman"/>
                <w:sz w:val="20"/>
                <w:szCs w:val="20"/>
              </w:rPr>
            </w:pPr>
            <w:r w:rsidRPr="00B60BAE">
              <w:rPr>
                <w:rFonts w:ascii="Times New Roman" w:hAnsi="Times New Roman" w:cs="Times New Roman"/>
                <w:sz w:val="20"/>
                <w:szCs w:val="20"/>
              </w:rPr>
              <w:t>92.13</w:t>
            </w:r>
          </w:p>
        </w:tc>
        <w:tc>
          <w:tcPr>
            <w:tcW w:w="542"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0.42</w:t>
            </w:r>
          </w:p>
        </w:tc>
        <w:tc>
          <w:tcPr>
            <w:tcW w:w="542" w:type="dxa"/>
            <w:shd w:val="clear" w:color="auto" w:fill="auto"/>
            <w:noWrap/>
            <w:hideMark/>
          </w:tcPr>
          <w:p w:rsidR="009C0AFC" w:rsidRPr="00B60BAE" w:rsidRDefault="009C0AFC" w:rsidP="009C0AFC">
            <w:pPr>
              <w:spacing w:line="240" w:lineRule="auto"/>
              <w:ind w:left="-108" w:right="-107"/>
              <w:jc w:val="both"/>
              <w:rPr>
                <w:rFonts w:ascii="Times New Roman" w:hAnsi="Times New Roman" w:cs="Times New Roman"/>
                <w:sz w:val="20"/>
                <w:szCs w:val="20"/>
              </w:rPr>
            </w:pPr>
            <w:r w:rsidRPr="00B60BAE">
              <w:rPr>
                <w:rFonts w:ascii="Times New Roman" w:hAnsi="Times New Roman" w:cs="Times New Roman"/>
                <w:sz w:val="20"/>
                <w:szCs w:val="20"/>
              </w:rPr>
              <w:t>0.49</w:t>
            </w:r>
          </w:p>
        </w:tc>
        <w:tc>
          <w:tcPr>
            <w:tcW w:w="878" w:type="dxa"/>
            <w:shd w:val="clear" w:color="auto" w:fill="auto"/>
            <w:noWrap/>
            <w:hideMark/>
          </w:tcPr>
          <w:p w:rsidR="009C0AFC" w:rsidRPr="00B60BAE" w:rsidRDefault="009C0AFC" w:rsidP="009C0AFC">
            <w:pPr>
              <w:spacing w:line="240" w:lineRule="auto"/>
              <w:ind w:left="-108" w:right="-72"/>
              <w:jc w:val="both"/>
              <w:rPr>
                <w:rFonts w:ascii="Times New Roman" w:hAnsi="Times New Roman" w:cs="Times New Roman"/>
                <w:sz w:val="20"/>
                <w:szCs w:val="20"/>
              </w:rPr>
            </w:pPr>
            <w:r w:rsidRPr="00B60BAE">
              <w:rPr>
                <w:rFonts w:ascii="Times New Roman" w:hAnsi="Times New Roman" w:cs="Times New Roman"/>
                <w:sz w:val="20"/>
                <w:szCs w:val="20"/>
              </w:rPr>
              <w:t>16.57</w:t>
            </w:r>
          </w:p>
        </w:tc>
        <w:tc>
          <w:tcPr>
            <w:tcW w:w="542" w:type="dxa"/>
            <w:shd w:val="clear" w:color="auto" w:fill="auto"/>
            <w:noWrap/>
            <w:hideMark/>
          </w:tcPr>
          <w:p w:rsidR="009C0AFC" w:rsidRPr="00B60BAE" w:rsidRDefault="009C0AFC" w:rsidP="009C0AFC">
            <w:pPr>
              <w:spacing w:line="240" w:lineRule="auto"/>
              <w:ind w:left="-108" w:right="-4"/>
              <w:jc w:val="both"/>
              <w:rPr>
                <w:rFonts w:ascii="Times New Roman" w:hAnsi="Times New Roman" w:cs="Times New Roman"/>
                <w:sz w:val="20"/>
                <w:szCs w:val="20"/>
              </w:rPr>
            </w:pPr>
            <w:r w:rsidRPr="00B60BAE">
              <w:rPr>
                <w:rFonts w:ascii="Times New Roman" w:hAnsi="Times New Roman" w:cs="Times New Roman"/>
                <w:sz w:val="20"/>
                <w:szCs w:val="20"/>
              </w:rPr>
              <w:t>0.98</w:t>
            </w:r>
          </w:p>
        </w:tc>
        <w:tc>
          <w:tcPr>
            <w:tcW w:w="599" w:type="dxa"/>
            <w:shd w:val="clear" w:color="auto" w:fill="auto"/>
            <w:noWrap/>
            <w:hideMark/>
          </w:tcPr>
          <w:p w:rsidR="009C0AFC" w:rsidRPr="00B60BAE" w:rsidRDefault="009C0AFC" w:rsidP="009C0AFC">
            <w:pPr>
              <w:spacing w:line="240" w:lineRule="auto"/>
              <w:ind w:left="-108" w:right="-104"/>
              <w:jc w:val="both"/>
              <w:rPr>
                <w:rFonts w:ascii="Times New Roman" w:hAnsi="Times New Roman" w:cs="Times New Roman"/>
                <w:sz w:val="20"/>
                <w:szCs w:val="20"/>
              </w:rPr>
            </w:pPr>
            <w:r w:rsidRPr="00B60BAE">
              <w:rPr>
                <w:rFonts w:ascii="Times New Roman" w:hAnsi="Times New Roman" w:cs="Times New Roman"/>
                <w:sz w:val="20"/>
                <w:szCs w:val="20"/>
              </w:rPr>
              <w:t>1025</w:t>
            </w:r>
          </w:p>
        </w:tc>
        <w:tc>
          <w:tcPr>
            <w:tcW w:w="654" w:type="dxa"/>
            <w:shd w:val="clear" w:color="auto" w:fill="auto"/>
            <w:noWrap/>
            <w:hideMark/>
          </w:tcPr>
          <w:p w:rsidR="009C0AFC" w:rsidRPr="00B60BAE" w:rsidRDefault="009C0AFC" w:rsidP="009C0AFC">
            <w:pPr>
              <w:spacing w:line="240" w:lineRule="auto"/>
              <w:ind w:left="-108" w:right="-135"/>
              <w:jc w:val="both"/>
              <w:rPr>
                <w:rFonts w:ascii="Times New Roman" w:hAnsi="Times New Roman" w:cs="Times New Roman"/>
                <w:sz w:val="20"/>
                <w:szCs w:val="20"/>
              </w:rPr>
            </w:pPr>
            <w:r w:rsidRPr="00B60BAE">
              <w:rPr>
                <w:rFonts w:ascii="Times New Roman" w:hAnsi="Times New Roman" w:cs="Times New Roman"/>
                <w:sz w:val="20"/>
                <w:szCs w:val="20"/>
              </w:rPr>
              <w:t>27.58</w:t>
            </w:r>
          </w:p>
        </w:tc>
        <w:tc>
          <w:tcPr>
            <w:tcW w:w="542" w:type="dxa"/>
            <w:shd w:val="clear" w:color="auto" w:fill="auto"/>
            <w:noWrap/>
            <w:hideMark/>
          </w:tcPr>
          <w:p w:rsidR="009C0AFC" w:rsidRPr="00B60BAE" w:rsidRDefault="009C0AFC" w:rsidP="009C0AFC">
            <w:pPr>
              <w:spacing w:line="240" w:lineRule="auto"/>
              <w:ind w:left="-108" w:right="-115"/>
              <w:jc w:val="both"/>
              <w:rPr>
                <w:rFonts w:ascii="Times New Roman" w:hAnsi="Times New Roman" w:cs="Times New Roman"/>
                <w:sz w:val="20"/>
                <w:szCs w:val="20"/>
              </w:rPr>
            </w:pPr>
            <w:r w:rsidRPr="00B60BAE">
              <w:rPr>
                <w:rFonts w:ascii="Times New Roman" w:hAnsi="Times New Roman" w:cs="Times New Roman"/>
                <w:sz w:val="20"/>
                <w:szCs w:val="20"/>
              </w:rPr>
              <w:t>0.48</w:t>
            </w:r>
          </w:p>
        </w:tc>
        <w:tc>
          <w:tcPr>
            <w:tcW w:w="654" w:type="dxa"/>
            <w:shd w:val="clear" w:color="auto" w:fill="auto"/>
            <w:noWrap/>
            <w:hideMark/>
          </w:tcPr>
          <w:p w:rsidR="009C0AFC" w:rsidRPr="00B60BAE" w:rsidRDefault="009C0AFC" w:rsidP="009C0AFC">
            <w:pPr>
              <w:spacing w:line="240" w:lineRule="auto"/>
              <w:ind w:left="-108" w:right="-100"/>
              <w:jc w:val="both"/>
              <w:rPr>
                <w:rFonts w:ascii="Times New Roman" w:hAnsi="Times New Roman" w:cs="Times New Roman"/>
                <w:sz w:val="20"/>
                <w:szCs w:val="20"/>
              </w:rPr>
            </w:pPr>
            <w:r w:rsidRPr="00B60BAE">
              <w:rPr>
                <w:rFonts w:ascii="Times New Roman" w:hAnsi="Times New Roman" w:cs="Times New Roman"/>
                <w:sz w:val="20"/>
                <w:szCs w:val="20"/>
              </w:rPr>
              <w:t>0.225</w:t>
            </w:r>
          </w:p>
        </w:tc>
        <w:tc>
          <w:tcPr>
            <w:tcW w:w="542" w:type="dxa"/>
            <w:shd w:val="clear" w:color="auto" w:fill="auto"/>
            <w:noWrap/>
            <w:hideMark/>
          </w:tcPr>
          <w:p w:rsidR="009C0AFC" w:rsidRPr="00B60BAE" w:rsidRDefault="009C0AFC" w:rsidP="009C0AFC">
            <w:pPr>
              <w:spacing w:line="240" w:lineRule="auto"/>
              <w:ind w:left="-108" w:right="-210"/>
              <w:jc w:val="both"/>
              <w:rPr>
                <w:rFonts w:ascii="Times New Roman" w:hAnsi="Times New Roman" w:cs="Times New Roman"/>
                <w:sz w:val="20"/>
                <w:szCs w:val="20"/>
              </w:rPr>
            </w:pPr>
            <w:r w:rsidRPr="00B60BAE">
              <w:rPr>
                <w:rFonts w:ascii="Times New Roman" w:hAnsi="Times New Roman" w:cs="Times New Roman"/>
                <w:sz w:val="20"/>
                <w:szCs w:val="20"/>
              </w:rPr>
              <w:t>0.65</w:t>
            </w:r>
          </w:p>
        </w:tc>
        <w:tc>
          <w:tcPr>
            <w:tcW w:w="766" w:type="dxa"/>
            <w:shd w:val="clear" w:color="auto" w:fill="auto"/>
            <w:noWrap/>
            <w:hideMark/>
          </w:tcPr>
          <w:p w:rsidR="009C0AFC" w:rsidRPr="00B60BAE" w:rsidRDefault="009C0AFC" w:rsidP="009C0AFC">
            <w:pPr>
              <w:spacing w:line="240" w:lineRule="auto"/>
              <w:ind w:left="-108" w:right="-53"/>
              <w:jc w:val="both"/>
              <w:rPr>
                <w:rFonts w:ascii="Times New Roman" w:hAnsi="Times New Roman" w:cs="Times New Roman"/>
                <w:sz w:val="20"/>
                <w:szCs w:val="20"/>
              </w:rPr>
            </w:pPr>
            <w:r w:rsidRPr="00B60BAE">
              <w:rPr>
                <w:rFonts w:ascii="Times New Roman" w:hAnsi="Times New Roman" w:cs="Times New Roman"/>
                <w:sz w:val="20"/>
                <w:szCs w:val="20"/>
              </w:rPr>
              <w:t>0.025</w:t>
            </w:r>
          </w:p>
        </w:tc>
        <w:tc>
          <w:tcPr>
            <w:tcW w:w="654" w:type="dxa"/>
            <w:shd w:val="clear" w:color="auto" w:fill="auto"/>
            <w:noWrap/>
            <w:hideMark/>
          </w:tcPr>
          <w:p w:rsidR="009C0AFC" w:rsidRPr="00B60BAE" w:rsidRDefault="009C0AFC" w:rsidP="009C0AFC">
            <w:pPr>
              <w:spacing w:line="240" w:lineRule="auto"/>
              <w:ind w:left="-108" w:right="-112"/>
              <w:jc w:val="both"/>
              <w:rPr>
                <w:rFonts w:ascii="Times New Roman" w:hAnsi="Times New Roman" w:cs="Times New Roman"/>
                <w:sz w:val="20"/>
                <w:szCs w:val="20"/>
              </w:rPr>
            </w:pPr>
            <w:r w:rsidRPr="00B60BAE">
              <w:rPr>
                <w:rFonts w:ascii="Times New Roman" w:hAnsi="Times New Roman" w:cs="Times New Roman"/>
                <w:sz w:val="20"/>
                <w:szCs w:val="20"/>
              </w:rPr>
              <w:t>7.85</w:t>
            </w:r>
          </w:p>
        </w:tc>
        <w:tc>
          <w:tcPr>
            <w:tcW w:w="430" w:type="dxa"/>
            <w:shd w:val="clear" w:color="auto" w:fill="auto"/>
            <w:noWrap/>
            <w:hideMark/>
          </w:tcPr>
          <w:p w:rsidR="009C0AFC" w:rsidRPr="00B60BAE" w:rsidRDefault="009C0AFC" w:rsidP="009C0AFC">
            <w:pPr>
              <w:spacing w:line="240" w:lineRule="auto"/>
              <w:ind w:left="-108" w:right="-114"/>
              <w:jc w:val="both"/>
              <w:rPr>
                <w:rFonts w:ascii="Times New Roman" w:hAnsi="Times New Roman" w:cs="Times New Roman"/>
                <w:sz w:val="20"/>
                <w:szCs w:val="20"/>
              </w:rPr>
            </w:pPr>
            <w:r w:rsidRPr="00B60BAE">
              <w:rPr>
                <w:rFonts w:ascii="Times New Roman" w:hAnsi="Times New Roman" w:cs="Times New Roman"/>
                <w:sz w:val="20"/>
                <w:szCs w:val="20"/>
              </w:rPr>
              <w:t>0.2</w:t>
            </w:r>
          </w:p>
        </w:tc>
        <w:tc>
          <w:tcPr>
            <w:tcW w:w="542" w:type="dxa"/>
            <w:shd w:val="clear" w:color="auto" w:fill="auto"/>
            <w:noWrap/>
            <w:hideMark/>
          </w:tcPr>
          <w:p w:rsidR="009C0AFC" w:rsidRPr="00B60BAE" w:rsidRDefault="009C0AFC" w:rsidP="009C0AFC">
            <w:pPr>
              <w:spacing w:line="240" w:lineRule="auto"/>
              <w:ind w:left="-108" w:right="-108"/>
              <w:jc w:val="both"/>
              <w:rPr>
                <w:rFonts w:ascii="Times New Roman" w:hAnsi="Times New Roman" w:cs="Times New Roman"/>
                <w:sz w:val="20"/>
                <w:szCs w:val="20"/>
              </w:rPr>
            </w:pPr>
            <w:r w:rsidRPr="00B60BAE">
              <w:rPr>
                <w:rFonts w:ascii="Times New Roman" w:hAnsi="Times New Roman" w:cs="Times New Roman"/>
                <w:sz w:val="20"/>
                <w:szCs w:val="20"/>
              </w:rPr>
              <w:t>0.01</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12.58</w:t>
            </w:r>
          </w:p>
        </w:tc>
        <w:tc>
          <w:tcPr>
            <w:tcW w:w="654"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30.21</w:t>
            </w:r>
          </w:p>
        </w:tc>
        <w:tc>
          <w:tcPr>
            <w:tcW w:w="542" w:type="dxa"/>
            <w:shd w:val="clear" w:color="auto" w:fill="auto"/>
            <w:noWrap/>
            <w:hideMark/>
          </w:tcPr>
          <w:p w:rsidR="009C0AFC" w:rsidRPr="00B60BAE" w:rsidRDefault="009C0AFC" w:rsidP="009C0AFC">
            <w:pPr>
              <w:spacing w:line="240" w:lineRule="auto"/>
              <w:ind w:left="-108" w:right="-55"/>
              <w:jc w:val="both"/>
              <w:rPr>
                <w:rFonts w:ascii="Times New Roman" w:hAnsi="Times New Roman" w:cs="Times New Roman"/>
                <w:sz w:val="20"/>
                <w:szCs w:val="20"/>
              </w:rPr>
            </w:pPr>
            <w:r w:rsidRPr="00B60BAE">
              <w:rPr>
                <w:rFonts w:ascii="Times New Roman" w:hAnsi="Times New Roman" w:cs="Times New Roman"/>
                <w:sz w:val="20"/>
                <w:szCs w:val="20"/>
              </w:rPr>
              <w:t>2.23</w:t>
            </w:r>
          </w:p>
        </w:tc>
      </w:tr>
    </w:tbl>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sectPr w:rsidR="009C0AFC" w:rsidRPr="00B60BAE" w:rsidSect="009C0AFC">
          <w:type w:val="nextColumn"/>
          <w:pgSz w:w="23814" w:h="16840" w:orient="landscape" w:code="8"/>
          <w:pgMar w:top="1701" w:right="1134" w:bottom="851" w:left="1134" w:header="709" w:footer="709" w:gutter="0"/>
          <w:cols w:space="708"/>
          <w:docGrid w:linePitch="360"/>
        </w:sectPr>
      </w:pPr>
    </w:p>
    <w:p w:rsidR="009C0AFC" w:rsidRPr="00B60BAE" w:rsidRDefault="009C0AFC" w:rsidP="009C0AF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Кесте А 3.</w:t>
      </w:r>
      <w:r w:rsidRPr="001C1C20">
        <w:rPr>
          <w:rFonts w:ascii="Times New Roman" w:hAnsi="Times New Roman" w:cs="Times New Roman"/>
          <w:sz w:val="24"/>
          <w:szCs w:val="24"/>
        </w:rPr>
        <w:t xml:space="preserve"> Бурабай учаскесінің көлдері суларындағы сирек жер элементтерінің құрамы</w:t>
      </w:r>
    </w:p>
    <w:tbl>
      <w:tblPr>
        <w:tblW w:w="21804" w:type="dxa"/>
        <w:tblInd w:w="-5" w:type="dxa"/>
        <w:tblLayout w:type="fixed"/>
        <w:tblLook w:val="04A0" w:firstRow="1" w:lastRow="0" w:firstColumn="1" w:lastColumn="0" w:noHBand="0" w:noVBand="1"/>
      </w:tblPr>
      <w:tblGrid>
        <w:gridCol w:w="962"/>
        <w:gridCol w:w="1601"/>
        <w:gridCol w:w="1281"/>
        <w:gridCol w:w="1602"/>
        <w:gridCol w:w="1600"/>
        <w:gridCol w:w="1285"/>
        <w:gridCol w:w="1282"/>
        <w:gridCol w:w="1282"/>
        <w:gridCol w:w="1282"/>
        <w:gridCol w:w="1282"/>
        <w:gridCol w:w="1602"/>
        <w:gridCol w:w="1282"/>
        <w:gridCol w:w="1282"/>
        <w:gridCol w:w="1282"/>
        <w:gridCol w:w="1287"/>
        <w:gridCol w:w="1602"/>
        <w:gridCol w:w="8"/>
      </w:tblGrid>
      <w:tr w:rsidR="009C0AFC" w:rsidRPr="00B60BAE" w:rsidTr="009C0AFC">
        <w:trPr>
          <w:gridAfter w:val="1"/>
          <w:wAfter w:w="8" w:type="dxa"/>
          <w:trHeight w:val="625"/>
        </w:trPr>
        <w:tc>
          <w:tcPr>
            <w:tcW w:w="9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w:t>
            </w:r>
          </w:p>
        </w:tc>
        <w:tc>
          <w:tcPr>
            <w:tcW w:w="160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La</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Ce</w:t>
            </w:r>
          </w:p>
        </w:tc>
        <w:tc>
          <w:tcPr>
            <w:tcW w:w="160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Pr</w:t>
            </w:r>
          </w:p>
        </w:tc>
        <w:tc>
          <w:tcPr>
            <w:tcW w:w="1601"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Nd</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Sm</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Eu</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Gd</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Tb</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Dy</w:t>
            </w:r>
          </w:p>
        </w:tc>
        <w:tc>
          <w:tcPr>
            <w:tcW w:w="160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Ho</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Er</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Tm</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Yb</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Lu</w:t>
            </w:r>
          </w:p>
        </w:tc>
        <w:tc>
          <w:tcPr>
            <w:tcW w:w="160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 xml:space="preserve">∑РЗЭ </w:t>
            </w:r>
          </w:p>
        </w:tc>
      </w:tr>
      <w:tr w:rsidR="009C0AFC" w:rsidRPr="00B60BAE" w:rsidTr="009C0AFC">
        <w:trPr>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 </w:t>
            </w:r>
          </w:p>
        </w:tc>
        <w:tc>
          <w:tcPr>
            <w:tcW w:w="7374" w:type="dxa"/>
            <w:gridSpan w:val="5"/>
            <w:tcBorders>
              <w:top w:val="single" w:sz="4" w:space="0" w:color="auto"/>
              <w:left w:val="nil"/>
              <w:bottom w:val="single" w:sz="4" w:space="0" w:color="auto"/>
              <w:right w:val="single" w:sz="4" w:space="0" w:color="000000"/>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Легкие РЗЭ (г/дм3)</w:t>
            </w:r>
          </w:p>
        </w:tc>
        <w:tc>
          <w:tcPr>
            <w:tcW w:w="11864" w:type="dxa"/>
            <w:gridSpan w:val="9"/>
            <w:tcBorders>
              <w:top w:val="single" w:sz="4" w:space="0" w:color="auto"/>
              <w:left w:val="nil"/>
              <w:bottom w:val="single" w:sz="4" w:space="0" w:color="auto"/>
              <w:right w:val="single" w:sz="4" w:space="0" w:color="000000"/>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Ауыр СЖЭ</w:t>
            </w:r>
            <w:r w:rsidRPr="00B60BAE">
              <w:rPr>
                <w:rFonts w:ascii="Times New Roman" w:eastAsia="Times New Roman" w:hAnsi="Times New Roman" w:cs="Times New Roman"/>
                <w:sz w:val="20"/>
                <w:szCs w:val="20"/>
                <w:lang w:eastAsia="ru-RU"/>
              </w:rPr>
              <w:t xml:space="preserve"> (г/дм3)</w:t>
            </w:r>
          </w:p>
        </w:tc>
        <w:tc>
          <w:tcPr>
            <w:tcW w:w="1603" w:type="dxa"/>
            <w:gridSpan w:val="2"/>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 </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29,38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46,71</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7,90</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29,04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6,60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1,59</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8,49</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6,66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2,83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2,84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145,23</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34,12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59,91</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9,09</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34,60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8,59</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8,86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6,52</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2,54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170,92</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37,26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74,76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11,92</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40,52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7,13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7,18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8,52</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0,37</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3,61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0,35</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197,92</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18,70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31,96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4,77</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16,46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4,62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5,91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0,77</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3,46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0,13</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92,52</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24,98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48,10</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7,97</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25,16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5,72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6,27</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6,39</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0,22</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130,78</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19,13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32,27</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5,75</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20,16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3,52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0,87</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6,46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3,73</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0,87</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0,18</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96,96</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30,14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48,65</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8,34</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27,20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3,96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7,20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3,73</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0,29</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1,99</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0,18</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137,99</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16,98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29,56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4,36</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15,53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2,86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4,24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2,00</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1,17</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0,13</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79,16</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27,46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49,98</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7,49</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27,94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8,81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4,06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2,53</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0,31</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135,38</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21,08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38,10</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6,13</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20,91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2,86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7,38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3,06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0,18</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107,86</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16,83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29,40</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4,32</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13,32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3,74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11,74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3,51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1,17</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1,57</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0,40</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89,99</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24,02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47,30</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7,29</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28,67</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7,93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5,72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0,77</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3,33</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0,57</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132,62</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22,30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41,44</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5,89</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20,72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4,40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6,83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3,33</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0,35</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111,66</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27,08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45,07</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6,57</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22,19</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4,62</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1,90</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8,86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3,06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1,85</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0,44</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125,28</w:t>
            </w:r>
          </w:p>
        </w:tc>
      </w:tr>
      <w:tr w:rsidR="009C0AFC" w:rsidRPr="00B60BAE" w:rsidTr="009C0AFC">
        <w:trPr>
          <w:gridAfter w:val="1"/>
          <w:wAfter w:w="8" w:type="dxa"/>
          <w:trHeight w:val="208"/>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33,81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60,51</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9,95</w:t>
            </w:r>
          </w:p>
        </w:tc>
        <w:tc>
          <w:tcPr>
            <w:tcW w:w="160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35,33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5,06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9,78</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0,84</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3,86</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0,81</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2,83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0,46</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2,13</w:t>
            </w:r>
          </w:p>
        </w:tc>
        <w:tc>
          <w:tcPr>
            <w:tcW w:w="128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0,35</w:t>
            </w:r>
          </w:p>
        </w:tc>
        <w:tc>
          <w:tcPr>
            <w:tcW w:w="160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168,40</w:t>
            </w:r>
          </w:p>
        </w:tc>
      </w:tr>
    </w:tbl>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Pr="001C1C20" w:rsidRDefault="009C0AFC" w:rsidP="009C0AFC">
      <w:pPr>
        <w:spacing w:after="0" w:line="240" w:lineRule="auto"/>
        <w:ind w:firstLine="720"/>
        <w:jc w:val="both"/>
        <w:rPr>
          <w:rFonts w:ascii="Times New Roman" w:hAnsi="Times New Roman" w:cs="Times New Roman"/>
          <w:sz w:val="24"/>
          <w:szCs w:val="24"/>
          <w:lang w:val="kk-KZ"/>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D35EED" w:rsidRDefault="009C0AFC" w:rsidP="009C0AFC">
      <w:pPr>
        <w:spacing w:after="0" w:line="240" w:lineRule="auto"/>
        <w:ind w:firstLine="720"/>
        <w:jc w:val="center"/>
        <w:rPr>
          <w:rFonts w:ascii="Times New Roman" w:hAnsi="Times New Roman" w:cs="Times New Roman"/>
          <w:b/>
          <w:sz w:val="24"/>
          <w:szCs w:val="24"/>
          <w:lang w:val="kk-KZ"/>
        </w:rPr>
      </w:pPr>
      <w:r w:rsidRPr="004B3649">
        <w:rPr>
          <w:rFonts w:ascii="Times New Roman" w:hAnsi="Times New Roman" w:cs="Times New Roman"/>
          <w:b/>
          <w:sz w:val="24"/>
          <w:szCs w:val="24"/>
          <w:lang w:val="kk-KZ"/>
        </w:rPr>
        <w:t>ҚОСЫМША</w:t>
      </w:r>
      <w:r w:rsidRPr="004B3649">
        <w:rPr>
          <w:rFonts w:ascii="Times New Roman" w:hAnsi="Times New Roman" w:cs="Times New Roman"/>
          <w:b/>
          <w:sz w:val="24"/>
          <w:szCs w:val="24"/>
        </w:rPr>
        <w:t xml:space="preserve"> </w:t>
      </w:r>
      <w:r>
        <w:rPr>
          <w:rFonts w:ascii="Times New Roman" w:hAnsi="Times New Roman" w:cs="Times New Roman"/>
          <w:b/>
          <w:sz w:val="24"/>
          <w:szCs w:val="24"/>
          <w:lang w:val="kk-KZ"/>
        </w:rPr>
        <w:t>Б</w:t>
      </w:r>
    </w:p>
    <w:p w:rsidR="009C0AFC" w:rsidRPr="004B3649" w:rsidRDefault="009C0AFC" w:rsidP="009C0AFC">
      <w:pPr>
        <w:spacing w:after="0" w:line="240" w:lineRule="auto"/>
        <w:ind w:firstLine="720"/>
        <w:jc w:val="center"/>
        <w:rPr>
          <w:rFonts w:ascii="Times New Roman" w:hAnsi="Times New Roman" w:cs="Times New Roman"/>
          <w:b/>
          <w:sz w:val="24"/>
          <w:szCs w:val="24"/>
        </w:rPr>
      </w:pPr>
      <w:r w:rsidRPr="004B3649">
        <w:rPr>
          <w:rFonts w:ascii="Times New Roman" w:hAnsi="Times New Roman" w:cs="Times New Roman"/>
          <w:b/>
          <w:sz w:val="24"/>
          <w:szCs w:val="24"/>
        </w:rPr>
        <w:t>Делбегетей массивінің аналитикалық зерттеулерінің нәтижелері</w:t>
      </w:r>
    </w:p>
    <w:p w:rsidR="009C0AFC" w:rsidRPr="004B3649" w:rsidRDefault="009C0AFC" w:rsidP="009C0AFC">
      <w:pPr>
        <w:spacing w:after="0" w:line="240" w:lineRule="auto"/>
        <w:ind w:firstLine="720"/>
        <w:jc w:val="center"/>
        <w:rPr>
          <w:rFonts w:ascii="Times New Roman" w:hAnsi="Times New Roman" w:cs="Times New Roman"/>
          <w:sz w:val="24"/>
          <w:szCs w:val="24"/>
        </w:rPr>
      </w:pPr>
    </w:p>
    <w:p w:rsidR="009C0AFC" w:rsidRDefault="009C0AFC" w:rsidP="009C0AFC">
      <w:pPr>
        <w:spacing w:after="0" w:line="240" w:lineRule="auto"/>
        <w:ind w:firstLine="720"/>
        <w:jc w:val="center"/>
        <w:rPr>
          <w:rFonts w:ascii="Times New Roman" w:hAnsi="Times New Roman" w:cs="Times New Roman"/>
          <w:sz w:val="24"/>
          <w:szCs w:val="24"/>
          <w:lang w:val="kk-KZ"/>
        </w:rPr>
      </w:pPr>
      <w:r>
        <w:rPr>
          <w:rFonts w:ascii="Times New Roman" w:hAnsi="Times New Roman" w:cs="Times New Roman"/>
          <w:sz w:val="24"/>
          <w:szCs w:val="24"/>
          <w:lang w:val="kk-KZ"/>
        </w:rPr>
        <w:t>Кесте В1.</w:t>
      </w:r>
      <w:r w:rsidRPr="004B3649">
        <w:rPr>
          <w:rFonts w:ascii="Times New Roman" w:hAnsi="Times New Roman" w:cs="Times New Roman"/>
          <w:sz w:val="24"/>
          <w:szCs w:val="24"/>
          <w:lang w:val="kk-KZ"/>
        </w:rPr>
        <w:t xml:space="preserve"> </w:t>
      </w:r>
      <w:r w:rsidRPr="004B3649">
        <w:rPr>
          <w:rFonts w:ascii="Times New Roman" w:hAnsi="Times New Roman" w:cs="Times New Roman"/>
          <w:sz w:val="24"/>
          <w:szCs w:val="24"/>
        </w:rPr>
        <w:t>Делбегетей алабы шегіндегі көлдердің макрокомпоненттерінің құрамы және минералдануы (М)</w:t>
      </w:r>
    </w:p>
    <w:p w:rsidR="009C0AFC" w:rsidRPr="00FD655A" w:rsidRDefault="009C0AFC" w:rsidP="009C0AFC">
      <w:pPr>
        <w:spacing w:after="0" w:line="240" w:lineRule="auto"/>
        <w:ind w:firstLine="720"/>
        <w:jc w:val="center"/>
        <w:rPr>
          <w:rFonts w:ascii="Times New Roman" w:hAnsi="Times New Roman" w:cs="Times New Roman"/>
          <w:sz w:val="24"/>
          <w:szCs w:val="24"/>
          <w:lang w:val="kk-KZ"/>
        </w:rPr>
      </w:pPr>
    </w:p>
    <w:tbl>
      <w:tblPr>
        <w:tblW w:w="21823" w:type="dxa"/>
        <w:tblInd w:w="-10" w:type="dxa"/>
        <w:tblLayout w:type="fixed"/>
        <w:tblLook w:val="04A0" w:firstRow="1" w:lastRow="0" w:firstColumn="1" w:lastColumn="0" w:noHBand="0" w:noVBand="1"/>
      </w:tblPr>
      <w:tblGrid>
        <w:gridCol w:w="808"/>
        <w:gridCol w:w="808"/>
        <w:gridCol w:w="808"/>
        <w:gridCol w:w="809"/>
        <w:gridCol w:w="808"/>
        <w:gridCol w:w="808"/>
        <w:gridCol w:w="808"/>
        <w:gridCol w:w="809"/>
        <w:gridCol w:w="808"/>
        <w:gridCol w:w="808"/>
        <w:gridCol w:w="808"/>
        <w:gridCol w:w="809"/>
        <w:gridCol w:w="808"/>
        <w:gridCol w:w="808"/>
        <w:gridCol w:w="808"/>
        <w:gridCol w:w="809"/>
        <w:gridCol w:w="808"/>
        <w:gridCol w:w="808"/>
        <w:gridCol w:w="808"/>
        <w:gridCol w:w="809"/>
        <w:gridCol w:w="808"/>
        <w:gridCol w:w="808"/>
        <w:gridCol w:w="808"/>
        <w:gridCol w:w="809"/>
        <w:gridCol w:w="808"/>
        <w:gridCol w:w="808"/>
        <w:gridCol w:w="809"/>
      </w:tblGrid>
      <w:tr w:rsidR="009C0AFC" w:rsidRPr="00B60BAE" w:rsidTr="009C0AFC">
        <w:trPr>
          <w:trHeight w:val="350"/>
        </w:trPr>
        <w:tc>
          <w:tcPr>
            <w:tcW w:w="808" w:type="dxa"/>
            <w:vMerge w:val="restart"/>
            <w:tcBorders>
              <w:top w:val="single" w:sz="8" w:space="0" w:color="auto"/>
              <w:left w:val="single" w:sz="8" w:space="0" w:color="auto"/>
              <w:right w:val="single" w:sz="4" w:space="0" w:color="auto"/>
            </w:tcBorders>
            <w:shd w:val="clear" w:color="auto" w:fill="auto"/>
            <w:noWrap/>
            <w:vAlign w:val="center"/>
            <w:hideMark/>
          </w:tcPr>
          <w:p w:rsidR="009C0AFC" w:rsidRPr="001C1C20" w:rsidRDefault="009C0AFC" w:rsidP="009C0AFC">
            <w:pPr>
              <w:spacing w:line="240" w:lineRule="auto"/>
              <w:jc w:val="both"/>
              <w:rPr>
                <w:rFonts w:ascii="Times New Roman" w:eastAsia="Times New Roman" w:hAnsi="Times New Roman" w:cs="Times New Roman"/>
                <w:b/>
                <w:bCs/>
                <w:sz w:val="20"/>
                <w:szCs w:val="20"/>
                <w:lang w:val="kk-KZ"/>
              </w:rPr>
            </w:pPr>
            <w:r w:rsidRPr="00B60BAE">
              <w:rPr>
                <w:rFonts w:ascii="Times New Roman" w:eastAsia="Times New Roman" w:hAnsi="Times New Roman" w:cs="Times New Roman"/>
                <w:b/>
                <w:bCs/>
                <w:sz w:val="20"/>
                <w:szCs w:val="20"/>
              </w:rPr>
              <w:t xml:space="preserve">№ </w:t>
            </w:r>
            <w:r>
              <w:rPr>
                <w:rFonts w:ascii="Times New Roman" w:eastAsia="Times New Roman" w:hAnsi="Times New Roman" w:cs="Times New Roman"/>
                <w:b/>
                <w:bCs/>
                <w:sz w:val="20"/>
                <w:szCs w:val="20"/>
                <w:lang w:val="kk-KZ"/>
              </w:rPr>
              <w:t>көл</w:t>
            </w:r>
          </w:p>
        </w:tc>
        <w:tc>
          <w:tcPr>
            <w:tcW w:w="808" w:type="dxa"/>
            <w:vMerge w:val="restart"/>
            <w:tcBorders>
              <w:top w:val="single" w:sz="8" w:space="0" w:color="auto"/>
              <w:left w:val="nil"/>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рН</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HCO3ˉ</w:t>
            </w:r>
          </w:p>
        </w:tc>
        <w:tc>
          <w:tcPr>
            <w:tcW w:w="809"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HCO3ˉ</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HCO3ˉ</w:t>
            </w:r>
          </w:p>
        </w:tc>
        <w:tc>
          <w:tcPr>
            <w:tcW w:w="808" w:type="dxa"/>
            <w:tcBorders>
              <w:top w:val="single" w:sz="8" w:space="0" w:color="auto"/>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CO3ˉ</w:t>
            </w:r>
          </w:p>
        </w:tc>
        <w:tc>
          <w:tcPr>
            <w:tcW w:w="808" w:type="dxa"/>
            <w:tcBorders>
              <w:top w:val="single" w:sz="8" w:space="0" w:color="auto"/>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CO3ˉ</w:t>
            </w:r>
          </w:p>
        </w:tc>
        <w:tc>
          <w:tcPr>
            <w:tcW w:w="809" w:type="dxa"/>
            <w:tcBorders>
              <w:top w:val="single" w:sz="8" w:space="0" w:color="auto"/>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CO3ˉ</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SO4 2 ˉ</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SO4 2 ˉ</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SO4 2 ˉ</w:t>
            </w:r>
          </w:p>
        </w:tc>
        <w:tc>
          <w:tcPr>
            <w:tcW w:w="809"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Clˉ</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Clˉ</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Clˉ</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Ca2+</w:t>
            </w:r>
          </w:p>
        </w:tc>
        <w:tc>
          <w:tcPr>
            <w:tcW w:w="809"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Ca2+</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Ca2+</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Mg2+</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Mg2+</w:t>
            </w:r>
          </w:p>
        </w:tc>
        <w:tc>
          <w:tcPr>
            <w:tcW w:w="809"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Mg2+</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Na+</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Na+</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Na+</w:t>
            </w:r>
          </w:p>
        </w:tc>
        <w:tc>
          <w:tcPr>
            <w:tcW w:w="809"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K+</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K+</w:t>
            </w:r>
          </w:p>
        </w:tc>
        <w:tc>
          <w:tcPr>
            <w:tcW w:w="808" w:type="dxa"/>
            <w:tcBorders>
              <w:top w:val="single" w:sz="8"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K+</w:t>
            </w:r>
          </w:p>
        </w:tc>
        <w:tc>
          <w:tcPr>
            <w:tcW w:w="809" w:type="dxa"/>
            <w:tcBorders>
              <w:top w:val="single" w:sz="8" w:space="0" w:color="auto"/>
              <w:left w:val="nil"/>
              <w:bottom w:val="single" w:sz="4" w:space="0" w:color="auto"/>
              <w:right w:val="single" w:sz="8"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w:t>
            </w:r>
          </w:p>
        </w:tc>
      </w:tr>
      <w:tr w:rsidR="009C0AFC" w:rsidRPr="00B60BAE" w:rsidTr="009C0AFC">
        <w:trPr>
          <w:trHeight w:val="350"/>
        </w:trPr>
        <w:tc>
          <w:tcPr>
            <w:tcW w:w="808" w:type="dxa"/>
            <w:vMerge/>
            <w:tcBorders>
              <w:left w:val="single" w:sz="8" w:space="0" w:color="auto"/>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b/>
                <w:bCs/>
                <w:sz w:val="20"/>
                <w:szCs w:val="20"/>
              </w:rPr>
            </w:pPr>
          </w:p>
        </w:tc>
        <w:tc>
          <w:tcPr>
            <w:tcW w:w="808" w:type="dxa"/>
            <w:vMerge/>
            <w:tcBorders>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b/>
                <w:bCs/>
                <w:sz w:val="20"/>
                <w:szCs w:val="20"/>
              </w:rPr>
            </w:pP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09"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08" w:type="dxa"/>
            <w:tcBorders>
              <w:top w:val="single" w:sz="8" w:space="0" w:color="auto"/>
              <w:left w:val="nil"/>
              <w:bottom w:val="single" w:sz="4" w:space="0" w:color="auto"/>
              <w:right w:val="single" w:sz="4" w:space="0" w:color="auto"/>
            </w:tcBorders>
            <w:shd w:val="clear" w:color="auto" w:fill="auto"/>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08" w:type="dxa"/>
            <w:tcBorders>
              <w:top w:val="single" w:sz="8" w:space="0" w:color="auto"/>
              <w:left w:val="nil"/>
              <w:bottom w:val="single" w:sz="4" w:space="0" w:color="auto"/>
              <w:right w:val="single" w:sz="4" w:space="0" w:color="auto"/>
            </w:tcBorders>
            <w:shd w:val="clear" w:color="auto" w:fill="auto"/>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09" w:type="dxa"/>
            <w:tcBorders>
              <w:top w:val="single" w:sz="8" w:space="0" w:color="auto"/>
              <w:left w:val="nil"/>
              <w:bottom w:val="single" w:sz="4" w:space="0" w:color="auto"/>
              <w:right w:val="single" w:sz="4" w:space="0" w:color="auto"/>
            </w:tcBorders>
            <w:shd w:val="clear" w:color="auto" w:fill="auto"/>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09"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09"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09"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09"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мг-экв/л</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%экв</w:t>
            </w:r>
          </w:p>
        </w:tc>
        <w:tc>
          <w:tcPr>
            <w:tcW w:w="808" w:type="dxa"/>
            <w:tcBorders>
              <w:top w:val="single" w:sz="8" w:space="0" w:color="auto"/>
              <w:left w:val="nil"/>
              <w:bottom w:val="single" w:sz="4" w:space="0" w:color="auto"/>
              <w:right w:val="single" w:sz="4" w:space="0" w:color="auto"/>
            </w:tcBorders>
            <w:shd w:val="clear" w:color="auto" w:fill="auto"/>
            <w:noWrap/>
            <w:vAlign w:val="bottom"/>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мг/л</w:t>
            </w:r>
          </w:p>
        </w:tc>
        <w:tc>
          <w:tcPr>
            <w:tcW w:w="809" w:type="dxa"/>
            <w:tcBorders>
              <w:top w:val="single" w:sz="8" w:space="0" w:color="auto"/>
              <w:left w:val="nil"/>
              <w:bottom w:val="single" w:sz="4" w:space="0" w:color="auto"/>
              <w:right w:val="single" w:sz="8"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hAnsi="Times New Roman" w:cs="Times New Roman"/>
                <w:sz w:val="20"/>
                <w:szCs w:val="20"/>
              </w:rPr>
              <w:t>мг/л</w:t>
            </w:r>
          </w:p>
        </w:tc>
      </w:tr>
      <w:tr w:rsidR="009C0AFC" w:rsidRPr="00B60BAE" w:rsidTr="009C0AFC">
        <w:trPr>
          <w:trHeight w:val="205"/>
        </w:trPr>
        <w:tc>
          <w:tcPr>
            <w:tcW w:w="808" w:type="dxa"/>
            <w:tcBorders>
              <w:top w:val="nil"/>
              <w:left w:val="single" w:sz="8" w:space="0" w:color="auto"/>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8,26</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3,4</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207,4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0,096</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0</w:t>
            </w:r>
          </w:p>
        </w:tc>
        <w:tc>
          <w:tcPr>
            <w:tcW w:w="809"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08"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54,66</w:t>
            </w:r>
          </w:p>
        </w:tc>
        <w:tc>
          <w:tcPr>
            <w:tcW w:w="808"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59</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2628,3</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460,39</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36</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1632,6</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21,49</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430,86</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26,95</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10</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328,05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110,44</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75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2539,0</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2,33</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2</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93,28</w:t>
            </w:r>
          </w:p>
        </w:tc>
        <w:tc>
          <w:tcPr>
            <w:tcW w:w="809" w:type="dxa"/>
            <w:tcBorders>
              <w:top w:val="nil"/>
              <w:left w:val="nil"/>
              <w:bottom w:val="single" w:sz="4" w:space="0" w:color="auto"/>
              <w:right w:val="single" w:sz="8" w:space="0" w:color="auto"/>
            </w:tcBorders>
            <w:shd w:val="clear" w:color="auto" w:fill="auto"/>
            <w:noWrap/>
            <w:vAlign w:val="bottom"/>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786,5</w:t>
            </w:r>
          </w:p>
        </w:tc>
      </w:tr>
      <w:tr w:rsidR="009C0AFC" w:rsidRPr="00B60BAE" w:rsidTr="009C0AFC">
        <w:trPr>
          <w:trHeight w:val="205"/>
        </w:trPr>
        <w:tc>
          <w:tcPr>
            <w:tcW w:w="808" w:type="dxa"/>
            <w:tcBorders>
              <w:top w:val="nil"/>
              <w:left w:val="single" w:sz="8" w:space="0" w:color="auto"/>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3,4</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207,4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0,096</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w:t>
            </w:r>
          </w:p>
        </w:tc>
        <w:tc>
          <w:tcPr>
            <w:tcW w:w="809"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08"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70,46</w:t>
            </w:r>
          </w:p>
        </w:tc>
        <w:tc>
          <w:tcPr>
            <w:tcW w:w="808"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53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3387,9</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753,19</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43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2670,9</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20,99</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420,84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17,22</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7</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209,59</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95,25</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75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2189,7</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2,04</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81,62</w:t>
            </w:r>
          </w:p>
        </w:tc>
        <w:tc>
          <w:tcPr>
            <w:tcW w:w="809" w:type="dxa"/>
            <w:tcBorders>
              <w:top w:val="nil"/>
              <w:left w:val="nil"/>
              <w:bottom w:val="single" w:sz="4" w:space="0" w:color="auto"/>
              <w:right w:val="single" w:sz="8" w:space="0" w:color="auto"/>
            </w:tcBorders>
            <w:shd w:val="clear" w:color="auto" w:fill="auto"/>
            <w:noWrap/>
            <w:vAlign w:val="bottom"/>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917,4</w:t>
            </w:r>
          </w:p>
        </w:tc>
      </w:tr>
      <w:tr w:rsidR="009C0AFC" w:rsidRPr="00B60BAE" w:rsidTr="009C0AFC">
        <w:trPr>
          <w:trHeight w:val="205"/>
        </w:trPr>
        <w:tc>
          <w:tcPr>
            <w:tcW w:w="808" w:type="dxa"/>
            <w:tcBorders>
              <w:top w:val="nil"/>
              <w:left w:val="single" w:sz="8" w:space="0" w:color="auto"/>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8,46</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213,5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0,096</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0</w:t>
            </w:r>
          </w:p>
        </w:tc>
        <w:tc>
          <w:tcPr>
            <w:tcW w:w="809"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08"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75,41</w:t>
            </w:r>
          </w:p>
        </w:tc>
        <w:tc>
          <w:tcPr>
            <w:tcW w:w="808"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54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3625,9</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805,22</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43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2855,4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21,99</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53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440,88</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22,47</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33</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273,38</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3,19</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9</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73,53</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1,07</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43,1</w:t>
            </w:r>
          </w:p>
        </w:tc>
        <w:tc>
          <w:tcPr>
            <w:tcW w:w="809" w:type="dxa"/>
            <w:tcBorders>
              <w:top w:val="nil"/>
              <w:left w:val="nil"/>
              <w:bottom w:val="single" w:sz="4" w:space="0" w:color="auto"/>
              <w:right w:val="single" w:sz="8" w:space="0" w:color="auto"/>
            </w:tcBorders>
            <w:shd w:val="clear" w:color="auto" w:fill="auto"/>
            <w:noWrap/>
            <w:vAlign w:val="bottom"/>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753,1</w:t>
            </w:r>
          </w:p>
        </w:tc>
      </w:tr>
      <w:tr w:rsidR="009C0AFC" w:rsidRPr="00B60BAE" w:rsidTr="009C0AFC">
        <w:trPr>
          <w:trHeight w:val="205"/>
        </w:trPr>
        <w:tc>
          <w:tcPr>
            <w:tcW w:w="808" w:type="dxa"/>
            <w:tcBorders>
              <w:top w:val="nil"/>
              <w:left w:val="single" w:sz="8" w:space="0" w:color="auto"/>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19</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8,31</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6,1</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47</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372,1</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0,096</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w:t>
            </w:r>
          </w:p>
        </w:tc>
        <w:tc>
          <w:tcPr>
            <w:tcW w:w="809"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08"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5,38</w:t>
            </w:r>
          </w:p>
        </w:tc>
        <w:tc>
          <w:tcPr>
            <w:tcW w:w="808"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32</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259,1</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45,62</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20</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161,8</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3,49</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17</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70,14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2,99</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9</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36,45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11,76</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64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270,45</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10</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44,11</w:t>
            </w:r>
          </w:p>
        </w:tc>
        <w:tc>
          <w:tcPr>
            <w:tcW w:w="809" w:type="dxa"/>
            <w:tcBorders>
              <w:top w:val="nil"/>
              <w:left w:val="nil"/>
              <w:bottom w:val="single" w:sz="4" w:space="0" w:color="auto"/>
              <w:right w:val="single" w:sz="8" w:space="0" w:color="auto"/>
            </w:tcBorders>
            <w:shd w:val="clear" w:color="auto" w:fill="auto"/>
            <w:noWrap/>
            <w:vAlign w:val="bottom"/>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122,0</w:t>
            </w:r>
          </w:p>
        </w:tc>
      </w:tr>
      <w:tr w:rsidR="009C0AFC" w:rsidRPr="00B60BAE" w:rsidTr="009C0AFC">
        <w:trPr>
          <w:trHeight w:val="205"/>
        </w:trPr>
        <w:tc>
          <w:tcPr>
            <w:tcW w:w="808" w:type="dxa"/>
            <w:tcBorders>
              <w:top w:val="nil"/>
              <w:left w:val="single" w:sz="8" w:space="0" w:color="auto"/>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8,28</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50</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146,4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0,096</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2</w:t>
            </w:r>
          </w:p>
        </w:tc>
        <w:tc>
          <w:tcPr>
            <w:tcW w:w="809"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808"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2,33</w:t>
            </w:r>
          </w:p>
        </w:tc>
        <w:tc>
          <w:tcPr>
            <w:tcW w:w="808"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38</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112,4</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8,62</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10</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30,6</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2,49</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18</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50,1</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0,99</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4</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12,15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6,15</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52</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141,42</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1,71</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26</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68,75</w:t>
            </w:r>
          </w:p>
        </w:tc>
        <w:tc>
          <w:tcPr>
            <w:tcW w:w="809" w:type="dxa"/>
            <w:tcBorders>
              <w:top w:val="nil"/>
              <w:left w:val="nil"/>
              <w:bottom w:val="single" w:sz="4" w:space="0" w:color="auto"/>
              <w:right w:val="single" w:sz="8" w:space="0" w:color="auto"/>
            </w:tcBorders>
            <w:shd w:val="clear" w:color="auto" w:fill="auto"/>
            <w:noWrap/>
            <w:vAlign w:val="bottom"/>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567,8</w:t>
            </w:r>
          </w:p>
        </w:tc>
      </w:tr>
      <w:tr w:rsidR="009C0AFC" w:rsidRPr="00B60BAE" w:rsidTr="009C0AFC">
        <w:trPr>
          <w:trHeight w:val="205"/>
        </w:trPr>
        <w:tc>
          <w:tcPr>
            <w:tcW w:w="808" w:type="dxa"/>
            <w:tcBorders>
              <w:top w:val="nil"/>
              <w:left w:val="single" w:sz="8" w:space="0" w:color="auto"/>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8,6</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3,8</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32</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231,8</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0,288</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3</w:t>
            </w:r>
          </w:p>
        </w:tc>
        <w:tc>
          <w:tcPr>
            <w:tcW w:w="809"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w:t>
            </w:r>
          </w:p>
        </w:tc>
        <w:tc>
          <w:tcPr>
            <w:tcW w:w="808"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6,51</w:t>
            </w:r>
          </w:p>
        </w:tc>
        <w:tc>
          <w:tcPr>
            <w:tcW w:w="808"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43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313,4</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46,89</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22</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166,3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w:t>
            </w:r>
          </w:p>
        </w:tc>
        <w:tc>
          <w:tcPr>
            <w:tcW w:w="8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19</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54,11</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2,99</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13</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36,45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2,18</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18</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50,28</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3,46</w:t>
            </w:r>
          </w:p>
        </w:tc>
        <w:tc>
          <w:tcPr>
            <w:tcW w:w="808"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50</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138,63</w:t>
            </w:r>
          </w:p>
        </w:tc>
        <w:tc>
          <w:tcPr>
            <w:tcW w:w="809" w:type="dxa"/>
            <w:tcBorders>
              <w:top w:val="nil"/>
              <w:left w:val="nil"/>
              <w:bottom w:val="single" w:sz="4" w:space="0" w:color="auto"/>
              <w:right w:val="single" w:sz="8" w:space="0" w:color="auto"/>
            </w:tcBorders>
            <w:shd w:val="clear" w:color="auto" w:fill="auto"/>
            <w:noWrap/>
            <w:vAlign w:val="bottom"/>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100,8</w:t>
            </w:r>
          </w:p>
        </w:tc>
      </w:tr>
      <w:tr w:rsidR="009C0AFC" w:rsidRPr="00B60BAE" w:rsidTr="009C0AFC">
        <w:trPr>
          <w:trHeight w:val="154"/>
        </w:trPr>
        <w:tc>
          <w:tcPr>
            <w:tcW w:w="808" w:type="dxa"/>
            <w:tcBorders>
              <w:top w:val="nil"/>
              <w:left w:val="single" w:sz="8" w:space="0" w:color="auto"/>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5,65</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31</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250,1</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0,192</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w:t>
            </w:r>
          </w:p>
        </w:tc>
        <w:tc>
          <w:tcPr>
            <w:tcW w:w="809"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w:t>
            </w:r>
          </w:p>
        </w:tc>
        <w:tc>
          <w:tcPr>
            <w:tcW w:w="808"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7,31</w:t>
            </w:r>
          </w:p>
        </w:tc>
        <w:tc>
          <w:tcPr>
            <w:tcW w:w="808" w:type="dxa"/>
            <w:tcBorders>
              <w:top w:val="nil"/>
              <w:left w:val="nil"/>
              <w:bottom w:val="single" w:sz="4" w:space="0" w:color="auto"/>
              <w:right w:val="single" w:sz="4" w:space="0" w:color="auto"/>
            </w:tcBorders>
            <w:shd w:val="clear" w:color="auto" w:fill="auto"/>
            <w:vAlign w:val="center"/>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44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351,9</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52,73</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24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187</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2,59</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11</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52,1</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3,29</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9</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40,1</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14,27</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70</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328,15</w:t>
            </w:r>
          </w:p>
        </w:tc>
        <w:tc>
          <w:tcPr>
            <w:tcW w:w="809"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1,14</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hAnsi="Times New Roman" w:cs="Times New Roman"/>
                <w:sz w:val="20"/>
                <w:szCs w:val="20"/>
              </w:rPr>
            </w:pPr>
            <w:r w:rsidRPr="00B60BAE">
              <w:rPr>
                <w:rFonts w:ascii="Times New Roman" w:hAnsi="Times New Roman" w:cs="Times New Roman"/>
                <w:sz w:val="20"/>
                <w:szCs w:val="20"/>
              </w:rPr>
              <w:t>10</w:t>
            </w:r>
          </w:p>
        </w:tc>
        <w:tc>
          <w:tcPr>
            <w:tcW w:w="808" w:type="dxa"/>
            <w:tcBorders>
              <w:top w:val="nil"/>
              <w:left w:val="nil"/>
              <w:bottom w:val="single" w:sz="4" w:space="0" w:color="auto"/>
              <w:right w:val="single" w:sz="4" w:space="0" w:color="auto"/>
            </w:tcBorders>
            <w:shd w:val="clear" w:color="auto" w:fill="auto"/>
            <w:noWrap/>
            <w:vAlign w:val="center"/>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45,6</w:t>
            </w:r>
          </w:p>
        </w:tc>
        <w:tc>
          <w:tcPr>
            <w:tcW w:w="809" w:type="dxa"/>
            <w:tcBorders>
              <w:top w:val="nil"/>
              <w:left w:val="nil"/>
              <w:bottom w:val="single" w:sz="4" w:space="0" w:color="auto"/>
              <w:right w:val="single" w:sz="8" w:space="0" w:color="auto"/>
            </w:tcBorders>
            <w:shd w:val="clear" w:color="auto" w:fill="auto"/>
            <w:noWrap/>
            <w:vAlign w:val="bottom"/>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126,6</w:t>
            </w:r>
          </w:p>
        </w:tc>
      </w:tr>
    </w:tbl>
    <w:p w:rsidR="009C0AFC" w:rsidRPr="00B60BAE" w:rsidRDefault="009C0AFC" w:rsidP="009C0AFC">
      <w:pPr>
        <w:spacing w:line="240" w:lineRule="auto"/>
        <w:ind w:firstLine="709"/>
        <w:jc w:val="both"/>
        <w:rPr>
          <w:rFonts w:ascii="Times New Roman" w:hAnsi="Times New Roman" w:cs="Times New Roman"/>
        </w:rPr>
      </w:pPr>
    </w:p>
    <w:p w:rsidR="009C0AFC" w:rsidRDefault="009C0AFC" w:rsidP="009C0AFC">
      <w:pPr>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Кесте В2.</w:t>
      </w:r>
      <w:r w:rsidRPr="00B60BAE">
        <w:rPr>
          <w:rFonts w:ascii="Times New Roman" w:hAnsi="Times New Roman" w:cs="Times New Roman"/>
          <w:sz w:val="24"/>
          <w:szCs w:val="24"/>
        </w:rPr>
        <w:t xml:space="preserve"> </w:t>
      </w:r>
      <w:r w:rsidRPr="001C1C20">
        <w:rPr>
          <w:rFonts w:ascii="Times New Roman" w:hAnsi="Times New Roman" w:cs="Times New Roman"/>
          <w:sz w:val="24"/>
          <w:szCs w:val="24"/>
        </w:rPr>
        <w:t>Дельбегетей учаскесінің түбіндегі шөгінділердің химиялық құрамы, (г / т)</w:t>
      </w:r>
    </w:p>
    <w:p w:rsidR="009C0AFC" w:rsidRPr="00FD655A" w:rsidRDefault="009C0AFC" w:rsidP="009C0AFC">
      <w:pPr>
        <w:spacing w:line="240" w:lineRule="auto"/>
        <w:jc w:val="center"/>
        <w:rPr>
          <w:rFonts w:ascii="Times New Roman" w:hAnsi="Times New Roman" w:cs="Times New Roman"/>
          <w:sz w:val="24"/>
          <w:szCs w:val="24"/>
          <w:lang w:val="kk-KZ"/>
        </w:rPr>
      </w:pPr>
    </w:p>
    <w:tbl>
      <w:tblPr>
        <w:tblW w:w="218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766"/>
        <w:gridCol w:w="766"/>
        <w:gridCol w:w="766"/>
        <w:gridCol w:w="666"/>
        <w:gridCol w:w="666"/>
        <w:gridCol w:w="766"/>
        <w:gridCol w:w="574"/>
        <w:gridCol w:w="866"/>
        <w:gridCol w:w="766"/>
        <w:gridCol w:w="766"/>
        <w:gridCol w:w="766"/>
        <w:gridCol w:w="574"/>
        <w:gridCol w:w="574"/>
        <w:gridCol w:w="666"/>
        <w:gridCol w:w="666"/>
        <w:gridCol w:w="766"/>
        <w:gridCol w:w="574"/>
        <w:gridCol w:w="574"/>
        <w:gridCol w:w="666"/>
        <w:gridCol w:w="574"/>
        <w:gridCol w:w="620"/>
        <w:gridCol w:w="666"/>
        <w:gridCol w:w="574"/>
        <w:gridCol w:w="666"/>
        <w:gridCol w:w="574"/>
        <w:gridCol w:w="666"/>
        <w:gridCol w:w="666"/>
        <w:gridCol w:w="481"/>
        <w:gridCol w:w="574"/>
        <w:gridCol w:w="666"/>
        <w:gridCol w:w="666"/>
        <w:gridCol w:w="574"/>
      </w:tblGrid>
      <w:tr w:rsidR="009C0AFC" w:rsidRPr="00B60BAE" w:rsidTr="009C0AFC">
        <w:trPr>
          <w:trHeight w:val="256"/>
        </w:trPr>
        <w:tc>
          <w:tcPr>
            <w:tcW w:w="788" w:type="dxa"/>
            <w:shd w:val="clear" w:color="auto" w:fill="auto"/>
            <w:noWrap/>
            <w:vAlign w:val="center"/>
            <w:hideMark/>
          </w:tcPr>
          <w:p w:rsidR="009C0AFC" w:rsidRPr="001C1C20" w:rsidRDefault="009C0AFC" w:rsidP="009C0AFC">
            <w:pPr>
              <w:spacing w:line="240" w:lineRule="auto"/>
              <w:jc w:val="both"/>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Сынама</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Cu</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Pb</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Zn</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Ag</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Ba</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Sr</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As</w:t>
            </w:r>
          </w:p>
        </w:tc>
        <w:tc>
          <w:tcPr>
            <w:tcW w:w="852"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Mn</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Ti</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V</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Zr</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Mo</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W</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Ni</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Co</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Cr</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Bi</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Sb</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Nb</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Ge</w:t>
            </w:r>
          </w:p>
        </w:tc>
        <w:tc>
          <w:tcPr>
            <w:tcW w:w="620"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P</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Ga</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Ta</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Cd</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Sn</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Tl</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Sc</w:t>
            </w:r>
          </w:p>
        </w:tc>
        <w:tc>
          <w:tcPr>
            <w:tcW w:w="481"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Te</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In</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Li</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La</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Be</w:t>
            </w:r>
          </w:p>
        </w:tc>
      </w:tr>
      <w:tr w:rsidR="009C0AFC" w:rsidRPr="00B60BAE" w:rsidTr="009C0AFC">
        <w:trPr>
          <w:trHeight w:val="256"/>
        </w:trPr>
        <w:tc>
          <w:tcPr>
            <w:tcW w:w="788"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Д-16</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387,60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93,52</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118,50</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0,138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217,8</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95,11</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0,87</w:t>
            </w:r>
          </w:p>
        </w:tc>
        <w:tc>
          <w:tcPr>
            <w:tcW w:w="852"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950,00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7380,1</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74,01</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82,18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4,53</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1,06</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59,10</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17,34</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113,30</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0,42</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16,06</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0,48</w:t>
            </w:r>
          </w:p>
        </w:tc>
        <w:tc>
          <w:tcPr>
            <w:tcW w:w="620"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931</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30,78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0,67</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0,193</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0,82</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0,151</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10,10</w:t>
            </w:r>
          </w:p>
        </w:tc>
        <w:tc>
          <w:tcPr>
            <w:tcW w:w="481"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18,52</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30,83</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2,40</w:t>
            </w:r>
          </w:p>
        </w:tc>
      </w:tr>
      <w:tr w:rsidR="009C0AFC" w:rsidRPr="00B60BAE" w:rsidTr="009C0AFC">
        <w:trPr>
          <w:trHeight w:val="256"/>
        </w:trPr>
        <w:tc>
          <w:tcPr>
            <w:tcW w:w="788"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Д-17</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278,10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101,76</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104,90</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0,661</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169,6</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129,80</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0,96</w:t>
            </w:r>
          </w:p>
        </w:tc>
        <w:tc>
          <w:tcPr>
            <w:tcW w:w="852"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1574,00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4230,0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117,18</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103,68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4,23</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0,72</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67,95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28,74</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119,80</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20,69</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0,94</w:t>
            </w:r>
          </w:p>
        </w:tc>
        <w:tc>
          <w:tcPr>
            <w:tcW w:w="620"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1496</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26,04</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0,57</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0,94</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0,033</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6,26</w:t>
            </w:r>
          </w:p>
        </w:tc>
        <w:tc>
          <w:tcPr>
            <w:tcW w:w="481"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22,74</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47,43</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2,17</w:t>
            </w:r>
          </w:p>
        </w:tc>
      </w:tr>
      <w:tr w:rsidR="009C0AFC" w:rsidRPr="00B60BAE" w:rsidTr="009C0AFC">
        <w:trPr>
          <w:trHeight w:val="256"/>
        </w:trPr>
        <w:tc>
          <w:tcPr>
            <w:tcW w:w="788"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Д-18</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375,00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89,30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154,20</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0,141</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154,3</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74,65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0,65</w:t>
            </w:r>
          </w:p>
        </w:tc>
        <w:tc>
          <w:tcPr>
            <w:tcW w:w="852"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445,20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1126,5</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54,06</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56,68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3,75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45,85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12,61</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95,23</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0,26</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6,98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0,74</w:t>
            </w:r>
          </w:p>
        </w:tc>
        <w:tc>
          <w:tcPr>
            <w:tcW w:w="620"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1152</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25,62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0,224</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3,89</w:t>
            </w:r>
          </w:p>
        </w:tc>
        <w:tc>
          <w:tcPr>
            <w:tcW w:w="481"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15,26</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24,56</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3,87</w:t>
            </w:r>
          </w:p>
        </w:tc>
      </w:tr>
      <w:tr w:rsidR="009C0AFC" w:rsidRPr="00B60BAE" w:rsidTr="009C0AFC">
        <w:trPr>
          <w:trHeight w:val="256"/>
        </w:trPr>
        <w:tc>
          <w:tcPr>
            <w:tcW w:w="788"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Д-19</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387,00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75,90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110,40</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0,248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211,7</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84,60</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0,74</w:t>
            </w:r>
          </w:p>
        </w:tc>
        <w:tc>
          <w:tcPr>
            <w:tcW w:w="852"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875,90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2351,2</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75,20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83,25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4,67</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1,03</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54,68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15,89</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100,40</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15,08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0,75</w:t>
            </w:r>
          </w:p>
        </w:tc>
        <w:tc>
          <w:tcPr>
            <w:tcW w:w="620"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936</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29,98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0,59</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0,159</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0,79</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0,148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9,15</w:t>
            </w:r>
          </w:p>
        </w:tc>
        <w:tc>
          <w:tcPr>
            <w:tcW w:w="481"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15,17</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29,85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2,34</w:t>
            </w:r>
          </w:p>
        </w:tc>
      </w:tr>
      <w:tr w:rsidR="009C0AFC" w:rsidRPr="00B60BAE" w:rsidTr="009C0AFC">
        <w:trPr>
          <w:trHeight w:val="256"/>
        </w:trPr>
        <w:tc>
          <w:tcPr>
            <w:tcW w:w="788"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Д-20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378,10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95,30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98,96</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0,152</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126,8</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132,50</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0,89</w:t>
            </w:r>
          </w:p>
        </w:tc>
        <w:tc>
          <w:tcPr>
            <w:tcW w:w="852"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1468,20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3568,7</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110,20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99,87</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59,48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23,35</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94,62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0,65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0,54</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21,34</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0,65</w:t>
            </w:r>
          </w:p>
        </w:tc>
        <w:tc>
          <w:tcPr>
            <w:tcW w:w="620"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1501</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24,65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0,195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0,99</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0,034</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5,64</w:t>
            </w:r>
          </w:p>
        </w:tc>
        <w:tc>
          <w:tcPr>
            <w:tcW w:w="481"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21,36</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45,26</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2,11</w:t>
            </w:r>
          </w:p>
        </w:tc>
      </w:tr>
      <w:tr w:rsidR="009C0AFC" w:rsidRPr="00B60BAE" w:rsidTr="009C0AFC">
        <w:trPr>
          <w:trHeight w:val="256"/>
        </w:trPr>
        <w:tc>
          <w:tcPr>
            <w:tcW w:w="788"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Д-21</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387,60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65,80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95,87</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0,137</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158,5</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187,20</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0,45</w:t>
            </w:r>
          </w:p>
        </w:tc>
        <w:tc>
          <w:tcPr>
            <w:tcW w:w="852"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1462,10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4597,3</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78,60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81,29</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2,16</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65,28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35,68</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114,50</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0,12</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11,34</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0,89</w:t>
            </w:r>
          </w:p>
        </w:tc>
        <w:tc>
          <w:tcPr>
            <w:tcW w:w="620"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1214</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21,35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0,39</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0,336</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0,087</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5,26</w:t>
            </w:r>
          </w:p>
        </w:tc>
        <w:tc>
          <w:tcPr>
            <w:tcW w:w="481"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21,58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41,23</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2,16</w:t>
            </w:r>
          </w:p>
        </w:tc>
      </w:tr>
      <w:tr w:rsidR="009C0AFC" w:rsidRPr="00B60BAE" w:rsidTr="009C0AFC">
        <w:trPr>
          <w:trHeight w:val="256"/>
        </w:trPr>
        <w:tc>
          <w:tcPr>
            <w:tcW w:w="788"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Д-22</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285,30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98,55</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239,58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0,449</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172,6</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97,60</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0,82</w:t>
            </w:r>
          </w:p>
        </w:tc>
        <w:tc>
          <w:tcPr>
            <w:tcW w:w="852"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652,10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1158,5</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69,20</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95,23</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4,69</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61,25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11,38</w:t>
            </w:r>
          </w:p>
        </w:tc>
        <w:tc>
          <w:tcPr>
            <w:tcW w:w="759"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92,13</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0,49</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16,57</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0,98</w:t>
            </w:r>
          </w:p>
        </w:tc>
        <w:tc>
          <w:tcPr>
            <w:tcW w:w="620"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1025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27,58</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0,225</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0,65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0,025</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7,85</w:t>
            </w:r>
          </w:p>
        </w:tc>
        <w:tc>
          <w:tcPr>
            <w:tcW w:w="481"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12,58</w:t>
            </w:r>
          </w:p>
        </w:tc>
        <w:tc>
          <w:tcPr>
            <w:tcW w:w="666"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30,21</w:t>
            </w:r>
          </w:p>
        </w:tc>
        <w:tc>
          <w:tcPr>
            <w:tcW w:w="574" w:type="dxa"/>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2,23</w:t>
            </w:r>
          </w:p>
        </w:tc>
      </w:tr>
    </w:tbl>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Кесте В3.</w:t>
      </w:r>
      <w:r w:rsidRPr="001C1C20">
        <w:rPr>
          <w:rFonts w:ascii="Times New Roman" w:hAnsi="Times New Roman" w:cs="Times New Roman"/>
          <w:sz w:val="24"/>
          <w:szCs w:val="24"/>
          <w:lang w:val="kk-KZ"/>
        </w:rPr>
        <w:t xml:space="preserve"> Делбегетей учаскесі көлдерінің суларында сирек жер элементтерін ұстау</w:t>
      </w:r>
    </w:p>
    <w:p w:rsidR="009C0AFC" w:rsidRPr="001C1C20" w:rsidRDefault="009C0AFC" w:rsidP="009C0AFC">
      <w:pPr>
        <w:autoSpaceDE w:val="0"/>
        <w:autoSpaceDN w:val="0"/>
        <w:adjustRightInd w:val="0"/>
        <w:spacing w:after="0" w:line="240" w:lineRule="auto"/>
        <w:jc w:val="center"/>
        <w:rPr>
          <w:rFonts w:ascii="Times New Roman" w:hAnsi="Times New Roman" w:cs="Times New Roman"/>
          <w:sz w:val="24"/>
          <w:szCs w:val="24"/>
          <w:lang w:val="kk-KZ"/>
        </w:rPr>
      </w:pPr>
    </w:p>
    <w:tbl>
      <w:tblPr>
        <w:tblW w:w="21528" w:type="dxa"/>
        <w:tblInd w:w="-5" w:type="dxa"/>
        <w:tblLayout w:type="fixed"/>
        <w:tblLook w:val="04A0" w:firstRow="1" w:lastRow="0" w:firstColumn="1" w:lastColumn="0" w:noHBand="0" w:noVBand="1"/>
      </w:tblPr>
      <w:tblGrid>
        <w:gridCol w:w="1151"/>
        <w:gridCol w:w="1162"/>
        <w:gridCol w:w="1162"/>
        <w:gridCol w:w="1162"/>
        <w:gridCol w:w="1164"/>
        <w:gridCol w:w="1452"/>
        <w:gridCol w:w="1451"/>
        <w:gridCol w:w="1451"/>
        <w:gridCol w:w="1453"/>
        <w:gridCol w:w="1453"/>
        <w:gridCol w:w="1453"/>
        <w:gridCol w:w="1453"/>
        <w:gridCol w:w="1451"/>
        <w:gridCol w:w="1465"/>
        <w:gridCol w:w="1469"/>
        <w:gridCol w:w="1176"/>
      </w:tblGrid>
      <w:tr w:rsidR="009C0AFC" w:rsidRPr="00B60BAE" w:rsidTr="009C0AFC">
        <w:trPr>
          <w:trHeight w:val="844"/>
        </w:trPr>
        <w:tc>
          <w:tcPr>
            <w:tcW w:w="115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w:t>
            </w:r>
          </w:p>
        </w:tc>
        <w:tc>
          <w:tcPr>
            <w:tcW w:w="116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La</w:t>
            </w:r>
          </w:p>
        </w:tc>
        <w:tc>
          <w:tcPr>
            <w:tcW w:w="116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Ce</w:t>
            </w:r>
          </w:p>
        </w:tc>
        <w:tc>
          <w:tcPr>
            <w:tcW w:w="1162"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Pr</w:t>
            </w: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Nd</w:t>
            </w:r>
          </w:p>
        </w:tc>
        <w:tc>
          <w:tcPr>
            <w:tcW w:w="1451"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Sm</w:t>
            </w:r>
          </w:p>
        </w:tc>
        <w:tc>
          <w:tcPr>
            <w:tcW w:w="1451"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Eu</w:t>
            </w:r>
          </w:p>
        </w:tc>
        <w:tc>
          <w:tcPr>
            <w:tcW w:w="1451"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Gd</w:t>
            </w:r>
          </w:p>
        </w:tc>
        <w:tc>
          <w:tcPr>
            <w:tcW w:w="145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Tb</w:t>
            </w:r>
          </w:p>
        </w:tc>
        <w:tc>
          <w:tcPr>
            <w:tcW w:w="145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Dy</w:t>
            </w:r>
          </w:p>
        </w:tc>
        <w:tc>
          <w:tcPr>
            <w:tcW w:w="145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Ho</w:t>
            </w:r>
          </w:p>
        </w:tc>
        <w:tc>
          <w:tcPr>
            <w:tcW w:w="145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Er</w:t>
            </w:r>
          </w:p>
        </w:tc>
        <w:tc>
          <w:tcPr>
            <w:tcW w:w="1451"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Tm</w:t>
            </w:r>
          </w:p>
        </w:tc>
        <w:tc>
          <w:tcPr>
            <w:tcW w:w="1465"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Yb</w:t>
            </w:r>
          </w:p>
        </w:tc>
        <w:tc>
          <w:tcPr>
            <w:tcW w:w="1467"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Lu</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 xml:space="preserve">∑РЗЭ </w:t>
            </w:r>
          </w:p>
        </w:tc>
      </w:tr>
      <w:tr w:rsidR="009C0AFC" w:rsidRPr="00B60BAE" w:rsidTr="009C0AFC">
        <w:trPr>
          <w:trHeight w:val="281"/>
        </w:trPr>
        <w:tc>
          <w:tcPr>
            <w:tcW w:w="11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 </w:t>
            </w:r>
          </w:p>
        </w:tc>
        <w:tc>
          <w:tcPr>
            <w:tcW w:w="6102" w:type="dxa"/>
            <w:gridSpan w:val="5"/>
            <w:tcBorders>
              <w:top w:val="single" w:sz="4" w:space="0" w:color="auto"/>
              <w:left w:val="nil"/>
              <w:bottom w:val="single" w:sz="4" w:space="0" w:color="auto"/>
              <w:right w:val="single" w:sz="4" w:space="0" w:color="000000"/>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Жеңіл СЖЭ</w:t>
            </w:r>
            <w:r w:rsidRPr="00B60BAE">
              <w:rPr>
                <w:rFonts w:ascii="Times New Roman" w:eastAsia="Times New Roman" w:hAnsi="Times New Roman" w:cs="Times New Roman"/>
                <w:sz w:val="20"/>
                <w:szCs w:val="20"/>
              </w:rPr>
              <w:t xml:space="preserve"> (г/дм3)</w:t>
            </w:r>
          </w:p>
        </w:tc>
        <w:tc>
          <w:tcPr>
            <w:tcW w:w="13099" w:type="dxa"/>
            <w:gridSpan w:val="9"/>
            <w:tcBorders>
              <w:top w:val="single" w:sz="4" w:space="0" w:color="auto"/>
              <w:left w:val="nil"/>
              <w:bottom w:val="single" w:sz="4" w:space="0" w:color="auto"/>
              <w:right w:val="single" w:sz="4" w:space="0" w:color="000000"/>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Ауыр СЖЭ</w:t>
            </w:r>
            <w:r w:rsidRPr="00B60BAE">
              <w:rPr>
                <w:rFonts w:ascii="Times New Roman" w:eastAsia="Times New Roman" w:hAnsi="Times New Roman" w:cs="Times New Roman"/>
                <w:sz w:val="20"/>
                <w:szCs w:val="20"/>
              </w:rPr>
              <w:t xml:space="preserve"> (г/дм3)</w:t>
            </w:r>
          </w:p>
        </w:tc>
        <w:tc>
          <w:tcPr>
            <w:tcW w:w="11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 </w:t>
            </w:r>
          </w:p>
        </w:tc>
      </w:tr>
      <w:tr w:rsidR="009C0AFC" w:rsidRPr="00B60BAE" w:rsidTr="009C0AFC">
        <w:trPr>
          <w:trHeight w:val="281"/>
        </w:trPr>
        <w:tc>
          <w:tcPr>
            <w:tcW w:w="11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0,37</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1,14</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0,09</w:t>
            </w:r>
          </w:p>
        </w:tc>
        <w:tc>
          <w:tcPr>
            <w:tcW w:w="116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0,35</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0,091</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0,028</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0,150</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0,019</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0,065</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0,021</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465"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0,013</w:t>
            </w:r>
          </w:p>
        </w:tc>
        <w:tc>
          <w:tcPr>
            <w:tcW w:w="1467"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1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2,35</w:t>
            </w:r>
          </w:p>
        </w:tc>
      </w:tr>
      <w:tr w:rsidR="009C0AFC" w:rsidRPr="00B60BAE" w:rsidTr="009C0AFC">
        <w:trPr>
          <w:trHeight w:val="281"/>
        </w:trPr>
        <w:tc>
          <w:tcPr>
            <w:tcW w:w="11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w:t>
            </w:r>
          </w:p>
        </w:tc>
        <w:tc>
          <w:tcPr>
            <w:tcW w:w="116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0,009</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65"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w:t>
            </w:r>
          </w:p>
        </w:tc>
        <w:tc>
          <w:tcPr>
            <w:tcW w:w="1467"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1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0,11</w:t>
            </w:r>
          </w:p>
        </w:tc>
      </w:tr>
      <w:tr w:rsidR="009C0AFC" w:rsidRPr="00B60BAE" w:rsidTr="009C0AFC">
        <w:trPr>
          <w:trHeight w:val="281"/>
        </w:trPr>
        <w:tc>
          <w:tcPr>
            <w:tcW w:w="11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w:t>
            </w:r>
          </w:p>
        </w:tc>
        <w:tc>
          <w:tcPr>
            <w:tcW w:w="116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0,006</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0,008</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65"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67"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1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w:t>
            </w:r>
          </w:p>
        </w:tc>
      </w:tr>
      <w:tr w:rsidR="009C0AFC" w:rsidRPr="00B60BAE" w:rsidTr="009C0AFC">
        <w:trPr>
          <w:trHeight w:val="281"/>
        </w:trPr>
        <w:tc>
          <w:tcPr>
            <w:tcW w:w="11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19</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0,19</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0,45</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116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0,15</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0,035</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0,014</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0,051</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0,033</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0,014</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65"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0,012</w:t>
            </w:r>
          </w:p>
        </w:tc>
        <w:tc>
          <w:tcPr>
            <w:tcW w:w="1467"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1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1,01</w:t>
            </w:r>
          </w:p>
        </w:tc>
      </w:tr>
      <w:tr w:rsidR="009C0AFC" w:rsidRPr="00B60BAE" w:rsidTr="009C0AFC">
        <w:trPr>
          <w:trHeight w:val="281"/>
        </w:trPr>
        <w:tc>
          <w:tcPr>
            <w:tcW w:w="11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0,13</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0,22</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w:t>
            </w:r>
          </w:p>
        </w:tc>
        <w:tc>
          <w:tcPr>
            <w:tcW w:w="116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0,029</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0,014</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0,025</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0,020</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465"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w:t>
            </w:r>
          </w:p>
        </w:tc>
        <w:tc>
          <w:tcPr>
            <w:tcW w:w="1467"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1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0,55</w:t>
            </w:r>
          </w:p>
        </w:tc>
      </w:tr>
      <w:tr w:rsidR="009C0AFC" w:rsidRPr="00B60BAE" w:rsidTr="009C0AFC">
        <w:trPr>
          <w:trHeight w:val="281"/>
        </w:trPr>
        <w:tc>
          <w:tcPr>
            <w:tcW w:w="11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0,32</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0,71</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w:t>
            </w:r>
          </w:p>
        </w:tc>
        <w:tc>
          <w:tcPr>
            <w:tcW w:w="116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0,38</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0,062</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0,043</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0,084</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0,009</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0,076</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0,031</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w:t>
            </w:r>
          </w:p>
        </w:tc>
        <w:tc>
          <w:tcPr>
            <w:tcW w:w="1465"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0,021</w:t>
            </w:r>
          </w:p>
        </w:tc>
        <w:tc>
          <w:tcPr>
            <w:tcW w:w="1467"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1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1,82</w:t>
            </w:r>
          </w:p>
        </w:tc>
      </w:tr>
      <w:tr w:rsidR="009C0AFC" w:rsidRPr="00B60BAE" w:rsidTr="009C0AFC">
        <w:trPr>
          <w:trHeight w:val="281"/>
        </w:trPr>
        <w:tc>
          <w:tcPr>
            <w:tcW w:w="11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0,17</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0,45</w:t>
            </w:r>
          </w:p>
        </w:tc>
        <w:tc>
          <w:tcPr>
            <w:tcW w:w="1162"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116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0,14</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0,038</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0,022</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0,046</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0,007</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0,015</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0,006</w:t>
            </w:r>
          </w:p>
        </w:tc>
        <w:tc>
          <w:tcPr>
            <w:tcW w:w="145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0,015</w:t>
            </w:r>
          </w:p>
        </w:tc>
        <w:tc>
          <w:tcPr>
            <w:tcW w:w="1451"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w:t>
            </w:r>
          </w:p>
        </w:tc>
        <w:tc>
          <w:tcPr>
            <w:tcW w:w="1465"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0,013</w:t>
            </w:r>
          </w:p>
        </w:tc>
        <w:tc>
          <w:tcPr>
            <w:tcW w:w="1467"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1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0,98</w:t>
            </w:r>
          </w:p>
        </w:tc>
      </w:tr>
    </w:tbl>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Pr="00D35EED" w:rsidRDefault="009C0AFC" w:rsidP="009C0AFC">
      <w:pPr>
        <w:spacing w:after="0" w:line="240" w:lineRule="auto"/>
        <w:jc w:val="center"/>
        <w:rPr>
          <w:rFonts w:ascii="Times New Roman" w:hAnsi="Times New Roman" w:cs="Times New Roman"/>
          <w:b/>
          <w:sz w:val="24"/>
          <w:szCs w:val="24"/>
          <w:lang w:val="kk-KZ"/>
        </w:rPr>
      </w:pPr>
      <w:r w:rsidRPr="004B3649">
        <w:rPr>
          <w:rFonts w:ascii="Times New Roman" w:hAnsi="Times New Roman" w:cs="Times New Roman"/>
          <w:b/>
          <w:sz w:val="24"/>
          <w:szCs w:val="24"/>
          <w:lang w:val="kk-KZ"/>
        </w:rPr>
        <w:t>ҚОСЫМША</w:t>
      </w:r>
      <w:r w:rsidRPr="004B3649">
        <w:rPr>
          <w:rFonts w:ascii="Times New Roman" w:hAnsi="Times New Roman" w:cs="Times New Roman"/>
          <w:b/>
          <w:sz w:val="24"/>
          <w:szCs w:val="24"/>
        </w:rPr>
        <w:t xml:space="preserve"> </w:t>
      </w:r>
      <w:r>
        <w:rPr>
          <w:rFonts w:ascii="Times New Roman" w:hAnsi="Times New Roman" w:cs="Times New Roman"/>
          <w:b/>
          <w:sz w:val="24"/>
          <w:szCs w:val="24"/>
          <w:lang w:val="kk-KZ"/>
        </w:rPr>
        <w:t>В</w:t>
      </w:r>
    </w:p>
    <w:p w:rsidR="009C0AFC" w:rsidRPr="00ED1CCD" w:rsidRDefault="009C0AFC" w:rsidP="009C0AFC">
      <w:pPr>
        <w:spacing w:after="0" w:line="240" w:lineRule="auto"/>
        <w:jc w:val="center"/>
        <w:rPr>
          <w:rFonts w:ascii="Times New Roman" w:hAnsi="Times New Roman" w:cs="Times New Roman"/>
          <w:b/>
          <w:sz w:val="24"/>
          <w:szCs w:val="24"/>
          <w:lang w:val="kk-KZ"/>
        </w:rPr>
      </w:pPr>
      <w:r w:rsidRPr="00ED1CCD">
        <w:rPr>
          <w:rFonts w:ascii="Times New Roman" w:hAnsi="Times New Roman" w:cs="Times New Roman"/>
          <w:b/>
          <w:sz w:val="24"/>
          <w:szCs w:val="24"/>
          <w:lang w:val="kk-KZ"/>
        </w:rPr>
        <w:t>Шаған-Шар учаскесінің аналитикалық зерттеулерінің нәтижелері</w:t>
      </w:r>
    </w:p>
    <w:p w:rsidR="009C0AFC" w:rsidRPr="00ED1CCD" w:rsidRDefault="009C0AFC" w:rsidP="009C0AFC">
      <w:pPr>
        <w:spacing w:after="0" w:line="240" w:lineRule="auto"/>
        <w:jc w:val="center"/>
        <w:rPr>
          <w:rFonts w:ascii="Times New Roman" w:hAnsi="Times New Roman" w:cs="Times New Roman"/>
          <w:b/>
          <w:sz w:val="24"/>
          <w:szCs w:val="24"/>
          <w:lang w:val="kk-KZ"/>
        </w:rPr>
      </w:pPr>
    </w:p>
    <w:p w:rsidR="009C0AFC" w:rsidRPr="009C0AFC" w:rsidRDefault="009C0AFC" w:rsidP="009C0AF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Кесте С1. </w:t>
      </w:r>
      <w:r w:rsidRPr="009C0AFC">
        <w:rPr>
          <w:rFonts w:ascii="Times New Roman" w:hAnsi="Times New Roman" w:cs="Times New Roman"/>
          <w:sz w:val="24"/>
          <w:szCs w:val="24"/>
          <w:lang w:val="kk-KZ"/>
        </w:rPr>
        <w:t>Шаған-Шар учаскесі шегіндегі көлдердің макрокомпоненттерінің құрамы және минералдануы (М)</w:t>
      </w:r>
    </w:p>
    <w:tbl>
      <w:tblPr>
        <w:tblpPr w:leftFromText="180" w:rightFromText="180" w:vertAnchor="text" w:horzAnchor="margin" w:tblpY="118"/>
        <w:tblW w:w="21535" w:type="dxa"/>
        <w:tblLook w:val="04A0" w:firstRow="1" w:lastRow="0" w:firstColumn="1" w:lastColumn="0" w:noHBand="0" w:noVBand="1"/>
      </w:tblPr>
      <w:tblGrid>
        <w:gridCol w:w="919"/>
        <w:gridCol w:w="546"/>
        <w:gridCol w:w="856"/>
        <w:gridCol w:w="856"/>
        <w:gridCol w:w="1051"/>
        <w:gridCol w:w="731"/>
        <w:gridCol w:w="713"/>
        <w:gridCol w:w="713"/>
        <w:gridCol w:w="814"/>
        <w:gridCol w:w="709"/>
        <w:gridCol w:w="841"/>
        <w:gridCol w:w="704"/>
        <w:gridCol w:w="692"/>
        <w:gridCol w:w="651"/>
        <w:gridCol w:w="1130"/>
        <w:gridCol w:w="919"/>
        <w:gridCol w:w="867"/>
        <w:gridCol w:w="927"/>
        <w:gridCol w:w="759"/>
        <w:gridCol w:w="972"/>
        <w:gridCol w:w="810"/>
        <w:gridCol w:w="692"/>
        <w:gridCol w:w="762"/>
        <w:gridCol w:w="735"/>
        <w:gridCol w:w="692"/>
        <w:gridCol w:w="637"/>
        <w:gridCol w:w="837"/>
      </w:tblGrid>
      <w:tr w:rsidR="009C0AFC" w:rsidRPr="00B60BAE" w:rsidTr="009C0AFC">
        <w:trPr>
          <w:trHeight w:val="434"/>
        </w:trPr>
        <w:tc>
          <w:tcPr>
            <w:tcW w:w="91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0AFC" w:rsidRPr="001C1C20" w:rsidRDefault="009C0AFC" w:rsidP="009C0AFC">
            <w:pPr>
              <w:spacing w:line="240" w:lineRule="auto"/>
              <w:jc w:val="both"/>
              <w:rPr>
                <w:rFonts w:ascii="Times New Roman" w:eastAsia="Times New Roman" w:hAnsi="Times New Roman" w:cs="Times New Roman"/>
                <w:b/>
                <w:bCs/>
                <w:sz w:val="20"/>
                <w:szCs w:val="20"/>
                <w:lang w:val="kk-KZ"/>
              </w:rPr>
            </w:pPr>
            <w:r w:rsidRPr="00B60BAE">
              <w:rPr>
                <w:rFonts w:ascii="Times New Roman" w:eastAsia="Times New Roman" w:hAnsi="Times New Roman" w:cs="Times New Roman"/>
                <w:b/>
                <w:bCs/>
                <w:sz w:val="20"/>
                <w:szCs w:val="20"/>
              </w:rPr>
              <w:t xml:space="preserve">№ </w:t>
            </w:r>
            <w:r>
              <w:rPr>
                <w:rFonts w:ascii="Times New Roman" w:eastAsia="Times New Roman" w:hAnsi="Times New Roman" w:cs="Times New Roman"/>
                <w:b/>
                <w:bCs/>
                <w:sz w:val="20"/>
                <w:szCs w:val="20"/>
                <w:lang w:val="kk-KZ"/>
              </w:rPr>
              <w:t>көл</w:t>
            </w:r>
          </w:p>
        </w:tc>
        <w:tc>
          <w:tcPr>
            <w:tcW w:w="5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рН</w:t>
            </w:r>
          </w:p>
        </w:tc>
        <w:tc>
          <w:tcPr>
            <w:tcW w:w="856"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HCO3ˉ</w:t>
            </w:r>
          </w:p>
        </w:tc>
        <w:tc>
          <w:tcPr>
            <w:tcW w:w="856"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HCO3ˉ</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HCO3ˉ</w:t>
            </w:r>
          </w:p>
        </w:tc>
        <w:tc>
          <w:tcPr>
            <w:tcW w:w="731" w:type="dxa"/>
            <w:tcBorders>
              <w:top w:val="single" w:sz="4" w:space="0" w:color="auto"/>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CO3ˉ</w:t>
            </w:r>
          </w:p>
        </w:tc>
        <w:tc>
          <w:tcPr>
            <w:tcW w:w="713" w:type="dxa"/>
            <w:tcBorders>
              <w:top w:val="single" w:sz="4" w:space="0" w:color="auto"/>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CO3ˉ</w:t>
            </w:r>
          </w:p>
        </w:tc>
        <w:tc>
          <w:tcPr>
            <w:tcW w:w="713" w:type="dxa"/>
            <w:tcBorders>
              <w:top w:val="single" w:sz="4" w:space="0" w:color="auto"/>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CO3ˉ</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SO4 2 ˉ</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SO4 2 ˉ</w:t>
            </w:r>
          </w:p>
        </w:tc>
        <w:tc>
          <w:tcPr>
            <w:tcW w:w="841"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SO4 2 ˉ</w:t>
            </w:r>
          </w:p>
        </w:tc>
        <w:tc>
          <w:tcPr>
            <w:tcW w:w="704"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Clˉ</w:t>
            </w:r>
          </w:p>
        </w:tc>
        <w:tc>
          <w:tcPr>
            <w:tcW w:w="692"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Clˉ</w:t>
            </w:r>
          </w:p>
        </w:tc>
        <w:tc>
          <w:tcPr>
            <w:tcW w:w="651"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Clˉ</w:t>
            </w:r>
          </w:p>
        </w:tc>
        <w:tc>
          <w:tcPr>
            <w:tcW w:w="1130"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Ca2+</w:t>
            </w:r>
          </w:p>
        </w:tc>
        <w:tc>
          <w:tcPr>
            <w:tcW w:w="919"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Ca2+</w:t>
            </w:r>
          </w:p>
        </w:tc>
        <w:tc>
          <w:tcPr>
            <w:tcW w:w="867"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Ca2+</w:t>
            </w: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Mg2+</w:t>
            </w:r>
          </w:p>
        </w:tc>
        <w:tc>
          <w:tcPr>
            <w:tcW w:w="759"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Mg2+</w:t>
            </w:r>
          </w:p>
        </w:tc>
        <w:tc>
          <w:tcPr>
            <w:tcW w:w="972"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Mg2+</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Na+</w:t>
            </w:r>
          </w:p>
        </w:tc>
        <w:tc>
          <w:tcPr>
            <w:tcW w:w="692"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Na+</w:t>
            </w:r>
          </w:p>
        </w:tc>
        <w:tc>
          <w:tcPr>
            <w:tcW w:w="762"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Na+</w:t>
            </w:r>
          </w:p>
        </w:tc>
        <w:tc>
          <w:tcPr>
            <w:tcW w:w="735"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K+</w:t>
            </w:r>
          </w:p>
        </w:tc>
        <w:tc>
          <w:tcPr>
            <w:tcW w:w="692"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K+</w:t>
            </w:r>
          </w:p>
        </w:tc>
        <w:tc>
          <w:tcPr>
            <w:tcW w:w="637" w:type="dxa"/>
            <w:tcBorders>
              <w:top w:val="single" w:sz="4" w:space="0" w:color="auto"/>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r w:rsidRPr="00B60BAE">
              <w:rPr>
                <w:rFonts w:ascii="Times New Roman" w:eastAsia="Times New Roman" w:hAnsi="Times New Roman" w:cs="Times New Roman"/>
                <w:b/>
                <w:bCs/>
                <w:sz w:val="20"/>
                <w:szCs w:val="20"/>
              </w:rPr>
              <w:t>K+</w:t>
            </w:r>
          </w:p>
        </w:tc>
        <w:tc>
          <w:tcPr>
            <w:tcW w:w="837" w:type="dxa"/>
            <w:tcBorders>
              <w:top w:val="single" w:sz="4" w:space="0" w:color="auto"/>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w:t>
            </w:r>
          </w:p>
        </w:tc>
      </w:tr>
      <w:tr w:rsidR="009C0AFC" w:rsidRPr="00B60BAE" w:rsidTr="009C0AFC">
        <w:trPr>
          <w:trHeight w:val="521"/>
        </w:trPr>
        <w:tc>
          <w:tcPr>
            <w:tcW w:w="919" w:type="dxa"/>
            <w:vMerge/>
            <w:tcBorders>
              <w:top w:val="single" w:sz="4" w:space="0" w:color="auto"/>
              <w:left w:val="single" w:sz="4" w:space="0" w:color="auto"/>
              <w:bottom w:val="single" w:sz="4" w:space="0" w:color="auto"/>
              <w:right w:val="single" w:sz="4" w:space="0" w:color="auto"/>
            </w:tcBorders>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p>
        </w:tc>
        <w:tc>
          <w:tcPr>
            <w:tcW w:w="546" w:type="dxa"/>
            <w:vMerge/>
            <w:tcBorders>
              <w:top w:val="single" w:sz="4" w:space="0" w:color="auto"/>
              <w:left w:val="single" w:sz="4" w:space="0" w:color="auto"/>
              <w:bottom w:val="single" w:sz="4" w:space="0" w:color="auto"/>
              <w:right w:val="single" w:sz="4" w:space="0" w:color="auto"/>
            </w:tcBorders>
            <w:vAlign w:val="center"/>
            <w:hideMark/>
          </w:tcPr>
          <w:p w:rsidR="009C0AFC" w:rsidRPr="00B60BAE" w:rsidRDefault="009C0AFC" w:rsidP="009C0AFC">
            <w:pPr>
              <w:spacing w:line="240" w:lineRule="auto"/>
              <w:jc w:val="both"/>
              <w:rPr>
                <w:rFonts w:ascii="Times New Roman" w:eastAsia="Times New Roman" w:hAnsi="Times New Roman" w:cs="Times New Roman"/>
                <w:b/>
                <w:bCs/>
                <w:sz w:val="20"/>
                <w:szCs w:val="20"/>
              </w:rPr>
            </w:pP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мг-экв/л</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%экв</w:t>
            </w:r>
          </w:p>
        </w:tc>
        <w:tc>
          <w:tcPr>
            <w:tcW w:w="105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мг/л</w:t>
            </w:r>
          </w:p>
        </w:tc>
        <w:tc>
          <w:tcPr>
            <w:tcW w:w="73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мг-экв/л</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%экв</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мг/л</w:t>
            </w:r>
          </w:p>
        </w:tc>
        <w:tc>
          <w:tcPr>
            <w:tcW w:w="81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мг-экв/л</w:t>
            </w:r>
          </w:p>
        </w:tc>
        <w:tc>
          <w:tcPr>
            <w:tcW w:w="70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%экв</w:t>
            </w:r>
          </w:p>
        </w:tc>
        <w:tc>
          <w:tcPr>
            <w:tcW w:w="84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мг/л</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мг-экв/л</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%экв</w:t>
            </w:r>
          </w:p>
        </w:tc>
        <w:tc>
          <w:tcPr>
            <w:tcW w:w="65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мг/л</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мг-экв/л</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%экв</w:t>
            </w:r>
          </w:p>
        </w:tc>
        <w:tc>
          <w:tcPr>
            <w:tcW w:w="86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мг/л</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мг-экв/л</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%экв</w:t>
            </w:r>
          </w:p>
        </w:tc>
        <w:tc>
          <w:tcPr>
            <w:tcW w:w="97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мг/л</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мг-экв/л</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%экв</w:t>
            </w:r>
          </w:p>
        </w:tc>
        <w:tc>
          <w:tcPr>
            <w:tcW w:w="76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мг/л</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мг-экв/л</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%экв</w:t>
            </w:r>
          </w:p>
        </w:tc>
        <w:tc>
          <w:tcPr>
            <w:tcW w:w="6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мг/л</w:t>
            </w:r>
          </w:p>
        </w:tc>
        <w:tc>
          <w:tcPr>
            <w:tcW w:w="8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мг/л</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7,6</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0,30</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18,3</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0,24</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54</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57,6</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14,9</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330,00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6613,3</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619,72</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7539,2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75,28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1731</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0,24</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9,4</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15998</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8,7</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1,75</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106,75</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0,53</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86,4</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9,00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31,9</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40,08</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7,00</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85,12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2,15</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49,4</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7,2</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440</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8,1</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9,95</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66</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606,95</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0,86</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54</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4,99</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26</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240</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4,60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16,3</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120,24</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24,99</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50</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304</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7,42</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170,5</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7,9</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1520</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8,8</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0,40</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24,4</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0,58</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36</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48</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7,8</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80,00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1603,2</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209,91</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49</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2553,6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47,35</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1088</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0,26</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5372</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7,4</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2,30</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140,3</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0,13</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62,4</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15,6</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661,32</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116,95</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52</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1422,72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28,06</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645</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2967</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8,8</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2,32</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141,3</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0,14</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62,4</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15,6</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661,32</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116,95</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52</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1422,72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28,06</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645</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2969</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8,6</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1,05</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64,05</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0,67</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61,90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96</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2976</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4,60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16,3</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581,16</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80,96</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57</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984,96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7,38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169,7</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7,3</w:t>
            </w:r>
          </w:p>
        </w:tc>
        <w:tc>
          <w:tcPr>
            <w:tcW w:w="837"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4842</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8,7</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1,75</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106,75</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0,53</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86,4</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9,00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31,9</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40,08</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7,00</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85,12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2,15</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27</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49,4</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7,2</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440</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8,8</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0,40</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24,4</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0,58</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36</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48</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7,8</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80,00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1603,2</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209,91</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49</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2553,6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47,35</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1088</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0,26</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5372</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8,8</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2,32</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141,3</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0,14</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62,4</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15,6</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661,32</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116,95</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52</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1422,72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28,06</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645</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2969</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8,6</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1,05</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64,05</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0,67</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61,90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96</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2976</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4,60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16,3</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581,16</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80,96</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57</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984,96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7,38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169,7</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7,3</w:t>
            </w:r>
          </w:p>
        </w:tc>
        <w:tc>
          <w:tcPr>
            <w:tcW w:w="837"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4842</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8,8</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0,40</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21</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24,4</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0,58</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36</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41</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48</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2,20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7,8</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80,00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31</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1603,2</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209,91</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49</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2553,6</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47,35</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20</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1088</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0,26</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5372</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7,4</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2,30</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140,3</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0,13</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62,4</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4,40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15,6</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24</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661,32</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116,95</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52</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1422,72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28,06</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23</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645</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2967</w:t>
            </w:r>
          </w:p>
        </w:tc>
      </w:tr>
      <w:tr w:rsidR="009C0AFC" w:rsidRPr="00B60BAE" w:rsidTr="009C0AFC">
        <w:trPr>
          <w:trHeight w:val="325"/>
        </w:trPr>
        <w:tc>
          <w:tcPr>
            <w:tcW w:w="919" w:type="dxa"/>
            <w:tcBorders>
              <w:top w:val="nil"/>
              <w:left w:val="single" w:sz="4" w:space="0" w:color="auto"/>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w:t>
            </w:r>
          </w:p>
        </w:tc>
        <w:tc>
          <w:tcPr>
            <w:tcW w:w="546"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7,6</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0,30</w:t>
            </w:r>
          </w:p>
        </w:tc>
        <w:tc>
          <w:tcPr>
            <w:tcW w:w="856"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w:t>
            </w:r>
          </w:p>
        </w:tc>
        <w:tc>
          <w:tcPr>
            <w:tcW w:w="10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18,3</w:t>
            </w:r>
          </w:p>
        </w:tc>
        <w:tc>
          <w:tcPr>
            <w:tcW w:w="731"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0,24</w:t>
            </w:r>
          </w:p>
        </w:tc>
        <w:tc>
          <w:tcPr>
            <w:tcW w:w="713"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w:t>
            </w:r>
          </w:p>
        </w:tc>
        <w:tc>
          <w:tcPr>
            <w:tcW w:w="713"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w:t>
            </w:r>
          </w:p>
        </w:tc>
        <w:tc>
          <w:tcPr>
            <w:tcW w:w="814"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1,20</w:t>
            </w:r>
          </w:p>
        </w:tc>
        <w:tc>
          <w:tcPr>
            <w:tcW w:w="709"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54</w:t>
            </w:r>
          </w:p>
        </w:tc>
        <w:tc>
          <w:tcPr>
            <w:tcW w:w="84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57,6</w:t>
            </w:r>
          </w:p>
        </w:tc>
        <w:tc>
          <w:tcPr>
            <w:tcW w:w="704"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4,20</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w:t>
            </w:r>
          </w:p>
        </w:tc>
        <w:tc>
          <w:tcPr>
            <w:tcW w:w="651"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14,9</w:t>
            </w:r>
          </w:p>
        </w:tc>
        <w:tc>
          <w:tcPr>
            <w:tcW w:w="113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330,00</w:t>
            </w:r>
          </w:p>
        </w:tc>
        <w:tc>
          <w:tcPr>
            <w:tcW w:w="91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42</w:t>
            </w:r>
          </w:p>
        </w:tc>
        <w:tc>
          <w:tcPr>
            <w:tcW w:w="86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6613,3</w:t>
            </w:r>
          </w:p>
        </w:tc>
        <w:tc>
          <w:tcPr>
            <w:tcW w:w="92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619,72</w:t>
            </w:r>
          </w:p>
        </w:tc>
        <w:tc>
          <w:tcPr>
            <w:tcW w:w="759"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47</w:t>
            </w:r>
          </w:p>
        </w:tc>
        <w:tc>
          <w:tcPr>
            <w:tcW w:w="97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7539,2</w:t>
            </w:r>
          </w:p>
        </w:tc>
        <w:tc>
          <w:tcPr>
            <w:tcW w:w="810"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75,28</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762"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1731</w:t>
            </w:r>
          </w:p>
        </w:tc>
        <w:tc>
          <w:tcPr>
            <w:tcW w:w="735"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0,24</w:t>
            </w:r>
          </w:p>
        </w:tc>
        <w:tc>
          <w:tcPr>
            <w:tcW w:w="692"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637" w:type="dxa"/>
            <w:tcBorders>
              <w:top w:val="nil"/>
              <w:left w:val="nil"/>
              <w:bottom w:val="single" w:sz="4" w:space="0" w:color="auto"/>
              <w:right w:val="single" w:sz="4" w:space="0" w:color="auto"/>
            </w:tcBorders>
            <w:shd w:val="clear" w:color="auto" w:fill="auto"/>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9,4</w:t>
            </w:r>
          </w:p>
        </w:tc>
        <w:tc>
          <w:tcPr>
            <w:tcW w:w="837" w:type="dxa"/>
            <w:tcBorders>
              <w:top w:val="nil"/>
              <w:left w:val="nil"/>
              <w:bottom w:val="single" w:sz="4" w:space="0" w:color="auto"/>
              <w:right w:val="single" w:sz="4" w:space="0" w:color="auto"/>
            </w:tcBorders>
            <w:shd w:val="clear" w:color="auto" w:fill="auto"/>
            <w:noWrap/>
            <w:vAlign w:val="center"/>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5998</w:t>
            </w:r>
          </w:p>
        </w:tc>
      </w:tr>
    </w:tbl>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Default="009C0AFC" w:rsidP="009C0AFC">
      <w:pPr>
        <w:spacing w:line="240" w:lineRule="auto"/>
        <w:jc w:val="both"/>
        <w:rPr>
          <w:rFonts w:ascii="Times New Roman" w:hAnsi="Times New Roman" w:cs="Times New Roman"/>
          <w:lang w:val="kk-KZ"/>
        </w:rPr>
      </w:pPr>
    </w:p>
    <w:p w:rsidR="009C0AFC" w:rsidRPr="001C1C20" w:rsidRDefault="009C0AFC" w:rsidP="009C0AFC">
      <w:pPr>
        <w:spacing w:line="240" w:lineRule="auto"/>
        <w:jc w:val="both"/>
        <w:rPr>
          <w:rFonts w:ascii="Times New Roman" w:hAnsi="Times New Roman" w:cs="Times New Roman"/>
          <w:lang w:val="kk-KZ"/>
        </w:rPr>
      </w:pPr>
    </w:p>
    <w:p w:rsidR="009C0AFC" w:rsidRPr="001C1C20" w:rsidRDefault="009C0AFC" w:rsidP="009C0AFC">
      <w:pPr>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Кесте С2. </w:t>
      </w:r>
      <w:r w:rsidRPr="001C1C20">
        <w:rPr>
          <w:rFonts w:ascii="Times New Roman" w:hAnsi="Times New Roman" w:cs="Times New Roman"/>
          <w:sz w:val="24"/>
          <w:szCs w:val="24"/>
          <w:lang w:val="kk-KZ"/>
        </w:rPr>
        <w:t>Шаған-Шар учаскесінің түптік шөгінділерінің химиялық құрамы, (г / т)</w:t>
      </w:r>
    </w:p>
    <w:tbl>
      <w:tblPr>
        <w:tblW w:w="21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
        <w:gridCol w:w="765"/>
        <w:gridCol w:w="678"/>
        <w:gridCol w:w="766"/>
        <w:gridCol w:w="588"/>
        <w:gridCol w:w="766"/>
        <w:gridCol w:w="766"/>
        <w:gridCol w:w="588"/>
        <w:gridCol w:w="766"/>
        <w:gridCol w:w="633"/>
        <w:gridCol w:w="766"/>
        <w:gridCol w:w="766"/>
        <w:gridCol w:w="588"/>
        <w:gridCol w:w="588"/>
        <w:gridCol w:w="678"/>
        <w:gridCol w:w="678"/>
        <w:gridCol w:w="678"/>
        <w:gridCol w:w="588"/>
        <w:gridCol w:w="588"/>
        <w:gridCol w:w="678"/>
        <w:gridCol w:w="588"/>
        <w:gridCol w:w="633"/>
        <w:gridCol w:w="678"/>
        <w:gridCol w:w="588"/>
        <w:gridCol w:w="588"/>
        <w:gridCol w:w="588"/>
        <w:gridCol w:w="588"/>
        <w:gridCol w:w="588"/>
        <w:gridCol w:w="499"/>
        <w:gridCol w:w="588"/>
        <w:gridCol w:w="678"/>
        <w:gridCol w:w="678"/>
        <w:gridCol w:w="678"/>
      </w:tblGrid>
      <w:tr w:rsidR="009C0AFC" w:rsidRPr="00B60BAE" w:rsidTr="009C0AFC">
        <w:trPr>
          <w:trHeight w:val="309"/>
        </w:trPr>
        <w:tc>
          <w:tcPr>
            <w:tcW w:w="797" w:type="dxa"/>
            <w:shd w:val="clear" w:color="auto" w:fill="auto"/>
            <w:vAlign w:val="bottom"/>
            <w:hideMark/>
          </w:tcPr>
          <w:p w:rsidR="009C0AFC" w:rsidRPr="001C1C20" w:rsidRDefault="009C0AFC" w:rsidP="009C0AFC">
            <w:pPr>
              <w:spacing w:after="0" w:line="240" w:lineRule="auto"/>
              <w:jc w:val="both"/>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Сынама</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Cu</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Pb</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Zn</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Ag</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Ba</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Sr</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As</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Mn</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Ti</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V</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Zr</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Mo</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W</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Ni</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Co</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Cr</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Bi</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Sb</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Nb</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Ge</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P</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Ga</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Ta</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Cd</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Sn</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Tl</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Sc</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Te</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In</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Li</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La</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Be</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153,70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23,03</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173,10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229,60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164,94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3,12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537,2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3588</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104,76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189,28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10,31</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12,64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23,33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0,93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0,47</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1865</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16,01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6,38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6,48</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0,01</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16,50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1,89</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245,50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22,30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230,60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0,19</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249,40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176,46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4,25</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365,5</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3294</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68,92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163,28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0,35</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7,33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7,16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24,15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8,01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1662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15,57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9,01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8,17</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0,01</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10,26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11,80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10,69</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213,50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23,16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207,10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0,18</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193,80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265,2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3,67</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804,4</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3492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98,68</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179,20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11,46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12,56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28,50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1,17</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11,14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0,58</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1753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16,54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8,87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4,41</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20,53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22,46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16,34</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157,50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21,30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72,88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179,70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244,6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5,02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469,2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3591</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105,56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159,92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8,88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9,84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27,14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8,86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1753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13,70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0,95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6,59</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5,47</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19,32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14,79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1,26</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266,00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23,99</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225,60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217,50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4,11</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1068,4</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5396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163,04</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146,20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0,47</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10,78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14,20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27,57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12,27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1581</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13,88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6,99</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3,79</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19,72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16,40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0,63</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243,20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22,63</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261,00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0,17</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162,30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403,8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3,02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627,2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2281</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90,20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121,92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9,87</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10,68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20,41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8,11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0,43</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1598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15,66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9,75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3,90</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0,01</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11,64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2,51</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195,00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18,40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131,10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0,13</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174,80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268,8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2,68</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620,4</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5005</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135,92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161,00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12,33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14,08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26,97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9,54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0,53</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1520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17,61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7,66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7,52</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25,76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14,18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0,63</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235,50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22,30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240,60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0,19</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239,40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176,46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4,23</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345,5</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3296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68,92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163,25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8,33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7,16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22,15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1,47</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8,03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0,43</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1562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15,58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9,04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8,17</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0,01</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10,16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11,79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10,59</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147,50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22,30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71,88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169,70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245,6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5,32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459,2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3491</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106,56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149,92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8,78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9,74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26,14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8,85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1653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13,70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0,95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6,59</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5,46</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19,22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13,80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1,46</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195,00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18,40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131,10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0,13</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174,80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268,8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2,68</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620,4</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5005</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135,92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161,00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12,33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14,08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26,97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9,54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0,53</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1520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17,61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7,66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7,52</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25,76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14,18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0,63</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163,70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23,03</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173,10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219,60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163,94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3,12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537,2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3588</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104,76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189,28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10,31</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12,64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23,33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0,93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0,47</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1865</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16,01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6,38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6,48</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0,01</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16,50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1,89</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203,50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23,16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207,10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0,18</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193,70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268,2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3,67</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804,4</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3492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98,68</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179,20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11,46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12,56</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28,50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0,77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1,17</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11,14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0,58</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1743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16,54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8,87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4,41</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20,53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22,48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16,38</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147,50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21,30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72,88</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179,50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245,6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5,02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469,2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3592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105,56</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159,92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8,88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9,84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27,14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8,86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1653</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13,70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0,95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0,04</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6,59</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5,47</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19,22</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14,79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1,26</w:t>
            </w:r>
          </w:p>
        </w:tc>
      </w:tr>
      <w:tr w:rsidR="009C0AFC" w:rsidRPr="00B60BAE" w:rsidTr="009C0AFC">
        <w:trPr>
          <w:trHeight w:val="309"/>
        </w:trPr>
        <w:tc>
          <w:tcPr>
            <w:tcW w:w="797"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14ДШ</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223,20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22,63</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231,00</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0,17</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162,20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403,7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3,02</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627,2</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2281</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90,20</w:t>
            </w:r>
          </w:p>
        </w:tc>
        <w:tc>
          <w:tcPr>
            <w:tcW w:w="769"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121,92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0,57</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9,87</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10,68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20,41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0,83</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0,39</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8,11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0,43</w:t>
            </w:r>
          </w:p>
        </w:tc>
        <w:tc>
          <w:tcPr>
            <w:tcW w:w="635"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1538</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15,66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0,56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0,06</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9,75</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0,61</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3,90</w:t>
            </w:r>
          </w:p>
        </w:tc>
        <w:tc>
          <w:tcPr>
            <w:tcW w:w="50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0,2</w:t>
            </w:r>
          </w:p>
        </w:tc>
        <w:tc>
          <w:tcPr>
            <w:tcW w:w="59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0,01</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16,30</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11,64</w:t>
            </w:r>
          </w:p>
        </w:tc>
        <w:tc>
          <w:tcPr>
            <w:tcW w:w="680" w:type="dxa"/>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eastAsia="ru-RU"/>
              </w:rPr>
            </w:pPr>
            <w:r w:rsidRPr="00B60BAE">
              <w:rPr>
                <w:rFonts w:ascii="Times New Roman" w:eastAsia="Times New Roman" w:hAnsi="Times New Roman" w:cs="Times New Roman"/>
                <w:sz w:val="20"/>
                <w:szCs w:val="20"/>
                <w:lang w:eastAsia="ru-RU"/>
              </w:rPr>
              <w:t>2,53</w:t>
            </w:r>
          </w:p>
        </w:tc>
      </w:tr>
    </w:tbl>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both"/>
        <w:rPr>
          <w:rFonts w:ascii="Times New Roman" w:hAnsi="Times New Roman" w:cs="Times New Roman"/>
        </w:rPr>
      </w:pPr>
    </w:p>
    <w:p w:rsidR="009C0AFC" w:rsidRPr="00B60BAE" w:rsidRDefault="009C0AFC" w:rsidP="009C0AFC">
      <w:pPr>
        <w:spacing w:line="240" w:lineRule="auto"/>
        <w:jc w:val="center"/>
        <w:rPr>
          <w:rFonts w:ascii="Times New Roman" w:hAnsi="Times New Roman" w:cs="Times New Roman"/>
          <w:sz w:val="24"/>
          <w:szCs w:val="24"/>
        </w:rPr>
      </w:pPr>
      <w:r>
        <w:rPr>
          <w:rFonts w:ascii="Times New Roman" w:hAnsi="Times New Roman" w:cs="Times New Roman"/>
          <w:sz w:val="24"/>
          <w:szCs w:val="24"/>
          <w:lang w:val="kk-KZ"/>
        </w:rPr>
        <w:t xml:space="preserve">Кесте С3. </w:t>
      </w:r>
      <w:r w:rsidRPr="001C1C20">
        <w:rPr>
          <w:rFonts w:ascii="Times New Roman" w:hAnsi="Times New Roman" w:cs="Times New Roman"/>
          <w:sz w:val="24"/>
          <w:szCs w:val="24"/>
        </w:rPr>
        <w:t>Шаған-Шар учаскесі көлдерінің суларындағы сирек жер элементтерінің құрамы</w:t>
      </w:r>
    </w:p>
    <w:tbl>
      <w:tblPr>
        <w:tblpPr w:leftFromText="180" w:rightFromText="180" w:vertAnchor="text" w:horzAnchor="margin" w:tblpY="188"/>
        <w:tblW w:w="21431" w:type="dxa"/>
        <w:tblLook w:val="04A0" w:firstRow="1" w:lastRow="0" w:firstColumn="1" w:lastColumn="0" w:noHBand="0" w:noVBand="1"/>
      </w:tblPr>
      <w:tblGrid>
        <w:gridCol w:w="777"/>
        <w:gridCol w:w="1219"/>
        <w:gridCol w:w="1219"/>
        <w:gridCol w:w="1219"/>
        <w:gridCol w:w="1219"/>
        <w:gridCol w:w="1398"/>
        <w:gridCol w:w="1219"/>
        <w:gridCol w:w="1396"/>
        <w:gridCol w:w="1396"/>
        <w:gridCol w:w="1396"/>
        <w:gridCol w:w="1396"/>
        <w:gridCol w:w="1573"/>
        <w:gridCol w:w="1573"/>
        <w:gridCol w:w="1573"/>
        <w:gridCol w:w="1574"/>
        <w:gridCol w:w="1284"/>
      </w:tblGrid>
      <w:tr w:rsidR="009C0AFC" w:rsidRPr="00B60BAE" w:rsidTr="009C0AFC">
        <w:trPr>
          <w:trHeight w:val="976"/>
        </w:trPr>
        <w:tc>
          <w:tcPr>
            <w:tcW w:w="77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lang w:val="kk-KZ"/>
              </w:rPr>
            </w:pPr>
            <w:r w:rsidRPr="00B60BAE">
              <w:rPr>
                <w:rFonts w:ascii="Times New Roman" w:eastAsia="Times New Roman" w:hAnsi="Times New Roman" w:cs="Times New Roman"/>
                <w:sz w:val="20"/>
                <w:szCs w:val="20"/>
                <w:lang w:val="kk-KZ"/>
              </w:rPr>
              <w:t>№</w:t>
            </w:r>
          </w:p>
        </w:tc>
        <w:tc>
          <w:tcPr>
            <w:tcW w:w="1219"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La</w:t>
            </w:r>
          </w:p>
        </w:tc>
        <w:tc>
          <w:tcPr>
            <w:tcW w:w="1219"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Ce</w:t>
            </w:r>
          </w:p>
        </w:tc>
        <w:tc>
          <w:tcPr>
            <w:tcW w:w="1219"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Pr</w:t>
            </w:r>
          </w:p>
        </w:tc>
        <w:tc>
          <w:tcPr>
            <w:tcW w:w="1219"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Nd</w:t>
            </w:r>
          </w:p>
        </w:tc>
        <w:tc>
          <w:tcPr>
            <w:tcW w:w="139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Sm</w:t>
            </w:r>
          </w:p>
        </w:tc>
        <w:tc>
          <w:tcPr>
            <w:tcW w:w="1219"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Eu</w:t>
            </w:r>
          </w:p>
        </w:tc>
        <w:tc>
          <w:tcPr>
            <w:tcW w:w="139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Gd</w:t>
            </w:r>
          </w:p>
        </w:tc>
        <w:tc>
          <w:tcPr>
            <w:tcW w:w="139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Tb</w:t>
            </w:r>
          </w:p>
        </w:tc>
        <w:tc>
          <w:tcPr>
            <w:tcW w:w="139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Dy</w:t>
            </w:r>
          </w:p>
        </w:tc>
        <w:tc>
          <w:tcPr>
            <w:tcW w:w="139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Ho</w:t>
            </w:r>
          </w:p>
        </w:tc>
        <w:tc>
          <w:tcPr>
            <w:tcW w:w="157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Er</w:t>
            </w:r>
          </w:p>
        </w:tc>
        <w:tc>
          <w:tcPr>
            <w:tcW w:w="157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Tm</w:t>
            </w:r>
          </w:p>
        </w:tc>
        <w:tc>
          <w:tcPr>
            <w:tcW w:w="157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Yb</w:t>
            </w:r>
          </w:p>
        </w:tc>
        <w:tc>
          <w:tcPr>
            <w:tcW w:w="1573"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Lu</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 xml:space="preserve">∑РЗЭ </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 </w:t>
            </w:r>
          </w:p>
        </w:tc>
        <w:tc>
          <w:tcPr>
            <w:tcW w:w="6274" w:type="dxa"/>
            <w:gridSpan w:val="5"/>
            <w:tcBorders>
              <w:top w:val="single" w:sz="4" w:space="0" w:color="auto"/>
              <w:left w:val="nil"/>
              <w:bottom w:val="single" w:sz="4" w:space="0" w:color="auto"/>
              <w:right w:val="single" w:sz="4" w:space="0" w:color="000000"/>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Жеңіл СЖЭ</w:t>
            </w:r>
            <w:r w:rsidRPr="00B60BAE">
              <w:rPr>
                <w:rFonts w:ascii="Times New Roman" w:eastAsia="Times New Roman" w:hAnsi="Times New Roman" w:cs="Times New Roman"/>
                <w:sz w:val="20"/>
                <w:szCs w:val="20"/>
              </w:rPr>
              <w:t>(г/дм3)</w:t>
            </w:r>
          </w:p>
        </w:tc>
        <w:tc>
          <w:tcPr>
            <w:tcW w:w="13096" w:type="dxa"/>
            <w:gridSpan w:val="9"/>
            <w:tcBorders>
              <w:top w:val="single" w:sz="4" w:space="0" w:color="auto"/>
              <w:left w:val="nil"/>
              <w:bottom w:val="single" w:sz="4" w:space="0" w:color="auto"/>
              <w:right w:val="single" w:sz="4" w:space="0" w:color="000000"/>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Ауыр СЖЭ</w:t>
            </w:r>
            <w:r w:rsidRPr="00B60BAE">
              <w:rPr>
                <w:rFonts w:ascii="Times New Roman" w:eastAsia="Times New Roman" w:hAnsi="Times New Roman" w:cs="Times New Roman"/>
                <w:sz w:val="20"/>
                <w:szCs w:val="20"/>
              </w:rPr>
              <w:t xml:space="preserve"> (г/дм3)</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 </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0,043</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0,062</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0,011</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0,040</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0,051</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0,23</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0,229</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0,579</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0,057</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0,242</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0,059</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0,045</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0,074</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0,025</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0,007</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0,0022</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0,008</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1,34</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0,360</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0,832</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0,086</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0,308</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0,053</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0,024</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0,122</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0,045</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0,006</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0,0033</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0,013</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1,88</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0,029</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0,007</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0,006</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0,199</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0,340</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0,041</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0,169</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0,044</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0,025</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0,046</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0,007</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0,022</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0,0018</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0,013</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0,92</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0,073</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0,198</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0,023</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0,054</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0,006</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0,008</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0,031</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0,013</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0,0004</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0,42</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0,032</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0,057</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0,006</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0,014</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21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0,008</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0,013</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39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w:t>
            </w:r>
          </w:p>
        </w:tc>
        <w:tc>
          <w:tcPr>
            <w:tcW w:w="1573"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0,14</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0,10</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0,21</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0,06</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0,0029</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0,0051</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0,0011</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0,0073</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0,0011</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0,00106</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0,00109</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0,00330</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0,00035</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0,50</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0,22</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0,38</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0,12</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0,0407</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0,0007</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0,0145</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0,0007</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0,00317</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0,00109</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0,00495</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0,00035</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0,88</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0,09</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0,0059</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0,0051</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0,0007</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0,0131</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0,0007</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0,00211</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0.0001</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0,00495</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0.0001</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0,31</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0,18</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0,39</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0,16</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0,0440</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0,0611</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0,0033</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0,1686</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0,0022</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0,01056</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0,00219</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0,01815</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0,00140</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1,17</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0,12</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0,0088</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0,06</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0,0229</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0,0022</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0,0436</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0,0033</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0,00528</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0,00036</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0,01155</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0,00105</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0,43</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0,29</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0,62</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0,22</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0,0587</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0,0636</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0,0081</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0,0596</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0,0078</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0,03062</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0,00182</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0,01815</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0,00210</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1,50</w:t>
            </w:r>
          </w:p>
        </w:tc>
      </w:tr>
      <w:tr w:rsidR="009C0AFC" w:rsidRPr="00B60BAE" w:rsidTr="009C0AFC">
        <w:trPr>
          <w:trHeight w:val="324"/>
        </w:trPr>
        <w:tc>
          <w:tcPr>
            <w:tcW w:w="777"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0,0059</w:t>
            </w:r>
          </w:p>
        </w:tc>
        <w:tc>
          <w:tcPr>
            <w:tcW w:w="1219"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0,0153</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0,0011</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0,0044</w:t>
            </w:r>
          </w:p>
        </w:tc>
        <w:tc>
          <w:tcPr>
            <w:tcW w:w="139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0,0004</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0,00106</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0.0001</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0,00165</w:t>
            </w:r>
          </w:p>
        </w:tc>
        <w:tc>
          <w:tcPr>
            <w:tcW w:w="1573"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0,00035</w:t>
            </w:r>
          </w:p>
        </w:tc>
        <w:tc>
          <w:tcPr>
            <w:tcW w:w="128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after="0"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0,20</w:t>
            </w:r>
          </w:p>
        </w:tc>
      </w:tr>
    </w:tbl>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Pr="001C1C20" w:rsidRDefault="009C0AFC" w:rsidP="009C0AFC">
      <w:pPr>
        <w:spacing w:after="0" w:line="240" w:lineRule="auto"/>
        <w:ind w:firstLine="720"/>
        <w:jc w:val="both"/>
        <w:rPr>
          <w:rFonts w:ascii="Times New Roman" w:hAnsi="Times New Roman" w:cs="Times New Roman"/>
          <w:sz w:val="24"/>
          <w:szCs w:val="24"/>
          <w:lang w:val="kk-KZ"/>
        </w:rPr>
      </w:pPr>
    </w:p>
    <w:p w:rsidR="009C0AFC" w:rsidRPr="00D35EED" w:rsidRDefault="009C0AFC" w:rsidP="009C0AFC">
      <w:pPr>
        <w:spacing w:after="0" w:line="240" w:lineRule="auto"/>
        <w:ind w:firstLine="720"/>
        <w:jc w:val="center"/>
        <w:rPr>
          <w:rFonts w:ascii="Times New Roman" w:hAnsi="Times New Roman" w:cs="Times New Roman"/>
          <w:b/>
          <w:sz w:val="24"/>
          <w:szCs w:val="24"/>
          <w:lang w:val="kk-KZ"/>
        </w:rPr>
      </w:pPr>
      <w:r w:rsidRPr="007E5B14">
        <w:rPr>
          <w:rFonts w:ascii="Times New Roman" w:hAnsi="Times New Roman" w:cs="Times New Roman"/>
          <w:sz w:val="24"/>
          <w:szCs w:val="24"/>
          <w:lang w:val="kk-KZ"/>
        </w:rPr>
        <w:t>ҚОСЫМША</w:t>
      </w:r>
      <w:r w:rsidRPr="007E5B14">
        <w:rPr>
          <w:rFonts w:ascii="Times New Roman" w:hAnsi="Times New Roman" w:cs="Times New Roman"/>
          <w:b/>
          <w:sz w:val="24"/>
          <w:szCs w:val="24"/>
        </w:rPr>
        <w:t xml:space="preserve"> </w:t>
      </w:r>
      <w:r>
        <w:rPr>
          <w:rFonts w:ascii="Times New Roman" w:hAnsi="Times New Roman" w:cs="Times New Roman"/>
          <w:b/>
          <w:sz w:val="24"/>
          <w:szCs w:val="24"/>
          <w:lang w:val="kk-KZ"/>
        </w:rPr>
        <w:t>Г</w:t>
      </w:r>
    </w:p>
    <w:p w:rsidR="009C0AFC" w:rsidRPr="00F96179" w:rsidRDefault="009C0AFC" w:rsidP="009C0AFC">
      <w:pPr>
        <w:spacing w:after="0" w:line="240" w:lineRule="auto"/>
        <w:ind w:firstLine="720"/>
        <w:jc w:val="center"/>
        <w:rPr>
          <w:rFonts w:ascii="Times New Roman" w:hAnsi="Times New Roman" w:cs="Times New Roman"/>
          <w:b/>
          <w:sz w:val="24"/>
          <w:szCs w:val="24"/>
          <w:lang w:val="kk-KZ"/>
        </w:rPr>
      </w:pPr>
      <w:r w:rsidRPr="00F96179">
        <w:rPr>
          <w:rFonts w:ascii="Times New Roman" w:hAnsi="Times New Roman" w:cs="Times New Roman"/>
          <w:b/>
          <w:sz w:val="24"/>
          <w:szCs w:val="24"/>
          <w:lang w:val="kk-KZ"/>
        </w:rPr>
        <w:t>Қасқабұлақ учаскесінің Талдамалық зерттеулерінің нәтижелері</w:t>
      </w:r>
    </w:p>
    <w:p w:rsidR="009C0AFC" w:rsidRPr="00704DC8" w:rsidRDefault="009C0AFC" w:rsidP="009C0AFC">
      <w:pPr>
        <w:spacing w:after="0" w:line="240" w:lineRule="auto"/>
        <w:ind w:firstLine="720"/>
        <w:jc w:val="center"/>
        <w:rPr>
          <w:rFonts w:ascii="Times New Roman" w:hAnsi="Times New Roman" w:cs="Times New Roman"/>
          <w:sz w:val="24"/>
          <w:szCs w:val="24"/>
          <w:lang w:val="kk-KZ"/>
        </w:rPr>
      </w:pPr>
    </w:p>
    <w:p w:rsidR="009C0AFC" w:rsidRPr="00704DC8" w:rsidRDefault="009C0AFC" w:rsidP="009C0AFC">
      <w:pPr>
        <w:spacing w:after="0" w:line="240" w:lineRule="auto"/>
        <w:ind w:firstLine="72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Кесте Д1. </w:t>
      </w:r>
      <w:r w:rsidRPr="00704DC8">
        <w:rPr>
          <w:rFonts w:ascii="Times New Roman" w:hAnsi="Times New Roman" w:cs="Times New Roman"/>
          <w:sz w:val="24"/>
          <w:szCs w:val="24"/>
          <w:lang w:val="kk-KZ"/>
        </w:rPr>
        <w:t>Қасқабұлақ учаскесі шегіндегі көлдердің макрокомпоненттерінің құрамы және минералдануы (М)</w:t>
      </w:r>
    </w:p>
    <w:tbl>
      <w:tblPr>
        <w:tblW w:w="21607" w:type="dxa"/>
        <w:tblInd w:w="-15" w:type="dxa"/>
        <w:tblLook w:val="04A0" w:firstRow="1" w:lastRow="0" w:firstColumn="1" w:lastColumn="0" w:noHBand="0" w:noVBand="1"/>
      </w:tblPr>
      <w:tblGrid>
        <w:gridCol w:w="789"/>
        <w:gridCol w:w="564"/>
        <w:gridCol w:w="937"/>
        <w:gridCol w:w="937"/>
        <w:gridCol w:w="937"/>
        <w:gridCol w:w="826"/>
        <w:gridCol w:w="775"/>
        <w:gridCol w:w="775"/>
        <w:gridCol w:w="756"/>
        <w:gridCol w:w="751"/>
        <w:gridCol w:w="751"/>
        <w:gridCol w:w="751"/>
        <w:gridCol w:w="751"/>
        <w:gridCol w:w="751"/>
        <w:gridCol w:w="810"/>
        <w:gridCol w:w="765"/>
        <w:gridCol w:w="976"/>
        <w:gridCol w:w="927"/>
        <w:gridCol w:w="813"/>
        <w:gridCol w:w="869"/>
        <w:gridCol w:w="827"/>
        <w:gridCol w:w="751"/>
        <w:gridCol w:w="869"/>
        <w:gridCol w:w="827"/>
        <w:gridCol w:w="751"/>
        <w:gridCol w:w="667"/>
        <w:gridCol w:w="704"/>
      </w:tblGrid>
      <w:tr w:rsidR="009C0AFC" w:rsidRPr="00D528EA" w:rsidTr="009C0AFC">
        <w:trPr>
          <w:trHeight w:val="315"/>
        </w:trPr>
        <w:tc>
          <w:tcPr>
            <w:tcW w:w="78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lang w:val="kk-KZ"/>
              </w:rPr>
            </w:pPr>
            <w:r w:rsidRPr="00D528EA">
              <w:rPr>
                <w:rFonts w:ascii="Times New Roman" w:eastAsia="Times New Roman" w:hAnsi="Times New Roman" w:cs="Times New Roman"/>
                <w:b/>
                <w:bCs/>
                <w:sz w:val="20"/>
                <w:szCs w:val="20"/>
              </w:rPr>
              <w:t xml:space="preserve">№ </w:t>
            </w:r>
            <w:r w:rsidRPr="00D528EA">
              <w:rPr>
                <w:rFonts w:ascii="Times New Roman" w:eastAsia="Times New Roman" w:hAnsi="Times New Roman" w:cs="Times New Roman"/>
                <w:b/>
                <w:bCs/>
                <w:sz w:val="20"/>
                <w:szCs w:val="20"/>
                <w:lang w:val="kk-KZ"/>
              </w:rPr>
              <w:t>көл</w:t>
            </w:r>
          </w:p>
        </w:tc>
        <w:tc>
          <w:tcPr>
            <w:tcW w:w="56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рН</w:t>
            </w:r>
          </w:p>
        </w:tc>
        <w:tc>
          <w:tcPr>
            <w:tcW w:w="937"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HCO3ˉ</w:t>
            </w:r>
          </w:p>
        </w:tc>
        <w:tc>
          <w:tcPr>
            <w:tcW w:w="937"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HCO3ˉ</w:t>
            </w:r>
          </w:p>
        </w:tc>
        <w:tc>
          <w:tcPr>
            <w:tcW w:w="937"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HCO3ˉ</w:t>
            </w:r>
          </w:p>
        </w:tc>
        <w:tc>
          <w:tcPr>
            <w:tcW w:w="826" w:type="dxa"/>
            <w:tcBorders>
              <w:top w:val="single" w:sz="8" w:space="0" w:color="auto"/>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CO3ˉ</w:t>
            </w:r>
          </w:p>
        </w:tc>
        <w:tc>
          <w:tcPr>
            <w:tcW w:w="775" w:type="dxa"/>
            <w:tcBorders>
              <w:top w:val="single" w:sz="8" w:space="0" w:color="auto"/>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CO3ˉ</w:t>
            </w:r>
          </w:p>
        </w:tc>
        <w:tc>
          <w:tcPr>
            <w:tcW w:w="775" w:type="dxa"/>
            <w:tcBorders>
              <w:top w:val="single" w:sz="8" w:space="0" w:color="auto"/>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CO3ˉ</w:t>
            </w:r>
          </w:p>
        </w:tc>
        <w:tc>
          <w:tcPr>
            <w:tcW w:w="756"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SO4 2 ˉ</w:t>
            </w:r>
          </w:p>
        </w:tc>
        <w:tc>
          <w:tcPr>
            <w:tcW w:w="751"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SO4 2 ˉ</w:t>
            </w:r>
          </w:p>
        </w:tc>
        <w:tc>
          <w:tcPr>
            <w:tcW w:w="751"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SO4 2 ˉ</w:t>
            </w:r>
          </w:p>
        </w:tc>
        <w:tc>
          <w:tcPr>
            <w:tcW w:w="751"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Clˉ</w:t>
            </w:r>
          </w:p>
        </w:tc>
        <w:tc>
          <w:tcPr>
            <w:tcW w:w="751"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Clˉ</w:t>
            </w:r>
          </w:p>
        </w:tc>
        <w:tc>
          <w:tcPr>
            <w:tcW w:w="751"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Clˉ</w:t>
            </w:r>
          </w:p>
        </w:tc>
        <w:tc>
          <w:tcPr>
            <w:tcW w:w="810"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Ca2+</w:t>
            </w:r>
          </w:p>
        </w:tc>
        <w:tc>
          <w:tcPr>
            <w:tcW w:w="765"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Ca2+</w:t>
            </w:r>
          </w:p>
        </w:tc>
        <w:tc>
          <w:tcPr>
            <w:tcW w:w="976"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Ca2+</w:t>
            </w:r>
          </w:p>
        </w:tc>
        <w:tc>
          <w:tcPr>
            <w:tcW w:w="927"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Mg2+</w:t>
            </w:r>
          </w:p>
        </w:tc>
        <w:tc>
          <w:tcPr>
            <w:tcW w:w="813"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Mg2+</w:t>
            </w:r>
          </w:p>
        </w:tc>
        <w:tc>
          <w:tcPr>
            <w:tcW w:w="869"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Mg2+</w:t>
            </w:r>
          </w:p>
        </w:tc>
        <w:tc>
          <w:tcPr>
            <w:tcW w:w="827"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Na+</w:t>
            </w:r>
          </w:p>
        </w:tc>
        <w:tc>
          <w:tcPr>
            <w:tcW w:w="751"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Na+</w:t>
            </w:r>
          </w:p>
        </w:tc>
        <w:tc>
          <w:tcPr>
            <w:tcW w:w="869"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Na+</w:t>
            </w:r>
          </w:p>
        </w:tc>
        <w:tc>
          <w:tcPr>
            <w:tcW w:w="827"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K+</w:t>
            </w:r>
          </w:p>
        </w:tc>
        <w:tc>
          <w:tcPr>
            <w:tcW w:w="751"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K+</w:t>
            </w:r>
          </w:p>
        </w:tc>
        <w:tc>
          <w:tcPr>
            <w:tcW w:w="667" w:type="dxa"/>
            <w:tcBorders>
              <w:top w:val="single" w:sz="8" w:space="0" w:color="auto"/>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K+</w:t>
            </w:r>
          </w:p>
        </w:tc>
        <w:tc>
          <w:tcPr>
            <w:tcW w:w="704" w:type="dxa"/>
            <w:tcBorders>
              <w:top w:val="single" w:sz="8" w:space="0" w:color="auto"/>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w:t>
            </w:r>
          </w:p>
        </w:tc>
      </w:tr>
      <w:tr w:rsidR="009C0AFC" w:rsidRPr="00D528EA" w:rsidTr="009C0AFC">
        <w:trPr>
          <w:trHeight w:val="315"/>
        </w:trPr>
        <w:tc>
          <w:tcPr>
            <w:tcW w:w="789" w:type="dxa"/>
            <w:vMerge/>
            <w:tcBorders>
              <w:top w:val="single" w:sz="8" w:space="0" w:color="auto"/>
              <w:left w:val="single" w:sz="8" w:space="0" w:color="auto"/>
              <w:bottom w:val="single" w:sz="8" w:space="0" w:color="000000"/>
              <w:right w:val="single" w:sz="8" w:space="0" w:color="auto"/>
            </w:tcBorders>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p>
        </w:tc>
        <w:tc>
          <w:tcPr>
            <w:tcW w:w="564" w:type="dxa"/>
            <w:vMerge/>
            <w:tcBorders>
              <w:top w:val="single" w:sz="8" w:space="0" w:color="auto"/>
              <w:left w:val="single" w:sz="8" w:space="0" w:color="auto"/>
              <w:bottom w:val="single" w:sz="8" w:space="0" w:color="000000"/>
              <w:right w:val="single" w:sz="8" w:space="0" w:color="auto"/>
            </w:tcBorders>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мг-экв/л</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%экв</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мг/л</w:t>
            </w:r>
          </w:p>
        </w:tc>
        <w:tc>
          <w:tcPr>
            <w:tcW w:w="82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мг-экв/л</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%экв</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мг/л</w:t>
            </w:r>
          </w:p>
        </w:tc>
        <w:tc>
          <w:tcPr>
            <w:tcW w:w="75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мг-экв/л</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%экв</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мг/л</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мг-экв/л</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%экв</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мг/л</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мг-экв/л</w:t>
            </w:r>
          </w:p>
        </w:tc>
        <w:tc>
          <w:tcPr>
            <w:tcW w:w="765"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%экв</w:t>
            </w:r>
          </w:p>
        </w:tc>
        <w:tc>
          <w:tcPr>
            <w:tcW w:w="97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мг/л</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мг-экв/л</w:t>
            </w:r>
          </w:p>
        </w:tc>
        <w:tc>
          <w:tcPr>
            <w:tcW w:w="813"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%экв</w:t>
            </w:r>
          </w:p>
        </w:tc>
        <w:tc>
          <w:tcPr>
            <w:tcW w:w="869"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мг/л</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мг-экв/л</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%экв</w:t>
            </w:r>
          </w:p>
        </w:tc>
        <w:tc>
          <w:tcPr>
            <w:tcW w:w="869"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мг/л</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мг-экв/л</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%экв</w:t>
            </w:r>
          </w:p>
        </w:tc>
        <w:tc>
          <w:tcPr>
            <w:tcW w:w="66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мг/л</w:t>
            </w:r>
          </w:p>
        </w:tc>
        <w:tc>
          <w:tcPr>
            <w:tcW w:w="70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мг/л</w:t>
            </w:r>
          </w:p>
        </w:tc>
      </w:tr>
      <w:tr w:rsidR="009C0AFC" w:rsidRPr="00D528EA" w:rsidTr="009C0AFC">
        <w:trPr>
          <w:trHeight w:val="315"/>
        </w:trPr>
        <w:tc>
          <w:tcPr>
            <w:tcW w:w="7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1</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7,9</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2,05</w:t>
            </w:r>
          </w:p>
        </w:tc>
        <w:tc>
          <w:tcPr>
            <w:tcW w:w="9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125,05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1,30</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81</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21,22</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82</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1020</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2,99</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10,6</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65,00</w:t>
            </w:r>
          </w:p>
        </w:tc>
        <w:tc>
          <w:tcPr>
            <w:tcW w:w="7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21</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1302,6</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284,87</w:t>
            </w:r>
          </w:p>
        </w:tc>
        <w:tc>
          <w:tcPr>
            <w:tcW w:w="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57</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3465,6</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56,58</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21</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1300,6</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0,16</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6,4</w:t>
            </w: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7312</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2</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8,8</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0,65</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30</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39,7</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0,67</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32</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42</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0,70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25</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33,6</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4,85</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17,2</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83,00</w:t>
            </w:r>
          </w:p>
        </w:tc>
        <w:tc>
          <w:tcPr>
            <w:tcW w:w="76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46</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1663,32</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81,96</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28</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997,12</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41,56</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26</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955,4</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0,23</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9,3</w:t>
            </w:r>
          </w:p>
        </w:tc>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3758</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3</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8,6</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4,50</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35</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274,5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1,15</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72</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8,99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55</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432</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3,19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11,3</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6,00</w:t>
            </w:r>
          </w:p>
        </w:tc>
        <w:tc>
          <w:tcPr>
            <w:tcW w:w="76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120,24</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65,97</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69</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802,56</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10,18</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234,1</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0,21</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8,5</w:t>
            </w:r>
          </w:p>
        </w:tc>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1955</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4</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8,6</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7,85</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72</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478,85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1,58</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15</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99</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1,40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67,2</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5,19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18,4</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3,00</w:t>
            </w:r>
          </w:p>
        </w:tc>
        <w:tc>
          <w:tcPr>
            <w:tcW w:w="76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11</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60,12</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16,49</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35</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200,64</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13,08</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52</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300,6</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0,18</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w:t>
            </w:r>
          </w:p>
        </w:tc>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1232</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5</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8,7</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1,75</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41</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106,75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0,53</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33</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1,80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33</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86,4</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9,00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31,9</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2,00</w:t>
            </w:r>
          </w:p>
        </w:tc>
        <w:tc>
          <w:tcPr>
            <w:tcW w:w="76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22</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40,08</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7,00</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46</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85,12</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2,15</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27</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49,4</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0,18</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7,2</w:t>
            </w:r>
          </w:p>
        </w:tc>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439</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6</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8,1</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9,95</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66</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606,95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0,86</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54</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4,99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26</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240</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4,60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16,3</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6,00</w:t>
            </w:r>
          </w:p>
        </w:tc>
        <w:tc>
          <w:tcPr>
            <w:tcW w:w="765"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120,24</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24,99</w:t>
            </w:r>
          </w:p>
        </w:tc>
        <w:tc>
          <w:tcPr>
            <w:tcW w:w="813"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50</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304</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7,42</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28</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170,5</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0,20</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7,9</w:t>
            </w:r>
          </w:p>
        </w:tc>
        <w:tc>
          <w:tcPr>
            <w:tcW w:w="704" w:type="dxa"/>
            <w:tcBorders>
              <w:top w:val="nil"/>
              <w:left w:val="single" w:sz="4" w:space="0" w:color="auto"/>
              <w:bottom w:val="nil"/>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1520</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7</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8,8</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0,40</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21</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24,4</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0,58</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31</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36</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41</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48</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2,20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7,8</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80,00</w:t>
            </w:r>
          </w:p>
        </w:tc>
        <w:tc>
          <w:tcPr>
            <w:tcW w:w="765"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31</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1603,2</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209,91</w:t>
            </w:r>
          </w:p>
        </w:tc>
        <w:tc>
          <w:tcPr>
            <w:tcW w:w="813"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49</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2553,6</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47,35</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1088,4</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0,26</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10,5</w:t>
            </w: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5372</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8</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8,6</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4,50</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35</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274,5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1,15</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72</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8,99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55</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432</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3,19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11,3</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6,00</w:t>
            </w:r>
          </w:p>
        </w:tc>
        <w:tc>
          <w:tcPr>
            <w:tcW w:w="7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120,24</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65,97</w:t>
            </w:r>
          </w:p>
        </w:tc>
        <w:tc>
          <w:tcPr>
            <w:tcW w:w="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69</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802,56</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10,18</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234,1</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0,21</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8,5</w:t>
            </w:r>
          </w:p>
        </w:tc>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1955</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9</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8,6</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7,85</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72</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478,85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1,58</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15</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99</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1,40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67,2</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5,19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18,4</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3,00</w:t>
            </w:r>
          </w:p>
        </w:tc>
        <w:tc>
          <w:tcPr>
            <w:tcW w:w="76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11</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60,12</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16,49</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35</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200,64</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13,08</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52</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300,6</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0,18</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w:t>
            </w:r>
          </w:p>
        </w:tc>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1242</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10</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8,7</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1,75</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41</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106,75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0,53</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33</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1,80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33</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86,4</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9,00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31,9</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2,00</w:t>
            </w:r>
          </w:p>
        </w:tc>
        <w:tc>
          <w:tcPr>
            <w:tcW w:w="76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22</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40,08</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7,00</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46</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85,12</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2,15</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27</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49,4</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0,18</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7,2</w:t>
            </w:r>
          </w:p>
        </w:tc>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439</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11</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8,1</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9,95</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66</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606,95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0,86</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54</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4,99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26</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240</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4,60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16,3</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6,00</w:t>
            </w:r>
          </w:p>
        </w:tc>
        <w:tc>
          <w:tcPr>
            <w:tcW w:w="765"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120,24</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24,99</w:t>
            </w:r>
          </w:p>
        </w:tc>
        <w:tc>
          <w:tcPr>
            <w:tcW w:w="813"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50</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304</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7,42</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28</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170,5</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0,20</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7,9</w:t>
            </w:r>
          </w:p>
        </w:tc>
        <w:tc>
          <w:tcPr>
            <w:tcW w:w="704" w:type="dxa"/>
            <w:tcBorders>
              <w:top w:val="nil"/>
              <w:left w:val="single" w:sz="4" w:space="0" w:color="auto"/>
              <w:bottom w:val="nil"/>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1530</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12</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8,8</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0,65</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30</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39,7</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0,67</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32</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42</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0,70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25</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33,6</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4,85</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17,2</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83,00</w:t>
            </w:r>
          </w:p>
        </w:tc>
        <w:tc>
          <w:tcPr>
            <w:tcW w:w="7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46</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1663,32</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81,96</w:t>
            </w:r>
          </w:p>
        </w:tc>
        <w:tc>
          <w:tcPr>
            <w:tcW w:w="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28</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997,12</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41,56</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26</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955,4</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0,23</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9,3</w:t>
            </w: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3748</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13</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8,6</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4,50</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35</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274,5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1,15</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72</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8,99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55</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432</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3,19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11,3</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6,00</w:t>
            </w:r>
          </w:p>
        </w:tc>
        <w:tc>
          <w:tcPr>
            <w:tcW w:w="76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120,24</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65,97</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69</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802,56</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10,18</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234,1</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0,21</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8,5</w:t>
            </w:r>
          </w:p>
        </w:tc>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1955</w:t>
            </w:r>
          </w:p>
        </w:tc>
      </w:tr>
      <w:tr w:rsidR="009C0AFC" w:rsidRPr="00D528EA" w:rsidTr="009C0AFC">
        <w:trPr>
          <w:trHeight w:val="315"/>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b/>
                <w:bCs/>
                <w:sz w:val="20"/>
                <w:szCs w:val="20"/>
              </w:rPr>
            </w:pPr>
            <w:r w:rsidRPr="00D528EA">
              <w:rPr>
                <w:rFonts w:ascii="Times New Roman" w:eastAsia="Times New Roman" w:hAnsi="Times New Roman" w:cs="Times New Roman"/>
                <w:b/>
                <w:bCs/>
                <w:sz w:val="20"/>
                <w:szCs w:val="20"/>
              </w:rPr>
              <w:t>14</w:t>
            </w:r>
          </w:p>
        </w:tc>
        <w:tc>
          <w:tcPr>
            <w:tcW w:w="564"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8,6</w:t>
            </w:r>
          </w:p>
        </w:tc>
        <w:tc>
          <w:tcPr>
            <w:tcW w:w="93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7,85</w:t>
            </w:r>
          </w:p>
        </w:tc>
        <w:tc>
          <w:tcPr>
            <w:tcW w:w="937"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72</w:t>
            </w:r>
          </w:p>
        </w:tc>
        <w:tc>
          <w:tcPr>
            <w:tcW w:w="93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478,85</w:t>
            </w:r>
          </w:p>
        </w:tc>
        <w:tc>
          <w:tcPr>
            <w:tcW w:w="826"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1,58</w:t>
            </w:r>
          </w:p>
        </w:tc>
        <w:tc>
          <w:tcPr>
            <w:tcW w:w="77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15</w:t>
            </w:r>
          </w:p>
        </w:tc>
        <w:tc>
          <w:tcPr>
            <w:tcW w:w="775"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99</w:t>
            </w:r>
          </w:p>
        </w:tc>
        <w:tc>
          <w:tcPr>
            <w:tcW w:w="75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1,40</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10</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67,2</w:t>
            </w:r>
          </w:p>
        </w:tc>
        <w:tc>
          <w:tcPr>
            <w:tcW w:w="751"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5,19</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w:t>
            </w:r>
          </w:p>
        </w:tc>
        <w:tc>
          <w:tcPr>
            <w:tcW w:w="751"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18,4</w:t>
            </w:r>
          </w:p>
        </w:tc>
        <w:tc>
          <w:tcPr>
            <w:tcW w:w="810"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3,00</w:t>
            </w:r>
          </w:p>
        </w:tc>
        <w:tc>
          <w:tcPr>
            <w:tcW w:w="765"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11</w:t>
            </w:r>
          </w:p>
        </w:tc>
        <w:tc>
          <w:tcPr>
            <w:tcW w:w="976"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60,12</w:t>
            </w:r>
          </w:p>
        </w:tc>
        <w:tc>
          <w:tcPr>
            <w:tcW w:w="9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16,49</w:t>
            </w:r>
          </w:p>
        </w:tc>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35</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200,64</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13,08</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52</w:t>
            </w:r>
          </w:p>
        </w:tc>
        <w:tc>
          <w:tcPr>
            <w:tcW w:w="869"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300,6</w:t>
            </w:r>
          </w:p>
        </w:tc>
        <w:tc>
          <w:tcPr>
            <w:tcW w:w="827" w:type="dxa"/>
            <w:tcBorders>
              <w:top w:val="nil"/>
              <w:left w:val="nil"/>
              <w:bottom w:val="single" w:sz="8" w:space="0" w:color="auto"/>
              <w:right w:val="single" w:sz="8" w:space="0" w:color="auto"/>
            </w:tcBorders>
            <w:shd w:val="clear" w:color="auto" w:fill="auto"/>
            <w:noWrap/>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0,18</w:t>
            </w:r>
          </w:p>
        </w:tc>
        <w:tc>
          <w:tcPr>
            <w:tcW w:w="751"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2</w:t>
            </w:r>
          </w:p>
        </w:tc>
        <w:tc>
          <w:tcPr>
            <w:tcW w:w="667" w:type="dxa"/>
            <w:tcBorders>
              <w:top w:val="nil"/>
              <w:left w:val="nil"/>
              <w:bottom w:val="single" w:sz="8" w:space="0" w:color="auto"/>
              <w:right w:val="single" w:sz="8" w:space="0" w:color="auto"/>
            </w:tcBorders>
            <w:shd w:val="clear" w:color="auto" w:fill="auto"/>
            <w:vAlign w:val="center"/>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7</w:t>
            </w:r>
          </w:p>
        </w:tc>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9C0AFC" w:rsidRPr="00D528EA" w:rsidRDefault="009C0AFC" w:rsidP="009C0AFC">
            <w:pPr>
              <w:spacing w:line="240" w:lineRule="auto"/>
              <w:jc w:val="both"/>
              <w:rPr>
                <w:rFonts w:ascii="Times New Roman" w:eastAsia="Times New Roman" w:hAnsi="Times New Roman" w:cs="Times New Roman"/>
                <w:sz w:val="20"/>
                <w:szCs w:val="20"/>
              </w:rPr>
            </w:pPr>
            <w:r w:rsidRPr="00D528EA">
              <w:rPr>
                <w:rFonts w:ascii="Times New Roman" w:eastAsia="Times New Roman" w:hAnsi="Times New Roman" w:cs="Times New Roman"/>
                <w:sz w:val="20"/>
                <w:szCs w:val="20"/>
              </w:rPr>
              <w:t>1222</w:t>
            </w:r>
          </w:p>
        </w:tc>
      </w:tr>
    </w:tbl>
    <w:p w:rsidR="009C0AFC" w:rsidRPr="00B60BAE" w:rsidRDefault="009C0AFC" w:rsidP="009C0AFC">
      <w:pPr>
        <w:spacing w:line="240" w:lineRule="auto"/>
        <w:ind w:firstLine="709"/>
        <w:jc w:val="both"/>
        <w:rPr>
          <w:rFonts w:ascii="Times New Roman" w:hAnsi="Times New Roman" w:cs="Times New Roman"/>
        </w:rPr>
      </w:pPr>
    </w:p>
    <w:p w:rsidR="009C0AFC" w:rsidRDefault="009C0AFC" w:rsidP="009C0AFC">
      <w:pPr>
        <w:spacing w:line="240" w:lineRule="auto"/>
        <w:ind w:firstLine="709"/>
        <w:jc w:val="both"/>
        <w:rPr>
          <w:rFonts w:ascii="Times New Roman" w:hAnsi="Times New Roman" w:cs="Times New Roman"/>
          <w:lang w:val="kk-KZ"/>
        </w:rPr>
      </w:pPr>
    </w:p>
    <w:p w:rsidR="009C0AFC" w:rsidRDefault="009C0AFC" w:rsidP="009C0AFC">
      <w:pPr>
        <w:spacing w:line="240" w:lineRule="auto"/>
        <w:ind w:firstLine="709"/>
        <w:jc w:val="both"/>
        <w:rPr>
          <w:rFonts w:ascii="Times New Roman" w:hAnsi="Times New Roman" w:cs="Times New Roman"/>
          <w:lang w:val="kk-KZ"/>
        </w:rPr>
      </w:pPr>
    </w:p>
    <w:p w:rsidR="009C0AFC" w:rsidRDefault="009C0AFC" w:rsidP="009C0AFC">
      <w:pPr>
        <w:spacing w:line="240" w:lineRule="auto"/>
        <w:ind w:firstLine="709"/>
        <w:jc w:val="both"/>
        <w:rPr>
          <w:rFonts w:ascii="Times New Roman" w:hAnsi="Times New Roman" w:cs="Times New Roman"/>
          <w:lang w:val="kk-KZ"/>
        </w:rPr>
      </w:pPr>
    </w:p>
    <w:p w:rsidR="009C0AFC" w:rsidRDefault="009C0AFC" w:rsidP="009C0AFC">
      <w:pPr>
        <w:spacing w:line="240" w:lineRule="auto"/>
        <w:ind w:firstLine="709"/>
        <w:jc w:val="both"/>
        <w:rPr>
          <w:rFonts w:ascii="Times New Roman" w:hAnsi="Times New Roman" w:cs="Times New Roman"/>
          <w:lang w:val="kk-KZ"/>
        </w:rPr>
      </w:pPr>
    </w:p>
    <w:p w:rsidR="009C0AFC" w:rsidRDefault="009C0AFC" w:rsidP="009C0AFC">
      <w:pPr>
        <w:spacing w:line="240" w:lineRule="auto"/>
        <w:ind w:firstLine="709"/>
        <w:jc w:val="both"/>
        <w:rPr>
          <w:rFonts w:ascii="Times New Roman" w:hAnsi="Times New Roman" w:cs="Times New Roman"/>
          <w:lang w:val="kk-KZ"/>
        </w:rPr>
      </w:pPr>
    </w:p>
    <w:p w:rsidR="009C0AFC" w:rsidRDefault="009C0AFC" w:rsidP="009C0AFC">
      <w:pPr>
        <w:spacing w:line="240" w:lineRule="auto"/>
        <w:ind w:firstLine="709"/>
        <w:jc w:val="both"/>
        <w:rPr>
          <w:rFonts w:ascii="Times New Roman" w:hAnsi="Times New Roman" w:cs="Times New Roman"/>
          <w:lang w:val="kk-KZ"/>
        </w:rPr>
      </w:pPr>
    </w:p>
    <w:p w:rsidR="009C0AFC" w:rsidRDefault="009C0AFC" w:rsidP="009C0AFC">
      <w:pPr>
        <w:spacing w:line="240" w:lineRule="auto"/>
        <w:ind w:firstLine="709"/>
        <w:jc w:val="both"/>
        <w:rPr>
          <w:rFonts w:ascii="Times New Roman" w:hAnsi="Times New Roman" w:cs="Times New Roman"/>
          <w:lang w:val="kk-KZ"/>
        </w:rPr>
      </w:pPr>
    </w:p>
    <w:p w:rsidR="009C0AFC" w:rsidRDefault="009C0AFC" w:rsidP="009C0AFC">
      <w:pPr>
        <w:spacing w:line="240" w:lineRule="auto"/>
        <w:ind w:firstLine="709"/>
        <w:jc w:val="both"/>
        <w:rPr>
          <w:rFonts w:ascii="Times New Roman" w:hAnsi="Times New Roman" w:cs="Times New Roman"/>
          <w:lang w:val="kk-KZ"/>
        </w:rPr>
      </w:pPr>
    </w:p>
    <w:p w:rsidR="009C0AFC" w:rsidRDefault="009C0AFC" w:rsidP="009C0AFC">
      <w:pPr>
        <w:spacing w:line="240" w:lineRule="auto"/>
        <w:ind w:firstLine="709"/>
        <w:jc w:val="both"/>
        <w:rPr>
          <w:rFonts w:ascii="Times New Roman" w:hAnsi="Times New Roman" w:cs="Times New Roman"/>
          <w:lang w:val="kk-KZ"/>
        </w:rPr>
      </w:pPr>
    </w:p>
    <w:p w:rsidR="009C0AFC" w:rsidRPr="00B60BAE" w:rsidRDefault="009C0AFC" w:rsidP="009C0AFC">
      <w:pPr>
        <w:spacing w:line="240" w:lineRule="auto"/>
        <w:ind w:firstLine="709"/>
        <w:jc w:val="both"/>
        <w:rPr>
          <w:rFonts w:ascii="Times New Roman" w:hAnsi="Times New Roman" w:cs="Times New Roman"/>
        </w:rPr>
      </w:pPr>
    </w:p>
    <w:p w:rsidR="009C0AFC" w:rsidRPr="00B60BAE" w:rsidRDefault="009C0AFC" w:rsidP="009C0AFC">
      <w:pPr>
        <w:spacing w:line="240" w:lineRule="auto"/>
        <w:jc w:val="center"/>
        <w:rPr>
          <w:rFonts w:ascii="Times New Roman" w:hAnsi="Times New Roman" w:cs="Times New Roman"/>
          <w:sz w:val="24"/>
          <w:szCs w:val="24"/>
        </w:rPr>
      </w:pPr>
      <w:r>
        <w:rPr>
          <w:rFonts w:ascii="Times New Roman" w:hAnsi="Times New Roman" w:cs="Times New Roman"/>
          <w:sz w:val="24"/>
          <w:szCs w:val="24"/>
          <w:lang w:val="kk-KZ"/>
        </w:rPr>
        <w:t>Кесте Д2.</w:t>
      </w:r>
      <w:r w:rsidRPr="00B60BAE">
        <w:rPr>
          <w:rFonts w:ascii="Times New Roman" w:hAnsi="Times New Roman" w:cs="Times New Roman"/>
          <w:sz w:val="24"/>
          <w:szCs w:val="24"/>
        </w:rPr>
        <w:t xml:space="preserve"> </w:t>
      </w:r>
      <w:r w:rsidRPr="001C1C20">
        <w:rPr>
          <w:rFonts w:ascii="Times New Roman" w:hAnsi="Times New Roman" w:cs="Times New Roman"/>
          <w:sz w:val="24"/>
          <w:szCs w:val="24"/>
        </w:rPr>
        <w:t>Қасқабұлақ учаскесінің түптік шөгінділерінің химиялық құрамы (г / т)</w:t>
      </w:r>
    </w:p>
    <w:tbl>
      <w:tblPr>
        <w:tblW w:w="215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766"/>
        <w:gridCol w:w="666"/>
        <w:gridCol w:w="766"/>
        <w:gridCol w:w="566"/>
        <w:gridCol w:w="766"/>
        <w:gridCol w:w="766"/>
        <w:gridCol w:w="566"/>
        <w:gridCol w:w="766"/>
        <w:gridCol w:w="616"/>
        <w:gridCol w:w="766"/>
        <w:gridCol w:w="766"/>
        <w:gridCol w:w="566"/>
        <w:gridCol w:w="566"/>
        <w:gridCol w:w="666"/>
        <w:gridCol w:w="666"/>
        <w:gridCol w:w="666"/>
        <w:gridCol w:w="566"/>
        <w:gridCol w:w="566"/>
        <w:gridCol w:w="666"/>
        <w:gridCol w:w="566"/>
        <w:gridCol w:w="616"/>
        <w:gridCol w:w="666"/>
        <w:gridCol w:w="566"/>
        <w:gridCol w:w="566"/>
        <w:gridCol w:w="666"/>
        <w:gridCol w:w="566"/>
        <w:gridCol w:w="566"/>
        <w:gridCol w:w="466"/>
        <w:gridCol w:w="654"/>
        <w:gridCol w:w="776"/>
        <w:gridCol w:w="696"/>
        <w:gridCol w:w="759"/>
      </w:tblGrid>
      <w:tr w:rsidR="009C0AFC" w:rsidRPr="00D528EA" w:rsidTr="009C0AFC">
        <w:trPr>
          <w:trHeight w:val="283"/>
        </w:trPr>
        <w:tc>
          <w:tcPr>
            <w:tcW w:w="751" w:type="dxa"/>
            <w:shd w:val="clear" w:color="auto" w:fill="auto"/>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val="kk-KZ" w:eastAsia="ru-RU"/>
              </w:rPr>
            </w:pPr>
            <w:r w:rsidRPr="00D528EA">
              <w:rPr>
                <w:rFonts w:ascii="Times New Roman" w:eastAsia="Times New Roman" w:hAnsi="Times New Roman" w:cs="Times New Roman"/>
                <w:sz w:val="20"/>
                <w:szCs w:val="20"/>
                <w:lang w:val="kk-KZ" w:eastAsia="ru-RU"/>
              </w:rPr>
              <w:t>Сынама</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Cu</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Pb</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Zn</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Ag</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Ba</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Sr</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As</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Mn</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Ti</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V</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Zr</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Mo</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W</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Ni</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Co</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Cr</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Bi</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Sb</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Nb</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Ge</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P</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Ga</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Ta</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Cd</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Sn</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Tl</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Sc</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Te</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In</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Li</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La</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Be</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233,20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22,63</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263,00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0,17</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162,30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403,8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3,02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627,2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2281</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90,20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121,92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9,87</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9,68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20,41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0,83</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8,11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0,43</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1598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15,66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9,75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3,90</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0,01</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16,30</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11,64</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2,41</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157,30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21,30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72,88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179,70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244,6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5,02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469,2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3591</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105,56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159,92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8,74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27,14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0,39</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8,86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1753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13,70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0,95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6,59</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5,47</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0,02</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19,32</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14,79</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1,26</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235,50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230,60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0,19</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259,40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176,46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4,25</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345,7</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3294</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68,92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163,28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0,35</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7,33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7,16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24,15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0,77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8,01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1662</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15,57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9,01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8,17</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0,01</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10,26</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11,20</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10,69</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223,10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22,63</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260,00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0,17</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162,30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403,8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3,02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627,2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2281</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90,20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121,92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9,87</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10,68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20,98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0,83</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8,11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0,43</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1598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15,66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9,75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3,90</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0,01</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16,30</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11,64</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2,51</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5ДК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213,50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23,16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205,20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0,18</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193,80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245,2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3,67</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804,4</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3492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98,48</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179,20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11,46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12,56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28,50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0,74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1,17</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11,14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0,58</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1753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16,54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0,82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0,05</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8,87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4,41</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0,02</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20,53</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22,46</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16,34</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156,40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21,30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72,88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179,70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244,6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5,02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469,2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3591</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105,56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159,92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8,32</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27,14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0,43</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8,86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1753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13,70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0,95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6,59</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5,47</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0,02</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19,32</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14,79</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1,26</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243,20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22,63</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261,00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0,17</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162,30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403,8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3,02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627,2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2281</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90,20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121,92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9,87</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10,35</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20,41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0,83</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8,11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0,43</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1598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15,66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9,75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3,90</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0,01</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16,30</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11,64</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2,51</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118,80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18,43</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114,10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178,30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145,94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4,25</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619,2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3564</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102,68</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152,60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0,43</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8,48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14,36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23,34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2,17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0,40</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1209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16,01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18,28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2,15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7,83</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0,24</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18,31</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9,89</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7,54</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245,50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230,60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0,19</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249,40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176,46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4,25</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365,5</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3294</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68,92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163,28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0,35</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7,33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7,16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24,15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0,77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8,01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1662</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15,57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9,01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8,17</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0,01</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10,26</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11,80</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10,69</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213,50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23,16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207,10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0,18</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193,80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265,2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3,67</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804,4</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3492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98,68</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179,20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11,46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12,56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28,50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0,77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1,17</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11,14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0,58</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1753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16,54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0,82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0,05</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8,87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4,41</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0,02</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20,53</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22,46</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16,34</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157,50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21,30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72,88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179,70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244,6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5,02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469,2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3591</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105,56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159,92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8,88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27,14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0,43</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8,86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1753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13,70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0,95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6,59</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5,47</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0,02</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19,32</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14,79</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1,26</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266,00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23,99</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225,60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217,50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210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4,11</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1068,4</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5396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163,04</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146,20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0,47</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10,78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14,20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27,57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12,27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1581</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13,88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0,53</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0,11</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6,99</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0,53</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3,79</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0,02</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19,72</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16,40</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0,63</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13ДК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243,20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22,63</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261,00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0,17</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162,30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403,8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3,02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627,2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2281</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90,20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121,92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0,57</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9,87</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10,68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20,41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0,83</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8,11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0,43</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1598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15,66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0,06</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9,75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3,90</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0,01</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16,30</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11,64</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2,51</w:t>
            </w:r>
          </w:p>
        </w:tc>
      </w:tr>
      <w:tr w:rsidR="009C0AFC" w:rsidRPr="00D528EA" w:rsidTr="009C0AFC">
        <w:trPr>
          <w:trHeight w:val="283"/>
        </w:trPr>
        <w:tc>
          <w:tcPr>
            <w:tcW w:w="751"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14ДК</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157,50</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21,30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72,88</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0,16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179,70</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244,6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5,02</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469,2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3591</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105,56</w:t>
            </w:r>
          </w:p>
        </w:tc>
        <w:tc>
          <w:tcPr>
            <w:tcW w:w="7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159,92</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0,53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8,88</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9,84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27,14</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0,43</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0,39</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8,86</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0,62</w:t>
            </w:r>
          </w:p>
        </w:tc>
        <w:tc>
          <w:tcPr>
            <w:tcW w:w="61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1753</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13,70</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0,95</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0,04</w:t>
            </w:r>
          </w:p>
        </w:tc>
        <w:tc>
          <w:tcPr>
            <w:tcW w:w="6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6,59</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0,61</w:t>
            </w:r>
          </w:p>
        </w:tc>
        <w:tc>
          <w:tcPr>
            <w:tcW w:w="5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5,47</w:t>
            </w:r>
          </w:p>
        </w:tc>
        <w:tc>
          <w:tcPr>
            <w:tcW w:w="46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0,2</w:t>
            </w:r>
          </w:p>
        </w:tc>
        <w:tc>
          <w:tcPr>
            <w:tcW w:w="654"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0,02</w:t>
            </w:r>
          </w:p>
        </w:tc>
        <w:tc>
          <w:tcPr>
            <w:tcW w:w="77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19,32</w:t>
            </w:r>
          </w:p>
        </w:tc>
        <w:tc>
          <w:tcPr>
            <w:tcW w:w="696"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14,79</w:t>
            </w:r>
          </w:p>
        </w:tc>
        <w:tc>
          <w:tcPr>
            <w:tcW w:w="759" w:type="dxa"/>
            <w:shd w:val="clear" w:color="auto" w:fill="auto"/>
            <w:noWrap/>
            <w:vAlign w:val="bottom"/>
            <w:hideMark/>
          </w:tcPr>
          <w:p w:rsidR="009C0AFC" w:rsidRPr="00D528EA" w:rsidRDefault="009C0AFC" w:rsidP="009C0AFC">
            <w:pPr>
              <w:spacing w:after="0" w:line="240" w:lineRule="auto"/>
              <w:jc w:val="both"/>
              <w:rPr>
                <w:rFonts w:ascii="Times New Roman" w:eastAsia="Times New Roman" w:hAnsi="Times New Roman" w:cs="Times New Roman"/>
                <w:sz w:val="20"/>
                <w:szCs w:val="20"/>
                <w:lang w:eastAsia="ru-RU"/>
              </w:rPr>
            </w:pPr>
            <w:r w:rsidRPr="00D528EA">
              <w:rPr>
                <w:rFonts w:ascii="Times New Roman" w:eastAsia="Times New Roman" w:hAnsi="Times New Roman" w:cs="Times New Roman"/>
                <w:sz w:val="20"/>
                <w:szCs w:val="20"/>
                <w:lang w:eastAsia="ru-RU"/>
              </w:rPr>
              <w:t>1,26</w:t>
            </w:r>
          </w:p>
        </w:tc>
      </w:tr>
    </w:tbl>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Default="009C0AFC" w:rsidP="009C0AFC">
      <w:pPr>
        <w:spacing w:after="0" w:line="240" w:lineRule="auto"/>
        <w:ind w:firstLine="720"/>
        <w:jc w:val="both"/>
        <w:rPr>
          <w:rFonts w:ascii="Times New Roman" w:hAnsi="Times New Roman" w:cs="Times New Roman"/>
          <w:sz w:val="24"/>
          <w:szCs w:val="24"/>
          <w:lang w:val="kk-KZ"/>
        </w:rPr>
      </w:pPr>
    </w:p>
    <w:p w:rsidR="009C0AFC" w:rsidRPr="001C1C20" w:rsidRDefault="009C0AFC" w:rsidP="009C0AFC">
      <w:pPr>
        <w:spacing w:after="0" w:line="240" w:lineRule="auto"/>
        <w:ind w:firstLine="720"/>
        <w:jc w:val="both"/>
        <w:rPr>
          <w:rFonts w:ascii="Times New Roman" w:hAnsi="Times New Roman" w:cs="Times New Roman"/>
          <w:sz w:val="24"/>
          <w:szCs w:val="24"/>
          <w:lang w:val="kk-KZ"/>
        </w:rPr>
      </w:pPr>
    </w:p>
    <w:p w:rsidR="009C0AFC" w:rsidRPr="001C1C20" w:rsidRDefault="009C0AFC" w:rsidP="009C0AFC">
      <w:pPr>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Кесте Д3.</w:t>
      </w:r>
      <w:r w:rsidRPr="001C1C20">
        <w:rPr>
          <w:rFonts w:ascii="Times New Roman" w:hAnsi="Times New Roman" w:cs="Times New Roman"/>
          <w:sz w:val="24"/>
          <w:szCs w:val="24"/>
          <w:lang w:val="kk-KZ"/>
        </w:rPr>
        <w:t xml:space="preserve"> Қасқабұлақ учаскесі көлдерінің суларында сирек жер элементтерін ұстау</w:t>
      </w:r>
    </w:p>
    <w:tbl>
      <w:tblPr>
        <w:tblW w:w="21575" w:type="dxa"/>
        <w:tblInd w:w="-5" w:type="dxa"/>
        <w:tblLook w:val="04A0" w:firstRow="1" w:lastRow="0" w:firstColumn="1" w:lastColumn="0" w:noHBand="0" w:noVBand="1"/>
      </w:tblPr>
      <w:tblGrid>
        <w:gridCol w:w="904"/>
        <w:gridCol w:w="1208"/>
        <w:gridCol w:w="1208"/>
        <w:gridCol w:w="1208"/>
        <w:gridCol w:w="1208"/>
        <w:gridCol w:w="1378"/>
        <w:gridCol w:w="1510"/>
        <w:gridCol w:w="1376"/>
        <w:gridCol w:w="1376"/>
        <w:gridCol w:w="1376"/>
        <w:gridCol w:w="1376"/>
        <w:gridCol w:w="1544"/>
        <w:gridCol w:w="1544"/>
        <w:gridCol w:w="1544"/>
        <w:gridCol w:w="1546"/>
        <w:gridCol w:w="1269"/>
      </w:tblGrid>
      <w:tr w:rsidR="009C0AFC" w:rsidRPr="00B60BAE" w:rsidTr="009C0AFC">
        <w:trPr>
          <w:trHeight w:val="762"/>
        </w:trPr>
        <w:tc>
          <w:tcPr>
            <w:tcW w:w="90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w:t>
            </w:r>
          </w:p>
        </w:tc>
        <w:tc>
          <w:tcPr>
            <w:tcW w:w="1208"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La</w:t>
            </w:r>
          </w:p>
        </w:tc>
        <w:tc>
          <w:tcPr>
            <w:tcW w:w="1208"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Ce</w:t>
            </w:r>
          </w:p>
        </w:tc>
        <w:tc>
          <w:tcPr>
            <w:tcW w:w="1208"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Pr</w:t>
            </w:r>
          </w:p>
        </w:tc>
        <w:tc>
          <w:tcPr>
            <w:tcW w:w="1208"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Nd</w:t>
            </w:r>
          </w:p>
        </w:tc>
        <w:tc>
          <w:tcPr>
            <w:tcW w:w="137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Sm</w:t>
            </w:r>
          </w:p>
        </w:tc>
        <w:tc>
          <w:tcPr>
            <w:tcW w:w="1510"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Eu</w:t>
            </w:r>
          </w:p>
        </w:tc>
        <w:tc>
          <w:tcPr>
            <w:tcW w:w="137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Gd</w:t>
            </w:r>
          </w:p>
        </w:tc>
        <w:tc>
          <w:tcPr>
            <w:tcW w:w="137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Tb</w:t>
            </w:r>
          </w:p>
        </w:tc>
        <w:tc>
          <w:tcPr>
            <w:tcW w:w="137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Dy</w:t>
            </w:r>
          </w:p>
        </w:tc>
        <w:tc>
          <w:tcPr>
            <w:tcW w:w="1376"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Ho</w:t>
            </w:r>
          </w:p>
        </w:tc>
        <w:tc>
          <w:tcPr>
            <w:tcW w:w="1544"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Er</w:t>
            </w:r>
          </w:p>
        </w:tc>
        <w:tc>
          <w:tcPr>
            <w:tcW w:w="1544"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Tm</w:t>
            </w:r>
          </w:p>
        </w:tc>
        <w:tc>
          <w:tcPr>
            <w:tcW w:w="1544"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Yb</w:t>
            </w:r>
          </w:p>
        </w:tc>
        <w:tc>
          <w:tcPr>
            <w:tcW w:w="1544"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Lu</w:t>
            </w:r>
          </w:p>
        </w:tc>
        <w:tc>
          <w:tcPr>
            <w:tcW w:w="1269" w:type="dxa"/>
            <w:tcBorders>
              <w:top w:val="single" w:sz="4" w:space="0" w:color="auto"/>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 xml:space="preserve">∑РЗЭ </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 </w:t>
            </w:r>
          </w:p>
        </w:tc>
        <w:tc>
          <w:tcPr>
            <w:tcW w:w="6210" w:type="dxa"/>
            <w:gridSpan w:val="5"/>
            <w:tcBorders>
              <w:top w:val="single" w:sz="4" w:space="0" w:color="auto"/>
              <w:left w:val="nil"/>
              <w:bottom w:val="single" w:sz="4" w:space="0" w:color="auto"/>
              <w:right w:val="single" w:sz="4" w:space="0" w:color="000000"/>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 xml:space="preserve">Жеңіл СЖЭ </w:t>
            </w:r>
            <w:r w:rsidRPr="00B60BAE">
              <w:rPr>
                <w:rFonts w:ascii="Times New Roman" w:eastAsia="Times New Roman" w:hAnsi="Times New Roman" w:cs="Times New Roman"/>
                <w:sz w:val="20"/>
                <w:szCs w:val="20"/>
              </w:rPr>
              <w:t>(г/дм3)</w:t>
            </w:r>
          </w:p>
        </w:tc>
        <w:tc>
          <w:tcPr>
            <w:tcW w:w="13192" w:type="dxa"/>
            <w:gridSpan w:val="9"/>
            <w:tcBorders>
              <w:top w:val="single" w:sz="4" w:space="0" w:color="auto"/>
              <w:left w:val="nil"/>
              <w:bottom w:val="single" w:sz="4" w:space="0" w:color="auto"/>
              <w:right w:val="single" w:sz="4" w:space="0" w:color="000000"/>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 xml:space="preserve">Ауыр СЖЭ </w:t>
            </w:r>
            <w:r w:rsidRPr="00B60BAE">
              <w:rPr>
                <w:rFonts w:ascii="Times New Roman" w:eastAsia="Times New Roman" w:hAnsi="Times New Roman" w:cs="Times New Roman"/>
                <w:sz w:val="20"/>
                <w:szCs w:val="20"/>
              </w:rPr>
              <w:t xml:space="preserve"> (г/дм3)</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 </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0,017</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10"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0,06</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0,071</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0,142</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0,018</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0,042</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0,015</w:t>
            </w:r>
          </w:p>
        </w:tc>
        <w:tc>
          <w:tcPr>
            <w:tcW w:w="1510"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0,013</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0,023</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0,0007</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0,34</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3</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0,151</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0,343</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0,040</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0,134</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0,041</w:t>
            </w:r>
          </w:p>
        </w:tc>
        <w:tc>
          <w:tcPr>
            <w:tcW w:w="1510"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0,031</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0,059</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0,022</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0,84</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4</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0,038</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0,078</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0,035</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510"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0,027</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0,015</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0,0004</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0,21</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5</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0,360</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0,832</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0,086</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0,308</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0,053</w:t>
            </w:r>
          </w:p>
        </w:tc>
        <w:tc>
          <w:tcPr>
            <w:tcW w:w="1510"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0,024</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0,122</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0,045</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0,006</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0,0033</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0,013</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1,88</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0,029</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0,007</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510"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0,006</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7</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0,199</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0,340</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0,041</w:t>
            </w:r>
          </w:p>
        </w:tc>
        <w:tc>
          <w:tcPr>
            <w:tcW w:w="1208"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0,169</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0,044</w:t>
            </w:r>
          </w:p>
        </w:tc>
        <w:tc>
          <w:tcPr>
            <w:tcW w:w="1510"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0,025</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0,046</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0,007</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0,022</w:t>
            </w:r>
          </w:p>
        </w:tc>
        <w:tc>
          <w:tcPr>
            <w:tcW w:w="1376"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0,0018</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0,013</w:t>
            </w:r>
          </w:p>
        </w:tc>
        <w:tc>
          <w:tcPr>
            <w:tcW w:w="1544"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0,92</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8</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0,11</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0,17</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0,0029</w:t>
            </w:r>
          </w:p>
        </w:tc>
        <w:tc>
          <w:tcPr>
            <w:tcW w:w="1510"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0,0153</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0,0004</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0,0058</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0.0001</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0,00211</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0,00036</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0.0001</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0.0001</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0,39</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9</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0,13</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0,22</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0,0117</w:t>
            </w:r>
          </w:p>
        </w:tc>
        <w:tc>
          <w:tcPr>
            <w:tcW w:w="1510"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0,0051</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0,0011</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0,0102</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0,0004</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0,00211</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0,00073</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0.0001</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0.0001</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0,47</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10</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0,13</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0,0117</w:t>
            </w:r>
          </w:p>
        </w:tc>
        <w:tc>
          <w:tcPr>
            <w:tcW w:w="1510"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0,0011</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0,0087</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0,0007</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0,00422</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0,00036</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0,00330</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0,00035</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0,32</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11</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0,11</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0,18</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0,07</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0,0147</w:t>
            </w:r>
          </w:p>
        </w:tc>
        <w:tc>
          <w:tcPr>
            <w:tcW w:w="1510"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0,10</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0,0153</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0,0029</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0,0363</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0,0030</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0,00950</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0,00036</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0,00990</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0,00105</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0,58</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0,11</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0,22</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0,08</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0,0147</w:t>
            </w:r>
          </w:p>
        </w:tc>
        <w:tc>
          <w:tcPr>
            <w:tcW w:w="1510"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0,06</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0,0153</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0,0015</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0,0145</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0,0011</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0,00422</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0.0001</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0,00330</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0,00070</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0,55</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13</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0,29</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0,55</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0,18</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0,0264</w:t>
            </w:r>
          </w:p>
        </w:tc>
        <w:tc>
          <w:tcPr>
            <w:tcW w:w="1510"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0,0433</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0,0044</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0,0291</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0,0052</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0,00845</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0,00219</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0,00330</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0,00070</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1,25</w:t>
            </w:r>
          </w:p>
        </w:tc>
      </w:tr>
      <w:tr w:rsidR="009C0AFC" w:rsidRPr="00B60BAE" w:rsidTr="009C0AFC">
        <w:trPr>
          <w:trHeight w:val="254"/>
        </w:trPr>
        <w:tc>
          <w:tcPr>
            <w:tcW w:w="904" w:type="dxa"/>
            <w:tcBorders>
              <w:top w:val="nil"/>
              <w:left w:val="single" w:sz="4" w:space="0" w:color="auto"/>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14</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1,80</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2,83</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0,21</w:t>
            </w:r>
          </w:p>
        </w:tc>
        <w:tc>
          <w:tcPr>
            <w:tcW w:w="1208"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0,71</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0,1349</w:t>
            </w:r>
          </w:p>
        </w:tc>
        <w:tc>
          <w:tcPr>
            <w:tcW w:w="1510"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0,11</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0,1654</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0,0173</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0,1671</w:t>
            </w:r>
          </w:p>
        </w:tc>
        <w:tc>
          <w:tcPr>
            <w:tcW w:w="1376"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0,0164</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0,05068</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0,00620</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0,05115</w:t>
            </w:r>
          </w:p>
        </w:tc>
        <w:tc>
          <w:tcPr>
            <w:tcW w:w="1544" w:type="dxa"/>
            <w:tcBorders>
              <w:top w:val="nil"/>
              <w:left w:val="nil"/>
              <w:bottom w:val="single" w:sz="4" w:space="0" w:color="auto"/>
              <w:right w:val="single" w:sz="4" w:space="0" w:color="auto"/>
            </w:tcBorders>
            <w:shd w:val="clear" w:color="000000" w:fill="FFFFFF"/>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0,00386</w:t>
            </w:r>
          </w:p>
        </w:tc>
        <w:tc>
          <w:tcPr>
            <w:tcW w:w="1269" w:type="dxa"/>
            <w:tcBorders>
              <w:top w:val="nil"/>
              <w:left w:val="nil"/>
              <w:bottom w:val="single" w:sz="4" w:space="0" w:color="auto"/>
              <w:right w:val="single" w:sz="4" w:space="0" w:color="auto"/>
            </w:tcBorders>
            <w:shd w:val="clear" w:color="auto" w:fill="auto"/>
            <w:noWrap/>
            <w:vAlign w:val="bottom"/>
            <w:hideMark/>
          </w:tcPr>
          <w:p w:rsidR="009C0AFC" w:rsidRPr="00B60BAE" w:rsidRDefault="009C0AFC" w:rsidP="009C0AFC">
            <w:pPr>
              <w:spacing w:line="240" w:lineRule="auto"/>
              <w:jc w:val="both"/>
              <w:rPr>
                <w:rFonts w:ascii="Times New Roman" w:eastAsia="Times New Roman" w:hAnsi="Times New Roman" w:cs="Times New Roman"/>
                <w:sz w:val="20"/>
                <w:szCs w:val="20"/>
              </w:rPr>
            </w:pPr>
            <w:r w:rsidRPr="00B60BAE">
              <w:rPr>
                <w:rFonts w:ascii="Times New Roman" w:eastAsia="Times New Roman" w:hAnsi="Times New Roman" w:cs="Times New Roman"/>
                <w:sz w:val="20"/>
                <w:szCs w:val="20"/>
              </w:rPr>
              <w:t>6,26</w:t>
            </w:r>
          </w:p>
        </w:tc>
      </w:tr>
    </w:tbl>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pPr>
    </w:p>
    <w:p w:rsidR="009C0AFC" w:rsidRPr="00B60BAE" w:rsidRDefault="009C0AFC" w:rsidP="009C0AFC">
      <w:pPr>
        <w:spacing w:after="0" w:line="240" w:lineRule="auto"/>
        <w:ind w:firstLine="720"/>
        <w:jc w:val="both"/>
        <w:rPr>
          <w:rFonts w:ascii="Times New Roman" w:hAnsi="Times New Roman" w:cs="Times New Roman"/>
          <w:sz w:val="24"/>
          <w:szCs w:val="24"/>
        </w:rPr>
        <w:sectPr w:rsidR="009C0AFC" w:rsidRPr="00B60BAE" w:rsidSect="009C090B">
          <w:pgSz w:w="23814" w:h="16840" w:orient="landscape" w:code="8"/>
          <w:pgMar w:top="1701" w:right="1134" w:bottom="851" w:left="1134" w:header="709" w:footer="709" w:gutter="0"/>
          <w:cols w:space="708"/>
          <w:docGrid w:linePitch="360"/>
        </w:sectPr>
      </w:pPr>
    </w:p>
    <w:p w:rsidR="009C0AFC" w:rsidRPr="00D528EA" w:rsidRDefault="009C0AFC" w:rsidP="009C0AFC">
      <w:pPr>
        <w:spacing w:after="0" w:line="240" w:lineRule="auto"/>
        <w:ind w:firstLine="720"/>
        <w:jc w:val="center"/>
        <w:rPr>
          <w:rFonts w:ascii="Times New Roman" w:hAnsi="Times New Roman" w:cs="Times New Roman"/>
          <w:b/>
          <w:sz w:val="24"/>
          <w:szCs w:val="24"/>
          <w:lang w:val="kk-KZ"/>
        </w:rPr>
      </w:pPr>
      <w:r w:rsidRPr="00D528EA">
        <w:rPr>
          <w:rFonts w:ascii="Times New Roman" w:hAnsi="Times New Roman" w:cs="Times New Roman"/>
          <w:b/>
          <w:sz w:val="24"/>
          <w:szCs w:val="24"/>
          <w:lang w:val="kk-KZ"/>
        </w:rPr>
        <w:t xml:space="preserve">ҚОСЫМША </w:t>
      </w:r>
      <w:r>
        <w:rPr>
          <w:rFonts w:ascii="Times New Roman" w:hAnsi="Times New Roman" w:cs="Times New Roman"/>
          <w:b/>
          <w:sz w:val="24"/>
          <w:szCs w:val="24"/>
          <w:lang w:val="kk-KZ"/>
        </w:rPr>
        <w:t>Ғ</w:t>
      </w:r>
    </w:p>
    <w:p w:rsidR="009C0AFC" w:rsidRPr="00D528EA" w:rsidRDefault="009C0AFC" w:rsidP="009C0AFC">
      <w:pPr>
        <w:spacing w:after="0" w:line="240" w:lineRule="auto"/>
        <w:ind w:firstLine="720"/>
        <w:jc w:val="center"/>
        <w:rPr>
          <w:rFonts w:ascii="Times New Roman" w:hAnsi="Times New Roman" w:cs="Times New Roman"/>
          <w:b/>
          <w:sz w:val="28"/>
          <w:szCs w:val="28"/>
          <w:lang w:val="kk-KZ"/>
        </w:rPr>
      </w:pPr>
      <w:r w:rsidRPr="00D528EA">
        <w:rPr>
          <w:rFonts w:ascii="Times New Roman" w:hAnsi="Times New Roman" w:cs="Times New Roman"/>
          <w:b/>
          <w:sz w:val="28"/>
          <w:szCs w:val="28"/>
          <w:lang w:val="kk-KZ"/>
        </w:rPr>
        <w:t>«Қaзaқcтaн Реcпубликacының өнертaбыcтaрының мемлекеттiк тiзiлiмi» бөлiмiнде қолжетiмдi, aвторлық құқықпен қорғaлaтын пaйдaлы модельге пaтент №35251</w:t>
      </w:r>
    </w:p>
    <w:p w:rsidR="009C0AFC" w:rsidRPr="00B60BAE" w:rsidRDefault="009C0AFC" w:rsidP="009C0AFC">
      <w:pPr>
        <w:pStyle w:val="a4"/>
        <w:spacing w:after="0" w:line="240" w:lineRule="auto"/>
        <w:ind w:left="0" w:firstLine="709"/>
        <w:jc w:val="both"/>
        <w:rPr>
          <w:rFonts w:ascii="Times New Roman" w:hAnsi="Times New Roman"/>
          <w:sz w:val="28"/>
          <w:szCs w:val="28"/>
        </w:rPr>
      </w:pPr>
      <w:r w:rsidRPr="00B60BAE">
        <w:rPr>
          <w:rFonts w:ascii="Times New Roman" w:hAnsi="Times New Roman"/>
          <w:noProof/>
          <w:sz w:val="28"/>
          <w:szCs w:val="28"/>
          <w:lang w:eastAsia="ru-RU"/>
        </w:rPr>
        <w:drawing>
          <wp:inline distT="0" distB="0" distL="0" distR="0">
            <wp:extent cx="8728332" cy="11902440"/>
            <wp:effectExtent l="19050" t="0" r="0"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8728332" cy="11902440"/>
                    </a:xfrm>
                    <a:prstGeom prst="rect">
                      <a:avLst/>
                    </a:prstGeom>
                  </pic:spPr>
                </pic:pic>
              </a:graphicData>
            </a:graphic>
          </wp:inline>
        </w:drawing>
      </w:r>
    </w:p>
    <w:p w:rsidR="009C0AFC" w:rsidRPr="00B60BAE" w:rsidRDefault="009C0AFC" w:rsidP="009C0AFC">
      <w:pPr>
        <w:pStyle w:val="a4"/>
        <w:spacing w:after="0" w:line="240" w:lineRule="auto"/>
        <w:ind w:left="0" w:firstLine="709"/>
        <w:jc w:val="both"/>
        <w:rPr>
          <w:rFonts w:ascii="Times New Roman" w:hAnsi="Times New Roman"/>
          <w:sz w:val="28"/>
          <w:szCs w:val="28"/>
        </w:rPr>
      </w:pPr>
    </w:p>
    <w:p w:rsidR="009C0AFC" w:rsidRPr="00B60BAE" w:rsidRDefault="009C0AFC" w:rsidP="009C0AFC">
      <w:pPr>
        <w:pStyle w:val="a4"/>
        <w:spacing w:after="0" w:line="240" w:lineRule="auto"/>
        <w:ind w:left="0" w:firstLine="709"/>
        <w:jc w:val="both"/>
        <w:rPr>
          <w:rFonts w:ascii="Times New Roman" w:hAnsi="Times New Roman"/>
          <w:sz w:val="28"/>
          <w:szCs w:val="28"/>
        </w:rPr>
      </w:pPr>
    </w:p>
    <w:p w:rsidR="009C0AFC" w:rsidRPr="00B60BAE" w:rsidRDefault="009C0AFC" w:rsidP="009C0AFC">
      <w:pPr>
        <w:pStyle w:val="a4"/>
        <w:spacing w:after="0" w:line="240" w:lineRule="auto"/>
        <w:ind w:left="0" w:firstLine="709"/>
        <w:jc w:val="both"/>
        <w:rPr>
          <w:rFonts w:ascii="Times New Roman" w:hAnsi="Times New Roman"/>
          <w:sz w:val="28"/>
          <w:szCs w:val="28"/>
        </w:rPr>
      </w:pPr>
    </w:p>
    <w:p w:rsidR="009C0AFC" w:rsidRPr="00B60BAE" w:rsidRDefault="009C0AFC" w:rsidP="009C0AFC">
      <w:pPr>
        <w:pStyle w:val="a4"/>
        <w:spacing w:after="0" w:line="240" w:lineRule="auto"/>
        <w:ind w:left="0" w:firstLine="709"/>
        <w:jc w:val="both"/>
        <w:rPr>
          <w:rFonts w:ascii="Times New Roman" w:hAnsi="Times New Roman"/>
          <w:sz w:val="28"/>
          <w:szCs w:val="28"/>
        </w:rPr>
      </w:pPr>
    </w:p>
    <w:p w:rsidR="009C0AFC" w:rsidRPr="00B60BAE" w:rsidRDefault="009C0AFC" w:rsidP="009C0AFC">
      <w:pPr>
        <w:pStyle w:val="a4"/>
        <w:spacing w:after="0" w:line="240" w:lineRule="auto"/>
        <w:ind w:left="0" w:firstLine="709"/>
        <w:jc w:val="both"/>
        <w:rPr>
          <w:rFonts w:ascii="Times New Roman" w:hAnsi="Times New Roman"/>
          <w:sz w:val="28"/>
          <w:szCs w:val="28"/>
        </w:rPr>
      </w:pPr>
    </w:p>
    <w:p w:rsidR="009C0AFC" w:rsidRDefault="009C0AFC" w:rsidP="009C0AFC">
      <w:pPr>
        <w:pStyle w:val="a4"/>
        <w:spacing w:after="0" w:line="240" w:lineRule="auto"/>
        <w:ind w:left="0" w:firstLine="709"/>
        <w:jc w:val="both"/>
        <w:rPr>
          <w:rFonts w:ascii="Times New Roman" w:hAnsi="Times New Roman"/>
          <w:sz w:val="28"/>
          <w:szCs w:val="28"/>
          <w:lang w:val="kk-KZ"/>
        </w:rPr>
      </w:pPr>
      <w:r w:rsidRPr="00B60BAE">
        <w:rPr>
          <w:rFonts w:ascii="Times New Roman" w:hAnsi="Times New Roman"/>
          <w:noProof/>
          <w:sz w:val="28"/>
          <w:szCs w:val="28"/>
          <w:lang w:eastAsia="ru-RU"/>
        </w:rPr>
        <w:drawing>
          <wp:inline distT="0" distB="0" distL="0" distR="0">
            <wp:extent cx="8309943" cy="11582400"/>
            <wp:effectExtent l="19050" t="0" r="0" b="0"/>
            <wp:docPr id="21" name="Рисунок 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pic:nvPicPr>
                  <pic:blipFill>
                    <a:blip r:embed="rId94" cstate="print"/>
                    <a:stretch>
                      <a:fillRect/>
                    </a:stretch>
                  </pic:blipFill>
                  <pic:spPr>
                    <a:xfrm>
                      <a:off x="0" y="0"/>
                      <a:ext cx="8309943" cy="11582400"/>
                    </a:xfrm>
                    <a:prstGeom prst="rect">
                      <a:avLst/>
                    </a:prstGeom>
                  </pic:spPr>
                </pic:pic>
              </a:graphicData>
            </a:graphic>
          </wp:inline>
        </w:drawing>
      </w:r>
    </w:p>
    <w:p w:rsidR="009C0AFC" w:rsidRDefault="009C0AFC" w:rsidP="009C0AFC">
      <w:pPr>
        <w:pStyle w:val="a4"/>
        <w:spacing w:after="0" w:line="240" w:lineRule="auto"/>
        <w:ind w:left="0" w:firstLine="709"/>
        <w:jc w:val="both"/>
        <w:rPr>
          <w:rFonts w:ascii="Times New Roman" w:hAnsi="Times New Roman"/>
          <w:sz w:val="28"/>
          <w:szCs w:val="28"/>
          <w:lang w:val="kk-KZ"/>
        </w:rPr>
      </w:pPr>
    </w:p>
    <w:p w:rsidR="009C0AFC" w:rsidRDefault="009C0AFC" w:rsidP="009C0AFC">
      <w:pPr>
        <w:pStyle w:val="a4"/>
        <w:spacing w:after="0" w:line="240" w:lineRule="auto"/>
        <w:ind w:left="0" w:firstLine="709"/>
        <w:jc w:val="both"/>
        <w:rPr>
          <w:rFonts w:ascii="Times New Roman" w:hAnsi="Times New Roman"/>
          <w:sz w:val="28"/>
          <w:szCs w:val="28"/>
          <w:lang w:val="kk-KZ"/>
        </w:rPr>
      </w:pPr>
    </w:p>
    <w:p w:rsidR="009C0AFC" w:rsidRDefault="009C0AFC" w:rsidP="009C0AFC">
      <w:pPr>
        <w:pStyle w:val="a4"/>
        <w:spacing w:after="0" w:line="240" w:lineRule="auto"/>
        <w:ind w:left="0" w:firstLine="709"/>
        <w:jc w:val="both"/>
        <w:rPr>
          <w:rFonts w:ascii="Times New Roman" w:hAnsi="Times New Roman"/>
          <w:sz w:val="28"/>
          <w:szCs w:val="28"/>
          <w:lang w:val="kk-KZ"/>
        </w:rPr>
      </w:pPr>
    </w:p>
    <w:p w:rsidR="009C0AFC" w:rsidRDefault="009C0AFC" w:rsidP="009C0AFC">
      <w:pPr>
        <w:pStyle w:val="a4"/>
        <w:spacing w:after="0" w:line="240" w:lineRule="auto"/>
        <w:ind w:left="0" w:firstLine="709"/>
        <w:jc w:val="both"/>
        <w:rPr>
          <w:rFonts w:ascii="Times New Roman" w:hAnsi="Times New Roman"/>
          <w:sz w:val="28"/>
          <w:szCs w:val="28"/>
          <w:lang w:val="kk-KZ"/>
        </w:rPr>
      </w:pPr>
    </w:p>
    <w:p w:rsidR="009C0AFC" w:rsidRDefault="009C0AFC" w:rsidP="009C0AFC">
      <w:pPr>
        <w:pStyle w:val="a4"/>
        <w:spacing w:after="0" w:line="240" w:lineRule="auto"/>
        <w:ind w:left="0" w:firstLine="709"/>
        <w:jc w:val="both"/>
        <w:rPr>
          <w:rFonts w:ascii="Times New Roman" w:hAnsi="Times New Roman"/>
          <w:sz w:val="28"/>
          <w:szCs w:val="28"/>
          <w:lang w:val="kk-KZ"/>
        </w:rPr>
      </w:pPr>
    </w:p>
    <w:p w:rsidR="009C0AFC" w:rsidRDefault="009C0AFC" w:rsidP="009C0AFC">
      <w:pPr>
        <w:pStyle w:val="a4"/>
        <w:spacing w:after="0" w:line="240" w:lineRule="auto"/>
        <w:ind w:left="0" w:firstLine="709"/>
        <w:jc w:val="both"/>
        <w:rPr>
          <w:rFonts w:ascii="Times New Roman" w:hAnsi="Times New Roman"/>
          <w:sz w:val="28"/>
          <w:szCs w:val="28"/>
          <w:lang w:val="kk-KZ"/>
        </w:rPr>
      </w:pPr>
    </w:p>
    <w:p w:rsidR="009C0AFC" w:rsidRDefault="009C0AFC" w:rsidP="009C0AFC">
      <w:pPr>
        <w:pStyle w:val="a4"/>
        <w:spacing w:after="0" w:line="240" w:lineRule="auto"/>
        <w:ind w:left="0" w:firstLine="709"/>
        <w:jc w:val="both"/>
        <w:rPr>
          <w:rFonts w:ascii="Times New Roman" w:hAnsi="Times New Roman"/>
          <w:sz w:val="28"/>
          <w:szCs w:val="28"/>
          <w:lang w:val="kk-KZ"/>
        </w:rPr>
      </w:pPr>
    </w:p>
    <w:p w:rsidR="009C0AFC" w:rsidRDefault="009C0AFC" w:rsidP="009C0AFC">
      <w:pPr>
        <w:pStyle w:val="a4"/>
        <w:spacing w:after="0" w:line="240" w:lineRule="auto"/>
        <w:ind w:left="0" w:firstLine="709"/>
        <w:jc w:val="both"/>
        <w:rPr>
          <w:rFonts w:ascii="Times New Roman" w:hAnsi="Times New Roman"/>
          <w:sz w:val="28"/>
          <w:szCs w:val="28"/>
          <w:lang w:val="kk-KZ"/>
        </w:rPr>
      </w:pPr>
    </w:p>
    <w:p w:rsidR="009C0AFC" w:rsidRDefault="009C0AFC" w:rsidP="009C0AFC">
      <w:pPr>
        <w:pStyle w:val="a4"/>
        <w:spacing w:after="0" w:line="240" w:lineRule="auto"/>
        <w:ind w:left="0" w:firstLine="709"/>
        <w:jc w:val="both"/>
        <w:rPr>
          <w:rFonts w:ascii="Times New Roman" w:hAnsi="Times New Roman"/>
          <w:sz w:val="28"/>
          <w:szCs w:val="28"/>
          <w:lang w:val="kk-KZ"/>
        </w:rPr>
      </w:pPr>
    </w:p>
    <w:p w:rsidR="009C0AFC" w:rsidRDefault="009C0AFC" w:rsidP="009C0AFC">
      <w:pPr>
        <w:pStyle w:val="a4"/>
        <w:spacing w:after="0" w:line="240" w:lineRule="auto"/>
        <w:ind w:left="0" w:firstLine="709"/>
        <w:jc w:val="center"/>
        <w:rPr>
          <w:rFonts w:ascii="Times New Roman" w:hAnsi="Times New Roman"/>
          <w:b/>
          <w:sz w:val="28"/>
          <w:szCs w:val="28"/>
          <w:lang w:val="kk-KZ"/>
        </w:rPr>
      </w:pPr>
      <w:r w:rsidRPr="001E56A1">
        <w:rPr>
          <w:rFonts w:ascii="Times New Roman" w:hAnsi="Times New Roman"/>
          <w:b/>
          <w:sz w:val="28"/>
          <w:szCs w:val="28"/>
          <w:lang w:val="kk-KZ"/>
        </w:rPr>
        <w:t>ҚОСЫМША Д</w:t>
      </w:r>
    </w:p>
    <w:p w:rsidR="009C0AFC" w:rsidRDefault="009C0AFC" w:rsidP="009C0AFC">
      <w:pPr>
        <w:pStyle w:val="a4"/>
        <w:spacing w:after="0" w:line="240" w:lineRule="auto"/>
        <w:ind w:left="0" w:firstLine="709"/>
        <w:jc w:val="center"/>
        <w:rPr>
          <w:rFonts w:ascii="Times New Roman" w:hAnsi="Times New Roman"/>
          <w:b/>
          <w:sz w:val="28"/>
          <w:szCs w:val="28"/>
          <w:lang w:val="kk-KZ"/>
        </w:rPr>
      </w:pPr>
      <w:r>
        <w:rPr>
          <w:rFonts w:ascii="Times New Roman" w:hAnsi="Times New Roman"/>
          <w:b/>
          <w:sz w:val="28"/>
          <w:szCs w:val="28"/>
          <w:lang w:val="kk-KZ"/>
        </w:rPr>
        <w:t>Өндіріске енгізу актісі</w:t>
      </w:r>
    </w:p>
    <w:p w:rsidR="009C0AFC" w:rsidRDefault="009C0AFC" w:rsidP="009C0AFC">
      <w:pPr>
        <w:pStyle w:val="a4"/>
        <w:spacing w:after="0" w:line="240" w:lineRule="auto"/>
        <w:ind w:left="0" w:firstLine="709"/>
        <w:jc w:val="center"/>
        <w:rPr>
          <w:rFonts w:ascii="Times New Roman" w:hAnsi="Times New Roman"/>
          <w:b/>
          <w:sz w:val="28"/>
          <w:szCs w:val="28"/>
          <w:lang w:val="kk-KZ"/>
        </w:rPr>
      </w:pPr>
    </w:p>
    <w:p w:rsidR="009C0AFC" w:rsidRPr="001E56A1" w:rsidRDefault="009C0AFC" w:rsidP="009C0AFC">
      <w:pPr>
        <w:pStyle w:val="a4"/>
        <w:spacing w:after="0" w:line="240" w:lineRule="auto"/>
        <w:ind w:left="0"/>
        <w:jc w:val="center"/>
        <w:rPr>
          <w:rFonts w:ascii="Times New Roman" w:hAnsi="Times New Roman"/>
          <w:b/>
          <w:sz w:val="28"/>
          <w:szCs w:val="28"/>
          <w:lang w:val="kk-KZ"/>
        </w:rPr>
      </w:pPr>
      <w:r>
        <w:rPr>
          <w:rFonts w:ascii="Times New Roman" w:hAnsi="Times New Roman"/>
          <w:b/>
          <w:noProof/>
          <w:sz w:val="28"/>
          <w:szCs w:val="28"/>
          <w:lang w:eastAsia="ru-RU"/>
        </w:rPr>
        <w:drawing>
          <wp:inline distT="0" distB="0" distL="0" distR="0">
            <wp:extent cx="9072880" cy="12835197"/>
            <wp:effectExtent l="19050" t="0" r="0" b="0"/>
            <wp:docPr id="25" name="Рисунок 1" descr="C:\Users\User\Downloads\WhatsApp Image 2024-06-04 at 16.5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06-04 at 16.50.23.jpeg"/>
                    <pic:cNvPicPr>
                      <a:picLocks noChangeAspect="1" noChangeArrowheads="1"/>
                    </pic:cNvPicPr>
                  </pic:nvPicPr>
                  <pic:blipFill>
                    <a:blip r:embed="rId95" cstate="print"/>
                    <a:srcRect/>
                    <a:stretch>
                      <a:fillRect/>
                    </a:stretch>
                  </pic:blipFill>
                  <pic:spPr bwMode="auto">
                    <a:xfrm>
                      <a:off x="0" y="0"/>
                      <a:ext cx="9072880" cy="12835197"/>
                    </a:xfrm>
                    <a:prstGeom prst="rect">
                      <a:avLst/>
                    </a:prstGeom>
                    <a:noFill/>
                    <a:ln w="9525">
                      <a:noFill/>
                      <a:miter lim="800000"/>
                      <a:headEnd/>
                      <a:tailEnd/>
                    </a:ln>
                  </pic:spPr>
                </pic:pic>
              </a:graphicData>
            </a:graphic>
          </wp:inline>
        </w:drawing>
      </w:r>
    </w:p>
    <w:p w:rsidR="009C0AFC" w:rsidRDefault="009C0AFC" w:rsidP="009C0AFC">
      <w:pPr>
        <w:pStyle w:val="a4"/>
        <w:spacing w:after="0" w:line="240" w:lineRule="auto"/>
        <w:ind w:left="0" w:firstLine="709"/>
        <w:jc w:val="center"/>
        <w:rPr>
          <w:rFonts w:ascii="Times New Roman" w:hAnsi="Times New Roman"/>
          <w:b/>
          <w:sz w:val="28"/>
          <w:szCs w:val="28"/>
          <w:lang w:val="kk-KZ"/>
        </w:rPr>
      </w:pPr>
      <w:r>
        <w:rPr>
          <w:rFonts w:ascii="Times New Roman" w:hAnsi="Times New Roman"/>
          <w:b/>
          <w:sz w:val="28"/>
          <w:szCs w:val="28"/>
          <w:lang w:val="kk-KZ"/>
        </w:rPr>
        <w:t>ҚОСЫМША Е</w:t>
      </w:r>
    </w:p>
    <w:p w:rsidR="009C0AFC" w:rsidRPr="001E56A1" w:rsidRDefault="009C0AFC" w:rsidP="009C0AFC">
      <w:pPr>
        <w:pStyle w:val="a4"/>
        <w:spacing w:after="0" w:line="240" w:lineRule="auto"/>
        <w:ind w:left="0" w:firstLine="709"/>
        <w:jc w:val="center"/>
        <w:rPr>
          <w:rFonts w:ascii="Times New Roman" w:hAnsi="Times New Roman"/>
          <w:b/>
          <w:sz w:val="28"/>
          <w:szCs w:val="28"/>
          <w:lang w:val="kk-KZ"/>
        </w:rPr>
      </w:pPr>
      <w:r w:rsidRPr="001E56A1">
        <w:rPr>
          <w:rFonts w:ascii="Times New Roman" w:hAnsi="Times New Roman"/>
          <w:b/>
          <w:sz w:val="28"/>
          <w:szCs w:val="28"/>
          <w:lang w:val="kk-KZ"/>
        </w:rPr>
        <w:t>Зерттеу жұмыcы бойыншa шетелдiк жоғaры рейтингке бacылымдaрдa шыққaн мaқaлaлaрғa aнықтaмa</w:t>
      </w:r>
    </w:p>
    <w:p w:rsidR="009C0AFC" w:rsidRDefault="009C0AFC" w:rsidP="009C0AFC">
      <w:pPr>
        <w:pStyle w:val="a4"/>
        <w:spacing w:after="0" w:line="240" w:lineRule="auto"/>
        <w:ind w:left="0" w:firstLine="709"/>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8084639" cy="10944225"/>
            <wp:effectExtent l="1905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l="3358" t="19709" r="66152" b="6903"/>
                    <a:stretch>
                      <a:fillRect/>
                    </a:stretch>
                  </pic:blipFill>
                  <pic:spPr bwMode="auto">
                    <a:xfrm>
                      <a:off x="0" y="0"/>
                      <a:ext cx="8084639" cy="10944225"/>
                    </a:xfrm>
                    <a:prstGeom prst="rect">
                      <a:avLst/>
                    </a:prstGeom>
                    <a:noFill/>
                    <a:ln w="9525">
                      <a:noFill/>
                      <a:miter lim="800000"/>
                      <a:headEnd/>
                      <a:tailEnd/>
                    </a:ln>
                  </pic:spPr>
                </pic:pic>
              </a:graphicData>
            </a:graphic>
          </wp:inline>
        </w:drawing>
      </w:r>
    </w:p>
    <w:p w:rsidR="009C0AFC" w:rsidRPr="00DD0713" w:rsidRDefault="009C0AFC" w:rsidP="009C0AFC">
      <w:pPr>
        <w:pStyle w:val="a4"/>
        <w:spacing w:after="0" w:line="240" w:lineRule="auto"/>
        <w:ind w:left="0" w:firstLine="709"/>
        <w:jc w:val="both"/>
        <w:rPr>
          <w:rFonts w:ascii="Times New Roman" w:hAnsi="Times New Roman"/>
          <w:sz w:val="28"/>
          <w:szCs w:val="28"/>
        </w:rPr>
      </w:pPr>
    </w:p>
    <w:p w:rsidR="00DD0713" w:rsidRPr="00DD0713" w:rsidRDefault="00DD0713" w:rsidP="009C0AFC">
      <w:pPr>
        <w:spacing w:after="0" w:line="240" w:lineRule="auto"/>
        <w:rPr>
          <w:rFonts w:ascii="Times New Roman" w:hAnsi="Times New Roman"/>
          <w:sz w:val="28"/>
          <w:szCs w:val="28"/>
        </w:rPr>
      </w:pPr>
    </w:p>
    <w:sectPr w:rsidR="00DD0713" w:rsidRPr="00DD0713" w:rsidSect="00DD0713">
      <w:pgSz w:w="16840" w:h="23814" w:code="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571D" w:rsidRDefault="005A571D" w:rsidP="00D3434B">
      <w:pPr>
        <w:spacing w:after="0" w:line="240" w:lineRule="auto"/>
      </w:pPr>
      <w:r>
        <w:separator/>
      </w:r>
    </w:p>
  </w:endnote>
  <w:endnote w:type="continuationSeparator" w:id="0">
    <w:p w:rsidR="005A571D" w:rsidRDefault="005A571D" w:rsidP="00D343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707B" w:rsidRDefault="003D2CCA">
    <w:pPr>
      <w:pStyle w:val="a8"/>
      <w:spacing w:line="14" w:lineRule="auto"/>
      <w:ind w:left="0"/>
      <w:jc w:val="left"/>
      <w:rPr>
        <w:sz w:val="20"/>
      </w:rPr>
    </w:pPr>
    <w:r>
      <w:rPr>
        <w:noProof/>
        <w:lang w:eastAsia="ru-RU"/>
      </w:rPr>
      <mc:AlternateContent>
        <mc:Choice Requires="wps">
          <w:drawing>
            <wp:anchor distT="0" distB="0" distL="114300" distR="114300" simplePos="0" relativeHeight="251657728" behindDoc="1" locked="0" layoutInCell="1" allowOverlap="1">
              <wp:simplePos x="0" y="0"/>
              <wp:positionH relativeFrom="page">
                <wp:posOffset>3994150</wp:posOffset>
              </wp:positionH>
              <wp:positionV relativeFrom="page">
                <wp:posOffset>9917430</wp:posOffset>
              </wp:positionV>
              <wp:extent cx="289560" cy="165100"/>
              <wp:effectExtent l="0" t="0" r="15240" b="6350"/>
              <wp:wrapNone/>
              <wp:docPr id="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65100"/>
                      </a:xfrm>
                      <a:prstGeom prst="rect">
                        <a:avLst/>
                      </a:prstGeom>
                      <a:noFill/>
                      <a:ln>
                        <a:noFill/>
                      </a:ln>
                    </wps:spPr>
                    <wps:txbx>
                      <w:txbxContent>
                        <w:p w:rsidR="0061707B" w:rsidRDefault="0061707B">
                          <w:pPr>
                            <w:spacing w:line="244" w:lineRule="exact"/>
                            <w:ind w:left="60"/>
                            <w:rPr>
                              <w:rFonts w:ascii="Calibri"/>
                            </w:rPr>
                          </w:pPr>
                          <w:r>
                            <w:fldChar w:fldCharType="begin"/>
                          </w:r>
                          <w:r>
                            <w:rPr>
                              <w:rFonts w:ascii="Calibri"/>
                            </w:rPr>
                            <w:instrText xml:space="preserve"> PAGE </w:instrText>
                          </w:r>
                          <w:r>
                            <w:fldChar w:fldCharType="separate"/>
                          </w:r>
                          <w:r w:rsidR="003D2CCA">
                            <w:rPr>
                              <w:rFonts w:ascii="Calibri"/>
                              <w:noProof/>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314.5pt;margin-top:780.9pt;width:22.8pt;height:1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" filled="f" stroked="f">
              <v:textbox inset="0,0,0,0">
                <w:txbxContent>
                  <w:p w:rsidR="0061707B" w:rsidRDefault="0061707B">
                    <w:pPr>
                      <w:spacing w:line="244" w:lineRule="exact"/>
                      <w:ind w:left="60"/>
                      <w:rPr>
                        <w:rFonts w:ascii="Calibri"/>
                      </w:rPr>
                    </w:pPr>
                    <w:r>
                      <w:fldChar w:fldCharType="begin"/>
                    </w:r>
                    <w:r>
                      <w:rPr>
                        <w:rFonts w:ascii="Calibri"/>
                      </w:rPr>
                      <w:instrText xml:space="preserve"> PAGE </w:instrText>
                    </w:r>
                    <w:r>
                      <w:fldChar w:fldCharType="separate"/>
                    </w:r>
                    <w:r w:rsidR="003D2CCA">
                      <w:rPr>
                        <w:rFonts w:ascii="Calibri"/>
                        <w:noProof/>
                      </w:rPr>
                      <w:t>3</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87242708"/>
      <w:docPartObj>
        <w:docPartGallery w:val="Page Numbers (Bottom of Page)"/>
        <w:docPartUnique/>
      </w:docPartObj>
    </w:sdtPr>
    <w:sdtEndPr/>
    <w:sdtContent>
      <w:p w:rsidR="0061707B" w:rsidRPr="000E18BD" w:rsidRDefault="0061707B">
        <w:pPr>
          <w:pStyle w:val="af"/>
          <w:jc w:val="center"/>
          <w:rPr>
            <w:rFonts w:ascii="Times New Roman" w:hAnsi="Times New Roman" w:cs="Times New Roman"/>
          </w:rPr>
        </w:pPr>
        <w:r w:rsidRPr="000E18BD">
          <w:rPr>
            <w:rFonts w:ascii="Times New Roman" w:hAnsi="Times New Roman" w:cs="Times New Roman"/>
          </w:rPr>
          <w:fldChar w:fldCharType="begin"/>
        </w:r>
        <w:r w:rsidRPr="000E18BD">
          <w:rPr>
            <w:rFonts w:ascii="Times New Roman" w:hAnsi="Times New Roman" w:cs="Times New Roman"/>
          </w:rPr>
          <w:instrText>PAGE   \* MERGEFORMAT</w:instrText>
        </w:r>
        <w:r w:rsidRPr="000E18BD">
          <w:rPr>
            <w:rFonts w:ascii="Times New Roman" w:hAnsi="Times New Roman" w:cs="Times New Roman"/>
          </w:rPr>
          <w:fldChar w:fldCharType="separate"/>
        </w:r>
        <w:r w:rsidR="003D2CCA">
          <w:rPr>
            <w:rFonts w:ascii="Times New Roman" w:hAnsi="Times New Roman" w:cs="Times New Roman"/>
            <w:noProof/>
          </w:rPr>
          <w:t>21</w:t>
        </w:r>
        <w:r w:rsidRPr="000E18BD">
          <w:rPr>
            <w:rFonts w:ascii="Times New Roman" w:hAnsi="Times New Roman" w:cs="Times New Roman"/>
          </w:rPr>
          <w:fldChar w:fldCharType="end"/>
        </w:r>
      </w:p>
    </w:sdtContent>
  </w:sdt>
  <w:p w:rsidR="0061707B" w:rsidRPr="00E7454C" w:rsidRDefault="0061707B" w:rsidP="00944D5B">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571D" w:rsidRDefault="005A571D" w:rsidP="00D3434B">
      <w:pPr>
        <w:spacing w:after="0" w:line="240" w:lineRule="auto"/>
      </w:pPr>
      <w:r>
        <w:separator/>
      </w:r>
    </w:p>
  </w:footnote>
  <w:footnote w:type="continuationSeparator" w:id="0">
    <w:p w:rsidR="005A571D" w:rsidRDefault="005A571D" w:rsidP="00D3434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7EE0F68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2D66F33"/>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DC5CEC"/>
    <w:multiLevelType w:val="hybridMultilevel"/>
    <w:tmpl w:val="2BE2DE8E"/>
    <w:lvl w:ilvl="0" w:tplc="196EFF50">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 w15:restartNumberingAfterBreak="0">
    <w:nsid w:val="0D150852"/>
    <w:multiLevelType w:val="hybridMultilevel"/>
    <w:tmpl w:val="E52C8884"/>
    <w:lvl w:ilvl="0" w:tplc="9774E0A0">
      <w:start w:val="3"/>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FB96A98"/>
    <w:multiLevelType w:val="hybridMultilevel"/>
    <w:tmpl w:val="0B2270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FCC407E"/>
    <w:multiLevelType w:val="hybridMultilevel"/>
    <w:tmpl w:val="DC9E3A54"/>
    <w:lvl w:ilvl="0" w:tplc="2000000F">
      <w:start w:val="3"/>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26C6BE9"/>
    <w:multiLevelType w:val="multilevel"/>
    <w:tmpl w:val="377C0E60"/>
    <w:lvl w:ilvl="0">
      <w:start w:val="1"/>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7" w15:restartNumberingAfterBreak="0">
    <w:nsid w:val="165C744D"/>
    <w:multiLevelType w:val="multilevel"/>
    <w:tmpl w:val="54B4EC98"/>
    <w:lvl w:ilvl="0">
      <w:start w:val="4"/>
      <w:numFmt w:val="decimal"/>
      <w:lvlText w:val="%1."/>
      <w:lvlJc w:val="left"/>
      <w:pPr>
        <w:ind w:left="720" w:hanging="360"/>
      </w:pPr>
      <w:rPr>
        <w:rFonts w:hint="default"/>
        <w:b w:val="0"/>
      </w:rPr>
    </w:lvl>
    <w:lvl w:ilvl="1">
      <w:start w:val="2"/>
      <w:numFmt w:val="decimal"/>
      <w:isLgl/>
      <w:lvlText w:val="%1.%2."/>
      <w:lvlJc w:val="left"/>
      <w:pPr>
        <w:ind w:left="1080" w:hanging="720"/>
      </w:pPr>
      <w:rPr>
        <w:rFonts w:hint="default"/>
        <w:b/>
      </w:rPr>
    </w:lvl>
    <w:lvl w:ilvl="2">
      <w:start w:val="3"/>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8" w15:restartNumberingAfterBreak="0">
    <w:nsid w:val="1A8F0D83"/>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1782DBA"/>
    <w:multiLevelType w:val="hybridMultilevel"/>
    <w:tmpl w:val="1FBA82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23925CA"/>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2415D8D"/>
    <w:multiLevelType w:val="multilevel"/>
    <w:tmpl w:val="2DFEC3A8"/>
    <w:lvl w:ilvl="0">
      <w:start w:val="1"/>
      <w:numFmt w:val="decimal"/>
      <w:lvlText w:val="%1."/>
      <w:lvlJc w:val="left"/>
      <w:pPr>
        <w:ind w:left="432" w:hanging="432"/>
      </w:pPr>
      <w:rPr>
        <w:rFonts w:hint="default"/>
      </w:rPr>
    </w:lvl>
    <w:lvl w:ilvl="1">
      <w:start w:val="1"/>
      <w:numFmt w:val="decimal"/>
      <w:lvlText w:val="%1.%2"/>
      <w:lvlJc w:val="left"/>
      <w:pPr>
        <w:ind w:left="1429" w:hanging="720"/>
      </w:pPr>
      <w:rPr>
        <w:rFonts w:hint="default"/>
        <w:lang w:val="kk-KZ"/>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271E6967"/>
    <w:multiLevelType w:val="hybridMultilevel"/>
    <w:tmpl w:val="1354BEBC"/>
    <w:lvl w:ilvl="0" w:tplc="CDC0B7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8046066"/>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B8C50D2"/>
    <w:multiLevelType w:val="multilevel"/>
    <w:tmpl w:val="8194A4B2"/>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15:restartNumberingAfterBreak="0">
    <w:nsid w:val="2CB42F9A"/>
    <w:multiLevelType w:val="multilevel"/>
    <w:tmpl w:val="97B2F61C"/>
    <w:lvl w:ilvl="0">
      <w:start w:val="5"/>
      <w:numFmt w:val="decimal"/>
      <w:lvlText w:val="%1."/>
      <w:lvlJc w:val="left"/>
      <w:pPr>
        <w:ind w:left="1069" w:hanging="360"/>
      </w:pPr>
      <w:rPr>
        <w:rFonts w:hint="default"/>
      </w:rPr>
    </w:lvl>
    <w:lvl w:ilvl="1">
      <w:start w:val="1"/>
      <w:numFmt w:val="decimal"/>
      <w:isLgl/>
      <w:lvlText w:val="%1.%2"/>
      <w:lvlJc w:val="left"/>
      <w:pPr>
        <w:ind w:left="1141" w:hanging="432"/>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6" w15:restartNumberingAfterBreak="0">
    <w:nsid w:val="38901BFD"/>
    <w:multiLevelType w:val="hybridMultilevel"/>
    <w:tmpl w:val="CAD28B14"/>
    <w:lvl w:ilvl="0" w:tplc="68DC54C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B270E81"/>
    <w:multiLevelType w:val="hybridMultilevel"/>
    <w:tmpl w:val="5126A716"/>
    <w:lvl w:ilvl="0" w:tplc="EFEE1F26">
      <w:numFmt w:val="bullet"/>
      <w:lvlText w:val="-"/>
      <w:lvlJc w:val="left"/>
      <w:pPr>
        <w:ind w:left="4755" w:hanging="360"/>
      </w:pPr>
      <w:rPr>
        <w:rFonts w:ascii="Times New Roman" w:eastAsia="Times New Roman" w:hAnsi="Times New Roman" w:cs="Times New Roman" w:hint="default"/>
      </w:rPr>
    </w:lvl>
    <w:lvl w:ilvl="1" w:tplc="04190003" w:tentative="1">
      <w:start w:val="1"/>
      <w:numFmt w:val="bullet"/>
      <w:lvlText w:val="o"/>
      <w:lvlJc w:val="left"/>
      <w:pPr>
        <w:ind w:left="5475" w:hanging="360"/>
      </w:pPr>
      <w:rPr>
        <w:rFonts w:ascii="Courier New" w:hAnsi="Courier New" w:cs="Courier New" w:hint="default"/>
      </w:rPr>
    </w:lvl>
    <w:lvl w:ilvl="2" w:tplc="04190005" w:tentative="1">
      <w:start w:val="1"/>
      <w:numFmt w:val="bullet"/>
      <w:lvlText w:val=""/>
      <w:lvlJc w:val="left"/>
      <w:pPr>
        <w:ind w:left="6195" w:hanging="360"/>
      </w:pPr>
      <w:rPr>
        <w:rFonts w:ascii="Wingdings" w:hAnsi="Wingdings" w:hint="default"/>
      </w:rPr>
    </w:lvl>
    <w:lvl w:ilvl="3" w:tplc="04190001" w:tentative="1">
      <w:start w:val="1"/>
      <w:numFmt w:val="bullet"/>
      <w:lvlText w:val=""/>
      <w:lvlJc w:val="left"/>
      <w:pPr>
        <w:ind w:left="6915" w:hanging="360"/>
      </w:pPr>
      <w:rPr>
        <w:rFonts w:ascii="Symbol" w:hAnsi="Symbol" w:hint="default"/>
      </w:rPr>
    </w:lvl>
    <w:lvl w:ilvl="4" w:tplc="04190003" w:tentative="1">
      <w:start w:val="1"/>
      <w:numFmt w:val="bullet"/>
      <w:lvlText w:val="o"/>
      <w:lvlJc w:val="left"/>
      <w:pPr>
        <w:ind w:left="7635" w:hanging="360"/>
      </w:pPr>
      <w:rPr>
        <w:rFonts w:ascii="Courier New" w:hAnsi="Courier New" w:cs="Courier New" w:hint="default"/>
      </w:rPr>
    </w:lvl>
    <w:lvl w:ilvl="5" w:tplc="04190005" w:tentative="1">
      <w:start w:val="1"/>
      <w:numFmt w:val="bullet"/>
      <w:lvlText w:val=""/>
      <w:lvlJc w:val="left"/>
      <w:pPr>
        <w:ind w:left="8355" w:hanging="360"/>
      </w:pPr>
      <w:rPr>
        <w:rFonts w:ascii="Wingdings" w:hAnsi="Wingdings" w:hint="default"/>
      </w:rPr>
    </w:lvl>
    <w:lvl w:ilvl="6" w:tplc="04190001" w:tentative="1">
      <w:start w:val="1"/>
      <w:numFmt w:val="bullet"/>
      <w:lvlText w:val=""/>
      <w:lvlJc w:val="left"/>
      <w:pPr>
        <w:ind w:left="9075" w:hanging="360"/>
      </w:pPr>
      <w:rPr>
        <w:rFonts w:ascii="Symbol" w:hAnsi="Symbol" w:hint="default"/>
      </w:rPr>
    </w:lvl>
    <w:lvl w:ilvl="7" w:tplc="04190003" w:tentative="1">
      <w:start w:val="1"/>
      <w:numFmt w:val="bullet"/>
      <w:lvlText w:val="o"/>
      <w:lvlJc w:val="left"/>
      <w:pPr>
        <w:ind w:left="9795" w:hanging="360"/>
      </w:pPr>
      <w:rPr>
        <w:rFonts w:ascii="Courier New" w:hAnsi="Courier New" w:cs="Courier New" w:hint="default"/>
      </w:rPr>
    </w:lvl>
    <w:lvl w:ilvl="8" w:tplc="04190005" w:tentative="1">
      <w:start w:val="1"/>
      <w:numFmt w:val="bullet"/>
      <w:lvlText w:val=""/>
      <w:lvlJc w:val="left"/>
      <w:pPr>
        <w:ind w:left="10515" w:hanging="360"/>
      </w:pPr>
      <w:rPr>
        <w:rFonts w:ascii="Wingdings" w:hAnsi="Wingdings" w:hint="default"/>
      </w:rPr>
    </w:lvl>
  </w:abstractNum>
  <w:abstractNum w:abstractNumId="18" w15:restartNumberingAfterBreak="0">
    <w:nsid w:val="3DD84042"/>
    <w:multiLevelType w:val="multilevel"/>
    <w:tmpl w:val="E1224F16"/>
    <w:lvl w:ilvl="0">
      <w:start w:val="1"/>
      <w:numFmt w:val="decimal"/>
      <w:lvlText w:val="%1"/>
      <w:lvlJc w:val="left"/>
      <w:pPr>
        <w:ind w:left="360" w:hanging="360"/>
      </w:pPr>
      <w:rPr>
        <w:rFonts w:eastAsia="Calibri" w:cs="Times New Roman" w:hint="default"/>
      </w:rPr>
    </w:lvl>
    <w:lvl w:ilvl="1">
      <w:start w:val="1"/>
      <w:numFmt w:val="decimal"/>
      <w:lvlText w:val="%1.%2"/>
      <w:lvlJc w:val="left"/>
      <w:pPr>
        <w:ind w:left="1069" w:hanging="360"/>
      </w:pPr>
      <w:rPr>
        <w:rFonts w:eastAsia="Calibri" w:cs="Times New Roman" w:hint="default"/>
      </w:rPr>
    </w:lvl>
    <w:lvl w:ilvl="2">
      <w:start w:val="1"/>
      <w:numFmt w:val="decimal"/>
      <w:lvlText w:val="%1.%2.%3"/>
      <w:lvlJc w:val="left"/>
      <w:pPr>
        <w:ind w:left="2138" w:hanging="720"/>
      </w:pPr>
      <w:rPr>
        <w:rFonts w:eastAsia="Calibri" w:cs="Times New Roman" w:hint="default"/>
      </w:rPr>
    </w:lvl>
    <w:lvl w:ilvl="3">
      <w:start w:val="1"/>
      <w:numFmt w:val="decimal"/>
      <w:lvlText w:val="%1.%2.%3.%4"/>
      <w:lvlJc w:val="left"/>
      <w:pPr>
        <w:ind w:left="2847" w:hanging="720"/>
      </w:pPr>
      <w:rPr>
        <w:rFonts w:eastAsia="Calibri" w:cs="Times New Roman" w:hint="default"/>
      </w:rPr>
    </w:lvl>
    <w:lvl w:ilvl="4">
      <w:start w:val="1"/>
      <w:numFmt w:val="decimal"/>
      <w:lvlText w:val="%1.%2.%3.%4.%5"/>
      <w:lvlJc w:val="left"/>
      <w:pPr>
        <w:ind w:left="3916" w:hanging="1080"/>
      </w:pPr>
      <w:rPr>
        <w:rFonts w:eastAsia="Calibri" w:cs="Times New Roman" w:hint="default"/>
      </w:rPr>
    </w:lvl>
    <w:lvl w:ilvl="5">
      <w:start w:val="1"/>
      <w:numFmt w:val="decimal"/>
      <w:lvlText w:val="%1.%2.%3.%4.%5.%6"/>
      <w:lvlJc w:val="left"/>
      <w:pPr>
        <w:ind w:left="4625" w:hanging="1080"/>
      </w:pPr>
      <w:rPr>
        <w:rFonts w:eastAsia="Calibri" w:cs="Times New Roman" w:hint="default"/>
      </w:rPr>
    </w:lvl>
    <w:lvl w:ilvl="6">
      <w:start w:val="1"/>
      <w:numFmt w:val="decimal"/>
      <w:lvlText w:val="%1.%2.%3.%4.%5.%6.%7"/>
      <w:lvlJc w:val="left"/>
      <w:pPr>
        <w:ind w:left="5694" w:hanging="1440"/>
      </w:pPr>
      <w:rPr>
        <w:rFonts w:eastAsia="Calibri" w:cs="Times New Roman" w:hint="default"/>
      </w:rPr>
    </w:lvl>
    <w:lvl w:ilvl="7">
      <w:start w:val="1"/>
      <w:numFmt w:val="decimal"/>
      <w:lvlText w:val="%1.%2.%3.%4.%5.%6.%7.%8"/>
      <w:lvlJc w:val="left"/>
      <w:pPr>
        <w:ind w:left="6403" w:hanging="1440"/>
      </w:pPr>
      <w:rPr>
        <w:rFonts w:eastAsia="Calibri" w:cs="Times New Roman" w:hint="default"/>
      </w:rPr>
    </w:lvl>
    <w:lvl w:ilvl="8">
      <w:start w:val="1"/>
      <w:numFmt w:val="decimal"/>
      <w:lvlText w:val="%1.%2.%3.%4.%5.%6.%7.%8.%9"/>
      <w:lvlJc w:val="left"/>
      <w:pPr>
        <w:ind w:left="7472" w:hanging="1800"/>
      </w:pPr>
      <w:rPr>
        <w:rFonts w:eastAsia="Calibri" w:cs="Times New Roman" w:hint="default"/>
      </w:rPr>
    </w:lvl>
  </w:abstractNum>
  <w:abstractNum w:abstractNumId="19" w15:restartNumberingAfterBreak="0">
    <w:nsid w:val="402058CC"/>
    <w:multiLevelType w:val="multilevel"/>
    <w:tmpl w:val="9ADC5434"/>
    <w:lvl w:ilvl="0">
      <w:start w:val="4"/>
      <w:numFmt w:val="decimal"/>
      <w:lvlText w:val="%1."/>
      <w:lvlJc w:val="left"/>
      <w:pPr>
        <w:ind w:left="432" w:hanging="432"/>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41E814FC"/>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4507903"/>
    <w:multiLevelType w:val="multilevel"/>
    <w:tmpl w:val="67465570"/>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464B01AA"/>
    <w:multiLevelType w:val="multilevel"/>
    <w:tmpl w:val="EE54CE3C"/>
    <w:lvl w:ilvl="0">
      <w:start w:val="1"/>
      <w:numFmt w:val="decimal"/>
      <w:lvlText w:val="%1."/>
      <w:lvlJc w:val="left"/>
      <w:pPr>
        <w:ind w:left="1212" w:hanging="1212"/>
      </w:pPr>
      <w:rPr>
        <w:rFonts w:hint="default"/>
      </w:rPr>
    </w:lvl>
    <w:lvl w:ilvl="1">
      <w:start w:val="1"/>
      <w:numFmt w:val="decimal"/>
      <w:lvlText w:val="%1.%2."/>
      <w:lvlJc w:val="left"/>
      <w:pPr>
        <w:ind w:left="1921" w:hanging="1212"/>
      </w:pPr>
      <w:rPr>
        <w:rFonts w:hint="default"/>
      </w:rPr>
    </w:lvl>
    <w:lvl w:ilvl="2">
      <w:start w:val="1"/>
      <w:numFmt w:val="decimal"/>
      <w:lvlText w:val="%1.%2.%3."/>
      <w:lvlJc w:val="left"/>
      <w:pPr>
        <w:ind w:left="2630" w:hanging="1212"/>
      </w:pPr>
      <w:rPr>
        <w:rFonts w:hint="default"/>
      </w:rPr>
    </w:lvl>
    <w:lvl w:ilvl="3">
      <w:start w:val="1"/>
      <w:numFmt w:val="decimal"/>
      <w:lvlText w:val="%1.%2.%3.%4."/>
      <w:lvlJc w:val="left"/>
      <w:pPr>
        <w:ind w:left="3339" w:hanging="1212"/>
      </w:pPr>
      <w:rPr>
        <w:rFonts w:hint="default"/>
      </w:rPr>
    </w:lvl>
    <w:lvl w:ilvl="4">
      <w:start w:val="1"/>
      <w:numFmt w:val="decimal"/>
      <w:lvlText w:val="%1.%2.%3.%4.%5."/>
      <w:lvlJc w:val="left"/>
      <w:pPr>
        <w:ind w:left="4048" w:hanging="1212"/>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3" w15:restartNumberingAfterBreak="0">
    <w:nsid w:val="48105E7C"/>
    <w:multiLevelType w:val="multilevel"/>
    <w:tmpl w:val="30E2ABBA"/>
    <w:lvl w:ilvl="0">
      <w:start w:val="4"/>
      <w:numFmt w:val="decimal"/>
      <w:lvlText w:val="%1"/>
      <w:lvlJc w:val="left"/>
      <w:pPr>
        <w:ind w:left="576" w:hanging="576"/>
      </w:pPr>
      <w:rPr>
        <w:rFonts w:hint="default"/>
      </w:rPr>
    </w:lvl>
    <w:lvl w:ilvl="1">
      <w:start w:val="2"/>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4A6E355C"/>
    <w:multiLevelType w:val="hybridMultilevel"/>
    <w:tmpl w:val="A8DECF52"/>
    <w:lvl w:ilvl="0" w:tplc="D6BA35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BFF4AED"/>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FA47D73"/>
    <w:multiLevelType w:val="hybridMultilevel"/>
    <w:tmpl w:val="AD0402F6"/>
    <w:lvl w:ilvl="0" w:tplc="2B909CE6">
      <w:start w:val="1"/>
      <w:numFmt w:val="decimal"/>
      <w:lvlText w:val="%1"/>
      <w:lvlJc w:val="left"/>
      <w:pPr>
        <w:ind w:left="1068" w:hanging="360"/>
      </w:pPr>
      <w:rPr>
        <w:rFonts w:hint="default"/>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15:restartNumberingAfterBreak="0">
    <w:nsid w:val="52F01164"/>
    <w:multiLevelType w:val="hybridMultilevel"/>
    <w:tmpl w:val="03D20CE4"/>
    <w:lvl w:ilvl="0" w:tplc="5C5E0A64">
      <w:numFmt w:val="bullet"/>
      <w:lvlText w:val="-"/>
      <w:lvlJc w:val="left"/>
      <w:pPr>
        <w:ind w:left="4755" w:hanging="360"/>
      </w:pPr>
      <w:rPr>
        <w:rFonts w:ascii="Times New Roman" w:eastAsia="Times New Roman" w:hAnsi="Times New Roman" w:cs="Times New Roman" w:hint="default"/>
      </w:rPr>
    </w:lvl>
    <w:lvl w:ilvl="1" w:tplc="04190003" w:tentative="1">
      <w:start w:val="1"/>
      <w:numFmt w:val="bullet"/>
      <w:lvlText w:val="o"/>
      <w:lvlJc w:val="left"/>
      <w:pPr>
        <w:ind w:left="5475" w:hanging="360"/>
      </w:pPr>
      <w:rPr>
        <w:rFonts w:ascii="Courier New" w:hAnsi="Courier New" w:cs="Courier New" w:hint="default"/>
      </w:rPr>
    </w:lvl>
    <w:lvl w:ilvl="2" w:tplc="04190005" w:tentative="1">
      <w:start w:val="1"/>
      <w:numFmt w:val="bullet"/>
      <w:lvlText w:val=""/>
      <w:lvlJc w:val="left"/>
      <w:pPr>
        <w:ind w:left="6195" w:hanging="360"/>
      </w:pPr>
      <w:rPr>
        <w:rFonts w:ascii="Wingdings" w:hAnsi="Wingdings" w:hint="default"/>
      </w:rPr>
    </w:lvl>
    <w:lvl w:ilvl="3" w:tplc="04190001" w:tentative="1">
      <w:start w:val="1"/>
      <w:numFmt w:val="bullet"/>
      <w:lvlText w:val=""/>
      <w:lvlJc w:val="left"/>
      <w:pPr>
        <w:ind w:left="6915" w:hanging="360"/>
      </w:pPr>
      <w:rPr>
        <w:rFonts w:ascii="Symbol" w:hAnsi="Symbol" w:hint="default"/>
      </w:rPr>
    </w:lvl>
    <w:lvl w:ilvl="4" w:tplc="04190003" w:tentative="1">
      <w:start w:val="1"/>
      <w:numFmt w:val="bullet"/>
      <w:lvlText w:val="o"/>
      <w:lvlJc w:val="left"/>
      <w:pPr>
        <w:ind w:left="7635" w:hanging="360"/>
      </w:pPr>
      <w:rPr>
        <w:rFonts w:ascii="Courier New" w:hAnsi="Courier New" w:cs="Courier New" w:hint="default"/>
      </w:rPr>
    </w:lvl>
    <w:lvl w:ilvl="5" w:tplc="04190005" w:tentative="1">
      <w:start w:val="1"/>
      <w:numFmt w:val="bullet"/>
      <w:lvlText w:val=""/>
      <w:lvlJc w:val="left"/>
      <w:pPr>
        <w:ind w:left="8355" w:hanging="360"/>
      </w:pPr>
      <w:rPr>
        <w:rFonts w:ascii="Wingdings" w:hAnsi="Wingdings" w:hint="default"/>
      </w:rPr>
    </w:lvl>
    <w:lvl w:ilvl="6" w:tplc="04190001" w:tentative="1">
      <w:start w:val="1"/>
      <w:numFmt w:val="bullet"/>
      <w:lvlText w:val=""/>
      <w:lvlJc w:val="left"/>
      <w:pPr>
        <w:ind w:left="9075" w:hanging="360"/>
      </w:pPr>
      <w:rPr>
        <w:rFonts w:ascii="Symbol" w:hAnsi="Symbol" w:hint="default"/>
      </w:rPr>
    </w:lvl>
    <w:lvl w:ilvl="7" w:tplc="04190003" w:tentative="1">
      <w:start w:val="1"/>
      <w:numFmt w:val="bullet"/>
      <w:lvlText w:val="o"/>
      <w:lvlJc w:val="left"/>
      <w:pPr>
        <w:ind w:left="9795" w:hanging="360"/>
      </w:pPr>
      <w:rPr>
        <w:rFonts w:ascii="Courier New" w:hAnsi="Courier New" w:cs="Courier New" w:hint="default"/>
      </w:rPr>
    </w:lvl>
    <w:lvl w:ilvl="8" w:tplc="04190005" w:tentative="1">
      <w:start w:val="1"/>
      <w:numFmt w:val="bullet"/>
      <w:lvlText w:val=""/>
      <w:lvlJc w:val="left"/>
      <w:pPr>
        <w:ind w:left="10515" w:hanging="360"/>
      </w:pPr>
      <w:rPr>
        <w:rFonts w:ascii="Wingdings" w:hAnsi="Wingdings" w:hint="default"/>
      </w:rPr>
    </w:lvl>
  </w:abstractNum>
  <w:abstractNum w:abstractNumId="28" w15:restartNumberingAfterBreak="0">
    <w:nsid w:val="56541086"/>
    <w:multiLevelType w:val="multilevel"/>
    <w:tmpl w:val="11FAE180"/>
    <w:lvl w:ilvl="0">
      <w:start w:val="1"/>
      <w:numFmt w:val="decimal"/>
      <w:lvlText w:val="%1."/>
      <w:lvlJc w:val="left"/>
      <w:pPr>
        <w:ind w:left="432" w:hanging="432"/>
      </w:pPr>
      <w:rPr>
        <w:rFonts w:hint="default"/>
      </w:rPr>
    </w:lvl>
    <w:lvl w:ilvl="1">
      <w:start w:val="1"/>
      <w:numFmt w:val="decimal"/>
      <w:lvlText w:val="%1.%2."/>
      <w:lvlJc w:val="left"/>
      <w:pPr>
        <w:ind w:left="2641" w:hanging="720"/>
      </w:pPr>
      <w:rPr>
        <w:rFonts w:hint="default"/>
      </w:rPr>
    </w:lvl>
    <w:lvl w:ilvl="2">
      <w:start w:val="1"/>
      <w:numFmt w:val="decimal"/>
      <w:lvlText w:val="%1.%2.%3."/>
      <w:lvlJc w:val="left"/>
      <w:pPr>
        <w:ind w:left="4562" w:hanging="720"/>
      </w:pPr>
      <w:rPr>
        <w:rFonts w:hint="default"/>
      </w:rPr>
    </w:lvl>
    <w:lvl w:ilvl="3">
      <w:start w:val="1"/>
      <w:numFmt w:val="decimal"/>
      <w:lvlText w:val="%1.%2.%3.%4."/>
      <w:lvlJc w:val="left"/>
      <w:pPr>
        <w:ind w:left="6843" w:hanging="1080"/>
      </w:pPr>
      <w:rPr>
        <w:rFonts w:hint="default"/>
      </w:rPr>
    </w:lvl>
    <w:lvl w:ilvl="4">
      <w:start w:val="1"/>
      <w:numFmt w:val="decimal"/>
      <w:lvlText w:val="%1.%2.%3.%4.%5."/>
      <w:lvlJc w:val="left"/>
      <w:pPr>
        <w:ind w:left="8764" w:hanging="1080"/>
      </w:pPr>
      <w:rPr>
        <w:rFonts w:hint="default"/>
      </w:rPr>
    </w:lvl>
    <w:lvl w:ilvl="5">
      <w:start w:val="1"/>
      <w:numFmt w:val="decimal"/>
      <w:lvlText w:val="%1.%2.%3.%4.%5.%6."/>
      <w:lvlJc w:val="left"/>
      <w:pPr>
        <w:ind w:left="11045" w:hanging="1440"/>
      </w:pPr>
      <w:rPr>
        <w:rFonts w:hint="default"/>
      </w:rPr>
    </w:lvl>
    <w:lvl w:ilvl="6">
      <w:start w:val="1"/>
      <w:numFmt w:val="decimal"/>
      <w:lvlText w:val="%1.%2.%3.%4.%5.%6.%7."/>
      <w:lvlJc w:val="left"/>
      <w:pPr>
        <w:ind w:left="13326" w:hanging="1800"/>
      </w:pPr>
      <w:rPr>
        <w:rFonts w:hint="default"/>
      </w:rPr>
    </w:lvl>
    <w:lvl w:ilvl="7">
      <w:start w:val="1"/>
      <w:numFmt w:val="decimal"/>
      <w:lvlText w:val="%1.%2.%3.%4.%5.%6.%7.%8."/>
      <w:lvlJc w:val="left"/>
      <w:pPr>
        <w:ind w:left="15247" w:hanging="1800"/>
      </w:pPr>
      <w:rPr>
        <w:rFonts w:hint="default"/>
      </w:rPr>
    </w:lvl>
    <w:lvl w:ilvl="8">
      <w:start w:val="1"/>
      <w:numFmt w:val="decimal"/>
      <w:lvlText w:val="%1.%2.%3.%4.%5.%6.%7.%8.%9."/>
      <w:lvlJc w:val="left"/>
      <w:pPr>
        <w:ind w:left="17528" w:hanging="2160"/>
      </w:pPr>
      <w:rPr>
        <w:rFonts w:hint="default"/>
      </w:rPr>
    </w:lvl>
  </w:abstractNum>
  <w:abstractNum w:abstractNumId="29" w15:restartNumberingAfterBreak="0">
    <w:nsid w:val="56925464"/>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FF6627"/>
    <w:multiLevelType w:val="multilevel"/>
    <w:tmpl w:val="6EBEF7A4"/>
    <w:lvl w:ilvl="0">
      <w:start w:val="1"/>
      <w:numFmt w:val="decimal"/>
      <w:lvlText w:val="%1"/>
      <w:lvlJc w:val="left"/>
      <w:pPr>
        <w:ind w:left="432" w:hanging="432"/>
      </w:pPr>
      <w:rPr>
        <w:rFonts w:hint="default"/>
      </w:rPr>
    </w:lvl>
    <w:lvl w:ilvl="1">
      <w:start w:val="1"/>
      <w:numFmt w:val="decimal"/>
      <w:lvlText w:val="%1.%2"/>
      <w:lvlJc w:val="left"/>
      <w:pPr>
        <w:ind w:left="1141" w:hanging="432"/>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15:restartNumberingAfterBreak="0">
    <w:nsid w:val="6847275F"/>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9437D96"/>
    <w:multiLevelType w:val="hybridMultilevel"/>
    <w:tmpl w:val="CE227A96"/>
    <w:lvl w:ilvl="0" w:tplc="8EACCF8C">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A3547FC"/>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E14558F"/>
    <w:multiLevelType w:val="multilevel"/>
    <w:tmpl w:val="8C4843FE"/>
    <w:lvl w:ilvl="0">
      <w:start w:val="4"/>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5" w15:restartNumberingAfterBreak="0">
    <w:nsid w:val="72002C84"/>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2020837"/>
    <w:multiLevelType w:val="multilevel"/>
    <w:tmpl w:val="A180295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7" w15:restartNumberingAfterBreak="0">
    <w:nsid w:val="756E3E09"/>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8245707"/>
    <w:multiLevelType w:val="hybridMultilevel"/>
    <w:tmpl w:val="30208328"/>
    <w:lvl w:ilvl="0" w:tplc="00D8C7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79C120AB"/>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9DA6036"/>
    <w:multiLevelType w:val="multilevel"/>
    <w:tmpl w:val="6FBE4300"/>
    <w:lvl w:ilvl="0">
      <w:start w:val="4"/>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1" w15:restartNumberingAfterBreak="0">
    <w:nsid w:val="7B1770F1"/>
    <w:multiLevelType w:val="hybridMultilevel"/>
    <w:tmpl w:val="361AFE96"/>
    <w:lvl w:ilvl="0" w:tplc="E0664450">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42" w15:restartNumberingAfterBreak="0">
    <w:nsid w:val="7B2A4954"/>
    <w:multiLevelType w:val="hybridMultilevel"/>
    <w:tmpl w:val="18584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32"/>
  </w:num>
  <w:num w:numId="3">
    <w:abstractNumId w:val="4"/>
  </w:num>
  <w:num w:numId="4">
    <w:abstractNumId w:val="2"/>
  </w:num>
  <w:num w:numId="5">
    <w:abstractNumId w:val="36"/>
  </w:num>
  <w:num w:numId="6">
    <w:abstractNumId w:val="9"/>
  </w:num>
  <w:num w:numId="7">
    <w:abstractNumId w:val="38"/>
  </w:num>
  <w:num w:numId="8">
    <w:abstractNumId w:val="29"/>
  </w:num>
  <w:num w:numId="9">
    <w:abstractNumId w:val="24"/>
  </w:num>
  <w:num w:numId="10">
    <w:abstractNumId w:val="41"/>
  </w:num>
  <w:num w:numId="11">
    <w:abstractNumId w:val="5"/>
  </w:num>
  <w:num w:numId="12">
    <w:abstractNumId w:val="3"/>
  </w:num>
  <w:num w:numId="13">
    <w:abstractNumId w:val="12"/>
  </w:num>
  <w:num w:numId="14">
    <w:abstractNumId w:val="30"/>
  </w:num>
  <w:num w:numId="15">
    <w:abstractNumId w:val="15"/>
  </w:num>
  <w:num w:numId="16">
    <w:abstractNumId w:val="33"/>
  </w:num>
  <w:num w:numId="17">
    <w:abstractNumId w:val="31"/>
  </w:num>
  <w:num w:numId="18">
    <w:abstractNumId w:val="35"/>
  </w:num>
  <w:num w:numId="19">
    <w:abstractNumId w:val="8"/>
  </w:num>
  <w:num w:numId="20">
    <w:abstractNumId w:val="25"/>
  </w:num>
  <w:num w:numId="21">
    <w:abstractNumId w:val="10"/>
  </w:num>
  <w:num w:numId="22">
    <w:abstractNumId w:val="39"/>
  </w:num>
  <w:num w:numId="23">
    <w:abstractNumId w:val="42"/>
  </w:num>
  <w:num w:numId="24">
    <w:abstractNumId w:val="20"/>
  </w:num>
  <w:num w:numId="25">
    <w:abstractNumId w:val="13"/>
  </w:num>
  <w:num w:numId="26">
    <w:abstractNumId w:val="34"/>
  </w:num>
  <w:num w:numId="27">
    <w:abstractNumId w:val="1"/>
  </w:num>
  <w:num w:numId="28">
    <w:abstractNumId w:val="37"/>
  </w:num>
  <w:num w:numId="29">
    <w:abstractNumId w:val="0"/>
  </w:num>
  <w:num w:numId="30">
    <w:abstractNumId w:val="14"/>
  </w:num>
  <w:num w:numId="31">
    <w:abstractNumId w:val="27"/>
  </w:num>
  <w:num w:numId="32">
    <w:abstractNumId w:val="17"/>
  </w:num>
  <w:num w:numId="33">
    <w:abstractNumId w:val="16"/>
  </w:num>
  <w:num w:numId="34">
    <w:abstractNumId w:val="22"/>
  </w:num>
  <w:num w:numId="35">
    <w:abstractNumId w:val="40"/>
  </w:num>
  <w:num w:numId="36">
    <w:abstractNumId w:val="26"/>
  </w:num>
  <w:num w:numId="37">
    <w:abstractNumId w:val="21"/>
  </w:num>
  <w:num w:numId="38">
    <w:abstractNumId w:val="19"/>
  </w:num>
  <w:num w:numId="39">
    <w:abstractNumId w:val="28"/>
  </w:num>
  <w:num w:numId="40">
    <w:abstractNumId w:val="7"/>
  </w:num>
  <w:num w:numId="41">
    <w:abstractNumId w:val="23"/>
  </w:num>
  <w:num w:numId="42">
    <w:abstractNumId w:val="11"/>
  </w:num>
  <w:num w:numId="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9"/>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3FF"/>
    <w:rsid w:val="000034CC"/>
    <w:rsid w:val="00003E1B"/>
    <w:rsid w:val="00004026"/>
    <w:rsid w:val="000065F5"/>
    <w:rsid w:val="00006602"/>
    <w:rsid w:val="00007AD8"/>
    <w:rsid w:val="000102A4"/>
    <w:rsid w:val="0001315D"/>
    <w:rsid w:val="000169CA"/>
    <w:rsid w:val="000205E3"/>
    <w:rsid w:val="00021F19"/>
    <w:rsid w:val="000343C3"/>
    <w:rsid w:val="00035121"/>
    <w:rsid w:val="00042BBB"/>
    <w:rsid w:val="00052D2D"/>
    <w:rsid w:val="0006322B"/>
    <w:rsid w:val="00064FAB"/>
    <w:rsid w:val="00074B7E"/>
    <w:rsid w:val="00080A80"/>
    <w:rsid w:val="00081609"/>
    <w:rsid w:val="000875FD"/>
    <w:rsid w:val="0009272E"/>
    <w:rsid w:val="00095437"/>
    <w:rsid w:val="000A2D4A"/>
    <w:rsid w:val="000B24E6"/>
    <w:rsid w:val="000B65BE"/>
    <w:rsid w:val="000B72B5"/>
    <w:rsid w:val="000C4B2F"/>
    <w:rsid w:val="000D4DD7"/>
    <w:rsid w:val="000D6309"/>
    <w:rsid w:val="000E5E15"/>
    <w:rsid w:val="000E69DC"/>
    <w:rsid w:val="000F0EE9"/>
    <w:rsid w:val="001042BF"/>
    <w:rsid w:val="00116E2B"/>
    <w:rsid w:val="001176C1"/>
    <w:rsid w:val="00126423"/>
    <w:rsid w:val="00140CEE"/>
    <w:rsid w:val="001437DC"/>
    <w:rsid w:val="001463F9"/>
    <w:rsid w:val="00153575"/>
    <w:rsid w:val="00154CC0"/>
    <w:rsid w:val="00157D12"/>
    <w:rsid w:val="00162CE6"/>
    <w:rsid w:val="00165228"/>
    <w:rsid w:val="00180514"/>
    <w:rsid w:val="001835ED"/>
    <w:rsid w:val="00183FFC"/>
    <w:rsid w:val="00190A17"/>
    <w:rsid w:val="00191071"/>
    <w:rsid w:val="00195A1E"/>
    <w:rsid w:val="001A17E0"/>
    <w:rsid w:val="001A328B"/>
    <w:rsid w:val="001A6369"/>
    <w:rsid w:val="001A64AA"/>
    <w:rsid w:val="001B2C86"/>
    <w:rsid w:val="001C1C20"/>
    <w:rsid w:val="001C6B17"/>
    <w:rsid w:val="001D018F"/>
    <w:rsid w:val="001D1AB0"/>
    <w:rsid w:val="001E048E"/>
    <w:rsid w:val="001E65CE"/>
    <w:rsid w:val="001F24D1"/>
    <w:rsid w:val="00204774"/>
    <w:rsid w:val="00210530"/>
    <w:rsid w:val="00220882"/>
    <w:rsid w:val="00231F84"/>
    <w:rsid w:val="00234F32"/>
    <w:rsid w:val="0023704D"/>
    <w:rsid w:val="00242654"/>
    <w:rsid w:val="002477C7"/>
    <w:rsid w:val="00252276"/>
    <w:rsid w:val="002664CA"/>
    <w:rsid w:val="00275541"/>
    <w:rsid w:val="00277850"/>
    <w:rsid w:val="00277A72"/>
    <w:rsid w:val="0028038E"/>
    <w:rsid w:val="002941FC"/>
    <w:rsid w:val="002945FB"/>
    <w:rsid w:val="0029610D"/>
    <w:rsid w:val="002A5758"/>
    <w:rsid w:val="002D2C25"/>
    <w:rsid w:val="002D38F1"/>
    <w:rsid w:val="002D46E5"/>
    <w:rsid w:val="002E08D9"/>
    <w:rsid w:val="002E1DD3"/>
    <w:rsid w:val="002F4471"/>
    <w:rsid w:val="002F451A"/>
    <w:rsid w:val="003049EB"/>
    <w:rsid w:val="00315E35"/>
    <w:rsid w:val="00323D0B"/>
    <w:rsid w:val="00325CCC"/>
    <w:rsid w:val="0032673F"/>
    <w:rsid w:val="00330CB4"/>
    <w:rsid w:val="00335DA9"/>
    <w:rsid w:val="003426C6"/>
    <w:rsid w:val="0034738C"/>
    <w:rsid w:val="003568EC"/>
    <w:rsid w:val="0035702B"/>
    <w:rsid w:val="00361BD4"/>
    <w:rsid w:val="00365FF9"/>
    <w:rsid w:val="00372AC6"/>
    <w:rsid w:val="003740C9"/>
    <w:rsid w:val="00376D7E"/>
    <w:rsid w:val="00380D6B"/>
    <w:rsid w:val="00386679"/>
    <w:rsid w:val="003954C7"/>
    <w:rsid w:val="003A1556"/>
    <w:rsid w:val="003B1CBF"/>
    <w:rsid w:val="003B46D5"/>
    <w:rsid w:val="003B5C1A"/>
    <w:rsid w:val="003B6527"/>
    <w:rsid w:val="003C2384"/>
    <w:rsid w:val="003D11D4"/>
    <w:rsid w:val="003D2CCA"/>
    <w:rsid w:val="003D66AD"/>
    <w:rsid w:val="003E0B9F"/>
    <w:rsid w:val="003F61BE"/>
    <w:rsid w:val="004069DF"/>
    <w:rsid w:val="00414AA4"/>
    <w:rsid w:val="00416F0C"/>
    <w:rsid w:val="00422C52"/>
    <w:rsid w:val="00423471"/>
    <w:rsid w:val="00423A75"/>
    <w:rsid w:val="004256D9"/>
    <w:rsid w:val="00431391"/>
    <w:rsid w:val="0043250A"/>
    <w:rsid w:val="00445230"/>
    <w:rsid w:val="00464F2D"/>
    <w:rsid w:val="004658D8"/>
    <w:rsid w:val="00470948"/>
    <w:rsid w:val="00471FE7"/>
    <w:rsid w:val="00474C80"/>
    <w:rsid w:val="004773FB"/>
    <w:rsid w:val="00481BC8"/>
    <w:rsid w:val="00485E6A"/>
    <w:rsid w:val="004A3E1E"/>
    <w:rsid w:val="004A528E"/>
    <w:rsid w:val="004A6DFE"/>
    <w:rsid w:val="004B138B"/>
    <w:rsid w:val="004B295D"/>
    <w:rsid w:val="004B3649"/>
    <w:rsid w:val="004C0C56"/>
    <w:rsid w:val="004C36CA"/>
    <w:rsid w:val="004C470B"/>
    <w:rsid w:val="004C47AA"/>
    <w:rsid w:val="004C4C66"/>
    <w:rsid w:val="004C5922"/>
    <w:rsid w:val="004D1577"/>
    <w:rsid w:val="004E3314"/>
    <w:rsid w:val="004E4AB9"/>
    <w:rsid w:val="004F042F"/>
    <w:rsid w:val="004F533C"/>
    <w:rsid w:val="00507AAA"/>
    <w:rsid w:val="0051226F"/>
    <w:rsid w:val="00516078"/>
    <w:rsid w:val="00525691"/>
    <w:rsid w:val="00527663"/>
    <w:rsid w:val="00540D72"/>
    <w:rsid w:val="00544726"/>
    <w:rsid w:val="0054508F"/>
    <w:rsid w:val="005607AB"/>
    <w:rsid w:val="00560D58"/>
    <w:rsid w:val="005635E0"/>
    <w:rsid w:val="005652A9"/>
    <w:rsid w:val="00565F1E"/>
    <w:rsid w:val="0057077F"/>
    <w:rsid w:val="005739FB"/>
    <w:rsid w:val="00577A70"/>
    <w:rsid w:val="00581246"/>
    <w:rsid w:val="005A263C"/>
    <w:rsid w:val="005A571D"/>
    <w:rsid w:val="005A756D"/>
    <w:rsid w:val="005B0B9A"/>
    <w:rsid w:val="005B2BD1"/>
    <w:rsid w:val="005B65A8"/>
    <w:rsid w:val="005C73FF"/>
    <w:rsid w:val="005D5771"/>
    <w:rsid w:val="005D726F"/>
    <w:rsid w:val="005F51D8"/>
    <w:rsid w:val="005F7CD4"/>
    <w:rsid w:val="00604953"/>
    <w:rsid w:val="00607E04"/>
    <w:rsid w:val="0061707B"/>
    <w:rsid w:val="00622515"/>
    <w:rsid w:val="00623D3F"/>
    <w:rsid w:val="0064142B"/>
    <w:rsid w:val="00642029"/>
    <w:rsid w:val="006430CC"/>
    <w:rsid w:val="0064389B"/>
    <w:rsid w:val="00672685"/>
    <w:rsid w:val="00684B1E"/>
    <w:rsid w:val="006864F1"/>
    <w:rsid w:val="00686834"/>
    <w:rsid w:val="00692AD5"/>
    <w:rsid w:val="006938D0"/>
    <w:rsid w:val="006A385B"/>
    <w:rsid w:val="006A459C"/>
    <w:rsid w:val="006B1CC9"/>
    <w:rsid w:val="006B2767"/>
    <w:rsid w:val="006B3FB3"/>
    <w:rsid w:val="006C2A94"/>
    <w:rsid w:val="006C4996"/>
    <w:rsid w:val="006D3FCD"/>
    <w:rsid w:val="006D631E"/>
    <w:rsid w:val="006D704F"/>
    <w:rsid w:val="006F1A8C"/>
    <w:rsid w:val="006F27E9"/>
    <w:rsid w:val="006F3244"/>
    <w:rsid w:val="006F69EA"/>
    <w:rsid w:val="00701C7F"/>
    <w:rsid w:val="00704DC8"/>
    <w:rsid w:val="00711286"/>
    <w:rsid w:val="00712F67"/>
    <w:rsid w:val="007211A4"/>
    <w:rsid w:val="00721933"/>
    <w:rsid w:val="007222AB"/>
    <w:rsid w:val="0073606A"/>
    <w:rsid w:val="0073691A"/>
    <w:rsid w:val="0074178A"/>
    <w:rsid w:val="007429D1"/>
    <w:rsid w:val="00743ACC"/>
    <w:rsid w:val="00752148"/>
    <w:rsid w:val="0075263C"/>
    <w:rsid w:val="007553D3"/>
    <w:rsid w:val="00772BD6"/>
    <w:rsid w:val="007754FA"/>
    <w:rsid w:val="00787C7E"/>
    <w:rsid w:val="007937F8"/>
    <w:rsid w:val="007A4645"/>
    <w:rsid w:val="007A5758"/>
    <w:rsid w:val="007A637F"/>
    <w:rsid w:val="007B7119"/>
    <w:rsid w:val="007C2A3A"/>
    <w:rsid w:val="007C4E9E"/>
    <w:rsid w:val="007D0FF7"/>
    <w:rsid w:val="007D6A6E"/>
    <w:rsid w:val="007D756B"/>
    <w:rsid w:val="007E3DEC"/>
    <w:rsid w:val="007E5936"/>
    <w:rsid w:val="007E5B14"/>
    <w:rsid w:val="007E632A"/>
    <w:rsid w:val="007F24D6"/>
    <w:rsid w:val="007F3BBB"/>
    <w:rsid w:val="007F5769"/>
    <w:rsid w:val="00803274"/>
    <w:rsid w:val="008075BB"/>
    <w:rsid w:val="00815890"/>
    <w:rsid w:val="008363D1"/>
    <w:rsid w:val="00840F6B"/>
    <w:rsid w:val="00844B84"/>
    <w:rsid w:val="00847B17"/>
    <w:rsid w:val="00853CD3"/>
    <w:rsid w:val="00855477"/>
    <w:rsid w:val="00860BBD"/>
    <w:rsid w:val="00863B11"/>
    <w:rsid w:val="0086545D"/>
    <w:rsid w:val="00874CC0"/>
    <w:rsid w:val="0087749A"/>
    <w:rsid w:val="00891F9B"/>
    <w:rsid w:val="0089248F"/>
    <w:rsid w:val="008A2F15"/>
    <w:rsid w:val="008B0653"/>
    <w:rsid w:val="008B09AE"/>
    <w:rsid w:val="008B23D4"/>
    <w:rsid w:val="008C53AE"/>
    <w:rsid w:val="008C5EC7"/>
    <w:rsid w:val="008C7809"/>
    <w:rsid w:val="008E14EF"/>
    <w:rsid w:val="008E51F9"/>
    <w:rsid w:val="008E540C"/>
    <w:rsid w:val="008E5DAD"/>
    <w:rsid w:val="008E6D4C"/>
    <w:rsid w:val="008F4384"/>
    <w:rsid w:val="00904980"/>
    <w:rsid w:val="00911AE6"/>
    <w:rsid w:val="0092309B"/>
    <w:rsid w:val="00925340"/>
    <w:rsid w:val="00942658"/>
    <w:rsid w:val="00942A25"/>
    <w:rsid w:val="00944D5B"/>
    <w:rsid w:val="009523AE"/>
    <w:rsid w:val="0095372C"/>
    <w:rsid w:val="009537BE"/>
    <w:rsid w:val="00955732"/>
    <w:rsid w:val="00962607"/>
    <w:rsid w:val="009640F1"/>
    <w:rsid w:val="009669FC"/>
    <w:rsid w:val="00967E20"/>
    <w:rsid w:val="00970A6A"/>
    <w:rsid w:val="00980795"/>
    <w:rsid w:val="009865CA"/>
    <w:rsid w:val="009A226F"/>
    <w:rsid w:val="009C090B"/>
    <w:rsid w:val="009C0AFC"/>
    <w:rsid w:val="009C7D8B"/>
    <w:rsid w:val="009D1133"/>
    <w:rsid w:val="009E3DE4"/>
    <w:rsid w:val="009F03EC"/>
    <w:rsid w:val="009F1F8D"/>
    <w:rsid w:val="009F56DC"/>
    <w:rsid w:val="00A1062B"/>
    <w:rsid w:val="00A10F36"/>
    <w:rsid w:val="00A12415"/>
    <w:rsid w:val="00A23C87"/>
    <w:rsid w:val="00A4208E"/>
    <w:rsid w:val="00A54C74"/>
    <w:rsid w:val="00A577A7"/>
    <w:rsid w:val="00A57E96"/>
    <w:rsid w:val="00A62096"/>
    <w:rsid w:val="00A674E5"/>
    <w:rsid w:val="00A76C32"/>
    <w:rsid w:val="00A8048C"/>
    <w:rsid w:val="00A91452"/>
    <w:rsid w:val="00A94B60"/>
    <w:rsid w:val="00A96A08"/>
    <w:rsid w:val="00AA01A2"/>
    <w:rsid w:val="00AA25E2"/>
    <w:rsid w:val="00AA3144"/>
    <w:rsid w:val="00AB44C9"/>
    <w:rsid w:val="00AD36D9"/>
    <w:rsid w:val="00AD4B05"/>
    <w:rsid w:val="00AE2149"/>
    <w:rsid w:val="00AF7004"/>
    <w:rsid w:val="00B014CB"/>
    <w:rsid w:val="00B15724"/>
    <w:rsid w:val="00B15FBA"/>
    <w:rsid w:val="00B16C30"/>
    <w:rsid w:val="00B2322D"/>
    <w:rsid w:val="00B24897"/>
    <w:rsid w:val="00B4381E"/>
    <w:rsid w:val="00B60BAE"/>
    <w:rsid w:val="00B626FE"/>
    <w:rsid w:val="00B666CC"/>
    <w:rsid w:val="00B6692C"/>
    <w:rsid w:val="00B66AAF"/>
    <w:rsid w:val="00B7320D"/>
    <w:rsid w:val="00B75922"/>
    <w:rsid w:val="00B8115A"/>
    <w:rsid w:val="00B8140D"/>
    <w:rsid w:val="00B83E18"/>
    <w:rsid w:val="00B868DD"/>
    <w:rsid w:val="00B86C01"/>
    <w:rsid w:val="00B9100E"/>
    <w:rsid w:val="00B912DC"/>
    <w:rsid w:val="00B9736F"/>
    <w:rsid w:val="00BA5E09"/>
    <w:rsid w:val="00BA6054"/>
    <w:rsid w:val="00BB57A7"/>
    <w:rsid w:val="00BB5D96"/>
    <w:rsid w:val="00BE22FE"/>
    <w:rsid w:val="00BE3392"/>
    <w:rsid w:val="00BE4535"/>
    <w:rsid w:val="00BE5CD8"/>
    <w:rsid w:val="00BF029F"/>
    <w:rsid w:val="00BF1CA2"/>
    <w:rsid w:val="00C037EA"/>
    <w:rsid w:val="00C063A8"/>
    <w:rsid w:val="00C2185A"/>
    <w:rsid w:val="00C21E16"/>
    <w:rsid w:val="00C26F50"/>
    <w:rsid w:val="00C303C7"/>
    <w:rsid w:val="00C43481"/>
    <w:rsid w:val="00C440F0"/>
    <w:rsid w:val="00C45970"/>
    <w:rsid w:val="00C47517"/>
    <w:rsid w:val="00C6283B"/>
    <w:rsid w:val="00C71826"/>
    <w:rsid w:val="00C74249"/>
    <w:rsid w:val="00C74796"/>
    <w:rsid w:val="00C873DD"/>
    <w:rsid w:val="00C903DB"/>
    <w:rsid w:val="00CA4333"/>
    <w:rsid w:val="00CA76C4"/>
    <w:rsid w:val="00CC33E7"/>
    <w:rsid w:val="00CD147C"/>
    <w:rsid w:val="00CE56F0"/>
    <w:rsid w:val="00CE59E0"/>
    <w:rsid w:val="00CE7382"/>
    <w:rsid w:val="00CF3F28"/>
    <w:rsid w:val="00CF41EB"/>
    <w:rsid w:val="00CF56A9"/>
    <w:rsid w:val="00CF67FE"/>
    <w:rsid w:val="00D0465C"/>
    <w:rsid w:val="00D120BC"/>
    <w:rsid w:val="00D2461F"/>
    <w:rsid w:val="00D27A89"/>
    <w:rsid w:val="00D3434B"/>
    <w:rsid w:val="00D34AD5"/>
    <w:rsid w:val="00D3711A"/>
    <w:rsid w:val="00D4176A"/>
    <w:rsid w:val="00D4224E"/>
    <w:rsid w:val="00D528EA"/>
    <w:rsid w:val="00D57057"/>
    <w:rsid w:val="00D630A4"/>
    <w:rsid w:val="00D67FF3"/>
    <w:rsid w:val="00D72D1A"/>
    <w:rsid w:val="00D72E11"/>
    <w:rsid w:val="00D73619"/>
    <w:rsid w:val="00D7501B"/>
    <w:rsid w:val="00D8337F"/>
    <w:rsid w:val="00D85FD5"/>
    <w:rsid w:val="00D95194"/>
    <w:rsid w:val="00D95510"/>
    <w:rsid w:val="00D9702F"/>
    <w:rsid w:val="00DA0804"/>
    <w:rsid w:val="00DA5C37"/>
    <w:rsid w:val="00DC04F4"/>
    <w:rsid w:val="00DC4ADD"/>
    <w:rsid w:val="00DC75E5"/>
    <w:rsid w:val="00DD0713"/>
    <w:rsid w:val="00DD29E8"/>
    <w:rsid w:val="00DD3697"/>
    <w:rsid w:val="00DD5113"/>
    <w:rsid w:val="00DD5512"/>
    <w:rsid w:val="00DD70D3"/>
    <w:rsid w:val="00DD7145"/>
    <w:rsid w:val="00DE1318"/>
    <w:rsid w:val="00DE4780"/>
    <w:rsid w:val="00DE5A3E"/>
    <w:rsid w:val="00DF03F1"/>
    <w:rsid w:val="00E003C7"/>
    <w:rsid w:val="00E0199A"/>
    <w:rsid w:val="00E12431"/>
    <w:rsid w:val="00E1441C"/>
    <w:rsid w:val="00E21C95"/>
    <w:rsid w:val="00E22A14"/>
    <w:rsid w:val="00E24049"/>
    <w:rsid w:val="00E350D7"/>
    <w:rsid w:val="00E43A8E"/>
    <w:rsid w:val="00E46D4B"/>
    <w:rsid w:val="00E50F26"/>
    <w:rsid w:val="00E54AFF"/>
    <w:rsid w:val="00E56210"/>
    <w:rsid w:val="00E568EA"/>
    <w:rsid w:val="00E6122B"/>
    <w:rsid w:val="00E61F4B"/>
    <w:rsid w:val="00E62600"/>
    <w:rsid w:val="00E66A36"/>
    <w:rsid w:val="00E73985"/>
    <w:rsid w:val="00E92BF7"/>
    <w:rsid w:val="00EB5705"/>
    <w:rsid w:val="00EB5CF4"/>
    <w:rsid w:val="00EC14F9"/>
    <w:rsid w:val="00EE10E7"/>
    <w:rsid w:val="00EE4E3A"/>
    <w:rsid w:val="00EE65EE"/>
    <w:rsid w:val="00EF2203"/>
    <w:rsid w:val="00EF4542"/>
    <w:rsid w:val="00EF5725"/>
    <w:rsid w:val="00EF5F80"/>
    <w:rsid w:val="00F003D1"/>
    <w:rsid w:val="00F061B5"/>
    <w:rsid w:val="00F26995"/>
    <w:rsid w:val="00F608F2"/>
    <w:rsid w:val="00F67357"/>
    <w:rsid w:val="00F727B2"/>
    <w:rsid w:val="00F925D0"/>
    <w:rsid w:val="00F95578"/>
    <w:rsid w:val="00F97DB7"/>
    <w:rsid w:val="00FA3E8E"/>
    <w:rsid w:val="00FC08A6"/>
    <w:rsid w:val="00FC7D93"/>
    <w:rsid w:val="00FD57AA"/>
    <w:rsid w:val="00FE45AC"/>
    <w:rsid w:val="00FE73AA"/>
    <w:rsid w:val="00FF1FB4"/>
    <w:rsid w:val="00FF2114"/>
    <w:rsid w:val="00FF2C23"/>
    <w:rsid w:val="00FF5519"/>
    <w:rsid w:val="00FF71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E555770-7EA6-4EE8-BD65-AB3BBEE70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42658"/>
  </w:style>
  <w:style w:type="paragraph" w:styleId="1">
    <w:name w:val="heading 1"/>
    <w:basedOn w:val="a0"/>
    <w:next w:val="a0"/>
    <w:link w:val="10"/>
    <w:uiPriority w:val="9"/>
    <w:qFormat/>
    <w:rsid w:val="00944D5B"/>
    <w:pPr>
      <w:keepNext/>
      <w:keepLines/>
      <w:spacing w:before="480" w:after="0"/>
      <w:outlineLvl w:val="0"/>
    </w:pPr>
    <w:rPr>
      <w:rFonts w:ascii="Cambria" w:eastAsia="Times New Roman" w:hAnsi="Cambria" w:cs="Times New Roman"/>
      <w:b/>
      <w:bCs/>
      <w:color w:val="365F91"/>
      <w:sz w:val="28"/>
      <w:szCs w:val="28"/>
    </w:rPr>
  </w:style>
  <w:style w:type="paragraph" w:styleId="2">
    <w:name w:val="heading 2"/>
    <w:basedOn w:val="a0"/>
    <w:next w:val="a0"/>
    <w:link w:val="20"/>
    <w:uiPriority w:val="9"/>
    <w:unhideWhenUsed/>
    <w:qFormat/>
    <w:rsid w:val="00474C8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link w:val="a5"/>
    <w:uiPriority w:val="34"/>
    <w:qFormat/>
    <w:rsid w:val="006F27E9"/>
    <w:pPr>
      <w:ind w:left="720"/>
      <w:contextualSpacing/>
    </w:pPr>
    <w:rPr>
      <w:rFonts w:ascii="Calibri" w:eastAsia="Calibri" w:hAnsi="Calibri" w:cs="Times New Roman"/>
      <w:sz w:val="20"/>
      <w:szCs w:val="20"/>
    </w:rPr>
  </w:style>
  <w:style w:type="character" w:customStyle="1" w:styleId="a5">
    <w:name w:val="Абзац списка Знак"/>
    <w:link w:val="a4"/>
    <w:uiPriority w:val="34"/>
    <w:locked/>
    <w:rsid w:val="006F27E9"/>
    <w:rPr>
      <w:rFonts w:ascii="Calibri" w:eastAsia="Calibri" w:hAnsi="Calibri" w:cs="Times New Roman"/>
      <w:sz w:val="20"/>
      <w:szCs w:val="20"/>
    </w:rPr>
  </w:style>
  <w:style w:type="paragraph" w:styleId="a6">
    <w:name w:val="Balloon Text"/>
    <w:basedOn w:val="a0"/>
    <w:link w:val="a7"/>
    <w:uiPriority w:val="99"/>
    <w:semiHidden/>
    <w:unhideWhenUsed/>
    <w:rsid w:val="006F27E9"/>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6F27E9"/>
    <w:rPr>
      <w:rFonts w:ascii="Tahoma" w:hAnsi="Tahoma" w:cs="Tahoma"/>
      <w:sz w:val="16"/>
      <w:szCs w:val="16"/>
    </w:rPr>
  </w:style>
  <w:style w:type="table" w:customStyle="1" w:styleId="TableNormal">
    <w:name w:val="Table Normal"/>
    <w:uiPriority w:val="2"/>
    <w:semiHidden/>
    <w:unhideWhenUsed/>
    <w:qFormat/>
    <w:rsid w:val="00D4224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8">
    <w:name w:val="Body Text"/>
    <w:basedOn w:val="a0"/>
    <w:link w:val="a9"/>
    <w:uiPriority w:val="1"/>
    <w:qFormat/>
    <w:rsid w:val="00D4224E"/>
    <w:pPr>
      <w:widowControl w:val="0"/>
      <w:autoSpaceDE w:val="0"/>
      <w:autoSpaceDN w:val="0"/>
      <w:spacing w:after="0" w:line="240" w:lineRule="auto"/>
      <w:ind w:left="300"/>
      <w:jc w:val="both"/>
    </w:pPr>
    <w:rPr>
      <w:rFonts w:ascii="Times New Roman" w:eastAsia="Times New Roman" w:hAnsi="Times New Roman" w:cs="Times New Roman"/>
      <w:sz w:val="28"/>
      <w:szCs w:val="28"/>
    </w:rPr>
  </w:style>
  <w:style w:type="character" w:customStyle="1" w:styleId="a9">
    <w:name w:val="Основной текст Знак"/>
    <w:basedOn w:val="a1"/>
    <w:link w:val="a8"/>
    <w:uiPriority w:val="1"/>
    <w:rsid w:val="00D4224E"/>
    <w:rPr>
      <w:rFonts w:ascii="Times New Roman" w:eastAsia="Times New Roman" w:hAnsi="Times New Roman" w:cs="Times New Roman"/>
      <w:sz w:val="28"/>
      <w:szCs w:val="28"/>
    </w:rPr>
  </w:style>
  <w:style w:type="paragraph" w:customStyle="1" w:styleId="11">
    <w:name w:val="Заголовок 11"/>
    <w:basedOn w:val="a0"/>
    <w:uiPriority w:val="1"/>
    <w:qFormat/>
    <w:rsid w:val="00D4224E"/>
    <w:pPr>
      <w:widowControl w:val="0"/>
      <w:autoSpaceDE w:val="0"/>
      <w:autoSpaceDN w:val="0"/>
      <w:spacing w:after="0" w:line="240" w:lineRule="auto"/>
      <w:ind w:left="1432" w:hanging="424"/>
      <w:jc w:val="both"/>
      <w:outlineLvl w:val="1"/>
    </w:pPr>
    <w:rPr>
      <w:rFonts w:ascii="Times New Roman" w:eastAsia="Times New Roman" w:hAnsi="Times New Roman" w:cs="Times New Roman"/>
      <w:b/>
      <w:bCs/>
      <w:sz w:val="28"/>
      <w:szCs w:val="28"/>
    </w:rPr>
  </w:style>
  <w:style w:type="paragraph" w:customStyle="1" w:styleId="TableParagraph">
    <w:name w:val="Table Paragraph"/>
    <w:basedOn w:val="a0"/>
    <w:uiPriority w:val="1"/>
    <w:qFormat/>
    <w:rsid w:val="00D4224E"/>
    <w:pPr>
      <w:widowControl w:val="0"/>
      <w:autoSpaceDE w:val="0"/>
      <w:autoSpaceDN w:val="0"/>
      <w:spacing w:after="0" w:line="240" w:lineRule="auto"/>
    </w:pPr>
    <w:rPr>
      <w:rFonts w:ascii="Times New Roman" w:eastAsia="Times New Roman" w:hAnsi="Times New Roman" w:cs="Times New Roman"/>
    </w:rPr>
  </w:style>
  <w:style w:type="character" w:customStyle="1" w:styleId="10">
    <w:name w:val="Заголовок 1 Знак"/>
    <w:basedOn w:val="a1"/>
    <w:link w:val="1"/>
    <w:uiPriority w:val="9"/>
    <w:rsid w:val="00944D5B"/>
    <w:rPr>
      <w:rFonts w:ascii="Cambria" w:eastAsia="Times New Roman" w:hAnsi="Cambria" w:cs="Times New Roman"/>
      <w:b/>
      <w:bCs/>
      <w:color w:val="365F91"/>
      <w:sz w:val="28"/>
      <w:szCs w:val="28"/>
    </w:rPr>
  </w:style>
  <w:style w:type="character" w:styleId="aa">
    <w:name w:val="Hyperlink"/>
    <w:uiPriority w:val="99"/>
    <w:rsid w:val="00944D5B"/>
    <w:rPr>
      <w:color w:val="0000FF"/>
      <w:u w:val="single"/>
    </w:rPr>
  </w:style>
  <w:style w:type="character" w:styleId="ab">
    <w:name w:val="Strong"/>
    <w:basedOn w:val="a1"/>
    <w:uiPriority w:val="22"/>
    <w:qFormat/>
    <w:rsid w:val="00944D5B"/>
    <w:rPr>
      <w:b/>
      <w:bCs/>
    </w:rPr>
  </w:style>
  <w:style w:type="character" w:styleId="ac">
    <w:name w:val="Emphasis"/>
    <w:basedOn w:val="a1"/>
    <w:uiPriority w:val="20"/>
    <w:qFormat/>
    <w:rsid w:val="00944D5B"/>
    <w:rPr>
      <w:i/>
      <w:iCs/>
    </w:rPr>
  </w:style>
  <w:style w:type="paragraph" w:customStyle="1" w:styleId="Default">
    <w:name w:val="Default"/>
    <w:rsid w:val="00944D5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d">
    <w:name w:val="header"/>
    <w:basedOn w:val="a0"/>
    <w:link w:val="ae"/>
    <w:uiPriority w:val="99"/>
    <w:unhideWhenUsed/>
    <w:rsid w:val="00944D5B"/>
    <w:pPr>
      <w:tabs>
        <w:tab w:val="center" w:pos="4677"/>
        <w:tab w:val="right" w:pos="9355"/>
      </w:tabs>
      <w:spacing w:after="0" w:line="240" w:lineRule="auto"/>
    </w:pPr>
  </w:style>
  <w:style w:type="character" w:customStyle="1" w:styleId="ae">
    <w:name w:val="Верхний колонтитул Знак"/>
    <w:basedOn w:val="a1"/>
    <w:link w:val="ad"/>
    <w:uiPriority w:val="99"/>
    <w:rsid w:val="00944D5B"/>
  </w:style>
  <w:style w:type="paragraph" w:styleId="af">
    <w:name w:val="footer"/>
    <w:basedOn w:val="a0"/>
    <w:link w:val="af0"/>
    <w:uiPriority w:val="99"/>
    <w:unhideWhenUsed/>
    <w:rsid w:val="00944D5B"/>
    <w:pPr>
      <w:tabs>
        <w:tab w:val="center" w:pos="4677"/>
        <w:tab w:val="right" w:pos="9355"/>
      </w:tabs>
      <w:spacing w:after="0" w:line="240" w:lineRule="auto"/>
    </w:pPr>
  </w:style>
  <w:style w:type="character" w:customStyle="1" w:styleId="af0">
    <w:name w:val="Нижний колонтитул Знак"/>
    <w:basedOn w:val="a1"/>
    <w:link w:val="af"/>
    <w:uiPriority w:val="99"/>
    <w:rsid w:val="00944D5B"/>
  </w:style>
  <w:style w:type="paragraph" w:customStyle="1" w:styleId="12">
    <w:name w:val="Заголовок 12"/>
    <w:basedOn w:val="a0"/>
    <w:uiPriority w:val="1"/>
    <w:qFormat/>
    <w:rsid w:val="00165228"/>
    <w:pPr>
      <w:widowControl w:val="0"/>
      <w:autoSpaceDE w:val="0"/>
      <w:autoSpaceDN w:val="0"/>
      <w:spacing w:before="291" w:after="0" w:line="240" w:lineRule="auto"/>
      <w:jc w:val="center"/>
      <w:outlineLvl w:val="1"/>
    </w:pPr>
    <w:rPr>
      <w:rFonts w:ascii="Times New Roman" w:eastAsia="Times New Roman" w:hAnsi="Times New Roman" w:cs="Times New Roman"/>
      <w:b/>
      <w:bCs/>
      <w:sz w:val="28"/>
      <w:szCs w:val="28"/>
    </w:rPr>
  </w:style>
  <w:style w:type="paragraph" w:customStyle="1" w:styleId="21">
    <w:name w:val="Заголовок 21"/>
    <w:basedOn w:val="a0"/>
    <w:uiPriority w:val="1"/>
    <w:qFormat/>
    <w:rsid w:val="00165228"/>
    <w:pPr>
      <w:widowControl w:val="0"/>
      <w:autoSpaceDE w:val="0"/>
      <w:autoSpaceDN w:val="0"/>
      <w:spacing w:after="0" w:line="240" w:lineRule="auto"/>
      <w:ind w:left="122" w:hanging="421"/>
      <w:outlineLvl w:val="2"/>
    </w:pPr>
    <w:rPr>
      <w:rFonts w:ascii="Times New Roman" w:eastAsia="Times New Roman" w:hAnsi="Times New Roman" w:cs="Times New Roman"/>
      <w:b/>
      <w:bCs/>
      <w:sz w:val="28"/>
      <w:szCs w:val="28"/>
    </w:rPr>
  </w:style>
  <w:style w:type="character" w:customStyle="1" w:styleId="mw-page-title-main">
    <w:name w:val="mw-page-title-main"/>
    <w:basedOn w:val="a1"/>
    <w:rsid w:val="00D8337F"/>
  </w:style>
  <w:style w:type="table" w:styleId="af1">
    <w:name w:val="Table Grid"/>
    <w:basedOn w:val="a2"/>
    <w:uiPriority w:val="59"/>
    <w:rsid w:val="00D72E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FollowedHyperlink"/>
    <w:basedOn w:val="a1"/>
    <w:uiPriority w:val="99"/>
    <w:semiHidden/>
    <w:unhideWhenUsed/>
    <w:rsid w:val="00315E35"/>
    <w:rPr>
      <w:color w:val="800080" w:themeColor="followedHyperlink"/>
      <w:u w:val="single"/>
    </w:rPr>
  </w:style>
  <w:style w:type="paragraph" w:styleId="a">
    <w:name w:val="List Bullet"/>
    <w:basedOn w:val="a0"/>
    <w:rsid w:val="000F0EE9"/>
    <w:pPr>
      <w:numPr>
        <w:numId w:val="29"/>
      </w:numPr>
      <w:spacing w:after="160" w:line="259" w:lineRule="auto"/>
    </w:pPr>
    <w:rPr>
      <w:rFonts w:ascii="Calibri" w:eastAsia="Calibri" w:hAnsi="Calibri" w:cs="Times New Roman"/>
    </w:rPr>
  </w:style>
  <w:style w:type="character" w:customStyle="1" w:styleId="20">
    <w:name w:val="Заголовок 2 Знак"/>
    <w:basedOn w:val="a1"/>
    <w:link w:val="2"/>
    <w:uiPriority w:val="9"/>
    <w:rsid w:val="00474C80"/>
    <w:rPr>
      <w:rFonts w:asciiTheme="majorHAnsi" w:eastAsiaTheme="majorEastAsia" w:hAnsiTheme="majorHAnsi" w:cstheme="majorBidi"/>
      <w:b/>
      <w:bCs/>
      <w:color w:val="4F81BD" w:themeColor="accent1"/>
      <w:sz w:val="26"/>
      <w:szCs w:val="26"/>
    </w:rPr>
  </w:style>
  <w:style w:type="paragraph" w:customStyle="1" w:styleId="13">
    <w:name w:val="Заголовок 13"/>
    <w:basedOn w:val="a0"/>
    <w:uiPriority w:val="1"/>
    <w:qFormat/>
    <w:rsid w:val="009C0AFC"/>
    <w:pPr>
      <w:widowControl w:val="0"/>
      <w:autoSpaceDE w:val="0"/>
      <w:autoSpaceDN w:val="0"/>
      <w:spacing w:before="291" w:after="0" w:line="240" w:lineRule="auto"/>
      <w:jc w:val="center"/>
      <w:outlineLvl w:val="1"/>
    </w:pPr>
    <w:rPr>
      <w:rFonts w:ascii="Times New Roman" w:eastAsia="Times New Roman" w:hAnsi="Times New Roman" w:cs="Times New Roman"/>
      <w:b/>
      <w:bCs/>
      <w:sz w:val="28"/>
      <w:szCs w:val="28"/>
    </w:rPr>
  </w:style>
  <w:style w:type="paragraph" w:customStyle="1" w:styleId="22">
    <w:name w:val="Заголовок 22"/>
    <w:basedOn w:val="a0"/>
    <w:uiPriority w:val="1"/>
    <w:qFormat/>
    <w:rsid w:val="009C0AFC"/>
    <w:pPr>
      <w:widowControl w:val="0"/>
      <w:autoSpaceDE w:val="0"/>
      <w:autoSpaceDN w:val="0"/>
      <w:spacing w:after="0" w:line="240" w:lineRule="auto"/>
      <w:ind w:left="122" w:hanging="421"/>
      <w:outlineLvl w:val="2"/>
    </w:pPr>
    <w:rPr>
      <w:rFonts w:ascii="Times New Roman" w:eastAsia="Times New Roman" w:hAnsi="Times New Roman" w:cs="Times New Roman"/>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9411841">
      <w:bodyDiv w:val="1"/>
      <w:marLeft w:val="0"/>
      <w:marRight w:val="0"/>
      <w:marTop w:val="0"/>
      <w:marBottom w:val="0"/>
      <w:divBdr>
        <w:top w:val="none" w:sz="0" w:space="0" w:color="auto"/>
        <w:left w:val="none" w:sz="0" w:space="0" w:color="auto"/>
        <w:bottom w:val="none" w:sz="0" w:space="0" w:color="auto"/>
        <w:right w:val="none" w:sz="0" w:space="0" w:color="auto"/>
      </w:divBdr>
    </w:div>
    <w:div w:id="1037782550">
      <w:bodyDiv w:val="1"/>
      <w:marLeft w:val="0"/>
      <w:marRight w:val="0"/>
      <w:marTop w:val="0"/>
      <w:marBottom w:val="0"/>
      <w:divBdr>
        <w:top w:val="none" w:sz="0" w:space="0" w:color="auto"/>
        <w:left w:val="none" w:sz="0" w:space="0" w:color="auto"/>
        <w:bottom w:val="none" w:sz="0" w:space="0" w:color="auto"/>
        <w:right w:val="none" w:sz="0" w:space="0" w:color="auto"/>
      </w:divBdr>
    </w:div>
    <w:div w:id="1880782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43.png"/><Relationship Id="rId68" Type="http://schemas.openxmlformats.org/officeDocument/2006/relationships/image" Target="media/image45.jpeg"/><Relationship Id="rId84" Type="http://schemas.openxmlformats.org/officeDocument/2006/relationships/hyperlink" Target="https://www.nur.kz/politics/kazakhstan/2039420-novaya-neft-gde-v-kazahstane-mogut-nahoditsya-zalezhi-redkih-metallov/" TargetMode="External"/><Relationship Id="rId89" Type="http://schemas.openxmlformats.org/officeDocument/2006/relationships/hyperlink" Target="https://www.scopus.com/authid/detail.uri?authorId=57194332915" TargetMode="External"/><Relationship Id="rId16" Type="http://schemas.openxmlformats.org/officeDocument/2006/relationships/image" Target="media/image3.jpeg"/><Relationship Id="rId11" Type="http://schemas.openxmlformats.org/officeDocument/2006/relationships/hyperlink" Target="https://www.scopus.com/authid/detail.uri?authorId=57219979793"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9.png"/><Relationship Id="rId58" Type="http://schemas.openxmlformats.org/officeDocument/2006/relationships/image" Target="media/image41.jpeg"/><Relationship Id="rId74" Type="http://schemas.openxmlformats.org/officeDocument/2006/relationships/image" Target="media/image49.png"/><Relationship Id="rId79"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hyperlink" Target="https://www.scopus.com/authid/detail.uri?authorId=56370054700" TargetMode="External"/><Relationship Id="rId95" Type="http://schemas.openxmlformats.org/officeDocument/2006/relationships/image" Target="media/image60.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4.png"/><Relationship Id="rId69" Type="http://schemas.openxmlformats.org/officeDocument/2006/relationships/chart" Target="charts/chart11.xml"/><Relationship Id="rId80" Type="http://schemas.openxmlformats.org/officeDocument/2006/relationships/image" Target="media/image55.png"/><Relationship Id="rId85" Type="http://schemas.openxmlformats.org/officeDocument/2006/relationships/hyperlink" Target="https://www.scopus.com/authid/detail.uri?authorId=56370054700" TargetMode="External"/><Relationship Id="rId3" Type="http://schemas.openxmlformats.org/officeDocument/2006/relationships/styles" Target="styles.xml"/><Relationship Id="rId12" Type="http://schemas.openxmlformats.org/officeDocument/2006/relationships/hyperlink" Target="https://esj.today/19nzvn521.html"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chart" Target="charts/chart5.xml"/><Relationship Id="rId67" Type="http://schemas.openxmlformats.org/officeDocument/2006/relationships/chart" Target="charts/chart10.xm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0.png"/><Relationship Id="rId62" Type="http://schemas.openxmlformats.org/officeDocument/2006/relationships/image" Target="media/image42.jpeg"/><Relationship Id="rId70" Type="http://schemas.openxmlformats.org/officeDocument/2006/relationships/chart" Target="charts/chart12.xml"/><Relationship Id="rId75" Type="http://schemas.openxmlformats.org/officeDocument/2006/relationships/image" Target="media/image50.png"/><Relationship Id="rId83" Type="http://schemas.openxmlformats.org/officeDocument/2006/relationships/hyperlink" Target="http://lithiumabundance" TargetMode="External"/><Relationship Id="rId88" Type="http://schemas.openxmlformats.org/officeDocument/2006/relationships/hyperlink" Target="https://www.scopus.com/authid/detail.uri?authorId=57194328570" TargetMode="External"/><Relationship Id="rId91" Type="http://schemas.openxmlformats.org/officeDocument/2006/relationships/hyperlink" Target="https://files.stroyinf.ru/Data2/1/4294847/4294847484.htm" TargetMode="External"/><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chart" Target="charts/chart4.xml"/><Relationship Id="rId10" Type="http://schemas.openxmlformats.org/officeDocument/2006/relationships/hyperlink" Target="https://doi.org/10.3390/min10111017" TargetMode="Externa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chart" Target="charts/chart6.xml"/><Relationship Id="rId65" Type="http://schemas.openxmlformats.org/officeDocument/2006/relationships/chart" Target="charts/chart8.xml"/><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hyperlink" Target="https://www.scopus.com/authid/detail.uri?authorId=57194348109" TargetMode="External"/><Relationship Id="rId94"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hyperlink" Target="https://doi.org/10.3390/w15071386" TargetMode="External"/><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png"/><Relationship Id="rId50" Type="http://schemas.openxmlformats.org/officeDocument/2006/relationships/chart" Target="charts/chart1.xml"/><Relationship Id="rId55" Type="http://schemas.openxmlformats.org/officeDocument/2006/relationships/chart" Target="charts/chart2.xml"/><Relationship Id="rId76" Type="http://schemas.openxmlformats.org/officeDocument/2006/relationships/image" Target="media/image51.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hyperlink" Target="http://abratsev.ru/hydrosphere/classific.html"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chart" Target="charts/chart9.xml"/><Relationship Id="rId87" Type="http://schemas.openxmlformats.org/officeDocument/2006/relationships/hyperlink" Target="https://www.scopus.com/authid/detail.uri?authorId=57194337261" TargetMode="External"/><Relationship Id="rId61" Type="http://schemas.openxmlformats.org/officeDocument/2006/relationships/chart" Target="charts/chart7.xml"/><Relationship Id="rId82" Type="http://schemas.openxmlformats.org/officeDocument/2006/relationships/image" Target="media/image57.png"/><Relationship Id="rId19" Type="http://schemas.openxmlformats.org/officeDocument/2006/relationships/image" Target="media/image6.png"/><Relationship Id="rId14" Type="http://schemas.openxmlformats.org/officeDocument/2006/relationships/image" Target="media/image1.jpeg"/><Relationship Id="rId30" Type="http://schemas.openxmlformats.org/officeDocument/2006/relationships/image" Target="media/image17.jpeg"/><Relationship Id="rId35" Type="http://schemas.openxmlformats.org/officeDocument/2006/relationships/image" Target="media/image22.png"/><Relationship Id="rId56" Type="http://schemas.openxmlformats.org/officeDocument/2006/relationships/chart" Target="charts/chart3.xml"/><Relationship Id="rId77" Type="http://schemas.openxmlformats.org/officeDocument/2006/relationships/image" Target="media/image52.png"/><Relationship Id="rId8" Type="http://schemas.openxmlformats.org/officeDocument/2006/relationships/footer" Target="footer1.xml"/><Relationship Id="rId51" Type="http://schemas.openxmlformats.org/officeDocument/2006/relationships/image" Target="media/image37.png"/><Relationship Id="rId72" Type="http://schemas.openxmlformats.org/officeDocument/2006/relationships/image" Target="media/image47.png"/><Relationship Id="rId93" Type="http://schemas.openxmlformats.org/officeDocument/2006/relationships/image" Target="media/image58.png"/><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AppData\Local\Temp\Rar$DIa0.939\24%20&#1087;&#1088;&#1086;&#1073;&#1099;%20&#1041;&#1091;&#1088;&#1072;&#1073;&#1072;&#1081;%20&#1076;&#1083;&#1103;%20&#1089;&#1090;&#1072;&#1090;&#1100;&#1080;%20&#1089;%20&#1061;&#1088;&#1086;&#1084;&#1099;&#1093;%20&#1085;&#1086;&#1074;&#1099;&#1077;.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ownloads\&#1058;&#1072;&#1073;&#1083;&#1080;&#1094;&#1099;%20&#1075;&#1072;&#1073;&#1073;&#1088;&#1086;&#1080;&#1076;&#1086;&#1074;%20&#1080;%20&#1087;&#1080;&#1082;&#1088;&#1080;&#1090;&#1086;&#1080;&#1076;&#1086;&#1074;%20&#1050;&#1072;&#1089;&#1082;&#1072;&#1073;&#1091;&#1083;&#1072;&#108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geolo\Downloads\&#1056;&#1077;&#1079;&#1091;&#1083;&#1100;&#1090;&#1072;&#1090;&#1099;%20ICP%20_&#1050;&#1072;&#1089;&#1082;&#1072;&#1073;&#1091;&#1083;&#1072;&#1082;.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geolo\Downloads\&#1056;&#1077;&#1079;&#1091;&#1083;&#1100;&#1090;&#1072;&#1090;&#1099;%20ICP%20_&#1050;&#1072;&#1089;&#1082;&#1072;&#1073;&#1091;&#1083;&#1072;&#108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76;&#1083;&#1103;%20&#1080;&#1090;&#1086;&#1075;&#1086;&#1074;&#1086;&#1075;&#1086;%20&#1086;&#1090;&#1095;&#1077;&#1090;&#1072;\&#1056;&#1077;&#1079;&#1091;&#1083;&#1100;&#1090;&#1072;&#1090;&#1099;%20ICP_&#1044;&#1077;&#1083;&#1100;&#1073;&#1077;&#1075;&#1077;&#1090;&#1077;&#1081;%20&#1076;&#1083;&#1103;%20&#1080;&#1090;&#1086;&#1075;&#1086;&#1074;&#1086;&#1075;&#1086;%20&#1086;&#1090;&#1095;&#1077;&#1090;&#1072;.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76;&#1083;&#1103;%20&#1080;&#1090;&#1086;&#1075;&#1086;&#1074;&#1086;&#1075;&#1086;%20&#1086;&#1090;&#1095;&#1077;&#1090;&#1072;\&#1056;&#1077;&#1079;&#1091;&#1083;&#1100;&#1090;&#1072;&#1090;&#1099;%20ICP_&#1044;&#1077;&#1083;&#1100;&#1073;&#1077;&#1075;&#1077;&#1090;&#1077;&#1081;%20&#1076;&#1083;&#1103;%20&#1080;&#1090;&#1086;&#1075;&#1086;&#1074;&#1086;&#1075;&#1086;%20&#1086;&#1090;&#1095;&#1077;&#1090;&#107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ownloads\&#1058;&#1072;&#1073;&#1083;&#1080;&#109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geolo\Downloads\&#1056;&#1077;&#1079;&#1091;&#1083;&#1100;&#1090;&#1072;&#1090;&#1099;%20ICP_&#1044;&#1077;&#1083;&#1100;&#1073;&#1077;&#1075;&#1077;&#1090;&#1077;&#1081;%20&#1076;&#1083;&#1103;%20&#1080;&#1090;&#1086;&#1075;&#1086;&#1074;&#1086;&#1075;&#1086;%20&#1086;&#1090;&#1095;&#1077;&#1090;&#1072;%20(3).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76;&#1083;&#1103;%20&#1080;&#1090;&#1086;&#1075;&#1086;&#1074;&#1086;&#1075;&#1086;%20&#1086;&#1090;&#1095;&#1077;&#1090;&#1072;\&#1056;&#1077;&#1079;&#1091;&#1083;&#1100;&#1090;&#1072;&#1090;&#1099;%20ICP%20_&#1064;&#1072;&#1075;&#1072;&#1085;-&#1063;&#1072;&#1088;.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76;&#1083;&#1103;%20&#1080;&#1090;&#1086;&#1075;&#1086;&#1074;&#1086;&#1075;&#1086;%20&#1086;&#1090;&#1095;&#1077;&#1090;&#1072;\14%20&#1087;&#1088;&#1086;&#1073;%20&#1076;&#1086;&#1085;&#1085;&#1099;&#1093;%20&#1086;&#1090;&#1083;&#1086;&#1078;&#1077;&#1085;&#1080;&#1081;_&#1064;&#1072;&#1075;&#1072;&#1085;-&#1063;&#1072;&#1088;.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1076;&#1083;&#1103;%20&#1080;&#1090;&#1086;&#1075;&#1086;&#1074;&#1086;&#1075;&#1086;%20&#1086;&#1090;&#1095;&#1077;&#1090;&#1072;\&#1056;&#1077;&#1079;&#1091;&#1083;&#1100;&#1090;&#1072;&#1090;&#1099;%20ICP%20_&#1050;&#1072;&#1089;&#1082;&#1072;&#1073;&#1091;&#1083;&#1072;&#1082;.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1076;&#1083;&#1103;%20&#1080;&#1090;&#1086;&#1075;&#1086;&#1074;&#1086;&#1075;&#1086;%20&#1086;&#1090;&#1095;&#1077;&#1090;&#1072;\14%20&#1087;&#1088;&#1086;&#1073;%20&#1076;&#1086;&#1085;&#1085;&#1099;&#1093;%20&#1086;&#1090;&#1083;&#1086;&#1078;&#1077;&#1085;&#1080;&#1081;_&#1050;&#1072;&#1089;&#1082;&#1072;&#1073;&#1091;&#1083;&#1072;&#108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'[24 пробы Бурабай для статьи с Хромых новые.xls]анализы по донным отл Бурабай'!$A$4</c:f>
              <c:strCache>
                <c:ptCount val="1"/>
                <c:pt idx="0">
                  <c:v>Д-1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Бурабай'!$B$4:$AG$4</c:f>
              <c:numCache>
                <c:formatCode>0.00</c:formatCode>
                <c:ptCount val="32"/>
                <c:pt idx="0">
                  <c:v>1015</c:v>
                </c:pt>
                <c:pt idx="1">
                  <c:v>97.36</c:v>
                </c:pt>
                <c:pt idx="2">
                  <c:v>287.8</c:v>
                </c:pt>
                <c:pt idx="3" formatCode="0.000">
                  <c:v>0.2525</c:v>
                </c:pt>
                <c:pt idx="4" formatCode="0.0">
                  <c:v>182.9</c:v>
                </c:pt>
                <c:pt idx="5">
                  <c:v>203.9</c:v>
                </c:pt>
                <c:pt idx="6" formatCode="General">
                  <c:v>0.98</c:v>
                </c:pt>
                <c:pt idx="7">
                  <c:v>790.5</c:v>
                </c:pt>
                <c:pt idx="8" formatCode="0.0">
                  <c:v>3553.4</c:v>
                </c:pt>
                <c:pt idx="9">
                  <c:v>74.010000000000005</c:v>
                </c:pt>
                <c:pt idx="10">
                  <c:v>89.3</c:v>
                </c:pt>
                <c:pt idx="11">
                  <c:v>4.8099999999999996</c:v>
                </c:pt>
                <c:pt idx="12">
                  <c:v>1.1349</c:v>
                </c:pt>
                <c:pt idx="13">
                  <c:v>69.099999999999994</c:v>
                </c:pt>
                <c:pt idx="14">
                  <c:v>27.900000000000002</c:v>
                </c:pt>
                <c:pt idx="15">
                  <c:v>103</c:v>
                </c:pt>
                <c:pt idx="16">
                  <c:v>0.38120000000000032</c:v>
                </c:pt>
                <c:pt idx="17">
                  <c:v>0.20450000000000004</c:v>
                </c:pt>
                <c:pt idx="18">
                  <c:v>11.526</c:v>
                </c:pt>
                <c:pt idx="19">
                  <c:v>0.60150000000000003</c:v>
                </c:pt>
                <c:pt idx="20" formatCode="0">
                  <c:v>1117</c:v>
                </c:pt>
                <c:pt idx="21">
                  <c:v>23.9</c:v>
                </c:pt>
                <c:pt idx="22">
                  <c:v>0.43128000000000088</c:v>
                </c:pt>
                <c:pt idx="23" formatCode="0.000">
                  <c:v>0.32950000000000595</c:v>
                </c:pt>
                <c:pt idx="24">
                  <c:v>0.80659999999999998</c:v>
                </c:pt>
                <c:pt idx="25" formatCode="0.000">
                  <c:v>8.5530000000001244E-2</c:v>
                </c:pt>
                <c:pt idx="26">
                  <c:v>7.5209999999999955</c:v>
                </c:pt>
                <c:pt idx="27" formatCode="General">
                  <c:v>0.2</c:v>
                </c:pt>
                <c:pt idx="28">
                  <c:v>3.2180000000000576E-3</c:v>
                </c:pt>
                <c:pt idx="29">
                  <c:v>17.204999999999988</c:v>
                </c:pt>
                <c:pt idx="30">
                  <c:v>26.387999999999987</c:v>
                </c:pt>
                <c:pt idx="31">
                  <c:v>2.1429999999999998</c:v>
                </c:pt>
              </c:numCache>
            </c:numRef>
          </c:val>
          <c:smooth val="0"/>
          <c:extLst xmlns:c16r2="http://schemas.microsoft.com/office/drawing/2015/06/chart">
            <c:ext xmlns:c16="http://schemas.microsoft.com/office/drawing/2014/chart" uri="{C3380CC4-5D6E-409C-BE32-E72D297353CC}">
              <c16:uniqueId val="{00000000-CE74-4E68-954E-97A6A188C4BD}"/>
            </c:ext>
          </c:extLst>
        </c:ser>
        <c:ser>
          <c:idx val="1"/>
          <c:order val="1"/>
          <c:tx>
            <c:strRef>
              <c:f>'[24 пробы Бурабай для статьи с Хромых новые.xls]анализы по донным отл Бурабай'!$A$5</c:f>
              <c:strCache>
                <c:ptCount val="1"/>
                <c:pt idx="0">
                  <c:v>Д-2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Бурабай'!$B$5:$AG$5</c:f>
              <c:numCache>
                <c:formatCode>0.00</c:formatCode>
                <c:ptCount val="32"/>
                <c:pt idx="0">
                  <c:v>374.7</c:v>
                </c:pt>
                <c:pt idx="1">
                  <c:v>68.343999999999994</c:v>
                </c:pt>
                <c:pt idx="2">
                  <c:v>153.69999999999999</c:v>
                </c:pt>
                <c:pt idx="3" formatCode="0.000">
                  <c:v>0.23440000000000041</c:v>
                </c:pt>
                <c:pt idx="4" formatCode="0.0">
                  <c:v>201.5</c:v>
                </c:pt>
                <c:pt idx="5">
                  <c:v>76.459999999999994</c:v>
                </c:pt>
                <c:pt idx="6" formatCode="General">
                  <c:v>0.68000000000000627</c:v>
                </c:pt>
                <c:pt idx="7">
                  <c:v>443.2</c:v>
                </c:pt>
                <c:pt idx="8" formatCode="0.0">
                  <c:v>1205</c:v>
                </c:pt>
                <c:pt idx="9">
                  <c:v>53.61</c:v>
                </c:pt>
                <c:pt idx="10">
                  <c:v>57.760000000000012</c:v>
                </c:pt>
                <c:pt idx="11">
                  <c:v>3.7733333333333352</c:v>
                </c:pt>
                <c:pt idx="12">
                  <c:v>0.98369999999999991</c:v>
                </c:pt>
                <c:pt idx="13">
                  <c:v>55</c:v>
                </c:pt>
                <c:pt idx="14">
                  <c:v>15.48</c:v>
                </c:pt>
                <c:pt idx="15">
                  <c:v>99.7</c:v>
                </c:pt>
                <c:pt idx="16">
                  <c:v>7.6240000000000002E-2</c:v>
                </c:pt>
                <c:pt idx="17">
                  <c:v>0.23369999999999999</c:v>
                </c:pt>
                <c:pt idx="18">
                  <c:v>7.8480000000000008</c:v>
                </c:pt>
                <c:pt idx="19">
                  <c:v>0.75190000000001145</c:v>
                </c:pt>
                <c:pt idx="20" formatCode="0">
                  <c:v>1155</c:v>
                </c:pt>
                <c:pt idx="21">
                  <c:v>28.303999999999988</c:v>
                </c:pt>
                <c:pt idx="22">
                  <c:v>0.29178000000000032</c:v>
                </c:pt>
                <c:pt idx="23" formatCode="0.000">
                  <c:v>0.22500000000000125</c:v>
                </c:pt>
                <c:pt idx="24">
                  <c:v>0.85700000000000065</c:v>
                </c:pt>
                <c:pt idx="25" formatCode="0.000">
                  <c:v>8.5530000000001244E-2</c:v>
                </c:pt>
                <c:pt idx="26">
                  <c:v>4.819</c:v>
                </c:pt>
                <c:pt idx="27" formatCode="General">
                  <c:v>0.2</c:v>
                </c:pt>
                <c:pt idx="28">
                  <c:v>3.2180000000000576E-3</c:v>
                </c:pt>
                <c:pt idx="29">
                  <c:v>16.805</c:v>
                </c:pt>
                <c:pt idx="30">
                  <c:v>25.47</c:v>
                </c:pt>
                <c:pt idx="31">
                  <c:v>3.8</c:v>
                </c:pt>
              </c:numCache>
            </c:numRef>
          </c:val>
          <c:smooth val="0"/>
          <c:extLst xmlns:c16r2="http://schemas.microsoft.com/office/drawing/2015/06/chart">
            <c:ext xmlns:c16="http://schemas.microsoft.com/office/drawing/2014/chart" uri="{C3380CC4-5D6E-409C-BE32-E72D297353CC}">
              <c16:uniqueId val="{00000001-CE74-4E68-954E-97A6A188C4BD}"/>
            </c:ext>
          </c:extLst>
        </c:ser>
        <c:ser>
          <c:idx val="2"/>
          <c:order val="2"/>
          <c:tx>
            <c:strRef>
              <c:f>'[24 пробы Бурабай для статьи с Хромых новые.xls]анализы по донным отл Бурабай'!$A$6</c:f>
              <c:strCache>
                <c:ptCount val="1"/>
                <c:pt idx="0">
                  <c:v>Д-3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Бурабай'!$B$6:$AG$6</c:f>
              <c:numCache>
                <c:formatCode>0.00</c:formatCode>
                <c:ptCount val="32"/>
                <c:pt idx="0">
                  <c:v>533.1</c:v>
                </c:pt>
                <c:pt idx="1">
                  <c:v>97.11999999999999</c:v>
                </c:pt>
                <c:pt idx="2">
                  <c:v>155.1</c:v>
                </c:pt>
                <c:pt idx="3" formatCode="0.000">
                  <c:v>0.16830000000000125</c:v>
                </c:pt>
                <c:pt idx="4" formatCode="0.0">
                  <c:v>178.8</c:v>
                </c:pt>
                <c:pt idx="5">
                  <c:v>186.1</c:v>
                </c:pt>
                <c:pt idx="6" formatCode="General">
                  <c:v>0.99</c:v>
                </c:pt>
                <c:pt idx="7">
                  <c:v>1277.5</c:v>
                </c:pt>
                <c:pt idx="8" formatCode="0.0">
                  <c:v>3975.6</c:v>
                </c:pt>
                <c:pt idx="9">
                  <c:v>122.82</c:v>
                </c:pt>
                <c:pt idx="10">
                  <c:v>110.48</c:v>
                </c:pt>
                <c:pt idx="11">
                  <c:v>4.7766666666666824</c:v>
                </c:pt>
                <c:pt idx="12">
                  <c:v>1.476</c:v>
                </c:pt>
                <c:pt idx="13">
                  <c:v>70.099999999999994</c:v>
                </c:pt>
                <c:pt idx="14">
                  <c:v>34.32</c:v>
                </c:pt>
                <c:pt idx="15">
                  <c:v>112.7</c:v>
                </c:pt>
                <c:pt idx="16">
                  <c:v>0.53368000000000004</c:v>
                </c:pt>
                <c:pt idx="17">
                  <c:v>0.37980000000000691</c:v>
                </c:pt>
                <c:pt idx="18">
                  <c:v>18.264999999999986</c:v>
                </c:pt>
                <c:pt idx="19">
                  <c:v>0.81880000000000064</c:v>
                </c:pt>
                <c:pt idx="20" formatCode="0">
                  <c:v>1249</c:v>
                </c:pt>
                <c:pt idx="21">
                  <c:v>28.436</c:v>
                </c:pt>
                <c:pt idx="22">
                  <c:v>0.50741999999998888</c:v>
                </c:pt>
                <c:pt idx="23" formatCode="0.000">
                  <c:v>0.32950000000000595</c:v>
                </c:pt>
                <c:pt idx="24">
                  <c:v>0.82340000000000002</c:v>
                </c:pt>
                <c:pt idx="25" formatCode="0.000">
                  <c:v>8.5530000000001244E-2</c:v>
                </c:pt>
                <c:pt idx="26">
                  <c:v>9.7720000000000002</c:v>
                </c:pt>
                <c:pt idx="27" formatCode="General">
                  <c:v>0.2</c:v>
                </c:pt>
                <c:pt idx="28">
                  <c:v>2.2530000000000452E-2</c:v>
                </c:pt>
                <c:pt idx="29">
                  <c:v>27.064999999999987</c:v>
                </c:pt>
                <c:pt idx="30">
                  <c:v>38.25</c:v>
                </c:pt>
                <c:pt idx="31">
                  <c:v>2.7709999999999999</c:v>
                </c:pt>
              </c:numCache>
            </c:numRef>
          </c:val>
          <c:smooth val="0"/>
          <c:extLst xmlns:c16r2="http://schemas.microsoft.com/office/drawing/2015/06/chart">
            <c:ext xmlns:c16="http://schemas.microsoft.com/office/drawing/2014/chart" uri="{C3380CC4-5D6E-409C-BE32-E72D297353CC}">
              <c16:uniqueId val="{00000002-CE74-4E68-954E-97A6A188C4BD}"/>
            </c:ext>
          </c:extLst>
        </c:ser>
        <c:ser>
          <c:idx val="3"/>
          <c:order val="3"/>
          <c:tx>
            <c:strRef>
              <c:f>'[24 пробы Бурабай для статьи с Хромых новые.xls]анализы по донным отл Бурабай'!$A$7</c:f>
              <c:strCache>
                <c:ptCount val="1"/>
                <c:pt idx="0">
                  <c:v>Д-4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Бурабай'!$B$7:$AG$7</c:f>
              <c:numCache>
                <c:formatCode>0.00</c:formatCode>
                <c:ptCount val="32"/>
                <c:pt idx="0">
                  <c:v>387.6</c:v>
                </c:pt>
                <c:pt idx="1">
                  <c:v>93.52</c:v>
                </c:pt>
                <c:pt idx="2">
                  <c:v>118.5</c:v>
                </c:pt>
                <c:pt idx="3" formatCode="0.000">
                  <c:v>0.13830000000000001</c:v>
                </c:pt>
                <c:pt idx="4" formatCode="0.0">
                  <c:v>217.8</c:v>
                </c:pt>
                <c:pt idx="5">
                  <c:v>95.11</c:v>
                </c:pt>
                <c:pt idx="6" formatCode="General">
                  <c:v>0.87000000000000965</c:v>
                </c:pt>
                <c:pt idx="7">
                  <c:v>950</c:v>
                </c:pt>
                <c:pt idx="8" formatCode="0.0">
                  <c:v>7380.1</c:v>
                </c:pt>
                <c:pt idx="9">
                  <c:v>74.010000000000005</c:v>
                </c:pt>
                <c:pt idx="10">
                  <c:v>82.179999999999978</c:v>
                </c:pt>
                <c:pt idx="11">
                  <c:v>4.5266666666666664</c:v>
                </c:pt>
                <c:pt idx="12">
                  <c:v>1.059299999999977</c:v>
                </c:pt>
                <c:pt idx="13">
                  <c:v>59.1</c:v>
                </c:pt>
                <c:pt idx="14">
                  <c:v>17.34</c:v>
                </c:pt>
                <c:pt idx="15">
                  <c:v>113.3</c:v>
                </c:pt>
                <c:pt idx="16">
                  <c:v>1.1816</c:v>
                </c:pt>
                <c:pt idx="17">
                  <c:v>0.42370000000000002</c:v>
                </c:pt>
                <c:pt idx="18">
                  <c:v>16.055</c:v>
                </c:pt>
                <c:pt idx="19">
                  <c:v>0.48460000000000031</c:v>
                </c:pt>
                <c:pt idx="20" formatCode="0">
                  <c:v>931.3</c:v>
                </c:pt>
                <c:pt idx="21">
                  <c:v>30.779999999999987</c:v>
                </c:pt>
                <c:pt idx="22">
                  <c:v>0.67230000000001144</c:v>
                </c:pt>
                <c:pt idx="23" formatCode="0.000">
                  <c:v>0.19290000000000179</c:v>
                </c:pt>
                <c:pt idx="24">
                  <c:v>0.82340000000000002</c:v>
                </c:pt>
                <c:pt idx="25" formatCode="0.000">
                  <c:v>0.15135000000000001</c:v>
                </c:pt>
                <c:pt idx="26">
                  <c:v>10.1</c:v>
                </c:pt>
                <c:pt idx="27" formatCode="General">
                  <c:v>0.2</c:v>
                </c:pt>
                <c:pt idx="28">
                  <c:v>9.6550000000002606E-3</c:v>
                </c:pt>
                <c:pt idx="29">
                  <c:v>18.515000000000001</c:v>
                </c:pt>
                <c:pt idx="30">
                  <c:v>30.824999999999999</c:v>
                </c:pt>
                <c:pt idx="31">
                  <c:v>2.4</c:v>
                </c:pt>
              </c:numCache>
            </c:numRef>
          </c:val>
          <c:smooth val="0"/>
          <c:extLst xmlns:c16r2="http://schemas.microsoft.com/office/drawing/2015/06/chart">
            <c:ext xmlns:c16="http://schemas.microsoft.com/office/drawing/2014/chart" uri="{C3380CC4-5D6E-409C-BE32-E72D297353CC}">
              <c16:uniqueId val="{00000003-CE74-4E68-954E-97A6A188C4BD}"/>
            </c:ext>
          </c:extLst>
        </c:ser>
        <c:ser>
          <c:idx val="4"/>
          <c:order val="4"/>
          <c:tx>
            <c:strRef>
              <c:f>'[24 пробы Бурабай для статьи с Хромых новые.xls]анализы по донным отл Бурабай'!$A$8</c:f>
              <c:strCache>
                <c:ptCount val="1"/>
                <c:pt idx="0">
                  <c:v>Д-5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Бурабай'!$B$8:$AG$8</c:f>
              <c:numCache>
                <c:formatCode>0.00</c:formatCode>
                <c:ptCount val="32"/>
                <c:pt idx="0">
                  <c:v>413.6</c:v>
                </c:pt>
                <c:pt idx="1">
                  <c:v>68.792000000000002</c:v>
                </c:pt>
                <c:pt idx="2">
                  <c:v>153.5</c:v>
                </c:pt>
                <c:pt idx="3" formatCode="0.000">
                  <c:v>0.16830000000000125</c:v>
                </c:pt>
                <c:pt idx="4" formatCode="0.0">
                  <c:v>198.4</c:v>
                </c:pt>
                <c:pt idx="5">
                  <c:v>90.42</c:v>
                </c:pt>
                <c:pt idx="6" formatCode="General">
                  <c:v>0.58000000000000052</c:v>
                </c:pt>
                <c:pt idx="7">
                  <c:v>1753.5</c:v>
                </c:pt>
                <c:pt idx="8" formatCode="0.0">
                  <c:v>2759</c:v>
                </c:pt>
                <c:pt idx="9">
                  <c:v>78</c:v>
                </c:pt>
                <c:pt idx="10">
                  <c:v>87.48</c:v>
                </c:pt>
                <c:pt idx="11">
                  <c:v>4.0833333333333934</c:v>
                </c:pt>
                <c:pt idx="12">
                  <c:v>1.2869999999999788</c:v>
                </c:pt>
                <c:pt idx="13">
                  <c:v>58</c:v>
                </c:pt>
                <c:pt idx="14">
                  <c:v>25.08</c:v>
                </c:pt>
                <c:pt idx="15">
                  <c:v>97.4</c:v>
                </c:pt>
                <c:pt idx="16">
                  <c:v>0.38120000000000032</c:v>
                </c:pt>
                <c:pt idx="17">
                  <c:v>0.21910000000000004</c:v>
                </c:pt>
                <c:pt idx="18">
                  <c:v>20.779999999999987</c:v>
                </c:pt>
                <c:pt idx="19">
                  <c:v>0.68510000000000582</c:v>
                </c:pt>
                <c:pt idx="20" formatCode="0">
                  <c:v>1100</c:v>
                </c:pt>
                <c:pt idx="21">
                  <c:v>30.914000000000001</c:v>
                </c:pt>
                <c:pt idx="22">
                  <c:v>0.90089999999999992</c:v>
                </c:pt>
                <c:pt idx="23" formatCode="0.000">
                  <c:v>0.30540000000000539</c:v>
                </c:pt>
                <c:pt idx="24">
                  <c:v>1.008</c:v>
                </c:pt>
                <c:pt idx="25" formatCode="0.000">
                  <c:v>0.12499499999999999</c:v>
                </c:pt>
                <c:pt idx="26">
                  <c:v>4.3330000000000002</c:v>
                </c:pt>
                <c:pt idx="27" formatCode="General">
                  <c:v>0.2</c:v>
                </c:pt>
                <c:pt idx="28">
                  <c:v>6.4360000000002046E-3</c:v>
                </c:pt>
                <c:pt idx="29">
                  <c:v>21.330000000000005</c:v>
                </c:pt>
                <c:pt idx="30">
                  <c:v>46.899000000000001</c:v>
                </c:pt>
                <c:pt idx="31">
                  <c:v>3.69</c:v>
                </c:pt>
              </c:numCache>
            </c:numRef>
          </c:val>
          <c:smooth val="0"/>
          <c:extLst xmlns:c16r2="http://schemas.microsoft.com/office/drawing/2015/06/chart">
            <c:ext xmlns:c16="http://schemas.microsoft.com/office/drawing/2014/chart" uri="{C3380CC4-5D6E-409C-BE32-E72D297353CC}">
              <c16:uniqueId val="{00000004-CE74-4E68-954E-97A6A188C4BD}"/>
            </c:ext>
          </c:extLst>
        </c:ser>
        <c:ser>
          <c:idx val="5"/>
          <c:order val="5"/>
          <c:tx>
            <c:strRef>
              <c:f>'[24 пробы Бурабай для статьи с Хромых новые.xls]анализы по донным отл Бурабай'!$A$9</c:f>
              <c:strCache>
                <c:ptCount val="1"/>
                <c:pt idx="0">
                  <c:v>Д-6</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Бурабай'!$B$9:$AG$9</c:f>
              <c:numCache>
                <c:formatCode>0.00</c:formatCode>
                <c:ptCount val="32"/>
                <c:pt idx="0">
                  <c:v>278.10000000000002</c:v>
                </c:pt>
                <c:pt idx="1">
                  <c:v>101.76</c:v>
                </c:pt>
                <c:pt idx="2">
                  <c:v>104.9</c:v>
                </c:pt>
                <c:pt idx="3" formatCode="0.000">
                  <c:v>0.66130000000001021</c:v>
                </c:pt>
                <c:pt idx="4" formatCode="0.0">
                  <c:v>169.6</c:v>
                </c:pt>
                <c:pt idx="5">
                  <c:v>129.80000000000001</c:v>
                </c:pt>
                <c:pt idx="6" formatCode="General">
                  <c:v>0.96000000000000063</c:v>
                </c:pt>
                <c:pt idx="7">
                  <c:v>1574</c:v>
                </c:pt>
                <c:pt idx="8" formatCode="0.0">
                  <c:v>4230</c:v>
                </c:pt>
                <c:pt idx="9">
                  <c:v>117.17999999999998</c:v>
                </c:pt>
                <c:pt idx="10">
                  <c:v>103.67999999999998</c:v>
                </c:pt>
                <c:pt idx="11">
                  <c:v>4.2333333333334124</c:v>
                </c:pt>
                <c:pt idx="12">
                  <c:v>0.71901000000000004</c:v>
                </c:pt>
                <c:pt idx="13">
                  <c:v>67.95</c:v>
                </c:pt>
                <c:pt idx="14">
                  <c:v>28.740000000000002</c:v>
                </c:pt>
                <c:pt idx="15">
                  <c:v>119.8</c:v>
                </c:pt>
                <c:pt idx="16">
                  <c:v>0.38120000000000032</c:v>
                </c:pt>
                <c:pt idx="17">
                  <c:v>0.58439999999999959</c:v>
                </c:pt>
                <c:pt idx="18">
                  <c:v>20.689999999999987</c:v>
                </c:pt>
                <c:pt idx="19">
                  <c:v>0.93570000000000064</c:v>
                </c:pt>
                <c:pt idx="20" formatCode="0">
                  <c:v>1496</c:v>
                </c:pt>
                <c:pt idx="21">
                  <c:v>26.036000000000001</c:v>
                </c:pt>
                <c:pt idx="22">
                  <c:v>0.57086999999999999</c:v>
                </c:pt>
                <c:pt idx="23" formatCode="0.000">
                  <c:v>8.8390000000000246E-2</c:v>
                </c:pt>
                <c:pt idx="24">
                  <c:v>0.94110000000000005</c:v>
                </c:pt>
                <c:pt idx="25" formatCode="0.000">
                  <c:v>3.2895000000000764E-2</c:v>
                </c:pt>
                <c:pt idx="26">
                  <c:v>6.26</c:v>
                </c:pt>
                <c:pt idx="27" formatCode="General">
                  <c:v>0.2</c:v>
                </c:pt>
                <c:pt idx="28">
                  <c:v>1.6090000000000201E-2</c:v>
                </c:pt>
                <c:pt idx="29">
                  <c:v>22.74</c:v>
                </c:pt>
                <c:pt idx="30">
                  <c:v>47.43</c:v>
                </c:pt>
                <c:pt idx="31">
                  <c:v>2.1709999999999998</c:v>
                </c:pt>
              </c:numCache>
            </c:numRef>
          </c:val>
          <c:smooth val="0"/>
          <c:extLst xmlns:c16r2="http://schemas.microsoft.com/office/drawing/2015/06/chart">
            <c:ext xmlns:c16="http://schemas.microsoft.com/office/drawing/2014/chart" uri="{C3380CC4-5D6E-409C-BE32-E72D297353CC}">
              <c16:uniqueId val="{00000005-CE74-4E68-954E-97A6A188C4BD}"/>
            </c:ext>
          </c:extLst>
        </c:ser>
        <c:ser>
          <c:idx val="6"/>
          <c:order val="6"/>
          <c:tx>
            <c:strRef>
              <c:f>'[24 пробы Бурабай для статьи с Хромых новые.xls]анализы по донным отл Бурабай'!$A$10</c:f>
              <c:strCache>
                <c:ptCount val="1"/>
                <c:pt idx="0">
                  <c:v>Д-7</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Бурабай'!$B$10:$AG$10</c:f>
              <c:numCache>
                <c:formatCode>0.00</c:formatCode>
                <c:ptCount val="32"/>
                <c:pt idx="0">
                  <c:v>915</c:v>
                </c:pt>
                <c:pt idx="1">
                  <c:v>65.400000000000006</c:v>
                </c:pt>
                <c:pt idx="2">
                  <c:v>259.14000000000038</c:v>
                </c:pt>
                <c:pt idx="3" formatCode="0.000">
                  <c:v>0.129</c:v>
                </c:pt>
                <c:pt idx="4" formatCode="0.0">
                  <c:v>179.2</c:v>
                </c:pt>
                <c:pt idx="5">
                  <c:v>195.6</c:v>
                </c:pt>
                <c:pt idx="6" formatCode="General">
                  <c:v>0.94000000000000061</c:v>
                </c:pt>
                <c:pt idx="7">
                  <c:v>769.3</c:v>
                </c:pt>
                <c:pt idx="8" formatCode="0.0">
                  <c:v>3659.1</c:v>
                </c:pt>
                <c:pt idx="9">
                  <c:v>75.02</c:v>
                </c:pt>
                <c:pt idx="10">
                  <c:v>84.2</c:v>
                </c:pt>
                <c:pt idx="11">
                  <c:v>4.8499999999999996</c:v>
                </c:pt>
                <c:pt idx="12">
                  <c:v>1.1200000000000001</c:v>
                </c:pt>
                <c:pt idx="13">
                  <c:v>68.2</c:v>
                </c:pt>
                <c:pt idx="14">
                  <c:v>25.64</c:v>
                </c:pt>
                <c:pt idx="15">
                  <c:v>100.13</c:v>
                </c:pt>
                <c:pt idx="16">
                  <c:v>0.35000000000000031</c:v>
                </c:pt>
                <c:pt idx="17">
                  <c:v>0.21000000000000021</c:v>
                </c:pt>
                <c:pt idx="18">
                  <c:v>12.350000000000026</c:v>
                </c:pt>
                <c:pt idx="19">
                  <c:v>0.62000000000000965</c:v>
                </c:pt>
                <c:pt idx="20" formatCode="0">
                  <c:v>1116</c:v>
                </c:pt>
                <c:pt idx="21">
                  <c:v>22.919999999999987</c:v>
                </c:pt>
                <c:pt idx="22">
                  <c:v>0.45</c:v>
                </c:pt>
                <c:pt idx="23" formatCode="0.000">
                  <c:v>0.33200000000000635</c:v>
                </c:pt>
                <c:pt idx="24">
                  <c:v>0.75000000000001033</c:v>
                </c:pt>
                <c:pt idx="25" formatCode="0.000">
                  <c:v>8.7000000000000022E-2</c:v>
                </c:pt>
                <c:pt idx="26">
                  <c:v>6.54</c:v>
                </c:pt>
                <c:pt idx="27" formatCode="General">
                  <c:v>0.2</c:v>
                </c:pt>
                <c:pt idx="28">
                  <c:v>3.2180000000000576E-3</c:v>
                </c:pt>
                <c:pt idx="29">
                  <c:v>16.25</c:v>
                </c:pt>
                <c:pt idx="30">
                  <c:v>22.36</c:v>
                </c:pt>
                <c:pt idx="31">
                  <c:v>2.11</c:v>
                </c:pt>
              </c:numCache>
            </c:numRef>
          </c:val>
          <c:smooth val="0"/>
          <c:extLst xmlns:c16r2="http://schemas.microsoft.com/office/drawing/2015/06/chart">
            <c:ext xmlns:c16="http://schemas.microsoft.com/office/drawing/2014/chart" uri="{C3380CC4-5D6E-409C-BE32-E72D297353CC}">
              <c16:uniqueId val="{00000006-CE74-4E68-954E-97A6A188C4BD}"/>
            </c:ext>
          </c:extLst>
        </c:ser>
        <c:ser>
          <c:idx val="7"/>
          <c:order val="7"/>
          <c:tx>
            <c:strRef>
              <c:f>'[24 пробы Бурабай для статьи с Хромых новые.xls]анализы по донным отл Бурабай'!$A$11</c:f>
              <c:strCache>
                <c:ptCount val="1"/>
                <c:pt idx="0">
                  <c:v>Д-8</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Бурабай'!$B$11:$AG$11</c:f>
              <c:numCache>
                <c:formatCode>0.00</c:formatCode>
                <c:ptCount val="32"/>
                <c:pt idx="0">
                  <c:v>375</c:v>
                </c:pt>
                <c:pt idx="1">
                  <c:v>89.3</c:v>
                </c:pt>
                <c:pt idx="2">
                  <c:v>154.19999999999999</c:v>
                </c:pt>
                <c:pt idx="3" formatCode="0.000">
                  <c:v>0.14100000000000001</c:v>
                </c:pt>
                <c:pt idx="4" formatCode="0.0">
                  <c:v>154.31</c:v>
                </c:pt>
                <c:pt idx="5">
                  <c:v>74.649999999999991</c:v>
                </c:pt>
                <c:pt idx="6" formatCode="General">
                  <c:v>0.65000000000001168</c:v>
                </c:pt>
                <c:pt idx="7">
                  <c:v>445.2</c:v>
                </c:pt>
                <c:pt idx="8" formatCode="0.0">
                  <c:v>1126.5</c:v>
                </c:pt>
                <c:pt idx="9">
                  <c:v>54.06</c:v>
                </c:pt>
                <c:pt idx="10">
                  <c:v>56.68</c:v>
                </c:pt>
                <c:pt idx="11">
                  <c:v>3.75</c:v>
                </c:pt>
                <c:pt idx="12">
                  <c:v>0.95000000000000062</c:v>
                </c:pt>
                <c:pt idx="13">
                  <c:v>45.85</c:v>
                </c:pt>
                <c:pt idx="14">
                  <c:v>12.61</c:v>
                </c:pt>
                <c:pt idx="15">
                  <c:v>95.23</c:v>
                </c:pt>
                <c:pt idx="16">
                  <c:v>5.0000000000000114E-2</c:v>
                </c:pt>
                <c:pt idx="17">
                  <c:v>0.26</c:v>
                </c:pt>
                <c:pt idx="18">
                  <c:v>6.98</c:v>
                </c:pt>
                <c:pt idx="19">
                  <c:v>0.74000000000000365</c:v>
                </c:pt>
                <c:pt idx="20" formatCode="0">
                  <c:v>1152</c:v>
                </c:pt>
                <c:pt idx="21">
                  <c:v>25.62</c:v>
                </c:pt>
                <c:pt idx="22">
                  <c:v>0.28000000000000008</c:v>
                </c:pt>
                <c:pt idx="23" formatCode="0.000">
                  <c:v>0.22400000000000123</c:v>
                </c:pt>
                <c:pt idx="24">
                  <c:v>0.85000000000000064</c:v>
                </c:pt>
                <c:pt idx="25" formatCode="0.000">
                  <c:v>8.5000000000000048E-2</c:v>
                </c:pt>
                <c:pt idx="26">
                  <c:v>3.8899999999999997</c:v>
                </c:pt>
                <c:pt idx="27" formatCode="General">
                  <c:v>0.2</c:v>
                </c:pt>
                <c:pt idx="28">
                  <c:v>2.2530000000000452E-2</c:v>
                </c:pt>
                <c:pt idx="29">
                  <c:v>15.26</c:v>
                </c:pt>
                <c:pt idx="30">
                  <c:v>24.56</c:v>
                </c:pt>
                <c:pt idx="31">
                  <c:v>3.8699999999999997</c:v>
                </c:pt>
              </c:numCache>
            </c:numRef>
          </c:val>
          <c:smooth val="0"/>
          <c:extLst xmlns:c16r2="http://schemas.microsoft.com/office/drawing/2015/06/chart">
            <c:ext xmlns:c16="http://schemas.microsoft.com/office/drawing/2014/chart" uri="{C3380CC4-5D6E-409C-BE32-E72D297353CC}">
              <c16:uniqueId val="{00000007-CE74-4E68-954E-97A6A188C4BD}"/>
            </c:ext>
          </c:extLst>
        </c:ser>
        <c:ser>
          <c:idx val="8"/>
          <c:order val="8"/>
          <c:tx>
            <c:strRef>
              <c:f>'[24 пробы Бурабай для статьи с Хромых новые.xls]анализы по донным отл Бурабай'!$A$12</c:f>
              <c:strCache>
                <c:ptCount val="1"/>
                <c:pt idx="0">
                  <c:v>Д-9</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Бурабай'!$B$12:$AG$12</c:f>
              <c:numCache>
                <c:formatCode>0.00</c:formatCode>
                <c:ptCount val="32"/>
                <c:pt idx="0">
                  <c:v>433</c:v>
                </c:pt>
                <c:pt idx="1">
                  <c:v>69.2</c:v>
                </c:pt>
                <c:pt idx="2">
                  <c:v>146.30000000000001</c:v>
                </c:pt>
                <c:pt idx="3" formatCode="0.000">
                  <c:v>0.15900000000000244</c:v>
                </c:pt>
                <c:pt idx="4" formatCode="0.0">
                  <c:v>169.3</c:v>
                </c:pt>
                <c:pt idx="5">
                  <c:v>168.12</c:v>
                </c:pt>
                <c:pt idx="6" formatCode="General">
                  <c:v>0.89000000000000512</c:v>
                </c:pt>
                <c:pt idx="7">
                  <c:v>112.6</c:v>
                </c:pt>
                <c:pt idx="8" formatCode="0.0">
                  <c:v>3598.7</c:v>
                </c:pt>
                <c:pt idx="9">
                  <c:v>120.4</c:v>
                </c:pt>
                <c:pt idx="10">
                  <c:v>111.98</c:v>
                </c:pt>
                <c:pt idx="11">
                  <c:v>4.75</c:v>
                </c:pt>
                <c:pt idx="12">
                  <c:v>1.45</c:v>
                </c:pt>
                <c:pt idx="13">
                  <c:v>62.35</c:v>
                </c:pt>
                <c:pt idx="14">
                  <c:v>35.260000000000012</c:v>
                </c:pt>
                <c:pt idx="15">
                  <c:v>110.25</c:v>
                </c:pt>
                <c:pt idx="16">
                  <c:v>0.45</c:v>
                </c:pt>
                <c:pt idx="17">
                  <c:v>0.32000000000000567</c:v>
                </c:pt>
                <c:pt idx="18">
                  <c:v>17.25</c:v>
                </c:pt>
                <c:pt idx="19">
                  <c:v>0.81</c:v>
                </c:pt>
                <c:pt idx="20" formatCode="0">
                  <c:v>1325</c:v>
                </c:pt>
                <c:pt idx="21">
                  <c:v>27.45</c:v>
                </c:pt>
                <c:pt idx="22">
                  <c:v>0.52</c:v>
                </c:pt>
                <c:pt idx="23" formatCode="0.000">
                  <c:v>0.33600000000000657</c:v>
                </c:pt>
                <c:pt idx="24">
                  <c:v>0.82000000000000062</c:v>
                </c:pt>
                <c:pt idx="25" formatCode="0.000">
                  <c:v>75</c:v>
                </c:pt>
                <c:pt idx="26">
                  <c:v>8.7900000000000009</c:v>
                </c:pt>
                <c:pt idx="27" formatCode="General">
                  <c:v>0.2</c:v>
                </c:pt>
                <c:pt idx="28">
                  <c:v>2.2530000000000452E-2</c:v>
                </c:pt>
                <c:pt idx="29">
                  <c:v>25.36</c:v>
                </c:pt>
                <c:pt idx="30">
                  <c:v>32.56</c:v>
                </c:pt>
                <c:pt idx="31">
                  <c:v>2.66</c:v>
                </c:pt>
              </c:numCache>
            </c:numRef>
          </c:val>
          <c:smooth val="0"/>
          <c:extLst xmlns:c16r2="http://schemas.microsoft.com/office/drawing/2015/06/chart">
            <c:ext xmlns:c16="http://schemas.microsoft.com/office/drawing/2014/chart" uri="{C3380CC4-5D6E-409C-BE32-E72D297353CC}">
              <c16:uniqueId val="{00000008-CE74-4E68-954E-97A6A188C4BD}"/>
            </c:ext>
          </c:extLst>
        </c:ser>
        <c:ser>
          <c:idx val="9"/>
          <c:order val="9"/>
          <c:tx>
            <c:strRef>
              <c:f>'[24 пробы Бурабай для статьи с Хромых новые.xls]анализы по донным отл Бурабай'!$A$13</c:f>
              <c:strCache>
                <c:ptCount val="1"/>
                <c:pt idx="0">
                  <c:v>Д-10</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Бурабай'!$B$13:$AG$13</c:f>
              <c:numCache>
                <c:formatCode>0.00</c:formatCode>
                <c:ptCount val="32"/>
                <c:pt idx="0">
                  <c:v>387</c:v>
                </c:pt>
                <c:pt idx="1">
                  <c:v>75.900000000000006</c:v>
                </c:pt>
                <c:pt idx="2">
                  <c:v>110.4</c:v>
                </c:pt>
                <c:pt idx="3" formatCode="0.000">
                  <c:v>0.24800000000000041</c:v>
                </c:pt>
                <c:pt idx="4" formatCode="0.0">
                  <c:v>211.7</c:v>
                </c:pt>
                <c:pt idx="5">
                  <c:v>84.6</c:v>
                </c:pt>
                <c:pt idx="6" formatCode="General">
                  <c:v>0.74000000000000365</c:v>
                </c:pt>
                <c:pt idx="7">
                  <c:v>875.9</c:v>
                </c:pt>
                <c:pt idx="8" formatCode="0.0">
                  <c:v>2351.1999999999998</c:v>
                </c:pt>
                <c:pt idx="9">
                  <c:v>75.2</c:v>
                </c:pt>
                <c:pt idx="10">
                  <c:v>83.25</c:v>
                </c:pt>
                <c:pt idx="11">
                  <c:v>4.67</c:v>
                </c:pt>
                <c:pt idx="12">
                  <c:v>1.03</c:v>
                </c:pt>
                <c:pt idx="13">
                  <c:v>54.68</c:v>
                </c:pt>
                <c:pt idx="14">
                  <c:v>15.89</c:v>
                </c:pt>
                <c:pt idx="15">
                  <c:v>100.4</c:v>
                </c:pt>
                <c:pt idx="16">
                  <c:v>1.1200000000000001</c:v>
                </c:pt>
                <c:pt idx="17">
                  <c:v>0.45</c:v>
                </c:pt>
                <c:pt idx="18">
                  <c:v>15.08</c:v>
                </c:pt>
                <c:pt idx="19">
                  <c:v>0.75000000000001033</c:v>
                </c:pt>
                <c:pt idx="20" formatCode="0">
                  <c:v>936</c:v>
                </c:pt>
                <c:pt idx="21">
                  <c:v>29.979999999999986</c:v>
                </c:pt>
                <c:pt idx="22">
                  <c:v>0.59000000000000052</c:v>
                </c:pt>
                <c:pt idx="23" formatCode="0.000">
                  <c:v>0.15900000000000244</c:v>
                </c:pt>
                <c:pt idx="24">
                  <c:v>0.79</c:v>
                </c:pt>
                <c:pt idx="25" formatCode="0.000">
                  <c:v>0.14800000000000021</c:v>
                </c:pt>
                <c:pt idx="26">
                  <c:v>9.15</c:v>
                </c:pt>
                <c:pt idx="27" formatCode="General">
                  <c:v>0.2</c:v>
                </c:pt>
                <c:pt idx="28">
                  <c:v>9.6550000000002606E-3</c:v>
                </c:pt>
                <c:pt idx="29">
                  <c:v>15.17</c:v>
                </c:pt>
                <c:pt idx="30">
                  <c:v>29.85</c:v>
                </c:pt>
                <c:pt idx="31">
                  <c:v>2.34</c:v>
                </c:pt>
              </c:numCache>
            </c:numRef>
          </c:val>
          <c:smooth val="0"/>
          <c:extLst xmlns:c16r2="http://schemas.microsoft.com/office/drawing/2015/06/chart">
            <c:ext xmlns:c16="http://schemas.microsoft.com/office/drawing/2014/chart" uri="{C3380CC4-5D6E-409C-BE32-E72D297353CC}">
              <c16:uniqueId val="{00000009-CE74-4E68-954E-97A6A188C4BD}"/>
            </c:ext>
          </c:extLst>
        </c:ser>
        <c:ser>
          <c:idx val="10"/>
          <c:order val="10"/>
          <c:tx>
            <c:strRef>
              <c:f>'[24 пробы Бурабай для статьи с Хромых новые.xls]анализы по донным отл Бурабай'!$A$14</c:f>
              <c:strCache>
                <c:ptCount val="1"/>
                <c:pt idx="0">
                  <c:v>Д-11</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Бурабай'!$B$14:$AG$14</c:f>
              <c:numCache>
                <c:formatCode>0.00</c:formatCode>
                <c:ptCount val="32"/>
                <c:pt idx="0">
                  <c:v>513.6</c:v>
                </c:pt>
                <c:pt idx="1">
                  <c:v>98.649999999999991</c:v>
                </c:pt>
                <c:pt idx="2">
                  <c:v>147.30000000000001</c:v>
                </c:pt>
                <c:pt idx="3" formatCode="0.000">
                  <c:v>0.25700000000000001</c:v>
                </c:pt>
                <c:pt idx="4" formatCode="0.0">
                  <c:v>154.80000000000001</c:v>
                </c:pt>
                <c:pt idx="5">
                  <c:v>96.5</c:v>
                </c:pt>
                <c:pt idx="6" formatCode="General">
                  <c:v>0.48000000000000032</c:v>
                </c:pt>
                <c:pt idx="7">
                  <c:v>1654.3</c:v>
                </c:pt>
                <c:pt idx="8" formatCode="0.0">
                  <c:v>1596.4</c:v>
                </c:pt>
                <c:pt idx="9">
                  <c:v>79.5</c:v>
                </c:pt>
                <c:pt idx="10">
                  <c:v>85.69</c:v>
                </c:pt>
                <c:pt idx="11">
                  <c:v>4.0019999999999998</c:v>
                </c:pt>
                <c:pt idx="12">
                  <c:v>1.05</c:v>
                </c:pt>
                <c:pt idx="13">
                  <c:v>59.54</c:v>
                </c:pt>
                <c:pt idx="14">
                  <c:v>15.62</c:v>
                </c:pt>
                <c:pt idx="15">
                  <c:v>96.11999999999999</c:v>
                </c:pt>
                <c:pt idx="16">
                  <c:v>0.35000000000000031</c:v>
                </c:pt>
                <c:pt idx="17">
                  <c:v>0.21000000000000021</c:v>
                </c:pt>
                <c:pt idx="18">
                  <c:v>21.310000000000031</c:v>
                </c:pt>
                <c:pt idx="19">
                  <c:v>0.35000000000000031</c:v>
                </c:pt>
                <c:pt idx="20" formatCode="0">
                  <c:v>1101</c:v>
                </c:pt>
                <c:pt idx="21">
                  <c:v>28.75</c:v>
                </c:pt>
                <c:pt idx="22">
                  <c:v>0.85000000000000064</c:v>
                </c:pt>
                <c:pt idx="23" formatCode="0.000">
                  <c:v>0.32500000000000573</c:v>
                </c:pt>
                <c:pt idx="24">
                  <c:v>0.98</c:v>
                </c:pt>
                <c:pt idx="25" formatCode="0.000">
                  <c:v>0.11200000000000021</c:v>
                </c:pt>
                <c:pt idx="26">
                  <c:v>3.4499999999999997</c:v>
                </c:pt>
                <c:pt idx="27" formatCode="General">
                  <c:v>0.2</c:v>
                </c:pt>
                <c:pt idx="28">
                  <c:v>6.4360000000002046E-3</c:v>
                </c:pt>
                <c:pt idx="29">
                  <c:v>20.36</c:v>
                </c:pt>
                <c:pt idx="30">
                  <c:v>42.38</c:v>
                </c:pt>
                <c:pt idx="31">
                  <c:v>3.54</c:v>
                </c:pt>
              </c:numCache>
            </c:numRef>
          </c:val>
          <c:smooth val="0"/>
          <c:extLst xmlns:c16r2="http://schemas.microsoft.com/office/drawing/2015/06/chart">
            <c:ext xmlns:c16="http://schemas.microsoft.com/office/drawing/2014/chart" uri="{C3380CC4-5D6E-409C-BE32-E72D297353CC}">
              <c16:uniqueId val="{0000000A-CE74-4E68-954E-97A6A188C4BD}"/>
            </c:ext>
          </c:extLst>
        </c:ser>
        <c:ser>
          <c:idx val="11"/>
          <c:order val="11"/>
          <c:tx>
            <c:strRef>
              <c:f>'[24 пробы Бурабай для статьи с Хромых новые.xls]анализы по донным отл Бурабай'!$A$15</c:f>
              <c:strCache>
                <c:ptCount val="1"/>
                <c:pt idx="0">
                  <c:v>Д-12</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Бурабай'!$B$15:$AG$15</c:f>
              <c:numCache>
                <c:formatCode>0.00</c:formatCode>
                <c:ptCount val="32"/>
                <c:pt idx="0">
                  <c:v>378.1</c:v>
                </c:pt>
                <c:pt idx="1">
                  <c:v>95.3</c:v>
                </c:pt>
                <c:pt idx="2">
                  <c:v>98.960000000000022</c:v>
                </c:pt>
                <c:pt idx="3" formatCode="0.000">
                  <c:v>0.15200000000000041</c:v>
                </c:pt>
                <c:pt idx="4" formatCode="0.0">
                  <c:v>126.8</c:v>
                </c:pt>
                <c:pt idx="5">
                  <c:v>132.5</c:v>
                </c:pt>
                <c:pt idx="6" formatCode="General">
                  <c:v>0.89000000000000512</c:v>
                </c:pt>
                <c:pt idx="7">
                  <c:v>1468.2</c:v>
                </c:pt>
                <c:pt idx="8" formatCode="0.0">
                  <c:v>3568.7</c:v>
                </c:pt>
                <c:pt idx="9">
                  <c:v>110.2</c:v>
                </c:pt>
                <c:pt idx="10">
                  <c:v>99.86999999999999</c:v>
                </c:pt>
                <c:pt idx="11">
                  <c:v>4.28</c:v>
                </c:pt>
                <c:pt idx="12">
                  <c:v>1.28</c:v>
                </c:pt>
                <c:pt idx="13">
                  <c:v>59.48</c:v>
                </c:pt>
                <c:pt idx="14">
                  <c:v>23.35</c:v>
                </c:pt>
                <c:pt idx="15">
                  <c:v>94.61999999999999</c:v>
                </c:pt>
                <c:pt idx="16">
                  <c:v>0.65000000000001168</c:v>
                </c:pt>
                <c:pt idx="17">
                  <c:v>0.54</c:v>
                </c:pt>
                <c:pt idx="18">
                  <c:v>21.34</c:v>
                </c:pt>
                <c:pt idx="19">
                  <c:v>0.65000000000001168</c:v>
                </c:pt>
                <c:pt idx="20" formatCode="0">
                  <c:v>1501</c:v>
                </c:pt>
                <c:pt idx="21">
                  <c:v>24.650000000000031</c:v>
                </c:pt>
                <c:pt idx="22">
                  <c:v>0.48000000000000032</c:v>
                </c:pt>
                <c:pt idx="23" formatCode="0.000">
                  <c:v>0.19500000000000126</c:v>
                </c:pt>
                <c:pt idx="24">
                  <c:v>0.99</c:v>
                </c:pt>
                <c:pt idx="25" formatCode="0.000">
                  <c:v>3.4000000000000002E-2</c:v>
                </c:pt>
                <c:pt idx="26">
                  <c:v>5.64</c:v>
                </c:pt>
                <c:pt idx="27" formatCode="General">
                  <c:v>0.2</c:v>
                </c:pt>
                <c:pt idx="28">
                  <c:v>1.6090000000000201E-2</c:v>
                </c:pt>
                <c:pt idx="29">
                  <c:v>21.36</c:v>
                </c:pt>
                <c:pt idx="30">
                  <c:v>45.260000000000012</c:v>
                </c:pt>
                <c:pt idx="31">
                  <c:v>2.11</c:v>
                </c:pt>
              </c:numCache>
            </c:numRef>
          </c:val>
          <c:smooth val="0"/>
          <c:extLst xmlns:c16r2="http://schemas.microsoft.com/office/drawing/2015/06/chart">
            <c:ext xmlns:c16="http://schemas.microsoft.com/office/drawing/2014/chart" uri="{C3380CC4-5D6E-409C-BE32-E72D297353CC}">
              <c16:uniqueId val="{0000000B-CE74-4E68-954E-97A6A188C4BD}"/>
            </c:ext>
          </c:extLst>
        </c:ser>
        <c:ser>
          <c:idx val="12"/>
          <c:order val="12"/>
          <c:tx>
            <c:strRef>
              <c:f>'[24 пробы Бурабай для статьи с Хромых новые.xls]анализы по донным отл Бурабай'!$A$16</c:f>
              <c:strCache>
                <c:ptCount val="1"/>
                <c:pt idx="0">
                  <c:v>Д-13</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Бурабай'!$B$16:$AG$16</c:f>
              <c:numCache>
                <c:formatCode>0.00</c:formatCode>
                <c:ptCount val="32"/>
                <c:pt idx="0">
                  <c:v>387.6</c:v>
                </c:pt>
                <c:pt idx="1">
                  <c:v>65.8</c:v>
                </c:pt>
                <c:pt idx="2">
                  <c:v>95.86999999999999</c:v>
                </c:pt>
                <c:pt idx="3" formatCode="0.000">
                  <c:v>0.13700000000000001</c:v>
                </c:pt>
                <c:pt idx="4" formatCode="0.0">
                  <c:v>158.5</c:v>
                </c:pt>
                <c:pt idx="5">
                  <c:v>187.2</c:v>
                </c:pt>
                <c:pt idx="6" formatCode="General">
                  <c:v>0.45</c:v>
                </c:pt>
                <c:pt idx="7">
                  <c:v>1462.1</c:v>
                </c:pt>
                <c:pt idx="8" formatCode="0.0">
                  <c:v>4597.3</c:v>
                </c:pt>
                <c:pt idx="9">
                  <c:v>78.599999999999994</c:v>
                </c:pt>
                <c:pt idx="10">
                  <c:v>81.290000000000006</c:v>
                </c:pt>
                <c:pt idx="11">
                  <c:v>2.16</c:v>
                </c:pt>
                <c:pt idx="12">
                  <c:v>0.75000000000001033</c:v>
                </c:pt>
                <c:pt idx="13">
                  <c:v>65.28</c:v>
                </c:pt>
                <c:pt idx="14">
                  <c:v>35.68</c:v>
                </c:pt>
                <c:pt idx="15">
                  <c:v>114.5</c:v>
                </c:pt>
                <c:pt idx="16">
                  <c:v>0.45</c:v>
                </c:pt>
                <c:pt idx="17">
                  <c:v>0.12000000000000002</c:v>
                </c:pt>
                <c:pt idx="18">
                  <c:v>11.34</c:v>
                </c:pt>
                <c:pt idx="19">
                  <c:v>0.89000000000000512</c:v>
                </c:pt>
                <c:pt idx="20" formatCode="0">
                  <c:v>1214</c:v>
                </c:pt>
                <c:pt idx="21">
                  <c:v>21.35</c:v>
                </c:pt>
                <c:pt idx="22">
                  <c:v>0.39000000000000573</c:v>
                </c:pt>
                <c:pt idx="23" formatCode="0.000">
                  <c:v>0.33600000000000657</c:v>
                </c:pt>
                <c:pt idx="24">
                  <c:v>0.78</c:v>
                </c:pt>
                <c:pt idx="25" formatCode="0.000">
                  <c:v>8.7000000000000022E-2</c:v>
                </c:pt>
                <c:pt idx="26">
                  <c:v>5.26</c:v>
                </c:pt>
                <c:pt idx="27" formatCode="General">
                  <c:v>0.2</c:v>
                </c:pt>
                <c:pt idx="28">
                  <c:v>6.4360000000002046E-3</c:v>
                </c:pt>
                <c:pt idx="29">
                  <c:v>21.58</c:v>
                </c:pt>
                <c:pt idx="30">
                  <c:v>41.230000000000011</c:v>
                </c:pt>
                <c:pt idx="31">
                  <c:v>2.16</c:v>
                </c:pt>
              </c:numCache>
            </c:numRef>
          </c:val>
          <c:smooth val="0"/>
          <c:extLst xmlns:c16r2="http://schemas.microsoft.com/office/drawing/2015/06/chart">
            <c:ext xmlns:c16="http://schemas.microsoft.com/office/drawing/2014/chart" uri="{C3380CC4-5D6E-409C-BE32-E72D297353CC}">
              <c16:uniqueId val="{0000000C-CE74-4E68-954E-97A6A188C4BD}"/>
            </c:ext>
          </c:extLst>
        </c:ser>
        <c:ser>
          <c:idx val="13"/>
          <c:order val="13"/>
          <c:tx>
            <c:strRef>
              <c:f>'[24 пробы Бурабай для статьи с Хромых новые.xls]анализы по донным отл Бурабай'!$A$17</c:f>
              <c:strCache>
                <c:ptCount val="1"/>
                <c:pt idx="0">
                  <c:v>Д-14</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Бурабай'!$B$17:$AG$17</c:f>
              <c:numCache>
                <c:formatCode>0.00</c:formatCode>
                <c:ptCount val="32"/>
                <c:pt idx="0">
                  <c:v>513.9</c:v>
                </c:pt>
                <c:pt idx="1">
                  <c:v>102.3</c:v>
                </c:pt>
                <c:pt idx="2">
                  <c:v>114.2</c:v>
                </c:pt>
                <c:pt idx="3" formatCode="0.000">
                  <c:v>0.15800000000000144</c:v>
                </c:pt>
                <c:pt idx="4" formatCode="0.0">
                  <c:v>164.2</c:v>
                </c:pt>
                <c:pt idx="5">
                  <c:v>89.2</c:v>
                </c:pt>
                <c:pt idx="6" formatCode="General">
                  <c:v>0.95000000000000062</c:v>
                </c:pt>
                <c:pt idx="7">
                  <c:v>658.2</c:v>
                </c:pt>
                <c:pt idx="8" formatCode="0.0">
                  <c:v>3698.4</c:v>
                </c:pt>
                <c:pt idx="9">
                  <c:v>114.7</c:v>
                </c:pt>
                <c:pt idx="10">
                  <c:v>85.460000000000022</c:v>
                </c:pt>
                <c:pt idx="11">
                  <c:v>3.8499999999999988</c:v>
                </c:pt>
                <c:pt idx="12">
                  <c:v>0.28000000000000008</c:v>
                </c:pt>
                <c:pt idx="13">
                  <c:v>62.13</c:v>
                </c:pt>
                <c:pt idx="14">
                  <c:v>15.48</c:v>
                </c:pt>
                <c:pt idx="15">
                  <c:v>100.3</c:v>
                </c:pt>
                <c:pt idx="16">
                  <c:v>4.0000000000000112E-2</c:v>
                </c:pt>
                <c:pt idx="17">
                  <c:v>0.48000000000000032</c:v>
                </c:pt>
                <c:pt idx="18">
                  <c:v>7059</c:v>
                </c:pt>
                <c:pt idx="19">
                  <c:v>0.54</c:v>
                </c:pt>
                <c:pt idx="20" formatCode="0">
                  <c:v>1154</c:v>
                </c:pt>
                <c:pt idx="21">
                  <c:v>28.87</c:v>
                </c:pt>
                <c:pt idx="22">
                  <c:v>0.12000000000000002</c:v>
                </c:pt>
                <c:pt idx="23" formatCode="0.000">
                  <c:v>0.55100000000000005</c:v>
                </c:pt>
                <c:pt idx="24">
                  <c:v>0.74000000000000365</c:v>
                </c:pt>
                <c:pt idx="25" formatCode="0.000">
                  <c:v>8.2000000000000003E-2</c:v>
                </c:pt>
                <c:pt idx="26">
                  <c:v>2.9899999999999998</c:v>
                </c:pt>
                <c:pt idx="27" formatCode="General">
                  <c:v>0.2</c:v>
                </c:pt>
                <c:pt idx="28">
                  <c:v>6.4360000000002046E-3</c:v>
                </c:pt>
                <c:pt idx="29">
                  <c:v>15.64</c:v>
                </c:pt>
                <c:pt idx="30">
                  <c:v>21.35</c:v>
                </c:pt>
                <c:pt idx="31">
                  <c:v>2.52</c:v>
                </c:pt>
              </c:numCache>
            </c:numRef>
          </c:val>
          <c:smooth val="0"/>
          <c:extLst xmlns:c16r2="http://schemas.microsoft.com/office/drawing/2015/06/chart">
            <c:ext xmlns:c16="http://schemas.microsoft.com/office/drawing/2014/chart" uri="{C3380CC4-5D6E-409C-BE32-E72D297353CC}">
              <c16:uniqueId val="{0000000D-CE74-4E68-954E-97A6A188C4BD}"/>
            </c:ext>
          </c:extLst>
        </c:ser>
        <c:ser>
          <c:idx val="14"/>
          <c:order val="14"/>
          <c:tx>
            <c:strRef>
              <c:f>'[24 пробы Бурабай для статьи с Хромых новые.xls]анализы по донным отл Бурабай'!$A$18</c:f>
              <c:strCache>
                <c:ptCount val="1"/>
                <c:pt idx="0">
                  <c:v>Д-15</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'[24 пробы Бурабай для статьи с Хромых новые.xls]анализы по донным отл Бурабай'!$B$2:$AG$2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'[24 пробы Бурабай для статьи с Хромых новые.xls]анализы по донным отл Бурабай'!$B$18:$AG$18</c:f>
              <c:numCache>
                <c:formatCode>0.00</c:formatCode>
                <c:ptCount val="32"/>
                <c:pt idx="0">
                  <c:v>285.3</c:v>
                </c:pt>
                <c:pt idx="1">
                  <c:v>98.55</c:v>
                </c:pt>
                <c:pt idx="2">
                  <c:v>239.58</c:v>
                </c:pt>
                <c:pt idx="3" formatCode="0.000">
                  <c:v>0.44900000000000262</c:v>
                </c:pt>
                <c:pt idx="4" formatCode="0.0">
                  <c:v>172.6</c:v>
                </c:pt>
                <c:pt idx="5">
                  <c:v>97.6</c:v>
                </c:pt>
                <c:pt idx="6" formatCode="General">
                  <c:v>0.82000000000000062</c:v>
                </c:pt>
                <c:pt idx="7">
                  <c:v>652.1</c:v>
                </c:pt>
                <c:pt idx="8" formatCode="0.0">
                  <c:v>1158.5</c:v>
                </c:pt>
                <c:pt idx="9">
                  <c:v>69.2</c:v>
                </c:pt>
                <c:pt idx="10">
                  <c:v>95.23</c:v>
                </c:pt>
                <c:pt idx="11">
                  <c:v>4.6899999999999995</c:v>
                </c:pt>
                <c:pt idx="12">
                  <c:v>0.58000000000000052</c:v>
                </c:pt>
                <c:pt idx="13">
                  <c:v>61.25</c:v>
                </c:pt>
                <c:pt idx="14">
                  <c:v>11.38</c:v>
                </c:pt>
                <c:pt idx="15">
                  <c:v>92.13</c:v>
                </c:pt>
                <c:pt idx="16">
                  <c:v>0.42000000000000032</c:v>
                </c:pt>
                <c:pt idx="17">
                  <c:v>0.49000000000000032</c:v>
                </c:pt>
                <c:pt idx="18">
                  <c:v>16.57</c:v>
                </c:pt>
                <c:pt idx="19">
                  <c:v>0.98</c:v>
                </c:pt>
                <c:pt idx="20" formatCode="0">
                  <c:v>1025</c:v>
                </c:pt>
                <c:pt idx="21">
                  <c:v>27.58</c:v>
                </c:pt>
                <c:pt idx="22">
                  <c:v>0.48000000000000032</c:v>
                </c:pt>
                <c:pt idx="23" formatCode="0.000">
                  <c:v>0.22500000000000125</c:v>
                </c:pt>
                <c:pt idx="24">
                  <c:v>0.65000000000001168</c:v>
                </c:pt>
                <c:pt idx="25" formatCode="0.000">
                  <c:v>2.5000000000000216E-2</c:v>
                </c:pt>
                <c:pt idx="26">
                  <c:v>7.85</c:v>
                </c:pt>
                <c:pt idx="27" formatCode="General">
                  <c:v>0.2</c:v>
                </c:pt>
                <c:pt idx="28">
                  <c:v>6.4360000000002046E-3</c:v>
                </c:pt>
                <c:pt idx="29">
                  <c:v>12.58</c:v>
                </c:pt>
                <c:pt idx="30">
                  <c:v>30.21</c:v>
                </c:pt>
                <c:pt idx="31">
                  <c:v>2.23</c:v>
                </c:pt>
              </c:numCache>
            </c:numRef>
          </c:val>
          <c:smooth val="0"/>
          <c:extLst xmlns:c16r2="http://schemas.microsoft.com/office/drawing/2015/06/chart">
            <c:ext xmlns:c16="http://schemas.microsoft.com/office/drawing/2014/chart" uri="{C3380CC4-5D6E-409C-BE32-E72D297353CC}">
              <c16:uniqueId val="{0000000E-CE74-4E68-954E-97A6A188C4BD}"/>
            </c:ext>
          </c:extLst>
        </c:ser>
        <c:dLbls>
          <c:showLegendKey val="0"/>
          <c:showVal val="0"/>
          <c:showCatName val="0"/>
          <c:showSerName val="0"/>
          <c:showPercent val="0"/>
          <c:showBubbleSize val="0"/>
        </c:dLbls>
        <c:marker val="1"/>
        <c:smooth val="0"/>
        <c:axId val="-188279072"/>
        <c:axId val="-188271456"/>
      </c:lineChart>
      <c:catAx>
        <c:axId val="-188279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1456"/>
        <c:crosses val="autoZero"/>
        <c:auto val="1"/>
        <c:lblAlgn val="ctr"/>
        <c:lblOffset val="100"/>
        <c:noMultiLvlLbl val="0"/>
      </c:catAx>
      <c:valAx>
        <c:axId val="-188271456"/>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low"/>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9072"/>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'[Таблицы габброидов и пикритоидов Каскабулак.xlsx]Лист2'!$B$5</c:f>
              <c:strCache>
                <c:ptCount val="1"/>
                <c:pt idx="0">
                  <c:v>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'[Таблицы габброидов и пикритоидов Каскабулак.xlsx]Лист2'!$C$4:$AF$4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 габброидов и пикритоидов Каскабулак.xlsx]Лист2'!$C$5:$AF$5</c:f>
              <c:numCache>
                <c:formatCode>General</c:formatCode>
                <c:ptCount val="30"/>
                <c:pt idx="0">
                  <c:v>94</c:v>
                </c:pt>
                <c:pt idx="1">
                  <c:v>85</c:v>
                </c:pt>
                <c:pt idx="2">
                  <c:v>89</c:v>
                </c:pt>
                <c:pt idx="3">
                  <c:v>25</c:v>
                </c:pt>
                <c:pt idx="4">
                  <c:v>728</c:v>
                </c:pt>
                <c:pt idx="5">
                  <c:v>716</c:v>
                </c:pt>
                <c:pt idx="6">
                  <c:v>112</c:v>
                </c:pt>
                <c:pt idx="7">
                  <c:v>162</c:v>
                </c:pt>
                <c:pt idx="8">
                  <c:v>150</c:v>
                </c:pt>
                <c:pt idx="9">
                  <c:v>208</c:v>
                </c:pt>
                <c:pt idx="10">
                  <c:v>134</c:v>
                </c:pt>
                <c:pt idx="11">
                  <c:v>25</c:v>
                </c:pt>
                <c:pt idx="12">
                  <c:v>35</c:v>
                </c:pt>
                <c:pt idx="13">
                  <c:v>36</c:v>
                </c:pt>
                <c:pt idx="14">
                  <c:v>62</c:v>
                </c:pt>
                <c:pt idx="15">
                  <c:v>14</c:v>
                </c:pt>
                <c:pt idx="16">
                  <c:v>14</c:v>
                </c:pt>
                <c:pt idx="17">
                  <c:v>8.8000000000000007</c:v>
                </c:pt>
                <c:pt idx="18">
                  <c:v>9.5</c:v>
                </c:pt>
                <c:pt idx="19">
                  <c:v>3.2</c:v>
                </c:pt>
                <c:pt idx="20">
                  <c:v>4.5999999999999996</c:v>
                </c:pt>
                <c:pt idx="21">
                  <c:v>15</c:v>
                </c:pt>
                <c:pt idx="22">
                  <c:v>14</c:v>
                </c:pt>
                <c:pt idx="23">
                  <c:v>36</c:v>
                </c:pt>
                <c:pt idx="24">
                  <c:v>43</c:v>
                </c:pt>
                <c:pt idx="25">
                  <c:v>36</c:v>
                </c:pt>
                <c:pt idx="26">
                  <c:v>24</c:v>
                </c:pt>
                <c:pt idx="27">
                  <c:v>14</c:v>
                </c:pt>
                <c:pt idx="28">
                  <c:v>25</c:v>
                </c:pt>
                <c:pt idx="29">
                  <c:v>45</c:v>
                </c:pt>
              </c:numCache>
            </c:numRef>
          </c:val>
          <c:smooth val="0"/>
          <c:extLst xmlns:c16r2="http://schemas.microsoft.com/office/drawing/2015/06/chart">
            <c:ext xmlns:c16="http://schemas.microsoft.com/office/drawing/2014/chart" uri="{C3380CC4-5D6E-409C-BE32-E72D297353CC}">
              <c16:uniqueId val="{00000000-CD4D-45AB-95AA-03CDD3CC8C14}"/>
            </c:ext>
          </c:extLst>
        </c:ser>
        <c:ser>
          <c:idx val="1"/>
          <c:order val="1"/>
          <c:tx>
            <c:strRef>
              <c:f>'[Таблицы габброидов и пикритоидов Каскабулак.xlsx]Лист2'!$B$6</c:f>
              <c:strCache>
                <c:ptCount val="1"/>
                <c:pt idx="0">
                  <c:v>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'[Таблицы габброидов и пикритоидов Каскабулак.xlsx]Лист2'!$C$4:$AF$4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 габброидов и пикритоидов Каскабулак.xlsx]Лист2'!$C$6:$AF$6</c:f>
              <c:numCache>
                <c:formatCode>General</c:formatCode>
                <c:ptCount val="30"/>
                <c:pt idx="0">
                  <c:v>39</c:v>
                </c:pt>
                <c:pt idx="1">
                  <c:v>22</c:v>
                </c:pt>
                <c:pt idx="2">
                  <c:v>46</c:v>
                </c:pt>
                <c:pt idx="3">
                  <c:v>15</c:v>
                </c:pt>
                <c:pt idx="4">
                  <c:v>514</c:v>
                </c:pt>
                <c:pt idx="5">
                  <c:v>555</c:v>
                </c:pt>
                <c:pt idx="6">
                  <c:v>124</c:v>
                </c:pt>
                <c:pt idx="7">
                  <c:v>124</c:v>
                </c:pt>
                <c:pt idx="8">
                  <c:v>125</c:v>
                </c:pt>
                <c:pt idx="9">
                  <c:v>129</c:v>
                </c:pt>
                <c:pt idx="10">
                  <c:v>83</c:v>
                </c:pt>
                <c:pt idx="11">
                  <c:v>62</c:v>
                </c:pt>
                <c:pt idx="12">
                  <c:v>25</c:v>
                </c:pt>
                <c:pt idx="13">
                  <c:v>19.3</c:v>
                </c:pt>
                <c:pt idx="14">
                  <c:v>49</c:v>
                </c:pt>
                <c:pt idx="15">
                  <c:v>25</c:v>
                </c:pt>
                <c:pt idx="16">
                  <c:v>12</c:v>
                </c:pt>
                <c:pt idx="17">
                  <c:v>1.2</c:v>
                </c:pt>
                <c:pt idx="18">
                  <c:v>4.2</c:v>
                </c:pt>
                <c:pt idx="19">
                  <c:v>1.2</c:v>
                </c:pt>
                <c:pt idx="20">
                  <c:v>6.3</c:v>
                </c:pt>
                <c:pt idx="21">
                  <c:v>13</c:v>
                </c:pt>
                <c:pt idx="22">
                  <c:v>15</c:v>
                </c:pt>
                <c:pt idx="23">
                  <c:v>25</c:v>
                </c:pt>
                <c:pt idx="24">
                  <c:v>25</c:v>
                </c:pt>
                <c:pt idx="25">
                  <c:v>25</c:v>
                </c:pt>
                <c:pt idx="26">
                  <c:v>12.3</c:v>
                </c:pt>
                <c:pt idx="27">
                  <c:v>12</c:v>
                </c:pt>
                <c:pt idx="28">
                  <c:v>63</c:v>
                </c:pt>
                <c:pt idx="29">
                  <c:v>13</c:v>
                </c:pt>
              </c:numCache>
            </c:numRef>
          </c:val>
          <c:smooth val="0"/>
          <c:extLst xmlns:c16r2="http://schemas.microsoft.com/office/drawing/2015/06/chart">
            <c:ext xmlns:c16="http://schemas.microsoft.com/office/drawing/2014/chart" uri="{C3380CC4-5D6E-409C-BE32-E72D297353CC}">
              <c16:uniqueId val="{00000001-CD4D-45AB-95AA-03CDD3CC8C14}"/>
            </c:ext>
          </c:extLst>
        </c:ser>
        <c:ser>
          <c:idx val="2"/>
          <c:order val="2"/>
          <c:tx>
            <c:strRef>
              <c:f>'[Таблицы габброидов и пикритоидов Каскабулак.xlsx]Лист2'!$B$7</c:f>
              <c:strCache>
                <c:ptCount val="1"/>
                <c:pt idx="0">
                  <c:v>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'[Таблицы габброидов и пикритоидов Каскабулак.xlsx]Лист2'!$C$4:$AF$4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 габброидов и пикритоидов Каскабулак.xlsx]Лист2'!$C$7:$AF$7</c:f>
              <c:numCache>
                <c:formatCode>General</c:formatCode>
                <c:ptCount val="30"/>
                <c:pt idx="0">
                  <c:v>61</c:v>
                </c:pt>
                <c:pt idx="1">
                  <c:v>36</c:v>
                </c:pt>
                <c:pt idx="2">
                  <c:v>53</c:v>
                </c:pt>
                <c:pt idx="3">
                  <c:v>36</c:v>
                </c:pt>
                <c:pt idx="4">
                  <c:v>1203</c:v>
                </c:pt>
                <c:pt idx="5">
                  <c:v>422</c:v>
                </c:pt>
                <c:pt idx="6">
                  <c:v>302</c:v>
                </c:pt>
                <c:pt idx="7">
                  <c:v>110</c:v>
                </c:pt>
                <c:pt idx="8">
                  <c:v>420</c:v>
                </c:pt>
                <c:pt idx="9">
                  <c:v>103</c:v>
                </c:pt>
                <c:pt idx="10">
                  <c:v>175</c:v>
                </c:pt>
                <c:pt idx="11">
                  <c:v>25</c:v>
                </c:pt>
                <c:pt idx="12">
                  <c:v>24</c:v>
                </c:pt>
                <c:pt idx="13">
                  <c:v>14.8</c:v>
                </c:pt>
                <c:pt idx="14">
                  <c:v>73</c:v>
                </c:pt>
                <c:pt idx="15">
                  <c:v>31</c:v>
                </c:pt>
                <c:pt idx="16">
                  <c:v>14</c:v>
                </c:pt>
                <c:pt idx="17">
                  <c:v>5.6</c:v>
                </c:pt>
                <c:pt idx="18">
                  <c:v>11.9</c:v>
                </c:pt>
                <c:pt idx="19">
                  <c:v>0.8</c:v>
                </c:pt>
                <c:pt idx="20">
                  <c:v>5.3</c:v>
                </c:pt>
                <c:pt idx="21">
                  <c:v>45</c:v>
                </c:pt>
                <c:pt idx="22">
                  <c:v>12</c:v>
                </c:pt>
                <c:pt idx="23">
                  <c:v>14</c:v>
                </c:pt>
                <c:pt idx="24">
                  <c:v>14</c:v>
                </c:pt>
                <c:pt idx="25">
                  <c:v>22</c:v>
                </c:pt>
                <c:pt idx="26">
                  <c:v>9.6</c:v>
                </c:pt>
                <c:pt idx="27">
                  <c:v>16</c:v>
                </c:pt>
                <c:pt idx="28">
                  <c:v>25</c:v>
                </c:pt>
                <c:pt idx="29">
                  <c:v>12</c:v>
                </c:pt>
              </c:numCache>
            </c:numRef>
          </c:val>
          <c:smooth val="0"/>
          <c:extLst xmlns:c16r2="http://schemas.microsoft.com/office/drawing/2015/06/chart">
            <c:ext xmlns:c16="http://schemas.microsoft.com/office/drawing/2014/chart" uri="{C3380CC4-5D6E-409C-BE32-E72D297353CC}">
              <c16:uniqueId val="{00000002-CD4D-45AB-95AA-03CDD3CC8C14}"/>
            </c:ext>
          </c:extLst>
        </c:ser>
        <c:ser>
          <c:idx val="3"/>
          <c:order val="3"/>
          <c:tx>
            <c:strRef>
              <c:f>'[Таблицы габброидов и пикритоидов Каскабулак.xlsx]Лист2'!$B$8</c:f>
              <c:strCache>
                <c:ptCount val="1"/>
                <c:pt idx="0">
                  <c:v>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'[Таблицы габброидов и пикритоидов Каскабулак.xlsx]Лист2'!$C$4:$AF$4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 габброидов и пикритоидов Каскабулак.xlsx]Лист2'!$C$8:$AF$8</c:f>
              <c:numCache>
                <c:formatCode>General</c:formatCode>
                <c:ptCount val="30"/>
                <c:pt idx="0">
                  <c:v>30</c:v>
                </c:pt>
                <c:pt idx="1">
                  <c:v>25</c:v>
                </c:pt>
                <c:pt idx="2">
                  <c:v>55</c:v>
                </c:pt>
                <c:pt idx="3">
                  <c:v>28</c:v>
                </c:pt>
                <c:pt idx="4">
                  <c:v>9051261</c:v>
                </c:pt>
                <c:pt idx="5">
                  <c:v>662</c:v>
                </c:pt>
                <c:pt idx="6">
                  <c:v>245</c:v>
                </c:pt>
                <c:pt idx="7">
                  <c:v>123</c:v>
                </c:pt>
                <c:pt idx="8">
                  <c:v>456</c:v>
                </c:pt>
                <c:pt idx="9">
                  <c:v>17.899999999999999</c:v>
                </c:pt>
                <c:pt idx="10">
                  <c:v>214</c:v>
                </c:pt>
                <c:pt idx="11">
                  <c:v>24</c:v>
                </c:pt>
                <c:pt idx="12">
                  <c:v>18</c:v>
                </c:pt>
                <c:pt idx="13">
                  <c:v>3.6</c:v>
                </c:pt>
                <c:pt idx="14">
                  <c:v>19.3</c:v>
                </c:pt>
                <c:pt idx="15">
                  <c:v>21</c:v>
                </c:pt>
                <c:pt idx="16">
                  <c:v>26</c:v>
                </c:pt>
                <c:pt idx="17">
                  <c:v>4.3</c:v>
                </c:pt>
                <c:pt idx="18">
                  <c:v>26</c:v>
                </c:pt>
                <c:pt idx="19">
                  <c:v>1.1000000000000001</c:v>
                </c:pt>
                <c:pt idx="20">
                  <c:v>7.2</c:v>
                </c:pt>
                <c:pt idx="21">
                  <c:v>16</c:v>
                </c:pt>
                <c:pt idx="22">
                  <c:v>14</c:v>
                </c:pt>
                <c:pt idx="23">
                  <c:v>12</c:v>
                </c:pt>
                <c:pt idx="24">
                  <c:v>16</c:v>
                </c:pt>
                <c:pt idx="25">
                  <c:v>12</c:v>
                </c:pt>
                <c:pt idx="26">
                  <c:v>3.1</c:v>
                </c:pt>
                <c:pt idx="27">
                  <c:v>0.8</c:v>
                </c:pt>
                <c:pt idx="28">
                  <c:v>15</c:v>
                </c:pt>
                <c:pt idx="29">
                  <c:v>11</c:v>
                </c:pt>
              </c:numCache>
            </c:numRef>
          </c:val>
          <c:smooth val="0"/>
          <c:extLst xmlns:c16r2="http://schemas.microsoft.com/office/drawing/2015/06/chart">
            <c:ext xmlns:c16="http://schemas.microsoft.com/office/drawing/2014/chart" uri="{C3380CC4-5D6E-409C-BE32-E72D297353CC}">
              <c16:uniqueId val="{00000003-CD4D-45AB-95AA-03CDD3CC8C14}"/>
            </c:ext>
          </c:extLst>
        </c:ser>
        <c:ser>
          <c:idx val="4"/>
          <c:order val="4"/>
          <c:tx>
            <c:strRef>
              <c:f>'[Таблицы габброидов и пикритоидов Каскабулак.xlsx]Лист2'!$B$9</c:f>
              <c:strCache>
                <c:ptCount val="1"/>
                <c:pt idx="0">
                  <c:v>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'[Таблицы габброидов и пикритоидов Каскабулак.xlsx]Лист2'!$C$4:$AF$4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 габброидов и пикритоидов Каскабулак.xlsx]Лист2'!$C$9:$AF$9</c:f>
              <c:numCache>
                <c:formatCode>General</c:formatCode>
                <c:ptCount val="30"/>
                <c:pt idx="0">
                  <c:v>25</c:v>
                </c:pt>
                <c:pt idx="1">
                  <c:v>15</c:v>
                </c:pt>
                <c:pt idx="2">
                  <c:v>41</c:v>
                </c:pt>
                <c:pt idx="3">
                  <c:v>14</c:v>
                </c:pt>
                <c:pt idx="4">
                  <c:v>1124</c:v>
                </c:pt>
                <c:pt idx="5">
                  <c:v>330</c:v>
                </c:pt>
                <c:pt idx="6">
                  <c:v>263</c:v>
                </c:pt>
                <c:pt idx="7">
                  <c:v>84</c:v>
                </c:pt>
                <c:pt idx="8">
                  <c:v>254</c:v>
                </c:pt>
                <c:pt idx="9">
                  <c:v>18</c:v>
                </c:pt>
                <c:pt idx="10">
                  <c:v>276</c:v>
                </c:pt>
                <c:pt idx="11">
                  <c:v>25</c:v>
                </c:pt>
                <c:pt idx="12">
                  <c:v>26</c:v>
                </c:pt>
                <c:pt idx="13">
                  <c:v>2.2000000000000002</c:v>
                </c:pt>
                <c:pt idx="14">
                  <c:v>14</c:v>
                </c:pt>
                <c:pt idx="15">
                  <c:v>25</c:v>
                </c:pt>
                <c:pt idx="16">
                  <c:v>28</c:v>
                </c:pt>
                <c:pt idx="17">
                  <c:v>4.5</c:v>
                </c:pt>
                <c:pt idx="18">
                  <c:v>17.899999999999999</c:v>
                </c:pt>
                <c:pt idx="19">
                  <c:v>3.6</c:v>
                </c:pt>
                <c:pt idx="20">
                  <c:v>5.2</c:v>
                </c:pt>
                <c:pt idx="21">
                  <c:v>24</c:v>
                </c:pt>
                <c:pt idx="22">
                  <c:v>16</c:v>
                </c:pt>
                <c:pt idx="23">
                  <c:v>11</c:v>
                </c:pt>
                <c:pt idx="24">
                  <c:v>28</c:v>
                </c:pt>
                <c:pt idx="25">
                  <c:v>14</c:v>
                </c:pt>
                <c:pt idx="26">
                  <c:v>14</c:v>
                </c:pt>
                <c:pt idx="27">
                  <c:v>12</c:v>
                </c:pt>
                <c:pt idx="28">
                  <c:v>48</c:v>
                </c:pt>
                <c:pt idx="29">
                  <c:v>9</c:v>
                </c:pt>
              </c:numCache>
            </c:numRef>
          </c:val>
          <c:smooth val="0"/>
          <c:extLst xmlns:c16r2="http://schemas.microsoft.com/office/drawing/2015/06/chart">
            <c:ext xmlns:c16="http://schemas.microsoft.com/office/drawing/2014/chart" uri="{C3380CC4-5D6E-409C-BE32-E72D297353CC}">
              <c16:uniqueId val="{00000004-CD4D-45AB-95AA-03CDD3CC8C14}"/>
            </c:ext>
          </c:extLst>
        </c:ser>
        <c:ser>
          <c:idx val="5"/>
          <c:order val="5"/>
          <c:tx>
            <c:strRef>
              <c:f>'[Таблицы габброидов и пикритоидов Каскабулак.xlsx]Лист2'!$B$10</c:f>
              <c:strCache>
                <c:ptCount val="1"/>
                <c:pt idx="0">
                  <c:v>6</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'[Таблицы габброидов и пикритоидов Каскабулак.xlsx]Лист2'!$C$4:$AF$4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 габброидов и пикритоидов Каскабулак.xlsx]Лист2'!$C$10:$AF$10</c:f>
              <c:numCache>
                <c:formatCode>General</c:formatCode>
                <c:ptCount val="30"/>
                <c:pt idx="0">
                  <c:v>23</c:v>
                </c:pt>
                <c:pt idx="1">
                  <c:v>12</c:v>
                </c:pt>
                <c:pt idx="2">
                  <c:v>16</c:v>
                </c:pt>
                <c:pt idx="3">
                  <c:v>13</c:v>
                </c:pt>
                <c:pt idx="4">
                  <c:v>2510</c:v>
                </c:pt>
                <c:pt idx="5">
                  <c:v>36</c:v>
                </c:pt>
                <c:pt idx="6">
                  <c:v>215</c:v>
                </c:pt>
                <c:pt idx="7">
                  <c:v>15</c:v>
                </c:pt>
                <c:pt idx="8">
                  <c:v>125</c:v>
                </c:pt>
                <c:pt idx="9">
                  <c:v>25</c:v>
                </c:pt>
                <c:pt idx="10">
                  <c:v>214</c:v>
                </c:pt>
                <c:pt idx="11">
                  <c:v>26</c:v>
                </c:pt>
                <c:pt idx="12">
                  <c:v>24</c:v>
                </c:pt>
                <c:pt idx="13">
                  <c:v>1.8</c:v>
                </c:pt>
                <c:pt idx="14">
                  <c:v>10</c:v>
                </c:pt>
                <c:pt idx="15">
                  <c:v>21</c:v>
                </c:pt>
                <c:pt idx="16">
                  <c:v>23</c:v>
                </c:pt>
                <c:pt idx="17">
                  <c:v>5</c:v>
                </c:pt>
                <c:pt idx="18">
                  <c:v>12</c:v>
                </c:pt>
                <c:pt idx="19">
                  <c:v>2.9</c:v>
                </c:pt>
                <c:pt idx="20">
                  <c:v>1.3</c:v>
                </c:pt>
                <c:pt idx="21">
                  <c:v>56</c:v>
                </c:pt>
                <c:pt idx="22">
                  <c:v>41</c:v>
                </c:pt>
                <c:pt idx="23">
                  <c:v>0.60000000000000064</c:v>
                </c:pt>
                <c:pt idx="24">
                  <c:v>14</c:v>
                </c:pt>
                <c:pt idx="25">
                  <c:v>23</c:v>
                </c:pt>
                <c:pt idx="26">
                  <c:v>15</c:v>
                </c:pt>
                <c:pt idx="27">
                  <c:v>13</c:v>
                </c:pt>
                <c:pt idx="28">
                  <c:v>36</c:v>
                </c:pt>
                <c:pt idx="29">
                  <c:v>12</c:v>
                </c:pt>
              </c:numCache>
            </c:numRef>
          </c:val>
          <c:smooth val="0"/>
          <c:extLst xmlns:c16r2="http://schemas.microsoft.com/office/drawing/2015/06/chart">
            <c:ext xmlns:c16="http://schemas.microsoft.com/office/drawing/2014/chart" uri="{C3380CC4-5D6E-409C-BE32-E72D297353CC}">
              <c16:uniqueId val="{00000005-CD4D-45AB-95AA-03CDD3CC8C14}"/>
            </c:ext>
          </c:extLst>
        </c:ser>
        <c:dLbls>
          <c:showLegendKey val="0"/>
          <c:showVal val="0"/>
          <c:showCatName val="0"/>
          <c:showSerName val="0"/>
          <c:showPercent val="0"/>
          <c:showBubbleSize val="0"/>
        </c:dLbls>
        <c:marker val="1"/>
        <c:smooth val="0"/>
        <c:axId val="-188283424"/>
        <c:axId val="-188281792"/>
      </c:lineChart>
      <c:catAx>
        <c:axId val="-18828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81792"/>
        <c:crosses val="autoZero"/>
        <c:auto val="1"/>
        <c:lblAlgn val="ctr"/>
        <c:lblOffset val="100"/>
        <c:noMultiLvlLbl val="0"/>
      </c:catAx>
      <c:valAx>
        <c:axId val="-188281792"/>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83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'РЗЭ пресные каскабулак'!$A$11</c:f>
              <c:strCache>
                <c:ptCount val="1"/>
                <c:pt idx="0">
                  <c:v>5</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'РЗЭ пресные каскабулак'!$B$10:$O$10</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пресные каскабулак'!$B$11:$O$11</c:f>
              <c:numCache>
                <c:formatCode>General</c:formatCode>
                <c:ptCount val="14"/>
                <c:pt idx="0">
                  <c:v>71940</c:v>
                </c:pt>
                <c:pt idx="1">
                  <c:v>103937.5</c:v>
                </c:pt>
                <c:pt idx="2">
                  <c:v>123071.42857142651</c:v>
                </c:pt>
                <c:pt idx="3">
                  <c:v>77050</c:v>
                </c:pt>
                <c:pt idx="4">
                  <c:v>65975</c:v>
                </c:pt>
                <c:pt idx="5">
                  <c:v>237900</c:v>
                </c:pt>
                <c:pt idx="6">
                  <c:v>152625</c:v>
                </c:pt>
                <c:pt idx="7">
                  <c:v>99190.000000000015</c:v>
                </c:pt>
                <c:pt idx="8">
                  <c:v>90100</c:v>
                </c:pt>
                <c:pt idx="9">
                  <c:v>59460</c:v>
                </c:pt>
                <c:pt idx="10">
                  <c:v>52800</c:v>
                </c:pt>
                <c:pt idx="11">
                  <c:v>32800</c:v>
                </c:pt>
                <c:pt idx="12">
                  <c:v>33000</c:v>
                </c:pt>
                <c:pt idx="13">
                  <c:v>14030</c:v>
                </c:pt>
              </c:numCache>
            </c:numRef>
          </c:val>
          <c:smooth val="0"/>
          <c:extLst xmlns:c16r2="http://schemas.microsoft.com/office/drawing/2015/06/chart">
            <c:ext xmlns:c16="http://schemas.microsoft.com/office/drawing/2014/chart" uri="{C3380CC4-5D6E-409C-BE32-E72D297353CC}">
              <c16:uniqueId val="{00000000-427A-4C84-8FCF-9B85360A892E}"/>
            </c:ext>
          </c:extLst>
        </c:ser>
        <c:ser>
          <c:idx val="1"/>
          <c:order val="1"/>
          <c:tx>
            <c:strRef>
              <c:f>'РЗЭ пресные каскабулак'!$A$12</c:f>
              <c:strCache>
                <c:ptCount val="1"/>
                <c:pt idx="0">
                  <c:v>10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'РЗЭ пресные каскабулак'!$B$10:$O$10</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пресные каскабулак'!$B$12:$O$12</c:f>
              <c:numCache>
                <c:formatCode>General</c:formatCode>
                <c:ptCount val="14"/>
                <c:pt idx="0">
                  <c:v>13045.999999999804</c:v>
                </c:pt>
                <c:pt idx="1">
                  <c:v>16000.000000000002</c:v>
                </c:pt>
                <c:pt idx="2">
                  <c:v>19228.571428571417</c:v>
                </c:pt>
                <c:pt idx="3">
                  <c:v>11765</c:v>
                </c:pt>
                <c:pt idx="4">
                  <c:v>14662.500000000002</c:v>
                </c:pt>
                <c:pt idx="5">
                  <c:v>353000</c:v>
                </c:pt>
                <c:pt idx="6">
                  <c:v>1250</c:v>
                </c:pt>
                <c:pt idx="7">
                  <c:v>11020</c:v>
                </c:pt>
                <c:pt idx="8">
                  <c:v>17440</c:v>
                </c:pt>
                <c:pt idx="9">
                  <c:v>7432</c:v>
                </c:pt>
                <c:pt idx="10">
                  <c:v>10557.500000000002</c:v>
                </c:pt>
                <c:pt idx="11">
                  <c:v>3644.0000000000005</c:v>
                </c:pt>
                <c:pt idx="12">
                  <c:v>8250</c:v>
                </c:pt>
                <c:pt idx="13">
                  <c:v>3507.0000000000005</c:v>
                </c:pt>
              </c:numCache>
            </c:numRef>
          </c:val>
          <c:smooth val="0"/>
          <c:extLst xmlns:c16r2="http://schemas.microsoft.com/office/drawing/2015/06/chart">
            <c:ext xmlns:c16="http://schemas.microsoft.com/office/drawing/2014/chart" uri="{C3380CC4-5D6E-409C-BE32-E72D297353CC}">
              <c16:uniqueId val="{00000001-427A-4C84-8FCF-9B85360A892E}"/>
            </c:ext>
          </c:extLst>
        </c:ser>
        <c:ser>
          <c:idx val="2"/>
          <c:order val="2"/>
          <c:tx>
            <c:strRef>
              <c:f>'РЗЭ пресные каскабулак'!$A$13</c:f>
              <c:strCache>
                <c:ptCount val="1"/>
                <c:pt idx="0">
                  <c:v>Кларк</c:v>
                </c:pt>
              </c:strCache>
            </c:strRef>
          </c:tx>
          <c:spPr>
            <a:ln w="28575" cap="rnd">
              <a:solidFill>
                <a:schemeClr val="accent3"/>
              </a:solidFill>
              <a:prstDash val="dash"/>
              <a:round/>
            </a:ln>
            <a:effectLst/>
          </c:spPr>
          <c:marker>
            <c:symbol val="none"/>
          </c:marker>
          <c:cat>
            <c:strRef>
              <c:f>'РЗЭ пресные каскабулак'!$B$10:$O$10</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пресные каскабулак'!$B$13:$O$13</c:f>
              <c:numCache>
                <c:formatCode>General</c:formatCode>
                <c:ptCount val="14"/>
                <c:pt idx="0">
                  <c:v>5.0000000000001588E-6</c:v>
                </c:pt>
                <c:pt idx="1">
                  <c:v>8.0000000000000267E-6</c:v>
                </c:pt>
                <c:pt idx="2">
                  <c:v>7.0000000000002601E-7</c:v>
                </c:pt>
                <c:pt idx="3">
                  <c:v>4.0000000000000134E-6</c:v>
                </c:pt>
                <c:pt idx="4">
                  <c:v>8.0000000000002665E-7</c:v>
                </c:pt>
                <c:pt idx="5">
                  <c:v>1.0000000000000379E-7</c:v>
                </c:pt>
                <c:pt idx="6">
                  <c:v>8.0000000000002665E-7</c:v>
                </c:pt>
                <c:pt idx="7">
                  <c:v>1.0000000000000379E-7</c:v>
                </c:pt>
                <c:pt idx="8">
                  <c:v>5.0000000000001946E-7</c:v>
                </c:pt>
                <c:pt idx="9">
                  <c:v>1.0000000000000379E-7</c:v>
                </c:pt>
                <c:pt idx="10">
                  <c:v>4.0000000000001533E-7</c:v>
                </c:pt>
                <c:pt idx="11">
                  <c:v>1.0000000000000379E-7</c:v>
                </c:pt>
                <c:pt idx="12">
                  <c:v>4.0000000000001533E-7</c:v>
                </c:pt>
                <c:pt idx="13">
                  <c:v>1.0000000000000379E-7</c:v>
                </c:pt>
              </c:numCache>
            </c:numRef>
          </c:val>
          <c:smooth val="0"/>
          <c:extLst xmlns:c16r2="http://schemas.microsoft.com/office/drawing/2015/06/chart">
            <c:ext xmlns:c16="http://schemas.microsoft.com/office/drawing/2014/chart" uri="{C3380CC4-5D6E-409C-BE32-E72D297353CC}">
              <c16:uniqueId val="{00000002-427A-4C84-8FCF-9B85360A892E}"/>
            </c:ext>
          </c:extLst>
        </c:ser>
        <c:dLbls>
          <c:showLegendKey val="0"/>
          <c:showVal val="0"/>
          <c:showCatName val="0"/>
          <c:showSerName val="0"/>
          <c:showPercent val="0"/>
          <c:showBubbleSize val="0"/>
        </c:dLbls>
        <c:marker val="1"/>
        <c:smooth val="0"/>
        <c:axId val="-188282336"/>
        <c:axId val="-955182576"/>
      </c:lineChart>
      <c:catAx>
        <c:axId val="-188282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Сынама</a:t>
                </a:r>
                <a:r>
                  <a:rPr lang="kk-KZ" baseline="0"/>
                  <a:t> номері</a:t>
                </a:r>
                <a:endParaRPr lang="ru-RU"/>
              </a:p>
            </c:rich>
          </c:tx>
          <c:layout>
            <c:manualLayout>
              <c:xMode val="edge"/>
              <c:yMode val="edge"/>
              <c:x val="0.42213079615048132"/>
              <c:y val="0.8098140857392824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5182576"/>
        <c:crosses val="autoZero"/>
        <c:auto val="1"/>
        <c:lblAlgn val="ctr"/>
        <c:lblOffset val="100"/>
        <c:noMultiLvlLbl val="0"/>
      </c:catAx>
      <c:valAx>
        <c:axId val="-955182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СЖЭ/ өзен</a:t>
                </a:r>
                <a:r>
                  <a:rPr lang="ru-RU" baseline="0"/>
                  <a:t> суларының кларкі</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82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'РЗЭ соленые каскабулак'!$A$19</c:f>
              <c:strCache>
                <c:ptCount val="1"/>
                <c:pt idx="0">
                  <c:v>1</c:v>
                </c:pt>
              </c:strCache>
            </c:strRef>
          </c:tx>
          <c:spPr>
            <a:ln w="22225" cap="rnd">
              <a:solidFill>
                <a:schemeClr val="accent1"/>
              </a:solidFill>
              <a:round/>
            </a:ln>
            <a:effectLst/>
          </c:spPr>
          <c:marker>
            <c:symbol val="circle"/>
            <c:size val="4"/>
            <c:spPr>
              <a:solidFill>
                <a:schemeClr val="accent1"/>
              </a:solidFill>
              <a:ln w="9525">
                <a:solidFill>
                  <a:schemeClr val="accent1"/>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каскабулак'!$B$19:$O$19</c:f>
              <c:numCache>
                <c:formatCode>General</c:formatCode>
                <c:ptCount val="14"/>
                <c:pt idx="0">
                  <c:v>34566.666666666584</c:v>
                </c:pt>
                <c:pt idx="1">
                  <c:v>139333.33333333328</c:v>
                </c:pt>
                <c:pt idx="2">
                  <c:v>49078.124999999993</c:v>
                </c:pt>
                <c:pt idx="3">
                  <c:v>18824</c:v>
                </c:pt>
                <c:pt idx="4">
                  <c:v>16515.555555555497</c:v>
                </c:pt>
                <c:pt idx="5">
                  <c:v>319750</c:v>
                </c:pt>
                <c:pt idx="6">
                  <c:v>142857.14285714284</c:v>
                </c:pt>
                <c:pt idx="7">
                  <c:v>53085.714285714275</c:v>
                </c:pt>
                <c:pt idx="8">
                  <c:v>17719.512195122392</c:v>
                </c:pt>
                <c:pt idx="9">
                  <c:v>33781.818181818191</c:v>
                </c:pt>
                <c:pt idx="10">
                  <c:v>10043.243243243252</c:v>
                </c:pt>
                <c:pt idx="11">
                  <c:v>49546.666666666584</c:v>
                </c:pt>
                <c:pt idx="12">
                  <c:v>9063.4146341463402</c:v>
                </c:pt>
                <c:pt idx="13">
                  <c:v>49546.666666666584</c:v>
                </c:pt>
              </c:numCache>
            </c:numRef>
          </c:val>
          <c:smooth val="0"/>
          <c:extLst xmlns:c16r2="http://schemas.microsoft.com/office/drawing/2015/06/chart">
            <c:ext xmlns:c16="http://schemas.microsoft.com/office/drawing/2014/chart" uri="{C3380CC4-5D6E-409C-BE32-E72D297353CC}">
              <c16:uniqueId val="{00000000-0101-4A67-9F7E-6EE12DED170F}"/>
            </c:ext>
          </c:extLst>
        </c:ser>
        <c:ser>
          <c:idx val="1"/>
          <c:order val="1"/>
          <c:tx>
            <c:strRef>
              <c:f>'РЗЭ соленые каскабулак'!$A$20</c:f>
              <c:strCache>
                <c:ptCount val="1"/>
                <c:pt idx="0">
                  <c:v>2</c:v>
                </c:pt>
              </c:strCache>
            </c:strRef>
          </c:tx>
          <c:spPr>
            <a:ln w="22225" cap="rnd">
              <a:solidFill>
                <a:schemeClr val="accent2"/>
              </a:solidFill>
              <a:round/>
            </a:ln>
            <a:effectLst/>
          </c:spPr>
          <c:marker>
            <c:symbol val="circle"/>
            <c:size val="4"/>
            <c:spPr>
              <a:solidFill>
                <a:schemeClr val="accent2"/>
              </a:solidFill>
              <a:ln w="9525">
                <a:solidFill>
                  <a:schemeClr val="accent2"/>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каскабулак'!$B$20:$O$20</c:f>
              <c:numCache>
                <c:formatCode>General</c:formatCode>
                <c:ptCount val="14"/>
                <c:pt idx="0">
                  <c:v>235733.33333333328</c:v>
                </c:pt>
                <c:pt idx="1">
                  <c:v>1181666.6666666681</c:v>
                </c:pt>
                <c:pt idx="2">
                  <c:v>273437.5</c:v>
                </c:pt>
                <c:pt idx="3">
                  <c:v>169400</c:v>
                </c:pt>
                <c:pt idx="4">
                  <c:v>325777.77777777775</c:v>
                </c:pt>
                <c:pt idx="5">
                  <c:v>1086666.6666666681</c:v>
                </c:pt>
                <c:pt idx="6">
                  <c:v>327142.8571428571</c:v>
                </c:pt>
                <c:pt idx="7">
                  <c:v>157428.57142857142</c:v>
                </c:pt>
                <c:pt idx="8">
                  <c:v>53170.731707316976</c:v>
                </c:pt>
                <c:pt idx="9">
                  <c:v>67545.454545454399</c:v>
                </c:pt>
                <c:pt idx="10">
                  <c:v>14270.270270270272</c:v>
                </c:pt>
                <c:pt idx="11">
                  <c:v>48593.333333333336</c:v>
                </c:pt>
                <c:pt idx="12">
                  <c:v>40243.902439024612</c:v>
                </c:pt>
                <c:pt idx="13">
                  <c:v>46766.666666666584</c:v>
                </c:pt>
              </c:numCache>
            </c:numRef>
          </c:val>
          <c:smooth val="0"/>
          <c:extLst xmlns:c16r2="http://schemas.microsoft.com/office/drawing/2015/06/chart">
            <c:ext xmlns:c16="http://schemas.microsoft.com/office/drawing/2014/chart" uri="{C3380CC4-5D6E-409C-BE32-E72D297353CC}">
              <c16:uniqueId val="{00000001-0101-4A67-9F7E-6EE12DED170F}"/>
            </c:ext>
          </c:extLst>
        </c:ser>
        <c:ser>
          <c:idx val="2"/>
          <c:order val="2"/>
          <c:tx>
            <c:strRef>
              <c:f>'РЗЭ соленые каскабулак'!$A$21</c:f>
              <c:strCache>
                <c:ptCount val="1"/>
                <c:pt idx="0">
                  <c:v>3</c:v>
                </c:pt>
              </c:strCache>
            </c:strRef>
          </c:tx>
          <c:spPr>
            <a:ln w="22225" cap="rnd">
              <a:solidFill>
                <a:schemeClr val="accent3"/>
              </a:solidFill>
              <a:round/>
            </a:ln>
            <a:effectLst/>
          </c:spPr>
          <c:marker>
            <c:symbol val="circle"/>
            <c:size val="4"/>
            <c:spPr>
              <a:solidFill>
                <a:schemeClr val="accent3"/>
              </a:solidFill>
              <a:ln w="9525">
                <a:solidFill>
                  <a:schemeClr val="accent3"/>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каскабулак'!$B$21:$O$21</c:f>
              <c:numCache>
                <c:formatCode>General</c:formatCode>
                <c:ptCount val="14"/>
                <c:pt idx="0">
                  <c:v>502000.00000000006</c:v>
                </c:pt>
                <c:pt idx="1">
                  <c:v>2854166.666666667</c:v>
                </c:pt>
                <c:pt idx="2">
                  <c:v>630937.5</c:v>
                </c:pt>
                <c:pt idx="3">
                  <c:v>536400</c:v>
                </c:pt>
                <c:pt idx="4">
                  <c:v>912222.22222222248</c:v>
                </c:pt>
                <c:pt idx="5">
                  <c:v>2621666.666666667</c:v>
                </c:pt>
                <c:pt idx="6">
                  <c:v>836000</c:v>
                </c:pt>
                <c:pt idx="7">
                  <c:v>236142.85714285713</c:v>
                </c:pt>
                <c:pt idx="8">
                  <c:v>265853.65853658383</c:v>
                </c:pt>
                <c:pt idx="9">
                  <c:v>185818.18181818168</c:v>
                </c:pt>
                <c:pt idx="10">
                  <c:v>71337.83783783784</c:v>
                </c:pt>
                <c:pt idx="11">
                  <c:v>72866.666666666672</c:v>
                </c:pt>
                <c:pt idx="12">
                  <c:v>120731.70731707197</c:v>
                </c:pt>
                <c:pt idx="13">
                  <c:v>23380.000000000004</c:v>
                </c:pt>
              </c:numCache>
            </c:numRef>
          </c:val>
          <c:smooth val="0"/>
          <c:extLst xmlns:c16r2="http://schemas.microsoft.com/office/drawing/2015/06/chart">
            <c:ext xmlns:c16="http://schemas.microsoft.com/office/drawing/2014/chart" uri="{C3380CC4-5D6E-409C-BE32-E72D297353CC}">
              <c16:uniqueId val="{00000002-0101-4A67-9F7E-6EE12DED170F}"/>
            </c:ext>
          </c:extLst>
        </c:ser>
        <c:ser>
          <c:idx val="3"/>
          <c:order val="3"/>
          <c:tx>
            <c:strRef>
              <c:f>'РЗЭ соленые каскабулак'!$A$22</c:f>
              <c:strCache>
                <c:ptCount val="1"/>
                <c:pt idx="0">
                  <c:v>4</c:v>
                </c:pt>
              </c:strCache>
            </c:strRef>
          </c:tx>
          <c:spPr>
            <a:ln w="22225" cap="rnd">
              <a:solidFill>
                <a:schemeClr val="accent4"/>
              </a:solidFill>
              <a:round/>
            </a:ln>
            <a:effectLst/>
          </c:spPr>
          <c:marker>
            <c:symbol val="circle"/>
            <c:size val="4"/>
            <c:spPr>
              <a:solidFill>
                <a:schemeClr val="accent4"/>
              </a:solidFill>
              <a:ln w="9525">
                <a:solidFill>
                  <a:schemeClr val="accent4"/>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каскабулак'!$B$22:$O$22</c:f>
              <c:numCache>
                <c:formatCode>General</c:formatCode>
                <c:ptCount val="14"/>
                <c:pt idx="0">
                  <c:v>128033.33333333334</c:v>
                </c:pt>
                <c:pt idx="1">
                  <c:v>648666.66666666744</c:v>
                </c:pt>
                <c:pt idx="2">
                  <c:v>70109.374999999985</c:v>
                </c:pt>
                <c:pt idx="3">
                  <c:v>141160</c:v>
                </c:pt>
                <c:pt idx="4">
                  <c:v>65155.555555555562</c:v>
                </c:pt>
                <c:pt idx="5">
                  <c:v>2238333.3333332781</c:v>
                </c:pt>
                <c:pt idx="6">
                  <c:v>218142.85714285713</c:v>
                </c:pt>
                <c:pt idx="7">
                  <c:v>78714.285714286423</c:v>
                </c:pt>
                <c:pt idx="8">
                  <c:v>53170.731707316976</c:v>
                </c:pt>
                <c:pt idx="9">
                  <c:v>67545.454545454399</c:v>
                </c:pt>
                <c:pt idx="10">
                  <c:v>10043.243243243252</c:v>
                </c:pt>
                <c:pt idx="11">
                  <c:v>24293.333333333296</c:v>
                </c:pt>
                <c:pt idx="12">
                  <c:v>20121.951219512193</c:v>
                </c:pt>
                <c:pt idx="13">
                  <c:v>49546.666666666584</c:v>
                </c:pt>
              </c:numCache>
            </c:numRef>
          </c:val>
          <c:smooth val="0"/>
          <c:extLst xmlns:c16r2="http://schemas.microsoft.com/office/drawing/2015/06/chart">
            <c:ext xmlns:c16="http://schemas.microsoft.com/office/drawing/2014/chart" uri="{C3380CC4-5D6E-409C-BE32-E72D297353CC}">
              <c16:uniqueId val="{00000003-0101-4A67-9F7E-6EE12DED170F}"/>
            </c:ext>
          </c:extLst>
        </c:ser>
        <c:ser>
          <c:idx val="4"/>
          <c:order val="4"/>
          <c:tx>
            <c:strRef>
              <c:f>'РЗЭ соленые каскабулак'!$A$23</c:f>
              <c:strCache>
                <c:ptCount val="1"/>
                <c:pt idx="0">
                  <c:v>6</c:v>
                </c:pt>
              </c:strCache>
            </c:strRef>
          </c:tx>
          <c:spPr>
            <a:ln w="22225" cap="rnd">
              <a:solidFill>
                <a:schemeClr val="accent5"/>
              </a:solidFill>
              <a:round/>
            </a:ln>
            <a:effectLst/>
          </c:spPr>
          <c:marker>
            <c:symbol val="circle"/>
            <c:size val="4"/>
            <c:spPr>
              <a:solidFill>
                <a:schemeClr val="accent5"/>
              </a:solidFill>
              <a:ln w="9525">
                <a:solidFill>
                  <a:schemeClr val="accent5"/>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каскабулак'!$B$23:$O$23</c:f>
              <c:numCache>
                <c:formatCode>General</c:formatCode>
                <c:ptCount val="14"/>
                <c:pt idx="0">
                  <c:v>32513.333333333296</c:v>
                </c:pt>
                <c:pt idx="1">
                  <c:v>240250.00000000003</c:v>
                </c:pt>
                <c:pt idx="2">
                  <c:v>42062.5</c:v>
                </c:pt>
                <c:pt idx="3">
                  <c:v>28232</c:v>
                </c:pt>
                <c:pt idx="4">
                  <c:v>65155.555555555562</c:v>
                </c:pt>
                <c:pt idx="5">
                  <c:v>831250</c:v>
                </c:pt>
                <c:pt idx="6">
                  <c:v>36342.857142857138</c:v>
                </c:pt>
                <c:pt idx="7">
                  <c:v>26242.857142857116</c:v>
                </c:pt>
                <c:pt idx="8">
                  <c:v>70890.243902439019</c:v>
                </c:pt>
                <c:pt idx="9">
                  <c:v>33781.818181818191</c:v>
                </c:pt>
                <c:pt idx="10">
                  <c:v>10043.243243243252</c:v>
                </c:pt>
                <c:pt idx="11">
                  <c:v>49546.666666666584</c:v>
                </c:pt>
                <c:pt idx="12">
                  <c:v>9063.4146341463402</c:v>
                </c:pt>
                <c:pt idx="13">
                  <c:v>49546.666666666584</c:v>
                </c:pt>
              </c:numCache>
            </c:numRef>
          </c:val>
          <c:smooth val="0"/>
          <c:extLst xmlns:c16r2="http://schemas.microsoft.com/office/drawing/2015/06/chart">
            <c:ext xmlns:c16="http://schemas.microsoft.com/office/drawing/2014/chart" uri="{C3380CC4-5D6E-409C-BE32-E72D297353CC}">
              <c16:uniqueId val="{00000004-0101-4A67-9F7E-6EE12DED170F}"/>
            </c:ext>
          </c:extLst>
        </c:ser>
        <c:ser>
          <c:idx val="5"/>
          <c:order val="5"/>
          <c:tx>
            <c:strRef>
              <c:f>'РЗЭ соленые каскабулак'!$A$24</c:f>
              <c:strCache>
                <c:ptCount val="1"/>
                <c:pt idx="0">
                  <c:v>7</c:v>
                </c:pt>
              </c:strCache>
            </c:strRef>
          </c:tx>
          <c:spPr>
            <a:ln w="22225" cap="rnd">
              <a:solidFill>
                <a:schemeClr val="accent6"/>
              </a:solidFill>
              <a:round/>
            </a:ln>
            <a:effectLst/>
          </c:spPr>
          <c:marker>
            <c:symbol val="circle"/>
            <c:size val="4"/>
            <c:spPr>
              <a:solidFill>
                <a:schemeClr val="accent6"/>
              </a:solidFill>
              <a:ln w="9525">
                <a:solidFill>
                  <a:schemeClr val="accent6"/>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каскабулак'!$B$24:$O$24</c:f>
              <c:numCache>
                <c:formatCode>General</c:formatCode>
                <c:ptCount val="14"/>
                <c:pt idx="0">
                  <c:v>662666.66666666744</c:v>
                </c:pt>
                <c:pt idx="1">
                  <c:v>2830000.0000000005</c:v>
                </c:pt>
                <c:pt idx="2">
                  <c:v>637968.74999999837</c:v>
                </c:pt>
                <c:pt idx="3">
                  <c:v>677600</c:v>
                </c:pt>
                <c:pt idx="4">
                  <c:v>977555.55555555562</c:v>
                </c:pt>
                <c:pt idx="5">
                  <c:v>2045833.3333333333</c:v>
                </c:pt>
                <c:pt idx="6">
                  <c:v>654285.7142857142</c:v>
                </c:pt>
                <c:pt idx="7">
                  <c:v>472357.14285713033</c:v>
                </c:pt>
                <c:pt idx="8">
                  <c:v>265853.65853658383</c:v>
                </c:pt>
                <c:pt idx="9">
                  <c:v>185818.18181818168</c:v>
                </c:pt>
                <c:pt idx="10">
                  <c:v>128418.91891891892</c:v>
                </c:pt>
                <c:pt idx="11">
                  <c:v>121466.66666666669</c:v>
                </c:pt>
                <c:pt idx="12">
                  <c:v>160975.60975609755</c:v>
                </c:pt>
                <c:pt idx="13">
                  <c:v>46766.666666666584</c:v>
                </c:pt>
              </c:numCache>
            </c:numRef>
          </c:val>
          <c:smooth val="0"/>
          <c:extLst xmlns:c16r2="http://schemas.microsoft.com/office/drawing/2015/06/chart">
            <c:ext xmlns:c16="http://schemas.microsoft.com/office/drawing/2014/chart" uri="{C3380CC4-5D6E-409C-BE32-E72D297353CC}">
              <c16:uniqueId val="{00000005-0101-4A67-9F7E-6EE12DED170F}"/>
            </c:ext>
          </c:extLst>
        </c:ser>
        <c:ser>
          <c:idx val="6"/>
          <c:order val="6"/>
          <c:tx>
            <c:strRef>
              <c:f>'РЗЭ соленые каскабулак'!$A$25</c:f>
              <c:strCache>
                <c:ptCount val="1"/>
                <c:pt idx="0">
                  <c:v>8</c:v>
                </c:pt>
              </c:strCache>
            </c:strRef>
          </c:tx>
          <c:spPr>
            <a:ln w="22225" cap="rnd">
              <a:solidFill>
                <a:schemeClr val="accent1">
                  <a:lumMod val="60000"/>
                </a:schemeClr>
              </a:solidFill>
              <a:round/>
            </a:ln>
            <a:effectLst/>
          </c:spPr>
          <c:marker>
            <c:symbol val="circle"/>
            <c:size val="4"/>
            <c:spPr>
              <a:solidFill>
                <a:schemeClr val="accent1">
                  <a:lumMod val="60000"/>
                </a:schemeClr>
              </a:solidFill>
              <a:ln w="9525">
                <a:solidFill>
                  <a:schemeClr val="accent1">
                    <a:lumMod val="60000"/>
                  </a:schemeClr>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каскабулак'!$B$25:$O$25</c:f>
              <c:numCache>
                <c:formatCode>General</c:formatCode>
                <c:ptCount val="14"/>
                <c:pt idx="0">
                  <c:v>363666.66666666669</c:v>
                </c:pt>
                <c:pt idx="1">
                  <c:v>1431666.6666666681</c:v>
                </c:pt>
                <c:pt idx="2">
                  <c:v>217343.75</c:v>
                </c:pt>
                <c:pt idx="3">
                  <c:v>188240</c:v>
                </c:pt>
                <c:pt idx="4">
                  <c:v>65155.555555555562</c:v>
                </c:pt>
                <c:pt idx="5">
                  <c:v>2110000</c:v>
                </c:pt>
                <c:pt idx="6">
                  <c:v>218142.85714285713</c:v>
                </c:pt>
                <c:pt idx="7">
                  <c:v>26242.857142857116</c:v>
                </c:pt>
                <c:pt idx="8">
                  <c:v>70890.243902439019</c:v>
                </c:pt>
                <c:pt idx="9">
                  <c:v>4545.4545454545514</c:v>
                </c:pt>
                <c:pt idx="10">
                  <c:v>28540.540540540496</c:v>
                </c:pt>
                <c:pt idx="11">
                  <c:v>24293.333333333296</c:v>
                </c:pt>
                <c:pt idx="12">
                  <c:v>1219.5121951219512</c:v>
                </c:pt>
                <c:pt idx="13">
                  <c:v>6666.6666666668962</c:v>
                </c:pt>
              </c:numCache>
            </c:numRef>
          </c:val>
          <c:smooth val="0"/>
          <c:extLst xmlns:c16r2="http://schemas.microsoft.com/office/drawing/2015/06/chart">
            <c:ext xmlns:c16="http://schemas.microsoft.com/office/drawing/2014/chart" uri="{C3380CC4-5D6E-409C-BE32-E72D297353CC}">
              <c16:uniqueId val="{00000006-0101-4A67-9F7E-6EE12DED170F}"/>
            </c:ext>
          </c:extLst>
        </c:ser>
        <c:ser>
          <c:idx val="7"/>
          <c:order val="7"/>
          <c:tx>
            <c:strRef>
              <c:f>'РЗЭ соленые каскабулак'!$A$26</c:f>
              <c:strCache>
                <c:ptCount val="1"/>
                <c:pt idx="0">
                  <c:v>9</c:v>
                </c:pt>
              </c:strCache>
            </c:strRef>
          </c:tx>
          <c:spPr>
            <a:ln w="22225" cap="rnd">
              <a:solidFill>
                <a:schemeClr val="accent2">
                  <a:lumMod val="60000"/>
                </a:schemeClr>
              </a:solidFill>
              <a:round/>
            </a:ln>
            <a:effectLst/>
          </c:spPr>
          <c:marker>
            <c:symbol val="circle"/>
            <c:size val="4"/>
            <c:spPr>
              <a:solidFill>
                <a:schemeClr val="accent2">
                  <a:lumMod val="60000"/>
                </a:schemeClr>
              </a:solidFill>
              <a:ln w="9525">
                <a:solidFill>
                  <a:schemeClr val="accent2">
                    <a:lumMod val="60000"/>
                  </a:schemeClr>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каскабулак'!$B$26:$O$26</c:f>
              <c:numCache>
                <c:formatCode>General</c:formatCode>
                <c:ptCount val="14"/>
                <c:pt idx="0">
                  <c:v>416666.66666666669</c:v>
                </c:pt>
                <c:pt idx="1">
                  <c:v>1845000.0000000002</c:v>
                </c:pt>
                <c:pt idx="2">
                  <c:v>294531.24999999994</c:v>
                </c:pt>
                <c:pt idx="3">
                  <c:v>160000</c:v>
                </c:pt>
                <c:pt idx="4">
                  <c:v>260666.66666666669</c:v>
                </c:pt>
                <c:pt idx="5">
                  <c:v>3069166.666666667</c:v>
                </c:pt>
                <c:pt idx="6">
                  <c:v>72699.999999999971</c:v>
                </c:pt>
                <c:pt idx="7">
                  <c:v>78714.285714286423</c:v>
                </c:pt>
                <c:pt idx="8">
                  <c:v>124024.39024390237</c:v>
                </c:pt>
                <c:pt idx="9">
                  <c:v>16890.909090909099</c:v>
                </c:pt>
                <c:pt idx="10">
                  <c:v>28540.540540540496</c:v>
                </c:pt>
                <c:pt idx="11">
                  <c:v>48593.333333333336</c:v>
                </c:pt>
                <c:pt idx="12">
                  <c:v>1219.5121951219512</c:v>
                </c:pt>
                <c:pt idx="13">
                  <c:v>6666.6666666668962</c:v>
                </c:pt>
              </c:numCache>
            </c:numRef>
          </c:val>
          <c:smooth val="0"/>
          <c:extLst xmlns:c16r2="http://schemas.microsoft.com/office/drawing/2015/06/chart">
            <c:ext xmlns:c16="http://schemas.microsoft.com/office/drawing/2014/chart" uri="{C3380CC4-5D6E-409C-BE32-E72D297353CC}">
              <c16:uniqueId val="{00000007-0101-4A67-9F7E-6EE12DED170F}"/>
            </c:ext>
          </c:extLst>
        </c:ser>
        <c:ser>
          <c:idx val="8"/>
          <c:order val="8"/>
          <c:tx>
            <c:strRef>
              <c:f>'РЗЭ соленые каскабулак'!$A$27</c:f>
              <c:strCache>
                <c:ptCount val="1"/>
                <c:pt idx="0">
                  <c:v>11</c:v>
                </c:pt>
              </c:strCache>
            </c:strRef>
          </c:tx>
          <c:spPr>
            <a:ln w="22225" cap="rnd">
              <a:solidFill>
                <a:schemeClr val="accent3">
                  <a:lumMod val="60000"/>
                </a:schemeClr>
              </a:solidFill>
              <a:round/>
            </a:ln>
            <a:effectLst/>
          </c:spPr>
          <c:marker>
            <c:symbol val="circle"/>
            <c:size val="4"/>
            <c:spPr>
              <a:solidFill>
                <a:schemeClr val="accent3">
                  <a:lumMod val="60000"/>
                </a:schemeClr>
              </a:solidFill>
              <a:ln w="9525">
                <a:solidFill>
                  <a:schemeClr val="accent3">
                    <a:lumMod val="60000"/>
                  </a:schemeClr>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каскабулак'!$B$27:$O$27</c:f>
              <c:numCache>
                <c:formatCode>General</c:formatCode>
                <c:ptCount val="14"/>
                <c:pt idx="0">
                  <c:v>353666.66666666669</c:v>
                </c:pt>
                <c:pt idx="1">
                  <c:v>1518333.3333333335</c:v>
                </c:pt>
                <c:pt idx="2">
                  <c:v>378593.75</c:v>
                </c:pt>
                <c:pt idx="3">
                  <c:v>291760.00000000006</c:v>
                </c:pt>
                <c:pt idx="4">
                  <c:v>325777.77777777775</c:v>
                </c:pt>
                <c:pt idx="5">
                  <c:v>8375000.0000000009</c:v>
                </c:pt>
                <c:pt idx="6">
                  <c:v>218142.85714285713</c:v>
                </c:pt>
                <c:pt idx="7">
                  <c:v>209928.57142857145</c:v>
                </c:pt>
                <c:pt idx="8">
                  <c:v>443048.78048780822</c:v>
                </c:pt>
                <c:pt idx="9">
                  <c:v>135136.36363636365</c:v>
                </c:pt>
                <c:pt idx="10">
                  <c:v>128418.91891891892</c:v>
                </c:pt>
                <c:pt idx="11">
                  <c:v>24293.333333333296</c:v>
                </c:pt>
                <c:pt idx="12">
                  <c:v>120731.70731707197</c:v>
                </c:pt>
                <c:pt idx="13">
                  <c:v>70133.333333333343</c:v>
                </c:pt>
              </c:numCache>
            </c:numRef>
          </c:val>
          <c:smooth val="0"/>
          <c:extLst xmlns:c16r2="http://schemas.microsoft.com/office/drawing/2015/06/chart">
            <c:ext xmlns:c16="http://schemas.microsoft.com/office/drawing/2014/chart" uri="{C3380CC4-5D6E-409C-BE32-E72D297353CC}">
              <c16:uniqueId val="{00000008-0101-4A67-9F7E-6EE12DED170F}"/>
            </c:ext>
          </c:extLst>
        </c:ser>
        <c:ser>
          <c:idx val="9"/>
          <c:order val="9"/>
          <c:tx>
            <c:strRef>
              <c:f>'РЗЭ соленые каскабулак'!$A$28</c:f>
              <c:strCache>
                <c:ptCount val="1"/>
                <c:pt idx="0">
                  <c:v>12</c:v>
                </c:pt>
              </c:strCache>
            </c:strRef>
          </c:tx>
          <c:spPr>
            <a:ln w="22225" cap="rnd">
              <a:solidFill>
                <a:schemeClr val="accent4">
                  <a:lumMod val="60000"/>
                </a:schemeClr>
              </a:solidFill>
              <a:round/>
            </a:ln>
            <a:effectLst/>
          </c:spPr>
          <c:marker>
            <c:symbol val="circle"/>
            <c:size val="4"/>
            <c:spPr>
              <a:solidFill>
                <a:schemeClr val="accent4">
                  <a:lumMod val="60000"/>
                </a:schemeClr>
              </a:solidFill>
              <a:ln w="9525">
                <a:solidFill>
                  <a:schemeClr val="accent4">
                    <a:lumMod val="60000"/>
                  </a:schemeClr>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каскабулак'!$B$28:$O$28</c:f>
              <c:numCache>
                <c:formatCode>General</c:formatCode>
                <c:ptCount val="14"/>
                <c:pt idx="0">
                  <c:v>378000</c:v>
                </c:pt>
                <c:pt idx="1">
                  <c:v>1874166.6666666681</c:v>
                </c:pt>
                <c:pt idx="2">
                  <c:v>294531.24999999994</c:v>
                </c:pt>
                <c:pt idx="3">
                  <c:v>329400.00000000006</c:v>
                </c:pt>
                <c:pt idx="4">
                  <c:v>325777.77777777775</c:v>
                </c:pt>
                <c:pt idx="5">
                  <c:v>4731666.6666666595</c:v>
                </c:pt>
                <c:pt idx="6">
                  <c:v>218142.85714285713</c:v>
                </c:pt>
                <c:pt idx="7">
                  <c:v>105000</c:v>
                </c:pt>
                <c:pt idx="8">
                  <c:v>177195.12195121951</c:v>
                </c:pt>
                <c:pt idx="9">
                  <c:v>50681.818181818191</c:v>
                </c:pt>
                <c:pt idx="10">
                  <c:v>57067.567567567174</c:v>
                </c:pt>
                <c:pt idx="11">
                  <c:v>6666.6666666668962</c:v>
                </c:pt>
                <c:pt idx="12">
                  <c:v>40243.902439024612</c:v>
                </c:pt>
                <c:pt idx="13">
                  <c:v>46766.666666666584</c:v>
                </c:pt>
              </c:numCache>
            </c:numRef>
          </c:val>
          <c:smooth val="0"/>
          <c:extLst xmlns:c16r2="http://schemas.microsoft.com/office/drawing/2015/06/chart">
            <c:ext xmlns:c16="http://schemas.microsoft.com/office/drawing/2014/chart" uri="{C3380CC4-5D6E-409C-BE32-E72D297353CC}">
              <c16:uniqueId val="{00000009-0101-4A67-9F7E-6EE12DED170F}"/>
            </c:ext>
          </c:extLst>
        </c:ser>
        <c:ser>
          <c:idx val="10"/>
          <c:order val="10"/>
          <c:tx>
            <c:strRef>
              <c:f>'РЗЭ соленые каскабулак'!$A$29</c:f>
              <c:strCache>
                <c:ptCount val="1"/>
                <c:pt idx="0">
                  <c:v>13</c:v>
                </c:pt>
              </c:strCache>
            </c:strRef>
          </c:tx>
          <c:spPr>
            <a:ln w="22225" cap="rnd">
              <a:solidFill>
                <a:schemeClr val="accent5">
                  <a:lumMod val="60000"/>
                </a:schemeClr>
              </a:solidFill>
              <a:round/>
            </a:ln>
            <a:effectLst/>
          </c:spPr>
          <c:marker>
            <c:symbol val="circle"/>
            <c:size val="4"/>
            <c:spPr>
              <a:solidFill>
                <a:schemeClr val="accent5">
                  <a:lumMod val="60000"/>
                </a:schemeClr>
              </a:solidFill>
              <a:ln w="9525">
                <a:solidFill>
                  <a:schemeClr val="accent5">
                    <a:lumMod val="60000"/>
                  </a:schemeClr>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каскабулак'!$B$29:$O$29</c:f>
              <c:numCache>
                <c:formatCode>General</c:formatCode>
                <c:ptCount val="14"/>
                <c:pt idx="0">
                  <c:v>975333.33333333442</c:v>
                </c:pt>
                <c:pt idx="1">
                  <c:v>4594166.6666666595</c:v>
                </c:pt>
                <c:pt idx="2">
                  <c:v>799218.75</c:v>
                </c:pt>
                <c:pt idx="3">
                  <c:v>715200</c:v>
                </c:pt>
                <c:pt idx="4">
                  <c:v>586444.4444444445</c:v>
                </c:pt>
                <c:pt idx="5">
                  <c:v>4220000</c:v>
                </c:pt>
                <c:pt idx="6">
                  <c:v>617857.14285715041</c:v>
                </c:pt>
                <c:pt idx="7">
                  <c:v>314928.57142857142</c:v>
                </c:pt>
                <c:pt idx="8">
                  <c:v>354512.19512195117</c:v>
                </c:pt>
                <c:pt idx="9">
                  <c:v>236500.00000000003</c:v>
                </c:pt>
                <c:pt idx="10">
                  <c:v>114148.64864864865</c:v>
                </c:pt>
                <c:pt idx="11">
                  <c:v>145800.00000000003</c:v>
                </c:pt>
                <c:pt idx="12">
                  <c:v>40243.902439024612</c:v>
                </c:pt>
                <c:pt idx="13">
                  <c:v>46766.666666666584</c:v>
                </c:pt>
              </c:numCache>
            </c:numRef>
          </c:val>
          <c:smooth val="0"/>
          <c:extLst xmlns:c16r2="http://schemas.microsoft.com/office/drawing/2015/06/chart">
            <c:ext xmlns:c16="http://schemas.microsoft.com/office/drawing/2014/chart" uri="{C3380CC4-5D6E-409C-BE32-E72D297353CC}">
              <c16:uniqueId val="{0000000A-0101-4A67-9F7E-6EE12DED170F}"/>
            </c:ext>
          </c:extLst>
        </c:ser>
        <c:ser>
          <c:idx val="11"/>
          <c:order val="11"/>
          <c:tx>
            <c:strRef>
              <c:f>'РЗЭ соленые каскабулак'!$A$30</c:f>
              <c:strCache>
                <c:ptCount val="1"/>
                <c:pt idx="0">
                  <c:v>14</c:v>
                </c:pt>
              </c:strCache>
            </c:strRef>
          </c:tx>
          <c:spPr>
            <a:ln w="22225" cap="rnd">
              <a:solidFill>
                <a:schemeClr val="accent6">
                  <a:lumMod val="60000"/>
                </a:schemeClr>
              </a:solidFill>
              <a:round/>
            </a:ln>
            <a:effectLst/>
          </c:spPr>
          <c:marker>
            <c:symbol val="circle"/>
            <c:size val="4"/>
            <c:spPr>
              <a:solidFill>
                <a:schemeClr val="accent6">
                  <a:lumMod val="60000"/>
                </a:schemeClr>
              </a:solidFill>
              <a:ln w="9525">
                <a:solidFill>
                  <a:schemeClr val="accent6">
                    <a:lumMod val="60000"/>
                  </a:schemeClr>
                </a:solidFill>
              </a:ln>
              <a:effectLst/>
            </c:spPr>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каскабулак'!$B$30:$O$30</c:f>
              <c:numCache>
                <c:formatCode>General</c:formatCode>
                <c:ptCount val="14"/>
                <c:pt idx="0">
                  <c:v>5996666.6666666595</c:v>
                </c:pt>
                <c:pt idx="1">
                  <c:v>23558333.333333351</c:v>
                </c:pt>
                <c:pt idx="2">
                  <c:v>3210937.4999999977</c:v>
                </c:pt>
                <c:pt idx="3">
                  <c:v>2823600</c:v>
                </c:pt>
                <c:pt idx="4">
                  <c:v>2997777.7777777775</c:v>
                </c:pt>
                <c:pt idx="5">
                  <c:v>9150000</c:v>
                </c:pt>
                <c:pt idx="6">
                  <c:v>2362857.1428571427</c:v>
                </c:pt>
                <c:pt idx="7">
                  <c:v>1233571.4285714286</c:v>
                </c:pt>
                <c:pt idx="8">
                  <c:v>2037804.8780487808</c:v>
                </c:pt>
                <c:pt idx="9">
                  <c:v>743181.81818181905</c:v>
                </c:pt>
                <c:pt idx="10">
                  <c:v>684864.86486486485</c:v>
                </c:pt>
                <c:pt idx="11">
                  <c:v>413000.00000000006</c:v>
                </c:pt>
                <c:pt idx="12">
                  <c:v>623780.48780487804</c:v>
                </c:pt>
                <c:pt idx="13">
                  <c:v>257200.00000000003</c:v>
                </c:pt>
              </c:numCache>
            </c:numRef>
          </c:val>
          <c:smooth val="0"/>
          <c:extLst xmlns:c16r2="http://schemas.microsoft.com/office/drawing/2015/06/chart">
            <c:ext xmlns:c16="http://schemas.microsoft.com/office/drawing/2014/chart" uri="{C3380CC4-5D6E-409C-BE32-E72D297353CC}">
              <c16:uniqueId val="{0000000B-0101-4A67-9F7E-6EE12DED170F}"/>
            </c:ext>
          </c:extLst>
        </c:ser>
        <c:ser>
          <c:idx val="12"/>
          <c:order val="12"/>
          <c:tx>
            <c:strRef>
              <c:f>'РЗЭ соленые каскабулак'!$A$31</c:f>
              <c:strCache>
                <c:ptCount val="1"/>
                <c:pt idx="0">
                  <c:v>Кларк</c:v>
                </c:pt>
              </c:strCache>
            </c:strRef>
          </c:tx>
          <c:spPr>
            <a:ln w="22225" cap="rnd">
              <a:solidFill>
                <a:schemeClr val="accent1">
                  <a:lumMod val="80000"/>
                  <a:lumOff val="20000"/>
                </a:schemeClr>
              </a:solidFill>
              <a:prstDash val="dash"/>
              <a:round/>
            </a:ln>
            <a:effectLst/>
          </c:spPr>
          <c:marker>
            <c:symbol val="none"/>
          </c:marker>
          <c:cat>
            <c:strRef>
              <c:f>'РЗЭ соленые каскабулак'!$B$18:$O$18</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соленые каскабулак'!$B$31:$O$31</c:f>
              <c:numCache>
                <c:formatCode>General</c:formatCode>
                <c:ptCount val="14"/>
                <c:pt idx="0">
                  <c:v>3.0000000000001126E-7</c:v>
                </c:pt>
                <c:pt idx="1">
                  <c:v>1.2000000000000396E-7</c:v>
                </c:pt>
                <c:pt idx="2">
                  <c:v>6.4000000000002969E-8</c:v>
                </c:pt>
                <c:pt idx="3">
                  <c:v>2.5000000000000936E-7</c:v>
                </c:pt>
                <c:pt idx="4">
                  <c:v>4.5000000000002011E-8</c:v>
                </c:pt>
                <c:pt idx="5">
                  <c:v>1.2000000000000476E-8</c:v>
                </c:pt>
                <c:pt idx="6">
                  <c:v>7.0000000000002877E-8</c:v>
                </c:pt>
                <c:pt idx="7">
                  <c:v>1.4000000000000532E-8</c:v>
                </c:pt>
                <c:pt idx="8">
                  <c:v>8.2000000000001767E-8</c:v>
                </c:pt>
                <c:pt idx="9">
                  <c:v>2.2000000000001157E-8</c:v>
                </c:pt>
                <c:pt idx="10">
                  <c:v>7.4000000000003548E-8</c:v>
                </c:pt>
                <c:pt idx="11">
                  <c:v>1.5000000000000614E-8</c:v>
                </c:pt>
                <c:pt idx="12">
                  <c:v>8.2000000000001767E-8</c:v>
                </c:pt>
                <c:pt idx="13">
                  <c:v>1.5000000000000614E-8</c:v>
                </c:pt>
              </c:numCache>
            </c:numRef>
          </c:val>
          <c:smooth val="0"/>
          <c:extLst xmlns:c16r2="http://schemas.microsoft.com/office/drawing/2015/06/chart">
            <c:ext xmlns:c16="http://schemas.microsoft.com/office/drawing/2014/chart" uri="{C3380CC4-5D6E-409C-BE32-E72D297353CC}">
              <c16:uniqueId val="{0000000C-0101-4A67-9F7E-6EE12DED170F}"/>
            </c:ext>
          </c:extLst>
        </c:ser>
        <c:dLbls>
          <c:showLegendKey val="0"/>
          <c:showVal val="0"/>
          <c:showCatName val="0"/>
          <c:showSerName val="0"/>
          <c:showPercent val="0"/>
          <c:showBubbleSize val="0"/>
        </c:dLbls>
        <c:marker val="1"/>
        <c:smooth val="0"/>
        <c:axId val="-955182032"/>
        <c:axId val="-955179856"/>
      </c:lineChart>
      <c:catAx>
        <c:axId val="-955182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Номер пробы</a:t>
                </a:r>
              </a:p>
            </c:rich>
          </c:tx>
          <c:layout>
            <c:manualLayout>
              <c:xMode val="edge"/>
              <c:yMode val="edge"/>
              <c:x val="0.37950373895309331"/>
              <c:y val="0.810308673041436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5179856"/>
        <c:crosses val="autoZero"/>
        <c:auto val="1"/>
        <c:lblAlgn val="ctr"/>
        <c:lblOffset val="100"/>
        <c:noMultiLvlLbl val="0"/>
      </c:catAx>
      <c:valAx>
        <c:axId val="-955179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РЗЭ/Кларк морских вод</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5182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'Дельбегетей график'!$B$3</c:f>
              <c:strCache>
                <c:ptCount val="1"/>
                <c:pt idx="0">
                  <c:v>16</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'Дельбегетей график'!$C$2:$AH$2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'Дельбегетей график'!$C$3:$AH$3</c:f>
              <c:numCache>
                <c:formatCode>0.00</c:formatCode>
                <c:ptCount val="32"/>
                <c:pt idx="0">
                  <c:v>1.927</c:v>
                </c:pt>
                <c:pt idx="1">
                  <c:v>4.3832000000000004</c:v>
                </c:pt>
                <c:pt idx="2">
                  <c:v>4.9409999999999998</c:v>
                </c:pt>
                <c:pt idx="3" formatCode="0.000">
                  <c:v>2.7320000000000001E-2</c:v>
                </c:pt>
                <c:pt idx="4">
                  <c:v>71.623999999999981</c:v>
                </c:pt>
                <c:pt idx="5">
                  <c:v>8.0530000000000008</c:v>
                </c:pt>
                <c:pt idx="6">
                  <c:v>4.8780000000000001</c:v>
                </c:pt>
                <c:pt idx="7">
                  <c:v>516</c:v>
                </c:pt>
                <c:pt idx="8">
                  <c:v>3.0589999999999997</c:v>
                </c:pt>
                <c:pt idx="9" formatCode="General">
                  <c:v>31.148</c:v>
                </c:pt>
                <c:pt idx="10" formatCode="0.000">
                  <c:v>0.54959999999999998</c:v>
                </c:pt>
                <c:pt idx="11">
                  <c:v>0.73720000000000063</c:v>
                </c:pt>
                <c:pt idx="12" formatCode="0.000">
                  <c:v>3.670000000000001E-2</c:v>
                </c:pt>
                <c:pt idx="13">
                  <c:v>16.88</c:v>
                </c:pt>
                <c:pt idx="14">
                  <c:v>9.4240000000000013</c:v>
                </c:pt>
                <c:pt idx="15">
                  <c:v>12.34</c:v>
                </c:pt>
                <c:pt idx="16" formatCode="0.000">
                  <c:v>3.2767999999999999E-2</c:v>
                </c:pt>
                <c:pt idx="17" formatCode="0.000">
                  <c:v>0.16869999999999999</c:v>
                </c:pt>
                <c:pt idx="18" formatCode="0.000">
                  <c:v>3.739E-2</c:v>
                </c:pt>
                <c:pt idx="19" formatCode="0.000">
                  <c:v>8.0660000000000065E-2</c:v>
                </c:pt>
                <c:pt idx="20">
                  <c:v>237.3</c:v>
                </c:pt>
                <c:pt idx="21" formatCode="0.000">
                  <c:v>0.25588000000000038</c:v>
                </c:pt>
                <c:pt idx="22" formatCode="0.000">
                  <c:v>0</c:v>
                </c:pt>
                <c:pt idx="23" formatCode="0.000">
                  <c:v>7.2740000000000013E-2</c:v>
                </c:pt>
                <c:pt idx="24" formatCode="0.000">
                  <c:v>6.8760000000000113E-2</c:v>
                </c:pt>
                <c:pt idx="25" formatCode="0.000">
                  <c:v>2.7344000000000011E-2</c:v>
                </c:pt>
                <c:pt idx="26">
                  <c:v>5.24</c:v>
                </c:pt>
                <c:pt idx="27" formatCode="General">
                  <c:v>0</c:v>
                </c:pt>
                <c:pt idx="28" formatCode="0.0000">
                  <c:v>0</c:v>
                </c:pt>
                <c:pt idx="29">
                  <c:v>122.3</c:v>
                </c:pt>
                <c:pt idx="30">
                  <c:v>0.37010000000000032</c:v>
                </c:pt>
                <c:pt idx="31" formatCode="0.000">
                  <c:v>2.0820000000000002E-2</c:v>
                </c:pt>
              </c:numCache>
            </c:numRef>
          </c:val>
          <c:smooth val="0"/>
          <c:extLst xmlns:c16r2="http://schemas.microsoft.com/office/drawing/2015/06/chart">
            <c:ext xmlns:c16="http://schemas.microsoft.com/office/drawing/2014/chart" uri="{C3380CC4-5D6E-409C-BE32-E72D297353CC}">
              <c16:uniqueId val="{00000000-17C0-4202-B059-CB2FF6C9592E}"/>
            </c:ext>
          </c:extLst>
        </c:ser>
        <c:ser>
          <c:idx val="1"/>
          <c:order val="1"/>
          <c:tx>
            <c:strRef>
              <c:f>'Дельбегетей график'!$B$4</c:f>
              <c:strCache>
                <c:ptCount val="1"/>
                <c:pt idx="0">
                  <c:v>17</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'Дельбегетей график'!$C$2:$AH$2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'Дельбегетей график'!$C$4:$AH$4</c:f>
              <c:numCache>
                <c:formatCode>0.00</c:formatCode>
                <c:ptCount val="32"/>
                <c:pt idx="0">
                  <c:v>3.98</c:v>
                </c:pt>
                <c:pt idx="1">
                  <c:v>2.2759999999999998</c:v>
                </c:pt>
                <c:pt idx="2">
                  <c:v>9.7680000000000025</c:v>
                </c:pt>
                <c:pt idx="3" formatCode="0.000">
                  <c:v>2.368000000000001E-2</c:v>
                </c:pt>
                <c:pt idx="4">
                  <c:v>65.8</c:v>
                </c:pt>
                <c:pt idx="5">
                  <c:v>8.588000000000001</c:v>
                </c:pt>
                <c:pt idx="6">
                  <c:v>4.3739999999999997</c:v>
                </c:pt>
                <c:pt idx="7">
                  <c:v>97.48</c:v>
                </c:pt>
                <c:pt idx="8">
                  <c:v>2.923</c:v>
                </c:pt>
                <c:pt idx="9" formatCode="General">
                  <c:v>18.256</c:v>
                </c:pt>
                <c:pt idx="10" formatCode="0.000">
                  <c:v>0.18800000000000044</c:v>
                </c:pt>
                <c:pt idx="11">
                  <c:v>0.89839999999999998</c:v>
                </c:pt>
                <c:pt idx="12" formatCode="0.000">
                  <c:v>2.9640000000000041E-2</c:v>
                </c:pt>
                <c:pt idx="13">
                  <c:v>14.08</c:v>
                </c:pt>
                <c:pt idx="14">
                  <c:v>4.6199999999999966</c:v>
                </c:pt>
                <c:pt idx="15">
                  <c:v>11.53</c:v>
                </c:pt>
                <c:pt idx="16" formatCode="0.000">
                  <c:v>2.3408000000000002E-2</c:v>
                </c:pt>
                <c:pt idx="17" formatCode="0.000">
                  <c:v>0.15360000000000001</c:v>
                </c:pt>
                <c:pt idx="18" formatCode="0.000">
                  <c:v>3.8339999999999999E-2</c:v>
                </c:pt>
                <c:pt idx="19" formatCode="0.000">
                  <c:v>8.9620000000001747E-3</c:v>
                </c:pt>
                <c:pt idx="20">
                  <c:v>187.6</c:v>
                </c:pt>
                <c:pt idx="21" formatCode="0.000">
                  <c:v>8.5280000000000009E-2</c:v>
                </c:pt>
                <c:pt idx="22" formatCode="0.000">
                  <c:v>0</c:v>
                </c:pt>
                <c:pt idx="23" formatCode="0.000">
                  <c:v>2.4250000000000001E-2</c:v>
                </c:pt>
                <c:pt idx="24" formatCode="0.000">
                  <c:v>7.3349999999999999E-2</c:v>
                </c:pt>
                <c:pt idx="25" formatCode="0.000">
                  <c:v>6.8352000000001436E-3</c:v>
                </c:pt>
                <c:pt idx="26">
                  <c:v>4.173</c:v>
                </c:pt>
                <c:pt idx="27" formatCode="General">
                  <c:v>0</c:v>
                </c:pt>
                <c:pt idx="28" formatCode="0.0000">
                  <c:v>0</c:v>
                </c:pt>
                <c:pt idx="29">
                  <c:v>114.2</c:v>
                </c:pt>
                <c:pt idx="30">
                  <c:v>1.9510000000000041E-2</c:v>
                </c:pt>
                <c:pt idx="31" formatCode="0.000">
                  <c:v>0</c:v>
                </c:pt>
              </c:numCache>
            </c:numRef>
          </c:val>
          <c:smooth val="0"/>
          <c:extLst xmlns:c16r2="http://schemas.microsoft.com/office/drawing/2015/06/chart">
            <c:ext xmlns:c16="http://schemas.microsoft.com/office/drawing/2014/chart" uri="{C3380CC4-5D6E-409C-BE32-E72D297353CC}">
              <c16:uniqueId val="{00000001-17C0-4202-B059-CB2FF6C9592E}"/>
            </c:ext>
          </c:extLst>
        </c:ser>
        <c:ser>
          <c:idx val="2"/>
          <c:order val="2"/>
          <c:tx>
            <c:strRef>
              <c:f>'Дельбегетей график'!$B$5</c:f>
              <c:strCache>
                <c:ptCount val="1"/>
                <c:pt idx="0">
                  <c:v>18</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'Дельбегетей график'!$C$2:$AH$2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'Дельбегетей график'!$C$5:$AH$5</c:f>
              <c:numCache>
                <c:formatCode>0.00</c:formatCode>
                <c:ptCount val="32"/>
                <c:pt idx="0">
                  <c:v>4.4939999999999998</c:v>
                </c:pt>
                <c:pt idx="1">
                  <c:v>0.87280000000001146</c:v>
                </c:pt>
                <c:pt idx="2">
                  <c:v>4.6959999999999855</c:v>
                </c:pt>
                <c:pt idx="3" formatCode="0.000">
                  <c:v>8.7440000000000004E-2</c:v>
                </c:pt>
                <c:pt idx="4">
                  <c:v>67.208000000000013</c:v>
                </c:pt>
                <c:pt idx="5">
                  <c:v>8.343</c:v>
                </c:pt>
                <c:pt idx="6">
                  <c:v>3.9419999999999997</c:v>
                </c:pt>
                <c:pt idx="7">
                  <c:v>58.8</c:v>
                </c:pt>
                <c:pt idx="8">
                  <c:v>1.4269999999999714</c:v>
                </c:pt>
                <c:pt idx="9" formatCode="General">
                  <c:v>18.116000000000035</c:v>
                </c:pt>
                <c:pt idx="10" formatCode="0.000">
                  <c:v>0.14990000000000295</c:v>
                </c:pt>
                <c:pt idx="11">
                  <c:v>0.85070000000001145</c:v>
                </c:pt>
                <c:pt idx="12" formatCode="0.000">
                  <c:v>4.7989999999999998E-2</c:v>
                </c:pt>
                <c:pt idx="13">
                  <c:v>20.32</c:v>
                </c:pt>
                <c:pt idx="14">
                  <c:v>4.0359999999999996</c:v>
                </c:pt>
                <c:pt idx="15">
                  <c:v>11.96</c:v>
                </c:pt>
                <c:pt idx="16" formatCode="0.000">
                  <c:v>2.3408000000000002E-2</c:v>
                </c:pt>
                <c:pt idx="17" formatCode="0.000">
                  <c:v>0.16569999999999999</c:v>
                </c:pt>
                <c:pt idx="18" formatCode="0.000">
                  <c:v>4.6969999999999998E-2</c:v>
                </c:pt>
                <c:pt idx="19" formatCode="0.000">
                  <c:v>0</c:v>
                </c:pt>
                <c:pt idx="20">
                  <c:v>171.8</c:v>
                </c:pt>
                <c:pt idx="21" formatCode="0.000">
                  <c:v>6.3960000000000003E-2</c:v>
                </c:pt>
                <c:pt idx="22" formatCode="0.000">
                  <c:v>0</c:v>
                </c:pt>
                <c:pt idx="23" formatCode="0.000">
                  <c:v>1.617E-2</c:v>
                </c:pt>
                <c:pt idx="24" formatCode="0.000">
                  <c:v>3.6670000000000452E-2</c:v>
                </c:pt>
                <c:pt idx="25" formatCode="0.000">
                  <c:v>3.0759999999999999E-2</c:v>
                </c:pt>
                <c:pt idx="26">
                  <c:v>4.5730000000000004</c:v>
                </c:pt>
                <c:pt idx="27" formatCode="General">
                  <c:v>0</c:v>
                </c:pt>
                <c:pt idx="28" formatCode="0.0000">
                  <c:v>0</c:v>
                </c:pt>
                <c:pt idx="29">
                  <c:v>115.5</c:v>
                </c:pt>
                <c:pt idx="30">
                  <c:v>1.2800000000000021E-2</c:v>
                </c:pt>
                <c:pt idx="31" formatCode="0.000">
                  <c:v>4.1639999999999976E-2</c:v>
                </c:pt>
              </c:numCache>
            </c:numRef>
          </c:val>
          <c:smooth val="0"/>
          <c:extLst xmlns:c16r2="http://schemas.microsoft.com/office/drawing/2015/06/chart">
            <c:ext xmlns:c16="http://schemas.microsoft.com/office/drawing/2014/chart" uri="{C3380CC4-5D6E-409C-BE32-E72D297353CC}">
              <c16:uniqueId val="{00000002-17C0-4202-B059-CB2FF6C9592E}"/>
            </c:ext>
          </c:extLst>
        </c:ser>
        <c:ser>
          <c:idx val="3"/>
          <c:order val="3"/>
          <c:tx>
            <c:strRef>
              <c:f>'Дельбегетей график'!$B$6</c:f>
              <c:strCache>
                <c:ptCount val="1"/>
                <c:pt idx="0">
                  <c:v>19</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'Дельбегетей график'!$C$2:$AH$2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'Дельбегетей график'!$C$6:$AH$6</c:f>
              <c:numCache>
                <c:formatCode>0.00</c:formatCode>
                <c:ptCount val="32"/>
                <c:pt idx="0">
                  <c:v>5.3460000000000001</c:v>
                </c:pt>
                <c:pt idx="1">
                  <c:v>10.008000000000001</c:v>
                </c:pt>
                <c:pt idx="2">
                  <c:v>24.62</c:v>
                </c:pt>
                <c:pt idx="3" formatCode="0.000">
                  <c:v>1.2749999999999996E-2</c:v>
                </c:pt>
                <c:pt idx="4">
                  <c:v>100.24000000000002</c:v>
                </c:pt>
                <c:pt idx="5">
                  <c:v>1.6830000000000001</c:v>
                </c:pt>
                <c:pt idx="6">
                  <c:v>4.9139999999999997</c:v>
                </c:pt>
                <c:pt idx="7">
                  <c:v>275.64000000000038</c:v>
                </c:pt>
                <c:pt idx="8">
                  <c:v>3.3309999999999977</c:v>
                </c:pt>
                <c:pt idx="9" formatCode="General">
                  <c:v>18.372</c:v>
                </c:pt>
                <c:pt idx="10" formatCode="0.000">
                  <c:v>0.20870000000000041</c:v>
                </c:pt>
                <c:pt idx="11">
                  <c:v>0.80649999999999999</c:v>
                </c:pt>
                <c:pt idx="12" formatCode="0.000">
                  <c:v>1.8350000000000005E-2</c:v>
                </c:pt>
                <c:pt idx="13">
                  <c:v>59.04</c:v>
                </c:pt>
                <c:pt idx="14">
                  <c:v>2.7063999999999999</c:v>
                </c:pt>
                <c:pt idx="15">
                  <c:v>18.149999999999999</c:v>
                </c:pt>
                <c:pt idx="16" formatCode="0.000">
                  <c:v>6.0847999999999999E-2</c:v>
                </c:pt>
                <c:pt idx="17" formatCode="0.000">
                  <c:v>0.14760000000000001</c:v>
                </c:pt>
                <c:pt idx="18" formatCode="0.000">
                  <c:v>6.9980000000000014E-2</c:v>
                </c:pt>
                <c:pt idx="19" formatCode="0.000">
                  <c:v>4.4810000000000134E-2</c:v>
                </c:pt>
                <c:pt idx="20">
                  <c:v>231.3</c:v>
                </c:pt>
                <c:pt idx="21" formatCode="0.000">
                  <c:v>0.42640000000000511</c:v>
                </c:pt>
                <c:pt idx="22" formatCode="0.000">
                  <c:v>0</c:v>
                </c:pt>
                <c:pt idx="23" formatCode="0.000">
                  <c:v>0.31520000000000031</c:v>
                </c:pt>
                <c:pt idx="24" formatCode="0.000">
                  <c:v>7.3349999999999999E-2</c:v>
                </c:pt>
                <c:pt idx="25" formatCode="0.000">
                  <c:v>5.1263999999999997E-2</c:v>
                </c:pt>
                <c:pt idx="26">
                  <c:v>1.24</c:v>
                </c:pt>
                <c:pt idx="27" formatCode="General">
                  <c:v>0</c:v>
                </c:pt>
                <c:pt idx="28" formatCode="0.0000">
                  <c:v>0</c:v>
                </c:pt>
                <c:pt idx="29">
                  <c:v>112.95</c:v>
                </c:pt>
                <c:pt idx="30">
                  <c:v>0.18840000000000351</c:v>
                </c:pt>
                <c:pt idx="31" formatCode="0.000">
                  <c:v>2.0820000000000002E-2</c:v>
                </c:pt>
              </c:numCache>
            </c:numRef>
          </c:val>
          <c:smooth val="0"/>
          <c:extLst xmlns:c16r2="http://schemas.microsoft.com/office/drawing/2015/06/chart">
            <c:ext xmlns:c16="http://schemas.microsoft.com/office/drawing/2014/chart" uri="{C3380CC4-5D6E-409C-BE32-E72D297353CC}">
              <c16:uniqueId val="{00000003-17C0-4202-B059-CB2FF6C9592E}"/>
            </c:ext>
          </c:extLst>
        </c:ser>
        <c:ser>
          <c:idx val="4"/>
          <c:order val="4"/>
          <c:tx>
            <c:strRef>
              <c:f>'Дельбегетей график'!$B$7</c:f>
              <c:strCache>
                <c:ptCount val="1"/>
                <c:pt idx="0">
                  <c:v>20</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'Дельбегетей график'!$C$2:$AH$2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'Дельбегетей график'!$C$7:$AH$7</c:f>
              <c:numCache>
                <c:formatCode>0.00</c:formatCode>
                <c:ptCount val="32"/>
                <c:pt idx="0">
                  <c:v>3.7159999999999997</c:v>
                </c:pt>
                <c:pt idx="1">
                  <c:v>4.8623999999999965</c:v>
                </c:pt>
                <c:pt idx="2">
                  <c:v>17.479999999999986</c:v>
                </c:pt>
                <c:pt idx="3" formatCode="0.000">
                  <c:v>4.19E-2</c:v>
                </c:pt>
                <c:pt idx="4">
                  <c:v>79.816000000000003</c:v>
                </c:pt>
                <c:pt idx="5">
                  <c:v>0.81899999999999995</c:v>
                </c:pt>
                <c:pt idx="6">
                  <c:v>5.7779999999999996</c:v>
                </c:pt>
                <c:pt idx="7">
                  <c:v>54.08</c:v>
                </c:pt>
                <c:pt idx="8">
                  <c:v>4.0780000000000003</c:v>
                </c:pt>
                <c:pt idx="9" formatCode="General">
                  <c:v>32.492000000000012</c:v>
                </c:pt>
                <c:pt idx="10" formatCode="0.000">
                  <c:v>0.12270000000000029</c:v>
                </c:pt>
                <c:pt idx="11">
                  <c:v>1.093</c:v>
                </c:pt>
                <c:pt idx="12" formatCode="0.000">
                  <c:v>4.2340000000000003E-2</c:v>
                </c:pt>
                <c:pt idx="13">
                  <c:v>48.56</c:v>
                </c:pt>
                <c:pt idx="14">
                  <c:v>1.8992</c:v>
                </c:pt>
                <c:pt idx="15">
                  <c:v>17.09</c:v>
                </c:pt>
                <c:pt idx="16" formatCode="0.000">
                  <c:v>0.11232</c:v>
                </c:pt>
                <c:pt idx="17" formatCode="0.000">
                  <c:v>0.1928</c:v>
                </c:pt>
                <c:pt idx="18" formatCode="0.000">
                  <c:v>6.3270000000000007E-2</c:v>
                </c:pt>
                <c:pt idx="19" formatCode="0.000">
                  <c:v>8.9620000000001747E-3</c:v>
                </c:pt>
                <c:pt idx="20">
                  <c:v>186.5</c:v>
                </c:pt>
                <c:pt idx="21" formatCode="0.000">
                  <c:v>0.1706</c:v>
                </c:pt>
                <c:pt idx="22" formatCode="0.000">
                  <c:v>0</c:v>
                </c:pt>
                <c:pt idx="23" formatCode="0.000">
                  <c:v>9.6990000000000007E-2</c:v>
                </c:pt>
                <c:pt idx="24" formatCode="0.000">
                  <c:v>9.1680000000000025E-2</c:v>
                </c:pt>
                <c:pt idx="25" formatCode="0.000">
                  <c:v>3.7592E-2</c:v>
                </c:pt>
                <c:pt idx="26">
                  <c:v>3.3329999999999727</c:v>
                </c:pt>
                <c:pt idx="27" formatCode="General">
                  <c:v>0</c:v>
                </c:pt>
                <c:pt idx="28" formatCode="0.0000">
                  <c:v>1.7030000000000001E-3</c:v>
                </c:pt>
                <c:pt idx="29">
                  <c:v>42.99</c:v>
                </c:pt>
                <c:pt idx="30">
                  <c:v>0.12920000000000001</c:v>
                </c:pt>
                <c:pt idx="31" formatCode="0.000">
                  <c:v>0</c:v>
                </c:pt>
              </c:numCache>
            </c:numRef>
          </c:val>
          <c:smooth val="0"/>
          <c:extLst xmlns:c16r2="http://schemas.microsoft.com/office/drawing/2015/06/chart">
            <c:ext xmlns:c16="http://schemas.microsoft.com/office/drawing/2014/chart" uri="{C3380CC4-5D6E-409C-BE32-E72D297353CC}">
              <c16:uniqueId val="{00000004-17C0-4202-B059-CB2FF6C9592E}"/>
            </c:ext>
          </c:extLst>
        </c:ser>
        <c:ser>
          <c:idx val="5"/>
          <c:order val="5"/>
          <c:tx>
            <c:strRef>
              <c:f>'Дельбегетей график'!$B$8</c:f>
              <c:strCache>
                <c:ptCount val="1"/>
                <c:pt idx="0">
                  <c:v>21</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'Дельбегетей график'!$C$2:$AH$2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'Дельбегетей график'!$C$8:$AH$8</c:f>
              <c:numCache>
                <c:formatCode>0.00</c:formatCode>
                <c:ptCount val="32"/>
                <c:pt idx="0">
                  <c:v>4.4969999999999999</c:v>
                </c:pt>
                <c:pt idx="1">
                  <c:v>5.8311999999999999</c:v>
                </c:pt>
                <c:pt idx="2">
                  <c:v>25.259999999999987</c:v>
                </c:pt>
                <c:pt idx="3" formatCode="0.000">
                  <c:v>2.1860000000000001E-2</c:v>
                </c:pt>
                <c:pt idx="4">
                  <c:v>216.32000000000087</c:v>
                </c:pt>
                <c:pt idx="5">
                  <c:v>1.462</c:v>
                </c:pt>
                <c:pt idx="6">
                  <c:v>8.3700000000000028</c:v>
                </c:pt>
                <c:pt idx="7">
                  <c:v>408.8</c:v>
                </c:pt>
                <c:pt idx="8">
                  <c:v>12.1</c:v>
                </c:pt>
                <c:pt idx="9" formatCode="General">
                  <c:v>52.68</c:v>
                </c:pt>
                <c:pt idx="10" formatCode="0.000">
                  <c:v>0.41580000000000511</c:v>
                </c:pt>
                <c:pt idx="11">
                  <c:v>1.5699999999999736</c:v>
                </c:pt>
                <c:pt idx="12" formatCode="0.000">
                  <c:v>7.0569999999999994E-2</c:v>
                </c:pt>
                <c:pt idx="13">
                  <c:v>40.120000000000012</c:v>
                </c:pt>
                <c:pt idx="14">
                  <c:v>7.3119999999999985</c:v>
                </c:pt>
                <c:pt idx="15">
                  <c:v>15.89</c:v>
                </c:pt>
                <c:pt idx="16" formatCode="0.000">
                  <c:v>7.4896000000002058E-2</c:v>
                </c:pt>
                <c:pt idx="17" formatCode="0.000">
                  <c:v>0.46690000000000031</c:v>
                </c:pt>
                <c:pt idx="18" formatCode="0.000">
                  <c:v>0.10550000000000002</c:v>
                </c:pt>
                <c:pt idx="19" formatCode="0.000">
                  <c:v>4.4810000000000134E-2</c:v>
                </c:pt>
                <c:pt idx="20">
                  <c:v>199.6</c:v>
                </c:pt>
                <c:pt idx="21" formatCode="0.000">
                  <c:v>0.4476</c:v>
                </c:pt>
                <c:pt idx="22" formatCode="0.000">
                  <c:v>0</c:v>
                </c:pt>
                <c:pt idx="23" formatCode="0.000">
                  <c:v>4.0410000000000112E-2</c:v>
                </c:pt>
                <c:pt idx="24" formatCode="0.000">
                  <c:v>3.2090000000000014E-2</c:v>
                </c:pt>
                <c:pt idx="25" formatCode="0.000">
                  <c:v>2.7344000000000011E-2</c:v>
                </c:pt>
                <c:pt idx="26">
                  <c:v>2.56</c:v>
                </c:pt>
                <c:pt idx="27" formatCode="General">
                  <c:v>0</c:v>
                </c:pt>
                <c:pt idx="28" formatCode="0.0000">
                  <c:v>0</c:v>
                </c:pt>
                <c:pt idx="29">
                  <c:v>101.5</c:v>
                </c:pt>
                <c:pt idx="30">
                  <c:v>0.31760000000000038</c:v>
                </c:pt>
                <c:pt idx="31" formatCode="0.000">
                  <c:v>2.0820000000000002E-2</c:v>
                </c:pt>
              </c:numCache>
            </c:numRef>
          </c:val>
          <c:smooth val="0"/>
          <c:extLst xmlns:c16r2="http://schemas.microsoft.com/office/drawing/2015/06/chart">
            <c:ext xmlns:c16="http://schemas.microsoft.com/office/drawing/2014/chart" uri="{C3380CC4-5D6E-409C-BE32-E72D297353CC}">
              <c16:uniqueId val="{00000005-17C0-4202-B059-CB2FF6C9592E}"/>
            </c:ext>
          </c:extLst>
        </c:ser>
        <c:ser>
          <c:idx val="6"/>
          <c:order val="6"/>
          <c:tx>
            <c:strRef>
              <c:f>'Дельбегетей график'!$B$9</c:f>
              <c:strCache>
                <c:ptCount val="1"/>
                <c:pt idx="0">
                  <c:v>22</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'Дельбегетей график'!$C$2:$AH$2</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'Дельбегетей график'!$C$9:$AH$9</c:f>
              <c:numCache>
                <c:formatCode>0.00</c:formatCode>
                <c:ptCount val="32"/>
                <c:pt idx="0">
                  <c:v>7.3969999999999985</c:v>
                </c:pt>
                <c:pt idx="1">
                  <c:v>6.2320000000000002</c:v>
                </c:pt>
                <c:pt idx="2">
                  <c:v>26.130000000000031</c:v>
                </c:pt>
                <c:pt idx="3" formatCode="0.000">
                  <c:v>1.8220000000000083E-2</c:v>
                </c:pt>
                <c:pt idx="4">
                  <c:v>172.64</c:v>
                </c:pt>
                <c:pt idx="5">
                  <c:v>1.4189999999999698</c:v>
                </c:pt>
                <c:pt idx="6">
                  <c:v>7.2720000000000002</c:v>
                </c:pt>
                <c:pt idx="7">
                  <c:v>315.72000000000003</c:v>
                </c:pt>
                <c:pt idx="8">
                  <c:v>8.7010000000000005</c:v>
                </c:pt>
                <c:pt idx="9" formatCode="General">
                  <c:v>46.6</c:v>
                </c:pt>
                <c:pt idx="10" formatCode="0.000">
                  <c:v>0.37280000000000657</c:v>
                </c:pt>
                <c:pt idx="11">
                  <c:v>1.452</c:v>
                </c:pt>
                <c:pt idx="12" formatCode="0.000">
                  <c:v>9.7379999999999994E-2</c:v>
                </c:pt>
                <c:pt idx="13">
                  <c:v>33.720000000000013</c:v>
                </c:pt>
                <c:pt idx="14">
                  <c:v>5.4639999999999995</c:v>
                </c:pt>
                <c:pt idx="15">
                  <c:v>13.71</c:v>
                </c:pt>
                <c:pt idx="16" formatCode="0.000">
                  <c:v>7.9575999999999994E-2</c:v>
                </c:pt>
                <c:pt idx="17" formatCode="0.000">
                  <c:v>0.43080000000000612</c:v>
                </c:pt>
                <c:pt idx="18" formatCode="0.000">
                  <c:v>9.2990000000000003E-2</c:v>
                </c:pt>
                <c:pt idx="19" formatCode="0.000">
                  <c:v>1.7919999999999998E-2</c:v>
                </c:pt>
                <c:pt idx="20">
                  <c:v>174.5</c:v>
                </c:pt>
                <c:pt idx="21" formatCode="0.000">
                  <c:v>0.3838400000000059</c:v>
                </c:pt>
                <c:pt idx="22" formatCode="0.000">
                  <c:v>0</c:v>
                </c:pt>
                <c:pt idx="23" formatCode="0.000">
                  <c:v>4.0410000000000112E-2</c:v>
                </c:pt>
                <c:pt idx="24" formatCode="0.000">
                  <c:v>8.2520000000000066E-2</c:v>
                </c:pt>
                <c:pt idx="25" formatCode="0.000">
                  <c:v>2.0504000000000001E-2</c:v>
                </c:pt>
                <c:pt idx="26">
                  <c:v>2.2130000000000001</c:v>
                </c:pt>
                <c:pt idx="27" formatCode="General">
                  <c:v>0</c:v>
                </c:pt>
                <c:pt idx="28" formatCode="0.0000">
                  <c:v>2.555E-3</c:v>
                </c:pt>
                <c:pt idx="29">
                  <c:v>95.05</c:v>
                </c:pt>
                <c:pt idx="30">
                  <c:v>0.17380000000000001</c:v>
                </c:pt>
                <c:pt idx="31" formatCode="0.000">
                  <c:v>2.0820000000000002E-2</c:v>
                </c:pt>
              </c:numCache>
            </c:numRef>
          </c:val>
          <c:smooth val="0"/>
          <c:extLst xmlns:c16r2="http://schemas.microsoft.com/office/drawing/2015/06/chart">
            <c:ext xmlns:c16="http://schemas.microsoft.com/office/drawing/2014/chart" uri="{C3380CC4-5D6E-409C-BE32-E72D297353CC}">
              <c16:uniqueId val="{00000006-17C0-4202-B059-CB2FF6C9592E}"/>
            </c:ext>
          </c:extLst>
        </c:ser>
        <c:dLbls>
          <c:showLegendKey val="0"/>
          <c:showVal val="0"/>
          <c:showCatName val="0"/>
          <c:showSerName val="0"/>
          <c:showPercent val="0"/>
          <c:showBubbleSize val="0"/>
        </c:dLbls>
        <c:marker val="1"/>
        <c:smooth val="0"/>
        <c:axId val="-188273632"/>
        <c:axId val="-188275808"/>
      </c:lineChart>
      <c:catAx>
        <c:axId val="-1882736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5808"/>
        <c:crosses val="autoZero"/>
        <c:auto val="1"/>
        <c:lblAlgn val="ctr"/>
        <c:lblOffset val="100"/>
        <c:noMultiLvlLbl val="0"/>
      </c:catAx>
      <c:valAx>
        <c:axId val="-188275808"/>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'Донка Дельбегетей'!$A$2</c:f>
              <c:strCache>
                <c:ptCount val="1"/>
                <c:pt idx="0">
                  <c:v>Д-16</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'Донка Дельбегетей'!$B$1:$AG$1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'Донка Дельбегетей'!$B$2:$AG$2</c:f>
              <c:numCache>
                <c:formatCode>0.00</c:formatCode>
                <c:ptCount val="32"/>
                <c:pt idx="0">
                  <c:v>387.6</c:v>
                </c:pt>
                <c:pt idx="1">
                  <c:v>93.52</c:v>
                </c:pt>
                <c:pt idx="2">
                  <c:v>118.5</c:v>
                </c:pt>
                <c:pt idx="3" formatCode="0.000">
                  <c:v>0.13830000000000001</c:v>
                </c:pt>
                <c:pt idx="4" formatCode="0.0">
                  <c:v>217.8</c:v>
                </c:pt>
                <c:pt idx="5">
                  <c:v>95.11</c:v>
                </c:pt>
                <c:pt idx="6" formatCode="General">
                  <c:v>0.87000000000000965</c:v>
                </c:pt>
                <c:pt idx="7">
                  <c:v>950</c:v>
                </c:pt>
                <c:pt idx="8" formatCode="0.0">
                  <c:v>7380.1</c:v>
                </c:pt>
                <c:pt idx="9">
                  <c:v>74.010000000000005</c:v>
                </c:pt>
                <c:pt idx="10">
                  <c:v>82.179999999999978</c:v>
                </c:pt>
                <c:pt idx="11">
                  <c:v>4.5266666666666664</c:v>
                </c:pt>
                <c:pt idx="12">
                  <c:v>1.059299999999977</c:v>
                </c:pt>
                <c:pt idx="13">
                  <c:v>59.1</c:v>
                </c:pt>
                <c:pt idx="14">
                  <c:v>17.34</c:v>
                </c:pt>
                <c:pt idx="15">
                  <c:v>113.3</c:v>
                </c:pt>
                <c:pt idx="16">
                  <c:v>1.1816</c:v>
                </c:pt>
                <c:pt idx="17">
                  <c:v>0.42370000000000002</c:v>
                </c:pt>
                <c:pt idx="18">
                  <c:v>16.055</c:v>
                </c:pt>
                <c:pt idx="19">
                  <c:v>0.48460000000000031</c:v>
                </c:pt>
                <c:pt idx="20" formatCode="0">
                  <c:v>931.3</c:v>
                </c:pt>
                <c:pt idx="21">
                  <c:v>30.779999999999987</c:v>
                </c:pt>
                <c:pt idx="22">
                  <c:v>0.67230000000001144</c:v>
                </c:pt>
                <c:pt idx="23" formatCode="0.000">
                  <c:v>0.19289999999999999</c:v>
                </c:pt>
                <c:pt idx="24">
                  <c:v>0.82340000000000002</c:v>
                </c:pt>
                <c:pt idx="25" formatCode="0.000">
                  <c:v>0.15135000000000001</c:v>
                </c:pt>
                <c:pt idx="26">
                  <c:v>10.1</c:v>
                </c:pt>
                <c:pt idx="27" formatCode="General">
                  <c:v>0.2</c:v>
                </c:pt>
                <c:pt idx="28">
                  <c:v>9.6550000000000767E-3</c:v>
                </c:pt>
                <c:pt idx="29">
                  <c:v>18.515000000000001</c:v>
                </c:pt>
                <c:pt idx="30">
                  <c:v>30.824999999999999</c:v>
                </c:pt>
                <c:pt idx="31">
                  <c:v>2.4</c:v>
                </c:pt>
              </c:numCache>
            </c:numRef>
          </c:val>
          <c:smooth val="0"/>
          <c:extLst xmlns:c16r2="http://schemas.microsoft.com/office/drawing/2015/06/chart">
            <c:ext xmlns:c16="http://schemas.microsoft.com/office/drawing/2014/chart" uri="{C3380CC4-5D6E-409C-BE32-E72D297353CC}">
              <c16:uniqueId val="{00000000-9C6F-4CBD-A72D-9BF5152C5532}"/>
            </c:ext>
          </c:extLst>
        </c:ser>
        <c:ser>
          <c:idx val="1"/>
          <c:order val="1"/>
          <c:tx>
            <c:strRef>
              <c:f>'Донка Дельбегетей'!$A$3</c:f>
              <c:strCache>
                <c:ptCount val="1"/>
                <c:pt idx="0">
                  <c:v>Д-17</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'Донка Дельбегетей'!$B$1:$AG$1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'Донка Дельбегетей'!$B$3:$AG$3</c:f>
              <c:numCache>
                <c:formatCode>0.00</c:formatCode>
                <c:ptCount val="32"/>
                <c:pt idx="0">
                  <c:v>278.10000000000002</c:v>
                </c:pt>
                <c:pt idx="1">
                  <c:v>101.76</c:v>
                </c:pt>
                <c:pt idx="2">
                  <c:v>104.9</c:v>
                </c:pt>
                <c:pt idx="3" formatCode="0.000">
                  <c:v>0.66130000000001021</c:v>
                </c:pt>
                <c:pt idx="4" formatCode="0.0">
                  <c:v>169.6</c:v>
                </c:pt>
                <c:pt idx="5">
                  <c:v>129.80000000000001</c:v>
                </c:pt>
                <c:pt idx="6" formatCode="General">
                  <c:v>0.96000000000000063</c:v>
                </c:pt>
                <c:pt idx="7">
                  <c:v>1574</c:v>
                </c:pt>
                <c:pt idx="8" formatCode="0.0">
                  <c:v>4230</c:v>
                </c:pt>
                <c:pt idx="9">
                  <c:v>117.17999999999998</c:v>
                </c:pt>
                <c:pt idx="10">
                  <c:v>103.67999999999998</c:v>
                </c:pt>
                <c:pt idx="11">
                  <c:v>4.2333333333334124</c:v>
                </c:pt>
                <c:pt idx="12">
                  <c:v>0.71901000000000004</c:v>
                </c:pt>
                <c:pt idx="13">
                  <c:v>67.95</c:v>
                </c:pt>
                <c:pt idx="14">
                  <c:v>28.740000000000002</c:v>
                </c:pt>
                <c:pt idx="15">
                  <c:v>119.8</c:v>
                </c:pt>
                <c:pt idx="16">
                  <c:v>0.38120000000000032</c:v>
                </c:pt>
                <c:pt idx="17">
                  <c:v>0.58439999999999959</c:v>
                </c:pt>
                <c:pt idx="18">
                  <c:v>20.689999999999987</c:v>
                </c:pt>
                <c:pt idx="19">
                  <c:v>0.93570000000000064</c:v>
                </c:pt>
                <c:pt idx="20" formatCode="0">
                  <c:v>1496</c:v>
                </c:pt>
                <c:pt idx="21">
                  <c:v>26.036000000000001</c:v>
                </c:pt>
                <c:pt idx="22">
                  <c:v>0.57086999999999999</c:v>
                </c:pt>
                <c:pt idx="23" formatCode="0.000">
                  <c:v>8.8390000000000066E-2</c:v>
                </c:pt>
                <c:pt idx="24">
                  <c:v>0.94110000000000005</c:v>
                </c:pt>
                <c:pt idx="25" formatCode="0.000">
                  <c:v>3.2895000000000292E-2</c:v>
                </c:pt>
                <c:pt idx="26">
                  <c:v>6.26</c:v>
                </c:pt>
                <c:pt idx="27" formatCode="General">
                  <c:v>0.2</c:v>
                </c:pt>
                <c:pt idx="28">
                  <c:v>1.609E-2</c:v>
                </c:pt>
                <c:pt idx="29">
                  <c:v>22.74</c:v>
                </c:pt>
                <c:pt idx="30">
                  <c:v>47.43</c:v>
                </c:pt>
                <c:pt idx="31">
                  <c:v>2.1709999999999998</c:v>
                </c:pt>
              </c:numCache>
            </c:numRef>
          </c:val>
          <c:smooth val="0"/>
          <c:extLst xmlns:c16r2="http://schemas.microsoft.com/office/drawing/2015/06/chart">
            <c:ext xmlns:c16="http://schemas.microsoft.com/office/drawing/2014/chart" uri="{C3380CC4-5D6E-409C-BE32-E72D297353CC}">
              <c16:uniqueId val="{00000001-9C6F-4CBD-A72D-9BF5152C5532}"/>
            </c:ext>
          </c:extLst>
        </c:ser>
        <c:ser>
          <c:idx val="2"/>
          <c:order val="2"/>
          <c:tx>
            <c:strRef>
              <c:f>'Донка Дельбегетей'!$A$4</c:f>
              <c:strCache>
                <c:ptCount val="1"/>
                <c:pt idx="0">
                  <c:v>Д-18</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'Донка Дельбегетей'!$B$1:$AG$1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'Донка Дельбегетей'!$B$4:$AG$4</c:f>
              <c:numCache>
                <c:formatCode>0.00</c:formatCode>
                <c:ptCount val="32"/>
                <c:pt idx="0">
                  <c:v>375</c:v>
                </c:pt>
                <c:pt idx="1">
                  <c:v>89.3</c:v>
                </c:pt>
                <c:pt idx="2">
                  <c:v>154.19999999999999</c:v>
                </c:pt>
                <c:pt idx="3" formatCode="0.000">
                  <c:v>0.14100000000000001</c:v>
                </c:pt>
                <c:pt idx="4" formatCode="0.0">
                  <c:v>154.31</c:v>
                </c:pt>
                <c:pt idx="5">
                  <c:v>74.649999999999991</c:v>
                </c:pt>
                <c:pt idx="6" formatCode="General">
                  <c:v>0.65000000000001168</c:v>
                </c:pt>
                <c:pt idx="7">
                  <c:v>445.2</c:v>
                </c:pt>
                <c:pt idx="8" formatCode="0.0">
                  <c:v>1126.5</c:v>
                </c:pt>
                <c:pt idx="9">
                  <c:v>54.06</c:v>
                </c:pt>
                <c:pt idx="10">
                  <c:v>56.68</c:v>
                </c:pt>
                <c:pt idx="11">
                  <c:v>3.75</c:v>
                </c:pt>
                <c:pt idx="12">
                  <c:v>0.95000000000000062</c:v>
                </c:pt>
                <c:pt idx="13">
                  <c:v>45.85</c:v>
                </c:pt>
                <c:pt idx="14">
                  <c:v>12.61</c:v>
                </c:pt>
                <c:pt idx="15">
                  <c:v>95.23</c:v>
                </c:pt>
                <c:pt idx="16">
                  <c:v>0.05</c:v>
                </c:pt>
                <c:pt idx="17">
                  <c:v>0.26</c:v>
                </c:pt>
                <c:pt idx="18">
                  <c:v>6.98</c:v>
                </c:pt>
                <c:pt idx="19">
                  <c:v>0.74000000000000365</c:v>
                </c:pt>
                <c:pt idx="20" formatCode="0">
                  <c:v>1152</c:v>
                </c:pt>
                <c:pt idx="21">
                  <c:v>25.62</c:v>
                </c:pt>
                <c:pt idx="22">
                  <c:v>0.28000000000000008</c:v>
                </c:pt>
                <c:pt idx="23" formatCode="0.000">
                  <c:v>0.224</c:v>
                </c:pt>
                <c:pt idx="24">
                  <c:v>0.85000000000000064</c:v>
                </c:pt>
                <c:pt idx="25" formatCode="0.000">
                  <c:v>8.5000000000000006E-2</c:v>
                </c:pt>
                <c:pt idx="26">
                  <c:v>3.8899999999999997</c:v>
                </c:pt>
                <c:pt idx="27" formatCode="General">
                  <c:v>0.2</c:v>
                </c:pt>
                <c:pt idx="28">
                  <c:v>2.2530000000000012E-2</c:v>
                </c:pt>
                <c:pt idx="29">
                  <c:v>15.26</c:v>
                </c:pt>
                <c:pt idx="30">
                  <c:v>24.56</c:v>
                </c:pt>
                <c:pt idx="31">
                  <c:v>3.8699999999999997</c:v>
                </c:pt>
              </c:numCache>
            </c:numRef>
          </c:val>
          <c:smooth val="0"/>
          <c:extLst xmlns:c16r2="http://schemas.microsoft.com/office/drawing/2015/06/chart">
            <c:ext xmlns:c16="http://schemas.microsoft.com/office/drawing/2014/chart" uri="{C3380CC4-5D6E-409C-BE32-E72D297353CC}">
              <c16:uniqueId val="{00000002-9C6F-4CBD-A72D-9BF5152C5532}"/>
            </c:ext>
          </c:extLst>
        </c:ser>
        <c:ser>
          <c:idx val="3"/>
          <c:order val="3"/>
          <c:tx>
            <c:strRef>
              <c:f>'Донка Дельбегетей'!$A$5</c:f>
              <c:strCache>
                <c:ptCount val="1"/>
                <c:pt idx="0">
                  <c:v>Д-19</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'Донка Дельбегетей'!$B$1:$AG$1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'Донка Дельбегетей'!$B$5:$AG$5</c:f>
              <c:numCache>
                <c:formatCode>0.00</c:formatCode>
                <c:ptCount val="32"/>
                <c:pt idx="0">
                  <c:v>387</c:v>
                </c:pt>
                <c:pt idx="1">
                  <c:v>75.900000000000006</c:v>
                </c:pt>
                <c:pt idx="2">
                  <c:v>110.4</c:v>
                </c:pt>
                <c:pt idx="3" formatCode="0.000">
                  <c:v>0.24800000000000041</c:v>
                </c:pt>
                <c:pt idx="4" formatCode="0.0">
                  <c:v>211.7</c:v>
                </c:pt>
                <c:pt idx="5">
                  <c:v>84.6</c:v>
                </c:pt>
                <c:pt idx="6" formatCode="General">
                  <c:v>0.74000000000000365</c:v>
                </c:pt>
                <c:pt idx="7">
                  <c:v>875.9</c:v>
                </c:pt>
                <c:pt idx="8" formatCode="0.0">
                  <c:v>2351.1999999999998</c:v>
                </c:pt>
                <c:pt idx="9">
                  <c:v>75.2</c:v>
                </c:pt>
                <c:pt idx="10">
                  <c:v>83.25</c:v>
                </c:pt>
                <c:pt idx="11">
                  <c:v>4.67</c:v>
                </c:pt>
                <c:pt idx="12">
                  <c:v>1.03</c:v>
                </c:pt>
                <c:pt idx="13">
                  <c:v>54.68</c:v>
                </c:pt>
                <c:pt idx="14">
                  <c:v>15.89</c:v>
                </c:pt>
                <c:pt idx="15">
                  <c:v>100.4</c:v>
                </c:pt>
                <c:pt idx="16">
                  <c:v>1.1200000000000001</c:v>
                </c:pt>
                <c:pt idx="17">
                  <c:v>0.45</c:v>
                </c:pt>
                <c:pt idx="18">
                  <c:v>15.08</c:v>
                </c:pt>
                <c:pt idx="19">
                  <c:v>0.75000000000001033</c:v>
                </c:pt>
                <c:pt idx="20" formatCode="0">
                  <c:v>936</c:v>
                </c:pt>
                <c:pt idx="21">
                  <c:v>29.979999999999986</c:v>
                </c:pt>
                <c:pt idx="22">
                  <c:v>0.59</c:v>
                </c:pt>
                <c:pt idx="23" formatCode="0.000">
                  <c:v>0.15900000000000244</c:v>
                </c:pt>
                <c:pt idx="24">
                  <c:v>0.79</c:v>
                </c:pt>
                <c:pt idx="25" formatCode="0.000">
                  <c:v>0.14800000000000021</c:v>
                </c:pt>
                <c:pt idx="26">
                  <c:v>9.15</c:v>
                </c:pt>
                <c:pt idx="27" formatCode="General">
                  <c:v>0.2</c:v>
                </c:pt>
                <c:pt idx="28">
                  <c:v>9.6550000000000767E-3</c:v>
                </c:pt>
                <c:pt idx="29">
                  <c:v>15.17</c:v>
                </c:pt>
                <c:pt idx="30">
                  <c:v>29.85</c:v>
                </c:pt>
                <c:pt idx="31">
                  <c:v>2.34</c:v>
                </c:pt>
              </c:numCache>
            </c:numRef>
          </c:val>
          <c:smooth val="0"/>
          <c:extLst xmlns:c16r2="http://schemas.microsoft.com/office/drawing/2015/06/chart">
            <c:ext xmlns:c16="http://schemas.microsoft.com/office/drawing/2014/chart" uri="{C3380CC4-5D6E-409C-BE32-E72D297353CC}">
              <c16:uniqueId val="{00000003-9C6F-4CBD-A72D-9BF5152C5532}"/>
            </c:ext>
          </c:extLst>
        </c:ser>
        <c:ser>
          <c:idx val="4"/>
          <c:order val="4"/>
          <c:tx>
            <c:strRef>
              <c:f>'Донка Дельбегетей'!$A$6</c:f>
              <c:strCache>
                <c:ptCount val="1"/>
                <c:pt idx="0">
                  <c:v>Д-20</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'Донка Дельбегетей'!$B$1:$AG$1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'Донка Дельбегетей'!$B$6:$AG$6</c:f>
              <c:numCache>
                <c:formatCode>0.00</c:formatCode>
                <c:ptCount val="32"/>
                <c:pt idx="0">
                  <c:v>378.1</c:v>
                </c:pt>
                <c:pt idx="1">
                  <c:v>95.3</c:v>
                </c:pt>
                <c:pt idx="2">
                  <c:v>98.960000000000022</c:v>
                </c:pt>
                <c:pt idx="3" formatCode="0.000">
                  <c:v>0.15200000000000041</c:v>
                </c:pt>
                <c:pt idx="4" formatCode="0.0">
                  <c:v>126.8</c:v>
                </c:pt>
                <c:pt idx="5">
                  <c:v>132.5</c:v>
                </c:pt>
                <c:pt idx="6" formatCode="General">
                  <c:v>0.89</c:v>
                </c:pt>
                <c:pt idx="7">
                  <c:v>1468.2</c:v>
                </c:pt>
                <c:pt idx="8" formatCode="0.0">
                  <c:v>3568.7</c:v>
                </c:pt>
                <c:pt idx="9">
                  <c:v>110.2</c:v>
                </c:pt>
                <c:pt idx="10">
                  <c:v>99.86999999999999</c:v>
                </c:pt>
                <c:pt idx="11">
                  <c:v>4.28</c:v>
                </c:pt>
                <c:pt idx="12">
                  <c:v>1.28</c:v>
                </c:pt>
                <c:pt idx="13">
                  <c:v>59.48</c:v>
                </c:pt>
                <c:pt idx="14">
                  <c:v>23.35</c:v>
                </c:pt>
                <c:pt idx="15">
                  <c:v>94.61999999999999</c:v>
                </c:pt>
                <c:pt idx="16">
                  <c:v>0.65000000000001168</c:v>
                </c:pt>
                <c:pt idx="17">
                  <c:v>0.54</c:v>
                </c:pt>
                <c:pt idx="18">
                  <c:v>21.34</c:v>
                </c:pt>
                <c:pt idx="19">
                  <c:v>0.65000000000001168</c:v>
                </c:pt>
                <c:pt idx="20" formatCode="0">
                  <c:v>1501</c:v>
                </c:pt>
                <c:pt idx="21">
                  <c:v>24.650000000000031</c:v>
                </c:pt>
                <c:pt idx="22">
                  <c:v>0.48000000000000032</c:v>
                </c:pt>
                <c:pt idx="23" formatCode="0.000">
                  <c:v>0.19500000000000001</c:v>
                </c:pt>
                <c:pt idx="24">
                  <c:v>0.99</c:v>
                </c:pt>
                <c:pt idx="25" formatCode="0.000">
                  <c:v>3.4000000000000002E-2</c:v>
                </c:pt>
                <c:pt idx="26">
                  <c:v>5.64</c:v>
                </c:pt>
                <c:pt idx="27" formatCode="General">
                  <c:v>0.2</c:v>
                </c:pt>
                <c:pt idx="28">
                  <c:v>1.609E-2</c:v>
                </c:pt>
                <c:pt idx="29">
                  <c:v>21.36</c:v>
                </c:pt>
                <c:pt idx="30">
                  <c:v>45.260000000000012</c:v>
                </c:pt>
                <c:pt idx="31">
                  <c:v>2.11</c:v>
                </c:pt>
              </c:numCache>
            </c:numRef>
          </c:val>
          <c:smooth val="0"/>
          <c:extLst xmlns:c16r2="http://schemas.microsoft.com/office/drawing/2015/06/chart">
            <c:ext xmlns:c16="http://schemas.microsoft.com/office/drawing/2014/chart" uri="{C3380CC4-5D6E-409C-BE32-E72D297353CC}">
              <c16:uniqueId val="{00000004-9C6F-4CBD-A72D-9BF5152C5532}"/>
            </c:ext>
          </c:extLst>
        </c:ser>
        <c:ser>
          <c:idx val="5"/>
          <c:order val="5"/>
          <c:tx>
            <c:strRef>
              <c:f>'Донка Дельбегетей'!$A$7</c:f>
              <c:strCache>
                <c:ptCount val="1"/>
                <c:pt idx="0">
                  <c:v>Д-21</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'Донка Дельбегетей'!$B$1:$AG$1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'Донка Дельбегетей'!$B$7:$AG$7</c:f>
              <c:numCache>
                <c:formatCode>0.00</c:formatCode>
                <c:ptCount val="32"/>
                <c:pt idx="0">
                  <c:v>387.6</c:v>
                </c:pt>
                <c:pt idx="1">
                  <c:v>65.8</c:v>
                </c:pt>
                <c:pt idx="2">
                  <c:v>95.86999999999999</c:v>
                </c:pt>
                <c:pt idx="3" formatCode="0.000">
                  <c:v>0.13700000000000001</c:v>
                </c:pt>
                <c:pt idx="4" formatCode="0.0">
                  <c:v>158.5</c:v>
                </c:pt>
                <c:pt idx="5">
                  <c:v>187.2</c:v>
                </c:pt>
                <c:pt idx="6" formatCode="General">
                  <c:v>0.45</c:v>
                </c:pt>
                <c:pt idx="7">
                  <c:v>1462.1</c:v>
                </c:pt>
                <c:pt idx="8" formatCode="0.0">
                  <c:v>4597.3</c:v>
                </c:pt>
                <c:pt idx="9">
                  <c:v>78.599999999999994</c:v>
                </c:pt>
                <c:pt idx="10">
                  <c:v>81.290000000000006</c:v>
                </c:pt>
                <c:pt idx="11">
                  <c:v>2.16</c:v>
                </c:pt>
                <c:pt idx="12">
                  <c:v>0.75000000000001033</c:v>
                </c:pt>
                <c:pt idx="13">
                  <c:v>65.28</c:v>
                </c:pt>
                <c:pt idx="14">
                  <c:v>35.68</c:v>
                </c:pt>
                <c:pt idx="15">
                  <c:v>114.5</c:v>
                </c:pt>
                <c:pt idx="16">
                  <c:v>0.45</c:v>
                </c:pt>
                <c:pt idx="17">
                  <c:v>0.12000000000000002</c:v>
                </c:pt>
                <c:pt idx="18">
                  <c:v>11.34</c:v>
                </c:pt>
                <c:pt idx="19">
                  <c:v>0.89</c:v>
                </c:pt>
                <c:pt idx="20" formatCode="0">
                  <c:v>1214</c:v>
                </c:pt>
                <c:pt idx="21">
                  <c:v>21.35</c:v>
                </c:pt>
                <c:pt idx="22">
                  <c:v>0.39000000000000573</c:v>
                </c:pt>
                <c:pt idx="23" formatCode="0.000">
                  <c:v>0.33600000000000657</c:v>
                </c:pt>
                <c:pt idx="24">
                  <c:v>0.78</c:v>
                </c:pt>
                <c:pt idx="25" formatCode="0.000">
                  <c:v>8.7000000000000022E-2</c:v>
                </c:pt>
                <c:pt idx="26">
                  <c:v>5.26</c:v>
                </c:pt>
                <c:pt idx="27" formatCode="General">
                  <c:v>0.2</c:v>
                </c:pt>
                <c:pt idx="28">
                  <c:v>6.4360000000001898E-3</c:v>
                </c:pt>
                <c:pt idx="29">
                  <c:v>21.58</c:v>
                </c:pt>
                <c:pt idx="30">
                  <c:v>41.230000000000011</c:v>
                </c:pt>
                <c:pt idx="31">
                  <c:v>2.16</c:v>
                </c:pt>
              </c:numCache>
            </c:numRef>
          </c:val>
          <c:smooth val="0"/>
          <c:extLst xmlns:c16r2="http://schemas.microsoft.com/office/drawing/2015/06/chart">
            <c:ext xmlns:c16="http://schemas.microsoft.com/office/drawing/2014/chart" uri="{C3380CC4-5D6E-409C-BE32-E72D297353CC}">
              <c16:uniqueId val="{00000005-9C6F-4CBD-A72D-9BF5152C5532}"/>
            </c:ext>
          </c:extLst>
        </c:ser>
        <c:ser>
          <c:idx val="6"/>
          <c:order val="6"/>
          <c:tx>
            <c:strRef>
              <c:f>'Донка Дельбегетей'!$A$8</c:f>
              <c:strCache>
                <c:ptCount val="1"/>
                <c:pt idx="0">
                  <c:v>Д-22</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'Донка Дельбегетей'!$B$1:$AG$1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'Донка Дельбегетей'!$B$8:$AG$8</c:f>
              <c:numCache>
                <c:formatCode>0.00</c:formatCode>
                <c:ptCount val="32"/>
                <c:pt idx="0">
                  <c:v>285.3</c:v>
                </c:pt>
                <c:pt idx="1">
                  <c:v>98.55</c:v>
                </c:pt>
                <c:pt idx="2">
                  <c:v>239.58</c:v>
                </c:pt>
                <c:pt idx="3" formatCode="0.000">
                  <c:v>0.44900000000000001</c:v>
                </c:pt>
                <c:pt idx="4" formatCode="0.0">
                  <c:v>172.6</c:v>
                </c:pt>
                <c:pt idx="5">
                  <c:v>97.6</c:v>
                </c:pt>
                <c:pt idx="6" formatCode="General">
                  <c:v>0.82000000000000062</c:v>
                </c:pt>
                <c:pt idx="7">
                  <c:v>652.1</c:v>
                </c:pt>
                <c:pt idx="8" formatCode="0.0">
                  <c:v>1158.5</c:v>
                </c:pt>
                <c:pt idx="9">
                  <c:v>69.2</c:v>
                </c:pt>
                <c:pt idx="10">
                  <c:v>95.23</c:v>
                </c:pt>
                <c:pt idx="11">
                  <c:v>4.6899999999999995</c:v>
                </c:pt>
                <c:pt idx="12">
                  <c:v>0.58000000000000007</c:v>
                </c:pt>
                <c:pt idx="13">
                  <c:v>61.25</c:v>
                </c:pt>
                <c:pt idx="14">
                  <c:v>11.38</c:v>
                </c:pt>
                <c:pt idx="15">
                  <c:v>92.13</c:v>
                </c:pt>
                <c:pt idx="16">
                  <c:v>0.42000000000000032</c:v>
                </c:pt>
                <c:pt idx="17">
                  <c:v>0.49000000000000032</c:v>
                </c:pt>
                <c:pt idx="18">
                  <c:v>16.57</c:v>
                </c:pt>
                <c:pt idx="19">
                  <c:v>0.98</c:v>
                </c:pt>
                <c:pt idx="20" formatCode="0">
                  <c:v>1025</c:v>
                </c:pt>
                <c:pt idx="21">
                  <c:v>27.58</c:v>
                </c:pt>
                <c:pt idx="22">
                  <c:v>0.48000000000000032</c:v>
                </c:pt>
                <c:pt idx="23" formatCode="0.000">
                  <c:v>0.22500000000000001</c:v>
                </c:pt>
                <c:pt idx="24">
                  <c:v>0.65000000000001168</c:v>
                </c:pt>
                <c:pt idx="25" formatCode="0.000">
                  <c:v>2.5000000000000001E-2</c:v>
                </c:pt>
                <c:pt idx="26">
                  <c:v>7.85</c:v>
                </c:pt>
                <c:pt idx="27" formatCode="General">
                  <c:v>0.2</c:v>
                </c:pt>
                <c:pt idx="28">
                  <c:v>6.4360000000001898E-3</c:v>
                </c:pt>
                <c:pt idx="29">
                  <c:v>12.58</c:v>
                </c:pt>
                <c:pt idx="30">
                  <c:v>30.21</c:v>
                </c:pt>
                <c:pt idx="31">
                  <c:v>2.23</c:v>
                </c:pt>
              </c:numCache>
            </c:numRef>
          </c:val>
          <c:smooth val="0"/>
          <c:extLst xmlns:c16r2="http://schemas.microsoft.com/office/drawing/2015/06/chart">
            <c:ext xmlns:c16="http://schemas.microsoft.com/office/drawing/2014/chart" uri="{C3380CC4-5D6E-409C-BE32-E72D297353CC}">
              <c16:uniqueId val="{00000006-9C6F-4CBD-A72D-9BF5152C5532}"/>
            </c:ext>
          </c:extLst>
        </c:ser>
        <c:dLbls>
          <c:showLegendKey val="0"/>
          <c:showVal val="0"/>
          <c:showCatName val="0"/>
          <c:showSerName val="0"/>
          <c:showPercent val="0"/>
          <c:showBubbleSize val="0"/>
        </c:dLbls>
        <c:marker val="1"/>
        <c:smooth val="0"/>
        <c:axId val="-188270912"/>
        <c:axId val="-188273088"/>
      </c:lineChart>
      <c:catAx>
        <c:axId val="-18827091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3088"/>
        <c:crosses val="autoZero"/>
        <c:auto val="1"/>
        <c:lblAlgn val="ctr"/>
        <c:lblOffset val="100"/>
        <c:noMultiLvlLbl val="0"/>
      </c:catAx>
      <c:valAx>
        <c:axId val="-188273088"/>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0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[Таблицы.xlsx]Лист2!$B$5</c:f>
              <c:strCache>
                <c:ptCount val="1"/>
                <c:pt idx="0">
                  <c:v>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[Таблицы.xlsx]Лист2!$C$5:$AF$5</c:f>
              <c:numCache>
                <c:formatCode>General</c:formatCode>
                <c:ptCount val="30"/>
                <c:pt idx="0">
                  <c:v>14</c:v>
                </c:pt>
                <c:pt idx="1">
                  <c:v>14</c:v>
                </c:pt>
                <c:pt idx="2">
                  <c:v>53</c:v>
                </c:pt>
                <c:pt idx="3">
                  <c:v>6.3E-2</c:v>
                </c:pt>
                <c:pt idx="4">
                  <c:v>188</c:v>
                </c:pt>
                <c:pt idx="5">
                  <c:v>1900</c:v>
                </c:pt>
                <c:pt idx="6">
                  <c:v>49.5</c:v>
                </c:pt>
                <c:pt idx="7">
                  <c:v>150</c:v>
                </c:pt>
                <c:pt idx="8">
                  <c:v>810</c:v>
                </c:pt>
                <c:pt idx="9">
                  <c:v>17</c:v>
                </c:pt>
                <c:pt idx="10">
                  <c:v>130</c:v>
                </c:pt>
                <c:pt idx="11">
                  <c:v>1</c:v>
                </c:pt>
                <c:pt idx="12">
                  <c:v>1</c:v>
                </c:pt>
                <c:pt idx="13">
                  <c:v>8.5</c:v>
                </c:pt>
                <c:pt idx="14">
                  <c:v>2.8</c:v>
                </c:pt>
                <c:pt idx="15">
                  <c:v>16</c:v>
                </c:pt>
                <c:pt idx="16">
                  <c:v>4.8</c:v>
                </c:pt>
                <c:pt idx="17">
                  <c:v>9.8000000000000007</c:v>
                </c:pt>
                <c:pt idx="18">
                  <c:v>9.8000000000000007</c:v>
                </c:pt>
                <c:pt idx="19">
                  <c:v>1.6</c:v>
                </c:pt>
                <c:pt idx="20">
                  <c:v>79.8</c:v>
                </c:pt>
                <c:pt idx="21">
                  <c:v>1.5</c:v>
                </c:pt>
                <c:pt idx="22">
                  <c:v>17</c:v>
                </c:pt>
                <c:pt idx="23">
                  <c:v>1.32</c:v>
                </c:pt>
                <c:pt idx="24">
                  <c:v>3.3</c:v>
                </c:pt>
                <c:pt idx="25">
                  <c:v>0.8</c:v>
                </c:pt>
                <c:pt idx="26">
                  <c:v>2.5</c:v>
                </c:pt>
                <c:pt idx="27">
                  <c:v>0.15000000000000024</c:v>
                </c:pt>
                <c:pt idx="28">
                  <c:v>5</c:v>
                </c:pt>
                <c:pt idx="29">
                  <c:v>4.3</c:v>
                </c:pt>
              </c:numCache>
            </c:numRef>
          </c:val>
          <c:smooth val="0"/>
          <c:extLst xmlns:c16r2="http://schemas.microsoft.com/office/drawing/2015/06/chart">
            <c:ext xmlns:c16="http://schemas.microsoft.com/office/drawing/2014/chart" uri="{C3380CC4-5D6E-409C-BE32-E72D297353CC}">
              <c16:uniqueId val="{00000000-2F9F-40F2-9930-B1FE1CE0ED76}"/>
            </c:ext>
          </c:extLst>
        </c:ser>
        <c:ser>
          <c:idx val="1"/>
          <c:order val="1"/>
          <c:tx>
            <c:strRef>
              <c:f>[Таблицы.xlsx]Лист2!$B$6</c:f>
              <c:strCache>
                <c:ptCount val="1"/>
                <c:pt idx="0">
                  <c:v>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[Таблицы.xlsx]Лист2!$C$6:$AF$6</c:f>
              <c:numCache>
                <c:formatCode>General</c:formatCode>
                <c:ptCount val="30"/>
                <c:pt idx="0">
                  <c:v>28</c:v>
                </c:pt>
                <c:pt idx="1">
                  <c:v>22</c:v>
                </c:pt>
                <c:pt idx="2">
                  <c:v>73</c:v>
                </c:pt>
                <c:pt idx="3">
                  <c:v>6.0000000000000032E-2</c:v>
                </c:pt>
                <c:pt idx="4">
                  <c:v>185</c:v>
                </c:pt>
                <c:pt idx="5">
                  <c:v>1780</c:v>
                </c:pt>
                <c:pt idx="6">
                  <c:v>49.4</c:v>
                </c:pt>
                <c:pt idx="7">
                  <c:v>150</c:v>
                </c:pt>
                <c:pt idx="8">
                  <c:v>1000</c:v>
                </c:pt>
                <c:pt idx="9">
                  <c:v>24</c:v>
                </c:pt>
                <c:pt idx="10">
                  <c:v>100</c:v>
                </c:pt>
                <c:pt idx="11">
                  <c:v>1.2</c:v>
                </c:pt>
                <c:pt idx="12">
                  <c:v>0.9</c:v>
                </c:pt>
                <c:pt idx="13">
                  <c:v>9.2000000000000011</c:v>
                </c:pt>
                <c:pt idx="14">
                  <c:v>3.3</c:v>
                </c:pt>
                <c:pt idx="15">
                  <c:v>9.5</c:v>
                </c:pt>
                <c:pt idx="16">
                  <c:v>4.8</c:v>
                </c:pt>
                <c:pt idx="17">
                  <c:v>9.7000000000000011</c:v>
                </c:pt>
                <c:pt idx="18">
                  <c:v>8.8000000000000007</c:v>
                </c:pt>
                <c:pt idx="19">
                  <c:v>0.98</c:v>
                </c:pt>
                <c:pt idx="20">
                  <c:v>150</c:v>
                </c:pt>
                <c:pt idx="21">
                  <c:v>1.7</c:v>
                </c:pt>
                <c:pt idx="22">
                  <c:v>15</c:v>
                </c:pt>
                <c:pt idx="23">
                  <c:v>1.3800000000000001</c:v>
                </c:pt>
                <c:pt idx="24">
                  <c:v>2.2999999999999998</c:v>
                </c:pt>
                <c:pt idx="25">
                  <c:v>0.78</c:v>
                </c:pt>
                <c:pt idx="26">
                  <c:v>2.9</c:v>
                </c:pt>
                <c:pt idx="27">
                  <c:v>0.25</c:v>
                </c:pt>
                <c:pt idx="28">
                  <c:v>4.4800000000000004</c:v>
                </c:pt>
                <c:pt idx="29">
                  <c:v>4.5</c:v>
                </c:pt>
              </c:numCache>
            </c:numRef>
          </c:val>
          <c:smooth val="0"/>
          <c:extLst xmlns:c16r2="http://schemas.microsoft.com/office/drawing/2015/06/chart">
            <c:ext xmlns:c16="http://schemas.microsoft.com/office/drawing/2014/chart" uri="{C3380CC4-5D6E-409C-BE32-E72D297353CC}">
              <c16:uniqueId val="{00000001-2F9F-40F2-9930-B1FE1CE0ED76}"/>
            </c:ext>
          </c:extLst>
        </c:ser>
        <c:ser>
          <c:idx val="2"/>
          <c:order val="2"/>
          <c:tx>
            <c:strRef>
              <c:f>[Таблицы.xlsx]Лист2!$B$7</c:f>
              <c:strCache>
                <c:ptCount val="1"/>
                <c:pt idx="0">
                  <c:v>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[Таблицы.xlsx]Лист2!$C$7:$AF$7</c:f>
              <c:numCache>
                <c:formatCode>General</c:formatCode>
                <c:ptCount val="30"/>
                <c:pt idx="0">
                  <c:v>11</c:v>
                </c:pt>
                <c:pt idx="1">
                  <c:v>14</c:v>
                </c:pt>
                <c:pt idx="2">
                  <c:v>68</c:v>
                </c:pt>
                <c:pt idx="3">
                  <c:v>7.0000000000000021E-2</c:v>
                </c:pt>
                <c:pt idx="4">
                  <c:v>162</c:v>
                </c:pt>
                <c:pt idx="5">
                  <c:v>1600</c:v>
                </c:pt>
                <c:pt idx="6">
                  <c:v>48.9</c:v>
                </c:pt>
                <c:pt idx="7">
                  <c:v>230</c:v>
                </c:pt>
                <c:pt idx="8">
                  <c:v>900</c:v>
                </c:pt>
                <c:pt idx="9">
                  <c:v>20</c:v>
                </c:pt>
                <c:pt idx="10">
                  <c:v>57</c:v>
                </c:pt>
                <c:pt idx="11">
                  <c:v>1.5</c:v>
                </c:pt>
                <c:pt idx="12">
                  <c:v>0.95000000000000062</c:v>
                </c:pt>
                <c:pt idx="13">
                  <c:v>8.4</c:v>
                </c:pt>
                <c:pt idx="14">
                  <c:v>3</c:v>
                </c:pt>
                <c:pt idx="15">
                  <c:v>11</c:v>
                </c:pt>
                <c:pt idx="16">
                  <c:v>4.7</c:v>
                </c:pt>
                <c:pt idx="17">
                  <c:v>9.3000000000000007</c:v>
                </c:pt>
                <c:pt idx="18">
                  <c:v>8.7000000000000011</c:v>
                </c:pt>
                <c:pt idx="19">
                  <c:v>1.5</c:v>
                </c:pt>
                <c:pt idx="20">
                  <c:v>580</c:v>
                </c:pt>
                <c:pt idx="21">
                  <c:v>1.6</c:v>
                </c:pt>
                <c:pt idx="22">
                  <c:v>16</c:v>
                </c:pt>
                <c:pt idx="23">
                  <c:v>1.48</c:v>
                </c:pt>
                <c:pt idx="24">
                  <c:v>2.4</c:v>
                </c:pt>
                <c:pt idx="25">
                  <c:v>0.96000000000000063</c:v>
                </c:pt>
                <c:pt idx="26">
                  <c:v>2.8</c:v>
                </c:pt>
                <c:pt idx="27">
                  <c:v>0.28000000000000008</c:v>
                </c:pt>
                <c:pt idx="28">
                  <c:v>22</c:v>
                </c:pt>
                <c:pt idx="29">
                  <c:v>4.5</c:v>
                </c:pt>
              </c:numCache>
            </c:numRef>
          </c:val>
          <c:smooth val="0"/>
          <c:extLst xmlns:c16r2="http://schemas.microsoft.com/office/drawing/2015/06/chart">
            <c:ext xmlns:c16="http://schemas.microsoft.com/office/drawing/2014/chart" uri="{C3380CC4-5D6E-409C-BE32-E72D297353CC}">
              <c16:uniqueId val="{00000002-2F9F-40F2-9930-B1FE1CE0ED76}"/>
            </c:ext>
          </c:extLst>
        </c:ser>
        <c:ser>
          <c:idx val="3"/>
          <c:order val="3"/>
          <c:tx>
            <c:strRef>
              <c:f>[Таблицы.xlsx]Лист2!$B$8</c:f>
              <c:strCache>
                <c:ptCount val="1"/>
                <c:pt idx="0">
                  <c:v>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[Таблицы.xlsx]Лист2!$C$8:$AF$8</c:f>
              <c:numCache>
                <c:formatCode>General</c:formatCode>
                <c:ptCount val="30"/>
                <c:pt idx="0">
                  <c:v>30</c:v>
                </c:pt>
                <c:pt idx="1">
                  <c:v>21</c:v>
                </c:pt>
                <c:pt idx="2">
                  <c:v>50</c:v>
                </c:pt>
                <c:pt idx="3">
                  <c:v>6.8000000000000019E-2</c:v>
                </c:pt>
                <c:pt idx="4">
                  <c:v>156</c:v>
                </c:pt>
                <c:pt idx="5">
                  <c:v>1700</c:v>
                </c:pt>
                <c:pt idx="6">
                  <c:v>49.8</c:v>
                </c:pt>
                <c:pt idx="7">
                  <c:v>149</c:v>
                </c:pt>
                <c:pt idx="8">
                  <c:v>680</c:v>
                </c:pt>
                <c:pt idx="9">
                  <c:v>32</c:v>
                </c:pt>
                <c:pt idx="10">
                  <c:v>57</c:v>
                </c:pt>
                <c:pt idx="11">
                  <c:v>0.97000000000000064</c:v>
                </c:pt>
                <c:pt idx="12">
                  <c:v>0.8</c:v>
                </c:pt>
                <c:pt idx="13">
                  <c:v>9.9</c:v>
                </c:pt>
                <c:pt idx="14">
                  <c:v>4.2</c:v>
                </c:pt>
                <c:pt idx="15">
                  <c:v>19</c:v>
                </c:pt>
                <c:pt idx="16">
                  <c:v>4.7</c:v>
                </c:pt>
                <c:pt idx="17">
                  <c:v>9.5</c:v>
                </c:pt>
                <c:pt idx="18">
                  <c:v>8.7000000000000011</c:v>
                </c:pt>
                <c:pt idx="19">
                  <c:v>1.5</c:v>
                </c:pt>
                <c:pt idx="20">
                  <c:v>370</c:v>
                </c:pt>
                <c:pt idx="21">
                  <c:v>2.2999999999999998</c:v>
                </c:pt>
                <c:pt idx="22">
                  <c:v>16</c:v>
                </c:pt>
                <c:pt idx="23">
                  <c:v>1.45</c:v>
                </c:pt>
                <c:pt idx="24">
                  <c:v>2.4</c:v>
                </c:pt>
                <c:pt idx="25">
                  <c:v>0.87000000000000965</c:v>
                </c:pt>
                <c:pt idx="26">
                  <c:v>2.6</c:v>
                </c:pt>
                <c:pt idx="27">
                  <c:v>0.29000000000000031</c:v>
                </c:pt>
                <c:pt idx="28">
                  <c:v>12</c:v>
                </c:pt>
                <c:pt idx="29">
                  <c:v>4.2</c:v>
                </c:pt>
              </c:numCache>
            </c:numRef>
          </c:val>
          <c:smooth val="0"/>
          <c:extLst xmlns:c16r2="http://schemas.microsoft.com/office/drawing/2015/06/chart">
            <c:ext xmlns:c16="http://schemas.microsoft.com/office/drawing/2014/chart" uri="{C3380CC4-5D6E-409C-BE32-E72D297353CC}">
              <c16:uniqueId val="{00000003-2F9F-40F2-9930-B1FE1CE0ED76}"/>
            </c:ext>
          </c:extLst>
        </c:ser>
        <c:ser>
          <c:idx val="4"/>
          <c:order val="4"/>
          <c:tx>
            <c:strRef>
              <c:f>[Таблицы.xlsx]Лист2!$B$9</c:f>
              <c:strCache>
                <c:ptCount val="1"/>
                <c:pt idx="0">
                  <c:v>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[Таблицы.xlsx]Лист2!$C$9:$AF$9</c:f>
              <c:numCache>
                <c:formatCode>General</c:formatCode>
                <c:ptCount val="30"/>
                <c:pt idx="0">
                  <c:v>37</c:v>
                </c:pt>
                <c:pt idx="1">
                  <c:v>25</c:v>
                </c:pt>
                <c:pt idx="2">
                  <c:v>41</c:v>
                </c:pt>
                <c:pt idx="3">
                  <c:v>0.05</c:v>
                </c:pt>
                <c:pt idx="4">
                  <c:v>156</c:v>
                </c:pt>
                <c:pt idx="5">
                  <c:v>1900</c:v>
                </c:pt>
                <c:pt idx="6">
                  <c:v>48.5</c:v>
                </c:pt>
                <c:pt idx="7">
                  <c:v>148</c:v>
                </c:pt>
                <c:pt idx="8">
                  <c:v>430</c:v>
                </c:pt>
                <c:pt idx="9">
                  <c:v>4</c:v>
                </c:pt>
                <c:pt idx="10">
                  <c:v>92</c:v>
                </c:pt>
                <c:pt idx="11">
                  <c:v>1.5</c:v>
                </c:pt>
                <c:pt idx="12">
                  <c:v>0.87000000000000965</c:v>
                </c:pt>
                <c:pt idx="13">
                  <c:v>15</c:v>
                </c:pt>
                <c:pt idx="14">
                  <c:v>1.6</c:v>
                </c:pt>
                <c:pt idx="15">
                  <c:v>16</c:v>
                </c:pt>
                <c:pt idx="16">
                  <c:v>4.3</c:v>
                </c:pt>
                <c:pt idx="17">
                  <c:v>9.6</c:v>
                </c:pt>
                <c:pt idx="18">
                  <c:v>8.8000000000000007</c:v>
                </c:pt>
                <c:pt idx="19">
                  <c:v>0.9</c:v>
                </c:pt>
                <c:pt idx="20">
                  <c:v>280</c:v>
                </c:pt>
                <c:pt idx="21">
                  <c:v>6.5</c:v>
                </c:pt>
                <c:pt idx="22">
                  <c:v>16</c:v>
                </c:pt>
                <c:pt idx="23">
                  <c:v>1.46</c:v>
                </c:pt>
                <c:pt idx="24">
                  <c:v>3.9</c:v>
                </c:pt>
                <c:pt idx="25">
                  <c:v>0.63000000000001088</c:v>
                </c:pt>
                <c:pt idx="26">
                  <c:v>2.5</c:v>
                </c:pt>
                <c:pt idx="27">
                  <c:v>0.28000000000000008</c:v>
                </c:pt>
                <c:pt idx="28">
                  <c:v>38</c:v>
                </c:pt>
                <c:pt idx="29">
                  <c:v>4.4000000000000004</c:v>
                </c:pt>
              </c:numCache>
            </c:numRef>
          </c:val>
          <c:smooth val="0"/>
          <c:extLst xmlns:c16r2="http://schemas.microsoft.com/office/drawing/2015/06/chart">
            <c:ext xmlns:c16="http://schemas.microsoft.com/office/drawing/2014/chart" uri="{C3380CC4-5D6E-409C-BE32-E72D297353CC}">
              <c16:uniqueId val="{00000004-2F9F-40F2-9930-B1FE1CE0ED76}"/>
            </c:ext>
          </c:extLst>
        </c:ser>
        <c:ser>
          <c:idx val="5"/>
          <c:order val="5"/>
          <c:tx>
            <c:strRef>
              <c:f>[Таблицы.xlsx]Лист2!$B$10</c:f>
              <c:strCache>
                <c:ptCount val="1"/>
                <c:pt idx="0">
                  <c:v>6</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[Таблицы.xlsx]Лист2!$C$10:$AF$10</c:f>
              <c:numCache>
                <c:formatCode>General</c:formatCode>
                <c:ptCount val="30"/>
                <c:pt idx="0">
                  <c:v>22</c:v>
                </c:pt>
                <c:pt idx="1">
                  <c:v>18</c:v>
                </c:pt>
                <c:pt idx="2">
                  <c:v>49</c:v>
                </c:pt>
                <c:pt idx="3">
                  <c:v>4.5000000000000012E-2</c:v>
                </c:pt>
                <c:pt idx="4">
                  <c:v>178</c:v>
                </c:pt>
                <c:pt idx="5">
                  <c:v>1900</c:v>
                </c:pt>
                <c:pt idx="6">
                  <c:v>50</c:v>
                </c:pt>
                <c:pt idx="7">
                  <c:v>160</c:v>
                </c:pt>
                <c:pt idx="8">
                  <c:v>670</c:v>
                </c:pt>
                <c:pt idx="9">
                  <c:v>21</c:v>
                </c:pt>
                <c:pt idx="10">
                  <c:v>67</c:v>
                </c:pt>
                <c:pt idx="11">
                  <c:v>1.6</c:v>
                </c:pt>
                <c:pt idx="12">
                  <c:v>0.9</c:v>
                </c:pt>
                <c:pt idx="13">
                  <c:v>19</c:v>
                </c:pt>
                <c:pt idx="14">
                  <c:v>4.2</c:v>
                </c:pt>
                <c:pt idx="15">
                  <c:v>23</c:v>
                </c:pt>
                <c:pt idx="16">
                  <c:v>4.0999999999999996</c:v>
                </c:pt>
                <c:pt idx="17">
                  <c:v>9.6</c:v>
                </c:pt>
                <c:pt idx="18">
                  <c:v>9.8000000000000007</c:v>
                </c:pt>
                <c:pt idx="19">
                  <c:v>1.4</c:v>
                </c:pt>
                <c:pt idx="20">
                  <c:v>140</c:v>
                </c:pt>
                <c:pt idx="21">
                  <c:v>1.4</c:v>
                </c:pt>
                <c:pt idx="22">
                  <c:v>14</c:v>
                </c:pt>
                <c:pt idx="23">
                  <c:v>1.47</c:v>
                </c:pt>
                <c:pt idx="24">
                  <c:v>2.2000000000000002</c:v>
                </c:pt>
                <c:pt idx="25">
                  <c:v>0.58000000000000007</c:v>
                </c:pt>
                <c:pt idx="26">
                  <c:v>2.8</c:v>
                </c:pt>
                <c:pt idx="27">
                  <c:v>0.26</c:v>
                </c:pt>
                <c:pt idx="28">
                  <c:v>4.3199999999999985</c:v>
                </c:pt>
                <c:pt idx="29">
                  <c:v>4.0999999999999996</c:v>
                </c:pt>
              </c:numCache>
            </c:numRef>
          </c:val>
          <c:smooth val="0"/>
          <c:extLst xmlns:c16r2="http://schemas.microsoft.com/office/drawing/2015/06/chart">
            <c:ext xmlns:c16="http://schemas.microsoft.com/office/drawing/2014/chart" uri="{C3380CC4-5D6E-409C-BE32-E72D297353CC}">
              <c16:uniqueId val="{00000005-2F9F-40F2-9930-B1FE1CE0ED76}"/>
            </c:ext>
          </c:extLst>
        </c:ser>
        <c:ser>
          <c:idx val="6"/>
          <c:order val="6"/>
          <c:tx>
            <c:strRef>
              <c:f>[Таблицы.xlsx]Лист2!$B$11</c:f>
              <c:strCache>
                <c:ptCount val="1"/>
                <c:pt idx="0">
                  <c:v>7</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[Таблицы.xlsx]Лист2!$C$11:$AF$11</c:f>
              <c:numCache>
                <c:formatCode>General</c:formatCode>
                <c:ptCount val="30"/>
                <c:pt idx="0">
                  <c:v>38</c:v>
                </c:pt>
                <c:pt idx="1">
                  <c:v>43</c:v>
                </c:pt>
                <c:pt idx="2">
                  <c:v>54</c:v>
                </c:pt>
                <c:pt idx="3">
                  <c:v>8.5000000000000006E-2</c:v>
                </c:pt>
                <c:pt idx="4">
                  <c:v>198</c:v>
                </c:pt>
                <c:pt idx="5">
                  <c:v>1900</c:v>
                </c:pt>
                <c:pt idx="6">
                  <c:v>48</c:v>
                </c:pt>
                <c:pt idx="7">
                  <c:v>149</c:v>
                </c:pt>
                <c:pt idx="8">
                  <c:v>810</c:v>
                </c:pt>
                <c:pt idx="9">
                  <c:v>18</c:v>
                </c:pt>
                <c:pt idx="10">
                  <c:v>78</c:v>
                </c:pt>
                <c:pt idx="11">
                  <c:v>1.6</c:v>
                </c:pt>
                <c:pt idx="12">
                  <c:v>1.9000000000000001</c:v>
                </c:pt>
                <c:pt idx="13">
                  <c:v>20</c:v>
                </c:pt>
                <c:pt idx="14">
                  <c:v>3</c:v>
                </c:pt>
                <c:pt idx="15">
                  <c:v>23</c:v>
                </c:pt>
                <c:pt idx="16">
                  <c:v>4.0999999999999996</c:v>
                </c:pt>
                <c:pt idx="17">
                  <c:v>9.8000000000000007</c:v>
                </c:pt>
                <c:pt idx="18">
                  <c:v>9.6</c:v>
                </c:pt>
                <c:pt idx="19">
                  <c:v>1.7</c:v>
                </c:pt>
                <c:pt idx="20">
                  <c:v>380</c:v>
                </c:pt>
                <c:pt idx="21">
                  <c:v>3.3</c:v>
                </c:pt>
                <c:pt idx="22">
                  <c:v>15</c:v>
                </c:pt>
                <c:pt idx="23">
                  <c:v>1.3</c:v>
                </c:pt>
                <c:pt idx="24">
                  <c:v>3</c:v>
                </c:pt>
                <c:pt idx="25">
                  <c:v>0.98</c:v>
                </c:pt>
                <c:pt idx="26">
                  <c:v>2.9</c:v>
                </c:pt>
                <c:pt idx="27">
                  <c:v>0.24000000000000021</c:v>
                </c:pt>
                <c:pt idx="28">
                  <c:v>13</c:v>
                </c:pt>
                <c:pt idx="29">
                  <c:v>4.5</c:v>
                </c:pt>
              </c:numCache>
            </c:numRef>
          </c:val>
          <c:smooth val="0"/>
          <c:extLst xmlns:c16r2="http://schemas.microsoft.com/office/drawing/2015/06/chart">
            <c:ext xmlns:c16="http://schemas.microsoft.com/office/drawing/2014/chart" uri="{C3380CC4-5D6E-409C-BE32-E72D297353CC}">
              <c16:uniqueId val="{00000006-2F9F-40F2-9930-B1FE1CE0ED76}"/>
            </c:ext>
          </c:extLst>
        </c:ser>
        <c:ser>
          <c:idx val="7"/>
          <c:order val="7"/>
          <c:tx>
            <c:strRef>
              <c:f>[Таблицы.xlsx]Лист2!$B$12</c:f>
              <c:strCache>
                <c:ptCount val="1"/>
                <c:pt idx="0">
                  <c:v>8</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[Таблицы.xlsx]Лист2!$C$12:$AF$12</c:f>
              <c:numCache>
                <c:formatCode>General</c:formatCode>
                <c:ptCount val="30"/>
                <c:pt idx="0">
                  <c:v>440</c:v>
                </c:pt>
                <c:pt idx="1">
                  <c:v>110</c:v>
                </c:pt>
                <c:pt idx="2">
                  <c:v>160</c:v>
                </c:pt>
                <c:pt idx="3">
                  <c:v>0.52</c:v>
                </c:pt>
                <c:pt idx="4">
                  <c:v>192</c:v>
                </c:pt>
                <c:pt idx="5">
                  <c:v>1880</c:v>
                </c:pt>
                <c:pt idx="6">
                  <c:v>47</c:v>
                </c:pt>
                <c:pt idx="7">
                  <c:v>125</c:v>
                </c:pt>
                <c:pt idx="8">
                  <c:v>1500</c:v>
                </c:pt>
                <c:pt idx="9">
                  <c:v>65</c:v>
                </c:pt>
                <c:pt idx="10">
                  <c:v>88</c:v>
                </c:pt>
                <c:pt idx="11">
                  <c:v>2.1</c:v>
                </c:pt>
                <c:pt idx="12">
                  <c:v>0.98</c:v>
                </c:pt>
                <c:pt idx="13">
                  <c:v>23</c:v>
                </c:pt>
                <c:pt idx="14">
                  <c:v>17</c:v>
                </c:pt>
                <c:pt idx="15">
                  <c:v>27</c:v>
                </c:pt>
                <c:pt idx="16">
                  <c:v>4.2</c:v>
                </c:pt>
                <c:pt idx="17">
                  <c:v>9.4</c:v>
                </c:pt>
                <c:pt idx="18">
                  <c:v>9.6</c:v>
                </c:pt>
                <c:pt idx="19">
                  <c:v>1.7</c:v>
                </c:pt>
                <c:pt idx="20">
                  <c:v>300</c:v>
                </c:pt>
                <c:pt idx="21">
                  <c:v>2.5</c:v>
                </c:pt>
                <c:pt idx="22">
                  <c:v>18</c:v>
                </c:pt>
                <c:pt idx="23">
                  <c:v>1</c:v>
                </c:pt>
                <c:pt idx="24">
                  <c:v>2.2000000000000002</c:v>
                </c:pt>
                <c:pt idx="25">
                  <c:v>0.87000000000000965</c:v>
                </c:pt>
                <c:pt idx="26">
                  <c:v>2.9</c:v>
                </c:pt>
                <c:pt idx="27">
                  <c:v>0.9</c:v>
                </c:pt>
                <c:pt idx="28">
                  <c:v>15</c:v>
                </c:pt>
                <c:pt idx="29">
                  <c:v>4.4000000000000004</c:v>
                </c:pt>
              </c:numCache>
            </c:numRef>
          </c:val>
          <c:smooth val="0"/>
          <c:extLst xmlns:c16r2="http://schemas.microsoft.com/office/drawing/2015/06/chart">
            <c:ext xmlns:c16="http://schemas.microsoft.com/office/drawing/2014/chart" uri="{C3380CC4-5D6E-409C-BE32-E72D297353CC}">
              <c16:uniqueId val="{00000007-2F9F-40F2-9930-B1FE1CE0ED76}"/>
            </c:ext>
          </c:extLst>
        </c:ser>
        <c:ser>
          <c:idx val="8"/>
          <c:order val="8"/>
          <c:tx>
            <c:strRef>
              <c:f>[Таблицы.xlsx]Лист2!$B$13</c:f>
              <c:strCache>
                <c:ptCount val="1"/>
                <c:pt idx="0">
                  <c:v>9</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[Таблицы.xlsx]Лист2!$C$13:$AF$13</c:f>
              <c:numCache>
                <c:formatCode>General</c:formatCode>
                <c:ptCount val="30"/>
                <c:pt idx="0">
                  <c:v>71</c:v>
                </c:pt>
                <c:pt idx="1">
                  <c:v>22</c:v>
                </c:pt>
                <c:pt idx="2">
                  <c:v>91</c:v>
                </c:pt>
                <c:pt idx="3">
                  <c:v>0.21000000000000021</c:v>
                </c:pt>
                <c:pt idx="4">
                  <c:v>193</c:v>
                </c:pt>
                <c:pt idx="5">
                  <c:v>1780</c:v>
                </c:pt>
                <c:pt idx="6">
                  <c:v>49</c:v>
                </c:pt>
                <c:pt idx="7">
                  <c:v>370</c:v>
                </c:pt>
                <c:pt idx="8">
                  <c:v>1400</c:v>
                </c:pt>
                <c:pt idx="9">
                  <c:v>87</c:v>
                </c:pt>
                <c:pt idx="10">
                  <c:v>110</c:v>
                </c:pt>
                <c:pt idx="11">
                  <c:v>1.3</c:v>
                </c:pt>
                <c:pt idx="12">
                  <c:v>0.85000000000000064</c:v>
                </c:pt>
                <c:pt idx="13">
                  <c:v>72</c:v>
                </c:pt>
                <c:pt idx="14">
                  <c:v>14</c:v>
                </c:pt>
                <c:pt idx="15">
                  <c:v>93</c:v>
                </c:pt>
                <c:pt idx="16">
                  <c:v>4.3</c:v>
                </c:pt>
                <c:pt idx="17">
                  <c:v>9.3000000000000007</c:v>
                </c:pt>
                <c:pt idx="18">
                  <c:v>9.7000000000000011</c:v>
                </c:pt>
                <c:pt idx="19">
                  <c:v>1.7</c:v>
                </c:pt>
                <c:pt idx="20">
                  <c:v>400</c:v>
                </c:pt>
                <c:pt idx="21">
                  <c:v>3.7</c:v>
                </c:pt>
                <c:pt idx="22">
                  <c:v>18</c:v>
                </c:pt>
                <c:pt idx="23">
                  <c:v>1.2</c:v>
                </c:pt>
                <c:pt idx="24">
                  <c:v>3.7</c:v>
                </c:pt>
                <c:pt idx="25">
                  <c:v>0.75000000000001033</c:v>
                </c:pt>
                <c:pt idx="26">
                  <c:v>2.6</c:v>
                </c:pt>
                <c:pt idx="27">
                  <c:v>0.97000000000000064</c:v>
                </c:pt>
                <c:pt idx="28">
                  <c:v>5.7</c:v>
                </c:pt>
                <c:pt idx="29">
                  <c:v>4.2</c:v>
                </c:pt>
              </c:numCache>
            </c:numRef>
          </c:val>
          <c:smooth val="0"/>
          <c:extLst xmlns:c16r2="http://schemas.microsoft.com/office/drawing/2015/06/chart">
            <c:ext xmlns:c16="http://schemas.microsoft.com/office/drawing/2014/chart" uri="{C3380CC4-5D6E-409C-BE32-E72D297353CC}">
              <c16:uniqueId val="{00000008-2F9F-40F2-9930-B1FE1CE0ED76}"/>
            </c:ext>
          </c:extLst>
        </c:ser>
        <c:ser>
          <c:idx val="9"/>
          <c:order val="9"/>
          <c:tx>
            <c:strRef>
              <c:f>[Таблицы.xlsx]Лист2!$B$14</c:f>
              <c:strCache>
                <c:ptCount val="1"/>
                <c:pt idx="0">
                  <c:v>10</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[Таблицы.xlsx]Лист2!$C$14:$AF$14</c:f>
              <c:numCache>
                <c:formatCode>General</c:formatCode>
                <c:ptCount val="30"/>
                <c:pt idx="0">
                  <c:v>24</c:v>
                </c:pt>
                <c:pt idx="1">
                  <c:v>27</c:v>
                </c:pt>
                <c:pt idx="2">
                  <c:v>80</c:v>
                </c:pt>
                <c:pt idx="3">
                  <c:v>0.05</c:v>
                </c:pt>
                <c:pt idx="4">
                  <c:v>192</c:v>
                </c:pt>
                <c:pt idx="5">
                  <c:v>1750</c:v>
                </c:pt>
                <c:pt idx="6">
                  <c:v>50</c:v>
                </c:pt>
                <c:pt idx="7">
                  <c:v>150</c:v>
                </c:pt>
                <c:pt idx="8">
                  <c:v>1100</c:v>
                </c:pt>
                <c:pt idx="9">
                  <c:v>22</c:v>
                </c:pt>
                <c:pt idx="10">
                  <c:v>110</c:v>
                </c:pt>
                <c:pt idx="11">
                  <c:v>1.3</c:v>
                </c:pt>
                <c:pt idx="12">
                  <c:v>0.94000000000000061</c:v>
                </c:pt>
                <c:pt idx="13">
                  <c:v>11</c:v>
                </c:pt>
                <c:pt idx="14">
                  <c:v>3.2</c:v>
                </c:pt>
                <c:pt idx="15">
                  <c:v>13</c:v>
                </c:pt>
                <c:pt idx="16">
                  <c:v>4.8</c:v>
                </c:pt>
                <c:pt idx="17">
                  <c:v>9.5</c:v>
                </c:pt>
                <c:pt idx="18">
                  <c:v>9.8000000000000007</c:v>
                </c:pt>
                <c:pt idx="19">
                  <c:v>1.7</c:v>
                </c:pt>
                <c:pt idx="20">
                  <c:v>560</c:v>
                </c:pt>
                <c:pt idx="21">
                  <c:v>4.9000000000000004</c:v>
                </c:pt>
                <c:pt idx="22">
                  <c:v>19</c:v>
                </c:pt>
                <c:pt idx="23">
                  <c:v>1.2</c:v>
                </c:pt>
                <c:pt idx="24">
                  <c:v>2</c:v>
                </c:pt>
                <c:pt idx="25">
                  <c:v>0.96000000000000063</c:v>
                </c:pt>
                <c:pt idx="26">
                  <c:v>2.8</c:v>
                </c:pt>
                <c:pt idx="27">
                  <c:v>0.15000000000000024</c:v>
                </c:pt>
                <c:pt idx="28">
                  <c:v>6.4</c:v>
                </c:pt>
                <c:pt idx="29">
                  <c:v>4.0999999999999996</c:v>
                </c:pt>
              </c:numCache>
            </c:numRef>
          </c:val>
          <c:smooth val="0"/>
          <c:extLst xmlns:c16r2="http://schemas.microsoft.com/office/drawing/2015/06/chart">
            <c:ext xmlns:c16="http://schemas.microsoft.com/office/drawing/2014/chart" uri="{C3380CC4-5D6E-409C-BE32-E72D297353CC}">
              <c16:uniqueId val="{00000009-2F9F-40F2-9930-B1FE1CE0ED76}"/>
            </c:ext>
          </c:extLst>
        </c:ser>
        <c:ser>
          <c:idx val="10"/>
          <c:order val="10"/>
          <c:tx>
            <c:strRef>
              <c:f>[Таблицы.xlsx]Лист2!$B$15</c:f>
              <c:strCache>
                <c:ptCount val="1"/>
                <c:pt idx="0">
                  <c:v>11</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[Таблицы.xlsx]Лист2!$C$15:$AF$15</c:f>
              <c:numCache>
                <c:formatCode>General</c:formatCode>
                <c:ptCount val="30"/>
                <c:pt idx="0">
                  <c:v>25</c:v>
                </c:pt>
                <c:pt idx="1">
                  <c:v>9.9</c:v>
                </c:pt>
                <c:pt idx="2">
                  <c:v>43</c:v>
                </c:pt>
                <c:pt idx="3">
                  <c:v>0.05</c:v>
                </c:pt>
                <c:pt idx="4">
                  <c:v>198</c:v>
                </c:pt>
                <c:pt idx="5">
                  <c:v>1650</c:v>
                </c:pt>
                <c:pt idx="6">
                  <c:v>47</c:v>
                </c:pt>
                <c:pt idx="7">
                  <c:v>690</c:v>
                </c:pt>
                <c:pt idx="8">
                  <c:v>1200</c:v>
                </c:pt>
                <c:pt idx="9">
                  <c:v>5</c:v>
                </c:pt>
                <c:pt idx="10">
                  <c:v>110</c:v>
                </c:pt>
                <c:pt idx="11">
                  <c:v>0.98</c:v>
                </c:pt>
                <c:pt idx="12">
                  <c:v>0.96000000000000063</c:v>
                </c:pt>
                <c:pt idx="13">
                  <c:v>11</c:v>
                </c:pt>
                <c:pt idx="14">
                  <c:v>2</c:v>
                </c:pt>
                <c:pt idx="15">
                  <c:v>8.3000000000000007</c:v>
                </c:pt>
                <c:pt idx="16">
                  <c:v>4.8</c:v>
                </c:pt>
                <c:pt idx="17">
                  <c:v>9.6</c:v>
                </c:pt>
                <c:pt idx="18">
                  <c:v>9</c:v>
                </c:pt>
                <c:pt idx="19">
                  <c:v>1.4</c:v>
                </c:pt>
                <c:pt idx="20">
                  <c:v>350</c:v>
                </c:pt>
                <c:pt idx="21">
                  <c:v>1.3</c:v>
                </c:pt>
                <c:pt idx="22">
                  <c:v>15</c:v>
                </c:pt>
                <c:pt idx="23">
                  <c:v>1.5</c:v>
                </c:pt>
                <c:pt idx="24">
                  <c:v>1.9000000000000001</c:v>
                </c:pt>
                <c:pt idx="25">
                  <c:v>0.98</c:v>
                </c:pt>
                <c:pt idx="26">
                  <c:v>2.9</c:v>
                </c:pt>
                <c:pt idx="27">
                  <c:v>0.9</c:v>
                </c:pt>
                <c:pt idx="28">
                  <c:v>4.3499999999999996</c:v>
                </c:pt>
                <c:pt idx="29">
                  <c:v>4.5</c:v>
                </c:pt>
              </c:numCache>
            </c:numRef>
          </c:val>
          <c:smooth val="0"/>
          <c:extLst xmlns:c16r2="http://schemas.microsoft.com/office/drawing/2015/06/chart">
            <c:ext xmlns:c16="http://schemas.microsoft.com/office/drawing/2014/chart" uri="{C3380CC4-5D6E-409C-BE32-E72D297353CC}">
              <c16:uniqueId val="{0000000A-2F9F-40F2-9930-B1FE1CE0ED76}"/>
            </c:ext>
          </c:extLst>
        </c:ser>
        <c:ser>
          <c:idx val="11"/>
          <c:order val="11"/>
          <c:tx>
            <c:strRef>
              <c:f>[Таблицы.xlsx]Лист2!$B$16</c:f>
              <c:strCache>
                <c:ptCount val="1"/>
                <c:pt idx="0">
                  <c:v>12</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[Таблицы.xlsx]Лист2!$C$4:$AF$4</c:f>
              <c:strCache>
                <c:ptCount val="30"/>
                <c:pt idx="0">
                  <c:v>Cu</c:v>
                </c:pt>
                <c:pt idx="1">
                  <c:v>Pb</c:v>
                </c:pt>
                <c:pt idx="2">
                  <c:v>Zn</c:v>
                </c:pt>
                <c:pt idx="3">
                  <c:v>Ag </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In</c:v>
                </c:pt>
                <c:pt idx="28">
                  <c:v>Li</c:v>
                </c:pt>
                <c:pt idx="29">
                  <c:v>Be</c:v>
                </c:pt>
              </c:strCache>
            </c:strRef>
          </c:cat>
          <c:val>
            <c:numRef>
              <c:f>[Таблицы.xlsx]Лист2!$C$16:$AF$16</c:f>
              <c:numCache>
                <c:formatCode>General</c:formatCode>
                <c:ptCount val="30"/>
                <c:pt idx="0">
                  <c:v>1400</c:v>
                </c:pt>
                <c:pt idx="1">
                  <c:v>430</c:v>
                </c:pt>
                <c:pt idx="2">
                  <c:v>1000</c:v>
                </c:pt>
                <c:pt idx="3">
                  <c:v>1.9000000000000001</c:v>
                </c:pt>
                <c:pt idx="4">
                  <c:v>198</c:v>
                </c:pt>
                <c:pt idx="5">
                  <c:v>1600</c:v>
                </c:pt>
                <c:pt idx="6">
                  <c:v>310</c:v>
                </c:pt>
                <c:pt idx="7">
                  <c:v>134</c:v>
                </c:pt>
                <c:pt idx="8">
                  <c:v>690</c:v>
                </c:pt>
                <c:pt idx="9">
                  <c:v>18</c:v>
                </c:pt>
                <c:pt idx="10">
                  <c:v>57</c:v>
                </c:pt>
                <c:pt idx="11">
                  <c:v>16</c:v>
                </c:pt>
                <c:pt idx="12">
                  <c:v>1.5</c:v>
                </c:pt>
                <c:pt idx="13">
                  <c:v>16</c:v>
                </c:pt>
                <c:pt idx="14">
                  <c:v>2.5</c:v>
                </c:pt>
                <c:pt idx="15">
                  <c:v>7.2</c:v>
                </c:pt>
                <c:pt idx="16">
                  <c:v>4.8</c:v>
                </c:pt>
                <c:pt idx="17">
                  <c:v>9.8000000000000007</c:v>
                </c:pt>
                <c:pt idx="18">
                  <c:v>9.3000000000000007</c:v>
                </c:pt>
                <c:pt idx="19">
                  <c:v>1.7</c:v>
                </c:pt>
                <c:pt idx="20">
                  <c:v>140</c:v>
                </c:pt>
                <c:pt idx="21">
                  <c:v>1.5</c:v>
                </c:pt>
                <c:pt idx="22">
                  <c:v>18</c:v>
                </c:pt>
                <c:pt idx="23">
                  <c:v>3</c:v>
                </c:pt>
                <c:pt idx="24">
                  <c:v>1.6</c:v>
                </c:pt>
                <c:pt idx="25">
                  <c:v>0.95000000000000062</c:v>
                </c:pt>
                <c:pt idx="26">
                  <c:v>2.9</c:v>
                </c:pt>
                <c:pt idx="27">
                  <c:v>0.28000000000000008</c:v>
                </c:pt>
                <c:pt idx="28">
                  <c:v>4.6899999999999995</c:v>
                </c:pt>
                <c:pt idx="29">
                  <c:v>4.3</c:v>
                </c:pt>
              </c:numCache>
            </c:numRef>
          </c:val>
          <c:smooth val="0"/>
          <c:extLst xmlns:c16r2="http://schemas.microsoft.com/office/drawing/2015/06/chart">
            <c:ext xmlns:c16="http://schemas.microsoft.com/office/drawing/2014/chart" uri="{C3380CC4-5D6E-409C-BE32-E72D297353CC}">
              <c16:uniqueId val="{0000000B-2F9F-40F2-9930-B1FE1CE0ED76}"/>
            </c:ext>
          </c:extLst>
        </c:ser>
        <c:dLbls>
          <c:showLegendKey val="0"/>
          <c:showVal val="0"/>
          <c:showCatName val="0"/>
          <c:showSerName val="0"/>
          <c:showPercent val="0"/>
          <c:showBubbleSize val="0"/>
        </c:dLbls>
        <c:marker val="1"/>
        <c:smooth val="0"/>
        <c:axId val="-188276896"/>
        <c:axId val="-188283968"/>
      </c:lineChart>
      <c:catAx>
        <c:axId val="-18827689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83968"/>
        <c:crosses val="autoZero"/>
        <c:auto val="1"/>
        <c:lblAlgn val="ctr"/>
        <c:lblOffset val="100"/>
        <c:noMultiLvlLbl val="0"/>
      </c:catAx>
      <c:valAx>
        <c:axId val="-188283968"/>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6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'РЗЭ Делбегетей'!$A$14</c:f>
              <c:strCache>
                <c:ptCount val="1"/>
                <c:pt idx="0">
                  <c:v>16</c:v>
                </c:pt>
              </c:strCache>
            </c:strRef>
          </c:tx>
          <c:spPr>
            <a:ln w="22225" cap="rnd">
              <a:solidFill>
                <a:schemeClr val="accent1"/>
              </a:solidFill>
              <a:round/>
            </a:ln>
            <a:effectLst/>
          </c:spPr>
          <c:marker>
            <c:symbol val="circle"/>
            <c:size val="4"/>
            <c:spPr>
              <a:solidFill>
                <a:schemeClr val="accent1"/>
              </a:solidFill>
              <a:ln w="9525">
                <a:solidFill>
                  <a:schemeClr val="accent1"/>
                </a:solidFill>
              </a:ln>
              <a:effectLst/>
            </c:spPr>
          </c:marker>
          <c:cat>
            <c:strRef>
              <c:f>'РЗЭ Делбегетей'!$B$13:$O$13</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Делбегетей'!$B$14:$O$14</c:f>
              <c:numCache>
                <c:formatCode>General</c:formatCode>
                <c:ptCount val="14"/>
                <c:pt idx="0">
                  <c:v>74019.999999999971</c:v>
                </c:pt>
                <c:pt idx="1">
                  <c:v>142625</c:v>
                </c:pt>
                <c:pt idx="2">
                  <c:v>121800.00000000001</c:v>
                </c:pt>
                <c:pt idx="3">
                  <c:v>87650.000000000015</c:v>
                </c:pt>
                <c:pt idx="4">
                  <c:v>113637.50000000001</c:v>
                </c:pt>
                <c:pt idx="5">
                  <c:v>283900</c:v>
                </c:pt>
                <c:pt idx="6">
                  <c:v>187625.00000000003</c:v>
                </c:pt>
                <c:pt idx="7">
                  <c:v>191000</c:v>
                </c:pt>
                <c:pt idx="8">
                  <c:v>130800</c:v>
                </c:pt>
                <c:pt idx="9">
                  <c:v>104100.00000000001</c:v>
                </c:pt>
                <c:pt idx="10">
                  <c:v>52800</c:v>
                </c:pt>
                <c:pt idx="11">
                  <c:v>32800</c:v>
                </c:pt>
                <c:pt idx="12">
                  <c:v>33000</c:v>
                </c:pt>
                <c:pt idx="13">
                  <c:v>28060</c:v>
                </c:pt>
              </c:numCache>
            </c:numRef>
          </c:val>
          <c:smooth val="0"/>
          <c:extLst xmlns:c16r2="http://schemas.microsoft.com/office/drawing/2015/06/chart">
            <c:ext xmlns:c16="http://schemas.microsoft.com/office/drawing/2014/chart" uri="{C3380CC4-5D6E-409C-BE32-E72D297353CC}">
              <c16:uniqueId val="{00000000-A15D-4151-B109-875F788399ED}"/>
            </c:ext>
          </c:extLst>
        </c:ser>
        <c:ser>
          <c:idx val="1"/>
          <c:order val="1"/>
          <c:tx>
            <c:strRef>
              <c:f>'РЗЭ Делбегетей'!$A$15</c:f>
              <c:strCache>
                <c:ptCount val="1"/>
                <c:pt idx="0">
                  <c:v>17</c:v>
                </c:pt>
              </c:strCache>
            </c:strRef>
          </c:tx>
          <c:spPr>
            <a:ln w="22225" cap="rnd">
              <a:solidFill>
                <a:schemeClr val="accent2"/>
              </a:solidFill>
              <a:round/>
            </a:ln>
            <a:effectLst/>
          </c:spPr>
          <c:marker>
            <c:symbol val="circle"/>
            <c:size val="4"/>
            <c:spPr>
              <a:solidFill>
                <a:schemeClr val="accent2"/>
              </a:solidFill>
              <a:ln w="9525">
                <a:solidFill>
                  <a:schemeClr val="accent2"/>
                </a:solidFill>
              </a:ln>
              <a:effectLst/>
            </c:spPr>
          </c:marker>
          <c:cat>
            <c:strRef>
              <c:f>'РЗЭ Делбегетей'!$B$13:$O$13</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Делбегетей'!$B$15:$O$15</c:f>
              <c:numCache>
                <c:formatCode>General</c:formatCode>
                <c:ptCount val="14"/>
                <c:pt idx="0">
                  <c:v>3901.9999999999995</c:v>
                </c:pt>
                <c:pt idx="1">
                  <c:v>5477.5</c:v>
                </c:pt>
                <c:pt idx="2">
                  <c:v>4487.1428571428578</c:v>
                </c:pt>
                <c:pt idx="3">
                  <c:v>4117.5</c:v>
                </c:pt>
                <c:pt idx="4">
                  <c:v>3665.0000000000005</c:v>
                </c:pt>
                <c:pt idx="5">
                  <c:v>92080</c:v>
                </c:pt>
                <c:pt idx="6">
                  <c:v>6361.25</c:v>
                </c:pt>
                <c:pt idx="7">
                  <c:v>14700</c:v>
                </c:pt>
                <c:pt idx="8">
                  <c:v>8720</c:v>
                </c:pt>
                <c:pt idx="9">
                  <c:v>22300.000000000004</c:v>
                </c:pt>
                <c:pt idx="10">
                  <c:v>2640.0000000000005</c:v>
                </c:pt>
                <c:pt idx="11">
                  <c:v>14700</c:v>
                </c:pt>
                <c:pt idx="12">
                  <c:v>4125</c:v>
                </c:pt>
                <c:pt idx="13">
                  <c:v>14700</c:v>
                </c:pt>
              </c:numCache>
            </c:numRef>
          </c:val>
          <c:smooth val="0"/>
          <c:extLst xmlns:c16r2="http://schemas.microsoft.com/office/drawing/2015/06/chart">
            <c:ext xmlns:c16="http://schemas.microsoft.com/office/drawing/2014/chart" uri="{C3380CC4-5D6E-409C-BE32-E72D297353CC}">
              <c16:uniqueId val="{00000001-A15D-4151-B109-875F788399ED}"/>
            </c:ext>
          </c:extLst>
        </c:ser>
        <c:ser>
          <c:idx val="2"/>
          <c:order val="2"/>
          <c:tx>
            <c:strRef>
              <c:f>'РЗЭ Делбегетей'!$A$16</c:f>
              <c:strCache>
                <c:ptCount val="1"/>
                <c:pt idx="0">
                  <c:v>18</c:v>
                </c:pt>
              </c:strCache>
            </c:strRef>
          </c:tx>
          <c:spPr>
            <a:ln w="22225" cap="rnd">
              <a:solidFill>
                <a:schemeClr val="accent3"/>
              </a:solidFill>
              <a:round/>
            </a:ln>
            <a:effectLst/>
          </c:spPr>
          <c:marker>
            <c:symbol val="circle"/>
            <c:size val="4"/>
            <c:spPr>
              <a:solidFill>
                <a:schemeClr val="accent3"/>
              </a:solidFill>
              <a:ln w="9525">
                <a:solidFill>
                  <a:schemeClr val="accent3"/>
                </a:solidFill>
              </a:ln>
              <a:effectLst/>
            </c:spPr>
          </c:marker>
          <c:cat>
            <c:strRef>
              <c:f>'РЗЭ Делбегетей'!$B$13:$O$13</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Делбегетей'!$B$16:$O$16</c:f>
              <c:numCache>
                <c:formatCode>General</c:formatCode>
                <c:ptCount val="14"/>
                <c:pt idx="0">
                  <c:v>2560</c:v>
                </c:pt>
                <c:pt idx="1">
                  <c:v>3027.5</c:v>
                </c:pt>
                <c:pt idx="2">
                  <c:v>7051.4285714285734</c:v>
                </c:pt>
                <c:pt idx="3">
                  <c:v>588.25</c:v>
                </c:pt>
                <c:pt idx="4">
                  <c:v>3665.0000000000005</c:v>
                </c:pt>
                <c:pt idx="5">
                  <c:v>61390.000000000007</c:v>
                </c:pt>
                <c:pt idx="6">
                  <c:v>9541.25</c:v>
                </c:pt>
                <c:pt idx="7">
                  <c:v>14700</c:v>
                </c:pt>
                <c:pt idx="8">
                  <c:v>2906.0000000000005</c:v>
                </c:pt>
                <c:pt idx="9">
                  <c:v>14700</c:v>
                </c:pt>
                <c:pt idx="10">
                  <c:v>2640.0000000000005</c:v>
                </c:pt>
                <c:pt idx="11">
                  <c:v>14700</c:v>
                </c:pt>
                <c:pt idx="12">
                  <c:v>3675</c:v>
                </c:pt>
                <c:pt idx="13">
                  <c:v>14700</c:v>
                </c:pt>
              </c:numCache>
            </c:numRef>
          </c:val>
          <c:smooth val="0"/>
          <c:extLst xmlns:c16r2="http://schemas.microsoft.com/office/drawing/2015/06/chart">
            <c:ext xmlns:c16="http://schemas.microsoft.com/office/drawing/2014/chart" uri="{C3380CC4-5D6E-409C-BE32-E72D297353CC}">
              <c16:uniqueId val="{00000002-A15D-4151-B109-875F788399ED}"/>
            </c:ext>
          </c:extLst>
        </c:ser>
        <c:ser>
          <c:idx val="3"/>
          <c:order val="3"/>
          <c:tx>
            <c:strRef>
              <c:f>'РЗЭ Делбегетей'!$A$17</c:f>
              <c:strCache>
                <c:ptCount val="1"/>
                <c:pt idx="0">
                  <c:v>19</c:v>
                </c:pt>
              </c:strCache>
            </c:strRef>
          </c:tx>
          <c:spPr>
            <a:ln w="22225" cap="rnd">
              <a:solidFill>
                <a:schemeClr val="accent4"/>
              </a:solidFill>
              <a:round/>
            </a:ln>
            <a:effectLst/>
          </c:spPr>
          <c:marker>
            <c:symbol val="circle"/>
            <c:size val="4"/>
            <c:spPr>
              <a:solidFill>
                <a:schemeClr val="accent4"/>
              </a:solidFill>
              <a:ln w="9525">
                <a:solidFill>
                  <a:schemeClr val="accent4"/>
                </a:solidFill>
              </a:ln>
              <a:effectLst/>
            </c:spPr>
          </c:marker>
          <c:cat>
            <c:strRef>
              <c:f>'РЗЭ Делбегетей'!$B$13:$O$13</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Делбегетей'!$B$17:$O$17</c:f>
              <c:numCache>
                <c:formatCode>General</c:formatCode>
                <c:ptCount val="14"/>
                <c:pt idx="0">
                  <c:v>37680</c:v>
                </c:pt>
                <c:pt idx="1">
                  <c:v>55925.000000000007</c:v>
                </c:pt>
                <c:pt idx="2">
                  <c:v>72442.857142857407</c:v>
                </c:pt>
                <c:pt idx="3">
                  <c:v>37650.000000000007</c:v>
                </c:pt>
                <c:pt idx="4">
                  <c:v>43987.5</c:v>
                </c:pt>
                <c:pt idx="5">
                  <c:v>138100</c:v>
                </c:pt>
                <c:pt idx="6">
                  <c:v>63612.5</c:v>
                </c:pt>
                <c:pt idx="7">
                  <c:v>33070</c:v>
                </c:pt>
                <c:pt idx="8">
                  <c:v>66860</c:v>
                </c:pt>
                <c:pt idx="9">
                  <c:v>37160</c:v>
                </c:pt>
                <c:pt idx="10">
                  <c:v>34325</c:v>
                </c:pt>
                <c:pt idx="11">
                  <c:v>14580.000000000002</c:v>
                </c:pt>
                <c:pt idx="12">
                  <c:v>28875</c:v>
                </c:pt>
                <c:pt idx="13">
                  <c:v>14700</c:v>
                </c:pt>
              </c:numCache>
            </c:numRef>
          </c:val>
          <c:smooth val="0"/>
          <c:extLst xmlns:c16r2="http://schemas.microsoft.com/office/drawing/2015/06/chart">
            <c:ext xmlns:c16="http://schemas.microsoft.com/office/drawing/2014/chart" uri="{C3380CC4-5D6E-409C-BE32-E72D297353CC}">
              <c16:uniqueId val="{00000003-A15D-4151-B109-875F788399ED}"/>
            </c:ext>
          </c:extLst>
        </c:ser>
        <c:ser>
          <c:idx val="4"/>
          <c:order val="4"/>
          <c:tx>
            <c:strRef>
              <c:f>'РЗЭ Делбегетей'!$A$18</c:f>
              <c:strCache>
                <c:ptCount val="1"/>
                <c:pt idx="0">
                  <c:v>20</c:v>
                </c:pt>
              </c:strCache>
            </c:strRef>
          </c:tx>
          <c:spPr>
            <a:ln w="22225" cap="rnd">
              <a:solidFill>
                <a:schemeClr val="accent5"/>
              </a:solidFill>
              <a:round/>
            </a:ln>
            <a:effectLst/>
          </c:spPr>
          <c:marker>
            <c:symbol val="circle"/>
            <c:size val="4"/>
            <c:spPr>
              <a:solidFill>
                <a:schemeClr val="accent5"/>
              </a:solidFill>
              <a:ln w="9525">
                <a:solidFill>
                  <a:schemeClr val="accent5"/>
                </a:solidFill>
              </a:ln>
              <a:effectLst/>
            </c:spPr>
          </c:marker>
          <c:cat>
            <c:strRef>
              <c:f>'РЗЭ Делбегетей'!$B$13:$O$13</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Делбегетей'!$B$18:$O$18</c:f>
              <c:numCache>
                <c:formatCode>General</c:formatCode>
                <c:ptCount val="14"/>
                <c:pt idx="0">
                  <c:v>25840</c:v>
                </c:pt>
                <c:pt idx="1">
                  <c:v>27825</c:v>
                </c:pt>
                <c:pt idx="2">
                  <c:v>36542.857142857145</c:v>
                </c:pt>
                <c:pt idx="3">
                  <c:v>17645</c:v>
                </c:pt>
                <c:pt idx="4">
                  <c:v>36650</c:v>
                </c:pt>
                <c:pt idx="5">
                  <c:v>138100</c:v>
                </c:pt>
                <c:pt idx="6">
                  <c:v>31800.000000000004</c:v>
                </c:pt>
                <c:pt idx="7">
                  <c:v>18370</c:v>
                </c:pt>
                <c:pt idx="8">
                  <c:v>40700</c:v>
                </c:pt>
                <c:pt idx="9">
                  <c:v>22300.000000000004</c:v>
                </c:pt>
                <c:pt idx="10">
                  <c:v>2640.0000000000005</c:v>
                </c:pt>
                <c:pt idx="11">
                  <c:v>14700</c:v>
                </c:pt>
                <c:pt idx="12">
                  <c:v>12375.000000000002</c:v>
                </c:pt>
                <c:pt idx="13">
                  <c:v>14700</c:v>
                </c:pt>
              </c:numCache>
            </c:numRef>
          </c:val>
          <c:smooth val="0"/>
          <c:extLst xmlns:c16r2="http://schemas.microsoft.com/office/drawing/2015/06/chart">
            <c:ext xmlns:c16="http://schemas.microsoft.com/office/drawing/2014/chart" uri="{C3380CC4-5D6E-409C-BE32-E72D297353CC}">
              <c16:uniqueId val="{00000004-A15D-4151-B109-875F788399ED}"/>
            </c:ext>
          </c:extLst>
        </c:ser>
        <c:ser>
          <c:idx val="5"/>
          <c:order val="5"/>
          <c:tx>
            <c:strRef>
              <c:f>'РЗЭ Делбегетей'!$A$19</c:f>
              <c:strCache>
                <c:ptCount val="1"/>
                <c:pt idx="0">
                  <c:v>21</c:v>
                </c:pt>
              </c:strCache>
            </c:strRef>
          </c:tx>
          <c:spPr>
            <a:ln w="22225" cap="rnd">
              <a:solidFill>
                <a:schemeClr val="accent6"/>
              </a:solidFill>
              <a:round/>
            </a:ln>
            <a:effectLst/>
          </c:spPr>
          <c:marker>
            <c:symbol val="circle"/>
            <c:size val="4"/>
            <c:spPr>
              <a:solidFill>
                <a:schemeClr val="accent6"/>
              </a:solidFill>
              <a:ln w="9525">
                <a:solidFill>
                  <a:schemeClr val="accent6"/>
                </a:solidFill>
              </a:ln>
              <a:effectLst/>
            </c:spPr>
          </c:marker>
          <c:cat>
            <c:strRef>
              <c:f>'РЗЭ Делбегетей'!$B$13:$O$13</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Делбегетей'!$B$19:$O$19</c:f>
              <c:numCache>
                <c:formatCode>General</c:formatCode>
                <c:ptCount val="14"/>
                <c:pt idx="0">
                  <c:v>63519.999999999993</c:v>
                </c:pt>
                <c:pt idx="1">
                  <c:v>89025.000000000015</c:v>
                </c:pt>
                <c:pt idx="2">
                  <c:v>104485.71428571231</c:v>
                </c:pt>
                <c:pt idx="3">
                  <c:v>94700.000000000015</c:v>
                </c:pt>
                <c:pt idx="4">
                  <c:v>76975</c:v>
                </c:pt>
                <c:pt idx="5">
                  <c:v>429700.00000000006</c:v>
                </c:pt>
                <c:pt idx="6">
                  <c:v>104950.00000000001</c:v>
                </c:pt>
                <c:pt idx="7">
                  <c:v>91850.000000000015</c:v>
                </c:pt>
                <c:pt idx="8">
                  <c:v>151160</c:v>
                </c:pt>
                <c:pt idx="9">
                  <c:v>96620.000000000015</c:v>
                </c:pt>
                <c:pt idx="10">
                  <c:v>76550</c:v>
                </c:pt>
                <c:pt idx="11">
                  <c:v>36440</c:v>
                </c:pt>
                <c:pt idx="12">
                  <c:v>53625</c:v>
                </c:pt>
                <c:pt idx="13">
                  <c:v>14700</c:v>
                </c:pt>
              </c:numCache>
            </c:numRef>
          </c:val>
          <c:smooth val="0"/>
          <c:extLst xmlns:c16r2="http://schemas.microsoft.com/office/drawing/2015/06/chart">
            <c:ext xmlns:c16="http://schemas.microsoft.com/office/drawing/2014/chart" uri="{C3380CC4-5D6E-409C-BE32-E72D297353CC}">
              <c16:uniqueId val="{00000005-A15D-4151-B109-875F788399ED}"/>
            </c:ext>
          </c:extLst>
        </c:ser>
        <c:ser>
          <c:idx val="6"/>
          <c:order val="6"/>
          <c:tx>
            <c:strRef>
              <c:f>'РЗЭ Делбегетей'!$A$20</c:f>
              <c:strCache>
                <c:ptCount val="1"/>
                <c:pt idx="0">
                  <c:v>22</c:v>
                </c:pt>
              </c:strCache>
            </c:strRef>
          </c:tx>
          <c:spPr>
            <a:ln w="22225" cap="rnd">
              <a:solidFill>
                <a:schemeClr val="accent1">
                  <a:lumMod val="60000"/>
                </a:schemeClr>
              </a:solidFill>
              <a:round/>
            </a:ln>
            <a:effectLst/>
          </c:spPr>
          <c:marker>
            <c:symbol val="circle"/>
            <c:size val="4"/>
            <c:spPr>
              <a:solidFill>
                <a:schemeClr val="accent1">
                  <a:lumMod val="60000"/>
                </a:schemeClr>
              </a:solidFill>
              <a:ln w="9525">
                <a:solidFill>
                  <a:schemeClr val="accent1">
                    <a:lumMod val="60000"/>
                  </a:schemeClr>
                </a:solidFill>
              </a:ln>
              <a:effectLst/>
            </c:spPr>
          </c:marker>
          <c:cat>
            <c:strRef>
              <c:f>'РЗЭ Делбегетей'!$B$13:$O$13</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Делбегетей'!$B$20:$O$20</c:f>
              <c:numCache>
                <c:formatCode>General</c:formatCode>
                <c:ptCount val="14"/>
                <c:pt idx="0">
                  <c:v>34760</c:v>
                </c:pt>
                <c:pt idx="1">
                  <c:v>56512.5</c:v>
                </c:pt>
                <c:pt idx="2">
                  <c:v>64742.857142857145</c:v>
                </c:pt>
                <c:pt idx="3">
                  <c:v>35875</c:v>
                </c:pt>
                <c:pt idx="4">
                  <c:v>47650</c:v>
                </c:pt>
                <c:pt idx="5">
                  <c:v>222500</c:v>
                </c:pt>
                <c:pt idx="6">
                  <c:v>57250</c:v>
                </c:pt>
                <c:pt idx="7">
                  <c:v>66130</c:v>
                </c:pt>
                <c:pt idx="8">
                  <c:v>29060</c:v>
                </c:pt>
                <c:pt idx="9">
                  <c:v>55740</c:v>
                </c:pt>
                <c:pt idx="10">
                  <c:v>36950</c:v>
                </c:pt>
                <c:pt idx="11">
                  <c:v>18220</c:v>
                </c:pt>
                <c:pt idx="12">
                  <c:v>33000</c:v>
                </c:pt>
                <c:pt idx="13">
                  <c:v>14030</c:v>
                </c:pt>
              </c:numCache>
            </c:numRef>
          </c:val>
          <c:smooth val="0"/>
          <c:extLst xmlns:c16r2="http://schemas.microsoft.com/office/drawing/2015/06/chart">
            <c:ext xmlns:c16="http://schemas.microsoft.com/office/drawing/2014/chart" uri="{C3380CC4-5D6E-409C-BE32-E72D297353CC}">
              <c16:uniqueId val="{00000006-A15D-4151-B109-875F788399ED}"/>
            </c:ext>
          </c:extLst>
        </c:ser>
        <c:ser>
          <c:idx val="7"/>
          <c:order val="7"/>
          <c:tx>
            <c:strRef>
              <c:f>'РЗЭ Делбегетей'!$A$21</c:f>
              <c:strCache>
                <c:ptCount val="1"/>
                <c:pt idx="0">
                  <c:v>Кларк</c:v>
                </c:pt>
              </c:strCache>
            </c:strRef>
          </c:tx>
          <c:spPr>
            <a:ln w="22225" cap="rnd">
              <a:solidFill>
                <a:schemeClr val="accent2">
                  <a:lumMod val="60000"/>
                </a:schemeClr>
              </a:solidFill>
              <a:prstDash val="dash"/>
              <a:round/>
            </a:ln>
            <a:effectLst/>
          </c:spPr>
          <c:marker>
            <c:symbol val="none"/>
          </c:marker>
          <c:cat>
            <c:strRef>
              <c:f>'РЗЭ Делбегетей'!$B$13:$O$13</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'РЗЭ Делбегетей'!$B$21:$O$21</c:f>
              <c:numCache>
                <c:formatCode>General</c:formatCode>
                <c:ptCount val="14"/>
                <c:pt idx="0">
                  <c:v>5.0000000000001588E-6</c:v>
                </c:pt>
                <c:pt idx="1">
                  <c:v>8.0000000000000267E-6</c:v>
                </c:pt>
                <c:pt idx="2">
                  <c:v>7.0000000000002601E-7</c:v>
                </c:pt>
                <c:pt idx="3">
                  <c:v>4.0000000000000134E-6</c:v>
                </c:pt>
                <c:pt idx="4">
                  <c:v>8.0000000000002665E-7</c:v>
                </c:pt>
                <c:pt idx="5">
                  <c:v>1.0000000000000379E-7</c:v>
                </c:pt>
                <c:pt idx="6">
                  <c:v>8.0000000000002665E-7</c:v>
                </c:pt>
                <c:pt idx="7">
                  <c:v>1.0000000000000379E-7</c:v>
                </c:pt>
                <c:pt idx="8">
                  <c:v>5.0000000000001946E-7</c:v>
                </c:pt>
                <c:pt idx="9">
                  <c:v>1.0000000000000379E-7</c:v>
                </c:pt>
                <c:pt idx="10">
                  <c:v>4.0000000000001533E-7</c:v>
                </c:pt>
                <c:pt idx="11">
                  <c:v>1.0000000000000379E-7</c:v>
                </c:pt>
                <c:pt idx="12">
                  <c:v>4.0000000000001533E-7</c:v>
                </c:pt>
                <c:pt idx="13">
                  <c:v>1.0000000000000379E-7</c:v>
                </c:pt>
              </c:numCache>
            </c:numRef>
          </c:val>
          <c:smooth val="0"/>
          <c:extLst xmlns:c16r2="http://schemas.microsoft.com/office/drawing/2015/06/chart">
            <c:ext xmlns:c16="http://schemas.microsoft.com/office/drawing/2014/chart" uri="{C3380CC4-5D6E-409C-BE32-E72D297353CC}">
              <c16:uniqueId val="{00000007-A15D-4151-B109-875F788399ED}"/>
            </c:ext>
          </c:extLst>
        </c:ser>
        <c:dLbls>
          <c:showLegendKey val="0"/>
          <c:showVal val="0"/>
          <c:showCatName val="0"/>
          <c:showSerName val="0"/>
          <c:showPercent val="0"/>
          <c:showBubbleSize val="0"/>
        </c:dLbls>
        <c:marker val="1"/>
        <c:smooth val="0"/>
        <c:axId val="-188280160"/>
        <c:axId val="-188278528"/>
      </c:lineChart>
      <c:catAx>
        <c:axId val="-1882801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сынама нөмері</a:t>
                </a:r>
              </a:p>
            </c:rich>
          </c:tx>
          <c:layout>
            <c:manualLayout>
              <c:xMode val="edge"/>
              <c:yMode val="edge"/>
              <c:x val="0.41206832616997291"/>
              <c:y val="0.8192478624221057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8528"/>
        <c:crosses val="autoZero"/>
        <c:auto val="1"/>
        <c:lblAlgn val="ctr"/>
        <c:lblOffset val="100"/>
        <c:noMultiLvlLbl val="0"/>
      </c:catAx>
      <c:valAx>
        <c:axId val="-188278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СЖЭ/Өзен</a:t>
                </a:r>
                <a:r>
                  <a:rPr lang="ru-RU" baseline="0"/>
                  <a:t> суларының кларкі</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80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tx>
            <c:strRef>
              <c:f>'шаган вода для отчета'!$B$2</c:f>
              <c:strCache>
                <c:ptCount val="1"/>
                <c:pt idx="0">
                  <c:v>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отчета'!$C$2:$AH$2</c:f>
              <c:numCache>
                <c:formatCode>0.00</c:formatCode>
                <c:ptCount val="32"/>
                <c:pt idx="0">
                  <c:v>1.567499999999977</c:v>
                </c:pt>
                <c:pt idx="1">
                  <c:v>0.78871999999999998</c:v>
                </c:pt>
                <c:pt idx="2">
                  <c:v>0.79900000000000004</c:v>
                </c:pt>
                <c:pt idx="3" formatCode="0.000">
                  <c:v>0.61939999999999995</c:v>
                </c:pt>
                <c:pt idx="4">
                  <c:v>282</c:v>
                </c:pt>
                <c:pt idx="5" formatCode="0.0">
                  <c:v>333.8</c:v>
                </c:pt>
                <c:pt idx="6">
                  <c:v>1.107</c:v>
                </c:pt>
                <c:pt idx="7" formatCode="General">
                  <c:v>206.1</c:v>
                </c:pt>
                <c:pt idx="8">
                  <c:v>3.7389999999999999</c:v>
                </c:pt>
                <c:pt idx="9">
                  <c:v>4.2380000000000004</c:v>
                </c:pt>
                <c:pt idx="10" formatCode="0.000">
                  <c:v>5.7349999999999998E-2</c:v>
                </c:pt>
                <c:pt idx="11">
                  <c:v>0.61590000000001066</c:v>
                </c:pt>
                <c:pt idx="12" formatCode="0.0000">
                  <c:v>1.4109999999999999E-3</c:v>
                </c:pt>
                <c:pt idx="13">
                  <c:v>2.9769999999999968</c:v>
                </c:pt>
                <c:pt idx="14">
                  <c:v>2.4139999999999997</c:v>
                </c:pt>
                <c:pt idx="15">
                  <c:v>7.7370000000000001</c:v>
                </c:pt>
                <c:pt idx="16" formatCode="0.000">
                  <c:v>2.1650000000000006E-2</c:v>
                </c:pt>
                <c:pt idx="17">
                  <c:v>1.615</c:v>
                </c:pt>
                <c:pt idx="18" formatCode="0.000">
                  <c:v>7.6689999999999996E-3</c:v>
                </c:pt>
                <c:pt idx="19">
                  <c:v>2.666000000000001E-2</c:v>
                </c:pt>
                <c:pt idx="20" formatCode="0.0">
                  <c:v>75.260000000000005</c:v>
                </c:pt>
                <c:pt idx="21">
                  <c:v>2.666000000000001E-2</c:v>
                </c:pt>
                <c:pt idx="22" formatCode="0.0000">
                  <c:v>2.8950000000000004E-4</c:v>
                </c:pt>
                <c:pt idx="23">
                  <c:v>0.2263</c:v>
                </c:pt>
                <c:pt idx="24">
                  <c:v>5.9600000000000014E-2</c:v>
                </c:pt>
                <c:pt idx="25" formatCode="0.000">
                  <c:v>4.6990000000000113E-3</c:v>
                </c:pt>
                <c:pt idx="26">
                  <c:v>13.92</c:v>
                </c:pt>
                <c:pt idx="27">
                  <c:v>0.10660000000000019</c:v>
                </c:pt>
                <c:pt idx="28">
                  <c:v>3.4070000000000602E-3</c:v>
                </c:pt>
                <c:pt idx="29">
                  <c:v>108.1</c:v>
                </c:pt>
                <c:pt idx="30" formatCode="0.000">
                  <c:v>4.2680000000000003E-2</c:v>
                </c:pt>
                <c:pt idx="31" formatCode="General">
                  <c:v>0.2</c:v>
                </c:pt>
              </c:numCache>
            </c:numRef>
          </c:val>
          <c:smooth val="0"/>
          <c:extLst xmlns:c16r2="http://schemas.microsoft.com/office/drawing/2015/06/chart">
            <c:ext xmlns:c16="http://schemas.microsoft.com/office/drawing/2014/chart" uri="{C3380CC4-5D6E-409C-BE32-E72D297353CC}">
              <c16:uniqueId val="{00000000-C535-4012-B3CC-91E8EC12914C}"/>
            </c:ext>
          </c:extLst>
        </c:ser>
        <c:ser>
          <c:idx val="1"/>
          <c:order val="1"/>
          <c:tx>
            <c:strRef>
              <c:f>'шаган вода для отчета'!$B$3</c:f>
              <c:strCache>
                <c:ptCount val="1"/>
                <c:pt idx="0">
                  <c:v>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отчета'!$C$3:$AH$3</c:f>
              <c:numCache>
                <c:formatCode>0.00</c:formatCode>
                <c:ptCount val="32"/>
                <c:pt idx="0">
                  <c:v>8</c:v>
                </c:pt>
                <c:pt idx="1">
                  <c:v>5.8599999999999985</c:v>
                </c:pt>
                <c:pt idx="2">
                  <c:v>17.47</c:v>
                </c:pt>
                <c:pt idx="3" formatCode="0.000">
                  <c:v>8.5620000000000265E-2</c:v>
                </c:pt>
                <c:pt idx="4">
                  <c:v>248.96</c:v>
                </c:pt>
                <c:pt idx="5" formatCode="0.0">
                  <c:v>247</c:v>
                </c:pt>
                <c:pt idx="6">
                  <c:v>0.91800000000000004</c:v>
                </c:pt>
                <c:pt idx="7" formatCode="General">
                  <c:v>143.80000000000001</c:v>
                </c:pt>
                <c:pt idx="8">
                  <c:v>12.850000000000026</c:v>
                </c:pt>
                <c:pt idx="9">
                  <c:v>6.9300000000000024</c:v>
                </c:pt>
                <c:pt idx="10" formatCode="0.000">
                  <c:v>6.5320000000000003E-2</c:v>
                </c:pt>
                <c:pt idx="11">
                  <c:v>2.4659999999999997</c:v>
                </c:pt>
                <c:pt idx="12" formatCode="0.0000">
                  <c:v>1.1290000000000001E-2</c:v>
                </c:pt>
                <c:pt idx="13">
                  <c:v>1.2514999999999732</c:v>
                </c:pt>
                <c:pt idx="14">
                  <c:v>0.93110000000000004</c:v>
                </c:pt>
                <c:pt idx="15">
                  <c:v>6.33</c:v>
                </c:pt>
                <c:pt idx="16" formatCode="0.000">
                  <c:v>2.0480000000000002E-2</c:v>
                </c:pt>
                <c:pt idx="17">
                  <c:v>1.03</c:v>
                </c:pt>
                <c:pt idx="18" formatCode="0.000">
                  <c:v>1.5339999999999998E-2</c:v>
                </c:pt>
                <c:pt idx="19">
                  <c:v>0.1386</c:v>
                </c:pt>
                <c:pt idx="20" formatCode="0.0">
                  <c:v>243.8</c:v>
                </c:pt>
                <c:pt idx="21">
                  <c:v>0.1386</c:v>
                </c:pt>
                <c:pt idx="22" formatCode="0.0000">
                  <c:v>8.6840000000000062E-4</c:v>
                </c:pt>
                <c:pt idx="23">
                  <c:v>4.0410000000000112E-2</c:v>
                </c:pt>
                <c:pt idx="24">
                  <c:v>0.34840000000000032</c:v>
                </c:pt>
                <c:pt idx="25" formatCode="0.000">
                  <c:v>7.6900000000000024E-3</c:v>
                </c:pt>
                <c:pt idx="26">
                  <c:v>2.4129999999999967</c:v>
                </c:pt>
                <c:pt idx="27">
                  <c:v>0.2</c:v>
                </c:pt>
                <c:pt idx="28">
                  <c:v>5.9620000000000124E-3</c:v>
                </c:pt>
                <c:pt idx="29">
                  <c:v>57.32</c:v>
                </c:pt>
                <c:pt idx="30" formatCode="0.000">
                  <c:v>0.2286</c:v>
                </c:pt>
                <c:pt idx="31" formatCode="General">
                  <c:v>0.2</c:v>
                </c:pt>
              </c:numCache>
            </c:numRef>
          </c:val>
          <c:smooth val="0"/>
          <c:extLst xmlns:c16r2="http://schemas.microsoft.com/office/drawing/2015/06/chart">
            <c:ext xmlns:c16="http://schemas.microsoft.com/office/drawing/2014/chart" uri="{C3380CC4-5D6E-409C-BE32-E72D297353CC}">
              <c16:uniqueId val="{00000001-C535-4012-B3CC-91E8EC12914C}"/>
            </c:ext>
          </c:extLst>
        </c:ser>
        <c:ser>
          <c:idx val="2"/>
          <c:order val="2"/>
          <c:tx>
            <c:strRef>
              <c:f>'шаган вода для отчета'!$B$4</c:f>
              <c:strCache>
                <c:ptCount val="1"/>
                <c:pt idx="0">
                  <c:v>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отчета'!$C$4:$AH$4</c:f>
              <c:numCache>
                <c:formatCode>0.00</c:formatCode>
                <c:ptCount val="32"/>
                <c:pt idx="0">
                  <c:v>6.08</c:v>
                </c:pt>
                <c:pt idx="1">
                  <c:v>8.032</c:v>
                </c:pt>
                <c:pt idx="2">
                  <c:v>18.315000000000001</c:v>
                </c:pt>
                <c:pt idx="3" formatCode="0.000">
                  <c:v>5.4649999999999997E-2</c:v>
                </c:pt>
                <c:pt idx="4">
                  <c:v>92.48</c:v>
                </c:pt>
                <c:pt idx="5" formatCode="0.0">
                  <c:v>572.20000000000005</c:v>
                </c:pt>
                <c:pt idx="6">
                  <c:v>1.44</c:v>
                </c:pt>
                <c:pt idx="7" formatCode="General">
                  <c:v>74.819999999999993</c:v>
                </c:pt>
                <c:pt idx="8">
                  <c:v>35.21</c:v>
                </c:pt>
                <c:pt idx="9">
                  <c:v>9.6750000000000007</c:v>
                </c:pt>
                <c:pt idx="10" formatCode="0.000">
                  <c:v>0.40310000000000001</c:v>
                </c:pt>
                <c:pt idx="11">
                  <c:v>0.88290000000000002</c:v>
                </c:pt>
                <c:pt idx="12" formatCode="0.0000">
                  <c:v>8.4680000000000068E-3</c:v>
                </c:pt>
                <c:pt idx="13">
                  <c:v>1.3665</c:v>
                </c:pt>
                <c:pt idx="14">
                  <c:v>1.3069999999999795</c:v>
                </c:pt>
                <c:pt idx="15">
                  <c:v>5.6269999999999945</c:v>
                </c:pt>
                <c:pt idx="16" formatCode="0.000">
                  <c:v>1.2290000000000001E-2</c:v>
                </c:pt>
                <c:pt idx="17">
                  <c:v>0.55900000000000005</c:v>
                </c:pt>
                <c:pt idx="18" formatCode="0.000">
                  <c:v>4.0259999999999976E-2</c:v>
                </c:pt>
                <c:pt idx="19">
                  <c:v>0.25590000000000002</c:v>
                </c:pt>
                <c:pt idx="20" formatCode="0.0">
                  <c:v>368.2</c:v>
                </c:pt>
                <c:pt idx="21">
                  <c:v>0.25590000000000002</c:v>
                </c:pt>
                <c:pt idx="22" formatCode="0.0000">
                  <c:v>1.1580000000000314E-3</c:v>
                </c:pt>
                <c:pt idx="23">
                  <c:v>5.6579999999999978E-2</c:v>
                </c:pt>
                <c:pt idx="24">
                  <c:v>0.29800000000000032</c:v>
                </c:pt>
                <c:pt idx="25" formatCode="0.000">
                  <c:v>1.1530000000000021E-2</c:v>
                </c:pt>
                <c:pt idx="26">
                  <c:v>3.4129999999999967</c:v>
                </c:pt>
                <c:pt idx="27">
                  <c:v>0.2</c:v>
                </c:pt>
                <c:pt idx="28">
                  <c:v>1.7030000000000001E-3</c:v>
                </c:pt>
                <c:pt idx="29">
                  <c:v>187.3</c:v>
                </c:pt>
                <c:pt idx="30" formatCode="0.000">
                  <c:v>0.35970000000000002</c:v>
                </c:pt>
                <c:pt idx="31" formatCode="General">
                  <c:v>0.2</c:v>
                </c:pt>
              </c:numCache>
            </c:numRef>
          </c:val>
          <c:smooth val="0"/>
          <c:extLst xmlns:c16r2="http://schemas.microsoft.com/office/drawing/2015/06/chart">
            <c:ext xmlns:c16="http://schemas.microsoft.com/office/drawing/2014/chart" uri="{C3380CC4-5D6E-409C-BE32-E72D297353CC}">
              <c16:uniqueId val="{00000002-C535-4012-B3CC-91E8EC12914C}"/>
            </c:ext>
          </c:extLst>
        </c:ser>
        <c:ser>
          <c:idx val="3"/>
          <c:order val="3"/>
          <c:tx>
            <c:strRef>
              <c:f>'шаган вода для отчета'!$B$5</c:f>
              <c:strCache>
                <c:ptCount val="1"/>
                <c:pt idx="0">
                  <c:v>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отчета'!$C$5:$AH$5</c:f>
              <c:numCache>
                <c:formatCode>0.00</c:formatCode>
                <c:ptCount val="32"/>
                <c:pt idx="0">
                  <c:v>3.4464999999999977</c:v>
                </c:pt>
                <c:pt idx="1">
                  <c:v>2.8791999999999978</c:v>
                </c:pt>
                <c:pt idx="2">
                  <c:v>6.2350000000000003</c:v>
                </c:pt>
                <c:pt idx="3" formatCode="0.000">
                  <c:v>0.14570000000000041</c:v>
                </c:pt>
                <c:pt idx="4">
                  <c:v>50.056000000000004</c:v>
                </c:pt>
                <c:pt idx="5" formatCode="0.0">
                  <c:v>238.1</c:v>
                </c:pt>
                <c:pt idx="6">
                  <c:v>0.82800000000000062</c:v>
                </c:pt>
                <c:pt idx="7" formatCode="General">
                  <c:v>12.33</c:v>
                </c:pt>
                <c:pt idx="8">
                  <c:v>0.47580000000000511</c:v>
                </c:pt>
                <c:pt idx="9">
                  <c:v>4.1989999999999945</c:v>
                </c:pt>
                <c:pt idx="10" formatCode="0.000">
                  <c:v>2.7080000000000416E-2</c:v>
                </c:pt>
                <c:pt idx="11">
                  <c:v>2.2069999999999999</c:v>
                </c:pt>
                <c:pt idx="12" formatCode="0.0000">
                  <c:v>5.6449999999999998E-3</c:v>
                </c:pt>
                <c:pt idx="13">
                  <c:v>1.6034999999999793</c:v>
                </c:pt>
                <c:pt idx="14">
                  <c:v>2.3119999999999967</c:v>
                </c:pt>
                <c:pt idx="15">
                  <c:v>6.1890000000000001</c:v>
                </c:pt>
                <c:pt idx="16" formatCode="0.000">
                  <c:v>2.9840000000000002E-2</c:v>
                </c:pt>
                <c:pt idx="17">
                  <c:v>0.23300000000000001</c:v>
                </c:pt>
                <c:pt idx="18" formatCode="0.000">
                  <c:v>2.8760000000000001E-3</c:v>
                </c:pt>
                <c:pt idx="19">
                  <c:v>1.0659999999999998E-2</c:v>
                </c:pt>
                <c:pt idx="20" formatCode="0.0">
                  <c:v>129.80000000000001</c:v>
                </c:pt>
                <c:pt idx="21">
                  <c:v>1.0659999999999998E-2</c:v>
                </c:pt>
                <c:pt idx="22" formatCode="0.0000">
                  <c:v>2.8950000000000004E-4</c:v>
                </c:pt>
                <c:pt idx="23">
                  <c:v>8.0830000000000068E-3</c:v>
                </c:pt>
                <c:pt idx="24">
                  <c:v>0.23380000000000001</c:v>
                </c:pt>
                <c:pt idx="25" formatCode="0.000">
                  <c:v>1.1530000000000021E-2</c:v>
                </c:pt>
                <c:pt idx="26">
                  <c:v>6.6539999999999955</c:v>
                </c:pt>
                <c:pt idx="27">
                  <c:v>0.10660000000000019</c:v>
                </c:pt>
                <c:pt idx="28">
                  <c:v>7.6649999999999999E-3</c:v>
                </c:pt>
                <c:pt idx="29">
                  <c:v>395</c:v>
                </c:pt>
                <c:pt idx="30" formatCode="0.000">
                  <c:v>9.7540000000000005E-3</c:v>
                </c:pt>
                <c:pt idx="31" formatCode="General">
                  <c:v>0.2</c:v>
                </c:pt>
              </c:numCache>
            </c:numRef>
          </c:val>
          <c:smooth val="0"/>
          <c:extLst xmlns:c16r2="http://schemas.microsoft.com/office/drawing/2015/06/chart">
            <c:ext xmlns:c16="http://schemas.microsoft.com/office/drawing/2014/chart" uri="{C3380CC4-5D6E-409C-BE32-E72D297353CC}">
              <c16:uniqueId val="{00000003-C535-4012-B3CC-91E8EC12914C}"/>
            </c:ext>
          </c:extLst>
        </c:ser>
        <c:ser>
          <c:idx val="4"/>
          <c:order val="4"/>
          <c:tx>
            <c:strRef>
              <c:f>'шаган вода для отчета'!$B$6</c:f>
              <c:strCache>
                <c:ptCount val="1"/>
                <c:pt idx="0">
                  <c:v>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отчета'!$C$6:$AH$6</c:f>
              <c:numCache>
                <c:formatCode>0.00</c:formatCode>
                <c:ptCount val="32"/>
                <c:pt idx="0">
                  <c:v>4.95</c:v>
                </c:pt>
                <c:pt idx="1">
                  <c:v>4.9239999999999995</c:v>
                </c:pt>
                <c:pt idx="2">
                  <c:v>13.26</c:v>
                </c:pt>
                <c:pt idx="3" formatCode="0.000">
                  <c:v>9.4720000000000248E-2</c:v>
                </c:pt>
                <c:pt idx="4">
                  <c:v>70.944000000000727</c:v>
                </c:pt>
                <c:pt idx="5" formatCode="0.0">
                  <c:v>90.97</c:v>
                </c:pt>
                <c:pt idx="6">
                  <c:v>0.74700000000001021</c:v>
                </c:pt>
                <c:pt idx="7" formatCode="General">
                  <c:v>194.6</c:v>
                </c:pt>
                <c:pt idx="8">
                  <c:v>18.760000000000002</c:v>
                </c:pt>
                <c:pt idx="9">
                  <c:v>5.4109999999999996</c:v>
                </c:pt>
                <c:pt idx="10" formatCode="0.000">
                  <c:v>0.25970000000000004</c:v>
                </c:pt>
                <c:pt idx="11">
                  <c:v>0.60570000000001145</c:v>
                </c:pt>
                <c:pt idx="12" formatCode="0.0000">
                  <c:v>2.8230000000000052E-3</c:v>
                </c:pt>
                <c:pt idx="13">
                  <c:v>2.1040000000000001</c:v>
                </c:pt>
                <c:pt idx="14">
                  <c:v>2.0579999999999998</c:v>
                </c:pt>
                <c:pt idx="15">
                  <c:v>4.6419999999999995</c:v>
                </c:pt>
                <c:pt idx="16" formatCode="0.000">
                  <c:v>7.6059999999999999E-3</c:v>
                </c:pt>
                <c:pt idx="17">
                  <c:v>1.1960000000000204</c:v>
                </c:pt>
                <c:pt idx="18" formatCode="0.000">
                  <c:v>1.9170000000000003E-2</c:v>
                </c:pt>
                <c:pt idx="19">
                  <c:v>0.1013</c:v>
                </c:pt>
                <c:pt idx="20" formatCode="0.0">
                  <c:v>216</c:v>
                </c:pt>
                <c:pt idx="21">
                  <c:v>0.1013</c:v>
                </c:pt>
                <c:pt idx="22" formatCode="0.0000">
                  <c:v>2.8950000000000004E-4</c:v>
                </c:pt>
                <c:pt idx="23">
                  <c:v>2.4250000000000001E-2</c:v>
                </c:pt>
                <c:pt idx="24">
                  <c:v>0.22919999999999999</c:v>
                </c:pt>
                <c:pt idx="25" formatCode="0.000">
                  <c:v>1.025E-2</c:v>
                </c:pt>
                <c:pt idx="26">
                  <c:v>6</c:v>
                </c:pt>
                <c:pt idx="27">
                  <c:v>0.2</c:v>
                </c:pt>
                <c:pt idx="28">
                  <c:v>5.11E-3</c:v>
                </c:pt>
                <c:pt idx="29">
                  <c:v>206.8</c:v>
                </c:pt>
                <c:pt idx="30" formatCode="0.000">
                  <c:v>0.1988</c:v>
                </c:pt>
                <c:pt idx="31" formatCode="General">
                  <c:v>0.2</c:v>
                </c:pt>
              </c:numCache>
            </c:numRef>
          </c:val>
          <c:smooth val="0"/>
          <c:extLst xmlns:c16r2="http://schemas.microsoft.com/office/drawing/2015/06/chart">
            <c:ext xmlns:c16="http://schemas.microsoft.com/office/drawing/2014/chart" uri="{C3380CC4-5D6E-409C-BE32-E72D297353CC}">
              <c16:uniqueId val="{00000004-C535-4012-B3CC-91E8EC12914C}"/>
            </c:ext>
          </c:extLst>
        </c:ser>
        <c:ser>
          <c:idx val="5"/>
          <c:order val="5"/>
          <c:tx>
            <c:strRef>
              <c:f>'шаган вода для отчета'!$B$7</c:f>
              <c:strCache>
                <c:ptCount val="1"/>
                <c:pt idx="0">
                  <c:v>6</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отчета'!$C$7:$AH$7</c:f>
              <c:numCache>
                <c:formatCode>0.00</c:formatCode>
                <c:ptCount val="32"/>
                <c:pt idx="0">
                  <c:v>5.9300000000000024</c:v>
                </c:pt>
                <c:pt idx="1">
                  <c:v>4.6768000000000001</c:v>
                </c:pt>
                <c:pt idx="2">
                  <c:v>16.244999999999987</c:v>
                </c:pt>
                <c:pt idx="3" formatCode="0.000">
                  <c:v>4.9180000000000022E-2</c:v>
                </c:pt>
                <c:pt idx="4">
                  <c:v>43.224000000000011</c:v>
                </c:pt>
                <c:pt idx="5" formatCode="0.0">
                  <c:v>438.5</c:v>
                </c:pt>
                <c:pt idx="6">
                  <c:v>2.097</c:v>
                </c:pt>
                <c:pt idx="7" formatCode="General">
                  <c:v>243.2</c:v>
                </c:pt>
                <c:pt idx="8">
                  <c:v>14.07</c:v>
                </c:pt>
                <c:pt idx="9">
                  <c:v>10.39</c:v>
                </c:pt>
                <c:pt idx="10" formatCode="0.000">
                  <c:v>0.34090000000000031</c:v>
                </c:pt>
                <c:pt idx="11">
                  <c:v>0.34390000000000032</c:v>
                </c:pt>
                <c:pt idx="12" formatCode="0.0000">
                  <c:v>4.2340000000000034E-3</c:v>
                </c:pt>
                <c:pt idx="13">
                  <c:v>1.1975</c:v>
                </c:pt>
                <c:pt idx="14">
                  <c:v>0.93420000000000003</c:v>
                </c:pt>
                <c:pt idx="15">
                  <c:v>2.4619999999999997</c:v>
                </c:pt>
                <c:pt idx="16" formatCode="0.000">
                  <c:v>1.0529999999999998E-2</c:v>
                </c:pt>
                <c:pt idx="17">
                  <c:v>0.97000000000000064</c:v>
                </c:pt>
                <c:pt idx="18" formatCode="0.000">
                  <c:v>3.6430000000000212E-2</c:v>
                </c:pt>
                <c:pt idx="19">
                  <c:v>6.3979999999999995E-2</c:v>
                </c:pt>
                <c:pt idx="20" formatCode="0.0">
                  <c:v>704.7</c:v>
                </c:pt>
                <c:pt idx="21">
                  <c:v>6.3979999999999995E-2</c:v>
                </c:pt>
                <c:pt idx="22" formatCode="0.0000">
                  <c:v>8.6840000000000062E-4</c:v>
                </c:pt>
                <c:pt idx="23">
                  <c:v>8.8910000000000045E-2</c:v>
                </c:pt>
                <c:pt idx="24">
                  <c:v>0.25669999999999998</c:v>
                </c:pt>
                <c:pt idx="25" formatCode="0.000">
                  <c:v>3.4180000000000052E-3</c:v>
                </c:pt>
                <c:pt idx="26">
                  <c:v>2.3329999999999727</c:v>
                </c:pt>
                <c:pt idx="27">
                  <c:v>5.3289999999999997E-2</c:v>
                </c:pt>
                <c:pt idx="28">
                  <c:v>1.7030000000000001E-3</c:v>
                </c:pt>
                <c:pt idx="29">
                  <c:v>145.1</c:v>
                </c:pt>
                <c:pt idx="30" formatCode="0.000">
                  <c:v>7.3160000000000003E-2</c:v>
                </c:pt>
                <c:pt idx="31" formatCode="General">
                  <c:v>0.2</c:v>
                </c:pt>
              </c:numCache>
            </c:numRef>
          </c:val>
          <c:smooth val="0"/>
          <c:extLst xmlns:c16r2="http://schemas.microsoft.com/office/drawing/2015/06/chart">
            <c:ext xmlns:c16="http://schemas.microsoft.com/office/drawing/2014/chart" uri="{C3380CC4-5D6E-409C-BE32-E72D297353CC}">
              <c16:uniqueId val="{00000005-C535-4012-B3CC-91E8EC12914C}"/>
            </c:ext>
          </c:extLst>
        </c:ser>
        <c:ser>
          <c:idx val="6"/>
          <c:order val="6"/>
          <c:tx>
            <c:strRef>
              <c:f>'шаган вода для отчета'!$B$8</c:f>
              <c:strCache>
                <c:ptCount val="1"/>
                <c:pt idx="0">
                  <c:v>7</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отчета'!$C$8:$AH$8</c:f>
              <c:numCache>
                <c:formatCode>0.00</c:formatCode>
                <c:ptCount val="32"/>
                <c:pt idx="0">
                  <c:v>3.3299999999999987</c:v>
                </c:pt>
                <c:pt idx="1">
                  <c:v>1.6448</c:v>
                </c:pt>
                <c:pt idx="2">
                  <c:v>7.3949999999999845</c:v>
                </c:pt>
                <c:pt idx="3" formatCode="0.000">
                  <c:v>0.1111</c:v>
                </c:pt>
                <c:pt idx="4">
                  <c:v>47.28</c:v>
                </c:pt>
                <c:pt idx="5" formatCode="0.0">
                  <c:v>848</c:v>
                </c:pt>
                <c:pt idx="6">
                  <c:v>0.97200000000000064</c:v>
                </c:pt>
                <c:pt idx="7" formatCode="General">
                  <c:v>91.149999999999991</c:v>
                </c:pt>
                <c:pt idx="8">
                  <c:v>2.6509999999999998</c:v>
                </c:pt>
                <c:pt idx="9">
                  <c:v>4.8639999999999946</c:v>
                </c:pt>
                <c:pt idx="10" formatCode="0.000">
                  <c:v>5.8939999999999999E-2</c:v>
                </c:pt>
                <c:pt idx="11">
                  <c:v>0.90339999999999998</c:v>
                </c:pt>
                <c:pt idx="12" formatCode="0.0000">
                  <c:v>9.8800000000000728E-3</c:v>
                </c:pt>
                <c:pt idx="13">
                  <c:v>1.536</c:v>
                </c:pt>
                <c:pt idx="14">
                  <c:v>1.319</c:v>
                </c:pt>
                <c:pt idx="15">
                  <c:v>3.0949999999999998</c:v>
                </c:pt>
                <c:pt idx="16" formatCode="0.000">
                  <c:v>4.6810000000000124E-3</c:v>
                </c:pt>
                <c:pt idx="17">
                  <c:v>1.1100000000000001</c:v>
                </c:pt>
                <c:pt idx="18" formatCode="0.000">
                  <c:v>2.0129999999999988E-2</c:v>
                </c:pt>
                <c:pt idx="19">
                  <c:v>6.3969999999999999E-2</c:v>
                </c:pt>
                <c:pt idx="20" formatCode="0.0">
                  <c:v>174</c:v>
                </c:pt>
                <c:pt idx="21">
                  <c:v>6.3969999999999999E-2</c:v>
                </c:pt>
                <c:pt idx="22" formatCode="0.0000">
                  <c:v>2.6050000000000092E-3</c:v>
                </c:pt>
                <c:pt idx="23">
                  <c:v>1.0000000000000005E-2</c:v>
                </c:pt>
                <c:pt idx="24">
                  <c:v>0.22</c:v>
                </c:pt>
                <c:pt idx="25" formatCode="0.000">
                  <c:v>9.8260000000000708E-3</c:v>
                </c:pt>
                <c:pt idx="26">
                  <c:v>3.8929999999999967</c:v>
                </c:pt>
                <c:pt idx="27">
                  <c:v>0.2</c:v>
                </c:pt>
                <c:pt idx="28">
                  <c:v>3.4070000000000602E-3</c:v>
                </c:pt>
                <c:pt idx="29">
                  <c:v>300.8</c:v>
                </c:pt>
                <c:pt idx="30" formatCode="0.000">
                  <c:v>3.2310000000000005E-2</c:v>
                </c:pt>
                <c:pt idx="31" formatCode="General">
                  <c:v>0.2</c:v>
                </c:pt>
              </c:numCache>
            </c:numRef>
          </c:val>
          <c:smooth val="0"/>
          <c:extLst xmlns:c16r2="http://schemas.microsoft.com/office/drawing/2015/06/chart">
            <c:ext xmlns:c16="http://schemas.microsoft.com/office/drawing/2014/chart" uri="{C3380CC4-5D6E-409C-BE32-E72D297353CC}">
              <c16:uniqueId val="{00000006-C535-4012-B3CC-91E8EC12914C}"/>
            </c:ext>
          </c:extLst>
        </c:ser>
        <c:ser>
          <c:idx val="7"/>
          <c:order val="7"/>
          <c:tx>
            <c:strRef>
              <c:f>'шаган вода для отчета'!$B$9</c:f>
              <c:strCache>
                <c:ptCount val="1"/>
                <c:pt idx="0">
                  <c:v>8</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отчета'!$C$9:$AH$9</c:f>
              <c:numCache>
                <c:formatCode>0.00</c:formatCode>
                <c:ptCount val="32"/>
                <c:pt idx="0">
                  <c:v>2.601</c:v>
                </c:pt>
                <c:pt idx="1">
                  <c:v>0.7994</c:v>
                </c:pt>
                <c:pt idx="2">
                  <c:v>13.73</c:v>
                </c:pt>
                <c:pt idx="3" formatCode="0.000">
                  <c:v>0.12200000000000009</c:v>
                </c:pt>
                <c:pt idx="4">
                  <c:v>15.370000000000006</c:v>
                </c:pt>
                <c:pt idx="5">
                  <c:v>2.8919999999999977</c:v>
                </c:pt>
                <c:pt idx="6">
                  <c:v>1.278</c:v>
                </c:pt>
                <c:pt idx="7" formatCode="0.0">
                  <c:v>258</c:v>
                </c:pt>
                <c:pt idx="8">
                  <c:v>4.1469999999999985</c:v>
                </c:pt>
                <c:pt idx="9">
                  <c:v>0.48290000000000038</c:v>
                </c:pt>
                <c:pt idx="10">
                  <c:v>9.718000000000003E-2</c:v>
                </c:pt>
                <c:pt idx="11">
                  <c:v>0.27200000000000002</c:v>
                </c:pt>
                <c:pt idx="12" formatCode="0.000">
                  <c:v>5.0810000000000133E-2</c:v>
                </c:pt>
                <c:pt idx="13">
                  <c:v>2.1789999999999998</c:v>
                </c:pt>
                <c:pt idx="14">
                  <c:v>0.49350000000000038</c:v>
                </c:pt>
                <c:pt idx="15">
                  <c:v>0.88400000000000001</c:v>
                </c:pt>
                <c:pt idx="16" formatCode="0.0000">
                  <c:v>9.3620000000002954E-3</c:v>
                </c:pt>
                <c:pt idx="17">
                  <c:v>0.50309999999999999</c:v>
                </c:pt>
                <c:pt idx="18" formatCode="0.0000">
                  <c:v>9.5860000000000268E-3</c:v>
                </c:pt>
                <c:pt idx="19" formatCode="0.0000">
                  <c:v>2.6880000000000216E-2</c:v>
                </c:pt>
                <c:pt idx="20" formatCode="0.0">
                  <c:v>11.4</c:v>
                </c:pt>
                <c:pt idx="21">
                  <c:v>1.5990000000000001E-2</c:v>
                </c:pt>
                <c:pt idx="22" formatCode="0.000000">
                  <c:v>0</c:v>
                </c:pt>
                <c:pt idx="23" formatCode="0.000">
                  <c:v>2.4250000000000001E-2</c:v>
                </c:pt>
                <c:pt idx="24" formatCode="0.000">
                  <c:v>9.1680000000000025E-2</c:v>
                </c:pt>
                <c:pt idx="25" formatCode="0.0000">
                  <c:v>6.4080000000000534E-3</c:v>
                </c:pt>
                <c:pt idx="26">
                  <c:v>4.2530000000000001</c:v>
                </c:pt>
                <c:pt idx="27">
                  <c:v>0</c:v>
                </c:pt>
                <c:pt idx="28" formatCode="0.00000">
                  <c:v>1.7030000000000001E-3</c:v>
                </c:pt>
                <c:pt idx="29">
                  <c:v>11.3</c:v>
                </c:pt>
                <c:pt idx="30">
                  <c:v>0.10489999999999998</c:v>
                </c:pt>
                <c:pt idx="31" formatCode="0.0000">
                  <c:v>0</c:v>
                </c:pt>
              </c:numCache>
            </c:numRef>
          </c:val>
          <c:smooth val="0"/>
          <c:extLst xmlns:c16r2="http://schemas.microsoft.com/office/drawing/2015/06/chart">
            <c:ext xmlns:c16="http://schemas.microsoft.com/office/drawing/2014/chart" uri="{C3380CC4-5D6E-409C-BE32-E72D297353CC}">
              <c16:uniqueId val="{00000007-C535-4012-B3CC-91E8EC12914C}"/>
            </c:ext>
          </c:extLst>
        </c:ser>
        <c:ser>
          <c:idx val="8"/>
          <c:order val="8"/>
          <c:tx>
            <c:strRef>
              <c:f>'шаган вода для отчета'!$B$10</c:f>
              <c:strCache>
                <c:ptCount val="1"/>
                <c:pt idx="0">
                  <c:v>9</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отчета'!$C$10:$AH$10</c:f>
              <c:numCache>
                <c:formatCode>0.00</c:formatCode>
                <c:ptCount val="32"/>
                <c:pt idx="0">
                  <c:v>1.2449999999999772</c:v>
                </c:pt>
                <c:pt idx="1">
                  <c:v>0.54579999999999995</c:v>
                </c:pt>
                <c:pt idx="2">
                  <c:v>8.1860000000000035</c:v>
                </c:pt>
                <c:pt idx="3" formatCode="0.000">
                  <c:v>0.1348</c:v>
                </c:pt>
                <c:pt idx="4">
                  <c:v>19.07</c:v>
                </c:pt>
                <c:pt idx="5">
                  <c:v>3.7690000000000001</c:v>
                </c:pt>
                <c:pt idx="6">
                  <c:v>3.8699999999999997</c:v>
                </c:pt>
                <c:pt idx="7" formatCode="0.0">
                  <c:v>110.9</c:v>
                </c:pt>
                <c:pt idx="8">
                  <c:v>4.3499999999999996</c:v>
                </c:pt>
                <c:pt idx="9">
                  <c:v>1.3260000000000001</c:v>
                </c:pt>
                <c:pt idx="10">
                  <c:v>0.1115</c:v>
                </c:pt>
                <c:pt idx="11">
                  <c:v>2.8559999999999977</c:v>
                </c:pt>
                <c:pt idx="12" formatCode="0.000">
                  <c:v>0.11570000000000009</c:v>
                </c:pt>
                <c:pt idx="13">
                  <c:v>3.2069999999999999</c:v>
                </c:pt>
                <c:pt idx="14">
                  <c:v>0.57730000000000004</c:v>
                </c:pt>
                <c:pt idx="15">
                  <c:v>1.9079999999999782</c:v>
                </c:pt>
                <c:pt idx="16" formatCode="0.0000">
                  <c:v>9.9480000000000002E-3</c:v>
                </c:pt>
                <c:pt idx="17">
                  <c:v>1.385999999999977</c:v>
                </c:pt>
                <c:pt idx="18" formatCode="0.0000">
                  <c:v>9.5860000000000268E-3</c:v>
                </c:pt>
                <c:pt idx="19" formatCode="0.0000">
                  <c:v>4.4810000000000134E-2</c:v>
                </c:pt>
                <c:pt idx="20" formatCode="0.0">
                  <c:v>9.3500000000000068</c:v>
                </c:pt>
                <c:pt idx="21">
                  <c:v>4.265E-2</c:v>
                </c:pt>
                <c:pt idx="22" formatCode="0.000000">
                  <c:v>2.8950000000000002E-5</c:v>
                </c:pt>
                <c:pt idx="23" formatCode="0.000">
                  <c:v>4.8500000000000001E-2</c:v>
                </c:pt>
                <c:pt idx="24" formatCode="0.000">
                  <c:v>0.1421</c:v>
                </c:pt>
                <c:pt idx="25" formatCode="0.0000">
                  <c:v>8.9710000000000067E-3</c:v>
                </c:pt>
                <c:pt idx="26">
                  <c:v>5.96</c:v>
                </c:pt>
                <c:pt idx="27">
                  <c:v>5.3289999999999997E-2</c:v>
                </c:pt>
                <c:pt idx="28" formatCode="0.00000">
                  <c:v>8.5170000000000027E-4</c:v>
                </c:pt>
                <c:pt idx="29">
                  <c:v>19.5</c:v>
                </c:pt>
                <c:pt idx="30">
                  <c:v>0.2213</c:v>
                </c:pt>
                <c:pt idx="31" formatCode="0.0000">
                  <c:v>0</c:v>
                </c:pt>
              </c:numCache>
            </c:numRef>
          </c:val>
          <c:smooth val="0"/>
          <c:extLst xmlns:c16r2="http://schemas.microsoft.com/office/drawing/2015/06/chart">
            <c:ext xmlns:c16="http://schemas.microsoft.com/office/drawing/2014/chart" uri="{C3380CC4-5D6E-409C-BE32-E72D297353CC}">
              <c16:uniqueId val="{00000008-C535-4012-B3CC-91E8EC12914C}"/>
            </c:ext>
          </c:extLst>
        </c:ser>
        <c:ser>
          <c:idx val="9"/>
          <c:order val="9"/>
          <c:tx>
            <c:strRef>
              <c:f>'шаган вода для отчета'!$B$11</c:f>
              <c:strCache>
                <c:ptCount val="1"/>
                <c:pt idx="0">
                  <c:v>10</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отчета'!$C$11:$AH$11</c:f>
              <c:numCache>
                <c:formatCode>0.00</c:formatCode>
                <c:ptCount val="32"/>
                <c:pt idx="0">
                  <c:v>1.903</c:v>
                </c:pt>
                <c:pt idx="1">
                  <c:v>0.35490000000000038</c:v>
                </c:pt>
                <c:pt idx="2">
                  <c:v>18.350000000000001</c:v>
                </c:pt>
                <c:pt idx="3" formatCode="0.000">
                  <c:v>0.11840000000000002</c:v>
                </c:pt>
                <c:pt idx="4">
                  <c:v>14.28</c:v>
                </c:pt>
                <c:pt idx="5">
                  <c:v>3.0919999999999987</c:v>
                </c:pt>
                <c:pt idx="6">
                  <c:v>2.742</c:v>
                </c:pt>
                <c:pt idx="7" formatCode="0.0">
                  <c:v>16.55</c:v>
                </c:pt>
                <c:pt idx="8">
                  <c:v>2.1070000000000002</c:v>
                </c:pt>
                <c:pt idx="9">
                  <c:v>1.853</c:v>
                </c:pt>
                <c:pt idx="10">
                  <c:v>0.30980000000000657</c:v>
                </c:pt>
                <c:pt idx="11">
                  <c:v>4.0239999999999965</c:v>
                </c:pt>
                <c:pt idx="12" formatCode="0.000">
                  <c:v>5.2220000000000003E-2</c:v>
                </c:pt>
                <c:pt idx="13">
                  <c:v>2.2869999999999999</c:v>
                </c:pt>
                <c:pt idx="14">
                  <c:v>0.65480000000001315</c:v>
                </c:pt>
                <c:pt idx="15">
                  <c:v>1.034</c:v>
                </c:pt>
                <c:pt idx="16" formatCode="0.0000">
                  <c:v>7.6059999999999999E-3</c:v>
                </c:pt>
                <c:pt idx="17">
                  <c:v>0.50609999999999999</c:v>
                </c:pt>
                <c:pt idx="18" formatCode="0.0000">
                  <c:v>8.6280000000000003E-3</c:v>
                </c:pt>
                <c:pt idx="19" formatCode="0.0000">
                  <c:v>3.5850000000000014E-2</c:v>
                </c:pt>
                <c:pt idx="20" formatCode="0.0">
                  <c:v>13.6</c:v>
                </c:pt>
                <c:pt idx="21">
                  <c:v>1.0659999999999998E-2</c:v>
                </c:pt>
                <c:pt idx="22" formatCode="0.000000">
                  <c:v>5.7900000000001706E-5</c:v>
                </c:pt>
                <c:pt idx="23" formatCode="0.000">
                  <c:v>4.8500000000000001E-2</c:v>
                </c:pt>
                <c:pt idx="24" formatCode="0.000">
                  <c:v>9.6270000000000022E-2</c:v>
                </c:pt>
                <c:pt idx="25" formatCode="0.0000">
                  <c:v>4.6990000000000113E-3</c:v>
                </c:pt>
                <c:pt idx="26">
                  <c:v>5.6939999999999955</c:v>
                </c:pt>
                <c:pt idx="27">
                  <c:v>0</c:v>
                </c:pt>
                <c:pt idx="28" formatCode="0.00000">
                  <c:v>0</c:v>
                </c:pt>
                <c:pt idx="29">
                  <c:v>18.899999999999999</c:v>
                </c:pt>
                <c:pt idx="30">
                  <c:v>5.3039999999999997E-2</c:v>
                </c:pt>
                <c:pt idx="31" formatCode="0.0000">
                  <c:v>0</c:v>
                </c:pt>
              </c:numCache>
            </c:numRef>
          </c:val>
          <c:smooth val="0"/>
          <c:extLst xmlns:c16r2="http://schemas.microsoft.com/office/drawing/2015/06/chart">
            <c:ext xmlns:c16="http://schemas.microsoft.com/office/drawing/2014/chart" uri="{C3380CC4-5D6E-409C-BE32-E72D297353CC}">
              <c16:uniqueId val="{00000009-C535-4012-B3CC-91E8EC12914C}"/>
            </c:ext>
          </c:extLst>
        </c:ser>
        <c:ser>
          <c:idx val="10"/>
          <c:order val="10"/>
          <c:tx>
            <c:strRef>
              <c:f>'шаган вода для отчета'!$B$12</c:f>
              <c:strCache>
                <c:ptCount val="1"/>
                <c:pt idx="0">
                  <c:v>11</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отчета'!$C$12:$AH$12</c:f>
              <c:numCache>
                <c:formatCode>0.00</c:formatCode>
                <c:ptCount val="32"/>
                <c:pt idx="0">
                  <c:v>1.087</c:v>
                </c:pt>
                <c:pt idx="1">
                  <c:v>0.40990000000000032</c:v>
                </c:pt>
                <c:pt idx="2">
                  <c:v>10.88</c:v>
                </c:pt>
                <c:pt idx="3" formatCode="0.000">
                  <c:v>6.5579999999999999E-2</c:v>
                </c:pt>
                <c:pt idx="4">
                  <c:v>29.08</c:v>
                </c:pt>
                <c:pt idx="5">
                  <c:v>1.105</c:v>
                </c:pt>
                <c:pt idx="6">
                  <c:v>3.1859999999999999</c:v>
                </c:pt>
                <c:pt idx="7" formatCode="0.0">
                  <c:v>47.220000000000013</c:v>
                </c:pt>
                <c:pt idx="8">
                  <c:v>11.01</c:v>
                </c:pt>
                <c:pt idx="9">
                  <c:v>1.8129999999999795</c:v>
                </c:pt>
                <c:pt idx="10">
                  <c:v>0.17519999999999999</c:v>
                </c:pt>
                <c:pt idx="11">
                  <c:v>0.52729999999999999</c:v>
                </c:pt>
                <c:pt idx="12" formatCode="0.000">
                  <c:v>4.7989999999999998E-2</c:v>
                </c:pt>
                <c:pt idx="13">
                  <c:v>3.6269999999999998</c:v>
                </c:pt>
                <c:pt idx="14">
                  <c:v>0.79759999999999998</c:v>
                </c:pt>
                <c:pt idx="15">
                  <c:v>1.375999999999977</c:v>
                </c:pt>
                <c:pt idx="16" formatCode="0.0000">
                  <c:v>9.3620000000002954E-3</c:v>
                </c:pt>
                <c:pt idx="17">
                  <c:v>0.45190000000000002</c:v>
                </c:pt>
                <c:pt idx="18" formatCode="0.0000">
                  <c:v>1.7260000000000001E-2</c:v>
                </c:pt>
                <c:pt idx="19" formatCode="0.0000">
                  <c:v>5.3770000000000012E-2</c:v>
                </c:pt>
                <c:pt idx="20" formatCode="0.0">
                  <c:v>19.8</c:v>
                </c:pt>
                <c:pt idx="21">
                  <c:v>4.7980000000000023E-2</c:v>
                </c:pt>
                <c:pt idx="22" formatCode="0.000000">
                  <c:v>3.1840000000000855E-4</c:v>
                </c:pt>
                <c:pt idx="23" formatCode="0.000">
                  <c:v>8.0830000000000068E-3</c:v>
                </c:pt>
                <c:pt idx="24" formatCode="0.000">
                  <c:v>0.12839999999999999</c:v>
                </c:pt>
                <c:pt idx="25" formatCode="0.0000">
                  <c:v>6.4080000000000534E-3</c:v>
                </c:pt>
                <c:pt idx="26">
                  <c:v>8.9870000000000001</c:v>
                </c:pt>
                <c:pt idx="27">
                  <c:v>0</c:v>
                </c:pt>
                <c:pt idx="28" formatCode="0.00000">
                  <c:v>1.7030000000000001E-3</c:v>
                </c:pt>
                <c:pt idx="29">
                  <c:v>219.6</c:v>
                </c:pt>
                <c:pt idx="30">
                  <c:v>0.18350000000000041</c:v>
                </c:pt>
                <c:pt idx="31" formatCode="0.0000">
                  <c:v>0</c:v>
                </c:pt>
              </c:numCache>
            </c:numRef>
          </c:val>
          <c:smooth val="0"/>
          <c:extLst xmlns:c16r2="http://schemas.microsoft.com/office/drawing/2015/06/chart">
            <c:ext xmlns:c16="http://schemas.microsoft.com/office/drawing/2014/chart" uri="{C3380CC4-5D6E-409C-BE32-E72D297353CC}">
              <c16:uniqueId val="{0000000A-C535-4012-B3CC-91E8EC12914C}"/>
            </c:ext>
          </c:extLst>
        </c:ser>
        <c:ser>
          <c:idx val="11"/>
          <c:order val="11"/>
          <c:tx>
            <c:strRef>
              <c:f>'шаган вода для отчета'!$B$13</c:f>
              <c:strCache>
                <c:ptCount val="1"/>
                <c:pt idx="0">
                  <c:v>12</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отчета'!$C$13:$AH$13</c:f>
              <c:numCache>
                <c:formatCode>0.00</c:formatCode>
                <c:ptCount val="32"/>
                <c:pt idx="0">
                  <c:v>4</c:v>
                </c:pt>
                <c:pt idx="1">
                  <c:v>1.3180000000000001</c:v>
                </c:pt>
                <c:pt idx="2">
                  <c:v>37.480000000000004</c:v>
                </c:pt>
                <c:pt idx="3" formatCode="0.000">
                  <c:v>5.4649999999999997E-2</c:v>
                </c:pt>
                <c:pt idx="4">
                  <c:v>1.8260000000000001</c:v>
                </c:pt>
                <c:pt idx="5">
                  <c:v>1.603</c:v>
                </c:pt>
                <c:pt idx="6">
                  <c:v>18.989999999999789</c:v>
                </c:pt>
                <c:pt idx="7" formatCode="0.0">
                  <c:v>51.91</c:v>
                </c:pt>
                <c:pt idx="8">
                  <c:v>4.6909999999999945</c:v>
                </c:pt>
                <c:pt idx="9">
                  <c:v>4.8490000000000002</c:v>
                </c:pt>
                <c:pt idx="10">
                  <c:v>0.19120000000000001</c:v>
                </c:pt>
                <c:pt idx="11">
                  <c:v>5.6259999999999755</c:v>
                </c:pt>
                <c:pt idx="12" formatCode="0.000">
                  <c:v>0.30200000000000032</c:v>
                </c:pt>
                <c:pt idx="13">
                  <c:v>4.5330000000000004</c:v>
                </c:pt>
                <c:pt idx="14">
                  <c:v>0.94660000000001021</c:v>
                </c:pt>
                <c:pt idx="15">
                  <c:v>1.5720000000000001</c:v>
                </c:pt>
                <c:pt idx="16" formatCode="0.0000">
                  <c:v>2.7500000000000011E-2</c:v>
                </c:pt>
                <c:pt idx="17">
                  <c:v>0.80430000000000001</c:v>
                </c:pt>
                <c:pt idx="18" formatCode="0.0000">
                  <c:v>1.055E-2</c:v>
                </c:pt>
                <c:pt idx="19" formatCode="0.0000">
                  <c:v>0</c:v>
                </c:pt>
                <c:pt idx="20" formatCode="0.0">
                  <c:v>17.2</c:v>
                </c:pt>
                <c:pt idx="21">
                  <c:v>0.15990000000000351</c:v>
                </c:pt>
                <c:pt idx="22" formatCode="0.000000">
                  <c:v>0</c:v>
                </c:pt>
                <c:pt idx="23" formatCode="0.000">
                  <c:v>0.63049999999999995</c:v>
                </c:pt>
                <c:pt idx="24" formatCode="0.000">
                  <c:v>7.7929999999999999E-2</c:v>
                </c:pt>
                <c:pt idx="25" formatCode="0.0000">
                  <c:v>4.4430000000000122E-2</c:v>
                </c:pt>
                <c:pt idx="26">
                  <c:v>1.133</c:v>
                </c:pt>
                <c:pt idx="27">
                  <c:v>0</c:v>
                </c:pt>
                <c:pt idx="28" formatCode="0.00000">
                  <c:v>4.2579999999999996E-3</c:v>
                </c:pt>
                <c:pt idx="29">
                  <c:v>47.1</c:v>
                </c:pt>
                <c:pt idx="30">
                  <c:v>6.9500000000000034E-2</c:v>
                </c:pt>
                <c:pt idx="31" formatCode="0.0000">
                  <c:v>6.2470000000000034E-3</c:v>
                </c:pt>
              </c:numCache>
            </c:numRef>
          </c:val>
          <c:smooth val="0"/>
          <c:extLst xmlns:c16r2="http://schemas.microsoft.com/office/drawing/2015/06/chart">
            <c:ext xmlns:c16="http://schemas.microsoft.com/office/drawing/2014/chart" uri="{C3380CC4-5D6E-409C-BE32-E72D297353CC}">
              <c16:uniqueId val="{0000000B-C535-4012-B3CC-91E8EC12914C}"/>
            </c:ext>
          </c:extLst>
        </c:ser>
        <c:ser>
          <c:idx val="12"/>
          <c:order val="12"/>
          <c:tx>
            <c:strRef>
              <c:f>'шаган вода для отчета'!$B$14</c:f>
              <c:strCache>
                <c:ptCount val="1"/>
                <c:pt idx="0">
                  <c:v>13</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отчета'!$C$14:$AH$14</c:f>
              <c:numCache>
                <c:formatCode>0.00</c:formatCode>
                <c:ptCount val="32"/>
                <c:pt idx="0">
                  <c:v>1.377</c:v>
                </c:pt>
                <c:pt idx="1">
                  <c:v>0.44579999999999997</c:v>
                </c:pt>
                <c:pt idx="2">
                  <c:v>5.577</c:v>
                </c:pt>
                <c:pt idx="3" formatCode="0.000">
                  <c:v>6.5579999999999999E-2</c:v>
                </c:pt>
                <c:pt idx="4">
                  <c:v>13.77</c:v>
                </c:pt>
                <c:pt idx="5">
                  <c:v>1.3220000000000001</c:v>
                </c:pt>
                <c:pt idx="6">
                  <c:v>17.8</c:v>
                </c:pt>
                <c:pt idx="7" formatCode="0.0">
                  <c:v>114</c:v>
                </c:pt>
                <c:pt idx="8">
                  <c:v>26.650000000000031</c:v>
                </c:pt>
                <c:pt idx="9">
                  <c:v>8.4820000000000046</c:v>
                </c:pt>
                <c:pt idx="10">
                  <c:v>0.58949999999999958</c:v>
                </c:pt>
                <c:pt idx="11">
                  <c:v>18.579999999999988</c:v>
                </c:pt>
                <c:pt idx="12" formatCode="0.000">
                  <c:v>3.5319999999999987</c:v>
                </c:pt>
                <c:pt idx="13">
                  <c:v>2.6930000000000001</c:v>
                </c:pt>
                <c:pt idx="14">
                  <c:v>1.387</c:v>
                </c:pt>
                <c:pt idx="15">
                  <c:v>1.361</c:v>
                </c:pt>
                <c:pt idx="16" formatCode="0.0000">
                  <c:v>1.404E-2</c:v>
                </c:pt>
                <c:pt idx="17">
                  <c:v>2.44</c:v>
                </c:pt>
                <c:pt idx="18" formatCode="0.0000">
                  <c:v>5.8479999999999997E-2</c:v>
                </c:pt>
                <c:pt idx="19" formatCode="0.0000">
                  <c:v>9.8580000000000223E-2</c:v>
                </c:pt>
                <c:pt idx="20" formatCode="0.0">
                  <c:v>26.9</c:v>
                </c:pt>
                <c:pt idx="21">
                  <c:v>0.17590000000000044</c:v>
                </c:pt>
                <c:pt idx="22" formatCode="0.000000">
                  <c:v>1.158000000000039E-4</c:v>
                </c:pt>
                <c:pt idx="23" formatCode="0.000">
                  <c:v>4.8500000000000001E-2</c:v>
                </c:pt>
                <c:pt idx="24" formatCode="0.000">
                  <c:v>0.11459999999999998</c:v>
                </c:pt>
                <c:pt idx="25" formatCode="0.0000">
                  <c:v>1.5380000000000001E-2</c:v>
                </c:pt>
                <c:pt idx="26">
                  <c:v>4.7329999999999997</c:v>
                </c:pt>
                <c:pt idx="27">
                  <c:v>0</c:v>
                </c:pt>
                <c:pt idx="28" formatCode="0.00000">
                  <c:v>3.4070000000000602E-3</c:v>
                </c:pt>
                <c:pt idx="29">
                  <c:v>195.2</c:v>
                </c:pt>
                <c:pt idx="30">
                  <c:v>0.29200000000000031</c:v>
                </c:pt>
                <c:pt idx="31" formatCode="0.0000">
                  <c:v>0</c:v>
                </c:pt>
              </c:numCache>
            </c:numRef>
          </c:val>
          <c:smooth val="0"/>
          <c:extLst xmlns:c16r2="http://schemas.microsoft.com/office/drawing/2015/06/chart">
            <c:ext xmlns:c16="http://schemas.microsoft.com/office/drawing/2014/chart" uri="{C3380CC4-5D6E-409C-BE32-E72D297353CC}">
              <c16:uniqueId val="{0000000C-C535-4012-B3CC-91E8EC12914C}"/>
            </c:ext>
          </c:extLst>
        </c:ser>
        <c:ser>
          <c:idx val="13"/>
          <c:order val="13"/>
          <c:tx>
            <c:strRef>
              <c:f>'шаган вода для отчета'!$B$15</c:f>
              <c:strCache>
                <c:ptCount val="1"/>
                <c:pt idx="0">
                  <c:v>14</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'шаган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 вода для отчета'!$C$15:$AH$15</c:f>
              <c:numCache>
                <c:formatCode>0.00</c:formatCode>
                <c:ptCount val="32"/>
                <c:pt idx="0">
                  <c:v>1.105</c:v>
                </c:pt>
                <c:pt idx="1">
                  <c:v>0.2732</c:v>
                </c:pt>
                <c:pt idx="2">
                  <c:v>12.38</c:v>
                </c:pt>
                <c:pt idx="3" formatCode="0.000">
                  <c:v>7.1040000000000006E-2</c:v>
                </c:pt>
                <c:pt idx="4">
                  <c:v>12.66</c:v>
                </c:pt>
                <c:pt idx="5">
                  <c:v>7.0460000000000003</c:v>
                </c:pt>
                <c:pt idx="6">
                  <c:v>4.4820000000000002</c:v>
                </c:pt>
                <c:pt idx="7" formatCode="0.0">
                  <c:v>25.58</c:v>
                </c:pt>
                <c:pt idx="8">
                  <c:v>1.903</c:v>
                </c:pt>
                <c:pt idx="9">
                  <c:v>4.593</c:v>
                </c:pt>
                <c:pt idx="10">
                  <c:v>9.240000000000001E-2</c:v>
                </c:pt>
                <c:pt idx="11">
                  <c:v>16.670000000000005</c:v>
                </c:pt>
                <c:pt idx="12" formatCode="0.000">
                  <c:v>1.0249999999999773</c:v>
                </c:pt>
                <c:pt idx="13">
                  <c:v>2.8819999999999997</c:v>
                </c:pt>
                <c:pt idx="14">
                  <c:v>1.145</c:v>
                </c:pt>
                <c:pt idx="15">
                  <c:v>1.8680000000000001</c:v>
                </c:pt>
                <c:pt idx="16" formatCode="0.0000">
                  <c:v>4.6810000000000124E-3</c:v>
                </c:pt>
                <c:pt idx="17">
                  <c:v>0.80740000000000001</c:v>
                </c:pt>
                <c:pt idx="18" formatCode="0.0000">
                  <c:v>6.7100000000001013E-3</c:v>
                </c:pt>
                <c:pt idx="19" formatCode="0.0000">
                  <c:v>2.6880000000000216E-2</c:v>
                </c:pt>
                <c:pt idx="20" formatCode="0.0">
                  <c:v>3.6</c:v>
                </c:pt>
                <c:pt idx="21">
                  <c:v>1.0659999999999998E-2</c:v>
                </c:pt>
                <c:pt idx="22" formatCode="0.000000">
                  <c:v>5.7900000000001706E-5</c:v>
                </c:pt>
                <c:pt idx="23" formatCode="0.000">
                  <c:v>1.617E-2</c:v>
                </c:pt>
                <c:pt idx="24" formatCode="0.000">
                  <c:v>5.9600000000000014E-2</c:v>
                </c:pt>
                <c:pt idx="25" formatCode="0.0000">
                  <c:v>1.1530000000000021E-2</c:v>
                </c:pt>
                <c:pt idx="26">
                  <c:v>2.72</c:v>
                </c:pt>
                <c:pt idx="27">
                  <c:v>0.10660000000000019</c:v>
                </c:pt>
                <c:pt idx="28" formatCode="0.00000">
                  <c:v>0</c:v>
                </c:pt>
                <c:pt idx="29">
                  <c:v>151.6</c:v>
                </c:pt>
                <c:pt idx="30">
                  <c:v>4.9380000000000923E-2</c:v>
                </c:pt>
                <c:pt idx="31" formatCode="0.0000">
                  <c:v>0</c:v>
                </c:pt>
              </c:numCache>
            </c:numRef>
          </c:val>
          <c:smooth val="0"/>
          <c:extLst xmlns:c16r2="http://schemas.microsoft.com/office/drawing/2015/06/chart">
            <c:ext xmlns:c16="http://schemas.microsoft.com/office/drawing/2014/chart" uri="{C3380CC4-5D6E-409C-BE32-E72D297353CC}">
              <c16:uniqueId val="{0000000D-C535-4012-B3CC-91E8EC12914C}"/>
            </c:ext>
          </c:extLst>
        </c:ser>
        <c:dLbls>
          <c:showLegendKey val="0"/>
          <c:showVal val="0"/>
          <c:showCatName val="0"/>
          <c:showSerName val="0"/>
          <c:showPercent val="0"/>
          <c:showBubbleSize val="0"/>
        </c:dLbls>
        <c:marker val="1"/>
        <c:smooth val="0"/>
        <c:axId val="-188272000"/>
        <c:axId val="-188276352"/>
      </c:lineChart>
      <c:catAx>
        <c:axId val="-18827200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6352"/>
        <c:crosses val="autoZero"/>
        <c:auto val="1"/>
        <c:lblAlgn val="ctr"/>
        <c:lblOffset val="100"/>
        <c:noMultiLvlLbl val="0"/>
      </c:catAx>
      <c:valAx>
        <c:axId val="-188276352"/>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2000"/>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tx>
            <c:strRef>
              <c:f>'Шаган-Чар для отчета'!$B$2</c:f>
              <c:strCache>
                <c:ptCount val="1"/>
                <c:pt idx="0">
                  <c:v>1ДШ</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отчета'!$C$2:$AH$2</c:f>
              <c:numCache>
                <c:formatCode>0.00</c:formatCode>
                <c:ptCount val="32"/>
                <c:pt idx="0">
                  <c:v>153.69999999999999</c:v>
                </c:pt>
                <c:pt idx="1">
                  <c:v>23.03</c:v>
                </c:pt>
                <c:pt idx="2">
                  <c:v>173.1</c:v>
                </c:pt>
                <c:pt idx="3">
                  <c:v>0.1623</c:v>
                </c:pt>
                <c:pt idx="4">
                  <c:v>229.6</c:v>
                </c:pt>
                <c:pt idx="5" formatCode="General">
                  <c:v>164.94</c:v>
                </c:pt>
                <c:pt idx="6" formatCode="General">
                  <c:v>3.12</c:v>
                </c:pt>
                <c:pt idx="7" formatCode="0.0">
                  <c:v>537.20000000000005</c:v>
                </c:pt>
                <c:pt idx="8" formatCode="0">
                  <c:v>3587.8</c:v>
                </c:pt>
                <c:pt idx="9">
                  <c:v>104.76</c:v>
                </c:pt>
                <c:pt idx="10">
                  <c:v>189.28</c:v>
                </c:pt>
                <c:pt idx="11">
                  <c:v>0.4521</c:v>
                </c:pt>
                <c:pt idx="12">
                  <c:v>0.29435000000000511</c:v>
                </c:pt>
                <c:pt idx="13">
                  <c:v>10.31</c:v>
                </c:pt>
                <c:pt idx="14">
                  <c:v>12.64</c:v>
                </c:pt>
                <c:pt idx="15">
                  <c:v>23.330000000000005</c:v>
                </c:pt>
                <c:pt idx="16">
                  <c:v>0.93380000000000063</c:v>
                </c:pt>
                <c:pt idx="17">
                  <c:v>0.39450000000000635</c:v>
                </c:pt>
                <c:pt idx="18">
                  <c:v>12.016</c:v>
                </c:pt>
                <c:pt idx="19">
                  <c:v>0.46790000000000032</c:v>
                </c:pt>
                <c:pt idx="20" formatCode="0">
                  <c:v>1865</c:v>
                </c:pt>
                <c:pt idx="21">
                  <c:v>16.012</c:v>
                </c:pt>
                <c:pt idx="22">
                  <c:v>0.72160000000001145</c:v>
                </c:pt>
                <c:pt idx="23">
                  <c:v>0.12050000000000002</c:v>
                </c:pt>
                <c:pt idx="24">
                  <c:v>6.3839999999999995</c:v>
                </c:pt>
                <c:pt idx="25">
                  <c:v>0.83330000000000004</c:v>
                </c:pt>
                <c:pt idx="26">
                  <c:v>6.4760000000000124</c:v>
                </c:pt>
                <c:pt idx="27" formatCode="General">
                  <c:v>0.2</c:v>
                </c:pt>
                <c:pt idx="28">
                  <c:v>9.6550000000000767E-3</c:v>
                </c:pt>
                <c:pt idx="29">
                  <c:v>16.5</c:v>
                </c:pt>
                <c:pt idx="30">
                  <c:v>16.335999999999999</c:v>
                </c:pt>
                <c:pt idx="31">
                  <c:v>1.885999999999977</c:v>
                </c:pt>
              </c:numCache>
            </c:numRef>
          </c:val>
          <c:smooth val="0"/>
          <c:extLst xmlns:c16r2="http://schemas.microsoft.com/office/drawing/2015/06/chart">
            <c:ext xmlns:c16="http://schemas.microsoft.com/office/drawing/2014/chart" uri="{C3380CC4-5D6E-409C-BE32-E72D297353CC}">
              <c16:uniqueId val="{00000000-CA03-45A1-BB41-A8374A530726}"/>
            </c:ext>
          </c:extLst>
        </c:ser>
        <c:ser>
          <c:idx val="1"/>
          <c:order val="1"/>
          <c:tx>
            <c:strRef>
              <c:f>'Шаган-Чар для отчета'!$B$3</c:f>
              <c:strCache>
                <c:ptCount val="1"/>
                <c:pt idx="0">
                  <c:v>2ДШ</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отчета'!$C$3:$AH$3</c:f>
              <c:numCache>
                <c:formatCode>0.00</c:formatCode>
                <c:ptCount val="32"/>
                <c:pt idx="0">
                  <c:v>245.5</c:v>
                </c:pt>
                <c:pt idx="1">
                  <c:v>22.3</c:v>
                </c:pt>
                <c:pt idx="2">
                  <c:v>230.6</c:v>
                </c:pt>
                <c:pt idx="3">
                  <c:v>0.19239999999999999</c:v>
                </c:pt>
                <c:pt idx="4">
                  <c:v>249.4</c:v>
                </c:pt>
                <c:pt idx="5" formatCode="General">
                  <c:v>176.46</c:v>
                </c:pt>
                <c:pt idx="6" formatCode="General">
                  <c:v>4.25</c:v>
                </c:pt>
                <c:pt idx="7" formatCode="0.0">
                  <c:v>365.47999999999894</c:v>
                </c:pt>
                <c:pt idx="8" formatCode="0">
                  <c:v>3294.4</c:v>
                </c:pt>
                <c:pt idx="9">
                  <c:v>68.92</c:v>
                </c:pt>
                <c:pt idx="10">
                  <c:v>163.28</c:v>
                </c:pt>
                <c:pt idx="11">
                  <c:v>0.41280000000000511</c:v>
                </c:pt>
                <c:pt idx="12">
                  <c:v>0.35322000000000031</c:v>
                </c:pt>
                <c:pt idx="13">
                  <c:v>7.3339999999999996</c:v>
                </c:pt>
                <c:pt idx="14">
                  <c:v>7.1599999999999975</c:v>
                </c:pt>
                <c:pt idx="15">
                  <c:v>24.150000000000031</c:v>
                </c:pt>
                <c:pt idx="16">
                  <c:v>0.76720000000000665</c:v>
                </c:pt>
                <c:pt idx="17">
                  <c:v>1.4609999999999741</c:v>
                </c:pt>
                <c:pt idx="18">
                  <c:v>8.0120000000000005</c:v>
                </c:pt>
                <c:pt idx="19">
                  <c:v>0.41770000000000002</c:v>
                </c:pt>
                <c:pt idx="20" formatCode="0">
                  <c:v>1662</c:v>
                </c:pt>
                <c:pt idx="21">
                  <c:v>15.568</c:v>
                </c:pt>
                <c:pt idx="22">
                  <c:v>0.28192000000000528</c:v>
                </c:pt>
                <c:pt idx="23">
                  <c:v>8.0360000000000001E-2</c:v>
                </c:pt>
                <c:pt idx="24">
                  <c:v>9.0080000000000009</c:v>
                </c:pt>
                <c:pt idx="25">
                  <c:v>0.61400000000000265</c:v>
                </c:pt>
                <c:pt idx="26">
                  <c:v>8.1690000000000005</c:v>
                </c:pt>
                <c:pt idx="27" formatCode="General">
                  <c:v>0.2</c:v>
                </c:pt>
                <c:pt idx="28">
                  <c:v>1.2869999999999998E-2</c:v>
                </c:pt>
                <c:pt idx="29">
                  <c:v>10.26</c:v>
                </c:pt>
                <c:pt idx="30">
                  <c:v>11.796000000000001</c:v>
                </c:pt>
                <c:pt idx="31">
                  <c:v>10.69</c:v>
                </c:pt>
              </c:numCache>
            </c:numRef>
          </c:val>
          <c:smooth val="0"/>
          <c:extLst xmlns:c16r2="http://schemas.microsoft.com/office/drawing/2015/06/chart">
            <c:ext xmlns:c16="http://schemas.microsoft.com/office/drawing/2014/chart" uri="{C3380CC4-5D6E-409C-BE32-E72D297353CC}">
              <c16:uniqueId val="{00000001-CA03-45A1-BB41-A8374A530726}"/>
            </c:ext>
          </c:extLst>
        </c:ser>
        <c:ser>
          <c:idx val="2"/>
          <c:order val="2"/>
          <c:tx>
            <c:strRef>
              <c:f>'Шаган-Чар для отчета'!$B$4</c:f>
              <c:strCache>
                <c:ptCount val="1"/>
                <c:pt idx="0">
                  <c:v>3ДШ</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отчета'!$C$4:$AH$4</c:f>
              <c:numCache>
                <c:formatCode>0.00</c:formatCode>
                <c:ptCount val="32"/>
                <c:pt idx="0">
                  <c:v>213.5</c:v>
                </c:pt>
                <c:pt idx="1">
                  <c:v>23.16</c:v>
                </c:pt>
                <c:pt idx="2">
                  <c:v>207.1</c:v>
                </c:pt>
                <c:pt idx="3">
                  <c:v>0.18030000000000004</c:v>
                </c:pt>
                <c:pt idx="4">
                  <c:v>193.8</c:v>
                </c:pt>
                <c:pt idx="5" formatCode="General">
                  <c:v>265.2</c:v>
                </c:pt>
                <c:pt idx="6" formatCode="General">
                  <c:v>3.67</c:v>
                </c:pt>
                <c:pt idx="7" formatCode="0.0">
                  <c:v>804.4</c:v>
                </c:pt>
                <c:pt idx="8" formatCode="0">
                  <c:v>3491.9</c:v>
                </c:pt>
                <c:pt idx="9">
                  <c:v>98.679999999999978</c:v>
                </c:pt>
                <c:pt idx="10">
                  <c:v>179.2</c:v>
                </c:pt>
                <c:pt idx="11">
                  <c:v>0.66840000000000765</c:v>
                </c:pt>
                <c:pt idx="12">
                  <c:v>0.4414900000000001</c:v>
                </c:pt>
                <c:pt idx="13">
                  <c:v>11.46</c:v>
                </c:pt>
                <c:pt idx="14">
                  <c:v>12.56</c:v>
                </c:pt>
                <c:pt idx="15">
                  <c:v>28.5</c:v>
                </c:pt>
                <c:pt idx="16">
                  <c:v>0.76720000000000665</c:v>
                </c:pt>
                <c:pt idx="17">
                  <c:v>1.169</c:v>
                </c:pt>
                <c:pt idx="18">
                  <c:v>11.14</c:v>
                </c:pt>
                <c:pt idx="19">
                  <c:v>0.58479999999999999</c:v>
                </c:pt>
                <c:pt idx="20" formatCode="0">
                  <c:v>1753</c:v>
                </c:pt>
                <c:pt idx="21">
                  <c:v>16.544</c:v>
                </c:pt>
                <c:pt idx="22">
                  <c:v>0.82320000000000004</c:v>
                </c:pt>
                <c:pt idx="23">
                  <c:v>4.8210000000000003E-2</c:v>
                </c:pt>
                <c:pt idx="24">
                  <c:v>8.8720000000000248</c:v>
                </c:pt>
                <c:pt idx="25">
                  <c:v>0.65790000000001303</c:v>
                </c:pt>
                <c:pt idx="26">
                  <c:v>4.4050000000000002</c:v>
                </c:pt>
                <c:pt idx="27" formatCode="General">
                  <c:v>0.2</c:v>
                </c:pt>
                <c:pt idx="28">
                  <c:v>1.9310000000000063E-2</c:v>
                </c:pt>
                <c:pt idx="29">
                  <c:v>20.53</c:v>
                </c:pt>
                <c:pt idx="30">
                  <c:v>22.456</c:v>
                </c:pt>
                <c:pt idx="31">
                  <c:v>16.34</c:v>
                </c:pt>
              </c:numCache>
            </c:numRef>
          </c:val>
          <c:smooth val="0"/>
          <c:extLst xmlns:c16r2="http://schemas.microsoft.com/office/drawing/2015/06/chart">
            <c:ext xmlns:c16="http://schemas.microsoft.com/office/drawing/2014/chart" uri="{C3380CC4-5D6E-409C-BE32-E72D297353CC}">
              <c16:uniqueId val="{00000002-CA03-45A1-BB41-A8374A530726}"/>
            </c:ext>
          </c:extLst>
        </c:ser>
        <c:ser>
          <c:idx val="3"/>
          <c:order val="3"/>
          <c:tx>
            <c:strRef>
              <c:f>'Шаган-Чар для отчета'!$B$5</c:f>
              <c:strCache>
                <c:ptCount val="1"/>
                <c:pt idx="0">
                  <c:v>4ДШ</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отчета'!$C$5:$AH$5</c:f>
              <c:numCache>
                <c:formatCode>0.00</c:formatCode>
                <c:ptCount val="32"/>
                <c:pt idx="0">
                  <c:v>157.5</c:v>
                </c:pt>
                <c:pt idx="1">
                  <c:v>21.3</c:v>
                </c:pt>
                <c:pt idx="2">
                  <c:v>72.88</c:v>
                </c:pt>
                <c:pt idx="3">
                  <c:v>0.15630000000000024</c:v>
                </c:pt>
                <c:pt idx="4">
                  <c:v>179.7</c:v>
                </c:pt>
                <c:pt idx="5" formatCode="General">
                  <c:v>244.6</c:v>
                </c:pt>
                <c:pt idx="6" formatCode="General">
                  <c:v>5.0199999999999996</c:v>
                </c:pt>
                <c:pt idx="7" formatCode="0.0">
                  <c:v>469.2</c:v>
                </c:pt>
                <c:pt idx="8" formatCode="0">
                  <c:v>3591.1</c:v>
                </c:pt>
                <c:pt idx="9">
                  <c:v>105.56</c:v>
                </c:pt>
                <c:pt idx="10">
                  <c:v>159.91999999999999</c:v>
                </c:pt>
                <c:pt idx="11">
                  <c:v>0.23590000000000041</c:v>
                </c:pt>
                <c:pt idx="12">
                  <c:v>0.52982999999999991</c:v>
                </c:pt>
                <c:pt idx="13">
                  <c:v>8.8800000000000008</c:v>
                </c:pt>
                <c:pt idx="14">
                  <c:v>9.84</c:v>
                </c:pt>
                <c:pt idx="15">
                  <c:v>27.14</c:v>
                </c:pt>
                <c:pt idx="16">
                  <c:v>0.43358000000000657</c:v>
                </c:pt>
                <c:pt idx="17">
                  <c:v>0.39450000000000635</c:v>
                </c:pt>
                <c:pt idx="18">
                  <c:v>8.8640000000000008</c:v>
                </c:pt>
                <c:pt idx="19">
                  <c:v>0.61820000000000064</c:v>
                </c:pt>
                <c:pt idx="20" formatCode="0">
                  <c:v>1753</c:v>
                </c:pt>
                <c:pt idx="21">
                  <c:v>13.696</c:v>
                </c:pt>
                <c:pt idx="22">
                  <c:v>0.95280000000000065</c:v>
                </c:pt>
                <c:pt idx="23">
                  <c:v>4.018E-2</c:v>
                </c:pt>
                <c:pt idx="24">
                  <c:v>6.5880000000000001</c:v>
                </c:pt>
                <c:pt idx="25">
                  <c:v>0.61400000000000265</c:v>
                </c:pt>
                <c:pt idx="26">
                  <c:v>5.4669999999999996</c:v>
                </c:pt>
                <c:pt idx="27" formatCode="General">
                  <c:v>0.2</c:v>
                </c:pt>
                <c:pt idx="28">
                  <c:v>1.609E-2</c:v>
                </c:pt>
                <c:pt idx="29">
                  <c:v>19.32</c:v>
                </c:pt>
                <c:pt idx="30">
                  <c:v>14.788</c:v>
                </c:pt>
                <c:pt idx="31">
                  <c:v>1.256999999999977</c:v>
                </c:pt>
              </c:numCache>
            </c:numRef>
          </c:val>
          <c:smooth val="0"/>
          <c:extLst xmlns:c16r2="http://schemas.microsoft.com/office/drawing/2015/06/chart">
            <c:ext xmlns:c16="http://schemas.microsoft.com/office/drawing/2014/chart" uri="{C3380CC4-5D6E-409C-BE32-E72D297353CC}">
              <c16:uniqueId val="{00000003-CA03-45A1-BB41-A8374A530726}"/>
            </c:ext>
          </c:extLst>
        </c:ser>
        <c:ser>
          <c:idx val="4"/>
          <c:order val="4"/>
          <c:tx>
            <c:strRef>
              <c:f>'Шаган-Чар для отчета'!$B$6</c:f>
              <c:strCache>
                <c:ptCount val="1"/>
                <c:pt idx="0">
                  <c:v>5ДШ</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отчета'!$C$6:$AH$6</c:f>
              <c:numCache>
                <c:formatCode>0.00</c:formatCode>
                <c:ptCount val="32"/>
                <c:pt idx="0">
                  <c:v>266</c:v>
                </c:pt>
                <c:pt idx="1">
                  <c:v>23.99</c:v>
                </c:pt>
                <c:pt idx="2">
                  <c:v>225.6</c:v>
                </c:pt>
                <c:pt idx="3">
                  <c:v>0.19839999999999999</c:v>
                </c:pt>
                <c:pt idx="4">
                  <c:v>217.5</c:v>
                </c:pt>
                <c:pt idx="5" formatCode="General">
                  <c:v>210</c:v>
                </c:pt>
                <c:pt idx="6" formatCode="General">
                  <c:v>4.1099999999999985</c:v>
                </c:pt>
                <c:pt idx="7" formatCode="0.0">
                  <c:v>1068.4000000000001</c:v>
                </c:pt>
                <c:pt idx="8" formatCode="0">
                  <c:v>5396</c:v>
                </c:pt>
                <c:pt idx="9">
                  <c:v>163.04</c:v>
                </c:pt>
                <c:pt idx="10">
                  <c:v>146.19999999999999</c:v>
                </c:pt>
                <c:pt idx="11">
                  <c:v>0.57010000000000005</c:v>
                </c:pt>
                <c:pt idx="12">
                  <c:v>0.47096000000000032</c:v>
                </c:pt>
                <c:pt idx="13">
                  <c:v>10.78</c:v>
                </c:pt>
                <c:pt idx="14">
                  <c:v>14.2</c:v>
                </c:pt>
                <c:pt idx="15">
                  <c:v>27.57</c:v>
                </c:pt>
                <c:pt idx="16">
                  <c:v>0.66710000000001224</c:v>
                </c:pt>
                <c:pt idx="17">
                  <c:v>0.33600000000000657</c:v>
                </c:pt>
                <c:pt idx="18">
                  <c:v>12.268000000000001</c:v>
                </c:pt>
                <c:pt idx="19">
                  <c:v>0.51800000000000002</c:v>
                </c:pt>
                <c:pt idx="20" formatCode="0">
                  <c:v>1581</c:v>
                </c:pt>
                <c:pt idx="21">
                  <c:v>13.876000000000024</c:v>
                </c:pt>
                <c:pt idx="22">
                  <c:v>0.53</c:v>
                </c:pt>
                <c:pt idx="23">
                  <c:v>0.1125</c:v>
                </c:pt>
                <c:pt idx="24">
                  <c:v>6.992</c:v>
                </c:pt>
                <c:pt idx="25">
                  <c:v>0.52629999999999999</c:v>
                </c:pt>
                <c:pt idx="26">
                  <c:v>3.7930000000000001</c:v>
                </c:pt>
                <c:pt idx="27" formatCode="General">
                  <c:v>0.2</c:v>
                </c:pt>
                <c:pt idx="28">
                  <c:v>2.2530000000000012E-2</c:v>
                </c:pt>
                <c:pt idx="29">
                  <c:v>19.72</c:v>
                </c:pt>
                <c:pt idx="30">
                  <c:v>16.404</c:v>
                </c:pt>
                <c:pt idx="31">
                  <c:v>0.62860000000001315</c:v>
                </c:pt>
              </c:numCache>
            </c:numRef>
          </c:val>
          <c:smooth val="0"/>
          <c:extLst xmlns:c16r2="http://schemas.microsoft.com/office/drawing/2015/06/chart">
            <c:ext xmlns:c16="http://schemas.microsoft.com/office/drawing/2014/chart" uri="{C3380CC4-5D6E-409C-BE32-E72D297353CC}">
              <c16:uniqueId val="{00000004-CA03-45A1-BB41-A8374A530726}"/>
            </c:ext>
          </c:extLst>
        </c:ser>
        <c:ser>
          <c:idx val="5"/>
          <c:order val="5"/>
          <c:tx>
            <c:strRef>
              <c:f>'Шаган-Чар для отчета'!$B$7</c:f>
              <c:strCache>
                <c:ptCount val="1"/>
                <c:pt idx="0">
                  <c:v>6ДШ</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отчета'!$C$7:$AH$7</c:f>
              <c:numCache>
                <c:formatCode>0.00</c:formatCode>
                <c:ptCount val="32"/>
                <c:pt idx="0">
                  <c:v>243.2</c:v>
                </c:pt>
                <c:pt idx="1">
                  <c:v>22.630000000000031</c:v>
                </c:pt>
                <c:pt idx="2">
                  <c:v>261</c:v>
                </c:pt>
                <c:pt idx="3">
                  <c:v>0.16830000000000001</c:v>
                </c:pt>
                <c:pt idx="4">
                  <c:v>162.30000000000001</c:v>
                </c:pt>
                <c:pt idx="5" formatCode="General">
                  <c:v>403.8</c:v>
                </c:pt>
                <c:pt idx="6" formatCode="General">
                  <c:v>3.02</c:v>
                </c:pt>
                <c:pt idx="7" formatCode="0.0">
                  <c:v>627.20000000000005</c:v>
                </c:pt>
                <c:pt idx="8" formatCode="0">
                  <c:v>2280.6999999999998</c:v>
                </c:pt>
                <c:pt idx="9">
                  <c:v>90.2</c:v>
                </c:pt>
                <c:pt idx="10">
                  <c:v>121.92</c:v>
                </c:pt>
                <c:pt idx="11">
                  <c:v>0.57010000000000005</c:v>
                </c:pt>
                <c:pt idx="12">
                  <c:v>0.29435000000000511</c:v>
                </c:pt>
                <c:pt idx="13">
                  <c:v>9.8720000000000248</c:v>
                </c:pt>
                <c:pt idx="14">
                  <c:v>10.68</c:v>
                </c:pt>
                <c:pt idx="15">
                  <c:v>20.41</c:v>
                </c:pt>
                <c:pt idx="16">
                  <c:v>0.83370000000001021</c:v>
                </c:pt>
                <c:pt idx="17">
                  <c:v>0.39450000000000635</c:v>
                </c:pt>
                <c:pt idx="18">
                  <c:v>8.1120000000000001</c:v>
                </c:pt>
                <c:pt idx="19">
                  <c:v>0.43440000000000573</c:v>
                </c:pt>
                <c:pt idx="20" formatCode="0">
                  <c:v>1598</c:v>
                </c:pt>
                <c:pt idx="21">
                  <c:v>15.656000000000002</c:v>
                </c:pt>
                <c:pt idx="22">
                  <c:v>0.56399999999999995</c:v>
                </c:pt>
                <c:pt idx="23">
                  <c:v>6.4280000000000004E-2</c:v>
                </c:pt>
                <c:pt idx="24">
                  <c:v>9.7479999999999993</c:v>
                </c:pt>
                <c:pt idx="25">
                  <c:v>0.61400000000000265</c:v>
                </c:pt>
                <c:pt idx="26">
                  <c:v>3.9009999999999998</c:v>
                </c:pt>
                <c:pt idx="27" formatCode="General">
                  <c:v>0.2</c:v>
                </c:pt>
                <c:pt idx="28">
                  <c:v>1.2869999999999998E-2</c:v>
                </c:pt>
                <c:pt idx="29">
                  <c:v>16.3</c:v>
                </c:pt>
                <c:pt idx="30">
                  <c:v>11.644</c:v>
                </c:pt>
                <c:pt idx="31">
                  <c:v>2.5139999999999998</c:v>
                </c:pt>
              </c:numCache>
            </c:numRef>
          </c:val>
          <c:smooth val="0"/>
          <c:extLst xmlns:c16r2="http://schemas.microsoft.com/office/drawing/2015/06/chart">
            <c:ext xmlns:c16="http://schemas.microsoft.com/office/drawing/2014/chart" uri="{C3380CC4-5D6E-409C-BE32-E72D297353CC}">
              <c16:uniqueId val="{00000005-CA03-45A1-BB41-A8374A530726}"/>
            </c:ext>
          </c:extLst>
        </c:ser>
        <c:ser>
          <c:idx val="6"/>
          <c:order val="6"/>
          <c:tx>
            <c:strRef>
              <c:f>'Шаган-Чар для отчета'!$B$8</c:f>
              <c:strCache>
                <c:ptCount val="1"/>
                <c:pt idx="0">
                  <c:v>7ДШ</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отчета'!$C$8:$AH$8</c:f>
              <c:numCache>
                <c:formatCode>0.00</c:formatCode>
                <c:ptCount val="32"/>
                <c:pt idx="0">
                  <c:v>195</c:v>
                </c:pt>
                <c:pt idx="1">
                  <c:v>18.399999999999999</c:v>
                </c:pt>
                <c:pt idx="2">
                  <c:v>131.1</c:v>
                </c:pt>
                <c:pt idx="3">
                  <c:v>0.12620000000000001</c:v>
                </c:pt>
                <c:pt idx="4">
                  <c:v>174.8</c:v>
                </c:pt>
                <c:pt idx="5" formatCode="General">
                  <c:v>268.8</c:v>
                </c:pt>
                <c:pt idx="6" formatCode="General">
                  <c:v>2.68</c:v>
                </c:pt>
                <c:pt idx="7" formatCode="0.0">
                  <c:v>620.4</c:v>
                </c:pt>
                <c:pt idx="8" formatCode="0">
                  <c:v>5005</c:v>
                </c:pt>
                <c:pt idx="9">
                  <c:v>135.91999999999999</c:v>
                </c:pt>
                <c:pt idx="10">
                  <c:v>161</c:v>
                </c:pt>
                <c:pt idx="11">
                  <c:v>0.62900000000001077</c:v>
                </c:pt>
                <c:pt idx="12">
                  <c:v>0.55923</c:v>
                </c:pt>
                <c:pt idx="13">
                  <c:v>12.33</c:v>
                </c:pt>
                <c:pt idx="14">
                  <c:v>14.08</c:v>
                </c:pt>
                <c:pt idx="15">
                  <c:v>26.97</c:v>
                </c:pt>
                <c:pt idx="16">
                  <c:v>0.46697000000000038</c:v>
                </c:pt>
                <c:pt idx="17">
                  <c:v>0.37990000000000601</c:v>
                </c:pt>
                <c:pt idx="18">
                  <c:v>9.5400000000000009</c:v>
                </c:pt>
                <c:pt idx="19">
                  <c:v>0.53469999999999995</c:v>
                </c:pt>
                <c:pt idx="20" formatCode="0">
                  <c:v>1520</c:v>
                </c:pt>
                <c:pt idx="21">
                  <c:v>17.611999999999998</c:v>
                </c:pt>
                <c:pt idx="22">
                  <c:v>0.36084000000000038</c:v>
                </c:pt>
                <c:pt idx="23">
                  <c:v>6.4280000000000004E-2</c:v>
                </c:pt>
                <c:pt idx="24">
                  <c:v>7.6639999999999855</c:v>
                </c:pt>
                <c:pt idx="25">
                  <c:v>0.21930000000000024</c:v>
                </c:pt>
                <c:pt idx="26">
                  <c:v>7.5209999999999955</c:v>
                </c:pt>
                <c:pt idx="27" formatCode="General">
                  <c:v>0.2</c:v>
                </c:pt>
                <c:pt idx="28">
                  <c:v>1.9310000000000063E-2</c:v>
                </c:pt>
                <c:pt idx="29">
                  <c:v>25.759999999999987</c:v>
                </c:pt>
                <c:pt idx="30">
                  <c:v>14.176</c:v>
                </c:pt>
                <c:pt idx="31">
                  <c:v>0.62860000000001315</c:v>
                </c:pt>
              </c:numCache>
            </c:numRef>
          </c:val>
          <c:smooth val="0"/>
          <c:extLst xmlns:c16r2="http://schemas.microsoft.com/office/drawing/2015/06/chart">
            <c:ext xmlns:c16="http://schemas.microsoft.com/office/drawing/2014/chart" uri="{C3380CC4-5D6E-409C-BE32-E72D297353CC}">
              <c16:uniqueId val="{00000006-CA03-45A1-BB41-A8374A530726}"/>
            </c:ext>
          </c:extLst>
        </c:ser>
        <c:ser>
          <c:idx val="7"/>
          <c:order val="7"/>
          <c:tx>
            <c:strRef>
              <c:f>'Шаган-Чар для отчета'!$B$9</c:f>
              <c:strCache>
                <c:ptCount val="1"/>
                <c:pt idx="0">
                  <c:v>8ДШ</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отчета'!$C$9:$AH$9</c:f>
              <c:numCache>
                <c:formatCode>0.00</c:formatCode>
                <c:ptCount val="32"/>
                <c:pt idx="0">
                  <c:v>235.5</c:v>
                </c:pt>
                <c:pt idx="1">
                  <c:v>22.3</c:v>
                </c:pt>
                <c:pt idx="2">
                  <c:v>240.6</c:v>
                </c:pt>
                <c:pt idx="3">
                  <c:v>0.19239999999999999</c:v>
                </c:pt>
                <c:pt idx="4">
                  <c:v>239.4</c:v>
                </c:pt>
                <c:pt idx="5" formatCode="General">
                  <c:v>176.46</c:v>
                </c:pt>
                <c:pt idx="6" formatCode="General">
                  <c:v>4.2300000000000004</c:v>
                </c:pt>
                <c:pt idx="7" formatCode="0.0">
                  <c:v>345.47999999999894</c:v>
                </c:pt>
                <c:pt idx="8" formatCode="0">
                  <c:v>3296.4</c:v>
                </c:pt>
                <c:pt idx="9">
                  <c:v>68.92</c:v>
                </c:pt>
                <c:pt idx="10">
                  <c:v>163.25</c:v>
                </c:pt>
                <c:pt idx="11">
                  <c:v>0.41280000000000511</c:v>
                </c:pt>
                <c:pt idx="12">
                  <c:v>0.36322000000000032</c:v>
                </c:pt>
                <c:pt idx="13">
                  <c:v>8.3340000000000014</c:v>
                </c:pt>
                <c:pt idx="14">
                  <c:v>7.1599999999999975</c:v>
                </c:pt>
                <c:pt idx="15">
                  <c:v>22.150000000000031</c:v>
                </c:pt>
                <c:pt idx="16">
                  <c:v>0.77720000000001055</c:v>
                </c:pt>
                <c:pt idx="17">
                  <c:v>1.4709999999999743</c:v>
                </c:pt>
                <c:pt idx="18">
                  <c:v>8.032</c:v>
                </c:pt>
                <c:pt idx="19">
                  <c:v>0.42770000000000002</c:v>
                </c:pt>
                <c:pt idx="20" formatCode="0">
                  <c:v>1562</c:v>
                </c:pt>
                <c:pt idx="21">
                  <c:v>15.578000000000001</c:v>
                </c:pt>
                <c:pt idx="22">
                  <c:v>0.28192000000000528</c:v>
                </c:pt>
                <c:pt idx="23">
                  <c:v>8.0360000000000001E-2</c:v>
                </c:pt>
                <c:pt idx="24">
                  <c:v>9.0380000000000003</c:v>
                </c:pt>
                <c:pt idx="25">
                  <c:v>0.61400000000000265</c:v>
                </c:pt>
                <c:pt idx="26">
                  <c:v>8.1690000000000005</c:v>
                </c:pt>
                <c:pt idx="27" formatCode="General">
                  <c:v>0.2</c:v>
                </c:pt>
                <c:pt idx="28">
                  <c:v>1.2869999999999998E-2</c:v>
                </c:pt>
                <c:pt idx="29">
                  <c:v>10.16</c:v>
                </c:pt>
                <c:pt idx="30">
                  <c:v>11.79</c:v>
                </c:pt>
                <c:pt idx="31">
                  <c:v>10.59</c:v>
                </c:pt>
              </c:numCache>
            </c:numRef>
          </c:val>
          <c:smooth val="0"/>
          <c:extLst xmlns:c16r2="http://schemas.microsoft.com/office/drawing/2015/06/chart">
            <c:ext xmlns:c16="http://schemas.microsoft.com/office/drawing/2014/chart" uri="{C3380CC4-5D6E-409C-BE32-E72D297353CC}">
              <c16:uniqueId val="{00000007-CA03-45A1-BB41-A8374A530726}"/>
            </c:ext>
          </c:extLst>
        </c:ser>
        <c:ser>
          <c:idx val="8"/>
          <c:order val="8"/>
          <c:tx>
            <c:strRef>
              <c:f>'Шаган-Чар для отчета'!$B$10</c:f>
              <c:strCache>
                <c:ptCount val="1"/>
                <c:pt idx="0">
                  <c:v>9ДШ</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отчета'!$C$10:$AH$10</c:f>
              <c:numCache>
                <c:formatCode>0.00</c:formatCode>
                <c:ptCount val="32"/>
                <c:pt idx="0">
                  <c:v>147.5</c:v>
                </c:pt>
                <c:pt idx="1">
                  <c:v>22.3</c:v>
                </c:pt>
                <c:pt idx="2">
                  <c:v>71.88</c:v>
                </c:pt>
                <c:pt idx="3">
                  <c:v>0.15630000000000024</c:v>
                </c:pt>
                <c:pt idx="4">
                  <c:v>169.7</c:v>
                </c:pt>
                <c:pt idx="5" formatCode="General">
                  <c:v>245.6</c:v>
                </c:pt>
                <c:pt idx="6" formatCode="General">
                  <c:v>5.3199999999999985</c:v>
                </c:pt>
                <c:pt idx="7" formatCode="0.0">
                  <c:v>459.2</c:v>
                </c:pt>
                <c:pt idx="8" formatCode="0">
                  <c:v>3491.1</c:v>
                </c:pt>
                <c:pt idx="9">
                  <c:v>106.56</c:v>
                </c:pt>
                <c:pt idx="10">
                  <c:v>149.91999999999999</c:v>
                </c:pt>
                <c:pt idx="11">
                  <c:v>0.22589999999999999</c:v>
                </c:pt>
                <c:pt idx="12">
                  <c:v>0.51983000000000001</c:v>
                </c:pt>
                <c:pt idx="13">
                  <c:v>8.7800000000000011</c:v>
                </c:pt>
                <c:pt idx="14">
                  <c:v>9.74</c:v>
                </c:pt>
                <c:pt idx="15">
                  <c:v>26.14</c:v>
                </c:pt>
                <c:pt idx="16">
                  <c:v>0.43358000000000657</c:v>
                </c:pt>
                <c:pt idx="17">
                  <c:v>0.39450000000000635</c:v>
                </c:pt>
                <c:pt idx="18">
                  <c:v>8.8540000000000028</c:v>
                </c:pt>
                <c:pt idx="19">
                  <c:v>0.61820000000000064</c:v>
                </c:pt>
                <c:pt idx="20" formatCode="0">
                  <c:v>1653</c:v>
                </c:pt>
                <c:pt idx="21">
                  <c:v>13.696</c:v>
                </c:pt>
                <c:pt idx="22">
                  <c:v>0.95280000000000065</c:v>
                </c:pt>
                <c:pt idx="23">
                  <c:v>4.018E-2</c:v>
                </c:pt>
                <c:pt idx="24">
                  <c:v>6.5880000000000001</c:v>
                </c:pt>
                <c:pt idx="25">
                  <c:v>0.61400000000000265</c:v>
                </c:pt>
                <c:pt idx="26">
                  <c:v>5.4569999999999999</c:v>
                </c:pt>
                <c:pt idx="27" formatCode="General">
                  <c:v>0.2</c:v>
                </c:pt>
                <c:pt idx="28">
                  <c:v>1.609E-2</c:v>
                </c:pt>
                <c:pt idx="29">
                  <c:v>19.22</c:v>
                </c:pt>
                <c:pt idx="30">
                  <c:v>13.798</c:v>
                </c:pt>
                <c:pt idx="31">
                  <c:v>1.4569999999999741</c:v>
                </c:pt>
              </c:numCache>
            </c:numRef>
          </c:val>
          <c:smooth val="0"/>
          <c:extLst xmlns:c16r2="http://schemas.microsoft.com/office/drawing/2015/06/chart">
            <c:ext xmlns:c16="http://schemas.microsoft.com/office/drawing/2014/chart" uri="{C3380CC4-5D6E-409C-BE32-E72D297353CC}">
              <c16:uniqueId val="{00000008-CA03-45A1-BB41-A8374A530726}"/>
            </c:ext>
          </c:extLst>
        </c:ser>
        <c:ser>
          <c:idx val="9"/>
          <c:order val="9"/>
          <c:tx>
            <c:strRef>
              <c:f>'Шаган-Чар для отчета'!$B$11</c:f>
              <c:strCache>
                <c:ptCount val="1"/>
                <c:pt idx="0">
                  <c:v>10ДШ</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отчета'!$C$11:$AH$11</c:f>
              <c:numCache>
                <c:formatCode>0.00</c:formatCode>
                <c:ptCount val="32"/>
                <c:pt idx="0">
                  <c:v>195</c:v>
                </c:pt>
                <c:pt idx="1">
                  <c:v>18.399999999999999</c:v>
                </c:pt>
                <c:pt idx="2">
                  <c:v>131.1</c:v>
                </c:pt>
                <c:pt idx="3">
                  <c:v>0.12620000000000001</c:v>
                </c:pt>
                <c:pt idx="4">
                  <c:v>174.8</c:v>
                </c:pt>
                <c:pt idx="5" formatCode="General">
                  <c:v>268.8</c:v>
                </c:pt>
                <c:pt idx="6" formatCode="General">
                  <c:v>2.68</c:v>
                </c:pt>
                <c:pt idx="7" formatCode="0.0">
                  <c:v>620.4</c:v>
                </c:pt>
                <c:pt idx="8" formatCode="0">
                  <c:v>5005</c:v>
                </c:pt>
                <c:pt idx="9">
                  <c:v>135.91999999999999</c:v>
                </c:pt>
                <c:pt idx="10">
                  <c:v>161</c:v>
                </c:pt>
                <c:pt idx="11">
                  <c:v>0.62900000000001077</c:v>
                </c:pt>
                <c:pt idx="12">
                  <c:v>0.55923</c:v>
                </c:pt>
                <c:pt idx="13">
                  <c:v>12.33</c:v>
                </c:pt>
                <c:pt idx="14">
                  <c:v>14.08</c:v>
                </c:pt>
                <c:pt idx="15">
                  <c:v>26.97</c:v>
                </c:pt>
                <c:pt idx="16">
                  <c:v>0.46697000000000038</c:v>
                </c:pt>
                <c:pt idx="17">
                  <c:v>0.37990000000000601</c:v>
                </c:pt>
                <c:pt idx="18">
                  <c:v>9.5400000000000009</c:v>
                </c:pt>
                <c:pt idx="19">
                  <c:v>0.53469999999999995</c:v>
                </c:pt>
                <c:pt idx="20" formatCode="0">
                  <c:v>1520</c:v>
                </c:pt>
                <c:pt idx="21">
                  <c:v>17.611999999999998</c:v>
                </c:pt>
                <c:pt idx="22">
                  <c:v>0.36084000000000038</c:v>
                </c:pt>
                <c:pt idx="23">
                  <c:v>6.4280000000000004E-2</c:v>
                </c:pt>
                <c:pt idx="24">
                  <c:v>7.6639999999999855</c:v>
                </c:pt>
                <c:pt idx="25">
                  <c:v>0.21930000000000024</c:v>
                </c:pt>
                <c:pt idx="26">
                  <c:v>7.5209999999999955</c:v>
                </c:pt>
                <c:pt idx="27" formatCode="General">
                  <c:v>0.2</c:v>
                </c:pt>
                <c:pt idx="28">
                  <c:v>1.9310000000000063E-2</c:v>
                </c:pt>
                <c:pt idx="29">
                  <c:v>25.759999999999987</c:v>
                </c:pt>
                <c:pt idx="30">
                  <c:v>14.176</c:v>
                </c:pt>
                <c:pt idx="31">
                  <c:v>0.62860000000001315</c:v>
                </c:pt>
              </c:numCache>
            </c:numRef>
          </c:val>
          <c:smooth val="0"/>
          <c:extLst xmlns:c16r2="http://schemas.microsoft.com/office/drawing/2015/06/chart">
            <c:ext xmlns:c16="http://schemas.microsoft.com/office/drawing/2014/chart" uri="{C3380CC4-5D6E-409C-BE32-E72D297353CC}">
              <c16:uniqueId val="{00000009-CA03-45A1-BB41-A8374A530726}"/>
            </c:ext>
          </c:extLst>
        </c:ser>
        <c:ser>
          <c:idx val="10"/>
          <c:order val="10"/>
          <c:tx>
            <c:strRef>
              <c:f>'Шаган-Чар для отчета'!$B$12</c:f>
              <c:strCache>
                <c:ptCount val="1"/>
                <c:pt idx="0">
                  <c:v>11ДШ</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отчета'!$C$12:$AH$12</c:f>
              <c:numCache>
                <c:formatCode>0.00</c:formatCode>
                <c:ptCount val="32"/>
                <c:pt idx="0">
                  <c:v>163.69999999999999</c:v>
                </c:pt>
                <c:pt idx="1">
                  <c:v>23.03</c:v>
                </c:pt>
                <c:pt idx="2">
                  <c:v>173.1</c:v>
                </c:pt>
                <c:pt idx="3">
                  <c:v>0.1623</c:v>
                </c:pt>
                <c:pt idx="4">
                  <c:v>219.6</c:v>
                </c:pt>
                <c:pt idx="5" formatCode="General">
                  <c:v>163.94</c:v>
                </c:pt>
                <c:pt idx="6" formatCode="General">
                  <c:v>3.12</c:v>
                </c:pt>
                <c:pt idx="7" formatCode="0.0">
                  <c:v>537.20000000000005</c:v>
                </c:pt>
                <c:pt idx="8" formatCode="0">
                  <c:v>3587.5</c:v>
                </c:pt>
                <c:pt idx="9">
                  <c:v>104.76</c:v>
                </c:pt>
                <c:pt idx="10">
                  <c:v>189.28</c:v>
                </c:pt>
                <c:pt idx="11">
                  <c:v>0.4521</c:v>
                </c:pt>
                <c:pt idx="12">
                  <c:v>0.29435000000000511</c:v>
                </c:pt>
                <c:pt idx="13">
                  <c:v>10.31</c:v>
                </c:pt>
                <c:pt idx="14">
                  <c:v>12.64</c:v>
                </c:pt>
                <c:pt idx="15">
                  <c:v>23.330000000000005</c:v>
                </c:pt>
                <c:pt idx="16">
                  <c:v>0.93380000000000063</c:v>
                </c:pt>
                <c:pt idx="17">
                  <c:v>0.39450000000000635</c:v>
                </c:pt>
                <c:pt idx="18">
                  <c:v>12.016</c:v>
                </c:pt>
                <c:pt idx="19">
                  <c:v>0.46790000000000032</c:v>
                </c:pt>
                <c:pt idx="20" formatCode="0">
                  <c:v>1865</c:v>
                </c:pt>
                <c:pt idx="21">
                  <c:v>16.012</c:v>
                </c:pt>
                <c:pt idx="22">
                  <c:v>0.72160000000001145</c:v>
                </c:pt>
                <c:pt idx="23">
                  <c:v>0.12050000000000002</c:v>
                </c:pt>
                <c:pt idx="24">
                  <c:v>6.3839999999999995</c:v>
                </c:pt>
                <c:pt idx="25">
                  <c:v>0.83330000000000004</c:v>
                </c:pt>
                <c:pt idx="26">
                  <c:v>6.4760000000000124</c:v>
                </c:pt>
                <c:pt idx="27" formatCode="General">
                  <c:v>0.2</c:v>
                </c:pt>
                <c:pt idx="28">
                  <c:v>9.6550000000000767E-3</c:v>
                </c:pt>
                <c:pt idx="29">
                  <c:v>16.5</c:v>
                </c:pt>
                <c:pt idx="30">
                  <c:v>16.335999999999999</c:v>
                </c:pt>
                <c:pt idx="31">
                  <c:v>1.885999999999977</c:v>
                </c:pt>
              </c:numCache>
            </c:numRef>
          </c:val>
          <c:smooth val="0"/>
          <c:extLst xmlns:c16r2="http://schemas.microsoft.com/office/drawing/2015/06/chart">
            <c:ext xmlns:c16="http://schemas.microsoft.com/office/drawing/2014/chart" uri="{C3380CC4-5D6E-409C-BE32-E72D297353CC}">
              <c16:uniqueId val="{0000000A-CA03-45A1-BB41-A8374A530726}"/>
            </c:ext>
          </c:extLst>
        </c:ser>
        <c:ser>
          <c:idx val="11"/>
          <c:order val="11"/>
          <c:tx>
            <c:strRef>
              <c:f>'Шаган-Чар для отчета'!$B$13</c:f>
              <c:strCache>
                <c:ptCount val="1"/>
                <c:pt idx="0">
                  <c:v>12ДШ</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отчета'!$C$13:$AH$13</c:f>
              <c:numCache>
                <c:formatCode>0.00</c:formatCode>
                <c:ptCount val="32"/>
                <c:pt idx="0">
                  <c:v>203.5</c:v>
                </c:pt>
                <c:pt idx="1">
                  <c:v>23.16</c:v>
                </c:pt>
                <c:pt idx="2">
                  <c:v>207.1</c:v>
                </c:pt>
                <c:pt idx="3">
                  <c:v>0.18030000000000004</c:v>
                </c:pt>
                <c:pt idx="4">
                  <c:v>193.7</c:v>
                </c:pt>
                <c:pt idx="5" formatCode="General">
                  <c:v>268.2</c:v>
                </c:pt>
                <c:pt idx="6" formatCode="General">
                  <c:v>3.67</c:v>
                </c:pt>
                <c:pt idx="7" formatCode="0.0">
                  <c:v>804.4</c:v>
                </c:pt>
                <c:pt idx="8" formatCode="0">
                  <c:v>3491.9</c:v>
                </c:pt>
                <c:pt idx="9">
                  <c:v>98.679999999999978</c:v>
                </c:pt>
                <c:pt idx="10">
                  <c:v>179.2</c:v>
                </c:pt>
                <c:pt idx="11">
                  <c:v>0.66840000000000765</c:v>
                </c:pt>
                <c:pt idx="12">
                  <c:v>0.4414900000000001</c:v>
                </c:pt>
                <c:pt idx="13">
                  <c:v>11.46</c:v>
                </c:pt>
                <c:pt idx="14">
                  <c:v>12.56</c:v>
                </c:pt>
                <c:pt idx="15">
                  <c:v>28.5</c:v>
                </c:pt>
                <c:pt idx="16">
                  <c:v>0.76720000000000665</c:v>
                </c:pt>
                <c:pt idx="17">
                  <c:v>1.169</c:v>
                </c:pt>
                <c:pt idx="18">
                  <c:v>11.14</c:v>
                </c:pt>
                <c:pt idx="19">
                  <c:v>0.58479999999999999</c:v>
                </c:pt>
                <c:pt idx="20" formatCode="0">
                  <c:v>1743</c:v>
                </c:pt>
                <c:pt idx="21">
                  <c:v>16.544</c:v>
                </c:pt>
                <c:pt idx="22">
                  <c:v>0.82320000000000004</c:v>
                </c:pt>
                <c:pt idx="23">
                  <c:v>4.8210000000000003E-2</c:v>
                </c:pt>
                <c:pt idx="24">
                  <c:v>8.8720000000000248</c:v>
                </c:pt>
                <c:pt idx="25">
                  <c:v>0.65790000000001303</c:v>
                </c:pt>
                <c:pt idx="26">
                  <c:v>4.4050000000000002</c:v>
                </c:pt>
                <c:pt idx="27" formatCode="General">
                  <c:v>0.2</c:v>
                </c:pt>
                <c:pt idx="28">
                  <c:v>1.9310000000000063E-2</c:v>
                </c:pt>
                <c:pt idx="29">
                  <c:v>20.53</c:v>
                </c:pt>
                <c:pt idx="30">
                  <c:v>22.475999999999889</c:v>
                </c:pt>
                <c:pt idx="31">
                  <c:v>16.38</c:v>
                </c:pt>
              </c:numCache>
            </c:numRef>
          </c:val>
          <c:smooth val="0"/>
          <c:extLst xmlns:c16r2="http://schemas.microsoft.com/office/drawing/2015/06/chart">
            <c:ext xmlns:c16="http://schemas.microsoft.com/office/drawing/2014/chart" uri="{C3380CC4-5D6E-409C-BE32-E72D297353CC}">
              <c16:uniqueId val="{0000000B-CA03-45A1-BB41-A8374A530726}"/>
            </c:ext>
          </c:extLst>
        </c:ser>
        <c:ser>
          <c:idx val="12"/>
          <c:order val="12"/>
          <c:tx>
            <c:strRef>
              <c:f>'Шаган-Чар для отчета'!$B$14</c:f>
              <c:strCache>
                <c:ptCount val="1"/>
                <c:pt idx="0">
                  <c:v>13ДШ</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отчета'!$C$14:$AH$14</c:f>
              <c:numCache>
                <c:formatCode>0.00</c:formatCode>
                <c:ptCount val="32"/>
                <c:pt idx="0">
                  <c:v>147.5</c:v>
                </c:pt>
                <c:pt idx="1">
                  <c:v>21.3</c:v>
                </c:pt>
                <c:pt idx="2">
                  <c:v>72.88</c:v>
                </c:pt>
                <c:pt idx="3">
                  <c:v>0.15630000000000024</c:v>
                </c:pt>
                <c:pt idx="4">
                  <c:v>179.5</c:v>
                </c:pt>
                <c:pt idx="5" formatCode="General">
                  <c:v>245.6</c:v>
                </c:pt>
                <c:pt idx="6" formatCode="General">
                  <c:v>5.0199999999999996</c:v>
                </c:pt>
                <c:pt idx="7" formatCode="0.0">
                  <c:v>469.2</c:v>
                </c:pt>
                <c:pt idx="8" formatCode="0">
                  <c:v>3592.1</c:v>
                </c:pt>
                <c:pt idx="9">
                  <c:v>105.56</c:v>
                </c:pt>
                <c:pt idx="10">
                  <c:v>159.91999999999999</c:v>
                </c:pt>
                <c:pt idx="11">
                  <c:v>0.23590000000000041</c:v>
                </c:pt>
                <c:pt idx="12">
                  <c:v>0.52982999999999991</c:v>
                </c:pt>
                <c:pt idx="13">
                  <c:v>8.8800000000000008</c:v>
                </c:pt>
                <c:pt idx="14">
                  <c:v>9.84</c:v>
                </c:pt>
                <c:pt idx="15">
                  <c:v>27.14</c:v>
                </c:pt>
                <c:pt idx="16">
                  <c:v>0.43358000000000657</c:v>
                </c:pt>
                <c:pt idx="17">
                  <c:v>0.39450000000000635</c:v>
                </c:pt>
                <c:pt idx="18">
                  <c:v>8.8640000000000008</c:v>
                </c:pt>
                <c:pt idx="19">
                  <c:v>0.61820000000000064</c:v>
                </c:pt>
                <c:pt idx="20" formatCode="0">
                  <c:v>1653</c:v>
                </c:pt>
                <c:pt idx="21">
                  <c:v>13.696</c:v>
                </c:pt>
                <c:pt idx="22">
                  <c:v>0.95280000000000065</c:v>
                </c:pt>
                <c:pt idx="23">
                  <c:v>4.018E-2</c:v>
                </c:pt>
                <c:pt idx="24">
                  <c:v>6.5880000000000001</c:v>
                </c:pt>
                <c:pt idx="25">
                  <c:v>0.61400000000000265</c:v>
                </c:pt>
                <c:pt idx="26">
                  <c:v>5.4669999999999996</c:v>
                </c:pt>
                <c:pt idx="27" formatCode="General">
                  <c:v>0.2</c:v>
                </c:pt>
                <c:pt idx="28">
                  <c:v>1.609E-2</c:v>
                </c:pt>
                <c:pt idx="29">
                  <c:v>19.22</c:v>
                </c:pt>
                <c:pt idx="30">
                  <c:v>14.788</c:v>
                </c:pt>
                <c:pt idx="31">
                  <c:v>1.256999999999977</c:v>
                </c:pt>
              </c:numCache>
            </c:numRef>
          </c:val>
          <c:smooth val="0"/>
          <c:extLst xmlns:c16r2="http://schemas.microsoft.com/office/drawing/2015/06/chart">
            <c:ext xmlns:c16="http://schemas.microsoft.com/office/drawing/2014/chart" uri="{C3380CC4-5D6E-409C-BE32-E72D297353CC}">
              <c16:uniqueId val="{0000000C-CA03-45A1-BB41-A8374A530726}"/>
            </c:ext>
          </c:extLst>
        </c:ser>
        <c:ser>
          <c:idx val="13"/>
          <c:order val="13"/>
          <c:tx>
            <c:strRef>
              <c:f>'Шаган-Чар для отчета'!$B$15</c:f>
              <c:strCache>
                <c:ptCount val="1"/>
                <c:pt idx="0">
                  <c:v>14ДШ</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отчета'!$C$15:$AH$15</c:f>
              <c:numCache>
                <c:formatCode>0.00</c:formatCode>
                <c:ptCount val="32"/>
                <c:pt idx="0">
                  <c:v>223.2</c:v>
                </c:pt>
                <c:pt idx="1">
                  <c:v>22.630000000000031</c:v>
                </c:pt>
                <c:pt idx="2">
                  <c:v>231</c:v>
                </c:pt>
                <c:pt idx="3">
                  <c:v>0.16830000000000001</c:v>
                </c:pt>
                <c:pt idx="4">
                  <c:v>162.19999999999999</c:v>
                </c:pt>
                <c:pt idx="5" formatCode="General">
                  <c:v>403.7</c:v>
                </c:pt>
                <c:pt idx="6" formatCode="General">
                  <c:v>3.02</c:v>
                </c:pt>
                <c:pt idx="7" formatCode="0.0">
                  <c:v>627.20000000000005</c:v>
                </c:pt>
                <c:pt idx="8" formatCode="0">
                  <c:v>2280.6999999999998</c:v>
                </c:pt>
                <c:pt idx="9">
                  <c:v>90.2</c:v>
                </c:pt>
                <c:pt idx="10">
                  <c:v>121.92</c:v>
                </c:pt>
                <c:pt idx="11">
                  <c:v>0.57010000000000005</c:v>
                </c:pt>
                <c:pt idx="12">
                  <c:v>0.29435000000000511</c:v>
                </c:pt>
                <c:pt idx="13">
                  <c:v>9.8720000000000248</c:v>
                </c:pt>
                <c:pt idx="14">
                  <c:v>10.68</c:v>
                </c:pt>
                <c:pt idx="15">
                  <c:v>20.41</c:v>
                </c:pt>
                <c:pt idx="16">
                  <c:v>0.83370000000001021</c:v>
                </c:pt>
                <c:pt idx="17">
                  <c:v>0.39450000000000635</c:v>
                </c:pt>
                <c:pt idx="18">
                  <c:v>8.1120000000000001</c:v>
                </c:pt>
                <c:pt idx="19">
                  <c:v>0.43440000000000573</c:v>
                </c:pt>
                <c:pt idx="20" formatCode="0">
                  <c:v>1538</c:v>
                </c:pt>
                <c:pt idx="21">
                  <c:v>15.656000000000002</c:v>
                </c:pt>
                <c:pt idx="22">
                  <c:v>0.56399999999999995</c:v>
                </c:pt>
                <c:pt idx="23">
                  <c:v>6.4280000000000004E-2</c:v>
                </c:pt>
                <c:pt idx="24">
                  <c:v>9.7479999999999993</c:v>
                </c:pt>
                <c:pt idx="25">
                  <c:v>0.61400000000000265</c:v>
                </c:pt>
                <c:pt idx="26">
                  <c:v>3.9009999999999998</c:v>
                </c:pt>
                <c:pt idx="27" formatCode="General">
                  <c:v>0.2</c:v>
                </c:pt>
                <c:pt idx="28">
                  <c:v>1.2869999999999998E-2</c:v>
                </c:pt>
                <c:pt idx="29">
                  <c:v>16.3</c:v>
                </c:pt>
                <c:pt idx="30">
                  <c:v>11.644</c:v>
                </c:pt>
                <c:pt idx="31">
                  <c:v>2.5339999999999998</c:v>
                </c:pt>
              </c:numCache>
            </c:numRef>
          </c:val>
          <c:smooth val="0"/>
          <c:extLst xmlns:c16r2="http://schemas.microsoft.com/office/drawing/2015/06/chart">
            <c:ext xmlns:c16="http://schemas.microsoft.com/office/drawing/2014/chart" uri="{C3380CC4-5D6E-409C-BE32-E72D297353CC}">
              <c16:uniqueId val="{0000000D-CA03-45A1-BB41-A8374A530726}"/>
            </c:ext>
          </c:extLst>
        </c:ser>
        <c:dLbls>
          <c:showLegendKey val="0"/>
          <c:showVal val="0"/>
          <c:showCatName val="0"/>
          <c:showSerName val="0"/>
          <c:showPercent val="0"/>
          <c:showBubbleSize val="0"/>
        </c:dLbls>
        <c:marker val="1"/>
        <c:smooth val="0"/>
        <c:axId val="-188270368"/>
        <c:axId val="-188274720"/>
      </c:lineChart>
      <c:catAx>
        <c:axId val="-1882703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4720"/>
        <c:crosses val="autoZero"/>
        <c:auto val="1"/>
        <c:lblAlgn val="ctr"/>
        <c:lblOffset val="100"/>
        <c:noMultiLvlLbl val="0"/>
      </c:catAx>
      <c:valAx>
        <c:axId val="-188274720"/>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0368"/>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tx>
            <c:strRef>
              <c:f>'каскабулак вода для отчета'!$B$2</c:f>
              <c:strCache>
                <c:ptCount val="1"/>
                <c:pt idx="0">
                  <c:v>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отчета'!$C$2:$AH$2</c:f>
              <c:numCache>
                <c:formatCode>0.00</c:formatCode>
                <c:ptCount val="32"/>
                <c:pt idx="0">
                  <c:v>0.90549999999999997</c:v>
                </c:pt>
                <c:pt idx="1">
                  <c:v>0.44504000000000005</c:v>
                </c:pt>
                <c:pt idx="2">
                  <c:v>0.68500000000000005</c:v>
                </c:pt>
                <c:pt idx="3" formatCode="0.000">
                  <c:v>3.0970000000000011E-2</c:v>
                </c:pt>
                <c:pt idx="4">
                  <c:v>16.927999999999987</c:v>
                </c:pt>
                <c:pt idx="5" formatCode="0.0">
                  <c:v>662.8</c:v>
                </c:pt>
                <c:pt idx="6">
                  <c:v>0.36000000000000032</c:v>
                </c:pt>
                <c:pt idx="7" formatCode="General">
                  <c:v>9.6550000000000047</c:v>
                </c:pt>
                <c:pt idx="8">
                  <c:v>1.224</c:v>
                </c:pt>
                <c:pt idx="9">
                  <c:v>2.903</c:v>
                </c:pt>
                <c:pt idx="10" formatCode="0.000">
                  <c:v>3.0270000000000012E-2</c:v>
                </c:pt>
                <c:pt idx="11">
                  <c:v>0.75970000000001314</c:v>
                </c:pt>
                <c:pt idx="12" formatCode="0.0000">
                  <c:v>8.4680000000000068E-3</c:v>
                </c:pt>
                <c:pt idx="13">
                  <c:v>0.33830000000000915</c:v>
                </c:pt>
                <c:pt idx="14">
                  <c:v>0.46550000000000002</c:v>
                </c:pt>
                <c:pt idx="15">
                  <c:v>4.0090000000000003</c:v>
                </c:pt>
                <c:pt idx="16" formatCode="0.000">
                  <c:v>1.7550000000000061E-3</c:v>
                </c:pt>
                <c:pt idx="17">
                  <c:v>0.23500000000000001</c:v>
                </c:pt>
                <c:pt idx="18" formatCode="0.000">
                  <c:v>2.8760000000000001E-3</c:v>
                </c:pt>
                <c:pt idx="19">
                  <c:v>1.5990000000000001E-2</c:v>
                </c:pt>
                <c:pt idx="20" formatCode="0.0">
                  <c:v>48.54</c:v>
                </c:pt>
                <c:pt idx="21">
                  <c:v>1.5990000000000001E-2</c:v>
                </c:pt>
                <c:pt idx="22" formatCode="0.0000">
                  <c:v>2.8950000000000004E-4</c:v>
                </c:pt>
                <c:pt idx="23">
                  <c:v>1.0000000000000005E-2</c:v>
                </c:pt>
                <c:pt idx="24">
                  <c:v>2.751000000000001E-2</c:v>
                </c:pt>
                <c:pt idx="25" formatCode="0.000">
                  <c:v>4.2720000000000024E-3</c:v>
                </c:pt>
                <c:pt idx="26">
                  <c:v>1.573</c:v>
                </c:pt>
                <c:pt idx="27">
                  <c:v>0.2</c:v>
                </c:pt>
                <c:pt idx="28">
                  <c:v>2.555E-3</c:v>
                </c:pt>
                <c:pt idx="29">
                  <c:v>41.41</c:v>
                </c:pt>
                <c:pt idx="30" formatCode="0.000">
                  <c:v>1.0370000000000001E-2</c:v>
                </c:pt>
                <c:pt idx="31" formatCode="General">
                  <c:v>0.2</c:v>
                </c:pt>
              </c:numCache>
            </c:numRef>
          </c:val>
          <c:smooth val="0"/>
          <c:extLst xmlns:c16r2="http://schemas.microsoft.com/office/drawing/2015/06/chart">
            <c:ext xmlns:c16="http://schemas.microsoft.com/office/drawing/2014/chart" uri="{C3380CC4-5D6E-409C-BE32-E72D297353CC}">
              <c16:uniqueId val="{00000000-5965-4FBA-BA9E-BF2C247F1123}"/>
            </c:ext>
          </c:extLst>
        </c:ser>
        <c:ser>
          <c:idx val="1"/>
          <c:order val="1"/>
          <c:tx>
            <c:strRef>
              <c:f>'каскабулак вода для отчета'!$B$3</c:f>
              <c:strCache>
                <c:ptCount val="1"/>
                <c:pt idx="0">
                  <c:v>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отчета'!$C$3:$AH$3</c:f>
              <c:numCache>
                <c:formatCode>0.00</c:formatCode>
                <c:ptCount val="32"/>
                <c:pt idx="0">
                  <c:v>2.9344999999999977</c:v>
                </c:pt>
                <c:pt idx="1">
                  <c:v>2.1976</c:v>
                </c:pt>
                <c:pt idx="2">
                  <c:v>5.7750000000000004</c:v>
                </c:pt>
                <c:pt idx="3" formatCode="0.000">
                  <c:v>7.2870000000000004E-2</c:v>
                </c:pt>
                <c:pt idx="4">
                  <c:v>72.35199999999999</c:v>
                </c:pt>
                <c:pt idx="5" formatCode="0.0">
                  <c:v>161.1</c:v>
                </c:pt>
                <c:pt idx="6">
                  <c:v>0.63000000000001088</c:v>
                </c:pt>
                <c:pt idx="7" formatCode="General">
                  <c:v>21.610000000000031</c:v>
                </c:pt>
                <c:pt idx="8">
                  <c:v>5.1659999999999755</c:v>
                </c:pt>
                <c:pt idx="9">
                  <c:v>5.0219999999999985</c:v>
                </c:pt>
                <c:pt idx="10" formatCode="0.000">
                  <c:v>0.14980000000000004</c:v>
                </c:pt>
                <c:pt idx="11">
                  <c:v>2.8089999999999997</c:v>
                </c:pt>
                <c:pt idx="12" formatCode="0.0000">
                  <c:v>2.8230000000000052E-3</c:v>
                </c:pt>
                <c:pt idx="13">
                  <c:v>2.2054999999999998</c:v>
                </c:pt>
                <c:pt idx="14">
                  <c:v>2.548</c:v>
                </c:pt>
                <c:pt idx="15">
                  <c:v>4.6769999999999996</c:v>
                </c:pt>
                <c:pt idx="16" formatCode="0.000">
                  <c:v>7.0210000000000133E-3</c:v>
                </c:pt>
                <c:pt idx="17">
                  <c:v>0.52500000000000002</c:v>
                </c:pt>
                <c:pt idx="18" formatCode="0.000">
                  <c:v>3.3550000000000003E-2</c:v>
                </c:pt>
                <c:pt idx="19">
                  <c:v>5.8639999999999998E-2</c:v>
                </c:pt>
                <c:pt idx="20" formatCode="0.0">
                  <c:v>132</c:v>
                </c:pt>
                <c:pt idx="21">
                  <c:v>5.8639999999999998E-2</c:v>
                </c:pt>
                <c:pt idx="22" formatCode="0.0000">
                  <c:v>2.3159999999999999E-3</c:v>
                </c:pt>
                <c:pt idx="23">
                  <c:v>4.0410000000000112E-2</c:v>
                </c:pt>
                <c:pt idx="24">
                  <c:v>0.11459999999999998</c:v>
                </c:pt>
                <c:pt idx="25" formatCode="0.000">
                  <c:v>3.4180000000000052E-3</c:v>
                </c:pt>
                <c:pt idx="26">
                  <c:v>7.28</c:v>
                </c:pt>
                <c:pt idx="27">
                  <c:v>0.2</c:v>
                </c:pt>
                <c:pt idx="28">
                  <c:v>1.7030000000000001E-3</c:v>
                </c:pt>
                <c:pt idx="29">
                  <c:v>186</c:v>
                </c:pt>
                <c:pt idx="30" formatCode="0.000">
                  <c:v>7.0720000000000033E-2</c:v>
                </c:pt>
                <c:pt idx="31" formatCode="General">
                  <c:v>0.2</c:v>
                </c:pt>
              </c:numCache>
            </c:numRef>
          </c:val>
          <c:smooth val="0"/>
          <c:extLst xmlns:c16r2="http://schemas.microsoft.com/office/drawing/2015/06/chart">
            <c:ext xmlns:c16="http://schemas.microsoft.com/office/drawing/2014/chart" uri="{C3380CC4-5D6E-409C-BE32-E72D297353CC}">
              <c16:uniqueId val="{00000001-5965-4FBA-BA9E-BF2C247F1123}"/>
            </c:ext>
          </c:extLst>
        </c:ser>
        <c:ser>
          <c:idx val="2"/>
          <c:order val="2"/>
          <c:tx>
            <c:strRef>
              <c:f>'каскабулак вода для отчета'!$B$4</c:f>
              <c:strCache>
                <c:ptCount val="1"/>
                <c:pt idx="0">
                  <c:v>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отчета'!$C$4:$AH$4</c:f>
              <c:numCache>
                <c:formatCode>0.00</c:formatCode>
                <c:ptCount val="32"/>
                <c:pt idx="0">
                  <c:v>5</c:v>
                </c:pt>
                <c:pt idx="1">
                  <c:v>2.3551999999999977</c:v>
                </c:pt>
                <c:pt idx="2">
                  <c:v>14.734999999999999</c:v>
                </c:pt>
                <c:pt idx="3" formatCode="0.000">
                  <c:v>0.12200000000000009</c:v>
                </c:pt>
                <c:pt idx="4">
                  <c:v>267.36</c:v>
                </c:pt>
                <c:pt idx="5" formatCode="0.0">
                  <c:v>312.89999999999969</c:v>
                </c:pt>
                <c:pt idx="6">
                  <c:v>1.6830000000000001</c:v>
                </c:pt>
                <c:pt idx="7" formatCode="General">
                  <c:v>72.900000000000006</c:v>
                </c:pt>
                <c:pt idx="8">
                  <c:v>13.19</c:v>
                </c:pt>
                <c:pt idx="9">
                  <c:v>6.6189999999999856</c:v>
                </c:pt>
                <c:pt idx="10" formatCode="0.000">
                  <c:v>0.35690000000000038</c:v>
                </c:pt>
                <c:pt idx="11">
                  <c:v>0.62110000000000065</c:v>
                </c:pt>
                <c:pt idx="12" formatCode="0.0000">
                  <c:v>1.2699999999999998E-2</c:v>
                </c:pt>
                <c:pt idx="13">
                  <c:v>1.4209999999999703</c:v>
                </c:pt>
                <c:pt idx="14">
                  <c:v>1.099</c:v>
                </c:pt>
                <c:pt idx="15">
                  <c:v>4.149</c:v>
                </c:pt>
                <c:pt idx="16" formatCode="0.000">
                  <c:v>5.8510000000000124E-3</c:v>
                </c:pt>
                <c:pt idx="17">
                  <c:v>0.99</c:v>
                </c:pt>
                <c:pt idx="18" formatCode="0.000">
                  <c:v>4.2180000000000002E-2</c:v>
                </c:pt>
                <c:pt idx="19">
                  <c:v>0.18130000000000004</c:v>
                </c:pt>
                <c:pt idx="20" formatCode="0.0">
                  <c:v>241.1</c:v>
                </c:pt>
                <c:pt idx="21">
                  <c:v>0.18130000000000004</c:v>
                </c:pt>
                <c:pt idx="22" formatCode="0.0000">
                  <c:v>8.6840000000000062E-4</c:v>
                </c:pt>
                <c:pt idx="23">
                  <c:v>4.8500000000000001E-2</c:v>
                </c:pt>
                <c:pt idx="24">
                  <c:v>0.37590000000000573</c:v>
                </c:pt>
                <c:pt idx="25" formatCode="0.000">
                  <c:v>4.6990000000000113E-3</c:v>
                </c:pt>
                <c:pt idx="26">
                  <c:v>1.9330000000000001</c:v>
                </c:pt>
                <c:pt idx="27">
                  <c:v>0.2</c:v>
                </c:pt>
                <c:pt idx="28">
                  <c:v>2.555E-3</c:v>
                </c:pt>
                <c:pt idx="29">
                  <c:v>149.5</c:v>
                </c:pt>
                <c:pt idx="30" formatCode="0.000">
                  <c:v>0.15060000000000001</c:v>
                </c:pt>
                <c:pt idx="31" formatCode="General">
                  <c:v>0.2</c:v>
                </c:pt>
              </c:numCache>
            </c:numRef>
          </c:val>
          <c:smooth val="0"/>
          <c:extLst xmlns:c16r2="http://schemas.microsoft.com/office/drawing/2015/06/chart">
            <c:ext xmlns:c16="http://schemas.microsoft.com/office/drawing/2014/chart" uri="{C3380CC4-5D6E-409C-BE32-E72D297353CC}">
              <c16:uniqueId val="{00000002-5965-4FBA-BA9E-BF2C247F1123}"/>
            </c:ext>
          </c:extLst>
        </c:ser>
        <c:ser>
          <c:idx val="3"/>
          <c:order val="3"/>
          <c:tx>
            <c:strRef>
              <c:f>'каскабулак вода для отчета'!$B$5</c:f>
              <c:strCache>
                <c:ptCount val="1"/>
                <c:pt idx="0">
                  <c:v>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отчета'!$C$5:$AH$5</c:f>
              <c:numCache>
                <c:formatCode>0.00</c:formatCode>
                <c:ptCount val="32"/>
                <c:pt idx="0">
                  <c:v>6.335</c:v>
                </c:pt>
                <c:pt idx="1">
                  <c:v>2.0503999999999998</c:v>
                </c:pt>
                <c:pt idx="2">
                  <c:v>11.97</c:v>
                </c:pt>
                <c:pt idx="3" formatCode="0.000">
                  <c:v>6.7400000000000029E-2</c:v>
                </c:pt>
                <c:pt idx="4">
                  <c:v>144.72</c:v>
                </c:pt>
                <c:pt idx="5" formatCode="0.0">
                  <c:v>207.9</c:v>
                </c:pt>
                <c:pt idx="6">
                  <c:v>2.286</c:v>
                </c:pt>
                <c:pt idx="7" formatCode="General">
                  <c:v>44.78</c:v>
                </c:pt>
                <c:pt idx="8">
                  <c:v>9.1780000000000008</c:v>
                </c:pt>
                <c:pt idx="9">
                  <c:v>11.350000000000026</c:v>
                </c:pt>
                <c:pt idx="10" formatCode="0.000">
                  <c:v>0.17050000000000001</c:v>
                </c:pt>
                <c:pt idx="11">
                  <c:v>0.74430000000000063</c:v>
                </c:pt>
                <c:pt idx="12" formatCode="0.0000">
                  <c:v>4.2340000000000034E-3</c:v>
                </c:pt>
                <c:pt idx="13">
                  <c:v>0.95400000000000063</c:v>
                </c:pt>
                <c:pt idx="14">
                  <c:v>0.70760000000001122</c:v>
                </c:pt>
                <c:pt idx="15">
                  <c:v>3.798</c:v>
                </c:pt>
                <c:pt idx="16" formatCode="0.000">
                  <c:v>3.5110000000000002E-3</c:v>
                </c:pt>
                <c:pt idx="17">
                  <c:v>1.35</c:v>
                </c:pt>
                <c:pt idx="18" formatCode="0.000">
                  <c:v>9.5860000000000268E-3</c:v>
                </c:pt>
                <c:pt idx="19">
                  <c:v>6.3969999999999999E-2</c:v>
                </c:pt>
                <c:pt idx="20" formatCode="0.0">
                  <c:v>232.3</c:v>
                </c:pt>
                <c:pt idx="21">
                  <c:v>6.3969999999999999E-2</c:v>
                </c:pt>
                <c:pt idx="22" formatCode="0.0000">
                  <c:v>1.1580000000000314E-3</c:v>
                </c:pt>
                <c:pt idx="23">
                  <c:v>3.2329999999999998E-2</c:v>
                </c:pt>
                <c:pt idx="24">
                  <c:v>0.35760000000000008</c:v>
                </c:pt>
                <c:pt idx="25" formatCode="0.000">
                  <c:v>3.4180000000000052E-3</c:v>
                </c:pt>
                <c:pt idx="26">
                  <c:v>2.2530000000000001</c:v>
                </c:pt>
                <c:pt idx="27">
                  <c:v>0.2</c:v>
                </c:pt>
                <c:pt idx="28">
                  <c:v>1.0000000000000041E-3</c:v>
                </c:pt>
                <c:pt idx="29">
                  <c:v>199</c:v>
                </c:pt>
                <c:pt idx="30" formatCode="0.000">
                  <c:v>3.841E-2</c:v>
                </c:pt>
                <c:pt idx="31" formatCode="General">
                  <c:v>0.2</c:v>
                </c:pt>
              </c:numCache>
            </c:numRef>
          </c:val>
          <c:smooth val="0"/>
          <c:extLst xmlns:c16r2="http://schemas.microsoft.com/office/drawing/2015/06/chart">
            <c:ext xmlns:c16="http://schemas.microsoft.com/office/drawing/2014/chart" uri="{C3380CC4-5D6E-409C-BE32-E72D297353CC}">
              <c16:uniqueId val="{00000003-5965-4FBA-BA9E-BF2C247F1123}"/>
            </c:ext>
          </c:extLst>
        </c:ser>
        <c:ser>
          <c:idx val="4"/>
          <c:order val="4"/>
          <c:tx>
            <c:strRef>
              <c:f>'каскабулак вода для отчета'!$B$6</c:f>
              <c:strCache>
                <c:ptCount val="1"/>
                <c:pt idx="0">
                  <c:v>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отчета'!$C$6:$AH$6</c:f>
              <c:numCache>
                <c:formatCode>0.00</c:formatCode>
                <c:ptCount val="32"/>
                <c:pt idx="0">
                  <c:v>6.08</c:v>
                </c:pt>
                <c:pt idx="1">
                  <c:v>8.032</c:v>
                </c:pt>
                <c:pt idx="2">
                  <c:v>18.315000000000001</c:v>
                </c:pt>
                <c:pt idx="3" formatCode="0.000">
                  <c:v>5.4649999999999997E-2</c:v>
                </c:pt>
                <c:pt idx="4">
                  <c:v>92.48</c:v>
                </c:pt>
                <c:pt idx="5" formatCode="0.0">
                  <c:v>572.20000000000005</c:v>
                </c:pt>
                <c:pt idx="6">
                  <c:v>1.44</c:v>
                </c:pt>
                <c:pt idx="7" formatCode="General">
                  <c:v>74.819999999999993</c:v>
                </c:pt>
                <c:pt idx="8">
                  <c:v>35.21</c:v>
                </c:pt>
                <c:pt idx="9">
                  <c:v>9.6750000000000007</c:v>
                </c:pt>
                <c:pt idx="10" formatCode="0.000">
                  <c:v>0.40310000000000001</c:v>
                </c:pt>
                <c:pt idx="11">
                  <c:v>0.88290000000000002</c:v>
                </c:pt>
                <c:pt idx="12" formatCode="0.0000">
                  <c:v>8.4680000000000068E-3</c:v>
                </c:pt>
                <c:pt idx="13">
                  <c:v>1.3665</c:v>
                </c:pt>
                <c:pt idx="14">
                  <c:v>1.3069999999999795</c:v>
                </c:pt>
                <c:pt idx="15">
                  <c:v>5.6269999999999945</c:v>
                </c:pt>
                <c:pt idx="16" formatCode="0.000">
                  <c:v>1.2290000000000001E-2</c:v>
                </c:pt>
                <c:pt idx="17">
                  <c:v>0.55900000000000005</c:v>
                </c:pt>
                <c:pt idx="18" formatCode="0.000">
                  <c:v>4.0259999999999976E-2</c:v>
                </c:pt>
                <c:pt idx="19">
                  <c:v>0.25590000000000002</c:v>
                </c:pt>
                <c:pt idx="20" formatCode="0.0">
                  <c:v>368.2</c:v>
                </c:pt>
                <c:pt idx="21">
                  <c:v>0.25590000000000002</c:v>
                </c:pt>
                <c:pt idx="22" formatCode="0.0000">
                  <c:v>1.1580000000000314E-3</c:v>
                </c:pt>
                <c:pt idx="23">
                  <c:v>5.6579999999999978E-2</c:v>
                </c:pt>
                <c:pt idx="24">
                  <c:v>0.29800000000000032</c:v>
                </c:pt>
                <c:pt idx="25" formatCode="0.000">
                  <c:v>1.1530000000000021E-2</c:v>
                </c:pt>
                <c:pt idx="26">
                  <c:v>3.4129999999999967</c:v>
                </c:pt>
                <c:pt idx="27">
                  <c:v>0.2</c:v>
                </c:pt>
                <c:pt idx="28">
                  <c:v>1.7030000000000001E-3</c:v>
                </c:pt>
                <c:pt idx="29">
                  <c:v>187.3</c:v>
                </c:pt>
                <c:pt idx="30" formatCode="0.000">
                  <c:v>0.35970000000000002</c:v>
                </c:pt>
                <c:pt idx="31" formatCode="General">
                  <c:v>0.2</c:v>
                </c:pt>
              </c:numCache>
            </c:numRef>
          </c:val>
          <c:smooth val="0"/>
          <c:extLst xmlns:c16r2="http://schemas.microsoft.com/office/drawing/2015/06/chart">
            <c:ext xmlns:c16="http://schemas.microsoft.com/office/drawing/2014/chart" uri="{C3380CC4-5D6E-409C-BE32-E72D297353CC}">
              <c16:uniqueId val="{00000004-5965-4FBA-BA9E-BF2C247F1123}"/>
            </c:ext>
          </c:extLst>
        </c:ser>
        <c:ser>
          <c:idx val="5"/>
          <c:order val="5"/>
          <c:tx>
            <c:strRef>
              <c:f>'каскабулак вода для отчета'!$B$7</c:f>
              <c:strCache>
                <c:ptCount val="1"/>
                <c:pt idx="0">
                  <c:v>6</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отчета'!$C$7:$AH$7</c:f>
              <c:numCache>
                <c:formatCode>0.00</c:formatCode>
                <c:ptCount val="32"/>
                <c:pt idx="0">
                  <c:v>3.4464999999999977</c:v>
                </c:pt>
                <c:pt idx="1">
                  <c:v>2.8791999999999978</c:v>
                </c:pt>
                <c:pt idx="2">
                  <c:v>6.2350000000000003</c:v>
                </c:pt>
                <c:pt idx="3" formatCode="0.000">
                  <c:v>0.14570000000000041</c:v>
                </c:pt>
                <c:pt idx="4">
                  <c:v>50.056000000000004</c:v>
                </c:pt>
                <c:pt idx="5" formatCode="0.0">
                  <c:v>238.1</c:v>
                </c:pt>
                <c:pt idx="6">
                  <c:v>0.82800000000000062</c:v>
                </c:pt>
                <c:pt idx="7" formatCode="General">
                  <c:v>12.33</c:v>
                </c:pt>
                <c:pt idx="8">
                  <c:v>0.47580000000000511</c:v>
                </c:pt>
                <c:pt idx="9">
                  <c:v>4.1989999999999945</c:v>
                </c:pt>
                <c:pt idx="10" formatCode="0.000">
                  <c:v>2.7080000000000416E-2</c:v>
                </c:pt>
                <c:pt idx="11">
                  <c:v>2.2069999999999999</c:v>
                </c:pt>
                <c:pt idx="12" formatCode="0.0000">
                  <c:v>5.6449999999999998E-3</c:v>
                </c:pt>
                <c:pt idx="13">
                  <c:v>1.6034999999999793</c:v>
                </c:pt>
                <c:pt idx="14">
                  <c:v>2.3119999999999967</c:v>
                </c:pt>
                <c:pt idx="15">
                  <c:v>6.1890000000000001</c:v>
                </c:pt>
                <c:pt idx="16" formatCode="0.000">
                  <c:v>2.9840000000000002E-2</c:v>
                </c:pt>
                <c:pt idx="17">
                  <c:v>0.23300000000000001</c:v>
                </c:pt>
                <c:pt idx="18" formatCode="0.000">
                  <c:v>2.8760000000000001E-3</c:v>
                </c:pt>
                <c:pt idx="19">
                  <c:v>1.0659999999999998E-2</c:v>
                </c:pt>
                <c:pt idx="20" formatCode="0.0">
                  <c:v>129.80000000000001</c:v>
                </c:pt>
                <c:pt idx="21">
                  <c:v>1.0659999999999998E-2</c:v>
                </c:pt>
                <c:pt idx="22" formatCode="0.0000">
                  <c:v>2.8950000000000004E-4</c:v>
                </c:pt>
                <c:pt idx="23">
                  <c:v>8.0830000000000068E-3</c:v>
                </c:pt>
                <c:pt idx="24">
                  <c:v>0.23380000000000001</c:v>
                </c:pt>
                <c:pt idx="25" formatCode="0.000">
                  <c:v>1.1530000000000021E-2</c:v>
                </c:pt>
                <c:pt idx="26">
                  <c:v>6.6539999999999955</c:v>
                </c:pt>
                <c:pt idx="27">
                  <c:v>0.10660000000000019</c:v>
                </c:pt>
                <c:pt idx="28">
                  <c:v>7.6649999999999999E-3</c:v>
                </c:pt>
                <c:pt idx="29">
                  <c:v>395</c:v>
                </c:pt>
                <c:pt idx="30" formatCode="0.000">
                  <c:v>9.7540000000000005E-3</c:v>
                </c:pt>
                <c:pt idx="31" formatCode="General">
                  <c:v>0.2</c:v>
                </c:pt>
              </c:numCache>
            </c:numRef>
          </c:val>
          <c:smooth val="0"/>
          <c:extLst xmlns:c16r2="http://schemas.microsoft.com/office/drawing/2015/06/chart">
            <c:ext xmlns:c16="http://schemas.microsoft.com/office/drawing/2014/chart" uri="{C3380CC4-5D6E-409C-BE32-E72D297353CC}">
              <c16:uniqueId val="{00000005-5965-4FBA-BA9E-BF2C247F1123}"/>
            </c:ext>
          </c:extLst>
        </c:ser>
        <c:ser>
          <c:idx val="6"/>
          <c:order val="6"/>
          <c:tx>
            <c:strRef>
              <c:f>'каскабулак вода для отчета'!$B$8</c:f>
              <c:strCache>
                <c:ptCount val="1"/>
                <c:pt idx="0">
                  <c:v>7</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отчета'!$C$8:$AH$8</c:f>
              <c:numCache>
                <c:formatCode>0.00</c:formatCode>
                <c:ptCount val="32"/>
                <c:pt idx="0">
                  <c:v>4.95</c:v>
                </c:pt>
                <c:pt idx="1">
                  <c:v>4.9239999999999995</c:v>
                </c:pt>
                <c:pt idx="2">
                  <c:v>13.26</c:v>
                </c:pt>
                <c:pt idx="3" formatCode="0.000">
                  <c:v>9.4720000000000248E-2</c:v>
                </c:pt>
                <c:pt idx="4">
                  <c:v>70.944000000000727</c:v>
                </c:pt>
                <c:pt idx="5" formatCode="0.0">
                  <c:v>90.97</c:v>
                </c:pt>
                <c:pt idx="6">
                  <c:v>0.74700000000001021</c:v>
                </c:pt>
                <c:pt idx="7" formatCode="General">
                  <c:v>194.6</c:v>
                </c:pt>
                <c:pt idx="8">
                  <c:v>18.760000000000002</c:v>
                </c:pt>
                <c:pt idx="9">
                  <c:v>5.4109999999999996</c:v>
                </c:pt>
                <c:pt idx="10" formatCode="0.000">
                  <c:v>0.25970000000000004</c:v>
                </c:pt>
                <c:pt idx="11">
                  <c:v>0.60570000000001145</c:v>
                </c:pt>
                <c:pt idx="12" formatCode="0.0000">
                  <c:v>2.8230000000000052E-3</c:v>
                </c:pt>
                <c:pt idx="13">
                  <c:v>2.1040000000000001</c:v>
                </c:pt>
                <c:pt idx="14">
                  <c:v>2.0579999999999998</c:v>
                </c:pt>
                <c:pt idx="15">
                  <c:v>4.6419999999999995</c:v>
                </c:pt>
                <c:pt idx="16" formatCode="0.000">
                  <c:v>7.6059999999999999E-3</c:v>
                </c:pt>
                <c:pt idx="17">
                  <c:v>1.1960000000000204</c:v>
                </c:pt>
                <c:pt idx="18" formatCode="0.000">
                  <c:v>1.9170000000000003E-2</c:v>
                </c:pt>
                <c:pt idx="19">
                  <c:v>0.1013</c:v>
                </c:pt>
                <c:pt idx="20" formatCode="0.0">
                  <c:v>216</c:v>
                </c:pt>
                <c:pt idx="21">
                  <c:v>0.1013</c:v>
                </c:pt>
                <c:pt idx="22" formatCode="0.0000">
                  <c:v>2.8950000000000004E-4</c:v>
                </c:pt>
                <c:pt idx="23">
                  <c:v>2.4250000000000001E-2</c:v>
                </c:pt>
                <c:pt idx="24">
                  <c:v>0.22919999999999999</c:v>
                </c:pt>
                <c:pt idx="25" formatCode="0.000">
                  <c:v>1.025E-2</c:v>
                </c:pt>
                <c:pt idx="26">
                  <c:v>6</c:v>
                </c:pt>
                <c:pt idx="27">
                  <c:v>0.2</c:v>
                </c:pt>
                <c:pt idx="28">
                  <c:v>5.11E-3</c:v>
                </c:pt>
                <c:pt idx="29">
                  <c:v>206.8</c:v>
                </c:pt>
                <c:pt idx="30" formatCode="0.000">
                  <c:v>0.1988</c:v>
                </c:pt>
                <c:pt idx="31" formatCode="General">
                  <c:v>0.2</c:v>
                </c:pt>
              </c:numCache>
            </c:numRef>
          </c:val>
          <c:smooth val="0"/>
          <c:extLst xmlns:c16r2="http://schemas.microsoft.com/office/drawing/2015/06/chart">
            <c:ext xmlns:c16="http://schemas.microsoft.com/office/drawing/2014/chart" uri="{C3380CC4-5D6E-409C-BE32-E72D297353CC}">
              <c16:uniqueId val="{00000006-5965-4FBA-BA9E-BF2C247F1123}"/>
            </c:ext>
          </c:extLst>
        </c:ser>
        <c:ser>
          <c:idx val="7"/>
          <c:order val="7"/>
          <c:tx>
            <c:strRef>
              <c:f>'каскабулак вода для отчета'!$B$9</c:f>
              <c:strCache>
                <c:ptCount val="1"/>
                <c:pt idx="0">
                  <c:v>8</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отчета'!$C$9:$AH$9</c:f>
              <c:numCache>
                <c:formatCode>0.00</c:formatCode>
                <c:ptCount val="32"/>
                <c:pt idx="0">
                  <c:v>1.5669999999999795</c:v>
                </c:pt>
                <c:pt idx="1">
                  <c:v>0.46200000000000002</c:v>
                </c:pt>
                <c:pt idx="2">
                  <c:v>10.14</c:v>
                </c:pt>
                <c:pt idx="3" formatCode="0.000">
                  <c:v>7.8329999999999997E-2</c:v>
                </c:pt>
                <c:pt idx="4">
                  <c:v>12.76</c:v>
                </c:pt>
                <c:pt idx="5">
                  <c:v>6.0410000000000004</c:v>
                </c:pt>
                <c:pt idx="6">
                  <c:v>5.8139999999999965</c:v>
                </c:pt>
                <c:pt idx="7" formatCode="0.0">
                  <c:v>27.830000000000005</c:v>
                </c:pt>
                <c:pt idx="8">
                  <c:v>4.6899999999999995</c:v>
                </c:pt>
                <c:pt idx="9">
                  <c:v>3.3759999999999977</c:v>
                </c:pt>
                <c:pt idx="10">
                  <c:v>0.18640000000000323</c:v>
                </c:pt>
                <c:pt idx="11">
                  <c:v>0.76600000000001145</c:v>
                </c:pt>
                <c:pt idx="12" formatCode="0.000">
                  <c:v>2.5399999999999999E-2</c:v>
                </c:pt>
                <c:pt idx="13">
                  <c:v>3.6539999999999999</c:v>
                </c:pt>
                <c:pt idx="14">
                  <c:v>1.341</c:v>
                </c:pt>
                <c:pt idx="15">
                  <c:v>1.446</c:v>
                </c:pt>
                <c:pt idx="16" formatCode="0.0000">
                  <c:v>5.2659999999999998E-3</c:v>
                </c:pt>
                <c:pt idx="17">
                  <c:v>0.75320000000000065</c:v>
                </c:pt>
                <c:pt idx="18" formatCode="0.0000">
                  <c:v>1.3420000000000242E-2</c:v>
                </c:pt>
                <c:pt idx="19" formatCode="0.0000">
                  <c:v>1.7919999999999998E-2</c:v>
                </c:pt>
                <c:pt idx="20" formatCode="0.0">
                  <c:v>12.5</c:v>
                </c:pt>
                <c:pt idx="21">
                  <c:v>1.0659999999999998E-2</c:v>
                </c:pt>
                <c:pt idx="22" formatCode="0.000000">
                  <c:v>8.6840000000000246E-5</c:v>
                </c:pt>
                <c:pt idx="23" formatCode="0.000">
                  <c:v>2.4250000000000001E-2</c:v>
                </c:pt>
                <c:pt idx="24" formatCode="0.000">
                  <c:v>0.12839999999999999</c:v>
                </c:pt>
                <c:pt idx="25" formatCode="0.0000">
                  <c:v>1.025E-2</c:v>
                </c:pt>
                <c:pt idx="26">
                  <c:v>4.093</c:v>
                </c:pt>
                <c:pt idx="27">
                  <c:v>0</c:v>
                </c:pt>
                <c:pt idx="28" formatCode="0.00000">
                  <c:v>1.7030000000000001E-3</c:v>
                </c:pt>
                <c:pt idx="29">
                  <c:v>141.4</c:v>
                </c:pt>
                <c:pt idx="30">
                  <c:v>0.10910000000000022</c:v>
                </c:pt>
                <c:pt idx="31" formatCode="0.0000">
                  <c:v>0</c:v>
                </c:pt>
              </c:numCache>
            </c:numRef>
          </c:val>
          <c:smooth val="0"/>
          <c:extLst xmlns:c16r2="http://schemas.microsoft.com/office/drawing/2015/06/chart">
            <c:ext xmlns:c16="http://schemas.microsoft.com/office/drawing/2014/chart" uri="{C3380CC4-5D6E-409C-BE32-E72D297353CC}">
              <c16:uniqueId val="{00000007-5965-4FBA-BA9E-BF2C247F1123}"/>
            </c:ext>
          </c:extLst>
        </c:ser>
        <c:ser>
          <c:idx val="8"/>
          <c:order val="8"/>
          <c:tx>
            <c:strRef>
              <c:f>'каскабулак вода для отчета'!$B$10</c:f>
              <c:strCache>
                <c:ptCount val="1"/>
                <c:pt idx="0">
                  <c:v>9</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отчета'!$C$10:$AH$10</c:f>
              <c:numCache>
                <c:formatCode>0.00</c:formatCode>
                <c:ptCount val="32"/>
                <c:pt idx="0">
                  <c:v>0.92500000000000004</c:v>
                </c:pt>
                <c:pt idx="1">
                  <c:v>0.22389999999999999</c:v>
                </c:pt>
                <c:pt idx="2">
                  <c:v>5.3479999999999945</c:v>
                </c:pt>
                <c:pt idx="3" formatCode="0.000">
                  <c:v>7.6509999999999995E-2</c:v>
                </c:pt>
                <c:pt idx="4">
                  <c:v>16.760000000000002</c:v>
                </c:pt>
                <c:pt idx="5">
                  <c:v>2.028</c:v>
                </c:pt>
                <c:pt idx="6">
                  <c:v>6.03</c:v>
                </c:pt>
                <c:pt idx="7" formatCode="0.0">
                  <c:v>11.3</c:v>
                </c:pt>
                <c:pt idx="8">
                  <c:v>2.5149999999999997</c:v>
                </c:pt>
                <c:pt idx="9">
                  <c:v>1.1579999999999782</c:v>
                </c:pt>
                <c:pt idx="10">
                  <c:v>8.4430000000000005E-2</c:v>
                </c:pt>
                <c:pt idx="11">
                  <c:v>0.97600000000000064</c:v>
                </c:pt>
                <c:pt idx="12" formatCode="0.000">
                  <c:v>1.8350000000000005E-2</c:v>
                </c:pt>
                <c:pt idx="13">
                  <c:v>2.165</c:v>
                </c:pt>
                <c:pt idx="14">
                  <c:v>0.62690000000001145</c:v>
                </c:pt>
                <c:pt idx="15">
                  <c:v>1.7469999999999772</c:v>
                </c:pt>
                <c:pt idx="16" formatCode="0.0000">
                  <c:v>3.5110000000000002E-3</c:v>
                </c:pt>
                <c:pt idx="17">
                  <c:v>1.877999999999977</c:v>
                </c:pt>
                <c:pt idx="18" formatCode="0.0000">
                  <c:v>8.6280000000000003E-3</c:v>
                </c:pt>
                <c:pt idx="19" formatCode="0.0000">
                  <c:v>0</c:v>
                </c:pt>
                <c:pt idx="20" formatCode="0.0">
                  <c:v>19.8</c:v>
                </c:pt>
                <c:pt idx="21">
                  <c:v>2.1319999999999999E-2</c:v>
                </c:pt>
                <c:pt idx="22" formatCode="0.000000">
                  <c:v>5.7900000000001706E-5</c:v>
                </c:pt>
                <c:pt idx="23" formatCode="0.000">
                  <c:v>1.617E-2</c:v>
                </c:pt>
                <c:pt idx="24" formatCode="0.000">
                  <c:v>0.1696</c:v>
                </c:pt>
                <c:pt idx="25" formatCode="0.0000">
                  <c:v>5.1260000000000003E-3</c:v>
                </c:pt>
                <c:pt idx="26">
                  <c:v>4.04</c:v>
                </c:pt>
                <c:pt idx="27">
                  <c:v>0</c:v>
                </c:pt>
                <c:pt idx="28" formatCode="0.00000">
                  <c:v>0</c:v>
                </c:pt>
                <c:pt idx="29">
                  <c:v>77.3</c:v>
                </c:pt>
                <c:pt idx="30">
                  <c:v>0.125</c:v>
                </c:pt>
                <c:pt idx="31" formatCode="0.0000">
                  <c:v>0</c:v>
                </c:pt>
              </c:numCache>
            </c:numRef>
          </c:val>
          <c:smooth val="0"/>
          <c:extLst xmlns:c16r2="http://schemas.microsoft.com/office/drawing/2015/06/chart">
            <c:ext xmlns:c16="http://schemas.microsoft.com/office/drawing/2014/chart" uri="{C3380CC4-5D6E-409C-BE32-E72D297353CC}">
              <c16:uniqueId val="{00000008-5965-4FBA-BA9E-BF2C247F1123}"/>
            </c:ext>
          </c:extLst>
        </c:ser>
        <c:ser>
          <c:idx val="9"/>
          <c:order val="9"/>
          <c:tx>
            <c:strRef>
              <c:f>'каскабулак вода для отчета'!$B$11</c:f>
              <c:strCache>
                <c:ptCount val="1"/>
                <c:pt idx="0">
                  <c:v>10</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отчета'!$C$11:$AH$11</c:f>
              <c:numCache>
                <c:formatCode>0.00</c:formatCode>
                <c:ptCount val="32"/>
                <c:pt idx="0">
                  <c:v>0.67300000000001314</c:v>
                </c:pt>
                <c:pt idx="1">
                  <c:v>0.20280000000000001</c:v>
                </c:pt>
                <c:pt idx="2">
                  <c:v>3.62</c:v>
                </c:pt>
                <c:pt idx="3" formatCode="0.000">
                  <c:v>8.0150000000000027E-2</c:v>
                </c:pt>
                <c:pt idx="4">
                  <c:v>9.1640000000000015</c:v>
                </c:pt>
                <c:pt idx="5">
                  <c:v>6.0590000000000002</c:v>
                </c:pt>
                <c:pt idx="6">
                  <c:v>16.260000000000002</c:v>
                </c:pt>
                <c:pt idx="7" formatCode="0.0">
                  <c:v>119.2</c:v>
                </c:pt>
                <c:pt idx="8">
                  <c:v>5.71</c:v>
                </c:pt>
                <c:pt idx="9">
                  <c:v>3.75</c:v>
                </c:pt>
                <c:pt idx="10">
                  <c:v>0.12110000000000012</c:v>
                </c:pt>
                <c:pt idx="11">
                  <c:v>7.21</c:v>
                </c:pt>
                <c:pt idx="12" formatCode="0.000">
                  <c:v>0.26250000000000001</c:v>
                </c:pt>
                <c:pt idx="13">
                  <c:v>2.774</c:v>
                </c:pt>
                <c:pt idx="14">
                  <c:v>1.250999999999977</c:v>
                </c:pt>
                <c:pt idx="15">
                  <c:v>2.7370000000000001</c:v>
                </c:pt>
                <c:pt idx="16" formatCode="0.0000">
                  <c:v>5.8510000000000124E-3</c:v>
                </c:pt>
                <c:pt idx="17">
                  <c:v>1.06</c:v>
                </c:pt>
                <c:pt idx="18" formatCode="0.0000">
                  <c:v>1.055E-2</c:v>
                </c:pt>
                <c:pt idx="19" formatCode="0.0000">
                  <c:v>8.9620000000001747E-3</c:v>
                </c:pt>
                <c:pt idx="20" formatCode="0.0">
                  <c:v>11.8</c:v>
                </c:pt>
                <c:pt idx="21">
                  <c:v>2.1319999999999999E-2</c:v>
                </c:pt>
                <c:pt idx="22" formatCode="0.000000">
                  <c:v>0</c:v>
                </c:pt>
                <c:pt idx="23" formatCode="0.000">
                  <c:v>2.4250000000000001E-2</c:v>
                </c:pt>
                <c:pt idx="24" formatCode="0.000">
                  <c:v>0.13289999999999999</c:v>
                </c:pt>
                <c:pt idx="25" formatCode="0.0000">
                  <c:v>1.4520000000000003E-2</c:v>
                </c:pt>
                <c:pt idx="26">
                  <c:v>2.093</c:v>
                </c:pt>
                <c:pt idx="27">
                  <c:v>5.3289999999999997E-2</c:v>
                </c:pt>
                <c:pt idx="28" formatCode="0.00000">
                  <c:v>1.7030000000000001E-3</c:v>
                </c:pt>
                <c:pt idx="29">
                  <c:v>236.2</c:v>
                </c:pt>
                <c:pt idx="30">
                  <c:v>6.5229999999999996E-2</c:v>
                </c:pt>
                <c:pt idx="31" formatCode="0.0000">
                  <c:v>0</c:v>
                </c:pt>
              </c:numCache>
            </c:numRef>
          </c:val>
          <c:smooth val="0"/>
          <c:extLst xmlns:c16r2="http://schemas.microsoft.com/office/drawing/2015/06/chart">
            <c:ext xmlns:c16="http://schemas.microsoft.com/office/drawing/2014/chart" uri="{C3380CC4-5D6E-409C-BE32-E72D297353CC}">
              <c16:uniqueId val="{00000009-5965-4FBA-BA9E-BF2C247F1123}"/>
            </c:ext>
          </c:extLst>
        </c:ser>
        <c:ser>
          <c:idx val="10"/>
          <c:order val="10"/>
          <c:tx>
            <c:strRef>
              <c:f>'каскабулак вода для отчета'!$B$12</c:f>
              <c:strCache>
                <c:ptCount val="1"/>
                <c:pt idx="0">
                  <c:v>11</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отчета'!$C$12:$AH$12</c:f>
              <c:numCache>
                <c:formatCode>0.00</c:formatCode>
                <c:ptCount val="32"/>
                <c:pt idx="0">
                  <c:v>1.1930000000000001</c:v>
                </c:pt>
                <c:pt idx="1">
                  <c:v>0.25629999999999997</c:v>
                </c:pt>
                <c:pt idx="2">
                  <c:v>4.2069999999999999</c:v>
                </c:pt>
                <c:pt idx="3" formatCode="0.000">
                  <c:v>7.8329999999999997E-2</c:v>
                </c:pt>
                <c:pt idx="4">
                  <c:v>12.49</c:v>
                </c:pt>
                <c:pt idx="5">
                  <c:v>3.1429999999999998</c:v>
                </c:pt>
                <c:pt idx="6">
                  <c:v>11.27</c:v>
                </c:pt>
                <c:pt idx="7" formatCode="0.0">
                  <c:v>30.2</c:v>
                </c:pt>
                <c:pt idx="8">
                  <c:v>5.234</c:v>
                </c:pt>
                <c:pt idx="9">
                  <c:v>1.9910000000000001</c:v>
                </c:pt>
                <c:pt idx="10">
                  <c:v>0.12429999999999999</c:v>
                </c:pt>
                <c:pt idx="11">
                  <c:v>2.3379999999999987</c:v>
                </c:pt>
                <c:pt idx="12" formatCode="0.000">
                  <c:v>0.1101</c:v>
                </c:pt>
                <c:pt idx="13">
                  <c:v>2.1789999999999998</c:v>
                </c:pt>
                <c:pt idx="14">
                  <c:v>0.94660000000001021</c:v>
                </c:pt>
                <c:pt idx="15">
                  <c:v>1.24</c:v>
                </c:pt>
                <c:pt idx="16" formatCode="0.0000">
                  <c:v>6.4360000000001898E-3</c:v>
                </c:pt>
                <c:pt idx="17">
                  <c:v>2.7149999999999999</c:v>
                </c:pt>
                <c:pt idx="18" formatCode="0.0000">
                  <c:v>1.055E-2</c:v>
                </c:pt>
                <c:pt idx="19" formatCode="0.0000">
                  <c:v>2.6880000000000216E-2</c:v>
                </c:pt>
                <c:pt idx="20" formatCode="0.0">
                  <c:v>15.2</c:v>
                </c:pt>
                <c:pt idx="21">
                  <c:v>4.7980000000000023E-2</c:v>
                </c:pt>
                <c:pt idx="22" formatCode="0.000000">
                  <c:v>5.7900000000001706E-5</c:v>
                </c:pt>
                <c:pt idx="23" formatCode="0.000">
                  <c:v>1.617E-2</c:v>
                </c:pt>
                <c:pt idx="24" formatCode="0.000">
                  <c:v>0.13289999999999999</c:v>
                </c:pt>
                <c:pt idx="25" formatCode="0.0000">
                  <c:v>1.9220000000000351E-2</c:v>
                </c:pt>
                <c:pt idx="26">
                  <c:v>3.7730000000000001</c:v>
                </c:pt>
                <c:pt idx="27">
                  <c:v>0</c:v>
                </c:pt>
                <c:pt idx="28" formatCode="0.00000">
                  <c:v>0</c:v>
                </c:pt>
                <c:pt idx="29">
                  <c:v>160.30000000000001</c:v>
                </c:pt>
                <c:pt idx="30">
                  <c:v>0.10610000000000012</c:v>
                </c:pt>
                <c:pt idx="31" formatCode="0.0000">
                  <c:v>0</c:v>
                </c:pt>
              </c:numCache>
            </c:numRef>
          </c:val>
          <c:smooth val="0"/>
          <c:extLst xmlns:c16r2="http://schemas.microsoft.com/office/drawing/2015/06/chart">
            <c:ext xmlns:c16="http://schemas.microsoft.com/office/drawing/2014/chart" uri="{C3380CC4-5D6E-409C-BE32-E72D297353CC}">
              <c16:uniqueId val="{0000000A-5965-4FBA-BA9E-BF2C247F1123}"/>
            </c:ext>
          </c:extLst>
        </c:ser>
        <c:ser>
          <c:idx val="11"/>
          <c:order val="11"/>
          <c:tx>
            <c:strRef>
              <c:f>'каскабулак вода для отчета'!$B$13</c:f>
              <c:strCache>
                <c:ptCount val="1"/>
                <c:pt idx="0">
                  <c:v>12</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отчета'!$C$13:$AH$13</c:f>
              <c:numCache>
                <c:formatCode>0.00</c:formatCode>
                <c:ptCount val="32"/>
                <c:pt idx="0">
                  <c:v>1.4119999999999584</c:v>
                </c:pt>
                <c:pt idx="1">
                  <c:v>0.35420000000000001</c:v>
                </c:pt>
                <c:pt idx="2">
                  <c:v>7.3539999999999965</c:v>
                </c:pt>
                <c:pt idx="3" formatCode="0.000">
                  <c:v>0.1129</c:v>
                </c:pt>
                <c:pt idx="4">
                  <c:v>24.610000000000031</c:v>
                </c:pt>
                <c:pt idx="5">
                  <c:v>10.61</c:v>
                </c:pt>
                <c:pt idx="6">
                  <c:v>7.9660000000000002</c:v>
                </c:pt>
                <c:pt idx="7" formatCode="0.0">
                  <c:v>261.60000000000002</c:v>
                </c:pt>
                <c:pt idx="8">
                  <c:v>4.0780000000000003</c:v>
                </c:pt>
                <c:pt idx="9">
                  <c:v>5.2389999999999999</c:v>
                </c:pt>
                <c:pt idx="10">
                  <c:v>0.18000000000000024</c:v>
                </c:pt>
                <c:pt idx="11">
                  <c:v>1.875999999999977</c:v>
                </c:pt>
                <c:pt idx="12" formatCode="0.000">
                  <c:v>0.15530000000000024</c:v>
                </c:pt>
                <c:pt idx="13">
                  <c:v>5.1559999999999855</c:v>
                </c:pt>
                <c:pt idx="14">
                  <c:v>2.1419999999999999</c:v>
                </c:pt>
                <c:pt idx="15">
                  <c:v>3.214</c:v>
                </c:pt>
                <c:pt idx="16" formatCode="0.0000">
                  <c:v>9.3620000000002954E-3</c:v>
                </c:pt>
                <c:pt idx="17">
                  <c:v>1.865</c:v>
                </c:pt>
                <c:pt idx="18" formatCode="0.0000">
                  <c:v>2.3009999999999999E-2</c:v>
                </c:pt>
                <c:pt idx="19" formatCode="0.0000">
                  <c:v>2.6880000000000216E-2</c:v>
                </c:pt>
                <c:pt idx="20" formatCode="0.0">
                  <c:v>46.6</c:v>
                </c:pt>
                <c:pt idx="21">
                  <c:v>4.7980000000000023E-2</c:v>
                </c:pt>
                <c:pt idx="22" formatCode="0.000000">
                  <c:v>2.8950000000000002E-5</c:v>
                </c:pt>
                <c:pt idx="23" formatCode="0.000">
                  <c:v>2.4250000000000001E-2</c:v>
                </c:pt>
                <c:pt idx="24" formatCode="0.000">
                  <c:v>0.15130000000000021</c:v>
                </c:pt>
                <c:pt idx="25" formatCode="0.0000">
                  <c:v>2.691E-2</c:v>
                </c:pt>
                <c:pt idx="26">
                  <c:v>3.7869999999999999</c:v>
                </c:pt>
                <c:pt idx="27">
                  <c:v>0</c:v>
                </c:pt>
                <c:pt idx="28" formatCode="0.00000">
                  <c:v>8.5170000000000027E-4</c:v>
                </c:pt>
                <c:pt idx="29">
                  <c:v>53.6</c:v>
                </c:pt>
                <c:pt idx="30">
                  <c:v>0.1134</c:v>
                </c:pt>
                <c:pt idx="31" formatCode="0.0000">
                  <c:v>0</c:v>
                </c:pt>
              </c:numCache>
            </c:numRef>
          </c:val>
          <c:smooth val="0"/>
          <c:extLst xmlns:c16r2="http://schemas.microsoft.com/office/drawing/2015/06/chart">
            <c:ext xmlns:c16="http://schemas.microsoft.com/office/drawing/2014/chart" uri="{C3380CC4-5D6E-409C-BE32-E72D297353CC}">
              <c16:uniqueId val="{0000000B-5965-4FBA-BA9E-BF2C247F1123}"/>
            </c:ext>
          </c:extLst>
        </c:ser>
        <c:ser>
          <c:idx val="12"/>
          <c:order val="12"/>
          <c:tx>
            <c:strRef>
              <c:f>'каскабулак вода для отчета'!$B$14</c:f>
              <c:strCache>
                <c:ptCount val="1"/>
                <c:pt idx="0">
                  <c:v>13</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отчета'!$C$14:$AH$14</c:f>
              <c:numCache>
                <c:formatCode>0.00</c:formatCode>
                <c:ptCount val="32"/>
                <c:pt idx="0">
                  <c:v>1.248</c:v>
                </c:pt>
                <c:pt idx="1">
                  <c:v>0.71980000000000965</c:v>
                </c:pt>
                <c:pt idx="2">
                  <c:v>16.45</c:v>
                </c:pt>
                <c:pt idx="3" formatCode="0.000">
                  <c:v>9.1080000000000022E-2</c:v>
                </c:pt>
                <c:pt idx="4">
                  <c:v>21.71</c:v>
                </c:pt>
                <c:pt idx="5">
                  <c:v>9.9950000000000028</c:v>
                </c:pt>
                <c:pt idx="6">
                  <c:v>7.1099999999999985</c:v>
                </c:pt>
                <c:pt idx="7" formatCode="0.0">
                  <c:v>229</c:v>
                </c:pt>
                <c:pt idx="8">
                  <c:v>13.870000000000006</c:v>
                </c:pt>
                <c:pt idx="9">
                  <c:v>8.8620000000000267</c:v>
                </c:pt>
                <c:pt idx="10">
                  <c:v>0.28840000000000032</c:v>
                </c:pt>
                <c:pt idx="11">
                  <c:v>3.2770000000000001</c:v>
                </c:pt>
                <c:pt idx="12" formatCode="0.000">
                  <c:v>0.18350000000000041</c:v>
                </c:pt>
                <c:pt idx="13">
                  <c:v>5.6559999999999855</c:v>
                </c:pt>
                <c:pt idx="14">
                  <c:v>2.1230000000000002</c:v>
                </c:pt>
                <c:pt idx="15">
                  <c:v>2.1589999999999998</c:v>
                </c:pt>
                <c:pt idx="16" formatCode="0.0000">
                  <c:v>5.8510000000000124E-3</c:v>
                </c:pt>
                <c:pt idx="17">
                  <c:v>2.8289999999999997</c:v>
                </c:pt>
                <c:pt idx="18" formatCode="0.0000">
                  <c:v>1.3420000000000242E-2</c:v>
                </c:pt>
                <c:pt idx="19" formatCode="0.0000">
                  <c:v>3.5850000000000014E-2</c:v>
                </c:pt>
                <c:pt idx="20" formatCode="0.0">
                  <c:v>38.1</c:v>
                </c:pt>
                <c:pt idx="21">
                  <c:v>0.1013</c:v>
                </c:pt>
                <c:pt idx="22" formatCode="0.000000">
                  <c:v>0</c:v>
                </c:pt>
                <c:pt idx="23" formatCode="0.000">
                  <c:v>2.4250000000000001E-2</c:v>
                </c:pt>
                <c:pt idx="24" formatCode="0.000">
                  <c:v>7.7929999999999999E-2</c:v>
                </c:pt>
                <c:pt idx="25" formatCode="0.0000">
                  <c:v>1.7940000000000001E-2</c:v>
                </c:pt>
                <c:pt idx="26">
                  <c:v>4.1869999999999985</c:v>
                </c:pt>
                <c:pt idx="27">
                  <c:v>0</c:v>
                </c:pt>
                <c:pt idx="28" formatCode="0.00000">
                  <c:v>8.5170000000000027E-4</c:v>
                </c:pt>
                <c:pt idx="29">
                  <c:v>34.200000000000003</c:v>
                </c:pt>
                <c:pt idx="30">
                  <c:v>0.29260000000000008</c:v>
                </c:pt>
                <c:pt idx="31" formatCode="0.0000">
                  <c:v>0</c:v>
                </c:pt>
              </c:numCache>
            </c:numRef>
          </c:val>
          <c:smooth val="0"/>
          <c:extLst xmlns:c16r2="http://schemas.microsoft.com/office/drawing/2015/06/chart">
            <c:ext xmlns:c16="http://schemas.microsoft.com/office/drawing/2014/chart" uri="{C3380CC4-5D6E-409C-BE32-E72D297353CC}">
              <c16:uniqueId val="{0000000C-5965-4FBA-BA9E-BF2C247F1123}"/>
            </c:ext>
          </c:extLst>
        </c:ser>
        <c:ser>
          <c:idx val="13"/>
          <c:order val="13"/>
          <c:tx>
            <c:strRef>
              <c:f>'каскабулак вода для отчета'!$B$15</c:f>
              <c:strCache>
                <c:ptCount val="1"/>
                <c:pt idx="0">
                  <c:v>14</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'каскабулак вода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'каскабулак вода для отчета'!$C$15:$AH$15</c:f>
              <c:numCache>
                <c:formatCode>0.00</c:formatCode>
                <c:ptCount val="32"/>
                <c:pt idx="0">
                  <c:v>6.41</c:v>
                </c:pt>
                <c:pt idx="1">
                  <c:v>6.6049999999999756</c:v>
                </c:pt>
                <c:pt idx="2">
                  <c:v>33.44</c:v>
                </c:pt>
                <c:pt idx="3" formatCode="0.000">
                  <c:v>8.1970000000000001E-2</c:v>
                </c:pt>
                <c:pt idx="4">
                  <c:v>37.550000000000004</c:v>
                </c:pt>
                <c:pt idx="5">
                  <c:v>1.627999999999977</c:v>
                </c:pt>
                <c:pt idx="6">
                  <c:v>13.12</c:v>
                </c:pt>
                <c:pt idx="7" formatCode="0.0">
                  <c:v>114.8</c:v>
                </c:pt>
                <c:pt idx="8">
                  <c:v>65.400000000000006</c:v>
                </c:pt>
                <c:pt idx="9">
                  <c:v>9.7449999999999992</c:v>
                </c:pt>
                <c:pt idx="10">
                  <c:v>0.95750000000000002</c:v>
                </c:pt>
                <c:pt idx="11">
                  <c:v>32.47</c:v>
                </c:pt>
                <c:pt idx="12" formatCode="0.000">
                  <c:v>5.1979999999999755</c:v>
                </c:pt>
                <c:pt idx="13">
                  <c:v>11.19</c:v>
                </c:pt>
                <c:pt idx="14">
                  <c:v>1.577</c:v>
                </c:pt>
                <c:pt idx="15">
                  <c:v>2.6459999999999999</c:v>
                </c:pt>
                <c:pt idx="16" formatCode="0.0000">
                  <c:v>3.5110000000000002E-2</c:v>
                </c:pt>
                <c:pt idx="17">
                  <c:v>0.87360000000001314</c:v>
                </c:pt>
                <c:pt idx="18" formatCode="0.0000">
                  <c:v>0.10349999999999998</c:v>
                </c:pt>
                <c:pt idx="19" formatCode="0.0000">
                  <c:v>0.10750000000000012</c:v>
                </c:pt>
                <c:pt idx="20" formatCode="0.0">
                  <c:v>37.200000000000003</c:v>
                </c:pt>
                <c:pt idx="21">
                  <c:v>0.2666</c:v>
                </c:pt>
                <c:pt idx="22" formatCode="0.000000">
                  <c:v>2.8950000000000004E-4</c:v>
                </c:pt>
                <c:pt idx="23" formatCode="0.000">
                  <c:v>0.13739999999999999</c:v>
                </c:pt>
                <c:pt idx="24" formatCode="0.000">
                  <c:v>0.43090000000000545</c:v>
                </c:pt>
                <c:pt idx="25" formatCode="0.0000">
                  <c:v>4.7420000000000004E-2</c:v>
                </c:pt>
                <c:pt idx="26">
                  <c:v>3.812999999999954</c:v>
                </c:pt>
                <c:pt idx="27">
                  <c:v>5.3289999999999997E-2</c:v>
                </c:pt>
                <c:pt idx="28" formatCode="0.00000">
                  <c:v>6.8129999999999996E-3</c:v>
                </c:pt>
                <c:pt idx="29">
                  <c:v>100.4</c:v>
                </c:pt>
                <c:pt idx="30">
                  <c:v>1.7989999999999795</c:v>
                </c:pt>
                <c:pt idx="31" formatCode="0.0000">
                  <c:v>0</c:v>
                </c:pt>
              </c:numCache>
            </c:numRef>
          </c:val>
          <c:smooth val="0"/>
          <c:extLst xmlns:c16r2="http://schemas.microsoft.com/office/drawing/2015/06/chart">
            <c:ext xmlns:c16="http://schemas.microsoft.com/office/drawing/2014/chart" uri="{C3380CC4-5D6E-409C-BE32-E72D297353CC}">
              <c16:uniqueId val="{0000000D-5965-4FBA-BA9E-BF2C247F1123}"/>
            </c:ext>
          </c:extLst>
        </c:ser>
        <c:dLbls>
          <c:showLegendKey val="0"/>
          <c:showVal val="0"/>
          <c:showCatName val="0"/>
          <c:showSerName val="0"/>
          <c:showPercent val="0"/>
          <c:showBubbleSize val="0"/>
        </c:dLbls>
        <c:marker val="1"/>
        <c:smooth val="0"/>
        <c:axId val="-188275264"/>
        <c:axId val="-188269280"/>
      </c:lineChart>
      <c:catAx>
        <c:axId val="-1882752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69280"/>
        <c:crosses val="autoZero"/>
        <c:auto val="1"/>
        <c:lblAlgn val="ctr"/>
        <c:lblOffset val="100"/>
        <c:noMultiLvlLbl val="0"/>
      </c:catAx>
      <c:valAx>
        <c:axId val="-188269280"/>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5264"/>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'Шаган-Чар для отчета'!$B$2</c:f>
              <c:strCache>
                <c:ptCount val="1"/>
                <c:pt idx="0">
                  <c:v>1BK</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отчета'!$C$2:$AH$2</c:f>
              <c:numCache>
                <c:formatCode>0.00</c:formatCode>
                <c:ptCount val="32"/>
                <c:pt idx="0">
                  <c:v>233.2</c:v>
                </c:pt>
                <c:pt idx="1">
                  <c:v>22.630000000000031</c:v>
                </c:pt>
                <c:pt idx="2">
                  <c:v>263</c:v>
                </c:pt>
                <c:pt idx="3">
                  <c:v>0.16830000000000001</c:v>
                </c:pt>
                <c:pt idx="4">
                  <c:v>162.30000000000001</c:v>
                </c:pt>
                <c:pt idx="5" formatCode="General">
                  <c:v>403.8</c:v>
                </c:pt>
                <c:pt idx="6" formatCode="General">
                  <c:v>3.02</c:v>
                </c:pt>
                <c:pt idx="7" formatCode="0.0">
                  <c:v>627.20000000000005</c:v>
                </c:pt>
                <c:pt idx="8" formatCode="0">
                  <c:v>2280.6999999999998</c:v>
                </c:pt>
                <c:pt idx="9">
                  <c:v>90.2</c:v>
                </c:pt>
                <c:pt idx="10">
                  <c:v>121.92</c:v>
                </c:pt>
                <c:pt idx="11">
                  <c:v>0.57010000000000005</c:v>
                </c:pt>
                <c:pt idx="12">
                  <c:v>0.29435000000000511</c:v>
                </c:pt>
                <c:pt idx="13">
                  <c:v>9.8720000000000248</c:v>
                </c:pt>
                <c:pt idx="14">
                  <c:v>9.68</c:v>
                </c:pt>
                <c:pt idx="15">
                  <c:v>20.41</c:v>
                </c:pt>
                <c:pt idx="16">
                  <c:v>0.83370000000001021</c:v>
                </c:pt>
                <c:pt idx="17">
                  <c:v>0.39450000000000635</c:v>
                </c:pt>
                <c:pt idx="18">
                  <c:v>8.1120000000000001</c:v>
                </c:pt>
                <c:pt idx="19">
                  <c:v>0.43440000000000573</c:v>
                </c:pt>
                <c:pt idx="20" formatCode="0">
                  <c:v>1598</c:v>
                </c:pt>
                <c:pt idx="21">
                  <c:v>15.656000000000002</c:v>
                </c:pt>
                <c:pt idx="22">
                  <c:v>0.56399999999999995</c:v>
                </c:pt>
                <c:pt idx="23">
                  <c:v>6.4280000000000004E-2</c:v>
                </c:pt>
                <c:pt idx="24">
                  <c:v>9.7479999999999993</c:v>
                </c:pt>
                <c:pt idx="25">
                  <c:v>0.61400000000000265</c:v>
                </c:pt>
                <c:pt idx="26">
                  <c:v>3.9009999999999998</c:v>
                </c:pt>
                <c:pt idx="27" formatCode="General">
                  <c:v>0.2</c:v>
                </c:pt>
                <c:pt idx="28">
                  <c:v>1.2869999999999998E-2</c:v>
                </c:pt>
                <c:pt idx="29">
                  <c:v>16.3</c:v>
                </c:pt>
                <c:pt idx="30">
                  <c:v>11.644</c:v>
                </c:pt>
                <c:pt idx="31">
                  <c:v>2.4139999999999997</c:v>
                </c:pt>
              </c:numCache>
            </c:numRef>
          </c:val>
          <c:smooth val="0"/>
          <c:extLst xmlns:c16r2="http://schemas.microsoft.com/office/drawing/2015/06/chart">
            <c:ext xmlns:c16="http://schemas.microsoft.com/office/drawing/2014/chart" uri="{C3380CC4-5D6E-409C-BE32-E72D297353CC}">
              <c16:uniqueId val="{00000000-7905-4B1A-8A0D-559854B511ED}"/>
            </c:ext>
          </c:extLst>
        </c:ser>
        <c:ser>
          <c:idx val="1"/>
          <c:order val="1"/>
          <c:tx>
            <c:strRef>
              <c:f>'Шаган-Чар для отчета'!$B$3</c:f>
              <c:strCache>
                <c:ptCount val="1"/>
                <c:pt idx="0">
                  <c:v>2BK</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отчета'!$C$3:$AH$3</c:f>
              <c:numCache>
                <c:formatCode>0.00</c:formatCode>
                <c:ptCount val="32"/>
                <c:pt idx="0">
                  <c:v>157.30000000000001</c:v>
                </c:pt>
                <c:pt idx="1">
                  <c:v>21.3</c:v>
                </c:pt>
                <c:pt idx="2">
                  <c:v>72.88</c:v>
                </c:pt>
                <c:pt idx="3">
                  <c:v>0.15630000000000024</c:v>
                </c:pt>
                <c:pt idx="4">
                  <c:v>179.7</c:v>
                </c:pt>
                <c:pt idx="5" formatCode="General">
                  <c:v>244.6</c:v>
                </c:pt>
                <c:pt idx="6" formatCode="General">
                  <c:v>5.0199999999999996</c:v>
                </c:pt>
                <c:pt idx="7" formatCode="0.0">
                  <c:v>469.2</c:v>
                </c:pt>
                <c:pt idx="8" formatCode="0">
                  <c:v>3591.1</c:v>
                </c:pt>
                <c:pt idx="9">
                  <c:v>105.56</c:v>
                </c:pt>
                <c:pt idx="10">
                  <c:v>159.91999999999999</c:v>
                </c:pt>
                <c:pt idx="11">
                  <c:v>0.23590000000000041</c:v>
                </c:pt>
                <c:pt idx="12">
                  <c:v>0.52982999999999991</c:v>
                </c:pt>
                <c:pt idx="13">
                  <c:v>8.74</c:v>
                </c:pt>
                <c:pt idx="14">
                  <c:v>9.84</c:v>
                </c:pt>
                <c:pt idx="15">
                  <c:v>27.14</c:v>
                </c:pt>
                <c:pt idx="16">
                  <c:v>0.39358000000000876</c:v>
                </c:pt>
                <c:pt idx="17">
                  <c:v>0.39450000000000635</c:v>
                </c:pt>
                <c:pt idx="18">
                  <c:v>8.8640000000000008</c:v>
                </c:pt>
                <c:pt idx="19">
                  <c:v>0.61820000000000064</c:v>
                </c:pt>
                <c:pt idx="20" formatCode="0">
                  <c:v>1753</c:v>
                </c:pt>
                <c:pt idx="21">
                  <c:v>13.696</c:v>
                </c:pt>
                <c:pt idx="22">
                  <c:v>0.95280000000000065</c:v>
                </c:pt>
                <c:pt idx="23">
                  <c:v>4.018E-2</c:v>
                </c:pt>
                <c:pt idx="24">
                  <c:v>6.5880000000000001</c:v>
                </c:pt>
                <c:pt idx="25">
                  <c:v>0.61400000000000265</c:v>
                </c:pt>
                <c:pt idx="26">
                  <c:v>5.4669999999999996</c:v>
                </c:pt>
                <c:pt idx="27" formatCode="General">
                  <c:v>0.2</c:v>
                </c:pt>
                <c:pt idx="28">
                  <c:v>1.609E-2</c:v>
                </c:pt>
                <c:pt idx="29">
                  <c:v>19.32</c:v>
                </c:pt>
                <c:pt idx="30">
                  <c:v>14.788</c:v>
                </c:pt>
                <c:pt idx="31">
                  <c:v>1.256999999999977</c:v>
                </c:pt>
              </c:numCache>
            </c:numRef>
          </c:val>
          <c:smooth val="0"/>
          <c:extLst xmlns:c16r2="http://schemas.microsoft.com/office/drawing/2015/06/chart">
            <c:ext xmlns:c16="http://schemas.microsoft.com/office/drawing/2014/chart" uri="{C3380CC4-5D6E-409C-BE32-E72D297353CC}">
              <c16:uniqueId val="{00000001-7905-4B1A-8A0D-559854B511ED}"/>
            </c:ext>
          </c:extLst>
        </c:ser>
        <c:ser>
          <c:idx val="2"/>
          <c:order val="2"/>
          <c:tx>
            <c:strRef>
              <c:f>'Шаган-Чар для отчета'!$B$4</c:f>
              <c:strCache>
                <c:ptCount val="1"/>
                <c:pt idx="0">
                  <c:v>3BK</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отчета'!$C$4:$AH$4</c:f>
              <c:numCache>
                <c:formatCode>0.00</c:formatCode>
                <c:ptCount val="32"/>
                <c:pt idx="0">
                  <c:v>235.5</c:v>
                </c:pt>
                <c:pt idx="1">
                  <c:v>22.3</c:v>
                </c:pt>
                <c:pt idx="2">
                  <c:v>230.6</c:v>
                </c:pt>
                <c:pt idx="3">
                  <c:v>0.19239999999999999</c:v>
                </c:pt>
                <c:pt idx="4">
                  <c:v>259.39999999999969</c:v>
                </c:pt>
                <c:pt idx="5" formatCode="General">
                  <c:v>176.46</c:v>
                </c:pt>
                <c:pt idx="6" formatCode="General">
                  <c:v>4.25</c:v>
                </c:pt>
                <c:pt idx="7" formatCode="0.0">
                  <c:v>345.68</c:v>
                </c:pt>
                <c:pt idx="8" formatCode="0">
                  <c:v>3294.4</c:v>
                </c:pt>
                <c:pt idx="9">
                  <c:v>68.92</c:v>
                </c:pt>
                <c:pt idx="10">
                  <c:v>163.28</c:v>
                </c:pt>
                <c:pt idx="11">
                  <c:v>0.41280000000000511</c:v>
                </c:pt>
                <c:pt idx="12">
                  <c:v>0.35322000000000031</c:v>
                </c:pt>
                <c:pt idx="13">
                  <c:v>7.3339999999999996</c:v>
                </c:pt>
                <c:pt idx="14">
                  <c:v>7.1599999999999975</c:v>
                </c:pt>
                <c:pt idx="15">
                  <c:v>24.150000000000031</c:v>
                </c:pt>
                <c:pt idx="16">
                  <c:v>0.76720000000000665</c:v>
                </c:pt>
                <c:pt idx="17">
                  <c:v>1.4609999999999741</c:v>
                </c:pt>
                <c:pt idx="18">
                  <c:v>8.0120000000000005</c:v>
                </c:pt>
                <c:pt idx="19">
                  <c:v>0.41770000000000002</c:v>
                </c:pt>
                <c:pt idx="20" formatCode="0">
                  <c:v>1662</c:v>
                </c:pt>
                <c:pt idx="21">
                  <c:v>15.568</c:v>
                </c:pt>
                <c:pt idx="22">
                  <c:v>0.28192000000000528</c:v>
                </c:pt>
                <c:pt idx="23">
                  <c:v>8.0360000000000001E-2</c:v>
                </c:pt>
                <c:pt idx="24">
                  <c:v>9.0080000000000009</c:v>
                </c:pt>
                <c:pt idx="25">
                  <c:v>0.61400000000000265</c:v>
                </c:pt>
                <c:pt idx="26">
                  <c:v>8.1690000000000005</c:v>
                </c:pt>
                <c:pt idx="27" formatCode="General">
                  <c:v>0.2</c:v>
                </c:pt>
                <c:pt idx="28">
                  <c:v>1.2869999999999998E-2</c:v>
                </c:pt>
                <c:pt idx="29">
                  <c:v>10.26</c:v>
                </c:pt>
                <c:pt idx="30">
                  <c:v>11.196</c:v>
                </c:pt>
                <c:pt idx="31">
                  <c:v>10.69</c:v>
                </c:pt>
              </c:numCache>
            </c:numRef>
          </c:val>
          <c:smooth val="0"/>
          <c:extLst xmlns:c16r2="http://schemas.microsoft.com/office/drawing/2015/06/chart">
            <c:ext xmlns:c16="http://schemas.microsoft.com/office/drawing/2014/chart" uri="{C3380CC4-5D6E-409C-BE32-E72D297353CC}">
              <c16:uniqueId val="{00000002-7905-4B1A-8A0D-559854B511ED}"/>
            </c:ext>
          </c:extLst>
        </c:ser>
        <c:ser>
          <c:idx val="3"/>
          <c:order val="3"/>
          <c:tx>
            <c:strRef>
              <c:f>'Шаган-Чар для отчета'!$B$5</c:f>
              <c:strCache>
                <c:ptCount val="1"/>
                <c:pt idx="0">
                  <c:v>4BK</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отчета'!$C$5:$AH$5</c:f>
              <c:numCache>
                <c:formatCode>0.00</c:formatCode>
                <c:ptCount val="32"/>
                <c:pt idx="0">
                  <c:v>223.1</c:v>
                </c:pt>
                <c:pt idx="1">
                  <c:v>22.630000000000031</c:v>
                </c:pt>
                <c:pt idx="2">
                  <c:v>260</c:v>
                </c:pt>
                <c:pt idx="3">
                  <c:v>0.16830000000000001</c:v>
                </c:pt>
                <c:pt idx="4">
                  <c:v>162.30000000000001</c:v>
                </c:pt>
                <c:pt idx="5" formatCode="General">
                  <c:v>403.8</c:v>
                </c:pt>
                <c:pt idx="6" formatCode="General">
                  <c:v>3.02</c:v>
                </c:pt>
                <c:pt idx="7" formatCode="0.0">
                  <c:v>627.20000000000005</c:v>
                </c:pt>
                <c:pt idx="8" formatCode="0">
                  <c:v>2280.6999999999998</c:v>
                </c:pt>
                <c:pt idx="9">
                  <c:v>90.2</c:v>
                </c:pt>
                <c:pt idx="10">
                  <c:v>121.92</c:v>
                </c:pt>
                <c:pt idx="11">
                  <c:v>0.57010000000000005</c:v>
                </c:pt>
                <c:pt idx="12">
                  <c:v>0.29435000000000511</c:v>
                </c:pt>
                <c:pt idx="13">
                  <c:v>9.8720000000000248</c:v>
                </c:pt>
                <c:pt idx="14">
                  <c:v>10.68</c:v>
                </c:pt>
                <c:pt idx="15">
                  <c:v>20.979999999999986</c:v>
                </c:pt>
                <c:pt idx="16">
                  <c:v>0.83370000000001021</c:v>
                </c:pt>
                <c:pt idx="17">
                  <c:v>0.39450000000000635</c:v>
                </c:pt>
                <c:pt idx="18">
                  <c:v>8.1120000000000001</c:v>
                </c:pt>
                <c:pt idx="19">
                  <c:v>0.43440000000000573</c:v>
                </c:pt>
                <c:pt idx="20" formatCode="0">
                  <c:v>1598</c:v>
                </c:pt>
                <c:pt idx="21">
                  <c:v>15.656000000000002</c:v>
                </c:pt>
                <c:pt idx="22">
                  <c:v>0.56399999999999995</c:v>
                </c:pt>
                <c:pt idx="23">
                  <c:v>6.4280000000000004E-2</c:v>
                </c:pt>
                <c:pt idx="24">
                  <c:v>9.7479999999999993</c:v>
                </c:pt>
                <c:pt idx="25">
                  <c:v>0.61400000000000265</c:v>
                </c:pt>
                <c:pt idx="26">
                  <c:v>3.9009999999999998</c:v>
                </c:pt>
                <c:pt idx="27" formatCode="General">
                  <c:v>0.2</c:v>
                </c:pt>
                <c:pt idx="28">
                  <c:v>1.2869999999999998E-2</c:v>
                </c:pt>
                <c:pt idx="29">
                  <c:v>16.3</c:v>
                </c:pt>
                <c:pt idx="30">
                  <c:v>11.644</c:v>
                </c:pt>
                <c:pt idx="31">
                  <c:v>2.5139999999999998</c:v>
                </c:pt>
              </c:numCache>
            </c:numRef>
          </c:val>
          <c:smooth val="0"/>
          <c:extLst xmlns:c16r2="http://schemas.microsoft.com/office/drawing/2015/06/chart">
            <c:ext xmlns:c16="http://schemas.microsoft.com/office/drawing/2014/chart" uri="{C3380CC4-5D6E-409C-BE32-E72D297353CC}">
              <c16:uniqueId val="{00000003-7905-4B1A-8A0D-559854B511ED}"/>
            </c:ext>
          </c:extLst>
        </c:ser>
        <c:ser>
          <c:idx val="4"/>
          <c:order val="4"/>
          <c:tx>
            <c:strRef>
              <c:f>'Шаган-Чар для отчета'!$B$6</c:f>
              <c:strCache>
                <c:ptCount val="1"/>
                <c:pt idx="0">
                  <c:v>5BK</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отчета'!$C$6:$AH$6</c:f>
              <c:numCache>
                <c:formatCode>0.00</c:formatCode>
                <c:ptCount val="32"/>
                <c:pt idx="0">
                  <c:v>213.5</c:v>
                </c:pt>
                <c:pt idx="1">
                  <c:v>23.16</c:v>
                </c:pt>
                <c:pt idx="2">
                  <c:v>205.2</c:v>
                </c:pt>
                <c:pt idx="3">
                  <c:v>0.18030000000000004</c:v>
                </c:pt>
                <c:pt idx="4">
                  <c:v>193.8</c:v>
                </c:pt>
                <c:pt idx="5" formatCode="General">
                  <c:v>245.2</c:v>
                </c:pt>
                <c:pt idx="6" formatCode="General">
                  <c:v>3.67</c:v>
                </c:pt>
                <c:pt idx="7" formatCode="0.0">
                  <c:v>804.4</c:v>
                </c:pt>
                <c:pt idx="8" formatCode="0">
                  <c:v>3491.9</c:v>
                </c:pt>
                <c:pt idx="9">
                  <c:v>98.48</c:v>
                </c:pt>
                <c:pt idx="10">
                  <c:v>179.2</c:v>
                </c:pt>
                <c:pt idx="11">
                  <c:v>0.66840000000000765</c:v>
                </c:pt>
                <c:pt idx="12">
                  <c:v>0.4414900000000001</c:v>
                </c:pt>
                <c:pt idx="13">
                  <c:v>11.46</c:v>
                </c:pt>
                <c:pt idx="14">
                  <c:v>12.56</c:v>
                </c:pt>
                <c:pt idx="15">
                  <c:v>28.5</c:v>
                </c:pt>
                <c:pt idx="16">
                  <c:v>0.73720000000000063</c:v>
                </c:pt>
                <c:pt idx="17">
                  <c:v>1.169</c:v>
                </c:pt>
                <c:pt idx="18">
                  <c:v>11.14</c:v>
                </c:pt>
                <c:pt idx="19">
                  <c:v>0.58479999999999999</c:v>
                </c:pt>
                <c:pt idx="20" formatCode="0">
                  <c:v>1753</c:v>
                </c:pt>
                <c:pt idx="21">
                  <c:v>16.544</c:v>
                </c:pt>
                <c:pt idx="22">
                  <c:v>0.82320000000000004</c:v>
                </c:pt>
                <c:pt idx="23">
                  <c:v>4.8210000000000003E-2</c:v>
                </c:pt>
                <c:pt idx="24">
                  <c:v>8.8720000000000248</c:v>
                </c:pt>
                <c:pt idx="25">
                  <c:v>0.65790000000001303</c:v>
                </c:pt>
                <c:pt idx="26">
                  <c:v>4.4050000000000002</c:v>
                </c:pt>
                <c:pt idx="27" formatCode="General">
                  <c:v>0.2</c:v>
                </c:pt>
                <c:pt idx="28">
                  <c:v>1.9310000000000063E-2</c:v>
                </c:pt>
                <c:pt idx="29">
                  <c:v>20.53</c:v>
                </c:pt>
                <c:pt idx="30">
                  <c:v>22.456</c:v>
                </c:pt>
                <c:pt idx="31">
                  <c:v>16.34</c:v>
                </c:pt>
              </c:numCache>
            </c:numRef>
          </c:val>
          <c:smooth val="0"/>
          <c:extLst xmlns:c16r2="http://schemas.microsoft.com/office/drawing/2015/06/chart">
            <c:ext xmlns:c16="http://schemas.microsoft.com/office/drawing/2014/chart" uri="{C3380CC4-5D6E-409C-BE32-E72D297353CC}">
              <c16:uniqueId val="{00000004-7905-4B1A-8A0D-559854B511ED}"/>
            </c:ext>
          </c:extLst>
        </c:ser>
        <c:ser>
          <c:idx val="5"/>
          <c:order val="5"/>
          <c:tx>
            <c:strRef>
              <c:f>'Шаган-Чар для отчета'!$B$7</c:f>
              <c:strCache>
                <c:ptCount val="1"/>
                <c:pt idx="0">
                  <c:v>6BK</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отчета'!$C$7:$AH$7</c:f>
              <c:numCache>
                <c:formatCode>0.00</c:formatCode>
                <c:ptCount val="32"/>
                <c:pt idx="0">
                  <c:v>156.4</c:v>
                </c:pt>
                <c:pt idx="1">
                  <c:v>21.3</c:v>
                </c:pt>
                <c:pt idx="2">
                  <c:v>72.88</c:v>
                </c:pt>
                <c:pt idx="3">
                  <c:v>0.15630000000000024</c:v>
                </c:pt>
                <c:pt idx="4">
                  <c:v>179.7</c:v>
                </c:pt>
                <c:pt idx="5" formatCode="General">
                  <c:v>244.6</c:v>
                </c:pt>
                <c:pt idx="6" formatCode="General">
                  <c:v>5.0199999999999996</c:v>
                </c:pt>
                <c:pt idx="7" formatCode="0.0">
                  <c:v>469.2</c:v>
                </c:pt>
                <c:pt idx="8" formatCode="0">
                  <c:v>3591.1</c:v>
                </c:pt>
                <c:pt idx="9">
                  <c:v>105.56</c:v>
                </c:pt>
                <c:pt idx="10">
                  <c:v>159.91999999999999</c:v>
                </c:pt>
                <c:pt idx="11">
                  <c:v>0.23590000000000041</c:v>
                </c:pt>
                <c:pt idx="12">
                  <c:v>0.52982999999999991</c:v>
                </c:pt>
                <c:pt idx="13">
                  <c:v>8.32</c:v>
                </c:pt>
                <c:pt idx="14">
                  <c:v>9.84</c:v>
                </c:pt>
                <c:pt idx="15">
                  <c:v>27.14</c:v>
                </c:pt>
                <c:pt idx="16">
                  <c:v>0.43358000000000657</c:v>
                </c:pt>
                <c:pt idx="17">
                  <c:v>0.39450000000000635</c:v>
                </c:pt>
                <c:pt idx="18">
                  <c:v>8.8640000000000008</c:v>
                </c:pt>
                <c:pt idx="19">
                  <c:v>0.61820000000000064</c:v>
                </c:pt>
                <c:pt idx="20" formatCode="0">
                  <c:v>1753</c:v>
                </c:pt>
                <c:pt idx="21">
                  <c:v>13.696</c:v>
                </c:pt>
                <c:pt idx="22">
                  <c:v>0.95280000000000065</c:v>
                </c:pt>
                <c:pt idx="23">
                  <c:v>4.018E-2</c:v>
                </c:pt>
                <c:pt idx="24">
                  <c:v>6.5880000000000001</c:v>
                </c:pt>
                <c:pt idx="25">
                  <c:v>0.61400000000000265</c:v>
                </c:pt>
                <c:pt idx="26">
                  <c:v>5.4669999999999996</c:v>
                </c:pt>
                <c:pt idx="27" formatCode="General">
                  <c:v>0.2</c:v>
                </c:pt>
                <c:pt idx="28">
                  <c:v>1.609E-2</c:v>
                </c:pt>
                <c:pt idx="29">
                  <c:v>19.32</c:v>
                </c:pt>
                <c:pt idx="30">
                  <c:v>14.788</c:v>
                </c:pt>
                <c:pt idx="31">
                  <c:v>1.256999999999977</c:v>
                </c:pt>
              </c:numCache>
            </c:numRef>
          </c:val>
          <c:smooth val="0"/>
          <c:extLst xmlns:c16r2="http://schemas.microsoft.com/office/drawing/2015/06/chart">
            <c:ext xmlns:c16="http://schemas.microsoft.com/office/drawing/2014/chart" uri="{C3380CC4-5D6E-409C-BE32-E72D297353CC}">
              <c16:uniqueId val="{00000005-7905-4B1A-8A0D-559854B511ED}"/>
            </c:ext>
          </c:extLst>
        </c:ser>
        <c:ser>
          <c:idx val="6"/>
          <c:order val="6"/>
          <c:tx>
            <c:strRef>
              <c:f>'Шаган-Чар для отчета'!$B$8</c:f>
              <c:strCache>
                <c:ptCount val="1"/>
                <c:pt idx="0">
                  <c:v>7BK</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отчета'!$C$8:$AH$8</c:f>
              <c:numCache>
                <c:formatCode>0.00</c:formatCode>
                <c:ptCount val="32"/>
                <c:pt idx="0">
                  <c:v>243.2</c:v>
                </c:pt>
                <c:pt idx="1">
                  <c:v>22.630000000000031</c:v>
                </c:pt>
                <c:pt idx="2">
                  <c:v>261</c:v>
                </c:pt>
                <c:pt idx="3">
                  <c:v>0.16830000000000001</c:v>
                </c:pt>
                <c:pt idx="4">
                  <c:v>162.30000000000001</c:v>
                </c:pt>
                <c:pt idx="5" formatCode="General">
                  <c:v>403.8</c:v>
                </c:pt>
                <c:pt idx="6" formatCode="General">
                  <c:v>3.02</c:v>
                </c:pt>
                <c:pt idx="7" formatCode="0.0">
                  <c:v>627.20000000000005</c:v>
                </c:pt>
                <c:pt idx="8" formatCode="0">
                  <c:v>2280.6999999999998</c:v>
                </c:pt>
                <c:pt idx="9">
                  <c:v>90.2</c:v>
                </c:pt>
                <c:pt idx="10">
                  <c:v>121.92</c:v>
                </c:pt>
                <c:pt idx="11">
                  <c:v>0.57010000000000005</c:v>
                </c:pt>
                <c:pt idx="12">
                  <c:v>0.29435000000000511</c:v>
                </c:pt>
                <c:pt idx="13">
                  <c:v>9.8720000000000248</c:v>
                </c:pt>
                <c:pt idx="14">
                  <c:v>10.350000000000026</c:v>
                </c:pt>
                <c:pt idx="15">
                  <c:v>20.41</c:v>
                </c:pt>
                <c:pt idx="16">
                  <c:v>0.83370000000001021</c:v>
                </c:pt>
                <c:pt idx="17">
                  <c:v>0.39450000000000635</c:v>
                </c:pt>
                <c:pt idx="18">
                  <c:v>8.1120000000000001</c:v>
                </c:pt>
                <c:pt idx="19">
                  <c:v>0.43440000000000573</c:v>
                </c:pt>
                <c:pt idx="20" formatCode="0">
                  <c:v>1598</c:v>
                </c:pt>
                <c:pt idx="21">
                  <c:v>15.656000000000002</c:v>
                </c:pt>
                <c:pt idx="22">
                  <c:v>0.56399999999999995</c:v>
                </c:pt>
                <c:pt idx="23">
                  <c:v>6.4280000000000004E-2</c:v>
                </c:pt>
                <c:pt idx="24">
                  <c:v>9.7479999999999993</c:v>
                </c:pt>
                <c:pt idx="25">
                  <c:v>0.61400000000000265</c:v>
                </c:pt>
                <c:pt idx="26">
                  <c:v>3.9009999999999998</c:v>
                </c:pt>
                <c:pt idx="27" formatCode="General">
                  <c:v>0.2</c:v>
                </c:pt>
                <c:pt idx="28">
                  <c:v>1.2869999999999998E-2</c:v>
                </c:pt>
                <c:pt idx="29">
                  <c:v>16.3</c:v>
                </c:pt>
                <c:pt idx="30">
                  <c:v>11.644</c:v>
                </c:pt>
                <c:pt idx="31">
                  <c:v>2.5139999999999998</c:v>
                </c:pt>
              </c:numCache>
            </c:numRef>
          </c:val>
          <c:smooth val="0"/>
          <c:extLst xmlns:c16r2="http://schemas.microsoft.com/office/drawing/2015/06/chart">
            <c:ext xmlns:c16="http://schemas.microsoft.com/office/drawing/2014/chart" uri="{C3380CC4-5D6E-409C-BE32-E72D297353CC}">
              <c16:uniqueId val="{00000006-7905-4B1A-8A0D-559854B511ED}"/>
            </c:ext>
          </c:extLst>
        </c:ser>
        <c:ser>
          <c:idx val="7"/>
          <c:order val="7"/>
          <c:tx>
            <c:strRef>
              <c:f>'Шаган-Чар для отчета'!$B$9</c:f>
              <c:strCache>
                <c:ptCount val="1"/>
                <c:pt idx="0">
                  <c:v>8BK</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отчета'!$C$9:$AH$9</c:f>
              <c:numCache>
                <c:formatCode>0.00</c:formatCode>
                <c:ptCount val="32"/>
                <c:pt idx="0">
                  <c:v>118.8</c:v>
                </c:pt>
                <c:pt idx="1">
                  <c:v>18.43</c:v>
                </c:pt>
                <c:pt idx="2">
                  <c:v>114.1</c:v>
                </c:pt>
                <c:pt idx="3">
                  <c:v>0.45690000000000008</c:v>
                </c:pt>
                <c:pt idx="4">
                  <c:v>178.3</c:v>
                </c:pt>
                <c:pt idx="5" formatCode="General">
                  <c:v>145.94</c:v>
                </c:pt>
                <c:pt idx="6" formatCode="General">
                  <c:v>4.25</c:v>
                </c:pt>
                <c:pt idx="7" formatCode="0.0">
                  <c:v>619.20000000000005</c:v>
                </c:pt>
                <c:pt idx="8" formatCode="0">
                  <c:v>3564.1</c:v>
                </c:pt>
                <c:pt idx="9">
                  <c:v>102.67999999999998</c:v>
                </c:pt>
                <c:pt idx="10">
                  <c:v>152.6</c:v>
                </c:pt>
                <c:pt idx="11">
                  <c:v>0.43250000000000038</c:v>
                </c:pt>
                <c:pt idx="12">
                  <c:v>0.50035999999999958</c:v>
                </c:pt>
                <c:pt idx="13">
                  <c:v>8.484</c:v>
                </c:pt>
                <c:pt idx="14">
                  <c:v>14.360000000000024</c:v>
                </c:pt>
                <c:pt idx="15">
                  <c:v>23.34</c:v>
                </c:pt>
                <c:pt idx="16">
                  <c:v>2.1678999999999999</c:v>
                </c:pt>
                <c:pt idx="17">
                  <c:v>0.20450000000000004</c:v>
                </c:pt>
                <c:pt idx="18">
                  <c:v>6.6079999999999846</c:v>
                </c:pt>
                <c:pt idx="19">
                  <c:v>0.40100000000000002</c:v>
                </c:pt>
                <c:pt idx="20" formatCode="0">
                  <c:v>1209</c:v>
                </c:pt>
                <c:pt idx="21">
                  <c:v>16.012</c:v>
                </c:pt>
                <c:pt idx="22">
                  <c:v>0.19732</c:v>
                </c:pt>
                <c:pt idx="23">
                  <c:v>0.12859999999999999</c:v>
                </c:pt>
                <c:pt idx="24">
                  <c:v>18.279999999999987</c:v>
                </c:pt>
                <c:pt idx="25">
                  <c:v>2.149</c:v>
                </c:pt>
                <c:pt idx="26">
                  <c:v>7.8269999999999955</c:v>
                </c:pt>
                <c:pt idx="27" formatCode="General">
                  <c:v>0.2</c:v>
                </c:pt>
                <c:pt idx="28">
                  <c:v>0.24140000000000272</c:v>
                </c:pt>
                <c:pt idx="29">
                  <c:v>18.309999999999999</c:v>
                </c:pt>
                <c:pt idx="30">
                  <c:v>9.8920000000000048</c:v>
                </c:pt>
                <c:pt idx="31">
                  <c:v>7.5430000000000001</c:v>
                </c:pt>
              </c:numCache>
            </c:numRef>
          </c:val>
          <c:smooth val="0"/>
          <c:extLst xmlns:c16r2="http://schemas.microsoft.com/office/drawing/2015/06/chart">
            <c:ext xmlns:c16="http://schemas.microsoft.com/office/drawing/2014/chart" uri="{C3380CC4-5D6E-409C-BE32-E72D297353CC}">
              <c16:uniqueId val="{00000007-7905-4B1A-8A0D-559854B511ED}"/>
            </c:ext>
          </c:extLst>
        </c:ser>
        <c:ser>
          <c:idx val="8"/>
          <c:order val="8"/>
          <c:tx>
            <c:strRef>
              <c:f>'Шаган-Чар для отчета'!$B$10</c:f>
              <c:strCache>
                <c:ptCount val="1"/>
                <c:pt idx="0">
                  <c:v>9BK</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отчета'!$C$10:$AH$10</c:f>
              <c:numCache>
                <c:formatCode>0.00</c:formatCode>
                <c:ptCount val="32"/>
                <c:pt idx="0">
                  <c:v>245.5</c:v>
                </c:pt>
                <c:pt idx="1">
                  <c:v>22.3</c:v>
                </c:pt>
                <c:pt idx="2">
                  <c:v>230.6</c:v>
                </c:pt>
                <c:pt idx="3">
                  <c:v>0.19239999999999999</c:v>
                </c:pt>
                <c:pt idx="4">
                  <c:v>249.4</c:v>
                </c:pt>
                <c:pt idx="5" formatCode="General">
                  <c:v>176.46</c:v>
                </c:pt>
                <c:pt idx="6" formatCode="General">
                  <c:v>4.25</c:v>
                </c:pt>
                <c:pt idx="7" formatCode="0.0">
                  <c:v>365.47999999999894</c:v>
                </c:pt>
                <c:pt idx="8" formatCode="0">
                  <c:v>3294.4</c:v>
                </c:pt>
                <c:pt idx="9">
                  <c:v>68.92</c:v>
                </c:pt>
                <c:pt idx="10">
                  <c:v>163.28</c:v>
                </c:pt>
                <c:pt idx="11">
                  <c:v>0.41280000000000511</c:v>
                </c:pt>
                <c:pt idx="12">
                  <c:v>0.35322000000000031</c:v>
                </c:pt>
                <c:pt idx="13">
                  <c:v>7.3339999999999996</c:v>
                </c:pt>
                <c:pt idx="14">
                  <c:v>7.1599999999999975</c:v>
                </c:pt>
                <c:pt idx="15">
                  <c:v>24.150000000000031</c:v>
                </c:pt>
                <c:pt idx="16">
                  <c:v>0.76720000000000665</c:v>
                </c:pt>
                <c:pt idx="17">
                  <c:v>1.4609999999999741</c:v>
                </c:pt>
                <c:pt idx="18">
                  <c:v>8.0120000000000005</c:v>
                </c:pt>
                <c:pt idx="19">
                  <c:v>0.41770000000000002</c:v>
                </c:pt>
                <c:pt idx="20" formatCode="0">
                  <c:v>1662</c:v>
                </c:pt>
                <c:pt idx="21">
                  <c:v>15.568</c:v>
                </c:pt>
                <c:pt idx="22">
                  <c:v>0.28192000000000528</c:v>
                </c:pt>
                <c:pt idx="23">
                  <c:v>8.0360000000000001E-2</c:v>
                </c:pt>
                <c:pt idx="24">
                  <c:v>9.0080000000000009</c:v>
                </c:pt>
                <c:pt idx="25">
                  <c:v>0.61400000000000265</c:v>
                </c:pt>
                <c:pt idx="26">
                  <c:v>8.1690000000000005</c:v>
                </c:pt>
                <c:pt idx="27" formatCode="General">
                  <c:v>0.2</c:v>
                </c:pt>
                <c:pt idx="28">
                  <c:v>1.2869999999999998E-2</c:v>
                </c:pt>
                <c:pt idx="29">
                  <c:v>10.26</c:v>
                </c:pt>
                <c:pt idx="30">
                  <c:v>11.796000000000001</c:v>
                </c:pt>
                <c:pt idx="31">
                  <c:v>10.69</c:v>
                </c:pt>
              </c:numCache>
            </c:numRef>
          </c:val>
          <c:smooth val="0"/>
          <c:extLst xmlns:c16r2="http://schemas.microsoft.com/office/drawing/2015/06/chart">
            <c:ext xmlns:c16="http://schemas.microsoft.com/office/drawing/2014/chart" uri="{C3380CC4-5D6E-409C-BE32-E72D297353CC}">
              <c16:uniqueId val="{00000008-7905-4B1A-8A0D-559854B511ED}"/>
            </c:ext>
          </c:extLst>
        </c:ser>
        <c:ser>
          <c:idx val="9"/>
          <c:order val="9"/>
          <c:tx>
            <c:strRef>
              <c:f>'Шаган-Чар для отчета'!$B$11</c:f>
              <c:strCache>
                <c:ptCount val="1"/>
                <c:pt idx="0">
                  <c:v>10BK</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отчета'!$C$11:$AH$11</c:f>
              <c:numCache>
                <c:formatCode>0.00</c:formatCode>
                <c:ptCount val="32"/>
                <c:pt idx="0">
                  <c:v>213.5</c:v>
                </c:pt>
                <c:pt idx="1">
                  <c:v>23.16</c:v>
                </c:pt>
                <c:pt idx="2">
                  <c:v>207.1</c:v>
                </c:pt>
                <c:pt idx="3">
                  <c:v>0.18030000000000004</c:v>
                </c:pt>
                <c:pt idx="4">
                  <c:v>193.8</c:v>
                </c:pt>
                <c:pt idx="5" formatCode="General">
                  <c:v>265.2</c:v>
                </c:pt>
                <c:pt idx="6" formatCode="General">
                  <c:v>3.67</c:v>
                </c:pt>
                <c:pt idx="7" formatCode="0.0">
                  <c:v>804.4</c:v>
                </c:pt>
                <c:pt idx="8" formatCode="0">
                  <c:v>3491.9</c:v>
                </c:pt>
                <c:pt idx="9">
                  <c:v>98.679999999999978</c:v>
                </c:pt>
                <c:pt idx="10">
                  <c:v>179.2</c:v>
                </c:pt>
                <c:pt idx="11">
                  <c:v>0.66840000000000765</c:v>
                </c:pt>
                <c:pt idx="12">
                  <c:v>0.4414900000000001</c:v>
                </c:pt>
                <c:pt idx="13">
                  <c:v>11.46</c:v>
                </c:pt>
                <c:pt idx="14">
                  <c:v>12.56</c:v>
                </c:pt>
                <c:pt idx="15">
                  <c:v>28.5</c:v>
                </c:pt>
                <c:pt idx="16">
                  <c:v>0.76720000000000665</c:v>
                </c:pt>
                <c:pt idx="17">
                  <c:v>1.169</c:v>
                </c:pt>
                <c:pt idx="18">
                  <c:v>11.14</c:v>
                </c:pt>
                <c:pt idx="19">
                  <c:v>0.58479999999999999</c:v>
                </c:pt>
                <c:pt idx="20" formatCode="0">
                  <c:v>1753</c:v>
                </c:pt>
                <c:pt idx="21">
                  <c:v>16.544</c:v>
                </c:pt>
                <c:pt idx="22">
                  <c:v>0.82320000000000004</c:v>
                </c:pt>
                <c:pt idx="23">
                  <c:v>4.8210000000000003E-2</c:v>
                </c:pt>
                <c:pt idx="24">
                  <c:v>8.8720000000000248</c:v>
                </c:pt>
                <c:pt idx="25">
                  <c:v>0.65790000000001303</c:v>
                </c:pt>
                <c:pt idx="26">
                  <c:v>4.4050000000000002</c:v>
                </c:pt>
                <c:pt idx="27" formatCode="General">
                  <c:v>0.2</c:v>
                </c:pt>
                <c:pt idx="28">
                  <c:v>1.9310000000000063E-2</c:v>
                </c:pt>
                <c:pt idx="29">
                  <c:v>20.53</c:v>
                </c:pt>
                <c:pt idx="30">
                  <c:v>22.456</c:v>
                </c:pt>
                <c:pt idx="31">
                  <c:v>16.34</c:v>
                </c:pt>
              </c:numCache>
            </c:numRef>
          </c:val>
          <c:smooth val="0"/>
          <c:extLst xmlns:c16r2="http://schemas.microsoft.com/office/drawing/2015/06/chart">
            <c:ext xmlns:c16="http://schemas.microsoft.com/office/drawing/2014/chart" uri="{C3380CC4-5D6E-409C-BE32-E72D297353CC}">
              <c16:uniqueId val="{00000009-7905-4B1A-8A0D-559854B511ED}"/>
            </c:ext>
          </c:extLst>
        </c:ser>
        <c:ser>
          <c:idx val="10"/>
          <c:order val="10"/>
          <c:tx>
            <c:strRef>
              <c:f>'Шаган-Чар для отчета'!$B$12</c:f>
              <c:strCache>
                <c:ptCount val="1"/>
                <c:pt idx="0">
                  <c:v>11BK</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отчета'!$C$12:$AH$12</c:f>
              <c:numCache>
                <c:formatCode>0.00</c:formatCode>
                <c:ptCount val="32"/>
                <c:pt idx="0">
                  <c:v>157.5</c:v>
                </c:pt>
                <c:pt idx="1">
                  <c:v>21.3</c:v>
                </c:pt>
                <c:pt idx="2">
                  <c:v>72.88</c:v>
                </c:pt>
                <c:pt idx="3">
                  <c:v>0.15630000000000024</c:v>
                </c:pt>
                <c:pt idx="4">
                  <c:v>179.7</c:v>
                </c:pt>
                <c:pt idx="5" formatCode="General">
                  <c:v>244.6</c:v>
                </c:pt>
                <c:pt idx="6" formatCode="General">
                  <c:v>5.0199999999999996</c:v>
                </c:pt>
                <c:pt idx="7" formatCode="0.0">
                  <c:v>469.2</c:v>
                </c:pt>
                <c:pt idx="8" formatCode="0">
                  <c:v>3591.1</c:v>
                </c:pt>
                <c:pt idx="9">
                  <c:v>105.56</c:v>
                </c:pt>
                <c:pt idx="10">
                  <c:v>159.91999999999999</c:v>
                </c:pt>
                <c:pt idx="11">
                  <c:v>0.23590000000000041</c:v>
                </c:pt>
                <c:pt idx="12">
                  <c:v>0.52982999999999991</c:v>
                </c:pt>
                <c:pt idx="13">
                  <c:v>8.8800000000000008</c:v>
                </c:pt>
                <c:pt idx="14">
                  <c:v>9.84</c:v>
                </c:pt>
                <c:pt idx="15">
                  <c:v>27.14</c:v>
                </c:pt>
                <c:pt idx="16">
                  <c:v>0.43358000000000657</c:v>
                </c:pt>
                <c:pt idx="17">
                  <c:v>0.39450000000000635</c:v>
                </c:pt>
                <c:pt idx="18">
                  <c:v>8.8640000000000008</c:v>
                </c:pt>
                <c:pt idx="19">
                  <c:v>0.61820000000000064</c:v>
                </c:pt>
                <c:pt idx="20" formatCode="0">
                  <c:v>1753</c:v>
                </c:pt>
                <c:pt idx="21">
                  <c:v>13.696</c:v>
                </c:pt>
                <c:pt idx="22">
                  <c:v>0.95280000000000065</c:v>
                </c:pt>
                <c:pt idx="23">
                  <c:v>4.018E-2</c:v>
                </c:pt>
                <c:pt idx="24">
                  <c:v>6.5880000000000001</c:v>
                </c:pt>
                <c:pt idx="25">
                  <c:v>0.61400000000000265</c:v>
                </c:pt>
                <c:pt idx="26">
                  <c:v>5.4669999999999996</c:v>
                </c:pt>
                <c:pt idx="27" formatCode="General">
                  <c:v>0.2</c:v>
                </c:pt>
                <c:pt idx="28">
                  <c:v>1.609E-2</c:v>
                </c:pt>
                <c:pt idx="29">
                  <c:v>19.32</c:v>
                </c:pt>
                <c:pt idx="30">
                  <c:v>14.788</c:v>
                </c:pt>
                <c:pt idx="31">
                  <c:v>1.256999999999977</c:v>
                </c:pt>
              </c:numCache>
            </c:numRef>
          </c:val>
          <c:smooth val="0"/>
          <c:extLst xmlns:c16r2="http://schemas.microsoft.com/office/drawing/2015/06/chart">
            <c:ext xmlns:c16="http://schemas.microsoft.com/office/drawing/2014/chart" uri="{C3380CC4-5D6E-409C-BE32-E72D297353CC}">
              <c16:uniqueId val="{0000000A-7905-4B1A-8A0D-559854B511ED}"/>
            </c:ext>
          </c:extLst>
        </c:ser>
        <c:ser>
          <c:idx val="11"/>
          <c:order val="11"/>
          <c:tx>
            <c:strRef>
              <c:f>'Шаган-Чар для отчета'!$B$13</c:f>
              <c:strCache>
                <c:ptCount val="1"/>
                <c:pt idx="0">
                  <c:v>12BK</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отчета'!$C$13:$AH$13</c:f>
              <c:numCache>
                <c:formatCode>0.00</c:formatCode>
                <c:ptCount val="32"/>
                <c:pt idx="0">
                  <c:v>266</c:v>
                </c:pt>
                <c:pt idx="1">
                  <c:v>23.99</c:v>
                </c:pt>
                <c:pt idx="2">
                  <c:v>225.6</c:v>
                </c:pt>
                <c:pt idx="3">
                  <c:v>0.19839999999999999</c:v>
                </c:pt>
                <c:pt idx="4">
                  <c:v>217.5</c:v>
                </c:pt>
                <c:pt idx="5" formatCode="General">
                  <c:v>210</c:v>
                </c:pt>
                <c:pt idx="6" formatCode="General">
                  <c:v>4.1099999999999985</c:v>
                </c:pt>
                <c:pt idx="7" formatCode="0.0">
                  <c:v>1068.4000000000001</c:v>
                </c:pt>
                <c:pt idx="8" formatCode="0">
                  <c:v>5396</c:v>
                </c:pt>
                <c:pt idx="9">
                  <c:v>163.04</c:v>
                </c:pt>
                <c:pt idx="10">
                  <c:v>146.19999999999999</c:v>
                </c:pt>
                <c:pt idx="11">
                  <c:v>0.57010000000000005</c:v>
                </c:pt>
                <c:pt idx="12">
                  <c:v>0.47096000000000032</c:v>
                </c:pt>
                <c:pt idx="13">
                  <c:v>10.78</c:v>
                </c:pt>
                <c:pt idx="14">
                  <c:v>14.2</c:v>
                </c:pt>
                <c:pt idx="15">
                  <c:v>27.57</c:v>
                </c:pt>
                <c:pt idx="16">
                  <c:v>0.66710000000001224</c:v>
                </c:pt>
                <c:pt idx="17">
                  <c:v>0.33600000000000657</c:v>
                </c:pt>
                <c:pt idx="18">
                  <c:v>12.268000000000001</c:v>
                </c:pt>
                <c:pt idx="19">
                  <c:v>0.51800000000000002</c:v>
                </c:pt>
                <c:pt idx="20" formatCode="0">
                  <c:v>1581</c:v>
                </c:pt>
                <c:pt idx="21">
                  <c:v>13.876000000000024</c:v>
                </c:pt>
                <c:pt idx="22">
                  <c:v>0.53</c:v>
                </c:pt>
                <c:pt idx="23">
                  <c:v>0.1125</c:v>
                </c:pt>
                <c:pt idx="24">
                  <c:v>6.992</c:v>
                </c:pt>
                <c:pt idx="25">
                  <c:v>0.52629999999999999</c:v>
                </c:pt>
                <c:pt idx="26">
                  <c:v>3.7930000000000001</c:v>
                </c:pt>
                <c:pt idx="27" formatCode="General">
                  <c:v>0.2</c:v>
                </c:pt>
                <c:pt idx="28">
                  <c:v>2.2530000000000012E-2</c:v>
                </c:pt>
                <c:pt idx="29">
                  <c:v>19.72</c:v>
                </c:pt>
                <c:pt idx="30">
                  <c:v>16.404</c:v>
                </c:pt>
                <c:pt idx="31">
                  <c:v>0.62860000000001315</c:v>
                </c:pt>
              </c:numCache>
            </c:numRef>
          </c:val>
          <c:smooth val="0"/>
          <c:extLst xmlns:c16r2="http://schemas.microsoft.com/office/drawing/2015/06/chart">
            <c:ext xmlns:c16="http://schemas.microsoft.com/office/drawing/2014/chart" uri="{C3380CC4-5D6E-409C-BE32-E72D297353CC}">
              <c16:uniqueId val="{0000000B-7905-4B1A-8A0D-559854B511ED}"/>
            </c:ext>
          </c:extLst>
        </c:ser>
        <c:ser>
          <c:idx val="12"/>
          <c:order val="12"/>
          <c:tx>
            <c:strRef>
              <c:f>'Шаган-Чар для отчета'!$B$14</c:f>
              <c:strCache>
                <c:ptCount val="1"/>
                <c:pt idx="0">
                  <c:v>13BK</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отчета'!$C$14:$AH$14</c:f>
              <c:numCache>
                <c:formatCode>0.00</c:formatCode>
                <c:ptCount val="32"/>
                <c:pt idx="0">
                  <c:v>243.2</c:v>
                </c:pt>
                <c:pt idx="1">
                  <c:v>22.630000000000031</c:v>
                </c:pt>
                <c:pt idx="2">
                  <c:v>261</c:v>
                </c:pt>
                <c:pt idx="3">
                  <c:v>0.16830000000000001</c:v>
                </c:pt>
                <c:pt idx="4">
                  <c:v>162.30000000000001</c:v>
                </c:pt>
                <c:pt idx="5" formatCode="General">
                  <c:v>403.8</c:v>
                </c:pt>
                <c:pt idx="6" formatCode="General">
                  <c:v>3.02</c:v>
                </c:pt>
                <c:pt idx="7" formatCode="0.0">
                  <c:v>627.20000000000005</c:v>
                </c:pt>
                <c:pt idx="8" formatCode="0">
                  <c:v>2280.6999999999998</c:v>
                </c:pt>
                <c:pt idx="9">
                  <c:v>90.2</c:v>
                </c:pt>
                <c:pt idx="10">
                  <c:v>121.92</c:v>
                </c:pt>
                <c:pt idx="11">
                  <c:v>0.57010000000000005</c:v>
                </c:pt>
                <c:pt idx="12">
                  <c:v>0.29435000000000511</c:v>
                </c:pt>
                <c:pt idx="13">
                  <c:v>9.8720000000000248</c:v>
                </c:pt>
                <c:pt idx="14">
                  <c:v>10.68</c:v>
                </c:pt>
                <c:pt idx="15">
                  <c:v>20.41</c:v>
                </c:pt>
                <c:pt idx="16">
                  <c:v>0.83370000000001021</c:v>
                </c:pt>
                <c:pt idx="17">
                  <c:v>0.39450000000000635</c:v>
                </c:pt>
                <c:pt idx="18">
                  <c:v>8.1120000000000001</c:v>
                </c:pt>
                <c:pt idx="19">
                  <c:v>0.43440000000000573</c:v>
                </c:pt>
                <c:pt idx="20" formatCode="0">
                  <c:v>1598</c:v>
                </c:pt>
                <c:pt idx="21">
                  <c:v>15.656000000000002</c:v>
                </c:pt>
                <c:pt idx="22">
                  <c:v>0.56399999999999995</c:v>
                </c:pt>
                <c:pt idx="23">
                  <c:v>6.4280000000000004E-2</c:v>
                </c:pt>
                <c:pt idx="24">
                  <c:v>9.7479999999999993</c:v>
                </c:pt>
                <c:pt idx="25">
                  <c:v>0.61400000000000265</c:v>
                </c:pt>
                <c:pt idx="26">
                  <c:v>3.9009999999999998</c:v>
                </c:pt>
                <c:pt idx="27" formatCode="General">
                  <c:v>0.2</c:v>
                </c:pt>
                <c:pt idx="28">
                  <c:v>1.2869999999999998E-2</c:v>
                </c:pt>
                <c:pt idx="29">
                  <c:v>16.3</c:v>
                </c:pt>
                <c:pt idx="30">
                  <c:v>11.644</c:v>
                </c:pt>
                <c:pt idx="31">
                  <c:v>2.5139999999999998</c:v>
                </c:pt>
              </c:numCache>
            </c:numRef>
          </c:val>
          <c:smooth val="0"/>
          <c:extLst xmlns:c16r2="http://schemas.microsoft.com/office/drawing/2015/06/chart">
            <c:ext xmlns:c16="http://schemas.microsoft.com/office/drawing/2014/chart" uri="{C3380CC4-5D6E-409C-BE32-E72D297353CC}">
              <c16:uniqueId val="{0000000C-7905-4B1A-8A0D-559854B511ED}"/>
            </c:ext>
          </c:extLst>
        </c:ser>
        <c:ser>
          <c:idx val="13"/>
          <c:order val="13"/>
          <c:tx>
            <c:strRef>
              <c:f>'Шаган-Чар для отчета'!$B$15</c:f>
              <c:strCache>
                <c:ptCount val="1"/>
                <c:pt idx="0">
                  <c:v>14BK</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'Шаган-Чар для отчета'!$C$1:$AH$1</c:f>
              <c:strCache>
                <c:ptCount val="32"/>
                <c:pt idx="0">
                  <c:v>Cu</c:v>
                </c:pt>
                <c:pt idx="1">
                  <c:v>Pb</c:v>
                </c:pt>
                <c:pt idx="2">
                  <c:v>Zn</c:v>
                </c:pt>
                <c:pt idx="3">
                  <c:v>Ag</c:v>
                </c:pt>
                <c:pt idx="4">
                  <c:v>Ba</c:v>
                </c:pt>
                <c:pt idx="5">
                  <c:v>Sr</c:v>
                </c:pt>
                <c:pt idx="6">
                  <c:v>As</c:v>
                </c:pt>
                <c:pt idx="7">
                  <c:v>Mn</c:v>
                </c:pt>
                <c:pt idx="8">
                  <c:v>Ti</c:v>
                </c:pt>
                <c:pt idx="9">
                  <c:v>V</c:v>
                </c:pt>
                <c:pt idx="10">
                  <c:v>Zr</c:v>
                </c:pt>
                <c:pt idx="11">
                  <c:v>Mo</c:v>
                </c:pt>
                <c:pt idx="12">
                  <c:v>W</c:v>
                </c:pt>
                <c:pt idx="13">
                  <c:v>Ni</c:v>
                </c:pt>
                <c:pt idx="14">
                  <c:v>Co</c:v>
                </c:pt>
                <c:pt idx="15">
                  <c:v>Cr</c:v>
                </c:pt>
                <c:pt idx="16">
                  <c:v>Bi</c:v>
                </c:pt>
                <c:pt idx="17">
                  <c:v>Sb</c:v>
                </c:pt>
                <c:pt idx="18">
                  <c:v>Nb</c:v>
                </c:pt>
                <c:pt idx="19">
                  <c:v>Ge</c:v>
                </c:pt>
                <c:pt idx="20">
                  <c:v>P</c:v>
                </c:pt>
                <c:pt idx="21">
                  <c:v>Ga</c:v>
                </c:pt>
                <c:pt idx="22">
                  <c:v>Ta</c:v>
                </c:pt>
                <c:pt idx="23">
                  <c:v>Cd</c:v>
                </c:pt>
                <c:pt idx="24">
                  <c:v>Sn</c:v>
                </c:pt>
                <c:pt idx="25">
                  <c:v>Tl</c:v>
                </c:pt>
                <c:pt idx="26">
                  <c:v>Sc</c:v>
                </c:pt>
                <c:pt idx="27">
                  <c:v>Te</c:v>
                </c:pt>
                <c:pt idx="28">
                  <c:v>In</c:v>
                </c:pt>
                <c:pt idx="29">
                  <c:v>Li</c:v>
                </c:pt>
                <c:pt idx="30">
                  <c:v>La</c:v>
                </c:pt>
                <c:pt idx="31">
                  <c:v>Be</c:v>
                </c:pt>
              </c:strCache>
            </c:strRef>
          </c:cat>
          <c:val>
            <c:numRef>
              <c:f>'Шаган-Чар для отчета'!$C$15:$AH$15</c:f>
              <c:numCache>
                <c:formatCode>0.00</c:formatCode>
                <c:ptCount val="32"/>
                <c:pt idx="0">
                  <c:v>157.5</c:v>
                </c:pt>
                <c:pt idx="1">
                  <c:v>21.3</c:v>
                </c:pt>
                <c:pt idx="2">
                  <c:v>72.88</c:v>
                </c:pt>
                <c:pt idx="3">
                  <c:v>0.15630000000000024</c:v>
                </c:pt>
                <c:pt idx="4">
                  <c:v>179.7</c:v>
                </c:pt>
                <c:pt idx="5" formatCode="General">
                  <c:v>244.6</c:v>
                </c:pt>
                <c:pt idx="6" formatCode="General">
                  <c:v>5.0199999999999996</c:v>
                </c:pt>
                <c:pt idx="7" formatCode="0.0">
                  <c:v>469.2</c:v>
                </c:pt>
                <c:pt idx="8" formatCode="0">
                  <c:v>3591.1</c:v>
                </c:pt>
                <c:pt idx="9">
                  <c:v>105.56</c:v>
                </c:pt>
                <c:pt idx="10">
                  <c:v>159.91999999999999</c:v>
                </c:pt>
                <c:pt idx="11">
                  <c:v>0.23590000000000041</c:v>
                </c:pt>
                <c:pt idx="12">
                  <c:v>0.52982999999999991</c:v>
                </c:pt>
                <c:pt idx="13">
                  <c:v>8.8800000000000008</c:v>
                </c:pt>
                <c:pt idx="14">
                  <c:v>9.84</c:v>
                </c:pt>
                <c:pt idx="15">
                  <c:v>27.14</c:v>
                </c:pt>
                <c:pt idx="16">
                  <c:v>0.43358000000000657</c:v>
                </c:pt>
                <c:pt idx="17">
                  <c:v>0.39450000000000635</c:v>
                </c:pt>
                <c:pt idx="18">
                  <c:v>8.8640000000000008</c:v>
                </c:pt>
                <c:pt idx="19">
                  <c:v>0.61820000000000064</c:v>
                </c:pt>
                <c:pt idx="20" formatCode="0">
                  <c:v>1753</c:v>
                </c:pt>
                <c:pt idx="21">
                  <c:v>13.696</c:v>
                </c:pt>
                <c:pt idx="22">
                  <c:v>0.95280000000000065</c:v>
                </c:pt>
                <c:pt idx="23">
                  <c:v>4.018E-2</c:v>
                </c:pt>
                <c:pt idx="24">
                  <c:v>6.5880000000000001</c:v>
                </c:pt>
                <c:pt idx="25">
                  <c:v>0.61400000000000265</c:v>
                </c:pt>
                <c:pt idx="26">
                  <c:v>5.4669999999999996</c:v>
                </c:pt>
                <c:pt idx="27" formatCode="General">
                  <c:v>0.2</c:v>
                </c:pt>
                <c:pt idx="28">
                  <c:v>1.609E-2</c:v>
                </c:pt>
                <c:pt idx="29">
                  <c:v>19.32</c:v>
                </c:pt>
                <c:pt idx="30">
                  <c:v>14.788</c:v>
                </c:pt>
                <c:pt idx="31">
                  <c:v>1.256999999999977</c:v>
                </c:pt>
              </c:numCache>
            </c:numRef>
          </c:val>
          <c:smooth val="0"/>
          <c:extLst xmlns:c16r2="http://schemas.microsoft.com/office/drawing/2015/06/chart">
            <c:ext xmlns:c16="http://schemas.microsoft.com/office/drawing/2014/chart" uri="{C3380CC4-5D6E-409C-BE32-E72D297353CC}">
              <c16:uniqueId val="{0000000D-7905-4B1A-8A0D-559854B511ED}"/>
            </c:ext>
          </c:extLst>
        </c:ser>
        <c:dLbls>
          <c:showLegendKey val="0"/>
          <c:showVal val="0"/>
          <c:showCatName val="0"/>
          <c:showSerName val="0"/>
          <c:showPercent val="0"/>
          <c:showBubbleSize val="0"/>
        </c:dLbls>
        <c:marker val="1"/>
        <c:smooth val="0"/>
        <c:axId val="-188272544"/>
        <c:axId val="-188268736"/>
      </c:lineChart>
      <c:catAx>
        <c:axId val="-1882725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68736"/>
        <c:crosses val="autoZero"/>
        <c:auto val="1"/>
        <c:lblAlgn val="ctr"/>
        <c:lblOffset val="100"/>
        <c:noMultiLvlLbl val="0"/>
      </c:catAx>
      <c:valAx>
        <c:axId val="-188268736"/>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272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1EEF7B7-77CA-471A-834A-A32EF5C3D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103</Pages>
  <Words>25107</Words>
  <Characters>143114</Characters>
  <Application>Microsoft Office Word</Application>
  <DocSecurity>0</DocSecurity>
  <Lines>1192</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167886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Агалиева Бакытгуль</dc:creator>
  <cp:lastModifiedBy>user</cp:lastModifiedBy>
  <cp:revision>2</cp:revision>
  <cp:lastPrinted>2024-05-09T16:36:00Z</cp:lastPrinted>
  <dcterms:created xsi:type="dcterms:W3CDTF">2024-06-21T03:47:00Z</dcterms:created>
  <dcterms:modified xsi:type="dcterms:W3CDTF">2024-06-21T03:47:00Z</dcterms:modified>
</cp:coreProperties>
</file>